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C2EA2" w14:textId="77777777" w:rsidR="00134CE2" w:rsidRDefault="00134CE2" w:rsidP="00317663">
      <w:pPr>
        <w:pStyle w:val="Zhlav"/>
        <w:jc w:val="right"/>
        <w:rPr>
          <w:rFonts w:ascii="Arial" w:hAnsi="Arial" w:cs="Arial"/>
          <w:sz w:val="20"/>
        </w:rPr>
      </w:pPr>
    </w:p>
    <w:p w14:paraId="6594B84B" w14:textId="656E70FD" w:rsidR="00317663" w:rsidRDefault="00317663" w:rsidP="00317663">
      <w:pPr>
        <w:pStyle w:val="Zhlav"/>
        <w:jc w:val="right"/>
        <w:rPr>
          <w:rFonts w:ascii="Arial" w:hAnsi="Arial" w:cs="Arial"/>
          <w:sz w:val="20"/>
        </w:rPr>
      </w:pPr>
    </w:p>
    <w:p w14:paraId="3609FB96" w14:textId="77777777" w:rsidR="00317663" w:rsidRDefault="00317663" w:rsidP="008F6FB4">
      <w:pPr>
        <w:pStyle w:val="Nzev"/>
        <w:spacing w:line="280" w:lineRule="atLeast"/>
        <w:rPr>
          <w:rFonts w:ascii="Arial" w:hAnsi="Arial" w:cs="Arial"/>
          <w:color w:val="000000"/>
          <w:sz w:val="32"/>
          <w:szCs w:val="32"/>
        </w:rPr>
      </w:pPr>
    </w:p>
    <w:p w14:paraId="5241BD41" w14:textId="77777777" w:rsidR="00134CE2" w:rsidRDefault="00134CE2" w:rsidP="008F6FB4">
      <w:pPr>
        <w:pStyle w:val="Nzev"/>
        <w:spacing w:line="280" w:lineRule="atLeast"/>
        <w:rPr>
          <w:rFonts w:ascii="Arial" w:hAnsi="Arial" w:cs="Arial"/>
          <w:color w:val="000000"/>
          <w:sz w:val="28"/>
          <w:szCs w:val="28"/>
        </w:rPr>
      </w:pPr>
    </w:p>
    <w:p w14:paraId="1ED6DC38" w14:textId="36B625E5" w:rsidR="00920801" w:rsidRPr="008F6FB4" w:rsidRDefault="00432A6E" w:rsidP="00685341">
      <w:pPr>
        <w:pStyle w:val="Nzev"/>
        <w:spacing w:before="40" w:line="280" w:lineRule="atLeast"/>
        <w:rPr>
          <w:rFonts w:ascii="Arial" w:hAnsi="Arial" w:cs="Arial"/>
          <w:color w:val="000000"/>
          <w:sz w:val="20"/>
        </w:rPr>
      </w:pPr>
      <w:r w:rsidRPr="00CB20CB">
        <w:rPr>
          <w:rFonts w:ascii="Arial" w:hAnsi="Arial" w:cs="Arial"/>
          <w:color w:val="000000"/>
          <w:sz w:val="28"/>
          <w:szCs w:val="28"/>
        </w:rPr>
        <w:t xml:space="preserve">Smlouva o </w:t>
      </w:r>
      <w:r w:rsidR="00CB20CB" w:rsidRPr="00CB20CB">
        <w:rPr>
          <w:rFonts w:ascii="Arial" w:hAnsi="Arial" w:cs="Arial"/>
          <w:color w:val="000000"/>
          <w:sz w:val="28"/>
          <w:szCs w:val="28"/>
        </w:rPr>
        <w:t>z</w:t>
      </w:r>
      <w:r w:rsidR="00A85E65">
        <w:rPr>
          <w:rFonts w:ascii="Arial" w:hAnsi="Arial" w:cs="Arial"/>
          <w:color w:val="000000"/>
          <w:sz w:val="28"/>
          <w:szCs w:val="28"/>
        </w:rPr>
        <w:t>mapování</w:t>
      </w:r>
      <w:r w:rsidR="0073775C">
        <w:rPr>
          <w:rFonts w:ascii="Arial" w:hAnsi="Arial" w:cs="Arial"/>
          <w:color w:val="000000"/>
          <w:sz w:val="28"/>
          <w:szCs w:val="28"/>
        </w:rPr>
        <w:t xml:space="preserve"> </w:t>
      </w:r>
      <w:r w:rsidR="00CB20CB" w:rsidRPr="00CB20CB">
        <w:rPr>
          <w:rFonts w:ascii="Arial" w:hAnsi="Arial" w:cs="Arial"/>
          <w:sz w:val="28"/>
          <w:szCs w:val="28"/>
        </w:rPr>
        <w:t>mezigeneračních a komunitních center ve</w:t>
      </w:r>
      <w:r w:rsidR="00134CE2">
        <w:rPr>
          <w:rFonts w:ascii="Arial" w:hAnsi="Arial" w:cs="Arial"/>
          <w:sz w:val="28"/>
          <w:szCs w:val="28"/>
        </w:rPr>
        <w:t> </w:t>
      </w:r>
      <w:r w:rsidR="00CB20CB" w:rsidRPr="00CB20CB">
        <w:rPr>
          <w:rFonts w:ascii="Arial" w:hAnsi="Arial" w:cs="Arial"/>
          <w:sz w:val="28"/>
          <w:szCs w:val="28"/>
        </w:rPr>
        <w:t>vybraných státech EU a v České republice</w:t>
      </w:r>
      <w:r w:rsidR="00A15E5F">
        <w:rPr>
          <w:rFonts w:ascii="Arial" w:hAnsi="Arial" w:cs="Arial"/>
          <w:sz w:val="28"/>
          <w:szCs w:val="28"/>
        </w:rPr>
        <w:t xml:space="preserve"> a doporučení vhodných opatření v ČR</w:t>
      </w:r>
    </w:p>
    <w:p w14:paraId="31544DB1" w14:textId="77777777" w:rsidR="00717A87" w:rsidRPr="008F6FB4" w:rsidRDefault="00717A87" w:rsidP="00717A87">
      <w:pPr>
        <w:pStyle w:val="Nzev"/>
        <w:spacing w:line="280" w:lineRule="atLeast"/>
        <w:rPr>
          <w:rFonts w:ascii="Arial" w:hAnsi="Arial" w:cs="Arial"/>
          <w:color w:val="000000"/>
          <w:sz w:val="20"/>
        </w:rPr>
      </w:pPr>
    </w:p>
    <w:p w14:paraId="1920FE3D" w14:textId="6E1A1B8A" w:rsidR="00EE0A3B" w:rsidRPr="008F6FB4" w:rsidRDefault="00E37BC8" w:rsidP="00717A87">
      <w:pPr>
        <w:pStyle w:val="Nzev"/>
        <w:spacing w:line="280" w:lineRule="atLeast"/>
        <w:rPr>
          <w:rFonts w:ascii="Arial" w:hAnsi="Arial" w:cs="Arial"/>
          <w:color w:val="000000"/>
          <w:sz w:val="20"/>
        </w:rPr>
      </w:pPr>
      <w:r w:rsidRPr="008F6FB4">
        <w:rPr>
          <w:rFonts w:ascii="Arial" w:hAnsi="Arial" w:cs="Arial"/>
          <w:color w:val="000000"/>
          <w:sz w:val="20"/>
        </w:rPr>
        <w:t xml:space="preserve">uzavřená dle </w:t>
      </w:r>
      <w:proofErr w:type="spellStart"/>
      <w:r w:rsidRPr="008F6FB4">
        <w:rPr>
          <w:rFonts w:ascii="Arial" w:hAnsi="Arial" w:cs="Arial"/>
          <w:color w:val="000000"/>
          <w:sz w:val="20"/>
        </w:rPr>
        <w:t>ust</w:t>
      </w:r>
      <w:proofErr w:type="spellEnd"/>
      <w:r w:rsidRPr="008F6FB4">
        <w:rPr>
          <w:rFonts w:ascii="Arial" w:hAnsi="Arial" w:cs="Arial"/>
          <w:color w:val="000000"/>
          <w:sz w:val="20"/>
        </w:rPr>
        <w:t xml:space="preserve">. § </w:t>
      </w:r>
      <w:r w:rsidR="00BC5B78" w:rsidRPr="008F6FB4">
        <w:rPr>
          <w:rFonts w:ascii="Arial" w:hAnsi="Arial" w:cs="Arial"/>
          <w:color w:val="000000"/>
          <w:sz w:val="20"/>
        </w:rPr>
        <w:t>1746 odst. 2</w:t>
      </w:r>
      <w:r w:rsidRPr="008F6FB4">
        <w:rPr>
          <w:rFonts w:ascii="Arial" w:hAnsi="Arial" w:cs="Arial"/>
          <w:color w:val="000000"/>
          <w:sz w:val="20"/>
        </w:rPr>
        <w:t xml:space="preserve"> zákona č. 89/2012 Sb., občanský zákoník</w:t>
      </w:r>
      <w:r w:rsidRPr="008F6FB4">
        <w:rPr>
          <w:rFonts w:ascii="Arial" w:hAnsi="Arial" w:cs="Arial"/>
          <w:sz w:val="20"/>
        </w:rPr>
        <w:t xml:space="preserve"> </w:t>
      </w:r>
    </w:p>
    <w:p w14:paraId="064E2D9D" w14:textId="21C635B1" w:rsidR="00E37BC8" w:rsidRPr="008F6FB4" w:rsidRDefault="00E37BC8" w:rsidP="00E37BC8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8F6FB4">
        <w:rPr>
          <w:rFonts w:ascii="Arial" w:hAnsi="Arial" w:cs="Arial"/>
          <w:color w:val="000000"/>
          <w:sz w:val="20"/>
          <w:szCs w:val="20"/>
        </w:rPr>
        <w:t>(dále jen „</w:t>
      </w:r>
      <w:r w:rsidR="002C1233" w:rsidRPr="008F6FB4">
        <w:rPr>
          <w:rFonts w:ascii="Arial" w:hAnsi="Arial" w:cs="Arial"/>
          <w:color w:val="000000"/>
          <w:sz w:val="20"/>
          <w:szCs w:val="20"/>
        </w:rPr>
        <w:t>Smlouva</w:t>
      </w:r>
      <w:r w:rsidRPr="008F6FB4">
        <w:rPr>
          <w:rFonts w:ascii="Arial" w:hAnsi="Arial" w:cs="Arial"/>
          <w:color w:val="000000"/>
          <w:sz w:val="20"/>
          <w:szCs w:val="20"/>
        </w:rPr>
        <w:t xml:space="preserve">“) </w:t>
      </w:r>
    </w:p>
    <w:p w14:paraId="00389EC1" w14:textId="77777777" w:rsidR="002C1233" w:rsidRPr="008F6FB4" w:rsidRDefault="002C1233" w:rsidP="00E37BC8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14:paraId="172F06DE" w14:textId="77777777" w:rsidR="00E37BC8" w:rsidRPr="008F6FB4" w:rsidRDefault="00E37BC8" w:rsidP="00E37BC8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8F6FB4">
        <w:rPr>
          <w:rFonts w:ascii="Arial" w:hAnsi="Arial" w:cs="Arial"/>
          <w:color w:val="000000"/>
          <w:sz w:val="20"/>
          <w:szCs w:val="20"/>
        </w:rPr>
        <w:t>mezi smluvními stranami:</w:t>
      </w:r>
    </w:p>
    <w:p w14:paraId="323681F1" w14:textId="77777777" w:rsidR="00E37BC8" w:rsidRPr="008F6FB4" w:rsidRDefault="00E37BC8" w:rsidP="00E37BC8">
      <w:pPr>
        <w:rPr>
          <w:rFonts w:ascii="Arial" w:hAnsi="Arial" w:cs="Arial"/>
          <w:b/>
          <w:iCs/>
          <w:sz w:val="22"/>
          <w:szCs w:val="22"/>
        </w:rPr>
      </w:pPr>
    </w:p>
    <w:p w14:paraId="3F064B78" w14:textId="77777777" w:rsidR="00134CE2" w:rsidRDefault="00134CE2" w:rsidP="006D0D99">
      <w:pPr>
        <w:spacing w:line="288" w:lineRule="auto"/>
        <w:rPr>
          <w:rFonts w:ascii="Arial" w:hAnsi="Arial" w:cs="Arial"/>
          <w:b/>
          <w:sz w:val="20"/>
          <w:szCs w:val="20"/>
          <w:lang w:eastAsia="x-none"/>
        </w:rPr>
      </w:pPr>
    </w:p>
    <w:p w14:paraId="727456FF" w14:textId="77777777" w:rsidR="006D0D99" w:rsidRPr="00685341" w:rsidRDefault="006D0D99" w:rsidP="006D0D99">
      <w:pPr>
        <w:spacing w:line="288" w:lineRule="auto"/>
        <w:rPr>
          <w:rFonts w:ascii="Arial" w:hAnsi="Arial" w:cs="Arial"/>
          <w:b/>
          <w:sz w:val="20"/>
          <w:szCs w:val="20"/>
          <w:lang w:val="x-none" w:eastAsia="x-none"/>
        </w:rPr>
      </w:pPr>
      <w:r w:rsidRPr="00685341">
        <w:rPr>
          <w:rFonts w:ascii="Arial" w:hAnsi="Arial" w:cs="Arial"/>
          <w:b/>
          <w:sz w:val="20"/>
          <w:szCs w:val="20"/>
          <w:lang w:val="x-none" w:eastAsia="x-none"/>
        </w:rPr>
        <w:t>Česká republika – Ministerstvo práce a sociálních věcí</w:t>
      </w:r>
    </w:p>
    <w:p w14:paraId="743A56DD" w14:textId="73FA938E" w:rsidR="006D0D99" w:rsidRPr="00685341" w:rsidRDefault="006D0D99" w:rsidP="006D0D99">
      <w:pPr>
        <w:spacing w:line="288" w:lineRule="auto"/>
        <w:rPr>
          <w:rFonts w:ascii="Arial" w:hAnsi="Arial" w:cs="Arial"/>
          <w:sz w:val="20"/>
          <w:szCs w:val="20"/>
          <w:lang w:val="x-none" w:eastAsia="x-none"/>
        </w:rPr>
      </w:pPr>
      <w:r w:rsidRPr="00685341">
        <w:rPr>
          <w:rFonts w:ascii="Arial" w:hAnsi="Arial" w:cs="Arial"/>
          <w:sz w:val="20"/>
          <w:szCs w:val="20"/>
          <w:lang w:val="x-none" w:eastAsia="x-none"/>
        </w:rPr>
        <w:t xml:space="preserve">se sídlem: </w:t>
      </w:r>
      <w:r w:rsidRPr="00685341">
        <w:rPr>
          <w:rFonts w:ascii="Arial" w:hAnsi="Arial" w:cs="Arial"/>
          <w:sz w:val="20"/>
          <w:szCs w:val="20"/>
          <w:lang w:eastAsia="x-none"/>
        </w:rPr>
        <w:tab/>
      </w:r>
      <w:r w:rsidRPr="00685341">
        <w:rPr>
          <w:rFonts w:ascii="Arial" w:hAnsi="Arial" w:cs="Arial"/>
          <w:sz w:val="20"/>
          <w:szCs w:val="20"/>
          <w:lang w:eastAsia="x-none"/>
        </w:rPr>
        <w:tab/>
      </w:r>
      <w:r w:rsidRPr="00685341">
        <w:rPr>
          <w:rFonts w:ascii="Arial" w:hAnsi="Arial" w:cs="Arial"/>
          <w:sz w:val="20"/>
          <w:szCs w:val="20"/>
          <w:lang w:val="x-none" w:eastAsia="x-none"/>
        </w:rPr>
        <w:t>Na Poříčním právu 1/376, 12</w:t>
      </w:r>
      <w:r w:rsidRPr="00685341">
        <w:rPr>
          <w:rFonts w:ascii="Arial" w:hAnsi="Arial" w:cs="Arial"/>
          <w:sz w:val="20"/>
          <w:szCs w:val="20"/>
          <w:lang w:eastAsia="x-none"/>
        </w:rPr>
        <w:t>8</w:t>
      </w:r>
      <w:r w:rsidRPr="00685341">
        <w:rPr>
          <w:rFonts w:ascii="Arial" w:hAnsi="Arial" w:cs="Arial"/>
          <w:sz w:val="20"/>
          <w:szCs w:val="20"/>
          <w:lang w:val="x-none" w:eastAsia="x-none"/>
        </w:rPr>
        <w:t xml:space="preserve"> 0</w:t>
      </w:r>
      <w:r w:rsidRPr="00685341">
        <w:rPr>
          <w:rFonts w:ascii="Arial" w:hAnsi="Arial" w:cs="Arial"/>
          <w:sz w:val="20"/>
          <w:szCs w:val="20"/>
          <w:lang w:eastAsia="x-none"/>
        </w:rPr>
        <w:t>1</w:t>
      </w:r>
      <w:r w:rsidRPr="00685341">
        <w:rPr>
          <w:rFonts w:ascii="Arial" w:hAnsi="Arial" w:cs="Arial"/>
          <w:sz w:val="20"/>
          <w:szCs w:val="20"/>
          <w:lang w:val="x-none" w:eastAsia="x-none"/>
        </w:rPr>
        <w:t xml:space="preserve"> Praha 2</w:t>
      </w:r>
    </w:p>
    <w:p w14:paraId="7D236194" w14:textId="7624A520" w:rsidR="006D0D99" w:rsidRPr="00685341" w:rsidRDefault="006D0D99" w:rsidP="006D0D99">
      <w:pPr>
        <w:spacing w:line="288" w:lineRule="auto"/>
        <w:rPr>
          <w:rFonts w:ascii="Arial" w:hAnsi="Arial" w:cs="Arial"/>
          <w:sz w:val="20"/>
          <w:szCs w:val="20"/>
          <w:lang w:eastAsia="x-none"/>
        </w:rPr>
      </w:pPr>
      <w:r w:rsidRPr="00685341">
        <w:rPr>
          <w:rFonts w:ascii="Arial" w:hAnsi="Arial" w:cs="Arial"/>
          <w:sz w:val="20"/>
          <w:szCs w:val="20"/>
          <w:lang w:eastAsia="x-none"/>
        </w:rPr>
        <w:t>zastoupena</w:t>
      </w:r>
      <w:r w:rsidRPr="00685341">
        <w:rPr>
          <w:rFonts w:ascii="Arial" w:hAnsi="Arial" w:cs="Arial"/>
          <w:sz w:val="20"/>
          <w:szCs w:val="20"/>
          <w:lang w:val="x-none" w:eastAsia="x-none"/>
        </w:rPr>
        <w:t xml:space="preserve">:  </w:t>
      </w:r>
      <w:r w:rsidRPr="00685341">
        <w:rPr>
          <w:rFonts w:ascii="Arial" w:hAnsi="Arial" w:cs="Arial"/>
          <w:sz w:val="20"/>
          <w:szCs w:val="20"/>
          <w:lang w:eastAsia="x-none"/>
        </w:rPr>
        <w:tab/>
      </w:r>
      <w:r w:rsidRPr="00685341">
        <w:rPr>
          <w:rFonts w:ascii="Arial" w:hAnsi="Arial" w:cs="Arial"/>
          <w:sz w:val="20"/>
          <w:szCs w:val="20"/>
          <w:lang w:eastAsia="x-none"/>
        </w:rPr>
        <w:tab/>
      </w:r>
      <w:r w:rsidR="005C7C91" w:rsidRPr="00685341">
        <w:rPr>
          <w:rFonts w:ascii="Arial" w:hAnsi="Arial" w:cs="Arial"/>
          <w:sz w:val="20"/>
          <w:szCs w:val="20"/>
          <w:lang w:eastAsia="x-none"/>
        </w:rPr>
        <w:t>Ing. Lada Hlaváčková, ředitelka odboru řízení projektů</w:t>
      </w:r>
    </w:p>
    <w:p w14:paraId="5163705D" w14:textId="4DDE193A" w:rsidR="006D0D99" w:rsidRPr="00685341" w:rsidRDefault="006D0D99" w:rsidP="006D0D99">
      <w:pPr>
        <w:spacing w:line="288" w:lineRule="auto"/>
        <w:rPr>
          <w:rFonts w:ascii="Arial" w:hAnsi="Arial" w:cs="Arial"/>
          <w:bCs/>
          <w:sz w:val="20"/>
          <w:szCs w:val="20"/>
          <w:lang w:val="x-none" w:eastAsia="x-none"/>
        </w:rPr>
      </w:pPr>
      <w:r w:rsidRPr="00685341">
        <w:rPr>
          <w:rFonts w:ascii="Arial" w:hAnsi="Arial" w:cs="Arial"/>
          <w:sz w:val="20"/>
          <w:szCs w:val="20"/>
          <w:lang w:val="x-none" w:eastAsia="x-none"/>
        </w:rPr>
        <w:t>IČ</w:t>
      </w:r>
      <w:r w:rsidR="00134CE2" w:rsidRPr="00685341">
        <w:rPr>
          <w:rFonts w:ascii="Arial" w:hAnsi="Arial" w:cs="Arial"/>
          <w:sz w:val="20"/>
          <w:szCs w:val="20"/>
          <w:lang w:eastAsia="x-none"/>
        </w:rPr>
        <w:t>O</w:t>
      </w:r>
      <w:r w:rsidRPr="00685341">
        <w:rPr>
          <w:rFonts w:ascii="Arial" w:hAnsi="Arial" w:cs="Arial"/>
          <w:sz w:val="20"/>
          <w:szCs w:val="20"/>
          <w:lang w:val="x-none" w:eastAsia="x-none"/>
        </w:rPr>
        <w:t xml:space="preserve">: </w:t>
      </w:r>
      <w:r w:rsidRPr="00685341">
        <w:rPr>
          <w:rFonts w:ascii="Arial" w:hAnsi="Arial" w:cs="Arial"/>
          <w:sz w:val="20"/>
          <w:szCs w:val="20"/>
          <w:lang w:eastAsia="x-none"/>
        </w:rPr>
        <w:tab/>
      </w:r>
      <w:r w:rsidRPr="00685341">
        <w:rPr>
          <w:rFonts w:ascii="Arial" w:hAnsi="Arial" w:cs="Arial"/>
          <w:sz w:val="20"/>
          <w:szCs w:val="20"/>
          <w:lang w:eastAsia="x-none"/>
        </w:rPr>
        <w:tab/>
      </w:r>
      <w:r w:rsidRPr="00685341">
        <w:rPr>
          <w:rFonts w:ascii="Arial" w:hAnsi="Arial" w:cs="Arial"/>
          <w:sz w:val="20"/>
          <w:szCs w:val="20"/>
          <w:lang w:eastAsia="x-none"/>
        </w:rPr>
        <w:tab/>
      </w:r>
      <w:r w:rsidRPr="00685341">
        <w:rPr>
          <w:rFonts w:ascii="Arial" w:hAnsi="Arial" w:cs="Arial"/>
          <w:sz w:val="20"/>
          <w:szCs w:val="20"/>
          <w:lang w:val="x-none" w:eastAsia="x-none"/>
        </w:rPr>
        <w:t>00551023</w:t>
      </w:r>
    </w:p>
    <w:p w14:paraId="6EDA7487" w14:textId="61265567" w:rsidR="006D0D99" w:rsidRPr="00685341" w:rsidRDefault="006D0D99" w:rsidP="006D0D99">
      <w:pPr>
        <w:spacing w:line="288" w:lineRule="auto"/>
        <w:ind w:left="2124" w:hanging="2124"/>
        <w:rPr>
          <w:rFonts w:ascii="Arial" w:hAnsi="Arial" w:cs="Arial"/>
          <w:sz w:val="20"/>
          <w:szCs w:val="20"/>
          <w:lang w:val="x-none" w:eastAsia="x-none"/>
        </w:rPr>
      </w:pPr>
      <w:r w:rsidRPr="00685341">
        <w:rPr>
          <w:rFonts w:ascii="Arial" w:hAnsi="Arial" w:cs="Arial"/>
          <w:sz w:val="20"/>
          <w:szCs w:val="20"/>
          <w:lang w:val="x-none" w:eastAsia="x-none"/>
        </w:rPr>
        <w:t xml:space="preserve">bankovní spojení: </w:t>
      </w:r>
      <w:r w:rsidRPr="00685341">
        <w:rPr>
          <w:rFonts w:ascii="Arial" w:hAnsi="Arial" w:cs="Arial"/>
          <w:sz w:val="20"/>
          <w:szCs w:val="20"/>
          <w:lang w:eastAsia="x-none"/>
        </w:rPr>
        <w:tab/>
      </w:r>
      <w:r w:rsidRPr="00685341">
        <w:rPr>
          <w:rFonts w:ascii="Arial" w:eastAsia="SimSun" w:hAnsi="Arial" w:cs="Arial"/>
          <w:color w:val="000000"/>
          <w:sz w:val="20"/>
          <w:szCs w:val="20"/>
          <w:lang w:val="x-none" w:eastAsia="x-none"/>
        </w:rPr>
        <w:t>Česká národní banka, pobočka Praha,</w:t>
      </w:r>
      <w:r w:rsidRPr="00685341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685341">
        <w:rPr>
          <w:rFonts w:ascii="Arial" w:eastAsia="SimSun" w:hAnsi="Arial" w:cs="Arial"/>
          <w:color w:val="000000"/>
          <w:sz w:val="20"/>
          <w:szCs w:val="20"/>
          <w:lang w:val="x-none" w:eastAsia="x-none"/>
        </w:rPr>
        <w:t>Na Příkopě 28, 115 03 Praha 1</w:t>
      </w:r>
    </w:p>
    <w:p w14:paraId="4DB54997" w14:textId="16A73786" w:rsidR="006D0D99" w:rsidRPr="00685341" w:rsidRDefault="006D0D99" w:rsidP="006D0D99">
      <w:pPr>
        <w:spacing w:line="288" w:lineRule="auto"/>
        <w:rPr>
          <w:rFonts w:ascii="Arial" w:eastAsia="SimSun" w:hAnsi="Arial" w:cs="Arial"/>
          <w:color w:val="000000"/>
          <w:sz w:val="20"/>
          <w:szCs w:val="20"/>
          <w:lang w:eastAsia="x-none"/>
        </w:rPr>
      </w:pPr>
      <w:r w:rsidRPr="00685341">
        <w:rPr>
          <w:rFonts w:ascii="Arial" w:hAnsi="Arial" w:cs="Arial"/>
          <w:sz w:val="20"/>
          <w:szCs w:val="20"/>
          <w:lang w:val="x-none" w:eastAsia="x-none"/>
        </w:rPr>
        <w:t xml:space="preserve">číslo účtu: </w:t>
      </w:r>
      <w:r w:rsidRPr="00685341">
        <w:rPr>
          <w:rFonts w:ascii="Arial" w:hAnsi="Arial" w:cs="Arial"/>
          <w:sz w:val="20"/>
          <w:szCs w:val="20"/>
          <w:lang w:eastAsia="x-none"/>
        </w:rPr>
        <w:tab/>
      </w:r>
      <w:r w:rsidRPr="00685341">
        <w:rPr>
          <w:rFonts w:ascii="Arial" w:hAnsi="Arial" w:cs="Arial"/>
          <w:sz w:val="20"/>
          <w:szCs w:val="20"/>
          <w:lang w:eastAsia="x-none"/>
        </w:rPr>
        <w:tab/>
      </w:r>
      <w:r w:rsidRPr="00685341">
        <w:rPr>
          <w:rFonts w:ascii="Arial" w:eastAsia="SimSun" w:hAnsi="Arial" w:cs="Arial"/>
          <w:color w:val="000000"/>
          <w:sz w:val="20"/>
          <w:szCs w:val="20"/>
          <w:lang w:val="x-none" w:eastAsia="x-none"/>
        </w:rPr>
        <w:t>2229001/0710</w:t>
      </w:r>
    </w:p>
    <w:p w14:paraId="3ED50B16" w14:textId="1934AB58" w:rsidR="006D0D99" w:rsidRPr="00685341" w:rsidRDefault="006D0D99" w:rsidP="006D0D99">
      <w:pPr>
        <w:spacing w:line="288" w:lineRule="auto"/>
        <w:rPr>
          <w:rFonts w:ascii="Arial" w:hAnsi="Arial" w:cs="Arial"/>
          <w:sz w:val="20"/>
          <w:szCs w:val="20"/>
          <w:lang w:eastAsia="x-none"/>
        </w:rPr>
      </w:pPr>
      <w:r w:rsidRPr="00685341">
        <w:rPr>
          <w:rFonts w:ascii="Arial" w:eastAsia="SimSun" w:hAnsi="Arial" w:cs="Arial"/>
          <w:color w:val="000000"/>
          <w:sz w:val="20"/>
          <w:szCs w:val="20"/>
          <w:lang w:eastAsia="x-none"/>
        </w:rPr>
        <w:t>ID datové schránky:</w:t>
      </w:r>
      <w:r w:rsidRPr="00685341">
        <w:rPr>
          <w:rFonts w:ascii="Arial" w:eastAsia="SimSun" w:hAnsi="Arial" w:cs="Arial"/>
          <w:color w:val="000000"/>
          <w:sz w:val="20"/>
          <w:szCs w:val="20"/>
          <w:lang w:eastAsia="x-none"/>
        </w:rPr>
        <w:tab/>
        <w:t>sc9aavg</w:t>
      </w:r>
    </w:p>
    <w:p w14:paraId="25749904" w14:textId="04D89B96" w:rsidR="006D0D99" w:rsidRPr="00685341" w:rsidRDefault="006D0D99" w:rsidP="006D0D99">
      <w:pPr>
        <w:spacing w:line="288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685341">
        <w:rPr>
          <w:rFonts w:ascii="Arial" w:hAnsi="Arial" w:cs="Arial"/>
          <w:sz w:val="20"/>
          <w:szCs w:val="20"/>
          <w:lang w:val="x-none" w:eastAsia="x-none"/>
        </w:rPr>
        <w:t xml:space="preserve">(dále jen </w:t>
      </w:r>
      <w:r w:rsidRPr="00685341">
        <w:rPr>
          <w:rFonts w:ascii="Arial" w:hAnsi="Arial" w:cs="Arial"/>
          <w:bCs/>
          <w:i/>
          <w:sz w:val="20"/>
          <w:szCs w:val="20"/>
          <w:lang w:val="x-none" w:eastAsia="x-none"/>
        </w:rPr>
        <w:t>„</w:t>
      </w:r>
      <w:r w:rsidR="00134CE2">
        <w:rPr>
          <w:rFonts w:ascii="Arial" w:hAnsi="Arial" w:cs="Arial"/>
          <w:sz w:val="20"/>
          <w:szCs w:val="20"/>
        </w:rPr>
        <w:t>Objednatel</w:t>
      </w:r>
      <w:r w:rsidRPr="00685341">
        <w:rPr>
          <w:rFonts w:ascii="Arial" w:hAnsi="Arial" w:cs="Arial"/>
          <w:bCs/>
          <w:sz w:val="20"/>
          <w:szCs w:val="20"/>
          <w:lang w:val="x-none" w:eastAsia="x-none"/>
        </w:rPr>
        <w:t>“</w:t>
      </w:r>
      <w:r w:rsidRPr="00685341">
        <w:rPr>
          <w:rFonts w:ascii="Arial" w:hAnsi="Arial" w:cs="Arial"/>
          <w:bCs/>
          <w:sz w:val="20"/>
          <w:szCs w:val="20"/>
          <w:lang w:eastAsia="x-none"/>
        </w:rPr>
        <w:t xml:space="preserve"> nebo „MPSV“</w:t>
      </w:r>
      <w:r w:rsidRPr="00685341">
        <w:rPr>
          <w:rFonts w:ascii="Arial" w:hAnsi="Arial" w:cs="Arial"/>
          <w:sz w:val="20"/>
          <w:szCs w:val="20"/>
          <w:lang w:val="x-none" w:eastAsia="x-none"/>
        </w:rPr>
        <w:t>)</w:t>
      </w:r>
    </w:p>
    <w:p w14:paraId="0E45C97C" w14:textId="77777777" w:rsidR="00F35AC0" w:rsidRPr="00F35AC0" w:rsidRDefault="00F35AC0" w:rsidP="006D0D99">
      <w:pPr>
        <w:spacing w:line="288" w:lineRule="auto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p w14:paraId="6E071E92" w14:textId="77777777" w:rsidR="006D0D99" w:rsidRPr="008F6FB4" w:rsidRDefault="006D0D99" w:rsidP="006D0D99">
      <w:pPr>
        <w:spacing w:line="288" w:lineRule="auto"/>
        <w:jc w:val="both"/>
        <w:rPr>
          <w:rFonts w:ascii="Arial" w:hAnsi="Arial" w:cs="Arial"/>
          <w:sz w:val="22"/>
          <w:szCs w:val="22"/>
          <w:lang w:eastAsia="x-none"/>
        </w:rPr>
      </w:pPr>
      <w:r w:rsidRPr="008F6FB4">
        <w:rPr>
          <w:rFonts w:ascii="Arial" w:hAnsi="Arial" w:cs="Arial"/>
          <w:sz w:val="22"/>
          <w:szCs w:val="22"/>
          <w:lang w:eastAsia="x-none"/>
        </w:rPr>
        <w:t>a</w:t>
      </w:r>
    </w:p>
    <w:p w14:paraId="289FC165" w14:textId="77777777" w:rsidR="006D0D99" w:rsidRPr="008F6FB4" w:rsidRDefault="006D0D99" w:rsidP="006D0D99">
      <w:pPr>
        <w:spacing w:line="288" w:lineRule="auto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407E7F64" w14:textId="77777777" w:rsidR="00A85CD4" w:rsidRDefault="00A85CD4" w:rsidP="00134CE2">
      <w:pPr>
        <w:widowControl w:val="0"/>
        <w:tabs>
          <w:tab w:val="left" w:pos="2127"/>
        </w:tabs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A85CD4">
        <w:rPr>
          <w:rFonts w:ascii="Arial" w:hAnsi="Arial" w:cs="Arial"/>
          <w:b/>
          <w:sz w:val="20"/>
          <w:szCs w:val="20"/>
        </w:rPr>
        <w:t>BDO Advisory s.r.o.</w:t>
      </w:r>
    </w:p>
    <w:p w14:paraId="54D07DA4" w14:textId="486A78A1" w:rsidR="00134CE2" w:rsidRPr="00BF2548" w:rsidRDefault="00134CE2" w:rsidP="00134CE2">
      <w:pPr>
        <w:widowControl w:val="0"/>
        <w:tabs>
          <w:tab w:val="left" w:pos="2127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</w:r>
      <w:r w:rsidR="00A85CD4" w:rsidRPr="00A85CD4">
        <w:rPr>
          <w:rFonts w:ascii="Arial" w:hAnsi="Arial" w:cs="Arial"/>
          <w:sz w:val="20"/>
          <w:szCs w:val="20"/>
        </w:rPr>
        <w:t>Karolinská 661/4, Karlín, 186 00 Praha 8</w:t>
      </w:r>
    </w:p>
    <w:p w14:paraId="5D70F1D7" w14:textId="1D278F2C" w:rsidR="00134CE2" w:rsidRPr="00DB2C03" w:rsidRDefault="00134CE2" w:rsidP="00134CE2">
      <w:pPr>
        <w:widowControl w:val="0"/>
        <w:tabs>
          <w:tab w:val="left" w:pos="2127"/>
        </w:tabs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zastoupen:</w:t>
      </w:r>
      <w:r>
        <w:rPr>
          <w:rFonts w:ascii="Arial" w:hAnsi="Arial" w:cs="Arial"/>
          <w:sz w:val="20"/>
          <w:szCs w:val="20"/>
        </w:rPr>
        <w:tab/>
      </w:r>
      <w:r w:rsidR="00A85CD4">
        <w:rPr>
          <w:rFonts w:ascii="Arial" w:hAnsi="Arial" w:cs="Arial"/>
          <w:sz w:val="20"/>
          <w:szCs w:val="20"/>
        </w:rPr>
        <w:t>Ing. Radovan Hauk, jednatel</w:t>
      </w:r>
    </w:p>
    <w:p w14:paraId="50FAA935" w14:textId="7DCC54D9" w:rsidR="00134CE2" w:rsidRPr="00DB2C03" w:rsidRDefault="00134CE2" w:rsidP="00134CE2">
      <w:pPr>
        <w:widowControl w:val="0"/>
        <w:tabs>
          <w:tab w:val="left" w:pos="2127"/>
        </w:tabs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 w:rsidR="00A85CD4" w:rsidRPr="00A85CD4">
        <w:rPr>
          <w:rFonts w:ascii="Arial" w:hAnsi="Arial" w:cs="Arial"/>
          <w:sz w:val="20"/>
          <w:szCs w:val="20"/>
        </w:rPr>
        <w:t>27244784</w:t>
      </w:r>
    </w:p>
    <w:p w14:paraId="3B3A49DE" w14:textId="058CDB44" w:rsidR="00134CE2" w:rsidRPr="00DB2C03" w:rsidRDefault="00134CE2" w:rsidP="00134CE2">
      <w:pPr>
        <w:widowControl w:val="0"/>
        <w:tabs>
          <w:tab w:val="left" w:pos="2127"/>
        </w:tabs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 w:rsidR="00A85CD4">
        <w:rPr>
          <w:rFonts w:ascii="Arial" w:hAnsi="Arial" w:cs="Arial"/>
          <w:sz w:val="20"/>
          <w:szCs w:val="20"/>
        </w:rPr>
        <w:t>CZ</w:t>
      </w:r>
      <w:r w:rsidR="00A85CD4" w:rsidRPr="00A85CD4">
        <w:rPr>
          <w:rFonts w:ascii="Arial" w:hAnsi="Arial" w:cs="Arial"/>
          <w:sz w:val="20"/>
          <w:szCs w:val="20"/>
        </w:rPr>
        <w:t>27244784</w:t>
      </w:r>
    </w:p>
    <w:p w14:paraId="4630ADE7" w14:textId="6F9C258E" w:rsidR="00134CE2" w:rsidRPr="00DB2C03" w:rsidRDefault="00134CE2" w:rsidP="00134CE2">
      <w:pPr>
        <w:widowControl w:val="0"/>
        <w:tabs>
          <w:tab w:val="left" w:pos="2127"/>
        </w:tabs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DB2C03">
        <w:rPr>
          <w:rFonts w:ascii="Arial" w:hAnsi="Arial" w:cs="Arial"/>
          <w:sz w:val="20"/>
          <w:szCs w:val="20"/>
        </w:rPr>
        <w:t xml:space="preserve">společnost zapsaná v obchodním rejstříku vedeném </w:t>
      </w:r>
      <w:r w:rsidR="00A85CD4">
        <w:rPr>
          <w:rFonts w:ascii="Arial" w:hAnsi="Arial" w:cs="Arial"/>
          <w:sz w:val="20"/>
          <w:szCs w:val="20"/>
        </w:rPr>
        <w:t>Městským soudem v Praze</w:t>
      </w:r>
    </w:p>
    <w:p w14:paraId="548C521B" w14:textId="3AA9B55C" w:rsidR="00134CE2" w:rsidRPr="00DB2C03" w:rsidRDefault="00134CE2" w:rsidP="00134CE2">
      <w:pPr>
        <w:widowControl w:val="0"/>
        <w:tabs>
          <w:tab w:val="left" w:pos="2127"/>
        </w:tabs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DB2C03">
        <w:rPr>
          <w:rFonts w:ascii="Arial" w:hAnsi="Arial" w:cs="Arial"/>
          <w:sz w:val="20"/>
          <w:szCs w:val="20"/>
        </w:rPr>
        <w:t xml:space="preserve">oddíl </w:t>
      </w:r>
      <w:r w:rsidR="00A85CD4">
        <w:rPr>
          <w:rFonts w:ascii="Arial" w:hAnsi="Arial" w:cs="Arial"/>
          <w:sz w:val="20"/>
          <w:szCs w:val="20"/>
        </w:rPr>
        <w:t xml:space="preserve">C </w:t>
      </w:r>
      <w:r w:rsidRPr="00DB2C03">
        <w:rPr>
          <w:rFonts w:ascii="Arial" w:hAnsi="Arial" w:cs="Arial"/>
          <w:sz w:val="20"/>
          <w:szCs w:val="20"/>
        </w:rPr>
        <w:t xml:space="preserve">vložka </w:t>
      </w:r>
      <w:r w:rsidR="00A85CD4" w:rsidRPr="00A85CD4">
        <w:rPr>
          <w:rFonts w:ascii="Arial" w:hAnsi="Arial" w:cs="Arial"/>
          <w:sz w:val="20"/>
          <w:szCs w:val="20"/>
        </w:rPr>
        <w:t>107235</w:t>
      </w:r>
    </w:p>
    <w:p w14:paraId="2636B1D3" w14:textId="766FE0DA" w:rsidR="00134CE2" w:rsidRPr="00DB2C03" w:rsidRDefault="00134CE2" w:rsidP="00134CE2">
      <w:pPr>
        <w:widowControl w:val="0"/>
        <w:tabs>
          <w:tab w:val="left" w:pos="2127"/>
        </w:tabs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bank. spojení: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85CD4" w:rsidRPr="00A85CD4">
        <w:rPr>
          <w:rFonts w:ascii="Arial" w:hAnsi="Arial" w:cs="Arial"/>
          <w:sz w:val="20"/>
          <w:szCs w:val="20"/>
        </w:rPr>
        <w:t>UniCredit</w:t>
      </w:r>
      <w:proofErr w:type="spellEnd"/>
      <w:r w:rsidR="00A85CD4" w:rsidRPr="00A85CD4">
        <w:rPr>
          <w:rFonts w:ascii="Arial" w:hAnsi="Arial" w:cs="Arial"/>
          <w:sz w:val="20"/>
          <w:szCs w:val="20"/>
        </w:rPr>
        <w:t xml:space="preserve"> Bank Czech Republic and Slovakia, a.s., Praha 4</w:t>
      </w:r>
    </w:p>
    <w:p w14:paraId="1B50A13B" w14:textId="69D0E953" w:rsidR="00134CE2" w:rsidRPr="00DB2C03" w:rsidRDefault="00134CE2" w:rsidP="00134CE2">
      <w:pPr>
        <w:widowControl w:val="0"/>
        <w:tabs>
          <w:tab w:val="left" w:pos="2127"/>
        </w:tabs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účtu:</w:t>
      </w:r>
      <w:r>
        <w:rPr>
          <w:rFonts w:ascii="Arial" w:hAnsi="Arial" w:cs="Arial"/>
          <w:sz w:val="20"/>
          <w:szCs w:val="20"/>
        </w:rPr>
        <w:tab/>
      </w:r>
      <w:r w:rsidR="00A85CD4" w:rsidRPr="00A85CD4">
        <w:rPr>
          <w:rFonts w:ascii="Arial" w:hAnsi="Arial" w:cs="Arial"/>
          <w:sz w:val="20"/>
          <w:szCs w:val="20"/>
        </w:rPr>
        <w:t>2109933858/2700</w:t>
      </w:r>
    </w:p>
    <w:p w14:paraId="7F460309" w14:textId="0A2AA43F" w:rsidR="00134CE2" w:rsidRPr="00DB2C03" w:rsidRDefault="00134CE2" w:rsidP="00134CE2">
      <w:pPr>
        <w:widowControl w:val="0"/>
        <w:tabs>
          <w:tab w:val="left" w:pos="2127"/>
        </w:tabs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datové schránky</w:t>
      </w:r>
      <w:r w:rsidRPr="00DB2C0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85CD4">
        <w:rPr>
          <w:rFonts w:ascii="Arial" w:hAnsi="Arial" w:cs="Arial"/>
          <w:sz w:val="20"/>
          <w:szCs w:val="20"/>
        </w:rPr>
        <w:t>uriusvn</w:t>
      </w:r>
      <w:proofErr w:type="spellEnd"/>
    </w:p>
    <w:p w14:paraId="0F4344E5" w14:textId="77777777" w:rsidR="006D0D99" w:rsidRPr="008F6FB4" w:rsidRDefault="006D0D99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EF0EF56" w14:textId="6CA82404" w:rsidR="00E37BC8" w:rsidRPr="008F6FB4" w:rsidRDefault="00E37BC8" w:rsidP="003A4738">
      <w:pPr>
        <w:spacing w:line="280" w:lineRule="atLeast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(dále jen „</w:t>
      </w:r>
      <w:r w:rsidR="00134CE2">
        <w:rPr>
          <w:rFonts w:ascii="Arial" w:hAnsi="Arial" w:cs="Arial"/>
          <w:sz w:val="20"/>
          <w:szCs w:val="20"/>
        </w:rPr>
        <w:t>Zpracovatel</w:t>
      </w:r>
      <w:r w:rsidR="00717A87" w:rsidRPr="008F6FB4">
        <w:rPr>
          <w:rFonts w:ascii="Arial" w:hAnsi="Arial" w:cs="Arial"/>
          <w:sz w:val="20"/>
          <w:szCs w:val="20"/>
        </w:rPr>
        <w:t>“)</w:t>
      </w:r>
    </w:p>
    <w:p w14:paraId="199CD939" w14:textId="77777777" w:rsidR="002423CA" w:rsidRPr="008F6FB4" w:rsidRDefault="002423CA" w:rsidP="003A4738">
      <w:pPr>
        <w:widowControl w:val="0"/>
        <w:spacing w:line="280" w:lineRule="atLeast"/>
        <w:rPr>
          <w:rFonts w:ascii="Arial" w:hAnsi="Arial" w:cs="Arial"/>
          <w:sz w:val="20"/>
          <w:szCs w:val="20"/>
        </w:rPr>
      </w:pPr>
    </w:p>
    <w:p w14:paraId="1C4D99E2" w14:textId="77777777" w:rsidR="00134CE2" w:rsidRDefault="00134CE2">
      <w:pPr>
        <w:spacing w:after="200" w:line="276" w:lineRule="auto"/>
        <w:rPr>
          <w:rFonts w:ascii="Arial" w:hAnsi="Arial" w:cs="Arial"/>
          <w:b/>
          <w:caps/>
          <w:kern w:val="28"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14:paraId="2B7BF426" w14:textId="6F8A00CD" w:rsidR="00E37BC8" w:rsidRPr="008F6FB4" w:rsidRDefault="002C1233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8F6FB4">
        <w:rPr>
          <w:rFonts w:ascii="Arial" w:hAnsi="Arial" w:cs="Arial"/>
          <w:sz w:val="20"/>
        </w:rPr>
        <w:lastRenderedPageBreak/>
        <w:t>Úvodní ustanovení</w:t>
      </w:r>
    </w:p>
    <w:p w14:paraId="510FBEA2" w14:textId="421889F0" w:rsidR="00DE7FC5" w:rsidRPr="00DE7FC5" w:rsidRDefault="00E37BC8" w:rsidP="00792180">
      <w:pPr>
        <w:pStyle w:val="Nzev"/>
        <w:numPr>
          <w:ilvl w:val="1"/>
          <w:numId w:val="10"/>
        </w:numPr>
        <w:spacing w:line="280" w:lineRule="atLeast"/>
        <w:ind w:left="567" w:hanging="567"/>
        <w:jc w:val="both"/>
        <w:rPr>
          <w:rFonts w:ascii="Arial" w:hAnsi="Arial" w:cs="Arial"/>
          <w:b w:val="0"/>
          <w:sz w:val="20"/>
        </w:rPr>
      </w:pPr>
      <w:r w:rsidRPr="00DE7FC5">
        <w:rPr>
          <w:rFonts w:ascii="Arial" w:hAnsi="Arial" w:cs="Arial"/>
          <w:b w:val="0"/>
          <w:sz w:val="20"/>
        </w:rPr>
        <w:t xml:space="preserve">Na základě zadávacího řízení na veřejnou </w:t>
      </w:r>
      <w:r w:rsidR="00920801" w:rsidRPr="00DE7FC5">
        <w:rPr>
          <w:rFonts w:ascii="Arial" w:hAnsi="Arial" w:cs="Arial"/>
          <w:b w:val="0"/>
          <w:sz w:val="20"/>
        </w:rPr>
        <w:t xml:space="preserve">zakázku </w:t>
      </w:r>
      <w:r w:rsidRPr="00DE7FC5">
        <w:rPr>
          <w:rFonts w:ascii="Arial" w:hAnsi="Arial" w:cs="Arial"/>
          <w:b w:val="0"/>
          <w:sz w:val="20"/>
        </w:rPr>
        <w:t>pod názvem</w:t>
      </w:r>
      <w:r w:rsidR="00A85E65">
        <w:rPr>
          <w:rFonts w:ascii="Arial" w:hAnsi="Arial" w:cs="Arial"/>
          <w:b w:val="0"/>
          <w:sz w:val="20"/>
        </w:rPr>
        <w:t xml:space="preserve"> </w:t>
      </w:r>
      <w:r w:rsidR="00432A6E" w:rsidRPr="00DE7FC5">
        <w:rPr>
          <w:rFonts w:ascii="Arial" w:hAnsi="Arial" w:cs="Arial"/>
          <w:b w:val="0"/>
          <w:sz w:val="20"/>
        </w:rPr>
        <w:t>“</w:t>
      </w:r>
      <w:r w:rsidR="00A85E65">
        <w:rPr>
          <w:rFonts w:ascii="Arial" w:hAnsi="Arial" w:cs="Arial"/>
          <w:b w:val="0"/>
          <w:sz w:val="20"/>
        </w:rPr>
        <w:t xml:space="preserve">Zmapování mezigeneračních a komunitních center </w:t>
      </w:r>
      <w:r w:rsidR="00235D86">
        <w:rPr>
          <w:rFonts w:ascii="Arial" w:hAnsi="Arial" w:cs="Arial"/>
          <w:b w:val="0"/>
          <w:sz w:val="20"/>
        </w:rPr>
        <w:t>v ČR</w:t>
      </w:r>
      <w:r w:rsidR="00DE7FC5">
        <w:rPr>
          <w:rFonts w:ascii="Arial" w:hAnsi="Arial" w:cs="Arial"/>
          <w:b w:val="0"/>
          <w:color w:val="000000"/>
          <w:sz w:val="20"/>
        </w:rPr>
        <w:t>“</w:t>
      </w:r>
      <w:r w:rsidR="00DE7FC5" w:rsidRPr="00DE7FC5">
        <w:rPr>
          <w:rFonts w:ascii="Arial" w:hAnsi="Arial" w:cs="Arial"/>
          <w:b w:val="0"/>
          <w:sz w:val="20"/>
        </w:rPr>
        <w:t xml:space="preserve"> </w:t>
      </w:r>
      <w:r w:rsidR="001856D9">
        <w:rPr>
          <w:rFonts w:ascii="Arial" w:hAnsi="Arial" w:cs="Arial"/>
          <w:b w:val="0"/>
          <w:sz w:val="20"/>
        </w:rPr>
        <w:t>Zpracovatel</w:t>
      </w:r>
      <w:r w:rsidR="005C54C6">
        <w:rPr>
          <w:rFonts w:ascii="Arial" w:hAnsi="Arial" w:cs="Arial"/>
          <w:b w:val="0"/>
          <w:sz w:val="20"/>
        </w:rPr>
        <w:t xml:space="preserve"> </w:t>
      </w:r>
      <w:r w:rsidR="00DE7FC5" w:rsidRPr="00DE7FC5">
        <w:rPr>
          <w:rFonts w:ascii="Arial" w:hAnsi="Arial" w:cs="Arial"/>
          <w:b w:val="0"/>
          <w:sz w:val="20"/>
        </w:rPr>
        <w:t>předložil, v souladu se zadávacími podmínkami veřejné zakázky, nabídku a tato byla pro plnění veřejné zakázky v souladu se základním hodnotícím kritériem ekonomická výhodnost nabídky vybrána jako nejvhodnější. V návaznosti na tuto skutečnost se smluvní strany dohodly na uzavření této Smlouvy.</w:t>
      </w:r>
    </w:p>
    <w:p w14:paraId="1AB25B23" w14:textId="531EB42A" w:rsidR="00DE7FC5" w:rsidRPr="008F6FB4" w:rsidRDefault="00DE7FC5" w:rsidP="00685341">
      <w:pPr>
        <w:pStyle w:val="Odstavecseseznamem"/>
        <w:numPr>
          <w:ilvl w:val="1"/>
          <w:numId w:val="10"/>
        </w:numPr>
        <w:tabs>
          <w:tab w:val="left" w:pos="567"/>
        </w:tabs>
        <w:spacing w:before="120"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 xml:space="preserve">Při výkladu obsahu této Smlouvy budou smluvní strany přihlížet k zadávacím podmínkám vztahujícím se k zadávacímu řízení dle předchozího odstavce této Smlouvy, k účelu tohoto zadávacího řízení a dalším úkonům smluvních stran učiněným analogicky dle </w:t>
      </w:r>
      <w:r w:rsidR="00FD2C09">
        <w:rPr>
          <w:rFonts w:ascii="Arial" w:hAnsi="Arial" w:cs="Arial"/>
          <w:sz w:val="20"/>
          <w:szCs w:val="20"/>
        </w:rPr>
        <w:t xml:space="preserve">zákona </w:t>
      </w:r>
      <w:r w:rsidR="00792180">
        <w:rPr>
          <w:rFonts w:ascii="Arial" w:hAnsi="Arial" w:cs="Arial"/>
          <w:sz w:val="20"/>
          <w:szCs w:val="20"/>
        </w:rPr>
        <w:br/>
      </w:r>
      <w:r w:rsidR="00FD2C09">
        <w:rPr>
          <w:rFonts w:ascii="Arial" w:hAnsi="Arial" w:cs="Arial"/>
          <w:sz w:val="20"/>
          <w:szCs w:val="20"/>
        </w:rPr>
        <w:t>č. 134/2016 Sb., o zadávání veřejných zakázek (dále jen „</w:t>
      </w:r>
      <w:r w:rsidRPr="008F6FB4">
        <w:rPr>
          <w:rFonts w:ascii="Arial" w:hAnsi="Arial" w:cs="Arial"/>
          <w:sz w:val="20"/>
          <w:szCs w:val="20"/>
        </w:rPr>
        <w:t>ZZVZ</w:t>
      </w:r>
      <w:r w:rsidR="00FD2C09">
        <w:rPr>
          <w:rFonts w:ascii="Arial" w:hAnsi="Arial" w:cs="Arial"/>
          <w:sz w:val="20"/>
          <w:szCs w:val="20"/>
        </w:rPr>
        <w:t>“)</w:t>
      </w:r>
      <w:r w:rsidRPr="008F6FB4">
        <w:rPr>
          <w:rFonts w:ascii="Arial" w:hAnsi="Arial" w:cs="Arial"/>
          <w:sz w:val="20"/>
          <w:szCs w:val="20"/>
        </w:rPr>
        <w:t xml:space="preserve"> v průběhu zadávacího řízení, jako k relevantnímu jednání smluvních stran o obsahu této Smlouvy před jejím uzavřením. Ustanovení platných a účinných právních předpisů o výkladu právních jednání tím nejsou nijak dotčena.</w:t>
      </w:r>
    </w:p>
    <w:p w14:paraId="361D7598" w14:textId="70BCC8CA" w:rsidR="00DE7FC5" w:rsidRPr="008F6FB4" w:rsidRDefault="00DE7FC5" w:rsidP="002A4EB5">
      <w:pPr>
        <w:pStyle w:val="Odstavecseseznamem"/>
        <w:numPr>
          <w:ilvl w:val="1"/>
          <w:numId w:val="10"/>
        </w:numPr>
        <w:tabs>
          <w:tab w:val="left" w:pos="567"/>
        </w:tabs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 xml:space="preserve">Předmět této Smlouvy, je financován z projektu OPZ. </w:t>
      </w:r>
    </w:p>
    <w:p w14:paraId="23351253" w14:textId="2B6CBE6E" w:rsidR="00DE7FC5" w:rsidRPr="00DE7FC5" w:rsidRDefault="00792180" w:rsidP="002A4EB5">
      <w:pPr>
        <w:pStyle w:val="Odstavecseseznamem"/>
        <w:tabs>
          <w:tab w:val="left" w:pos="567"/>
        </w:tabs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A4EB5">
        <w:rPr>
          <w:rFonts w:ascii="Arial" w:hAnsi="Arial" w:cs="Arial"/>
          <w:sz w:val="20"/>
          <w:szCs w:val="20"/>
        </w:rPr>
        <w:t xml:space="preserve">         </w:t>
      </w:r>
      <w:r w:rsidR="00DE7FC5" w:rsidRPr="008F6FB4">
        <w:rPr>
          <w:rFonts w:ascii="Arial" w:hAnsi="Arial" w:cs="Arial"/>
          <w:sz w:val="20"/>
          <w:szCs w:val="20"/>
        </w:rPr>
        <w:t xml:space="preserve">Projekt: </w:t>
      </w:r>
      <w:r w:rsidR="007338FA" w:rsidRPr="007338FA">
        <w:rPr>
          <w:rFonts w:ascii="Arial" w:hAnsi="Arial" w:cs="Arial"/>
          <w:sz w:val="20"/>
          <w:szCs w:val="20"/>
        </w:rPr>
        <w:t>Implementace politiky stárnutí na krajskou úroveň</w:t>
      </w:r>
    </w:p>
    <w:p w14:paraId="460CC648" w14:textId="030FB4E7" w:rsidR="00DE7FC5" w:rsidRDefault="002A4EB5" w:rsidP="002A4EB5">
      <w:pPr>
        <w:pStyle w:val="Odstavecseseznamem"/>
        <w:tabs>
          <w:tab w:val="left" w:pos="567"/>
        </w:tabs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proofErr w:type="spellStart"/>
      <w:r w:rsidR="00DE7FC5" w:rsidRPr="008F6FB4">
        <w:rPr>
          <w:rFonts w:ascii="Arial" w:hAnsi="Arial" w:cs="Arial"/>
          <w:sz w:val="20"/>
          <w:szCs w:val="20"/>
        </w:rPr>
        <w:t>Reg</w:t>
      </w:r>
      <w:proofErr w:type="spellEnd"/>
      <w:r w:rsidR="00DE7FC5" w:rsidRPr="008F6FB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E7FC5" w:rsidRPr="008F6FB4">
        <w:rPr>
          <w:rFonts w:ascii="Arial" w:hAnsi="Arial" w:cs="Arial"/>
          <w:sz w:val="20"/>
          <w:szCs w:val="20"/>
        </w:rPr>
        <w:t>č. projektu</w:t>
      </w:r>
      <w:r w:rsidR="00DE7FC5" w:rsidRPr="008F6FB4">
        <w:rPr>
          <w:rFonts w:ascii="Arial" w:hAnsi="Arial" w:cs="Arial"/>
          <w:b/>
          <w:sz w:val="20"/>
          <w:szCs w:val="20"/>
        </w:rPr>
        <w:t xml:space="preserve">: </w:t>
      </w:r>
      <w:r w:rsidR="004703F7" w:rsidRPr="00BE3A4D">
        <w:rPr>
          <w:rFonts w:ascii="Arial" w:hAnsi="Arial" w:cs="Arial"/>
          <w:sz w:val="20"/>
          <w:szCs w:val="20"/>
        </w:rPr>
        <w:t>CZ.03.2.63/0.0/0.0/15_017/0006207</w:t>
      </w:r>
      <w:r w:rsidR="004703F7">
        <w:t>.</w:t>
      </w:r>
    </w:p>
    <w:p w14:paraId="200A4A22" w14:textId="26C57AB6" w:rsidR="00E37BC8" w:rsidRPr="008F6FB4" w:rsidRDefault="00E37BC8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8F6FB4">
        <w:rPr>
          <w:rFonts w:ascii="Arial" w:hAnsi="Arial" w:cs="Arial"/>
          <w:sz w:val="20"/>
        </w:rPr>
        <w:t xml:space="preserve">Předmět </w:t>
      </w:r>
      <w:r w:rsidR="00A64DDE" w:rsidRPr="008F6FB4">
        <w:rPr>
          <w:rFonts w:ascii="Arial" w:hAnsi="Arial" w:cs="Arial"/>
          <w:sz w:val="20"/>
        </w:rPr>
        <w:t>Smlouvy</w:t>
      </w:r>
    </w:p>
    <w:p w14:paraId="2213F81C" w14:textId="3AEE643F" w:rsidR="00A64DDE" w:rsidRPr="008F6FB4" w:rsidRDefault="00E37BC8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 xml:space="preserve">Předmětem této </w:t>
      </w:r>
      <w:r w:rsidR="002C1233" w:rsidRPr="008F6FB4">
        <w:rPr>
          <w:rFonts w:ascii="Arial" w:hAnsi="Arial" w:cs="Arial"/>
          <w:sz w:val="20"/>
          <w:szCs w:val="20"/>
        </w:rPr>
        <w:t>S</w:t>
      </w:r>
      <w:r w:rsidRPr="008F6FB4">
        <w:rPr>
          <w:rFonts w:ascii="Arial" w:hAnsi="Arial" w:cs="Arial"/>
          <w:sz w:val="20"/>
          <w:szCs w:val="20"/>
        </w:rPr>
        <w:t xml:space="preserve">mlouvy </w:t>
      </w:r>
      <w:r w:rsidR="00715016" w:rsidRPr="008F6FB4">
        <w:rPr>
          <w:rFonts w:ascii="Arial" w:hAnsi="Arial" w:cs="Arial"/>
          <w:sz w:val="20"/>
          <w:szCs w:val="20"/>
        </w:rPr>
        <w:t>je</w:t>
      </w:r>
      <w:r w:rsidR="002C1233" w:rsidRPr="008F6FB4">
        <w:rPr>
          <w:rFonts w:ascii="Arial" w:hAnsi="Arial" w:cs="Arial"/>
          <w:sz w:val="20"/>
          <w:szCs w:val="20"/>
        </w:rPr>
        <w:t xml:space="preserve"> </w:t>
      </w:r>
      <w:r w:rsidR="00BC5B78" w:rsidRPr="008F6FB4">
        <w:rPr>
          <w:rFonts w:ascii="Arial" w:hAnsi="Arial" w:cs="Arial"/>
          <w:sz w:val="20"/>
          <w:szCs w:val="20"/>
        </w:rPr>
        <w:t xml:space="preserve">závazek </w:t>
      </w:r>
      <w:r w:rsidR="00134CE2">
        <w:rPr>
          <w:rFonts w:ascii="Arial" w:hAnsi="Arial" w:cs="Arial"/>
          <w:sz w:val="20"/>
          <w:szCs w:val="20"/>
        </w:rPr>
        <w:t>Zpracovatele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BC5B78" w:rsidRPr="008F6FB4">
        <w:rPr>
          <w:rFonts w:ascii="Arial" w:hAnsi="Arial" w:cs="Arial"/>
          <w:sz w:val="20"/>
          <w:szCs w:val="20"/>
        </w:rPr>
        <w:t>poskytnout</w:t>
      </w:r>
      <w:r w:rsidR="009D23CC" w:rsidRPr="008F6FB4">
        <w:rPr>
          <w:rFonts w:ascii="Arial" w:hAnsi="Arial" w:cs="Arial"/>
          <w:sz w:val="20"/>
          <w:szCs w:val="20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Objednateli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717A87" w:rsidRPr="008F6FB4">
        <w:rPr>
          <w:rFonts w:ascii="Arial" w:hAnsi="Arial" w:cs="Arial"/>
          <w:sz w:val="20"/>
          <w:szCs w:val="20"/>
        </w:rPr>
        <w:t>plnění vymezené v</w:t>
      </w:r>
      <w:r w:rsidR="00920801" w:rsidRPr="008F6FB4">
        <w:rPr>
          <w:rFonts w:ascii="Arial" w:hAnsi="Arial" w:cs="Arial"/>
          <w:sz w:val="20"/>
          <w:szCs w:val="20"/>
        </w:rPr>
        <w:t xml:space="preserve"> Příloze č. 1 této Smlouvy </w:t>
      </w:r>
      <w:r w:rsidR="00A64DDE" w:rsidRPr="008F6FB4">
        <w:rPr>
          <w:rFonts w:ascii="Arial" w:hAnsi="Arial" w:cs="Arial"/>
          <w:sz w:val="20"/>
          <w:szCs w:val="20"/>
        </w:rPr>
        <w:t xml:space="preserve">a závazek 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 xml:space="preserve">e </w:t>
      </w:r>
      <w:r w:rsidR="00A64DDE" w:rsidRPr="008F6FB4">
        <w:rPr>
          <w:rFonts w:ascii="Arial" w:hAnsi="Arial" w:cs="Arial"/>
          <w:sz w:val="20"/>
          <w:szCs w:val="20"/>
        </w:rPr>
        <w:t xml:space="preserve">zaplatit </w:t>
      </w:r>
      <w:r w:rsidR="00134CE2">
        <w:rPr>
          <w:rFonts w:ascii="Arial" w:hAnsi="Arial" w:cs="Arial"/>
          <w:sz w:val="20"/>
          <w:szCs w:val="20"/>
        </w:rPr>
        <w:t>Zpracovateli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717A87" w:rsidRPr="008F6FB4">
        <w:rPr>
          <w:rFonts w:ascii="Arial" w:hAnsi="Arial" w:cs="Arial"/>
          <w:sz w:val="20"/>
          <w:szCs w:val="20"/>
        </w:rPr>
        <w:t xml:space="preserve">za řádně </w:t>
      </w:r>
      <w:r w:rsidR="00BC5B78" w:rsidRPr="008F6FB4">
        <w:rPr>
          <w:rFonts w:ascii="Arial" w:hAnsi="Arial" w:cs="Arial"/>
          <w:sz w:val="20"/>
          <w:szCs w:val="20"/>
        </w:rPr>
        <w:t>poskytnuté</w:t>
      </w:r>
      <w:r w:rsidR="00717A87" w:rsidRPr="008F6FB4">
        <w:rPr>
          <w:rFonts w:ascii="Arial" w:hAnsi="Arial" w:cs="Arial"/>
          <w:sz w:val="20"/>
          <w:szCs w:val="20"/>
        </w:rPr>
        <w:t xml:space="preserve"> plnění </w:t>
      </w:r>
      <w:r w:rsidR="00A64DDE" w:rsidRPr="008F6FB4">
        <w:rPr>
          <w:rFonts w:ascii="Arial" w:hAnsi="Arial" w:cs="Arial"/>
          <w:sz w:val="20"/>
          <w:szCs w:val="20"/>
        </w:rPr>
        <w:t>cenu ve výši a za</w:t>
      </w:r>
      <w:r w:rsidR="00AA0B3B" w:rsidRPr="008F6FB4">
        <w:rPr>
          <w:rFonts w:ascii="Arial" w:hAnsi="Arial" w:cs="Arial"/>
          <w:sz w:val="20"/>
          <w:szCs w:val="20"/>
        </w:rPr>
        <w:t> </w:t>
      </w:r>
      <w:r w:rsidR="00AA1164" w:rsidRPr="008F6FB4">
        <w:rPr>
          <w:rFonts w:ascii="Arial" w:hAnsi="Arial" w:cs="Arial"/>
          <w:sz w:val="20"/>
          <w:szCs w:val="20"/>
        </w:rPr>
        <w:t>podmínek stanovených v článku</w:t>
      </w:r>
      <w:r w:rsidR="00A64DDE" w:rsidRPr="008F6FB4">
        <w:rPr>
          <w:rFonts w:ascii="Arial" w:hAnsi="Arial" w:cs="Arial"/>
          <w:sz w:val="20"/>
          <w:szCs w:val="20"/>
        </w:rPr>
        <w:t xml:space="preserve"> 8 této Smlouvy.</w:t>
      </w:r>
    </w:p>
    <w:p w14:paraId="39218B69" w14:textId="20978A41" w:rsidR="00E37BC8" w:rsidRPr="008F6FB4" w:rsidRDefault="001856D9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715016" w:rsidRPr="008F6FB4">
        <w:rPr>
          <w:rFonts w:ascii="Arial" w:hAnsi="Arial" w:cs="Arial"/>
          <w:sz w:val="20"/>
          <w:szCs w:val="20"/>
        </w:rPr>
        <w:t xml:space="preserve">se </w:t>
      </w:r>
      <w:r w:rsidR="00FB2540" w:rsidRPr="008F6FB4">
        <w:rPr>
          <w:rFonts w:ascii="Arial" w:hAnsi="Arial" w:cs="Arial"/>
          <w:sz w:val="20"/>
          <w:szCs w:val="20"/>
        </w:rPr>
        <w:t xml:space="preserve">zavazuje zpracovat </w:t>
      </w:r>
      <w:r w:rsidR="00717A87" w:rsidRPr="008F6FB4">
        <w:rPr>
          <w:rFonts w:ascii="Arial" w:hAnsi="Arial" w:cs="Arial"/>
          <w:sz w:val="20"/>
          <w:szCs w:val="20"/>
        </w:rPr>
        <w:t>a předat jednotlivé výstupy plnění</w:t>
      </w:r>
      <w:r w:rsidR="00EE0A3B" w:rsidRPr="008F6FB4">
        <w:rPr>
          <w:rFonts w:ascii="Arial" w:hAnsi="Arial" w:cs="Arial"/>
          <w:sz w:val="20"/>
          <w:szCs w:val="20"/>
        </w:rPr>
        <w:t xml:space="preserve"> </w:t>
      </w:r>
      <w:r w:rsidR="00E37BC8" w:rsidRPr="008F6FB4">
        <w:rPr>
          <w:rFonts w:ascii="Arial" w:hAnsi="Arial" w:cs="Arial"/>
          <w:sz w:val="20"/>
          <w:szCs w:val="20"/>
        </w:rPr>
        <w:t>v souladu s</w:t>
      </w:r>
      <w:r w:rsidR="00BC5FDF" w:rsidRPr="008F6FB4">
        <w:rPr>
          <w:rFonts w:ascii="Arial" w:hAnsi="Arial" w:cs="Arial"/>
          <w:sz w:val="20"/>
          <w:szCs w:val="20"/>
        </w:rPr>
        <w:t xml:space="preserve"> touto Smlouvou, </w:t>
      </w:r>
      <w:r w:rsidR="00C60E35" w:rsidRPr="008F6FB4">
        <w:rPr>
          <w:rFonts w:ascii="Arial" w:hAnsi="Arial" w:cs="Arial"/>
          <w:sz w:val="20"/>
          <w:szCs w:val="20"/>
        </w:rPr>
        <w:t xml:space="preserve">požadavky 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 xml:space="preserve">e </w:t>
      </w:r>
      <w:r w:rsidR="00C60E35" w:rsidRPr="008F6FB4">
        <w:rPr>
          <w:rFonts w:ascii="Arial" w:hAnsi="Arial" w:cs="Arial"/>
          <w:sz w:val="20"/>
          <w:szCs w:val="20"/>
        </w:rPr>
        <w:t>vymezenými v</w:t>
      </w:r>
      <w:r w:rsidR="00297E24" w:rsidRPr="008F6FB4">
        <w:rPr>
          <w:rFonts w:ascii="Arial" w:hAnsi="Arial" w:cs="Arial"/>
          <w:sz w:val="20"/>
          <w:szCs w:val="20"/>
        </w:rPr>
        <w:t xml:space="preserve"> této Smlouv</w:t>
      </w:r>
      <w:r w:rsidR="00B11C49" w:rsidRPr="008F6FB4">
        <w:rPr>
          <w:rFonts w:ascii="Arial" w:hAnsi="Arial" w:cs="Arial"/>
          <w:sz w:val="20"/>
          <w:szCs w:val="20"/>
        </w:rPr>
        <w:t>ě</w:t>
      </w:r>
      <w:r w:rsidR="00297E24" w:rsidRPr="008F6FB4">
        <w:rPr>
          <w:rFonts w:ascii="Arial" w:hAnsi="Arial" w:cs="Arial"/>
          <w:sz w:val="20"/>
          <w:szCs w:val="20"/>
        </w:rPr>
        <w:t xml:space="preserve"> </w:t>
      </w:r>
      <w:r w:rsidR="00E37BC8" w:rsidRPr="008F6FB4">
        <w:rPr>
          <w:rFonts w:ascii="Arial" w:hAnsi="Arial" w:cs="Arial"/>
          <w:sz w:val="20"/>
          <w:szCs w:val="20"/>
        </w:rPr>
        <w:t>a</w:t>
      </w:r>
      <w:r w:rsidR="00221634" w:rsidRPr="008F6FB4">
        <w:rPr>
          <w:rFonts w:ascii="Arial" w:hAnsi="Arial" w:cs="Arial"/>
          <w:sz w:val="20"/>
          <w:szCs w:val="20"/>
        </w:rPr>
        <w:t> </w:t>
      </w:r>
      <w:r w:rsidR="003D484B" w:rsidRPr="008F6FB4">
        <w:rPr>
          <w:rFonts w:ascii="Arial" w:hAnsi="Arial" w:cs="Arial"/>
          <w:sz w:val="20"/>
          <w:szCs w:val="20"/>
        </w:rPr>
        <w:t>v souladu s</w:t>
      </w:r>
      <w:r w:rsidR="00717A87" w:rsidRPr="008F6FB4">
        <w:rPr>
          <w:rFonts w:ascii="Arial" w:hAnsi="Arial" w:cs="Arial"/>
          <w:sz w:val="20"/>
          <w:szCs w:val="20"/>
        </w:rPr>
        <w:t> </w:t>
      </w:r>
      <w:r w:rsidR="00297E24" w:rsidRPr="008F6FB4">
        <w:rPr>
          <w:rFonts w:ascii="Arial" w:hAnsi="Arial" w:cs="Arial"/>
          <w:sz w:val="20"/>
          <w:szCs w:val="20"/>
        </w:rPr>
        <w:t>P</w:t>
      </w:r>
      <w:r w:rsidR="00E37BC8" w:rsidRPr="008F6FB4">
        <w:rPr>
          <w:rFonts w:ascii="Arial" w:hAnsi="Arial" w:cs="Arial"/>
          <w:sz w:val="20"/>
          <w:szCs w:val="20"/>
        </w:rPr>
        <w:t>říloh</w:t>
      </w:r>
      <w:r w:rsidR="00717A87" w:rsidRPr="008F6FB4">
        <w:rPr>
          <w:rFonts w:ascii="Arial" w:hAnsi="Arial" w:cs="Arial"/>
          <w:sz w:val="20"/>
          <w:szCs w:val="20"/>
        </w:rPr>
        <w:t xml:space="preserve">ami </w:t>
      </w:r>
      <w:r w:rsidR="00B11C49" w:rsidRPr="008F6FB4">
        <w:rPr>
          <w:rFonts w:ascii="Arial" w:hAnsi="Arial" w:cs="Arial"/>
          <w:sz w:val="20"/>
          <w:szCs w:val="20"/>
        </w:rPr>
        <w:t>této Smlouvy</w:t>
      </w:r>
      <w:r w:rsidR="00717A87" w:rsidRPr="008F6FB4">
        <w:rPr>
          <w:rFonts w:ascii="Arial" w:hAnsi="Arial" w:cs="Arial"/>
          <w:sz w:val="20"/>
          <w:szCs w:val="20"/>
        </w:rPr>
        <w:t>, které jsou</w:t>
      </w:r>
      <w:r w:rsidR="00624C0E" w:rsidRPr="008F6FB4">
        <w:rPr>
          <w:rFonts w:ascii="Arial" w:hAnsi="Arial" w:cs="Arial"/>
          <w:sz w:val="20"/>
          <w:szCs w:val="20"/>
        </w:rPr>
        <w:t xml:space="preserve"> </w:t>
      </w:r>
      <w:r w:rsidR="00B11C49" w:rsidRPr="008F6FB4">
        <w:rPr>
          <w:rFonts w:ascii="Arial" w:hAnsi="Arial" w:cs="Arial"/>
          <w:sz w:val="20"/>
          <w:szCs w:val="20"/>
        </w:rPr>
        <w:t>její</w:t>
      </w:r>
      <w:r w:rsidR="00717A87" w:rsidRPr="008F6FB4">
        <w:rPr>
          <w:rFonts w:ascii="Arial" w:hAnsi="Arial" w:cs="Arial"/>
          <w:sz w:val="20"/>
          <w:szCs w:val="20"/>
        </w:rPr>
        <w:t>mi</w:t>
      </w:r>
      <w:r w:rsidR="00B11C49" w:rsidRPr="008F6FB4">
        <w:rPr>
          <w:rFonts w:ascii="Arial" w:hAnsi="Arial" w:cs="Arial"/>
          <w:sz w:val="20"/>
          <w:szCs w:val="20"/>
        </w:rPr>
        <w:t xml:space="preserve"> </w:t>
      </w:r>
      <w:r w:rsidR="00717A87" w:rsidRPr="008F6FB4">
        <w:rPr>
          <w:rFonts w:ascii="Arial" w:hAnsi="Arial" w:cs="Arial"/>
          <w:sz w:val="20"/>
          <w:szCs w:val="20"/>
        </w:rPr>
        <w:t>nedílnými</w:t>
      </w:r>
      <w:r w:rsidR="003D484B" w:rsidRPr="008F6FB4">
        <w:rPr>
          <w:rFonts w:ascii="Arial" w:hAnsi="Arial" w:cs="Arial"/>
          <w:sz w:val="20"/>
          <w:szCs w:val="20"/>
        </w:rPr>
        <w:t xml:space="preserve"> součást</w:t>
      </w:r>
      <w:r w:rsidR="00717A87" w:rsidRPr="008F6FB4">
        <w:rPr>
          <w:rFonts w:ascii="Arial" w:hAnsi="Arial" w:cs="Arial"/>
          <w:sz w:val="20"/>
          <w:szCs w:val="20"/>
        </w:rPr>
        <w:t>mi</w:t>
      </w:r>
      <w:r w:rsidR="00E37BC8" w:rsidRPr="008F6FB4">
        <w:rPr>
          <w:rFonts w:ascii="Arial" w:hAnsi="Arial" w:cs="Arial"/>
          <w:sz w:val="20"/>
          <w:szCs w:val="20"/>
        </w:rPr>
        <w:t xml:space="preserve">. </w:t>
      </w:r>
    </w:p>
    <w:p w14:paraId="6EDAA318" w14:textId="5DA47E96" w:rsidR="00887291" w:rsidRPr="008F6FB4" w:rsidRDefault="00887291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8F6FB4">
        <w:rPr>
          <w:rFonts w:ascii="Arial" w:hAnsi="Arial" w:cs="Arial"/>
          <w:sz w:val="20"/>
        </w:rPr>
        <w:t>místo plnění</w:t>
      </w:r>
    </w:p>
    <w:p w14:paraId="76ABE649" w14:textId="709FB0FC" w:rsidR="00887291" w:rsidRPr="008F6FB4" w:rsidRDefault="0088729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 xml:space="preserve">Místo plnění této Smlouvy není nijak omezeno. </w:t>
      </w:r>
      <w:r w:rsidR="001856D9"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>je</w:t>
      </w:r>
      <w:r w:rsidR="00AB0E44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>oprávněn provádět vyhodnocování informací, formulování závěrů a</w:t>
      </w:r>
      <w:r w:rsidR="00624C0E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>navrhování doporučení i v rámci svého sídla.</w:t>
      </w:r>
    </w:p>
    <w:p w14:paraId="3BAE6E2A" w14:textId="239F0F62" w:rsidR="00887291" w:rsidRPr="008F6FB4" w:rsidRDefault="00920801" w:rsidP="00792180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Hmotné v</w:t>
      </w:r>
      <w:r w:rsidR="00717A87" w:rsidRPr="008F6FB4">
        <w:rPr>
          <w:rFonts w:ascii="Arial" w:hAnsi="Arial" w:cs="Arial"/>
          <w:sz w:val="20"/>
          <w:szCs w:val="20"/>
        </w:rPr>
        <w:t>ýstupy plnění</w:t>
      </w:r>
      <w:r w:rsidR="00A61141" w:rsidRPr="008F6FB4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 xml:space="preserve">dle </w:t>
      </w:r>
      <w:r w:rsidR="009D58DC" w:rsidRPr="008F6FB4">
        <w:rPr>
          <w:rFonts w:ascii="Arial" w:hAnsi="Arial" w:cs="Arial"/>
          <w:sz w:val="20"/>
          <w:szCs w:val="20"/>
        </w:rPr>
        <w:t xml:space="preserve">této Smlouvy </w:t>
      </w:r>
      <w:r w:rsidR="00887291" w:rsidRPr="008F6FB4">
        <w:rPr>
          <w:rFonts w:ascii="Arial" w:hAnsi="Arial" w:cs="Arial"/>
          <w:sz w:val="20"/>
          <w:szCs w:val="20"/>
        </w:rPr>
        <w:t xml:space="preserve">musí být </w:t>
      </w:r>
      <w:r w:rsidR="00134CE2">
        <w:rPr>
          <w:rFonts w:ascii="Arial" w:hAnsi="Arial" w:cs="Arial"/>
          <w:sz w:val="20"/>
          <w:szCs w:val="20"/>
        </w:rPr>
        <w:t>Objednateli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717A87" w:rsidRPr="008F6FB4">
        <w:rPr>
          <w:rFonts w:ascii="Arial" w:hAnsi="Arial" w:cs="Arial"/>
          <w:sz w:val="20"/>
          <w:szCs w:val="20"/>
        </w:rPr>
        <w:t>předány</w:t>
      </w:r>
      <w:r w:rsidR="00297E24" w:rsidRPr="008F6FB4">
        <w:rPr>
          <w:rFonts w:ascii="Arial" w:hAnsi="Arial" w:cs="Arial"/>
          <w:sz w:val="20"/>
          <w:szCs w:val="20"/>
        </w:rPr>
        <w:t xml:space="preserve"> </w:t>
      </w:r>
      <w:r w:rsidR="0065316A" w:rsidRPr="008F6FB4">
        <w:rPr>
          <w:rFonts w:ascii="Arial" w:hAnsi="Arial" w:cs="Arial"/>
          <w:sz w:val="20"/>
          <w:szCs w:val="20"/>
        </w:rPr>
        <w:t>na adresu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>e</w:t>
      </w:r>
      <w:r w:rsidR="0065316A" w:rsidRPr="008F6FB4">
        <w:rPr>
          <w:rFonts w:ascii="Arial" w:hAnsi="Arial" w:cs="Arial"/>
          <w:sz w:val="20"/>
          <w:szCs w:val="20"/>
        </w:rPr>
        <w:t xml:space="preserve">: </w:t>
      </w:r>
      <w:r w:rsidR="00AB2FEC" w:rsidRPr="00994858">
        <w:rPr>
          <w:rFonts w:ascii="Arial" w:hAnsi="Arial" w:cs="Arial"/>
          <w:sz w:val="20"/>
          <w:szCs w:val="20"/>
        </w:rPr>
        <w:t>Na Poříčním právu 1/376, 128 01 Praha 2</w:t>
      </w:r>
      <w:r w:rsidR="00994858">
        <w:rPr>
          <w:rFonts w:ascii="Arial" w:hAnsi="Arial" w:cs="Arial"/>
          <w:sz w:val="20"/>
          <w:szCs w:val="20"/>
        </w:rPr>
        <w:t>.</w:t>
      </w:r>
    </w:p>
    <w:p w14:paraId="7BA7F707" w14:textId="64905B48" w:rsidR="00E532EA" w:rsidRPr="008F6FB4" w:rsidRDefault="00717A87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8F6FB4">
        <w:rPr>
          <w:rFonts w:ascii="Arial" w:hAnsi="Arial" w:cs="Arial"/>
          <w:sz w:val="20"/>
        </w:rPr>
        <w:t xml:space="preserve">Termíny předání, </w:t>
      </w:r>
      <w:r w:rsidR="003F1150" w:rsidRPr="008F6FB4">
        <w:rPr>
          <w:rFonts w:ascii="Arial" w:hAnsi="Arial" w:cs="Arial"/>
          <w:sz w:val="20"/>
        </w:rPr>
        <w:t>akceptační řízení</w:t>
      </w:r>
    </w:p>
    <w:p w14:paraId="04D06896" w14:textId="201FBB99" w:rsidR="00935A29" w:rsidRPr="008F6FB4" w:rsidRDefault="001856D9" w:rsidP="00792180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6A4706" w:rsidRPr="008F6FB4">
        <w:rPr>
          <w:rFonts w:ascii="Arial" w:hAnsi="Arial" w:cs="Arial"/>
          <w:sz w:val="20"/>
          <w:szCs w:val="20"/>
        </w:rPr>
        <w:t xml:space="preserve">se zavazuje zpracovat </w:t>
      </w:r>
      <w:r w:rsidR="00717A87" w:rsidRPr="008F6FB4">
        <w:rPr>
          <w:rFonts w:ascii="Arial" w:hAnsi="Arial" w:cs="Arial"/>
          <w:sz w:val="20"/>
          <w:szCs w:val="20"/>
        </w:rPr>
        <w:t xml:space="preserve">výstupy plnění </w:t>
      </w:r>
      <w:r w:rsidR="006A4706" w:rsidRPr="008F6FB4">
        <w:rPr>
          <w:rFonts w:ascii="Arial" w:hAnsi="Arial" w:cs="Arial"/>
          <w:sz w:val="20"/>
          <w:szCs w:val="20"/>
        </w:rPr>
        <w:t xml:space="preserve">a </w:t>
      </w:r>
      <w:r w:rsidR="00393088">
        <w:rPr>
          <w:rFonts w:ascii="Arial" w:hAnsi="Arial" w:cs="Arial"/>
          <w:sz w:val="20"/>
          <w:szCs w:val="20"/>
        </w:rPr>
        <w:t xml:space="preserve">předat je </w:t>
      </w:r>
      <w:r w:rsidR="00134CE2">
        <w:rPr>
          <w:rFonts w:ascii="Arial" w:hAnsi="Arial" w:cs="Arial"/>
          <w:sz w:val="20"/>
          <w:szCs w:val="20"/>
        </w:rPr>
        <w:t>Objednateli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393088">
        <w:rPr>
          <w:rFonts w:ascii="Arial" w:hAnsi="Arial" w:cs="Arial"/>
          <w:sz w:val="20"/>
          <w:szCs w:val="20"/>
        </w:rPr>
        <w:t>v souladu s požadavky a</w:t>
      </w:r>
      <w:r w:rsidR="006A4706" w:rsidRPr="008F6FB4">
        <w:rPr>
          <w:rFonts w:ascii="Arial" w:hAnsi="Arial" w:cs="Arial"/>
          <w:sz w:val="20"/>
          <w:szCs w:val="20"/>
        </w:rPr>
        <w:t xml:space="preserve"> </w:t>
      </w:r>
      <w:r w:rsidR="00717A87" w:rsidRPr="008F6FB4">
        <w:rPr>
          <w:rFonts w:ascii="Arial" w:hAnsi="Arial" w:cs="Arial"/>
          <w:sz w:val="20"/>
          <w:szCs w:val="20"/>
        </w:rPr>
        <w:t>v termínech uveden</w:t>
      </w:r>
      <w:r w:rsidR="006A4706" w:rsidRPr="008F6FB4">
        <w:rPr>
          <w:rFonts w:ascii="Arial" w:hAnsi="Arial" w:cs="Arial"/>
          <w:sz w:val="20"/>
          <w:szCs w:val="20"/>
        </w:rPr>
        <w:t>ých v Příloze č. 1 této Smlouvy</w:t>
      </w:r>
      <w:r w:rsidR="00C67AC8" w:rsidRPr="008F6FB4">
        <w:rPr>
          <w:rFonts w:ascii="Arial" w:hAnsi="Arial" w:cs="Arial"/>
          <w:sz w:val="20"/>
          <w:szCs w:val="20"/>
        </w:rPr>
        <w:t xml:space="preserve">. </w:t>
      </w:r>
    </w:p>
    <w:p w14:paraId="257E61C0" w14:textId="6DD66A7D" w:rsidR="00935A29" w:rsidRPr="008F6FB4" w:rsidRDefault="00935A29" w:rsidP="00792180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 xml:space="preserve">Smluvní strany sjednávají, že termíny předání výstupů plnění mohou být ze strany pověřené osoby 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 xml:space="preserve">e </w:t>
      </w:r>
      <w:r w:rsidRPr="008F6FB4">
        <w:rPr>
          <w:rFonts w:ascii="Arial" w:hAnsi="Arial" w:cs="Arial"/>
          <w:sz w:val="20"/>
          <w:szCs w:val="20"/>
        </w:rPr>
        <w:t>ve výjimečných případech upraveny, a to v návaznosti na případné objektivní změny potřeb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>e</w:t>
      </w:r>
      <w:r w:rsidRPr="008F6FB4">
        <w:rPr>
          <w:rFonts w:ascii="Arial" w:hAnsi="Arial" w:cs="Arial"/>
          <w:sz w:val="20"/>
          <w:szCs w:val="20"/>
        </w:rPr>
        <w:t xml:space="preserve">. </w:t>
      </w:r>
    </w:p>
    <w:p w14:paraId="514D6E93" w14:textId="3EAE10E3" w:rsidR="000B0F02" w:rsidRPr="008F6FB4" w:rsidRDefault="000B3258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lastRenderedPageBreak/>
        <w:t xml:space="preserve">O předání </w:t>
      </w:r>
      <w:r w:rsidR="00AC102D" w:rsidRPr="008F6FB4">
        <w:rPr>
          <w:rFonts w:ascii="Arial" w:hAnsi="Arial" w:cs="Arial"/>
          <w:sz w:val="20"/>
          <w:szCs w:val="20"/>
        </w:rPr>
        <w:t xml:space="preserve">a převzetí </w:t>
      </w:r>
      <w:r w:rsidR="00717A87" w:rsidRPr="008F6FB4">
        <w:rPr>
          <w:rFonts w:ascii="Arial" w:hAnsi="Arial" w:cs="Arial"/>
          <w:sz w:val="20"/>
          <w:szCs w:val="20"/>
        </w:rPr>
        <w:t>výstupů plnění</w:t>
      </w:r>
      <w:r w:rsidR="005F05D5" w:rsidRPr="008F6FB4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>se</w:t>
      </w:r>
      <w:r w:rsidR="00AB0E44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 xml:space="preserve">smluvní strany </w:t>
      </w:r>
      <w:r w:rsidR="00297B36" w:rsidRPr="008F6FB4">
        <w:rPr>
          <w:rFonts w:ascii="Arial" w:hAnsi="Arial" w:cs="Arial"/>
          <w:sz w:val="20"/>
          <w:szCs w:val="20"/>
        </w:rPr>
        <w:t>zavazují sepsat</w:t>
      </w:r>
      <w:r w:rsidRPr="008F6FB4">
        <w:rPr>
          <w:rFonts w:ascii="Arial" w:hAnsi="Arial" w:cs="Arial"/>
          <w:sz w:val="20"/>
          <w:szCs w:val="20"/>
        </w:rPr>
        <w:t xml:space="preserve"> na</w:t>
      </w:r>
      <w:r w:rsidR="00F52B99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 xml:space="preserve">základě výsledků akceptačního řízení akceptační </w:t>
      </w:r>
      <w:r w:rsidR="00297B36" w:rsidRPr="008F6FB4">
        <w:rPr>
          <w:rFonts w:ascii="Arial" w:hAnsi="Arial" w:cs="Arial"/>
          <w:sz w:val="20"/>
          <w:szCs w:val="20"/>
        </w:rPr>
        <w:t>protokol.</w:t>
      </w:r>
      <w:r w:rsidRPr="008F6FB4">
        <w:rPr>
          <w:rFonts w:ascii="Arial" w:hAnsi="Arial" w:cs="Arial"/>
          <w:sz w:val="20"/>
          <w:szCs w:val="20"/>
        </w:rPr>
        <w:t xml:space="preserve"> </w:t>
      </w:r>
    </w:p>
    <w:p w14:paraId="39A44F1B" w14:textId="1C8AEF9B" w:rsidR="00E532EA" w:rsidRPr="008F6FB4" w:rsidRDefault="00134CE2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0B0F02" w:rsidRPr="008F6FB4">
        <w:rPr>
          <w:rFonts w:ascii="Arial" w:hAnsi="Arial" w:cs="Arial"/>
          <w:sz w:val="20"/>
          <w:szCs w:val="20"/>
        </w:rPr>
        <w:t>se zavazuje provést</w:t>
      </w:r>
      <w:r w:rsidR="00297B36" w:rsidRPr="008F6FB4">
        <w:rPr>
          <w:rFonts w:ascii="Arial" w:hAnsi="Arial" w:cs="Arial"/>
          <w:sz w:val="20"/>
          <w:szCs w:val="20"/>
        </w:rPr>
        <w:t xml:space="preserve"> </w:t>
      </w:r>
      <w:r w:rsidR="00A61141" w:rsidRPr="008F6FB4">
        <w:rPr>
          <w:rFonts w:ascii="Arial" w:hAnsi="Arial" w:cs="Arial"/>
          <w:sz w:val="20"/>
          <w:szCs w:val="20"/>
        </w:rPr>
        <w:t xml:space="preserve">akceptační </w:t>
      </w:r>
      <w:r w:rsidR="00297B36" w:rsidRPr="008F6FB4">
        <w:rPr>
          <w:rFonts w:ascii="Arial" w:hAnsi="Arial" w:cs="Arial"/>
          <w:sz w:val="20"/>
          <w:szCs w:val="20"/>
        </w:rPr>
        <w:t xml:space="preserve">řízení </w:t>
      </w:r>
      <w:r w:rsidR="00717A87" w:rsidRPr="008F6FB4">
        <w:rPr>
          <w:rFonts w:ascii="Arial" w:hAnsi="Arial" w:cs="Arial"/>
          <w:sz w:val="20"/>
          <w:szCs w:val="20"/>
        </w:rPr>
        <w:t xml:space="preserve">převzatých výstupů plnění </w:t>
      </w:r>
      <w:r w:rsidR="000B0F02" w:rsidRPr="008F6FB4">
        <w:rPr>
          <w:rFonts w:ascii="Arial" w:hAnsi="Arial" w:cs="Arial"/>
          <w:sz w:val="20"/>
          <w:szCs w:val="20"/>
        </w:rPr>
        <w:t>a</w:t>
      </w:r>
      <w:r w:rsidR="00F52B99" w:rsidRPr="008F6FB4">
        <w:rPr>
          <w:rFonts w:ascii="Arial" w:hAnsi="Arial" w:cs="Arial"/>
          <w:sz w:val="20"/>
          <w:szCs w:val="20"/>
        </w:rPr>
        <w:t> </w:t>
      </w:r>
      <w:r w:rsidR="000B0F02" w:rsidRPr="008F6FB4">
        <w:rPr>
          <w:rFonts w:ascii="Arial" w:hAnsi="Arial" w:cs="Arial"/>
          <w:sz w:val="20"/>
          <w:szCs w:val="20"/>
        </w:rPr>
        <w:t>sdělit</w:t>
      </w:r>
      <w:r w:rsidR="009F61E3" w:rsidRPr="008F6F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Zpracovateli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717A87" w:rsidRPr="008F6FB4">
        <w:rPr>
          <w:rFonts w:ascii="Arial" w:hAnsi="Arial" w:cs="Arial"/>
          <w:sz w:val="20"/>
          <w:szCs w:val="20"/>
        </w:rPr>
        <w:t>případné výhrady k předaným výstupům plnění</w:t>
      </w:r>
      <w:r w:rsidR="006E3BB9" w:rsidRPr="008F6FB4">
        <w:rPr>
          <w:rFonts w:ascii="Arial" w:hAnsi="Arial" w:cs="Arial"/>
          <w:sz w:val="20"/>
          <w:szCs w:val="20"/>
        </w:rPr>
        <w:t xml:space="preserve"> </w:t>
      </w:r>
      <w:r w:rsidR="000B0F02" w:rsidRPr="008F6FB4">
        <w:rPr>
          <w:rFonts w:ascii="Arial" w:hAnsi="Arial" w:cs="Arial"/>
          <w:sz w:val="20"/>
          <w:szCs w:val="20"/>
        </w:rPr>
        <w:t>s</w:t>
      </w:r>
      <w:r w:rsidR="00EE0A3B" w:rsidRPr="008F6FB4">
        <w:rPr>
          <w:rFonts w:ascii="Arial" w:hAnsi="Arial" w:cs="Arial"/>
          <w:sz w:val="20"/>
          <w:szCs w:val="20"/>
        </w:rPr>
        <w:t> </w:t>
      </w:r>
      <w:r w:rsidR="000B0F02" w:rsidRPr="008F6FB4">
        <w:rPr>
          <w:rFonts w:ascii="Arial" w:hAnsi="Arial" w:cs="Arial"/>
          <w:sz w:val="20"/>
          <w:szCs w:val="20"/>
        </w:rPr>
        <w:t>vyznačením jejich závažnosti</w:t>
      </w:r>
      <w:r w:rsidR="00E532EA" w:rsidRPr="008F6FB4">
        <w:rPr>
          <w:rFonts w:ascii="Arial" w:hAnsi="Arial" w:cs="Arial"/>
          <w:sz w:val="20"/>
          <w:szCs w:val="20"/>
        </w:rPr>
        <w:t>. V</w:t>
      </w:r>
      <w:r w:rsidR="0097156A" w:rsidRPr="008F6FB4">
        <w:rPr>
          <w:rFonts w:ascii="Arial" w:hAnsi="Arial" w:cs="Arial"/>
          <w:sz w:val="20"/>
          <w:szCs w:val="20"/>
        </w:rPr>
        <w:t> </w:t>
      </w:r>
      <w:r w:rsidR="00E532EA" w:rsidRPr="008F6FB4">
        <w:rPr>
          <w:rFonts w:ascii="Arial" w:hAnsi="Arial" w:cs="Arial"/>
          <w:sz w:val="20"/>
          <w:szCs w:val="20"/>
        </w:rPr>
        <w:t xml:space="preserve">akceptačním řízení budou projednány výhrady </w:t>
      </w:r>
      <w:r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 xml:space="preserve">e </w:t>
      </w:r>
      <w:r w:rsidR="00E532EA" w:rsidRPr="008F6FB4">
        <w:rPr>
          <w:rFonts w:ascii="Arial" w:hAnsi="Arial" w:cs="Arial"/>
          <w:sz w:val="20"/>
          <w:szCs w:val="20"/>
        </w:rPr>
        <w:t>a stanovena výsledná závažnost připomínek. Při</w:t>
      </w:r>
      <w:r w:rsidR="00715016" w:rsidRPr="008F6FB4">
        <w:rPr>
          <w:rFonts w:ascii="Arial" w:hAnsi="Arial" w:cs="Arial"/>
          <w:sz w:val="20"/>
          <w:szCs w:val="20"/>
        </w:rPr>
        <w:t> </w:t>
      </w:r>
      <w:r w:rsidR="00E532EA" w:rsidRPr="008F6FB4">
        <w:rPr>
          <w:rFonts w:ascii="Arial" w:hAnsi="Arial" w:cs="Arial"/>
          <w:sz w:val="20"/>
          <w:szCs w:val="20"/>
        </w:rPr>
        <w:t xml:space="preserve">stanovení výsledné závažnosti připomínek </w:t>
      </w:r>
      <w:r w:rsidR="009F61E3" w:rsidRPr="008F6FB4">
        <w:rPr>
          <w:rFonts w:ascii="Arial" w:hAnsi="Arial" w:cs="Arial"/>
          <w:sz w:val="20"/>
          <w:szCs w:val="20"/>
        </w:rPr>
        <w:t>se</w:t>
      </w:r>
      <w:r w:rsidR="00B734C8" w:rsidRPr="008F6FB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Objednatel</w:t>
      </w:r>
      <w:r w:rsidR="00E532EA" w:rsidRPr="008F6FB4">
        <w:rPr>
          <w:rFonts w:ascii="Arial" w:hAnsi="Arial" w:cs="Arial"/>
          <w:sz w:val="20"/>
          <w:szCs w:val="20"/>
        </w:rPr>
        <w:t xml:space="preserve"> </w:t>
      </w:r>
      <w:r w:rsidR="009F61E3" w:rsidRPr="008F6FB4">
        <w:rPr>
          <w:rFonts w:ascii="Arial" w:hAnsi="Arial" w:cs="Arial"/>
          <w:sz w:val="20"/>
          <w:szCs w:val="20"/>
        </w:rPr>
        <w:t>zavazuje vzít</w:t>
      </w:r>
      <w:r w:rsidR="00E532EA" w:rsidRPr="008F6FB4">
        <w:rPr>
          <w:rFonts w:ascii="Arial" w:hAnsi="Arial" w:cs="Arial"/>
          <w:sz w:val="20"/>
          <w:szCs w:val="20"/>
        </w:rPr>
        <w:t xml:space="preserve"> do úvahy stanovisko</w:t>
      </w:r>
      <w:r w:rsidR="005C54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Zpracovatele</w:t>
      </w:r>
      <w:r w:rsidR="00E532EA" w:rsidRPr="008F6FB4">
        <w:rPr>
          <w:rFonts w:ascii="Arial" w:hAnsi="Arial" w:cs="Arial"/>
          <w:sz w:val="20"/>
          <w:szCs w:val="20"/>
        </w:rPr>
        <w:t>. Výsledky</w:t>
      </w:r>
      <w:r w:rsidR="000B3258" w:rsidRPr="008F6FB4">
        <w:rPr>
          <w:rFonts w:ascii="Arial" w:hAnsi="Arial" w:cs="Arial"/>
          <w:sz w:val="20"/>
          <w:szCs w:val="20"/>
        </w:rPr>
        <w:t xml:space="preserve"> akceptačního</w:t>
      </w:r>
      <w:r w:rsidR="00E532EA" w:rsidRPr="008F6FB4">
        <w:rPr>
          <w:rFonts w:ascii="Arial" w:hAnsi="Arial" w:cs="Arial"/>
          <w:sz w:val="20"/>
          <w:szCs w:val="20"/>
        </w:rPr>
        <w:t xml:space="preserve"> řízení </w:t>
      </w:r>
      <w:r w:rsidR="009F61E3" w:rsidRPr="008F6FB4">
        <w:rPr>
          <w:rFonts w:ascii="Arial" w:hAnsi="Arial" w:cs="Arial"/>
          <w:sz w:val="20"/>
          <w:szCs w:val="20"/>
        </w:rPr>
        <w:t xml:space="preserve">musí být </w:t>
      </w:r>
      <w:r w:rsidR="00E532EA" w:rsidRPr="008F6FB4">
        <w:rPr>
          <w:rFonts w:ascii="Arial" w:hAnsi="Arial" w:cs="Arial"/>
          <w:sz w:val="20"/>
          <w:szCs w:val="20"/>
        </w:rPr>
        <w:t>uvedeny</w:t>
      </w:r>
      <w:r w:rsidR="00A61141" w:rsidRPr="008F6FB4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 </w:t>
      </w:r>
      <w:r w:rsidR="00E532EA" w:rsidRPr="008F6FB4">
        <w:rPr>
          <w:rFonts w:ascii="Arial" w:hAnsi="Arial" w:cs="Arial"/>
          <w:sz w:val="20"/>
          <w:szCs w:val="20"/>
        </w:rPr>
        <w:t>akceptačním protokolu.</w:t>
      </w:r>
    </w:p>
    <w:p w14:paraId="71CFFEAA" w14:textId="0B507223" w:rsidR="00E532EA" w:rsidRPr="008F6FB4" w:rsidRDefault="00E532EA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Výsledkem akceptačního řízení mohou být 3 stavy:</w:t>
      </w:r>
    </w:p>
    <w:p w14:paraId="5369C6DA" w14:textId="1D80AA72" w:rsidR="00E532EA" w:rsidRPr="008F6FB4" w:rsidRDefault="00E532EA" w:rsidP="003A4738">
      <w:pPr>
        <w:autoSpaceDE w:val="0"/>
        <w:autoSpaceDN w:val="0"/>
        <w:adjustRightInd w:val="0"/>
        <w:spacing w:before="120" w:after="12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  <w:lang w:eastAsia="cs-CZ"/>
        </w:rPr>
      </w:pPr>
      <w:r w:rsidRPr="008F6FB4">
        <w:rPr>
          <w:rFonts w:ascii="Arial" w:hAnsi="Arial" w:cs="Arial"/>
          <w:b/>
          <w:bCs/>
          <w:iCs/>
          <w:sz w:val="20"/>
          <w:szCs w:val="20"/>
          <w:lang w:eastAsia="cs-CZ"/>
        </w:rPr>
        <w:t xml:space="preserve">a. </w:t>
      </w:r>
      <w:r w:rsidR="00715016" w:rsidRPr="008F6FB4">
        <w:rPr>
          <w:rFonts w:ascii="Arial" w:hAnsi="Arial" w:cs="Arial"/>
          <w:b/>
          <w:bCs/>
          <w:iCs/>
          <w:sz w:val="20"/>
          <w:szCs w:val="20"/>
          <w:lang w:eastAsia="cs-CZ"/>
        </w:rPr>
        <w:t>„</w:t>
      </w:r>
      <w:r w:rsidRPr="008F6FB4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Akceptováno bez výhrad</w:t>
      </w:r>
      <w:r w:rsidR="00715016" w:rsidRPr="008F6FB4">
        <w:rPr>
          <w:rFonts w:ascii="Arial" w:hAnsi="Arial" w:cs="Arial"/>
          <w:b/>
          <w:bCs/>
          <w:iCs/>
          <w:sz w:val="20"/>
          <w:szCs w:val="20"/>
          <w:lang w:eastAsia="cs-CZ"/>
        </w:rPr>
        <w:t>“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.</w:t>
      </w:r>
      <w:r w:rsidRPr="008F6FB4">
        <w:rPr>
          <w:rFonts w:ascii="Arial" w:hAnsi="Arial" w:cs="Arial"/>
          <w:b/>
          <w:bCs/>
          <w:iCs/>
          <w:sz w:val="20"/>
          <w:szCs w:val="20"/>
          <w:lang w:eastAsia="cs-CZ"/>
        </w:rPr>
        <w:t xml:space="preserve"> 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V případě, že 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v průběhu akceptač</w:t>
      </w:r>
      <w:r w:rsidR="00EE0A3B" w:rsidRPr="008F6FB4">
        <w:rPr>
          <w:rFonts w:ascii="Arial" w:hAnsi="Arial" w:cs="Arial"/>
          <w:bCs/>
          <w:iCs/>
          <w:sz w:val="20"/>
          <w:szCs w:val="20"/>
          <w:lang w:eastAsia="cs-CZ"/>
        </w:rPr>
        <w:t>ního řízení nenalezne v</w:t>
      </w:r>
      <w:r w:rsidR="00717A87" w:rsidRPr="008F6FB4">
        <w:rPr>
          <w:rFonts w:ascii="Arial" w:hAnsi="Arial" w:cs="Arial"/>
          <w:bCs/>
          <w:iCs/>
          <w:sz w:val="20"/>
          <w:szCs w:val="20"/>
          <w:lang w:eastAsia="cs-CZ"/>
        </w:rPr>
        <w:t> předaném výstupu plnění</w:t>
      </w:r>
      <w:r w:rsidR="006E3BB9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ž</w:t>
      </w:r>
      <w:r w:rsidR="009F61E3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ádné vady ani nedodělky, 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>k</w:t>
      </w:r>
      <w:r w:rsidR="00717A87" w:rsidRPr="008F6FB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="009F61E3" w:rsidRPr="008F6FB4">
        <w:rPr>
          <w:rFonts w:ascii="Arial" w:hAnsi="Arial" w:cs="Arial"/>
          <w:bCs/>
          <w:iCs/>
          <w:sz w:val="20"/>
          <w:szCs w:val="20"/>
          <w:lang w:eastAsia="cs-CZ"/>
        </w:rPr>
        <w:t>předan</w:t>
      </w:r>
      <w:r w:rsidR="009D58DC" w:rsidRPr="008F6FB4">
        <w:rPr>
          <w:rFonts w:ascii="Arial" w:hAnsi="Arial" w:cs="Arial"/>
          <w:bCs/>
          <w:iCs/>
          <w:sz w:val="20"/>
          <w:szCs w:val="20"/>
          <w:lang w:eastAsia="cs-CZ"/>
        </w:rPr>
        <w:t>ému</w:t>
      </w:r>
      <w:r w:rsidR="00717A87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výstup</w:t>
      </w:r>
      <w:r w:rsidR="009D58DC" w:rsidRPr="008F6FB4">
        <w:rPr>
          <w:rFonts w:ascii="Arial" w:hAnsi="Arial" w:cs="Arial"/>
          <w:bCs/>
          <w:iCs/>
          <w:sz w:val="20"/>
          <w:szCs w:val="20"/>
          <w:lang w:eastAsia="cs-CZ"/>
        </w:rPr>
        <w:t>u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nemá 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výhrad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>y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, uvede 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do akc</w:t>
      </w:r>
      <w:r w:rsidR="009D58DC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eptačního protokolu, že předaný výstup plnění </w:t>
      </w:r>
      <w:r w:rsidR="00EE0A3B" w:rsidRPr="008F6FB4">
        <w:rPr>
          <w:rFonts w:ascii="Arial" w:hAnsi="Arial" w:cs="Arial"/>
          <w:bCs/>
          <w:iCs/>
          <w:sz w:val="20"/>
          <w:szCs w:val="20"/>
          <w:lang w:eastAsia="cs-CZ"/>
        </w:rPr>
        <w:t>byl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akceptován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bez</w:t>
      </w:r>
      <w:r w:rsidR="00A61141" w:rsidRPr="008F6FB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výhrad a akceptační protokol potvrdí svým podpisem</w:t>
      </w:r>
      <w:r w:rsidRPr="008F6FB4">
        <w:rPr>
          <w:rFonts w:ascii="Arial" w:hAnsi="Arial" w:cs="Arial"/>
          <w:sz w:val="20"/>
          <w:szCs w:val="20"/>
          <w:lang w:eastAsia="cs-CZ"/>
        </w:rPr>
        <w:t>.</w:t>
      </w:r>
      <w:r w:rsidR="00C8613B" w:rsidRPr="008F6FB4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1BFE8638" w14:textId="591242AA" w:rsidR="00E532EA" w:rsidRPr="008F6FB4" w:rsidRDefault="00E532EA" w:rsidP="003A4738">
      <w:pPr>
        <w:autoSpaceDE w:val="0"/>
        <w:autoSpaceDN w:val="0"/>
        <w:adjustRightInd w:val="0"/>
        <w:spacing w:before="120" w:after="12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  <w:lang w:eastAsia="cs-CZ"/>
        </w:rPr>
      </w:pPr>
      <w:r w:rsidRPr="008F6FB4">
        <w:rPr>
          <w:rFonts w:ascii="Arial" w:hAnsi="Arial" w:cs="Arial"/>
          <w:b/>
          <w:bCs/>
          <w:iCs/>
          <w:sz w:val="20"/>
          <w:szCs w:val="20"/>
          <w:lang w:eastAsia="cs-CZ"/>
        </w:rPr>
        <w:t>b.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715016" w:rsidRPr="008F6FB4">
        <w:rPr>
          <w:rFonts w:ascii="Arial" w:hAnsi="Arial" w:cs="Arial"/>
          <w:bCs/>
          <w:iCs/>
          <w:sz w:val="20"/>
          <w:szCs w:val="20"/>
          <w:lang w:eastAsia="cs-CZ"/>
        </w:rPr>
        <w:t>„</w:t>
      </w:r>
      <w:r w:rsidRPr="008F6FB4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Akceptováno s</w:t>
      </w:r>
      <w:r w:rsidR="00715016" w:rsidRPr="008F6FB4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 </w:t>
      </w:r>
      <w:r w:rsidRPr="008F6FB4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výhradami</w:t>
      </w:r>
      <w:r w:rsidR="00715016" w:rsidRPr="008F6FB4">
        <w:rPr>
          <w:rFonts w:ascii="Arial" w:hAnsi="Arial" w:cs="Arial"/>
          <w:b/>
          <w:bCs/>
          <w:iCs/>
          <w:sz w:val="20"/>
          <w:szCs w:val="20"/>
          <w:lang w:eastAsia="cs-CZ"/>
        </w:rPr>
        <w:t>“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. V případě, že budou v průběhu akceptačního řízení</w:t>
      </w:r>
      <w:r w:rsidR="00EE0A3B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stanoveny v</w:t>
      </w:r>
      <w:r w:rsidR="009D58DC" w:rsidRPr="008F6FB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="00EE0A3B" w:rsidRPr="008F6FB4">
        <w:rPr>
          <w:rFonts w:ascii="Arial" w:hAnsi="Arial" w:cs="Arial"/>
          <w:bCs/>
          <w:iCs/>
          <w:sz w:val="20"/>
          <w:szCs w:val="20"/>
          <w:lang w:eastAsia="cs-CZ"/>
        </w:rPr>
        <w:t>předané</w:t>
      </w:r>
      <w:r w:rsidR="009D58DC" w:rsidRPr="008F6FB4">
        <w:rPr>
          <w:rFonts w:ascii="Arial" w:hAnsi="Arial" w:cs="Arial"/>
          <w:bCs/>
          <w:iCs/>
          <w:sz w:val="20"/>
          <w:szCs w:val="20"/>
          <w:lang w:eastAsia="cs-CZ"/>
        </w:rPr>
        <w:t>m výstupu plnění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vady nebo nedodělky nebránící dalšímu užití </w:t>
      </w:r>
      <w:r w:rsidR="009D58DC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výstupu </w:t>
      </w:r>
      <w:r w:rsidR="00221634" w:rsidRPr="008F6FB4">
        <w:rPr>
          <w:rFonts w:ascii="Arial" w:hAnsi="Arial" w:cs="Arial"/>
          <w:bCs/>
          <w:iCs/>
          <w:sz w:val="20"/>
          <w:szCs w:val="20"/>
          <w:lang w:eastAsia="cs-CZ"/>
        </w:rPr>
        <w:t>nebo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je</w:t>
      </w:r>
      <w:r w:rsidR="009D58DC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ho </w:t>
      </w:r>
      <w:r w:rsidR="00EE0A3B" w:rsidRPr="008F6FB4">
        <w:rPr>
          <w:rFonts w:ascii="Arial" w:hAnsi="Arial" w:cs="Arial"/>
          <w:bCs/>
          <w:iCs/>
          <w:sz w:val="20"/>
          <w:szCs w:val="20"/>
          <w:lang w:eastAsia="cs-CZ"/>
        </w:rPr>
        <w:t>části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, stanoví 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Zpracovateli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dodateč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nou přiměřenou lhůtu, </w:t>
      </w:r>
      <w:r w:rsidR="009F61E3" w:rsidRPr="008F6FB4">
        <w:rPr>
          <w:rFonts w:ascii="Arial" w:hAnsi="Arial" w:cs="Arial"/>
          <w:bCs/>
          <w:iCs/>
          <w:sz w:val="20"/>
          <w:szCs w:val="20"/>
          <w:lang w:eastAsia="cs-CZ"/>
        </w:rPr>
        <w:t>ve které s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e </w:t>
      </w:r>
      <w:r w:rsidR="001856D9">
        <w:rPr>
          <w:rFonts w:ascii="Arial" w:hAnsi="Arial" w:cs="Arial"/>
          <w:sz w:val="20"/>
          <w:szCs w:val="20"/>
        </w:rPr>
        <w:t>Zpracovatel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9F61E3" w:rsidRPr="008F6FB4">
        <w:rPr>
          <w:rFonts w:ascii="Arial" w:hAnsi="Arial" w:cs="Arial"/>
          <w:bCs/>
          <w:iCs/>
          <w:sz w:val="20"/>
          <w:szCs w:val="20"/>
          <w:lang w:eastAsia="cs-CZ"/>
        </w:rPr>
        <w:t>zavazuje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tyto vady a nedodělky odstranit. 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0B0F02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se zavazuje 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do</w:t>
      </w:r>
      <w:r w:rsidR="00715016" w:rsidRPr="008F6FB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akceptačního</w:t>
      </w:r>
      <w:r w:rsidR="000B0F02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protokolu uvést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seznam vad nebo</w:t>
      </w:r>
      <w:r w:rsidR="00F52B99" w:rsidRPr="008F6FB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nedodě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>lků s</w:t>
      </w:r>
      <w:r w:rsidR="0097156A" w:rsidRPr="008F6FB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>termíny jejich odstranění.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V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akceptačním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protokolu </w:t>
      </w:r>
      <w:r w:rsidR="000B0F02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musí být </w:t>
      </w:r>
      <w:r w:rsidR="00EE0A3B" w:rsidRPr="008F6FB4">
        <w:rPr>
          <w:rFonts w:ascii="Arial" w:hAnsi="Arial" w:cs="Arial"/>
          <w:bCs/>
          <w:iCs/>
          <w:sz w:val="20"/>
          <w:szCs w:val="20"/>
          <w:lang w:eastAsia="cs-CZ"/>
        </w:rPr>
        <w:t>následně uvedeno, že</w:t>
      </w:r>
      <w:r w:rsidR="00715016" w:rsidRPr="008F6FB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="009D58DC" w:rsidRPr="008F6FB4">
        <w:rPr>
          <w:rFonts w:ascii="Arial" w:hAnsi="Arial" w:cs="Arial"/>
          <w:bCs/>
          <w:iCs/>
          <w:sz w:val="20"/>
          <w:szCs w:val="20"/>
          <w:lang w:eastAsia="cs-CZ"/>
        </w:rPr>
        <w:t>předaný výstup plnění</w:t>
      </w:r>
      <w:r w:rsidR="00EE0A3B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>byl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akceptová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>n</w:t>
      </w:r>
      <w:r w:rsidR="00221634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s</w:t>
      </w:r>
      <w:r w:rsidR="00221634" w:rsidRPr="008F6FB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výhradami a obě smluvní strany akceptační protokol potvrdí svým podpisem.</w:t>
      </w:r>
    </w:p>
    <w:p w14:paraId="0E6FD0D6" w14:textId="6A298F18" w:rsidR="00EE5E88" w:rsidRPr="008F6FB4" w:rsidRDefault="00E532EA" w:rsidP="003A4738">
      <w:pPr>
        <w:autoSpaceDE w:val="0"/>
        <w:autoSpaceDN w:val="0"/>
        <w:adjustRightInd w:val="0"/>
        <w:spacing w:before="120" w:after="12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  <w:lang w:eastAsia="cs-CZ"/>
        </w:rPr>
      </w:pPr>
      <w:r w:rsidRPr="008F6FB4">
        <w:rPr>
          <w:rFonts w:ascii="Arial" w:hAnsi="Arial" w:cs="Arial"/>
          <w:b/>
          <w:bCs/>
          <w:iCs/>
          <w:sz w:val="20"/>
          <w:szCs w:val="20"/>
          <w:lang w:eastAsia="cs-CZ"/>
        </w:rPr>
        <w:t>c.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715016" w:rsidRPr="008F6FB4">
        <w:rPr>
          <w:rFonts w:ascii="Arial" w:hAnsi="Arial" w:cs="Arial"/>
          <w:bCs/>
          <w:iCs/>
          <w:sz w:val="20"/>
          <w:szCs w:val="20"/>
          <w:lang w:eastAsia="cs-CZ"/>
        </w:rPr>
        <w:t>„</w:t>
      </w:r>
      <w:r w:rsidRPr="008F6FB4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Neakceptováno</w:t>
      </w:r>
      <w:r w:rsidR="00715016" w:rsidRPr="008F6FB4">
        <w:rPr>
          <w:rFonts w:ascii="Arial" w:hAnsi="Arial" w:cs="Arial"/>
          <w:b/>
          <w:bCs/>
          <w:iCs/>
          <w:sz w:val="20"/>
          <w:szCs w:val="20"/>
          <w:lang w:eastAsia="cs-CZ"/>
        </w:rPr>
        <w:t>“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. V případě, že budou v průběhu akceptačního řízení 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>stanoveny v</w:t>
      </w:r>
      <w:r w:rsidR="009D58DC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 předaném výstupu 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takové vady a nedodělky, které by</w:t>
      </w:r>
      <w:r w:rsidR="0097156A" w:rsidRPr="008F6FB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bránily v</w:t>
      </w:r>
      <w:r w:rsidR="00715016" w:rsidRPr="008F6FB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užití </w:t>
      </w:r>
      <w:r w:rsidR="009D58DC" w:rsidRPr="008F6FB4">
        <w:rPr>
          <w:rFonts w:ascii="Arial" w:hAnsi="Arial" w:cs="Arial"/>
          <w:bCs/>
          <w:iCs/>
          <w:sz w:val="20"/>
          <w:szCs w:val="20"/>
          <w:lang w:eastAsia="cs-CZ"/>
        </w:rPr>
        <w:t>výstupu nebo jeho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části, ne</w:t>
      </w:r>
      <w:r w:rsidR="009D58DC" w:rsidRPr="008F6FB4">
        <w:rPr>
          <w:rFonts w:ascii="Arial" w:hAnsi="Arial" w:cs="Arial"/>
          <w:bCs/>
          <w:iCs/>
          <w:sz w:val="20"/>
          <w:szCs w:val="20"/>
          <w:lang w:eastAsia="cs-CZ"/>
        </w:rPr>
        <w:t>bude předaný výstup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9D58DC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plnění </w:t>
      </w:r>
      <w:r w:rsidR="00134CE2">
        <w:rPr>
          <w:rFonts w:ascii="Arial" w:hAnsi="Arial" w:cs="Arial"/>
          <w:sz w:val="20"/>
          <w:szCs w:val="20"/>
        </w:rPr>
        <w:t>Objednatelem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>akceptován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. Obě</w:t>
      </w:r>
      <w:r w:rsidR="007649CB" w:rsidRPr="008F6FB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smluvní strany 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>jsou následně povinny se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dohodnou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>t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na termínech nového předání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9D58DC" w:rsidRPr="008F6FB4">
        <w:rPr>
          <w:rFonts w:ascii="Arial" w:hAnsi="Arial" w:cs="Arial"/>
          <w:bCs/>
          <w:iCs/>
          <w:sz w:val="20"/>
          <w:szCs w:val="20"/>
          <w:lang w:eastAsia="cs-CZ"/>
        </w:rPr>
        <w:t>výstupu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. 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V</w:t>
      </w:r>
      <w:r w:rsidR="0097156A" w:rsidRPr="008F6FB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akceptačním protokolu </w:t>
      </w:r>
      <w:r w:rsidR="000B0F02" w:rsidRPr="008F6FB4">
        <w:rPr>
          <w:rFonts w:ascii="Arial" w:hAnsi="Arial" w:cs="Arial"/>
          <w:bCs/>
          <w:iCs/>
          <w:sz w:val="20"/>
          <w:szCs w:val="20"/>
          <w:lang w:eastAsia="cs-CZ"/>
        </w:rPr>
        <w:t>musí být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A61141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následně </w:t>
      </w:r>
      <w:r w:rsidR="009D58DC" w:rsidRPr="008F6FB4">
        <w:rPr>
          <w:rFonts w:ascii="Arial" w:hAnsi="Arial" w:cs="Arial"/>
          <w:bCs/>
          <w:iCs/>
          <w:sz w:val="20"/>
          <w:szCs w:val="20"/>
          <w:lang w:eastAsia="cs-CZ"/>
        </w:rPr>
        <w:t>uvedeno, že předaný výstup plnění</w:t>
      </w:r>
      <w:r w:rsidR="006E3BB9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nebyl akceptován. </w:t>
      </w:r>
      <w:r w:rsidR="00134CE2">
        <w:rPr>
          <w:rFonts w:ascii="Arial" w:hAnsi="Arial" w:cs="Arial"/>
          <w:sz w:val="20"/>
          <w:szCs w:val="20"/>
        </w:rPr>
        <w:t>Objednatel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A61141" w:rsidRPr="008F6FB4">
        <w:rPr>
          <w:rFonts w:ascii="Arial" w:hAnsi="Arial" w:cs="Arial"/>
          <w:bCs/>
          <w:iCs/>
          <w:sz w:val="20"/>
          <w:szCs w:val="20"/>
          <w:lang w:eastAsia="cs-CZ"/>
        </w:rPr>
        <w:t>se</w:t>
      </w:r>
      <w:r w:rsidR="00715016" w:rsidRPr="008F6FB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="00A61141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zavazuje 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stanov</w:t>
      </w:r>
      <w:r w:rsidR="00A61141" w:rsidRPr="008F6FB4">
        <w:rPr>
          <w:rFonts w:ascii="Arial" w:hAnsi="Arial" w:cs="Arial"/>
          <w:bCs/>
          <w:iCs/>
          <w:sz w:val="20"/>
          <w:szCs w:val="20"/>
          <w:lang w:eastAsia="cs-CZ"/>
        </w:rPr>
        <w:t>it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dodatečnou přiměřenou lhůtu k</w:t>
      </w:r>
      <w:r w:rsidR="000B0F02" w:rsidRPr="008F6FB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předání</w:t>
      </w:r>
      <w:r w:rsidR="00EE0A3B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nově zpracované</w:t>
      </w:r>
      <w:r w:rsidR="009D58DC" w:rsidRPr="008F6FB4">
        <w:rPr>
          <w:rFonts w:ascii="Arial" w:hAnsi="Arial" w:cs="Arial"/>
          <w:bCs/>
          <w:iCs/>
          <w:sz w:val="20"/>
          <w:szCs w:val="20"/>
          <w:lang w:eastAsia="cs-CZ"/>
        </w:rPr>
        <w:t>ho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9D58DC" w:rsidRPr="008F6FB4">
        <w:rPr>
          <w:rFonts w:ascii="Arial" w:hAnsi="Arial" w:cs="Arial"/>
          <w:bCs/>
          <w:iCs/>
          <w:sz w:val="20"/>
          <w:szCs w:val="20"/>
          <w:lang w:eastAsia="cs-CZ"/>
        </w:rPr>
        <w:t>výstupu plnění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, 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a obě smluvní strany akceptační protokol potvrdí svým podpisem. Pro případ, že nedojde k podpisu akceptačního protokolu ze</w:t>
      </w:r>
      <w:r w:rsidR="00715016" w:rsidRPr="008F6FB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strany</w:t>
      </w:r>
      <w:r w:rsidR="005C54C6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Zpracovatele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, je 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oprávněn akceptační protokol se</w:t>
      </w:r>
      <w:r w:rsidR="00715016" w:rsidRPr="008F6FB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stanovením do</w:t>
      </w:r>
      <w:r w:rsidR="00EE0A3B" w:rsidRPr="008F6FB4">
        <w:rPr>
          <w:rFonts w:ascii="Arial" w:hAnsi="Arial" w:cs="Arial"/>
          <w:bCs/>
          <w:iCs/>
          <w:sz w:val="20"/>
          <w:szCs w:val="20"/>
          <w:lang w:eastAsia="cs-CZ"/>
        </w:rPr>
        <w:t>datečné přiměřené lhůty ke</w:t>
      </w:r>
      <w:r w:rsidR="009D58DC" w:rsidRPr="008F6FB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="00EE0A3B" w:rsidRPr="008F6FB4">
        <w:rPr>
          <w:rFonts w:ascii="Arial" w:hAnsi="Arial" w:cs="Arial"/>
          <w:bCs/>
          <w:iCs/>
          <w:sz w:val="20"/>
          <w:szCs w:val="20"/>
          <w:lang w:eastAsia="cs-CZ"/>
        </w:rPr>
        <w:t>zpracování nové</w:t>
      </w:r>
      <w:r w:rsidR="009D58DC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ho výstupu plnění </w:t>
      </w:r>
      <w:r w:rsidR="00393088">
        <w:rPr>
          <w:rFonts w:ascii="Arial" w:hAnsi="Arial" w:cs="Arial"/>
          <w:bCs/>
          <w:iCs/>
          <w:sz w:val="20"/>
          <w:szCs w:val="20"/>
          <w:lang w:eastAsia="cs-CZ"/>
        </w:rPr>
        <w:t>předat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Zpracovateli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na</w:t>
      </w:r>
      <w:r w:rsidR="00B734C8" w:rsidRPr="008F6FB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adresu uvedenou v z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>áhlaví této Smlouvy a</w:t>
      </w:r>
      <w:r w:rsidR="00F52B99" w:rsidRPr="008F6FB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>př</w:t>
      </w:r>
      <w:r w:rsidR="00EE0A3B" w:rsidRPr="008F6FB4">
        <w:rPr>
          <w:rFonts w:ascii="Arial" w:hAnsi="Arial" w:cs="Arial"/>
          <w:bCs/>
          <w:iCs/>
          <w:sz w:val="20"/>
          <w:szCs w:val="20"/>
          <w:lang w:eastAsia="cs-CZ"/>
        </w:rPr>
        <w:t>edáva</w:t>
      </w:r>
      <w:r w:rsidR="009D58DC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ný výstup 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neakceptovat. Dodatečná přiměřená lhůta běží ode dne následujícího po</w:t>
      </w:r>
      <w:r w:rsidR="00AB0E44" w:rsidRPr="008F6FB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odeslání </w:t>
      </w:r>
      <w:r w:rsidR="000B3258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akceptačního </w:t>
      </w:r>
      <w:r w:rsidRPr="008F6FB4">
        <w:rPr>
          <w:rFonts w:ascii="Arial" w:hAnsi="Arial" w:cs="Arial"/>
          <w:bCs/>
          <w:iCs/>
          <w:sz w:val="20"/>
          <w:szCs w:val="20"/>
          <w:lang w:eastAsia="cs-CZ"/>
        </w:rPr>
        <w:t>protokolu</w:t>
      </w:r>
      <w:r w:rsidR="00BC05BC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Zpracovateli</w:t>
      </w:r>
      <w:r w:rsidR="00EE5E88" w:rsidRPr="008F6FB4">
        <w:rPr>
          <w:rFonts w:ascii="Arial" w:hAnsi="Arial" w:cs="Arial"/>
          <w:bCs/>
          <w:iCs/>
          <w:sz w:val="20"/>
          <w:szCs w:val="20"/>
          <w:lang w:eastAsia="cs-CZ"/>
        </w:rPr>
        <w:t xml:space="preserve">. </w:t>
      </w:r>
    </w:p>
    <w:p w14:paraId="34BFB6AF" w14:textId="57636A94" w:rsidR="00EE5E88" w:rsidRPr="008F6FB4" w:rsidRDefault="00E532EA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Maximální</w:t>
      </w:r>
      <w:r w:rsidR="00627AD6" w:rsidRPr="008F6FB4">
        <w:rPr>
          <w:rFonts w:ascii="Arial" w:hAnsi="Arial" w:cs="Arial"/>
          <w:sz w:val="20"/>
          <w:szCs w:val="20"/>
        </w:rPr>
        <w:t xml:space="preserve"> dodatečná</w:t>
      </w:r>
      <w:r w:rsidRPr="008F6FB4">
        <w:rPr>
          <w:rFonts w:ascii="Arial" w:hAnsi="Arial" w:cs="Arial"/>
          <w:sz w:val="20"/>
          <w:szCs w:val="20"/>
        </w:rPr>
        <w:t xml:space="preserve"> lhůta pro odstranění zjištěných vad </w:t>
      </w:r>
      <w:r w:rsidR="00627AD6" w:rsidRPr="008F6FB4">
        <w:rPr>
          <w:rFonts w:ascii="Arial" w:hAnsi="Arial" w:cs="Arial"/>
          <w:sz w:val="20"/>
          <w:szCs w:val="20"/>
        </w:rPr>
        <w:t xml:space="preserve">či nedodělků </w:t>
      </w:r>
      <w:r w:rsidR="009D58DC" w:rsidRPr="008F6FB4">
        <w:rPr>
          <w:rFonts w:ascii="Arial" w:hAnsi="Arial" w:cs="Arial"/>
          <w:sz w:val="20"/>
          <w:szCs w:val="20"/>
        </w:rPr>
        <w:t>předaných výstupů plnění</w:t>
      </w:r>
      <w:r w:rsidR="00EE0A3B" w:rsidRPr="008F6FB4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 xml:space="preserve">nesmí přesáhnout </w:t>
      </w:r>
      <w:r w:rsidR="00C769F1" w:rsidRPr="008F6FB4">
        <w:rPr>
          <w:rFonts w:ascii="Arial" w:hAnsi="Arial" w:cs="Arial"/>
          <w:sz w:val="20"/>
          <w:szCs w:val="20"/>
          <w:u w:val="single"/>
        </w:rPr>
        <w:t>10</w:t>
      </w:r>
      <w:r w:rsidRPr="008F6FB4">
        <w:rPr>
          <w:rFonts w:ascii="Arial" w:hAnsi="Arial" w:cs="Arial"/>
          <w:sz w:val="20"/>
          <w:szCs w:val="20"/>
          <w:u w:val="single"/>
        </w:rPr>
        <w:t xml:space="preserve"> </w:t>
      </w:r>
      <w:r w:rsidR="00C769F1" w:rsidRPr="008F6FB4">
        <w:rPr>
          <w:rFonts w:ascii="Arial" w:hAnsi="Arial" w:cs="Arial"/>
          <w:sz w:val="20"/>
          <w:szCs w:val="20"/>
          <w:u w:val="single"/>
        </w:rPr>
        <w:t>kalendářních</w:t>
      </w:r>
      <w:r w:rsidR="000B3258" w:rsidRPr="008F6FB4">
        <w:rPr>
          <w:rFonts w:ascii="Arial" w:hAnsi="Arial" w:cs="Arial"/>
          <w:sz w:val="20"/>
          <w:szCs w:val="20"/>
          <w:u w:val="single"/>
        </w:rPr>
        <w:t xml:space="preserve"> dnů</w:t>
      </w:r>
      <w:r w:rsidRPr="008F6FB4">
        <w:rPr>
          <w:rFonts w:ascii="Arial" w:hAnsi="Arial" w:cs="Arial"/>
          <w:sz w:val="20"/>
          <w:szCs w:val="20"/>
        </w:rPr>
        <w:t xml:space="preserve"> od</w:t>
      </w:r>
      <w:r w:rsidR="007649CB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>data podpisu akceptačního protokolu. Nedodržení této maximální</w:t>
      </w:r>
      <w:r w:rsidR="00627AD6" w:rsidRPr="008F6FB4">
        <w:rPr>
          <w:rFonts w:ascii="Arial" w:hAnsi="Arial" w:cs="Arial"/>
          <w:sz w:val="20"/>
          <w:szCs w:val="20"/>
        </w:rPr>
        <w:t xml:space="preserve"> dodatečné</w:t>
      </w:r>
      <w:r w:rsidRPr="008F6FB4">
        <w:rPr>
          <w:rFonts w:ascii="Arial" w:hAnsi="Arial" w:cs="Arial"/>
          <w:sz w:val="20"/>
          <w:szCs w:val="20"/>
        </w:rPr>
        <w:t xml:space="preserve"> lhůty bude považováno za podstatné porušení této Smlouvy ze</w:t>
      </w:r>
      <w:r w:rsidR="007649CB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>strany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Zpracovatele</w:t>
      </w:r>
      <w:r w:rsidR="00EE5E88" w:rsidRPr="008F6FB4">
        <w:rPr>
          <w:rFonts w:ascii="Arial" w:hAnsi="Arial" w:cs="Arial"/>
          <w:sz w:val="20"/>
          <w:szCs w:val="20"/>
        </w:rPr>
        <w:t>.</w:t>
      </w:r>
    </w:p>
    <w:p w14:paraId="090C1A93" w14:textId="784BECFA" w:rsidR="006A4706" w:rsidRPr="008F6FB4" w:rsidRDefault="006A4706" w:rsidP="006A4706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Předání/převzetí výstupu plnění je možné pouze na základě akceptačního řízení s výsledkem „</w:t>
      </w:r>
      <w:r w:rsidRPr="008F6FB4">
        <w:rPr>
          <w:rFonts w:ascii="Arial" w:hAnsi="Arial" w:cs="Arial"/>
          <w:i/>
          <w:sz w:val="20"/>
          <w:szCs w:val="20"/>
        </w:rPr>
        <w:t>Akceptováno bez výhrad</w:t>
      </w:r>
      <w:r w:rsidRPr="008F6FB4">
        <w:rPr>
          <w:rFonts w:ascii="Arial" w:hAnsi="Arial" w:cs="Arial"/>
          <w:sz w:val="20"/>
          <w:szCs w:val="20"/>
        </w:rPr>
        <w:t>“ nebo „</w:t>
      </w:r>
      <w:r w:rsidRPr="008F6FB4">
        <w:rPr>
          <w:rFonts w:ascii="Arial" w:hAnsi="Arial" w:cs="Arial"/>
          <w:i/>
          <w:sz w:val="20"/>
          <w:szCs w:val="20"/>
        </w:rPr>
        <w:t>Akceptováno s výhradami</w:t>
      </w:r>
      <w:r w:rsidRPr="008F6FB4">
        <w:rPr>
          <w:rFonts w:ascii="Arial" w:hAnsi="Arial" w:cs="Arial"/>
          <w:sz w:val="20"/>
          <w:szCs w:val="20"/>
        </w:rPr>
        <w:t xml:space="preserve">“. Podpis akceptačního protokolu dle této Smlouvy </w:t>
      </w:r>
      <w:r w:rsidR="00134CE2">
        <w:rPr>
          <w:rFonts w:ascii="Arial" w:hAnsi="Arial" w:cs="Arial"/>
          <w:sz w:val="20"/>
          <w:szCs w:val="20"/>
        </w:rPr>
        <w:t>Objednatelem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>s výsledkem „</w:t>
      </w:r>
      <w:r w:rsidRPr="008F6FB4">
        <w:rPr>
          <w:rFonts w:ascii="Arial" w:hAnsi="Arial" w:cs="Arial"/>
          <w:i/>
          <w:sz w:val="20"/>
          <w:szCs w:val="20"/>
        </w:rPr>
        <w:t>Akceptováno bez výhrad</w:t>
      </w:r>
      <w:r w:rsidRPr="008F6FB4">
        <w:rPr>
          <w:rFonts w:ascii="Arial" w:hAnsi="Arial" w:cs="Arial"/>
          <w:sz w:val="20"/>
          <w:szCs w:val="20"/>
        </w:rPr>
        <w:t>“ či „</w:t>
      </w:r>
      <w:r w:rsidRPr="008F6FB4">
        <w:rPr>
          <w:rFonts w:ascii="Arial" w:hAnsi="Arial" w:cs="Arial"/>
          <w:i/>
          <w:sz w:val="20"/>
          <w:szCs w:val="20"/>
        </w:rPr>
        <w:t>Akceptováno s výhradami</w:t>
      </w:r>
      <w:r w:rsidRPr="008F6FB4">
        <w:rPr>
          <w:rFonts w:ascii="Arial" w:hAnsi="Arial" w:cs="Arial"/>
          <w:sz w:val="20"/>
          <w:szCs w:val="20"/>
        </w:rPr>
        <w:t xml:space="preserve">“ je podmínkou pro vznik oprávnění </w:t>
      </w:r>
      <w:r w:rsidR="00134CE2">
        <w:rPr>
          <w:rFonts w:ascii="Arial" w:hAnsi="Arial" w:cs="Arial"/>
          <w:sz w:val="20"/>
          <w:szCs w:val="20"/>
        </w:rPr>
        <w:t>Zpracovatele</w:t>
      </w:r>
      <w:r w:rsidR="00A4086D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>vystavit účetní či daňový doklad za zpracování daného výstupu plnění. V případě, že výsledkem akceptačního řízení bude „</w:t>
      </w:r>
      <w:r w:rsidRPr="008F6FB4">
        <w:rPr>
          <w:rFonts w:ascii="Arial" w:hAnsi="Arial" w:cs="Arial"/>
          <w:i/>
          <w:sz w:val="20"/>
          <w:szCs w:val="20"/>
        </w:rPr>
        <w:t>Akceptováno s výhradami</w:t>
      </w:r>
      <w:r w:rsidRPr="008F6FB4">
        <w:rPr>
          <w:rFonts w:ascii="Arial" w:hAnsi="Arial" w:cs="Arial"/>
          <w:sz w:val="20"/>
          <w:szCs w:val="20"/>
        </w:rPr>
        <w:t xml:space="preserve">“ </w:t>
      </w:r>
      <w:r w:rsidR="001856D9"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>se zavazuje vystavit účetní či daňový doklad v souladu s postupem uvedeným v</w:t>
      </w:r>
      <w:r w:rsidR="00F87648">
        <w:rPr>
          <w:rFonts w:ascii="Arial" w:hAnsi="Arial" w:cs="Arial"/>
          <w:sz w:val="20"/>
          <w:szCs w:val="20"/>
        </w:rPr>
        <w:t> čl. 8</w:t>
      </w:r>
      <w:r w:rsidRPr="008F6FB4">
        <w:rPr>
          <w:rFonts w:ascii="Arial" w:hAnsi="Arial" w:cs="Arial"/>
          <w:sz w:val="20"/>
          <w:szCs w:val="20"/>
        </w:rPr>
        <w:t xml:space="preserve"> této Smlouvy.</w:t>
      </w:r>
    </w:p>
    <w:p w14:paraId="7789F7B3" w14:textId="77777777" w:rsidR="00134CE2" w:rsidRDefault="00134CE2">
      <w:pPr>
        <w:spacing w:after="200" w:line="276" w:lineRule="auto"/>
        <w:rPr>
          <w:rFonts w:ascii="Arial" w:hAnsi="Arial" w:cs="Arial"/>
          <w:b/>
          <w:caps/>
          <w:kern w:val="28"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14:paraId="2C278155" w14:textId="46E26D5A" w:rsidR="00E37BC8" w:rsidRPr="008F6FB4" w:rsidRDefault="00E37BC8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8F6FB4">
        <w:rPr>
          <w:rFonts w:ascii="Arial" w:hAnsi="Arial" w:cs="Arial"/>
          <w:sz w:val="20"/>
        </w:rPr>
        <w:lastRenderedPageBreak/>
        <w:t>Povinnosti smluvních stran</w:t>
      </w:r>
    </w:p>
    <w:p w14:paraId="4EE3061A" w14:textId="6195B8C4" w:rsidR="00E37BC8" w:rsidRPr="008F6FB4" w:rsidRDefault="001856D9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3F1150" w:rsidRPr="008F6FB4">
        <w:rPr>
          <w:rFonts w:ascii="Arial" w:hAnsi="Arial" w:cs="Arial"/>
          <w:sz w:val="20"/>
          <w:szCs w:val="20"/>
        </w:rPr>
        <w:t>se zavazuje poskytovat plnění dle této Smlouvy svědomitě, s řádnou a</w:t>
      </w:r>
      <w:r w:rsidR="00AA0B3B" w:rsidRPr="008F6FB4">
        <w:rPr>
          <w:rFonts w:ascii="Arial" w:hAnsi="Arial" w:cs="Arial"/>
          <w:sz w:val="20"/>
          <w:szCs w:val="20"/>
        </w:rPr>
        <w:t> </w:t>
      </w:r>
      <w:r w:rsidR="003F1150" w:rsidRPr="008F6FB4">
        <w:rPr>
          <w:rFonts w:ascii="Arial" w:hAnsi="Arial" w:cs="Arial"/>
          <w:sz w:val="20"/>
          <w:szCs w:val="20"/>
        </w:rPr>
        <w:t>odbornou péčí a potřebnými odbornými schopnostmi. Při</w:t>
      </w:r>
      <w:r w:rsidR="0097156A" w:rsidRPr="008F6FB4">
        <w:rPr>
          <w:rFonts w:ascii="Arial" w:hAnsi="Arial" w:cs="Arial"/>
          <w:sz w:val="20"/>
          <w:szCs w:val="20"/>
        </w:rPr>
        <w:t> </w:t>
      </w:r>
      <w:r w:rsidR="003F1150" w:rsidRPr="008F6FB4">
        <w:rPr>
          <w:rFonts w:ascii="Arial" w:hAnsi="Arial" w:cs="Arial"/>
          <w:sz w:val="20"/>
          <w:szCs w:val="20"/>
        </w:rPr>
        <w:t xml:space="preserve">poskytování plnění dle této Smlouvy je </w:t>
      </w:r>
      <w:r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3F1150" w:rsidRPr="008F6FB4">
        <w:rPr>
          <w:rFonts w:ascii="Arial" w:hAnsi="Arial" w:cs="Arial"/>
          <w:sz w:val="20"/>
          <w:szCs w:val="20"/>
        </w:rPr>
        <w:t>vázán platnými a</w:t>
      </w:r>
      <w:r w:rsidR="0097156A" w:rsidRPr="008F6FB4">
        <w:rPr>
          <w:rFonts w:ascii="Arial" w:hAnsi="Arial" w:cs="Arial"/>
          <w:sz w:val="20"/>
          <w:szCs w:val="20"/>
        </w:rPr>
        <w:t> </w:t>
      </w:r>
      <w:r w:rsidR="003F1150" w:rsidRPr="008F6FB4">
        <w:rPr>
          <w:rFonts w:ascii="Arial" w:hAnsi="Arial" w:cs="Arial"/>
          <w:sz w:val="20"/>
          <w:szCs w:val="20"/>
        </w:rPr>
        <w:t>účinnými právními předpisy a</w:t>
      </w:r>
      <w:r w:rsidR="00F52B99" w:rsidRPr="008F6FB4">
        <w:rPr>
          <w:rFonts w:ascii="Arial" w:hAnsi="Arial" w:cs="Arial"/>
          <w:sz w:val="20"/>
          <w:szCs w:val="20"/>
        </w:rPr>
        <w:t> </w:t>
      </w:r>
      <w:r w:rsidR="003F1150" w:rsidRPr="008F6FB4">
        <w:rPr>
          <w:rFonts w:ascii="Arial" w:hAnsi="Arial" w:cs="Arial"/>
          <w:sz w:val="20"/>
          <w:szCs w:val="20"/>
        </w:rPr>
        <w:t>pokyny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>e</w:t>
      </w:r>
      <w:r w:rsidR="003F1150" w:rsidRPr="008F6FB4">
        <w:rPr>
          <w:rFonts w:ascii="Arial" w:hAnsi="Arial" w:cs="Arial"/>
          <w:sz w:val="20"/>
          <w:szCs w:val="20"/>
        </w:rPr>
        <w:t xml:space="preserve">, pokud tyto </w:t>
      </w:r>
      <w:r w:rsidR="000D07BA" w:rsidRPr="008F6FB4">
        <w:rPr>
          <w:rFonts w:ascii="Arial" w:hAnsi="Arial" w:cs="Arial"/>
          <w:sz w:val="20"/>
          <w:szCs w:val="20"/>
        </w:rPr>
        <w:t>nejsou v</w:t>
      </w:r>
      <w:r w:rsidR="0097156A" w:rsidRPr="008F6FB4">
        <w:rPr>
          <w:rFonts w:ascii="Arial" w:hAnsi="Arial" w:cs="Arial"/>
          <w:sz w:val="20"/>
          <w:szCs w:val="20"/>
        </w:rPr>
        <w:t> </w:t>
      </w:r>
      <w:r w:rsidR="000D07BA" w:rsidRPr="008F6FB4">
        <w:rPr>
          <w:rFonts w:ascii="Arial" w:hAnsi="Arial" w:cs="Arial"/>
          <w:sz w:val="20"/>
          <w:szCs w:val="20"/>
        </w:rPr>
        <w:t>rozporu s těmito právními předpisy</w:t>
      </w:r>
      <w:r w:rsidR="003F1150" w:rsidRPr="008F6FB4">
        <w:rPr>
          <w:rFonts w:ascii="Arial" w:hAnsi="Arial" w:cs="Arial"/>
          <w:sz w:val="20"/>
          <w:szCs w:val="20"/>
        </w:rPr>
        <w:t xml:space="preserve"> či</w:t>
      </w:r>
      <w:r w:rsidR="00F52B99" w:rsidRPr="008F6FB4">
        <w:rPr>
          <w:rFonts w:ascii="Arial" w:hAnsi="Arial" w:cs="Arial"/>
          <w:sz w:val="20"/>
          <w:szCs w:val="20"/>
        </w:rPr>
        <w:t> </w:t>
      </w:r>
      <w:r w:rsidR="003F1150" w:rsidRPr="008F6FB4">
        <w:rPr>
          <w:rFonts w:ascii="Arial" w:hAnsi="Arial" w:cs="Arial"/>
          <w:sz w:val="20"/>
          <w:szCs w:val="20"/>
        </w:rPr>
        <w:t>zájmy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>e</w:t>
      </w:r>
      <w:r w:rsidR="003F1150" w:rsidRPr="008F6FB4">
        <w:rPr>
          <w:rFonts w:ascii="Arial" w:hAnsi="Arial" w:cs="Arial"/>
          <w:sz w:val="20"/>
          <w:szCs w:val="20"/>
        </w:rPr>
        <w:t>.</w:t>
      </w:r>
    </w:p>
    <w:p w14:paraId="59002E35" w14:textId="269DB696" w:rsidR="00E37BC8" w:rsidRPr="008F6FB4" w:rsidRDefault="00134CE2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0D07BA" w:rsidRPr="008F6FB4">
        <w:rPr>
          <w:rFonts w:ascii="Arial" w:hAnsi="Arial" w:cs="Arial"/>
          <w:sz w:val="20"/>
          <w:szCs w:val="20"/>
        </w:rPr>
        <w:t>se zavazuje předat</w:t>
      </w:r>
      <w:r w:rsidR="00D912CF" w:rsidRPr="008F6F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Zpracovateli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0D07BA" w:rsidRPr="008F6FB4">
        <w:rPr>
          <w:rFonts w:ascii="Arial" w:hAnsi="Arial" w:cs="Arial"/>
          <w:sz w:val="20"/>
          <w:szCs w:val="20"/>
        </w:rPr>
        <w:t xml:space="preserve">veškeré potřebné </w:t>
      </w:r>
      <w:r w:rsidR="00E37BC8" w:rsidRPr="008F6FB4">
        <w:rPr>
          <w:rFonts w:ascii="Arial" w:hAnsi="Arial" w:cs="Arial"/>
          <w:sz w:val="20"/>
          <w:szCs w:val="20"/>
        </w:rPr>
        <w:t xml:space="preserve">podklady </w:t>
      </w:r>
      <w:r w:rsidR="000D07BA" w:rsidRPr="008F6FB4">
        <w:rPr>
          <w:rFonts w:ascii="Arial" w:hAnsi="Arial" w:cs="Arial"/>
          <w:sz w:val="20"/>
          <w:szCs w:val="20"/>
        </w:rPr>
        <w:t>či</w:t>
      </w:r>
      <w:r w:rsidR="00E37BC8" w:rsidRPr="008F6FB4">
        <w:rPr>
          <w:rFonts w:ascii="Arial" w:hAnsi="Arial" w:cs="Arial"/>
          <w:sz w:val="20"/>
          <w:szCs w:val="20"/>
        </w:rPr>
        <w:t xml:space="preserve"> informace </w:t>
      </w:r>
      <w:r w:rsidR="000D07BA" w:rsidRPr="008F6FB4">
        <w:rPr>
          <w:rFonts w:ascii="Arial" w:hAnsi="Arial" w:cs="Arial"/>
          <w:sz w:val="20"/>
          <w:szCs w:val="20"/>
        </w:rPr>
        <w:t xml:space="preserve">nezbytné ke splnění předmětu </w:t>
      </w:r>
      <w:r w:rsidR="00E37BC8" w:rsidRPr="008F6FB4">
        <w:rPr>
          <w:rFonts w:ascii="Arial" w:hAnsi="Arial" w:cs="Arial"/>
          <w:sz w:val="20"/>
          <w:szCs w:val="20"/>
        </w:rPr>
        <w:t xml:space="preserve">této </w:t>
      </w:r>
      <w:r w:rsidR="000D07BA" w:rsidRPr="008F6FB4">
        <w:rPr>
          <w:rFonts w:ascii="Arial" w:hAnsi="Arial" w:cs="Arial"/>
          <w:sz w:val="20"/>
          <w:szCs w:val="20"/>
        </w:rPr>
        <w:t>S</w:t>
      </w:r>
      <w:r w:rsidR="00E37BC8" w:rsidRPr="008F6FB4">
        <w:rPr>
          <w:rFonts w:ascii="Arial" w:hAnsi="Arial" w:cs="Arial"/>
          <w:sz w:val="20"/>
          <w:szCs w:val="20"/>
        </w:rPr>
        <w:t>mlouvy</w:t>
      </w:r>
      <w:r w:rsidR="006E3BB9" w:rsidRPr="008F6FB4">
        <w:rPr>
          <w:rFonts w:ascii="Arial" w:hAnsi="Arial" w:cs="Arial"/>
          <w:sz w:val="20"/>
          <w:szCs w:val="20"/>
        </w:rPr>
        <w:t xml:space="preserve">, tj. ke zpracování a předání </w:t>
      </w:r>
      <w:r w:rsidR="009D58DC" w:rsidRPr="008F6FB4">
        <w:rPr>
          <w:rFonts w:ascii="Arial" w:hAnsi="Arial" w:cs="Arial"/>
          <w:sz w:val="20"/>
          <w:szCs w:val="20"/>
        </w:rPr>
        <w:t>výstupů plnění</w:t>
      </w:r>
      <w:r w:rsidR="00E37BC8" w:rsidRPr="008F6FB4">
        <w:rPr>
          <w:rFonts w:ascii="Arial" w:hAnsi="Arial" w:cs="Arial"/>
          <w:sz w:val="20"/>
          <w:szCs w:val="20"/>
        </w:rPr>
        <w:t xml:space="preserve">, </w:t>
      </w:r>
      <w:r w:rsidR="000D07BA" w:rsidRPr="008F6FB4">
        <w:rPr>
          <w:rFonts w:ascii="Arial" w:hAnsi="Arial" w:cs="Arial"/>
          <w:sz w:val="20"/>
          <w:szCs w:val="20"/>
        </w:rPr>
        <w:t>a</w:t>
      </w:r>
      <w:r w:rsidR="006E3BB9" w:rsidRPr="008F6FB4">
        <w:rPr>
          <w:rFonts w:ascii="Arial" w:hAnsi="Arial" w:cs="Arial"/>
          <w:sz w:val="20"/>
          <w:szCs w:val="20"/>
        </w:rPr>
        <w:t> </w:t>
      </w:r>
      <w:r w:rsidR="001856D9">
        <w:rPr>
          <w:rFonts w:ascii="Arial" w:hAnsi="Arial" w:cs="Arial"/>
          <w:sz w:val="20"/>
          <w:szCs w:val="20"/>
        </w:rPr>
        <w:t>Zpracovatel</w:t>
      </w:r>
      <w:r w:rsidR="00D912CF" w:rsidRPr="008F6FB4">
        <w:rPr>
          <w:rFonts w:ascii="Arial" w:hAnsi="Arial" w:cs="Arial"/>
          <w:sz w:val="20"/>
          <w:szCs w:val="20"/>
        </w:rPr>
        <w:t xml:space="preserve"> </w:t>
      </w:r>
      <w:r w:rsidR="000D07BA" w:rsidRPr="008F6FB4">
        <w:rPr>
          <w:rFonts w:ascii="Arial" w:hAnsi="Arial" w:cs="Arial"/>
          <w:sz w:val="20"/>
          <w:szCs w:val="20"/>
        </w:rPr>
        <w:t>se</w:t>
      </w:r>
      <w:r w:rsidR="007649CB" w:rsidRPr="008F6FB4">
        <w:rPr>
          <w:rFonts w:ascii="Arial" w:hAnsi="Arial" w:cs="Arial"/>
          <w:sz w:val="20"/>
          <w:szCs w:val="20"/>
        </w:rPr>
        <w:t> </w:t>
      </w:r>
      <w:r w:rsidR="000D07BA" w:rsidRPr="008F6FB4">
        <w:rPr>
          <w:rFonts w:ascii="Arial" w:hAnsi="Arial" w:cs="Arial"/>
          <w:sz w:val="20"/>
          <w:szCs w:val="20"/>
        </w:rPr>
        <w:t xml:space="preserve">zavazuje </w:t>
      </w:r>
      <w:r>
        <w:rPr>
          <w:rFonts w:ascii="Arial" w:hAnsi="Arial" w:cs="Arial"/>
          <w:sz w:val="20"/>
          <w:szCs w:val="20"/>
        </w:rPr>
        <w:t>Objednatelem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0D07BA" w:rsidRPr="008F6FB4">
        <w:rPr>
          <w:rFonts w:ascii="Arial" w:hAnsi="Arial" w:cs="Arial"/>
          <w:sz w:val="20"/>
          <w:szCs w:val="20"/>
        </w:rPr>
        <w:t>poskytnuté podklady či</w:t>
      </w:r>
      <w:r w:rsidR="009D58DC" w:rsidRPr="008F6FB4">
        <w:rPr>
          <w:rFonts w:ascii="Arial" w:hAnsi="Arial" w:cs="Arial"/>
          <w:sz w:val="20"/>
          <w:szCs w:val="20"/>
        </w:rPr>
        <w:t> </w:t>
      </w:r>
      <w:r w:rsidR="000D07BA" w:rsidRPr="008F6FB4">
        <w:rPr>
          <w:rFonts w:ascii="Arial" w:hAnsi="Arial" w:cs="Arial"/>
          <w:sz w:val="20"/>
          <w:szCs w:val="20"/>
        </w:rPr>
        <w:t xml:space="preserve">informace </w:t>
      </w:r>
      <w:r w:rsidR="00E37BC8" w:rsidRPr="008F6FB4">
        <w:rPr>
          <w:rFonts w:ascii="Arial" w:hAnsi="Arial" w:cs="Arial"/>
          <w:sz w:val="20"/>
          <w:szCs w:val="20"/>
        </w:rPr>
        <w:t xml:space="preserve">použít pouze </w:t>
      </w:r>
      <w:r w:rsidR="000D07BA" w:rsidRPr="008F6FB4">
        <w:rPr>
          <w:rFonts w:ascii="Arial" w:hAnsi="Arial" w:cs="Arial"/>
          <w:sz w:val="20"/>
          <w:szCs w:val="20"/>
        </w:rPr>
        <w:t>za</w:t>
      </w:r>
      <w:r w:rsidR="0097156A" w:rsidRPr="008F6FB4">
        <w:rPr>
          <w:rFonts w:ascii="Arial" w:hAnsi="Arial" w:cs="Arial"/>
          <w:sz w:val="20"/>
          <w:szCs w:val="20"/>
        </w:rPr>
        <w:t> </w:t>
      </w:r>
      <w:r w:rsidR="000D07BA" w:rsidRPr="008F6FB4">
        <w:rPr>
          <w:rFonts w:ascii="Arial" w:hAnsi="Arial" w:cs="Arial"/>
          <w:sz w:val="20"/>
          <w:szCs w:val="20"/>
        </w:rPr>
        <w:t xml:space="preserve">účelem </w:t>
      </w:r>
      <w:r w:rsidR="00E37BC8" w:rsidRPr="008F6FB4">
        <w:rPr>
          <w:rFonts w:ascii="Arial" w:hAnsi="Arial" w:cs="Arial"/>
          <w:sz w:val="20"/>
          <w:szCs w:val="20"/>
        </w:rPr>
        <w:t xml:space="preserve">splnění předmětu této </w:t>
      </w:r>
      <w:r w:rsidR="000D07BA" w:rsidRPr="008F6FB4">
        <w:rPr>
          <w:rFonts w:ascii="Arial" w:hAnsi="Arial" w:cs="Arial"/>
          <w:sz w:val="20"/>
          <w:szCs w:val="20"/>
        </w:rPr>
        <w:t>S</w:t>
      </w:r>
      <w:r w:rsidR="00E37BC8" w:rsidRPr="008F6FB4">
        <w:rPr>
          <w:rFonts w:ascii="Arial" w:hAnsi="Arial" w:cs="Arial"/>
          <w:sz w:val="20"/>
          <w:szCs w:val="20"/>
        </w:rPr>
        <w:t>mlouvy, ne</w:t>
      </w:r>
      <w:r w:rsidR="000D07BA" w:rsidRPr="008F6FB4">
        <w:rPr>
          <w:rFonts w:ascii="Arial" w:hAnsi="Arial" w:cs="Arial"/>
          <w:sz w:val="20"/>
          <w:szCs w:val="20"/>
        </w:rPr>
        <w:t>bude</w:t>
      </w:r>
      <w:r w:rsidR="00E37BC8" w:rsidRPr="008F6FB4">
        <w:rPr>
          <w:rFonts w:ascii="Arial" w:hAnsi="Arial" w:cs="Arial"/>
          <w:sz w:val="20"/>
          <w:szCs w:val="20"/>
        </w:rPr>
        <w:t xml:space="preserve">-li </w:t>
      </w:r>
      <w:r w:rsidR="000D07BA" w:rsidRPr="008F6FB4">
        <w:rPr>
          <w:rFonts w:ascii="Arial" w:hAnsi="Arial" w:cs="Arial"/>
          <w:sz w:val="20"/>
          <w:szCs w:val="20"/>
        </w:rPr>
        <w:t xml:space="preserve">smluvními stranami sjednáno </w:t>
      </w:r>
      <w:r w:rsidR="00E37BC8" w:rsidRPr="008F6FB4">
        <w:rPr>
          <w:rFonts w:ascii="Arial" w:hAnsi="Arial" w:cs="Arial"/>
          <w:sz w:val="20"/>
          <w:szCs w:val="20"/>
        </w:rPr>
        <w:t>jinak.</w:t>
      </w:r>
    </w:p>
    <w:p w14:paraId="53FB23AF" w14:textId="0FCE6F40" w:rsidR="007D7C63" w:rsidRPr="008F6FB4" w:rsidRDefault="000D07BA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Smluvní strany se zavazují</w:t>
      </w:r>
      <w:r w:rsidR="00E37BC8" w:rsidRPr="008F6FB4">
        <w:rPr>
          <w:rFonts w:ascii="Arial" w:hAnsi="Arial" w:cs="Arial"/>
          <w:sz w:val="20"/>
          <w:szCs w:val="20"/>
        </w:rPr>
        <w:t xml:space="preserve"> vzájemně </w:t>
      </w:r>
      <w:r w:rsidRPr="008F6FB4">
        <w:rPr>
          <w:rFonts w:ascii="Arial" w:hAnsi="Arial" w:cs="Arial"/>
          <w:sz w:val="20"/>
          <w:szCs w:val="20"/>
        </w:rPr>
        <w:t xml:space="preserve">se </w:t>
      </w:r>
      <w:r w:rsidR="00E37BC8" w:rsidRPr="008F6FB4">
        <w:rPr>
          <w:rFonts w:ascii="Arial" w:hAnsi="Arial" w:cs="Arial"/>
          <w:sz w:val="20"/>
          <w:szCs w:val="20"/>
        </w:rPr>
        <w:t>informovat o všech okolnostech důležitých pro</w:t>
      </w:r>
      <w:r w:rsidR="000852D7" w:rsidRPr="008F6FB4">
        <w:rPr>
          <w:rFonts w:ascii="Arial" w:hAnsi="Arial" w:cs="Arial"/>
          <w:sz w:val="20"/>
          <w:szCs w:val="20"/>
        </w:rPr>
        <w:t> </w:t>
      </w:r>
      <w:r w:rsidR="00E37BC8" w:rsidRPr="008F6FB4">
        <w:rPr>
          <w:rFonts w:ascii="Arial" w:hAnsi="Arial" w:cs="Arial"/>
          <w:sz w:val="20"/>
          <w:szCs w:val="20"/>
        </w:rPr>
        <w:t xml:space="preserve">řádné a včasné </w:t>
      </w:r>
      <w:r w:rsidRPr="008F6FB4">
        <w:rPr>
          <w:rFonts w:ascii="Arial" w:hAnsi="Arial" w:cs="Arial"/>
          <w:sz w:val="20"/>
          <w:szCs w:val="20"/>
        </w:rPr>
        <w:t xml:space="preserve">splnění </w:t>
      </w:r>
      <w:r w:rsidR="00E37BC8" w:rsidRPr="008F6FB4">
        <w:rPr>
          <w:rFonts w:ascii="Arial" w:hAnsi="Arial" w:cs="Arial"/>
          <w:sz w:val="20"/>
          <w:szCs w:val="20"/>
        </w:rPr>
        <w:t>předmětu</w:t>
      </w:r>
      <w:r w:rsidRPr="008F6FB4">
        <w:rPr>
          <w:rFonts w:ascii="Arial" w:hAnsi="Arial" w:cs="Arial"/>
          <w:sz w:val="20"/>
          <w:szCs w:val="20"/>
        </w:rPr>
        <w:t xml:space="preserve"> této</w:t>
      </w:r>
      <w:r w:rsidR="00E37BC8" w:rsidRPr="008F6FB4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>S</w:t>
      </w:r>
      <w:r w:rsidR="00E37BC8" w:rsidRPr="008F6FB4">
        <w:rPr>
          <w:rFonts w:ascii="Arial" w:hAnsi="Arial" w:cs="Arial"/>
          <w:sz w:val="20"/>
          <w:szCs w:val="20"/>
        </w:rPr>
        <w:t xml:space="preserve">mlouvy a poskytovat </w:t>
      </w:r>
      <w:r w:rsidRPr="008F6FB4">
        <w:rPr>
          <w:rFonts w:ascii="Arial" w:hAnsi="Arial" w:cs="Arial"/>
          <w:sz w:val="20"/>
          <w:szCs w:val="20"/>
        </w:rPr>
        <w:t>si</w:t>
      </w:r>
      <w:r w:rsidR="00F52B99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 xml:space="preserve">navzájem za tímto účelem nezbytnou </w:t>
      </w:r>
      <w:r w:rsidR="00E37BC8" w:rsidRPr="008F6FB4">
        <w:rPr>
          <w:rFonts w:ascii="Arial" w:hAnsi="Arial" w:cs="Arial"/>
          <w:sz w:val="20"/>
          <w:szCs w:val="20"/>
        </w:rPr>
        <w:t>součinnost</w:t>
      </w:r>
      <w:r w:rsidRPr="008F6FB4">
        <w:rPr>
          <w:rFonts w:ascii="Arial" w:hAnsi="Arial" w:cs="Arial"/>
          <w:sz w:val="20"/>
          <w:szCs w:val="20"/>
        </w:rPr>
        <w:t>.</w:t>
      </w:r>
      <w:r w:rsidR="00E37BC8" w:rsidRPr="008F6FB4">
        <w:rPr>
          <w:rFonts w:ascii="Arial" w:hAnsi="Arial" w:cs="Arial"/>
          <w:sz w:val="20"/>
          <w:szCs w:val="20"/>
        </w:rPr>
        <w:t xml:space="preserve"> </w:t>
      </w:r>
    </w:p>
    <w:p w14:paraId="3EC3AC8A" w14:textId="732E609E" w:rsidR="007D7C63" w:rsidRPr="008F6FB4" w:rsidRDefault="001856D9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7D7C63" w:rsidRPr="008F6FB4">
        <w:rPr>
          <w:rFonts w:ascii="Arial" w:hAnsi="Arial" w:cs="Arial"/>
          <w:sz w:val="20"/>
          <w:szCs w:val="20"/>
        </w:rPr>
        <w:t xml:space="preserve">se zavazuje zabezpečit, že předmět plnění </w:t>
      </w:r>
      <w:r w:rsidR="00A37950" w:rsidRPr="008F6FB4">
        <w:rPr>
          <w:rFonts w:ascii="Arial" w:hAnsi="Arial" w:cs="Arial"/>
          <w:sz w:val="20"/>
          <w:szCs w:val="20"/>
        </w:rPr>
        <w:t xml:space="preserve">dle </w:t>
      </w:r>
      <w:r w:rsidR="007D7C63" w:rsidRPr="008F6FB4">
        <w:rPr>
          <w:rFonts w:ascii="Arial" w:hAnsi="Arial" w:cs="Arial"/>
          <w:sz w:val="20"/>
          <w:szCs w:val="20"/>
        </w:rPr>
        <w:t xml:space="preserve">této Smlouvy, resp. </w:t>
      </w:r>
      <w:r w:rsidR="009D58DC" w:rsidRPr="008F6FB4">
        <w:rPr>
          <w:rFonts w:ascii="Arial" w:hAnsi="Arial" w:cs="Arial"/>
          <w:sz w:val="20"/>
          <w:szCs w:val="20"/>
        </w:rPr>
        <w:t xml:space="preserve">hmotné výstupy </w:t>
      </w:r>
      <w:r w:rsidR="002A3CF2" w:rsidRPr="008F6FB4">
        <w:rPr>
          <w:rFonts w:ascii="Arial" w:hAnsi="Arial" w:cs="Arial"/>
          <w:sz w:val="20"/>
          <w:szCs w:val="20"/>
        </w:rPr>
        <w:t xml:space="preserve">plnění dle </w:t>
      </w:r>
      <w:r w:rsidR="006A4706" w:rsidRPr="008F6FB4">
        <w:rPr>
          <w:rFonts w:ascii="Arial" w:hAnsi="Arial" w:cs="Arial"/>
          <w:sz w:val="20"/>
          <w:szCs w:val="20"/>
        </w:rPr>
        <w:t>této Smlouvy budou</w:t>
      </w:r>
      <w:r w:rsidR="00D912CF" w:rsidRPr="008F6FB4">
        <w:rPr>
          <w:rFonts w:ascii="Arial" w:hAnsi="Arial" w:cs="Arial"/>
          <w:sz w:val="20"/>
          <w:szCs w:val="20"/>
        </w:rPr>
        <w:t xml:space="preserve"> </w:t>
      </w:r>
      <w:r w:rsidR="006A4706" w:rsidRPr="008F6FB4">
        <w:rPr>
          <w:rFonts w:ascii="Arial" w:hAnsi="Arial" w:cs="Arial"/>
          <w:sz w:val="20"/>
          <w:szCs w:val="20"/>
        </w:rPr>
        <w:t>zpracovány</w:t>
      </w:r>
      <w:r w:rsidR="007D7C63" w:rsidRPr="008F6FB4">
        <w:rPr>
          <w:rFonts w:ascii="Arial" w:hAnsi="Arial" w:cs="Arial"/>
          <w:sz w:val="20"/>
          <w:szCs w:val="20"/>
        </w:rPr>
        <w:t xml:space="preserve"> v souladu s touto Smlouvou</w:t>
      </w:r>
      <w:r w:rsidR="00715016" w:rsidRPr="008F6FB4">
        <w:rPr>
          <w:rFonts w:ascii="Arial" w:hAnsi="Arial" w:cs="Arial"/>
          <w:sz w:val="20"/>
          <w:szCs w:val="20"/>
        </w:rPr>
        <w:t>,</w:t>
      </w:r>
      <w:r w:rsidR="007D7C63" w:rsidRPr="008F6FB4">
        <w:rPr>
          <w:rFonts w:ascii="Arial" w:hAnsi="Arial" w:cs="Arial"/>
          <w:sz w:val="20"/>
          <w:szCs w:val="20"/>
        </w:rPr>
        <w:t xml:space="preserve"> nebud</w:t>
      </w:r>
      <w:r w:rsidR="006A4706" w:rsidRPr="008F6FB4">
        <w:rPr>
          <w:rFonts w:ascii="Arial" w:hAnsi="Arial" w:cs="Arial"/>
          <w:sz w:val="20"/>
          <w:szCs w:val="20"/>
        </w:rPr>
        <w:t>ou</w:t>
      </w:r>
      <w:r w:rsidR="007D7C63" w:rsidRPr="008F6FB4">
        <w:rPr>
          <w:rFonts w:ascii="Arial" w:hAnsi="Arial" w:cs="Arial"/>
          <w:sz w:val="20"/>
          <w:szCs w:val="20"/>
        </w:rPr>
        <w:t xml:space="preserve"> </w:t>
      </w:r>
      <w:r w:rsidR="006A4706" w:rsidRPr="008F6FB4">
        <w:rPr>
          <w:rFonts w:ascii="Arial" w:hAnsi="Arial" w:cs="Arial"/>
          <w:sz w:val="20"/>
          <w:szCs w:val="20"/>
        </w:rPr>
        <w:t>zatíženy</w:t>
      </w:r>
      <w:r w:rsidR="007D7C63" w:rsidRPr="008F6FB4">
        <w:rPr>
          <w:rFonts w:ascii="Arial" w:hAnsi="Arial" w:cs="Arial"/>
          <w:sz w:val="20"/>
          <w:szCs w:val="20"/>
        </w:rPr>
        <w:t xml:space="preserve"> jakýmikoli právy třetích osob, zejména takovými, ze</w:t>
      </w:r>
      <w:r w:rsidR="00A37950" w:rsidRPr="008F6FB4">
        <w:rPr>
          <w:rFonts w:ascii="Arial" w:hAnsi="Arial" w:cs="Arial"/>
          <w:sz w:val="20"/>
          <w:szCs w:val="20"/>
        </w:rPr>
        <w:t> </w:t>
      </w:r>
      <w:r w:rsidR="007D7C63" w:rsidRPr="008F6FB4">
        <w:rPr>
          <w:rFonts w:ascii="Arial" w:hAnsi="Arial" w:cs="Arial"/>
          <w:sz w:val="20"/>
          <w:szCs w:val="20"/>
        </w:rPr>
        <w:t>kterých by pro 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>e</w:t>
      </w:r>
      <w:r w:rsidR="007D7C63" w:rsidRPr="008F6FB4">
        <w:rPr>
          <w:rFonts w:ascii="Arial" w:hAnsi="Arial" w:cs="Arial"/>
          <w:sz w:val="20"/>
          <w:szCs w:val="20"/>
        </w:rPr>
        <w:t xml:space="preserve"> plynuly jakékoliv další finanční nebo jiné nároky ve</w:t>
      </w:r>
      <w:r w:rsidR="00715016" w:rsidRPr="008F6FB4">
        <w:rPr>
          <w:rFonts w:ascii="Arial" w:hAnsi="Arial" w:cs="Arial"/>
          <w:sz w:val="20"/>
          <w:szCs w:val="20"/>
        </w:rPr>
        <w:t> </w:t>
      </w:r>
      <w:r w:rsidR="007D7C63" w:rsidRPr="008F6FB4">
        <w:rPr>
          <w:rFonts w:ascii="Arial" w:hAnsi="Arial" w:cs="Arial"/>
          <w:sz w:val="20"/>
          <w:szCs w:val="20"/>
        </w:rPr>
        <w:t xml:space="preserve">prospěch třetích </w:t>
      </w:r>
      <w:r w:rsidR="00627AD6" w:rsidRPr="008F6FB4">
        <w:rPr>
          <w:rFonts w:ascii="Arial" w:hAnsi="Arial" w:cs="Arial"/>
          <w:sz w:val="20"/>
          <w:szCs w:val="20"/>
        </w:rPr>
        <w:t>osob</w:t>
      </w:r>
      <w:r w:rsidR="007D7C63" w:rsidRPr="008F6FB4">
        <w:rPr>
          <w:rFonts w:ascii="Arial" w:hAnsi="Arial" w:cs="Arial"/>
          <w:sz w:val="20"/>
          <w:szCs w:val="20"/>
        </w:rPr>
        <w:t xml:space="preserve">. V opačném případě </w:t>
      </w:r>
      <w:r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7D7C63" w:rsidRPr="008F6FB4">
        <w:rPr>
          <w:rFonts w:ascii="Arial" w:hAnsi="Arial" w:cs="Arial"/>
          <w:sz w:val="20"/>
          <w:szCs w:val="20"/>
        </w:rPr>
        <w:t>ponese veškeré důsledky takovéhoto porušení práv třetích osob a zároveň</w:t>
      </w:r>
      <w:r w:rsidR="00AB0E44" w:rsidRPr="008F6FB4">
        <w:rPr>
          <w:rFonts w:ascii="Arial" w:hAnsi="Arial" w:cs="Arial"/>
          <w:sz w:val="20"/>
          <w:szCs w:val="20"/>
        </w:rPr>
        <w:t xml:space="preserve"> s</w:t>
      </w:r>
      <w:r w:rsidR="007D7C63" w:rsidRPr="008F6FB4">
        <w:rPr>
          <w:rFonts w:ascii="Arial" w:hAnsi="Arial" w:cs="Arial"/>
          <w:sz w:val="20"/>
          <w:szCs w:val="20"/>
        </w:rPr>
        <w:t>e</w:t>
      </w:r>
      <w:r w:rsidR="00A37950" w:rsidRPr="008F6FB4">
        <w:rPr>
          <w:rFonts w:ascii="Arial" w:hAnsi="Arial" w:cs="Arial"/>
          <w:sz w:val="20"/>
          <w:szCs w:val="20"/>
        </w:rPr>
        <w:t> </w:t>
      </w:r>
      <w:r w:rsidR="00AB0E44" w:rsidRPr="008F6FB4">
        <w:rPr>
          <w:rFonts w:ascii="Arial" w:hAnsi="Arial" w:cs="Arial"/>
          <w:sz w:val="20"/>
          <w:szCs w:val="20"/>
        </w:rPr>
        <w:t>zavazuje</w:t>
      </w:r>
      <w:r w:rsidR="007D7C63" w:rsidRPr="008F6FB4">
        <w:rPr>
          <w:rFonts w:ascii="Arial" w:hAnsi="Arial" w:cs="Arial"/>
          <w:sz w:val="20"/>
          <w:szCs w:val="20"/>
        </w:rPr>
        <w:t xml:space="preserve"> takové právní vady bez</w:t>
      </w:r>
      <w:r w:rsidR="00AA0B3B" w:rsidRPr="008F6FB4">
        <w:rPr>
          <w:rFonts w:ascii="Arial" w:hAnsi="Arial" w:cs="Arial"/>
          <w:sz w:val="20"/>
          <w:szCs w:val="20"/>
        </w:rPr>
        <w:t> </w:t>
      </w:r>
      <w:r w:rsidR="007D7C63" w:rsidRPr="008F6FB4">
        <w:rPr>
          <w:rFonts w:ascii="Arial" w:hAnsi="Arial" w:cs="Arial"/>
          <w:sz w:val="20"/>
          <w:szCs w:val="20"/>
        </w:rPr>
        <w:t>zbytečného odkladu</w:t>
      </w:r>
      <w:r w:rsidR="00715016" w:rsidRPr="008F6FB4">
        <w:rPr>
          <w:rFonts w:ascii="Arial" w:hAnsi="Arial" w:cs="Arial"/>
          <w:sz w:val="20"/>
          <w:szCs w:val="20"/>
        </w:rPr>
        <w:t xml:space="preserve"> a</w:t>
      </w:r>
      <w:r w:rsidR="007D7C63" w:rsidRPr="008F6FB4">
        <w:rPr>
          <w:rFonts w:ascii="Arial" w:hAnsi="Arial" w:cs="Arial"/>
          <w:sz w:val="20"/>
          <w:szCs w:val="20"/>
        </w:rPr>
        <w:t xml:space="preserve"> na svůj náklad odstranit, resp. zajistit jejich odstranění.</w:t>
      </w:r>
    </w:p>
    <w:p w14:paraId="7E92E0F5" w14:textId="553D8A27" w:rsidR="00A1453F" w:rsidRPr="008F6FB4" w:rsidRDefault="001856D9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A1453F" w:rsidRPr="008F6FB4">
        <w:rPr>
          <w:rFonts w:ascii="Arial" w:hAnsi="Arial" w:cs="Arial"/>
          <w:sz w:val="20"/>
          <w:szCs w:val="20"/>
        </w:rPr>
        <w:t xml:space="preserve">se zavazuje, že jím poskytované plnění </w:t>
      </w:r>
      <w:r w:rsidR="00715016" w:rsidRPr="008F6FB4">
        <w:rPr>
          <w:rFonts w:ascii="Arial" w:hAnsi="Arial" w:cs="Arial"/>
          <w:sz w:val="20"/>
          <w:szCs w:val="20"/>
        </w:rPr>
        <w:t xml:space="preserve">dle této Smlouvy </w:t>
      </w:r>
      <w:r w:rsidR="00A1453F" w:rsidRPr="008F6FB4">
        <w:rPr>
          <w:rFonts w:ascii="Arial" w:hAnsi="Arial" w:cs="Arial"/>
          <w:sz w:val="20"/>
          <w:szCs w:val="20"/>
        </w:rPr>
        <w:t>odpovídá všem požadavkům vyplývajícím z platných a účinných právních předpisů či</w:t>
      </w:r>
      <w:r w:rsidR="0097156A" w:rsidRPr="008F6FB4">
        <w:rPr>
          <w:rFonts w:ascii="Arial" w:hAnsi="Arial" w:cs="Arial"/>
          <w:sz w:val="20"/>
          <w:szCs w:val="20"/>
        </w:rPr>
        <w:t> </w:t>
      </w:r>
      <w:r w:rsidR="00A1453F" w:rsidRPr="008F6FB4">
        <w:rPr>
          <w:rFonts w:ascii="Arial" w:hAnsi="Arial" w:cs="Arial"/>
          <w:sz w:val="20"/>
          <w:szCs w:val="20"/>
        </w:rPr>
        <w:t xml:space="preserve">příslušných norem, které se na </w:t>
      </w:r>
      <w:r w:rsidR="007649CB" w:rsidRPr="008F6FB4">
        <w:rPr>
          <w:rFonts w:ascii="Arial" w:hAnsi="Arial" w:cs="Arial"/>
          <w:sz w:val="20"/>
          <w:szCs w:val="20"/>
        </w:rPr>
        <w:t xml:space="preserve">dané </w:t>
      </w:r>
      <w:r w:rsidR="00A1453F" w:rsidRPr="008F6FB4">
        <w:rPr>
          <w:rFonts w:ascii="Arial" w:hAnsi="Arial" w:cs="Arial"/>
          <w:sz w:val="20"/>
          <w:szCs w:val="20"/>
        </w:rPr>
        <w:t>plnění vztahují.</w:t>
      </w:r>
    </w:p>
    <w:p w14:paraId="18C8259C" w14:textId="5B7F502C" w:rsidR="002A3CF2" w:rsidRPr="008F6FB4" w:rsidRDefault="00134CE2" w:rsidP="002A3CF2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2A3CF2" w:rsidRPr="008F6FB4">
        <w:rPr>
          <w:rFonts w:ascii="Arial" w:hAnsi="Arial" w:cs="Arial"/>
          <w:sz w:val="20"/>
          <w:szCs w:val="20"/>
        </w:rPr>
        <w:t xml:space="preserve">je oprávněn provádět monitoring a kontrolu realizace předmětu plnění z pohledu naplňování účelu a předmětu plnění Smlouvy. V rámci monitoringu a kontrol je </w:t>
      </w:r>
      <w:r w:rsidR="001856D9"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2A3CF2" w:rsidRPr="008F6FB4">
        <w:rPr>
          <w:rFonts w:ascii="Arial" w:hAnsi="Arial" w:cs="Arial"/>
          <w:sz w:val="20"/>
          <w:szCs w:val="20"/>
        </w:rPr>
        <w:t xml:space="preserve">povinen umožnit </w:t>
      </w:r>
      <w:r>
        <w:rPr>
          <w:rFonts w:ascii="Arial" w:hAnsi="Arial" w:cs="Arial"/>
          <w:sz w:val="20"/>
          <w:szCs w:val="20"/>
        </w:rPr>
        <w:t>Objednateli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2A3CF2" w:rsidRPr="008F6FB4">
        <w:rPr>
          <w:rFonts w:ascii="Arial" w:hAnsi="Arial" w:cs="Arial"/>
          <w:sz w:val="20"/>
          <w:szCs w:val="20"/>
        </w:rPr>
        <w:t>přístup ke všem dokladům souvisejícím s realizací předmětu plnění.</w:t>
      </w:r>
    </w:p>
    <w:p w14:paraId="21A75C84" w14:textId="2AAD64EF" w:rsidR="000A2E05" w:rsidRPr="00630A3D" w:rsidRDefault="001856D9" w:rsidP="000A2E05">
      <w:pPr>
        <w:numPr>
          <w:ilvl w:val="1"/>
          <w:numId w:val="10"/>
        </w:numPr>
        <w:spacing w:before="120" w:after="120" w:line="280" w:lineRule="atLeast"/>
        <w:ind w:left="574"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Zpracovatel</w:t>
      </w:r>
      <w:r w:rsidR="000A2E05" w:rsidRPr="00630A3D">
        <w:rPr>
          <w:rFonts w:ascii="Arial" w:hAnsi="Arial" w:cs="Arial"/>
          <w:sz w:val="20"/>
          <w:szCs w:val="20"/>
        </w:rPr>
        <w:t xml:space="preserve"> se zavazuje po dobu </w:t>
      </w:r>
      <w:r w:rsidR="000A2E05" w:rsidRPr="00C671B8">
        <w:rPr>
          <w:rFonts w:ascii="Arial" w:hAnsi="Arial" w:cs="Arial"/>
          <w:sz w:val="20"/>
          <w:szCs w:val="20"/>
        </w:rPr>
        <w:t>10 let</w:t>
      </w:r>
      <w:r w:rsidR="000A2E05" w:rsidRPr="00630A3D">
        <w:rPr>
          <w:rFonts w:ascii="Arial" w:hAnsi="Arial" w:cs="Arial"/>
          <w:sz w:val="20"/>
          <w:szCs w:val="20"/>
        </w:rPr>
        <w:t xml:space="preserve"> od ukončení financování projektu umožnit zaměstnancům nebo zmocněncům pověřených orgánů (Ministerstva práce a sociálních věcí ČR; Ministerstva financí ČR; Evropské komise, Evropského účetního dvora, Nejvyššího kontrolního úřadu a dalších oprávněných orgánů státní správy) kontrolu účetních či daňových dokladů souvisejících s plněním této </w:t>
      </w:r>
      <w:r w:rsidR="000A2E05">
        <w:rPr>
          <w:rFonts w:ascii="Arial" w:hAnsi="Arial" w:cs="Arial"/>
          <w:sz w:val="20"/>
          <w:szCs w:val="20"/>
        </w:rPr>
        <w:t>smlouvy</w:t>
      </w:r>
      <w:r w:rsidR="000A2E05" w:rsidRPr="00630A3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Zpracovatel</w:t>
      </w:r>
      <w:r w:rsidR="000A2E05" w:rsidRPr="00630A3D">
        <w:rPr>
          <w:rFonts w:ascii="Arial" w:hAnsi="Arial" w:cs="Arial"/>
          <w:sz w:val="20"/>
          <w:szCs w:val="20"/>
        </w:rPr>
        <w:t xml:space="preserve"> se dále zavazuje zajistit, že uvedená povinnost ve vztahu k předmětu plnění dle této smlouvy</w:t>
      </w:r>
      <w:r w:rsidR="000A2E05">
        <w:rPr>
          <w:rFonts w:ascii="Arial" w:hAnsi="Arial" w:cs="Arial"/>
          <w:sz w:val="20"/>
          <w:szCs w:val="20"/>
        </w:rPr>
        <w:t xml:space="preserve"> </w:t>
      </w:r>
      <w:r w:rsidR="000A2E05" w:rsidRPr="00630A3D">
        <w:rPr>
          <w:rFonts w:ascii="Arial" w:hAnsi="Arial" w:cs="Arial"/>
          <w:sz w:val="20"/>
          <w:szCs w:val="20"/>
        </w:rPr>
        <w:t xml:space="preserve">bude plněna též ze strany </w:t>
      </w:r>
      <w:r w:rsidR="000A2E05">
        <w:rPr>
          <w:rFonts w:ascii="Arial" w:hAnsi="Arial" w:cs="Arial"/>
          <w:sz w:val="20"/>
          <w:szCs w:val="20"/>
        </w:rPr>
        <w:t>pod</w:t>
      </w:r>
      <w:r w:rsidR="00A63251">
        <w:rPr>
          <w:rFonts w:ascii="Arial" w:hAnsi="Arial" w:cs="Arial"/>
          <w:sz w:val="20"/>
          <w:szCs w:val="20"/>
        </w:rPr>
        <w:t>dodavatelů</w:t>
      </w:r>
      <w:r w:rsidR="000A2E05" w:rsidRPr="00630A3D">
        <w:rPr>
          <w:rFonts w:ascii="Arial" w:hAnsi="Arial" w:cs="Arial"/>
          <w:sz w:val="20"/>
          <w:szCs w:val="20"/>
        </w:rPr>
        <w:t xml:space="preserve">. </w:t>
      </w:r>
    </w:p>
    <w:p w14:paraId="60A42F8C" w14:textId="133EF0AC" w:rsidR="00837E15" w:rsidRPr="00167FB4" w:rsidRDefault="001856D9" w:rsidP="00685341">
      <w:pPr>
        <w:pStyle w:val="Odstavecseseznamem"/>
        <w:numPr>
          <w:ilvl w:val="1"/>
          <w:numId w:val="10"/>
        </w:numPr>
        <w:spacing w:before="120" w:after="120" w:line="280" w:lineRule="atLeast"/>
        <w:ind w:left="573" w:hanging="57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Zpracovatel</w:t>
      </w:r>
      <w:r w:rsidR="00837E15" w:rsidRPr="00167FB4">
        <w:rPr>
          <w:rFonts w:ascii="Arial" w:hAnsi="Arial" w:cs="Arial"/>
          <w:sz w:val="20"/>
          <w:szCs w:val="20"/>
        </w:rPr>
        <w:t xml:space="preserve"> je povinen archivovat všechny doklady související s prováděním předmětu plnění této Smlouvy po dobu stanovenou právními předpisy ČR</w:t>
      </w:r>
      <w:r w:rsidR="00837E15">
        <w:rPr>
          <w:rFonts w:ascii="Arial" w:hAnsi="Arial" w:cs="Arial"/>
          <w:sz w:val="20"/>
          <w:szCs w:val="20"/>
        </w:rPr>
        <w:t>.</w:t>
      </w:r>
      <w:r w:rsidR="00837E15" w:rsidRPr="00167FB4">
        <w:rPr>
          <w:rFonts w:ascii="Arial" w:hAnsi="Arial" w:cs="Arial"/>
          <w:sz w:val="20"/>
          <w:szCs w:val="20"/>
        </w:rPr>
        <w:t xml:space="preserve"> Účetní doklady budou uchovány způsobem uvedeným v zákoně č. 563/1991 Sb., o účetnictví, ve znění pozdějších předpisů.</w:t>
      </w:r>
    </w:p>
    <w:p w14:paraId="55DA2223" w14:textId="26EB5972" w:rsidR="00595685" w:rsidRPr="008F6FB4" w:rsidRDefault="001856D9" w:rsidP="006864ED">
      <w:pPr>
        <w:pStyle w:val="Odstavecseseznamem"/>
        <w:numPr>
          <w:ilvl w:val="1"/>
          <w:numId w:val="10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595685" w:rsidRPr="008F6FB4">
        <w:rPr>
          <w:rFonts w:ascii="Arial" w:hAnsi="Arial" w:cs="Arial"/>
          <w:sz w:val="20"/>
          <w:szCs w:val="20"/>
        </w:rPr>
        <w:t xml:space="preserve">se zavazuje poskytnout </w:t>
      </w:r>
      <w:r w:rsidR="00134CE2">
        <w:rPr>
          <w:rFonts w:ascii="Arial" w:hAnsi="Arial" w:cs="Arial"/>
          <w:sz w:val="20"/>
          <w:szCs w:val="20"/>
        </w:rPr>
        <w:t>Objednateli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595685" w:rsidRPr="008F6FB4">
        <w:rPr>
          <w:rFonts w:ascii="Arial" w:hAnsi="Arial" w:cs="Arial"/>
          <w:sz w:val="20"/>
          <w:szCs w:val="20"/>
        </w:rPr>
        <w:t xml:space="preserve">součinnost nezbytnou ke splnění povinnosti </w:t>
      </w:r>
      <w:r w:rsidR="00134CE2">
        <w:rPr>
          <w:rFonts w:ascii="Arial" w:hAnsi="Arial" w:cs="Arial"/>
          <w:sz w:val="20"/>
          <w:szCs w:val="20"/>
        </w:rPr>
        <w:t>Objednatel</w:t>
      </w:r>
      <w:r w:rsidR="005E460E">
        <w:rPr>
          <w:rFonts w:ascii="Arial" w:hAnsi="Arial" w:cs="Arial"/>
          <w:sz w:val="20"/>
          <w:szCs w:val="20"/>
        </w:rPr>
        <w:t xml:space="preserve">e </w:t>
      </w:r>
      <w:r w:rsidR="00595685" w:rsidRPr="008F6FB4">
        <w:rPr>
          <w:rFonts w:ascii="Arial" w:hAnsi="Arial" w:cs="Arial"/>
          <w:sz w:val="20"/>
          <w:szCs w:val="20"/>
        </w:rPr>
        <w:t xml:space="preserve">vyplývající z </w:t>
      </w:r>
      <w:proofErr w:type="spellStart"/>
      <w:r w:rsidR="00595685" w:rsidRPr="008F6FB4">
        <w:rPr>
          <w:rFonts w:ascii="Arial" w:hAnsi="Arial" w:cs="Arial"/>
          <w:sz w:val="20"/>
          <w:szCs w:val="20"/>
        </w:rPr>
        <w:t>ust</w:t>
      </w:r>
      <w:proofErr w:type="spellEnd"/>
      <w:r w:rsidR="00595685" w:rsidRPr="008F6FB4">
        <w:rPr>
          <w:rFonts w:ascii="Arial" w:hAnsi="Arial" w:cs="Arial"/>
          <w:sz w:val="20"/>
          <w:szCs w:val="20"/>
        </w:rPr>
        <w:t>. § 219 zákona o zadávání veřejných zakázek.</w:t>
      </w:r>
    </w:p>
    <w:p w14:paraId="18F6C9B0" w14:textId="1884961D" w:rsidR="00B11C49" w:rsidRPr="008F6FB4" w:rsidRDefault="001856D9" w:rsidP="00685341">
      <w:pPr>
        <w:pStyle w:val="Odstavecseseznamem"/>
        <w:numPr>
          <w:ilvl w:val="1"/>
          <w:numId w:val="10"/>
        </w:numPr>
        <w:spacing w:before="120"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B11C49" w:rsidRPr="008F6FB4">
        <w:rPr>
          <w:rFonts w:ascii="Arial" w:hAnsi="Arial" w:cs="Arial"/>
          <w:sz w:val="20"/>
          <w:szCs w:val="20"/>
        </w:rPr>
        <w:t xml:space="preserve">se zavazuje </w:t>
      </w:r>
      <w:r w:rsidR="00935A29" w:rsidRPr="008F6FB4">
        <w:rPr>
          <w:rFonts w:ascii="Arial" w:hAnsi="Arial" w:cs="Arial"/>
          <w:sz w:val="20"/>
          <w:szCs w:val="20"/>
        </w:rPr>
        <w:t>poskytovat plnění dle této Smlouvy</w:t>
      </w:r>
      <w:r w:rsidR="00B11C49" w:rsidRPr="008F6FB4">
        <w:rPr>
          <w:rFonts w:ascii="Arial" w:hAnsi="Arial" w:cs="Arial"/>
          <w:sz w:val="20"/>
          <w:szCs w:val="20"/>
        </w:rPr>
        <w:t xml:space="preserve"> a provádět veškeré činnosti s tím spojené vlastním jménem, samostatně a dle požadavků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>e</w:t>
      </w:r>
      <w:r w:rsidR="00B11C49" w:rsidRPr="008F6FB4">
        <w:rPr>
          <w:rFonts w:ascii="Arial" w:hAnsi="Arial" w:cs="Arial"/>
          <w:sz w:val="20"/>
          <w:szCs w:val="20"/>
        </w:rPr>
        <w:t>.</w:t>
      </w:r>
    </w:p>
    <w:p w14:paraId="5F2BDA99" w14:textId="77777777" w:rsidR="00134CE2" w:rsidRDefault="00134CE2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AB99AD6" w14:textId="30432AF3" w:rsidR="005F451E" w:rsidRPr="008F6FB4" w:rsidRDefault="001856D9" w:rsidP="005F451E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B11C49" w:rsidRPr="008F6FB4">
        <w:rPr>
          <w:rFonts w:ascii="Arial" w:hAnsi="Arial" w:cs="Arial"/>
          <w:sz w:val="20"/>
          <w:szCs w:val="20"/>
        </w:rPr>
        <w:t xml:space="preserve">se zavazuje v průběhu plnění této Smlouvy podávat </w:t>
      </w:r>
      <w:r w:rsidR="00134CE2">
        <w:rPr>
          <w:rFonts w:ascii="Arial" w:hAnsi="Arial" w:cs="Arial"/>
          <w:sz w:val="20"/>
          <w:szCs w:val="20"/>
        </w:rPr>
        <w:t>Objednateli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3C15CE">
        <w:rPr>
          <w:rFonts w:ascii="Arial" w:hAnsi="Arial" w:cs="Arial"/>
          <w:sz w:val="20"/>
          <w:szCs w:val="20"/>
        </w:rPr>
        <w:t xml:space="preserve">zprávy </w:t>
      </w:r>
      <w:r w:rsidR="005F2712">
        <w:rPr>
          <w:rFonts w:ascii="Arial" w:hAnsi="Arial" w:cs="Arial"/>
          <w:sz w:val="20"/>
          <w:szCs w:val="20"/>
        </w:rPr>
        <w:br/>
      </w:r>
      <w:r w:rsidR="003C15CE">
        <w:rPr>
          <w:rFonts w:ascii="Arial" w:hAnsi="Arial" w:cs="Arial"/>
          <w:sz w:val="20"/>
          <w:szCs w:val="20"/>
        </w:rPr>
        <w:t xml:space="preserve">o průběhu plnění smlouvy a to vždy nejpozději do 3 dnů od vyzvání odeslaného </w:t>
      </w:r>
      <w:r w:rsidR="00134CE2">
        <w:rPr>
          <w:rFonts w:ascii="Arial" w:hAnsi="Arial" w:cs="Arial"/>
          <w:sz w:val="20"/>
          <w:szCs w:val="20"/>
        </w:rPr>
        <w:t>Objednatelem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3C15CE">
        <w:rPr>
          <w:rFonts w:ascii="Arial" w:hAnsi="Arial" w:cs="Arial"/>
          <w:sz w:val="20"/>
          <w:szCs w:val="20"/>
        </w:rPr>
        <w:t>na kontaktní email</w:t>
      </w:r>
      <w:r w:rsidR="005D0E0F">
        <w:rPr>
          <w:rFonts w:ascii="Arial" w:hAnsi="Arial" w:cs="Arial"/>
          <w:sz w:val="20"/>
          <w:szCs w:val="20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Zpracovatele</w:t>
      </w:r>
      <w:r w:rsidR="00A4086D">
        <w:rPr>
          <w:rFonts w:ascii="Arial" w:hAnsi="Arial" w:cs="Arial"/>
          <w:sz w:val="20"/>
          <w:szCs w:val="20"/>
        </w:rPr>
        <w:t xml:space="preserve"> </w:t>
      </w:r>
      <w:r w:rsidR="003C15CE">
        <w:rPr>
          <w:rFonts w:ascii="Arial" w:hAnsi="Arial" w:cs="Arial"/>
          <w:sz w:val="20"/>
          <w:szCs w:val="20"/>
        </w:rPr>
        <w:t xml:space="preserve">dle čl. 6.2 Smlouvy, pokud nebude dohodnuto jinak. </w:t>
      </w:r>
      <w:r w:rsidR="005F451E" w:rsidRPr="008F6FB4">
        <w:rPr>
          <w:rFonts w:ascii="Arial" w:hAnsi="Arial" w:cs="Arial"/>
          <w:sz w:val="20"/>
          <w:szCs w:val="20"/>
        </w:rPr>
        <w:t xml:space="preserve"> </w:t>
      </w:r>
    </w:p>
    <w:p w14:paraId="2AF9BB2A" w14:textId="60F63A0A" w:rsidR="00595685" w:rsidRDefault="00595685" w:rsidP="00A62DB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 xml:space="preserve">V případě, že bude </w:t>
      </w:r>
      <w:r w:rsidR="001856D9"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>požadovat změnu pod</w:t>
      </w:r>
      <w:r w:rsidR="001856D9">
        <w:rPr>
          <w:rFonts w:ascii="Arial" w:hAnsi="Arial" w:cs="Arial"/>
          <w:sz w:val="20"/>
          <w:szCs w:val="20"/>
        </w:rPr>
        <w:t>dodavatele</w:t>
      </w:r>
      <w:r w:rsidRPr="008F6FB4">
        <w:rPr>
          <w:rFonts w:ascii="Arial" w:hAnsi="Arial" w:cs="Arial"/>
          <w:sz w:val="20"/>
          <w:szCs w:val="20"/>
        </w:rPr>
        <w:t xml:space="preserve">, zavazuje se vyžádat si předchozí písemný souhlas 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 xml:space="preserve">e </w:t>
      </w:r>
      <w:r w:rsidRPr="008F6FB4">
        <w:rPr>
          <w:rFonts w:ascii="Arial" w:hAnsi="Arial" w:cs="Arial"/>
          <w:sz w:val="20"/>
          <w:szCs w:val="20"/>
        </w:rPr>
        <w:t>s provedením takové změny. V případě změny pod</w:t>
      </w:r>
      <w:r w:rsidR="001856D9">
        <w:rPr>
          <w:rFonts w:ascii="Arial" w:hAnsi="Arial" w:cs="Arial"/>
          <w:sz w:val="20"/>
          <w:szCs w:val="20"/>
        </w:rPr>
        <w:t>dodavatelů</w:t>
      </w:r>
      <w:r w:rsidRPr="008F6FB4">
        <w:rPr>
          <w:rFonts w:ascii="Arial" w:hAnsi="Arial" w:cs="Arial"/>
          <w:sz w:val="20"/>
          <w:szCs w:val="20"/>
        </w:rPr>
        <w:t xml:space="preserve">, prostřednictvím kterých prokazoval splnění kvalifikačních předpokladů, je </w:t>
      </w:r>
      <w:r w:rsidR="001856D9"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>povinen doložit zároveň kvalifikaci nového pod</w:t>
      </w:r>
      <w:r w:rsidR="001856D9">
        <w:rPr>
          <w:rFonts w:ascii="Arial" w:hAnsi="Arial" w:cs="Arial"/>
          <w:sz w:val="20"/>
          <w:szCs w:val="20"/>
        </w:rPr>
        <w:t>dodavatele</w:t>
      </w:r>
      <w:r w:rsidRPr="008F6FB4">
        <w:rPr>
          <w:rFonts w:ascii="Arial" w:hAnsi="Arial" w:cs="Arial"/>
          <w:sz w:val="20"/>
          <w:szCs w:val="20"/>
        </w:rPr>
        <w:t>, která odpovídá požadované kvalifikaci původního pod</w:t>
      </w:r>
      <w:r w:rsidR="001856D9">
        <w:rPr>
          <w:rFonts w:ascii="Arial" w:hAnsi="Arial" w:cs="Arial"/>
          <w:sz w:val="20"/>
          <w:szCs w:val="20"/>
        </w:rPr>
        <w:t>dodavatele</w:t>
      </w:r>
      <w:r w:rsidRPr="008F6FB4">
        <w:rPr>
          <w:rFonts w:ascii="Arial" w:hAnsi="Arial" w:cs="Arial"/>
          <w:sz w:val="20"/>
          <w:szCs w:val="20"/>
        </w:rPr>
        <w:t xml:space="preserve">. Souhlas 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 xml:space="preserve">e </w:t>
      </w:r>
      <w:r w:rsidRPr="008F6FB4">
        <w:rPr>
          <w:rFonts w:ascii="Arial" w:hAnsi="Arial" w:cs="Arial"/>
          <w:sz w:val="20"/>
          <w:szCs w:val="20"/>
        </w:rPr>
        <w:t xml:space="preserve">nebude bezdůvodně odepřen. 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>si vyhrazuje právo požádat o výměnu pod</w:t>
      </w:r>
      <w:r w:rsidR="001856D9">
        <w:rPr>
          <w:rFonts w:ascii="Arial" w:hAnsi="Arial" w:cs="Arial"/>
          <w:sz w:val="20"/>
          <w:szCs w:val="20"/>
        </w:rPr>
        <w:t>dodavatele</w:t>
      </w:r>
      <w:r w:rsidRPr="008F6FB4">
        <w:rPr>
          <w:rFonts w:ascii="Arial" w:hAnsi="Arial" w:cs="Arial"/>
          <w:sz w:val="20"/>
          <w:szCs w:val="20"/>
        </w:rPr>
        <w:t xml:space="preserve"> pro opakovanou nespokojenost s kvalitou jím odváděné práce nebo pro nedostatečnou komunikaci</w:t>
      </w:r>
      <w:r w:rsidR="006B1B74">
        <w:rPr>
          <w:rFonts w:ascii="Arial" w:hAnsi="Arial" w:cs="Arial"/>
          <w:sz w:val="20"/>
          <w:szCs w:val="20"/>
        </w:rPr>
        <w:br/>
      </w:r>
      <w:r w:rsidRPr="008F6FB4">
        <w:rPr>
          <w:rFonts w:ascii="Arial" w:hAnsi="Arial" w:cs="Arial"/>
          <w:sz w:val="20"/>
          <w:szCs w:val="20"/>
        </w:rPr>
        <w:t>s</w:t>
      </w:r>
      <w:r w:rsidR="00E33E4F">
        <w:rPr>
          <w:rFonts w:ascii="Arial" w:hAnsi="Arial" w:cs="Arial"/>
          <w:sz w:val="20"/>
          <w:szCs w:val="20"/>
        </w:rPr>
        <w:t xml:space="preserve">e </w:t>
      </w:r>
      <w:r w:rsidR="00134CE2">
        <w:rPr>
          <w:rFonts w:ascii="Arial" w:hAnsi="Arial" w:cs="Arial"/>
          <w:sz w:val="20"/>
          <w:szCs w:val="20"/>
        </w:rPr>
        <w:t>Objednatelem</w:t>
      </w:r>
      <w:r w:rsidRPr="008F6FB4">
        <w:rPr>
          <w:rFonts w:ascii="Arial" w:hAnsi="Arial" w:cs="Arial"/>
          <w:sz w:val="20"/>
          <w:szCs w:val="20"/>
        </w:rPr>
        <w:t xml:space="preserve">. </w:t>
      </w:r>
      <w:r w:rsidR="001856D9"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>je ve lhůtě 5 pracovních dnů od takové žádosti povinen provést výměnu jednoho či více pod</w:t>
      </w:r>
      <w:r w:rsidR="001856D9">
        <w:rPr>
          <w:rFonts w:ascii="Arial" w:hAnsi="Arial" w:cs="Arial"/>
          <w:sz w:val="20"/>
          <w:szCs w:val="20"/>
        </w:rPr>
        <w:t>dodavatelů</w:t>
      </w:r>
      <w:r w:rsidRPr="008F6FB4">
        <w:rPr>
          <w:rFonts w:ascii="Arial" w:hAnsi="Arial" w:cs="Arial"/>
          <w:sz w:val="20"/>
          <w:szCs w:val="20"/>
        </w:rPr>
        <w:t>. Veškeré případné náklady</w:t>
      </w:r>
      <w:r w:rsidR="00BC05BC">
        <w:rPr>
          <w:rFonts w:ascii="Arial" w:hAnsi="Arial" w:cs="Arial"/>
          <w:sz w:val="20"/>
          <w:szCs w:val="20"/>
        </w:rPr>
        <w:t>,</w:t>
      </w:r>
      <w:r w:rsidRPr="008F6FB4">
        <w:rPr>
          <w:rFonts w:ascii="Arial" w:hAnsi="Arial" w:cs="Arial"/>
          <w:sz w:val="20"/>
          <w:szCs w:val="20"/>
        </w:rPr>
        <w:t xml:space="preserve"> související</w:t>
      </w:r>
      <w:r w:rsidR="005D0E0F">
        <w:rPr>
          <w:rFonts w:ascii="Arial" w:hAnsi="Arial" w:cs="Arial"/>
          <w:sz w:val="20"/>
          <w:szCs w:val="20"/>
        </w:rPr>
        <w:t xml:space="preserve"> </w:t>
      </w:r>
      <w:r w:rsidR="006B1B74">
        <w:rPr>
          <w:rFonts w:ascii="Arial" w:hAnsi="Arial" w:cs="Arial"/>
          <w:sz w:val="20"/>
          <w:szCs w:val="20"/>
        </w:rPr>
        <w:br/>
      </w:r>
      <w:r w:rsidRPr="008F6FB4">
        <w:rPr>
          <w:rFonts w:ascii="Arial" w:hAnsi="Arial" w:cs="Arial"/>
          <w:sz w:val="20"/>
          <w:szCs w:val="20"/>
        </w:rPr>
        <w:t>s jejich výměnou</w:t>
      </w:r>
      <w:r w:rsidR="00BC05BC">
        <w:rPr>
          <w:rFonts w:ascii="Arial" w:hAnsi="Arial" w:cs="Arial"/>
          <w:sz w:val="20"/>
          <w:szCs w:val="20"/>
        </w:rPr>
        <w:t>,</w:t>
      </w:r>
      <w:r w:rsidRPr="008F6FB4">
        <w:rPr>
          <w:rFonts w:ascii="Arial" w:hAnsi="Arial" w:cs="Arial"/>
          <w:sz w:val="20"/>
          <w:szCs w:val="20"/>
        </w:rPr>
        <w:t xml:space="preserve"> nese výlučně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1856D9">
        <w:rPr>
          <w:rFonts w:ascii="Arial" w:hAnsi="Arial" w:cs="Arial"/>
          <w:sz w:val="20"/>
          <w:szCs w:val="20"/>
        </w:rPr>
        <w:t>Zpracovatel</w:t>
      </w:r>
      <w:r w:rsidR="00A62B3E">
        <w:rPr>
          <w:rFonts w:ascii="Arial" w:hAnsi="Arial" w:cs="Arial"/>
          <w:sz w:val="20"/>
          <w:szCs w:val="20"/>
        </w:rPr>
        <w:t>.</w:t>
      </w:r>
    </w:p>
    <w:p w14:paraId="40E02959" w14:textId="611D75A9" w:rsidR="0035156D" w:rsidRPr="00906308" w:rsidRDefault="001856D9" w:rsidP="00A62DB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Ref439071985"/>
      <w:bookmarkStart w:id="1" w:name="_Ref440644924"/>
      <w:r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E77F7E" w:rsidRPr="00A66AB6">
        <w:rPr>
          <w:rFonts w:ascii="Arial" w:hAnsi="Arial" w:cs="Arial"/>
          <w:sz w:val="20"/>
        </w:rPr>
        <w:t>je povinen plnit tuto Smlouvu prostřednictvím členů realizačního týmu,</w:t>
      </w:r>
      <w:r w:rsidR="00E77F7E">
        <w:rPr>
          <w:rFonts w:ascii="Arial" w:hAnsi="Arial" w:cs="Arial"/>
          <w:sz w:val="20"/>
        </w:rPr>
        <w:t xml:space="preserve"> </w:t>
      </w:r>
      <w:r w:rsidR="00E77F7E" w:rsidRPr="00A66AB6">
        <w:rPr>
          <w:rFonts w:ascii="Arial" w:hAnsi="Arial" w:cs="Arial"/>
          <w:sz w:val="20"/>
        </w:rPr>
        <w:t>které uvedl jako členy realizačního týmu v rámci zadávacího řízení k Veřejné zakázce ve vztahu ke konkrétním pozicím, k nimž byli nominováni</w:t>
      </w:r>
      <w:bookmarkEnd w:id="0"/>
      <w:bookmarkEnd w:id="1"/>
      <w:r w:rsidR="00E77F7E" w:rsidRPr="00A66AB6">
        <w:rPr>
          <w:rFonts w:ascii="Arial" w:hAnsi="Arial" w:cs="Arial"/>
          <w:sz w:val="20"/>
        </w:rPr>
        <w:t>.</w:t>
      </w:r>
      <w:r w:rsidR="00E77F7E">
        <w:rPr>
          <w:rFonts w:ascii="Arial" w:hAnsi="Arial" w:cs="Arial"/>
          <w:sz w:val="20"/>
        </w:rPr>
        <w:t xml:space="preserve"> </w:t>
      </w:r>
    </w:p>
    <w:p w14:paraId="45286475" w14:textId="5DAA1F53" w:rsidR="00906308" w:rsidRPr="00E77F7E" w:rsidRDefault="00906308" w:rsidP="00A62DB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Realizační tým se skládá minimálně z garanta celkového odborného zpracování zakázky a dvou řešitelů. </w:t>
      </w:r>
    </w:p>
    <w:p w14:paraId="38720DCE" w14:textId="1C16DB4D" w:rsidR="00E77F7E" w:rsidRDefault="00BC05BC" w:rsidP="00A62DB1">
      <w:pPr>
        <w:pStyle w:val="Nadpis2"/>
        <w:keepNext w:val="0"/>
        <w:keepLines w:val="0"/>
        <w:numPr>
          <w:ilvl w:val="1"/>
          <w:numId w:val="10"/>
        </w:numPr>
        <w:overflowPunct w:val="0"/>
        <w:autoSpaceDE w:val="0"/>
        <w:autoSpaceDN w:val="0"/>
        <w:adjustRightInd w:val="0"/>
        <w:spacing w:before="0" w:after="120" w:line="280" w:lineRule="atLeast"/>
        <w:ind w:left="567" w:hanging="567"/>
        <w:jc w:val="both"/>
        <w:textAlignment w:val="baseline"/>
        <w:rPr>
          <w:rFonts w:ascii="Arial" w:hAnsi="Arial" w:cs="Arial"/>
          <w:b w:val="0"/>
          <w:color w:val="auto"/>
          <w:sz w:val="20"/>
        </w:rPr>
      </w:pPr>
      <w:bookmarkStart w:id="2" w:name="_Ref439086047"/>
      <w:r>
        <w:rPr>
          <w:rFonts w:ascii="Arial" w:hAnsi="Arial" w:cs="Arial"/>
          <w:b w:val="0"/>
          <w:color w:val="auto"/>
          <w:sz w:val="20"/>
        </w:rPr>
        <w:t>Bude-li</w:t>
      </w:r>
      <w:r w:rsidR="00E77F7E" w:rsidRPr="00A62DB1">
        <w:rPr>
          <w:rFonts w:ascii="Arial" w:hAnsi="Arial" w:cs="Arial"/>
          <w:b w:val="0"/>
          <w:color w:val="auto"/>
          <w:sz w:val="20"/>
        </w:rPr>
        <w:t xml:space="preserve"> v konkrétním případě nutné použít k plnění této Smlouvy jinou osobu než osobu, kterou </w:t>
      </w:r>
      <w:r w:rsidR="001856D9">
        <w:rPr>
          <w:rFonts w:ascii="Arial" w:hAnsi="Arial" w:cs="Arial"/>
          <w:b w:val="0"/>
          <w:color w:val="auto"/>
          <w:sz w:val="20"/>
          <w:szCs w:val="20"/>
        </w:rPr>
        <w:t>Zpracovatel</w:t>
      </w:r>
      <w:r w:rsidR="005C54C6" w:rsidRPr="00B20D9E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E77F7E" w:rsidRPr="00A62DB1">
        <w:rPr>
          <w:rFonts w:ascii="Arial" w:hAnsi="Arial" w:cs="Arial"/>
          <w:b w:val="0"/>
          <w:color w:val="auto"/>
          <w:sz w:val="20"/>
        </w:rPr>
        <w:t xml:space="preserve">uvedl v seznamu členů realizačního týmu, je </w:t>
      </w:r>
      <w:r w:rsidR="001856D9">
        <w:rPr>
          <w:rFonts w:ascii="Arial" w:hAnsi="Arial" w:cs="Arial"/>
          <w:b w:val="0"/>
          <w:color w:val="auto"/>
          <w:sz w:val="20"/>
          <w:szCs w:val="20"/>
        </w:rPr>
        <w:t>Zpracovatel</w:t>
      </w:r>
      <w:r w:rsidR="005C54C6" w:rsidRPr="00B20D9E">
        <w:rPr>
          <w:rFonts w:ascii="Arial" w:hAnsi="Arial" w:cs="Arial"/>
          <w:b w:val="0"/>
          <w:sz w:val="20"/>
          <w:szCs w:val="20"/>
        </w:rPr>
        <w:t xml:space="preserve"> </w:t>
      </w:r>
      <w:r w:rsidR="00DD6EB8">
        <w:rPr>
          <w:rFonts w:ascii="Arial" w:hAnsi="Arial" w:cs="Arial"/>
          <w:b w:val="0"/>
          <w:color w:val="auto"/>
          <w:sz w:val="20"/>
        </w:rPr>
        <w:t xml:space="preserve">povinen </w:t>
      </w:r>
      <w:r w:rsidR="00E77F7E" w:rsidRPr="00A62DB1">
        <w:rPr>
          <w:rFonts w:ascii="Arial" w:hAnsi="Arial" w:cs="Arial"/>
          <w:b w:val="0"/>
          <w:color w:val="auto"/>
          <w:sz w:val="20"/>
        </w:rPr>
        <w:t xml:space="preserve">požádat </w:t>
      </w:r>
      <w:r w:rsidR="00134CE2">
        <w:rPr>
          <w:rFonts w:ascii="Arial" w:hAnsi="Arial" w:cs="Arial"/>
          <w:b w:val="0"/>
          <w:color w:val="auto"/>
          <w:sz w:val="20"/>
          <w:szCs w:val="20"/>
        </w:rPr>
        <w:t>Objednatel</w:t>
      </w:r>
      <w:r w:rsidR="00E33E4F" w:rsidRPr="00B20D9E">
        <w:rPr>
          <w:rFonts w:ascii="Arial" w:hAnsi="Arial" w:cs="Arial"/>
          <w:b w:val="0"/>
          <w:color w:val="auto"/>
          <w:sz w:val="20"/>
          <w:szCs w:val="20"/>
        </w:rPr>
        <w:t>e</w:t>
      </w:r>
      <w:r w:rsidR="00E33E4F" w:rsidRPr="00B20D9E">
        <w:rPr>
          <w:rFonts w:ascii="Arial" w:hAnsi="Arial" w:cs="Arial"/>
          <w:color w:val="auto"/>
          <w:sz w:val="20"/>
          <w:szCs w:val="20"/>
        </w:rPr>
        <w:t xml:space="preserve"> </w:t>
      </w:r>
      <w:r w:rsidR="00E77F7E" w:rsidRPr="00A62DB1">
        <w:rPr>
          <w:rFonts w:ascii="Arial" w:hAnsi="Arial" w:cs="Arial"/>
          <w:b w:val="0"/>
          <w:color w:val="auto"/>
          <w:sz w:val="20"/>
        </w:rPr>
        <w:t xml:space="preserve">písemně o udělení souhlasu k využití jiné odborné osoby. </w:t>
      </w:r>
      <w:r w:rsidR="00134CE2">
        <w:rPr>
          <w:rFonts w:ascii="Arial" w:hAnsi="Arial" w:cs="Arial"/>
          <w:b w:val="0"/>
          <w:color w:val="auto"/>
          <w:sz w:val="20"/>
          <w:szCs w:val="20"/>
        </w:rPr>
        <w:t>Objednatel</w:t>
      </w:r>
      <w:r w:rsidR="00E33E4F" w:rsidRPr="00B20D9E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E77F7E" w:rsidRPr="00A62DB1">
        <w:rPr>
          <w:rFonts w:ascii="Arial" w:hAnsi="Arial" w:cs="Arial"/>
          <w:b w:val="0"/>
          <w:color w:val="auto"/>
          <w:sz w:val="20"/>
        </w:rPr>
        <w:t xml:space="preserve">bezdůvodně neodepře svůj souhlas k využití náhradní osoby, pokud taková osoba bude naplňovat alespoň kvalifikační předpoklady, které splňoval původní člen realizačního týmu. </w:t>
      </w:r>
      <w:r w:rsidR="00A96EEC">
        <w:rPr>
          <w:rFonts w:ascii="Arial" w:hAnsi="Arial" w:cs="Arial"/>
          <w:b w:val="0"/>
          <w:color w:val="auto"/>
          <w:sz w:val="20"/>
        </w:rPr>
        <w:t>Bylo-li by tř</w:t>
      </w:r>
      <w:r w:rsidR="00E77F7E" w:rsidRPr="00A62DB1">
        <w:rPr>
          <w:rFonts w:ascii="Arial" w:hAnsi="Arial" w:cs="Arial"/>
          <w:b w:val="0"/>
          <w:color w:val="auto"/>
          <w:sz w:val="20"/>
        </w:rPr>
        <w:t>eba v konkrétním případě nahradit i takovou náhradní osobu, použije se tento článek obdobně.</w:t>
      </w:r>
      <w:bookmarkEnd w:id="2"/>
    </w:p>
    <w:p w14:paraId="455563E3" w14:textId="49A48807" w:rsidR="005C369A" w:rsidRPr="00246DA5" w:rsidRDefault="001856D9" w:rsidP="005C369A">
      <w:pPr>
        <w:numPr>
          <w:ilvl w:val="1"/>
          <w:numId w:val="10"/>
        </w:numPr>
        <w:spacing w:before="120" w:after="120" w:line="280" w:lineRule="atLeast"/>
        <w:ind w:left="574" w:right="49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5C369A" w:rsidRPr="00246DA5">
        <w:rPr>
          <w:rFonts w:ascii="Arial" w:hAnsi="Arial" w:cs="Arial"/>
          <w:sz w:val="20"/>
          <w:szCs w:val="20"/>
        </w:rPr>
        <w:t>se zavazuje provést výměnu které</w:t>
      </w:r>
      <w:r w:rsidR="005C369A">
        <w:rPr>
          <w:rFonts w:ascii="Arial" w:hAnsi="Arial" w:cs="Arial"/>
          <w:sz w:val="20"/>
          <w:szCs w:val="20"/>
        </w:rPr>
        <w:t>ho</w:t>
      </w:r>
      <w:r w:rsidR="005C369A" w:rsidRPr="00246DA5">
        <w:rPr>
          <w:rFonts w:ascii="Arial" w:hAnsi="Arial" w:cs="Arial"/>
          <w:sz w:val="20"/>
          <w:szCs w:val="20"/>
        </w:rPr>
        <w:t xml:space="preserve">koliv člena realizačního týmu v případě opakovaných reklamací na kvalitu jím poskytnuté služby, a to nejpozději ve lhůtě </w:t>
      </w:r>
      <w:r w:rsidR="005C369A" w:rsidRPr="008A347D">
        <w:rPr>
          <w:rFonts w:ascii="Arial" w:hAnsi="Arial" w:cs="Arial"/>
          <w:sz w:val="20"/>
          <w:szCs w:val="20"/>
        </w:rPr>
        <w:t>5</w:t>
      </w:r>
      <w:r w:rsidR="00134CE2">
        <w:rPr>
          <w:rFonts w:ascii="Arial" w:hAnsi="Arial" w:cs="Arial"/>
          <w:sz w:val="20"/>
          <w:szCs w:val="20"/>
        </w:rPr>
        <w:t> </w:t>
      </w:r>
      <w:r w:rsidR="005C369A" w:rsidRPr="008A347D">
        <w:rPr>
          <w:rFonts w:ascii="Arial" w:hAnsi="Arial" w:cs="Arial"/>
          <w:sz w:val="20"/>
          <w:szCs w:val="20"/>
        </w:rPr>
        <w:t>kalendářních dnů</w:t>
      </w:r>
      <w:r w:rsidR="005C369A" w:rsidRPr="00246DA5">
        <w:rPr>
          <w:rFonts w:ascii="Arial" w:hAnsi="Arial" w:cs="Arial"/>
          <w:sz w:val="20"/>
          <w:szCs w:val="20"/>
        </w:rPr>
        <w:t xml:space="preserve"> ode dne doručení písemného požadavku oprávněné osobě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Zpracovatele</w:t>
      </w:r>
      <w:r w:rsidR="005C369A" w:rsidRPr="00246DA5">
        <w:rPr>
          <w:rFonts w:ascii="Arial" w:hAnsi="Arial" w:cs="Arial"/>
          <w:sz w:val="20"/>
          <w:szCs w:val="20"/>
        </w:rPr>
        <w:t xml:space="preserve">. </w:t>
      </w:r>
      <w:r w:rsidR="005C369A">
        <w:rPr>
          <w:rFonts w:ascii="Arial" w:hAnsi="Arial" w:cs="Arial"/>
          <w:sz w:val="20"/>
          <w:szCs w:val="20"/>
        </w:rPr>
        <w:t>Náhradní člen realizačního týmu musí naplňovat minimálně kvalifikační předpoklady stanovené pro konkrétní pozici v realizačním týmu</w:t>
      </w:r>
      <w:r w:rsidR="00A96EEC">
        <w:rPr>
          <w:rFonts w:ascii="Arial" w:hAnsi="Arial" w:cs="Arial"/>
          <w:sz w:val="20"/>
          <w:szCs w:val="20"/>
        </w:rPr>
        <w:t>,</w:t>
      </w:r>
      <w:r w:rsidR="005C369A">
        <w:rPr>
          <w:rFonts w:ascii="Arial" w:hAnsi="Arial" w:cs="Arial"/>
          <w:sz w:val="20"/>
          <w:szCs w:val="20"/>
        </w:rPr>
        <w:t xml:space="preserve"> stanovené ve výzvě k podání nabídky. </w:t>
      </w:r>
    </w:p>
    <w:p w14:paraId="6DEC428C" w14:textId="40D7834D" w:rsidR="005C369A" w:rsidRPr="00E418A3" w:rsidRDefault="001856D9" w:rsidP="005C369A">
      <w:pPr>
        <w:pStyle w:val="Odstavecseseznamem"/>
        <w:numPr>
          <w:ilvl w:val="1"/>
          <w:numId w:val="10"/>
        </w:numPr>
        <w:spacing w:before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Zpracovatel</w:t>
      </w:r>
      <w:r w:rsidR="005C369A" w:rsidRPr="00E418A3">
        <w:rPr>
          <w:rFonts w:ascii="Arial" w:hAnsi="Arial" w:cs="Arial"/>
          <w:sz w:val="20"/>
          <w:szCs w:val="20"/>
        </w:rPr>
        <w:t xml:space="preserve"> je povinen zajistit, že veškeré produkty, materiály a výstupy související s poskytováním plnění dle této Smlouvy budou označeny </w:t>
      </w:r>
      <w:r w:rsidR="005C369A">
        <w:rPr>
          <w:rFonts w:ascii="Arial" w:hAnsi="Arial" w:cs="Arial"/>
          <w:sz w:val="20"/>
          <w:szCs w:val="20"/>
        </w:rPr>
        <w:t xml:space="preserve">dle pravidel vizuální identity OPZ dostupných na webu </w:t>
      </w:r>
      <w:hyperlink r:id="rId9" w:history="1">
        <w:r w:rsidR="005C369A" w:rsidRPr="00C30DAF">
          <w:rPr>
            <w:rStyle w:val="Hypertextovodkaz"/>
            <w:rFonts w:ascii="Arial" w:hAnsi="Arial" w:cs="Arial"/>
            <w:sz w:val="20"/>
            <w:szCs w:val="20"/>
          </w:rPr>
          <w:t>www.esfcr.cz</w:t>
        </w:r>
      </w:hyperlink>
      <w:r w:rsidR="005C369A">
        <w:rPr>
          <w:rFonts w:ascii="Arial" w:hAnsi="Arial" w:cs="Arial"/>
          <w:sz w:val="20"/>
          <w:szCs w:val="20"/>
        </w:rPr>
        <w:t xml:space="preserve"> a </w:t>
      </w:r>
      <w:hyperlink r:id="rId10" w:history="1">
        <w:r w:rsidR="005C369A" w:rsidRPr="00C30DAF">
          <w:rPr>
            <w:rStyle w:val="Hypertextovodkaz"/>
            <w:rFonts w:ascii="Arial" w:hAnsi="Arial" w:cs="Arial"/>
            <w:sz w:val="20"/>
            <w:szCs w:val="20"/>
          </w:rPr>
          <w:t>www.mpsv.cz</w:t>
        </w:r>
      </w:hyperlink>
      <w:r w:rsidR="005C369A">
        <w:rPr>
          <w:rFonts w:ascii="Arial" w:hAnsi="Arial" w:cs="Arial"/>
          <w:sz w:val="20"/>
          <w:szCs w:val="20"/>
        </w:rPr>
        <w:t xml:space="preserve">. </w:t>
      </w:r>
    </w:p>
    <w:p w14:paraId="197361B7" w14:textId="77777777" w:rsidR="00E77F7E" w:rsidRPr="008F6FB4" w:rsidRDefault="00E77F7E" w:rsidP="00A62DB1">
      <w:pPr>
        <w:pStyle w:val="Odstavecseseznamem"/>
        <w:spacing w:after="120" w:line="280" w:lineRule="atLeast"/>
        <w:ind w:left="432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6FA43B9" w14:textId="4440FF72" w:rsidR="00E37BC8" w:rsidRPr="008F6FB4" w:rsidRDefault="005D213C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8F6FB4">
        <w:rPr>
          <w:rFonts w:ascii="Arial" w:hAnsi="Arial" w:cs="Arial"/>
          <w:sz w:val="20"/>
        </w:rPr>
        <w:t xml:space="preserve">oprávněné osoby </w:t>
      </w:r>
      <w:r w:rsidR="00E37BC8" w:rsidRPr="008F6FB4">
        <w:rPr>
          <w:rFonts w:ascii="Arial" w:hAnsi="Arial" w:cs="Arial"/>
          <w:sz w:val="20"/>
        </w:rPr>
        <w:t>smluvních stran</w:t>
      </w:r>
    </w:p>
    <w:p w14:paraId="0478CEE0" w14:textId="264FFFBF" w:rsidR="002A3CF2" w:rsidRPr="005C5BBC" w:rsidRDefault="005D213C" w:rsidP="001856D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C5BBC">
        <w:rPr>
          <w:rFonts w:ascii="Arial" w:hAnsi="Arial" w:cs="Arial"/>
          <w:sz w:val="20"/>
          <w:szCs w:val="20"/>
        </w:rPr>
        <w:t xml:space="preserve">Oprávněnou osobou 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>e</w:t>
      </w:r>
      <w:r w:rsidR="00E33E4F" w:rsidRPr="005C5BBC">
        <w:rPr>
          <w:rFonts w:ascii="Arial" w:hAnsi="Arial" w:cs="Arial"/>
          <w:sz w:val="20"/>
          <w:szCs w:val="20"/>
        </w:rPr>
        <w:t xml:space="preserve"> </w:t>
      </w:r>
      <w:r w:rsidRPr="005C5BBC">
        <w:rPr>
          <w:rFonts w:ascii="Arial" w:hAnsi="Arial" w:cs="Arial"/>
          <w:sz w:val="20"/>
          <w:szCs w:val="20"/>
        </w:rPr>
        <w:t>ve věcech týkajících se této Smlouvy,</w:t>
      </w:r>
      <w:r w:rsidR="00E37BC8" w:rsidRPr="005C5BBC">
        <w:rPr>
          <w:rFonts w:ascii="Arial" w:hAnsi="Arial" w:cs="Arial"/>
          <w:sz w:val="20"/>
          <w:szCs w:val="20"/>
        </w:rPr>
        <w:t xml:space="preserve"> </w:t>
      </w:r>
      <w:r w:rsidRPr="005C5BBC">
        <w:rPr>
          <w:rFonts w:ascii="Arial" w:hAnsi="Arial" w:cs="Arial"/>
          <w:sz w:val="20"/>
          <w:szCs w:val="20"/>
        </w:rPr>
        <w:t>vyjma</w:t>
      </w:r>
      <w:r w:rsidR="00E37BC8" w:rsidRPr="005C5BBC">
        <w:rPr>
          <w:rFonts w:ascii="Arial" w:hAnsi="Arial" w:cs="Arial"/>
          <w:sz w:val="20"/>
          <w:szCs w:val="20"/>
        </w:rPr>
        <w:t xml:space="preserve"> jednání o změnách obsahu této </w:t>
      </w:r>
      <w:r w:rsidRPr="005C5BBC">
        <w:rPr>
          <w:rFonts w:ascii="Arial" w:hAnsi="Arial" w:cs="Arial"/>
          <w:sz w:val="20"/>
          <w:szCs w:val="20"/>
        </w:rPr>
        <w:t>S</w:t>
      </w:r>
      <w:r w:rsidR="00E37BC8" w:rsidRPr="005C5BBC">
        <w:rPr>
          <w:rFonts w:ascii="Arial" w:hAnsi="Arial" w:cs="Arial"/>
          <w:sz w:val="20"/>
          <w:szCs w:val="20"/>
        </w:rPr>
        <w:t xml:space="preserve">mlouvy, </w:t>
      </w:r>
      <w:r w:rsidR="005F1AEE" w:rsidRPr="005C5BBC">
        <w:rPr>
          <w:rFonts w:ascii="Arial" w:hAnsi="Arial" w:cs="Arial"/>
          <w:sz w:val="20"/>
          <w:szCs w:val="20"/>
        </w:rPr>
        <w:t>j</w:t>
      </w:r>
      <w:r w:rsidR="00E37BC8" w:rsidRPr="005C5BBC">
        <w:rPr>
          <w:rFonts w:ascii="Arial" w:hAnsi="Arial" w:cs="Arial"/>
          <w:sz w:val="20"/>
          <w:szCs w:val="20"/>
        </w:rPr>
        <w:t>e</w:t>
      </w:r>
      <w:r w:rsidR="007338FA">
        <w:rPr>
          <w:rFonts w:ascii="Arial" w:hAnsi="Arial" w:cs="Arial"/>
          <w:sz w:val="20"/>
          <w:szCs w:val="20"/>
        </w:rPr>
        <w:t xml:space="preserve"> </w:t>
      </w:r>
    </w:p>
    <w:p w14:paraId="0E744974" w14:textId="5036DD3A" w:rsidR="00E37BC8" w:rsidRPr="008F6FB4" w:rsidRDefault="005D213C" w:rsidP="00600E01">
      <w:pPr>
        <w:pStyle w:val="Odstavecseseznamem"/>
        <w:numPr>
          <w:ilvl w:val="1"/>
          <w:numId w:val="10"/>
        </w:numPr>
        <w:spacing w:after="120" w:line="280" w:lineRule="atLeast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 xml:space="preserve">Oprávněnou osobou </w:t>
      </w:r>
      <w:r w:rsidR="00134CE2">
        <w:rPr>
          <w:rFonts w:ascii="Arial" w:hAnsi="Arial" w:cs="Arial"/>
          <w:sz w:val="20"/>
          <w:szCs w:val="20"/>
        </w:rPr>
        <w:t>Zpracovatele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E37BC8" w:rsidRPr="008F6FB4">
        <w:rPr>
          <w:rFonts w:ascii="Arial" w:hAnsi="Arial" w:cs="Arial"/>
          <w:sz w:val="20"/>
          <w:szCs w:val="20"/>
        </w:rPr>
        <w:t>ve věc</w:t>
      </w:r>
      <w:r w:rsidRPr="008F6FB4">
        <w:rPr>
          <w:rFonts w:ascii="Arial" w:hAnsi="Arial" w:cs="Arial"/>
          <w:sz w:val="20"/>
          <w:szCs w:val="20"/>
        </w:rPr>
        <w:t>ech</w:t>
      </w:r>
      <w:r w:rsidR="00E37BC8" w:rsidRPr="008F6FB4">
        <w:rPr>
          <w:rFonts w:ascii="Arial" w:hAnsi="Arial" w:cs="Arial"/>
          <w:sz w:val="20"/>
          <w:szCs w:val="20"/>
        </w:rPr>
        <w:t xml:space="preserve"> této </w:t>
      </w:r>
      <w:r w:rsidRPr="008F6FB4">
        <w:rPr>
          <w:rFonts w:ascii="Arial" w:hAnsi="Arial" w:cs="Arial"/>
          <w:sz w:val="20"/>
          <w:szCs w:val="20"/>
        </w:rPr>
        <w:t>S</w:t>
      </w:r>
      <w:r w:rsidR="00E37BC8" w:rsidRPr="008F6FB4">
        <w:rPr>
          <w:rFonts w:ascii="Arial" w:hAnsi="Arial" w:cs="Arial"/>
          <w:sz w:val="20"/>
          <w:szCs w:val="20"/>
        </w:rPr>
        <w:t xml:space="preserve">mlouvy, </w:t>
      </w:r>
      <w:r w:rsidRPr="008F6FB4">
        <w:rPr>
          <w:rFonts w:ascii="Arial" w:hAnsi="Arial" w:cs="Arial"/>
          <w:sz w:val="20"/>
          <w:szCs w:val="20"/>
        </w:rPr>
        <w:t>vyjma</w:t>
      </w:r>
      <w:r w:rsidR="00E37BC8" w:rsidRPr="008F6FB4">
        <w:rPr>
          <w:rFonts w:ascii="Arial" w:hAnsi="Arial" w:cs="Arial"/>
          <w:sz w:val="20"/>
          <w:szCs w:val="20"/>
        </w:rPr>
        <w:t xml:space="preserve"> jednání o změnách obsahu této </w:t>
      </w:r>
      <w:r w:rsidRPr="008F6FB4">
        <w:rPr>
          <w:rFonts w:ascii="Arial" w:hAnsi="Arial" w:cs="Arial"/>
          <w:sz w:val="20"/>
          <w:szCs w:val="20"/>
        </w:rPr>
        <w:t>Smlouvy</w:t>
      </w:r>
      <w:r w:rsidR="00627AD6" w:rsidRPr="008F6FB4">
        <w:rPr>
          <w:rFonts w:ascii="Arial" w:hAnsi="Arial" w:cs="Arial"/>
          <w:sz w:val="20"/>
          <w:szCs w:val="20"/>
        </w:rPr>
        <w:t>,</w:t>
      </w:r>
      <w:r w:rsidRPr="008F6FB4">
        <w:rPr>
          <w:rFonts w:ascii="Arial" w:hAnsi="Arial" w:cs="Arial"/>
          <w:sz w:val="20"/>
          <w:szCs w:val="20"/>
        </w:rPr>
        <w:t xml:space="preserve"> je </w:t>
      </w:r>
    </w:p>
    <w:p w14:paraId="3C377039" w14:textId="704C62DD" w:rsidR="00E37BC8" w:rsidRPr="008F6FB4" w:rsidRDefault="005D213C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8F6FB4">
        <w:rPr>
          <w:rFonts w:ascii="Arial" w:hAnsi="Arial" w:cs="Arial"/>
          <w:sz w:val="20"/>
        </w:rPr>
        <w:lastRenderedPageBreak/>
        <w:t>vlastnické právo</w:t>
      </w:r>
    </w:p>
    <w:p w14:paraId="2730EA3C" w14:textId="66FD9E73" w:rsidR="00E37BC8" w:rsidRPr="008F6FB4" w:rsidRDefault="00E37BC8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Vlastnic</w:t>
      </w:r>
      <w:r w:rsidR="005D213C" w:rsidRPr="008F6FB4">
        <w:rPr>
          <w:rFonts w:ascii="Arial" w:hAnsi="Arial" w:cs="Arial"/>
          <w:sz w:val="20"/>
          <w:szCs w:val="20"/>
        </w:rPr>
        <w:t>ké právo</w:t>
      </w:r>
      <w:r w:rsidR="00935A29" w:rsidRPr="008F6FB4">
        <w:rPr>
          <w:rFonts w:ascii="Arial" w:hAnsi="Arial" w:cs="Arial"/>
          <w:sz w:val="20"/>
          <w:szCs w:val="20"/>
        </w:rPr>
        <w:t xml:space="preserve"> k veškerým předaným</w:t>
      </w:r>
      <w:r w:rsidR="00627AD6" w:rsidRPr="008F6FB4">
        <w:rPr>
          <w:rFonts w:ascii="Arial" w:hAnsi="Arial" w:cs="Arial"/>
          <w:sz w:val="20"/>
          <w:szCs w:val="20"/>
        </w:rPr>
        <w:t xml:space="preserve"> výstupům</w:t>
      </w:r>
      <w:r w:rsidRPr="008F6FB4">
        <w:rPr>
          <w:rFonts w:ascii="Arial" w:hAnsi="Arial" w:cs="Arial"/>
          <w:sz w:val="20"/>
          <w:szCs w:val="20"/>
        </w:rPr>
        <w:t xml:space="preserve"> </w:t>
      </w:r>
      <w:r w:rsidR="005D213C" w:rsidRPr="008F6FB4">
        <w:rPr>
          <w:rFonts w:ascii="Arial" w:hAnsi="Arial" w:cs="Arial"/>
          <w:sz w:val="20"/>
          <w:szCs w:val="20"/>
        </w:rPr>
        <w:t>plnění dle této Smlouvy</w:t>
      </w:r>
      <w:r w:rsidRPr="008F6FB4">
        <w:rPr>
          <w:rFonts w:ascii="Arial" w:hAnsi="Arial" w:cs="Arial"/>
          <w:sz w:val="20"/>
          <w:szCs w:val="20"/>
        </w:rPr>
        <w:t xml:space="preserve"> přechází na</w:t>
      </w:r>
      <w:r w:rsidR="00B734C8" w:rsidRPr="008F6FB4">
        <w:rPr>
          <w:rFonts w:ascii="Arial" w:hAnsi="Arial" w:cs="Arial"/>
          <w:sz w:val="20"/>
          <w:szCs w:val="20"/>
        </w:rPr>
        <w:t> 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>e</w:t>
      </w:r>
      <w:r w:rsidRPr="008F6FB4">
        <w:rPr>
          <w:rFonts w:ascii="Arial" w:hAnsi="Arial" w:cs="Arial"/>
          <w:sz w:val="20"/>
          <w:szCs w:val="20"/>
        </w:rPr>
        <w:t xml:space="preserve"> dnem </w:t>
      </w:r>
      <w:r w:rsidR="007649CB" w:rsidRPr="008F6FB4">
        <w:rPr>
          <w:rFonts w:ascii="Arial" w:hAnsi="Arial" w:cs="Arial"/>
          <w:sz w:val="20"/>
          <w:szCs w:val="20"/>
        </w:rPr>
        <w:t xml:space="preserve">jejich </w:t>
      </w:r>
      <w:r w:rsidRPr="008F6FB4">
        <w:rPr>
          <w:rFonts w:ascii="Arial" w:hAnsi="Arial" w:cs="Arial"/>
          <w:sz w:val="20"/>
          <w:szCs w:val="20"/>
        </w:rPr>
        <w:t>předání a převzetí</w:t>
      </w:r>
      <w:r w:rsidR="005D213C" w:rsidRPr="008F6FB4">
        <w:rPr>
          <w:rFonts w:ascii="Arial" w:hAnsi="Arial" w:cs="Arial"/>
          <w:sz w:val="20"/>
          <w:szCs w:val="20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Objednatelem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5D213C" w:rsidRPr="008F6FB4">
        <w:rPr>
          <w:rFonts w:ascii="Arial" w:hAnsi="Arial" w:cs="Arial"/>
          <w:sz w:val="20"/>
          <w:szCs w:val="20"/>
        </w:rPr>
        <w:t>na</w:t>
      </w:r>
      <w:r w:rsidR="00AE3E9B" w:rsidRPr="008F6FB4">
        <w:rPr>
          <w:rFonts w:ascii="Arial" w:hAnsi="Arial" w:cs="Arial"/>
          <w:sz w:val="20"/>
          <w:szCs w:val="20"/>
        </w:rPr>
        <w:t> </w:t>
      </w:r>
      <w:r w:rsidR="005D213C" w:rsidRPr="008F6FB4">
        <w:rPr>
          <w:rFonts w:ascii="Arial" w:hAnsi="Arial" w:cs="Arial"/>
          <w:sz w:val="20"/>
          <w:szCs w:val="20"/>
        </w:rPr>
        <w:t>základě akceptačního řízení</w:t>
      </w:r>
      <w:r w:rsidRPr="008F6FB4">
        <w:rPr>
          <w:rFonts w:ascii="Arial" w:hAnsi="Arial" w:cs="Arial"/>
          <w:sz w:val="20"/>
          <w:szCs w:val="20"/>
        </w:rPr>
        <w:t>.</w:t>
      </w:r>
    </w:p>
    <w:p w14:paraId="229933E8" w14:textId="19C0D436" w:rsidR="006A06FF" w:rsidRPr="008F6FB4" w:rsidRDefault="006A06FF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 xml:space="preserve">Autorskoprávní režim výstupů </w:t>
      </w:r>
      <w:r w:rsidR="00627AD6" w:rsidRPr="008F6FB4">
        <w:rPr>
          <w:rFonts w:ascii="Arial" w:hAnsi="Arial" w:cs="Arial"/>
          <w:sz w:val="20"/>
          <w:szCs w:val="20"/>
        </w:rPr>
        <w:t xml:space="preserve">plnění zpracovaných </w:t>
      </w:r>
      <w:r w:rsidRPr="008F6FB4">
        <w:rPr>
          <w:rFonts w:ascii="Arial" w:hAnsi="Arial" w:cs="Arial"/>
          <w:sz w:val="20"/>
          <w:szCs w:val="20"/>
        </w:rPr>
        <w:t>na základě této Smlouvy se</w:t>
      </w:r>
      <w:r w:rsidR="00F52B99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 xml:space="preserve">řídí </w:t>
      </w:r>
      <w:r w:rsidR="00A62DB1">
        <w:rPr>
          <w:rFonts w:ascii="Arial" w:hAnsi="Arial" w:cs="Arial"/>
          <w:sz w:val="20"/>
          <w:szCs w:val="20"/>
        </w:rPr>
        <w:br/>
      </w:r>
      <w:r w:rsidRPr="008F6FB4">
        <w:rPr>
          <w:rFonts w:ascii="Arial" w:hAnsi="Arial" w:cs="Arial"/>
          <w:sz w:val="20"/>
          <w:szCs w:val="20"/>
        </w:rPr>
        <w:t>§ 61 odst. 1 zákona č. 121/2000 Sb. o</w:t>
      </w:r>
      <w:r w:rsidR="0097156A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>právu autorském, právech souvisejících s</w:t>
      </w:r>
      <w:r w:rsidR="005F1F75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>právem autorským a o změně některých zákonů (autorský zákon), ve znění pozd</w:t>
      </w:r>
      <w:r w:rsidR="00C013A6" w:rsidRPr="008F6FB4">
        <w:rPr>
          <w:rFonts w:ascii="Arial" w:hAnsi="Arial" w:cs="Arial"/>
          <w:sz w:val="20"/>
          <w:szCs w:val="20"/>
        </w:rPr>
        <w:t>ějších předpisů.</w:t>
      </w:r>
    </w:p>
    <w:p w14:paraId="59F0BF6A" w14:textId="2DBB0808" w:rsidR="006A06FF" w:rsidRPr="008F6FB4" w:rsidRDefault="001856D9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6A06FF" w:rsidRPr="008F6FB4">
        <w:rPr>
          <w:rFonts w:ascii="Arial" w:hAnsi="Arial" w:cs="Arial"/>
          <w:sz w:val="20"/>
          <w:szCs w:val="20"/>
        </w:rPr>
        <w:t xml:space="preserve">se zavazuje na 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 xml:space="preserve">e </w:t>
      </w:r>
      <w:r w:rsidR="006A06FF" w:rsidRPr="008F6FB4">
        <w:rPr>
          <w:rFonts w:ascii="Arial" w:hAnsi="Arial" w:cs="Arial"/>
          <w:sz w:val="20"/>
          <w:szCs w:val="20"/>
        </w:rPr>
        <w:t>převést veškerá práva k duševnímu vlastnictví spojená s předmětem plnění této Smlouvy, a</w:t>
      </w:r>
      <w:r w:rsidR="00375A3E" w:rsidRPr="008F6FB4">
        <w:rPr>
          <w:rFonts w:ascii="Arial" w:hAnsi="Arial" w:cs="Arial"/>
          <w:sz w:val="20"/>
          <w:szCs w:val="20"/>
        </w:rPr>
        <w:t> </w:t>
      </w:r>
      <w:r w:rsidR="006A06FF" w:rsidRPr="008F6FB4">
        <w:rPr>
          <w:rFonts w:ascii="Arial" w:hAnsi="Arial" w:cs="Arial"/>
          <w:sz w:val="20"/>
          <w:szCs w:val="20"/>
        </w:rPr>
        <w:t>to</w:t>
      </w:r>
      <w:r w:rsidR="00375A3E" w:rsidRPr="008F6FB4">
        <w:rPr>
          <w:rFonts w:ascii="Arial" w:hAnsi="Arial" w:cs="Arial"/>
          <w:sz w:val="20"/>
          <w:szCs w:val="20"/>
        </w:rPr>
        <w:t> </w:t>
      </w:r>
      <w:r w:rsidR="006A06FF" w:rsidRPr="008F6FB4">
        <w:rPr>
          <w:rFonts w:ascii="Arial" w:hAnsi="Arial" w:cs="Arial"/>
          <w:sz w:val="20"/>
          <w:szCs w:val="20"/>
        </w:rPr>
        <w:t>ke</w:t>
      </w:r>
      <w:r w:rsidR="007649CB" w:rsidRPr="008F6FB4">
        <w:rPr>
          <w:rFonts w:ascii="Arial" w:hAnsi="Arial" w:cs="Arial"/>
          <w:sz w:val="20"/>
          <w:szCs w:val="20"/>
        </w:rPr>
        <w:t> </w:t>
      </w:r>
      <w:r w:rsidR="006A06FF" w:rsidRPr="008F6FB4">
        <w:rPr>
          <w:rFonts w:ascii="Arial" w:hAnsi="Arial" w:cs="Arial"/>
          <w:sz w:val="20"/>
          <w:szCs w:val="20"/>
        </w:rPr>
        <w:t>dni předání a</w:t>
      </w:r>
      <w:r w:rsidR="00F52B99" w:rsidRPr="008F6FB4">
        <w:rPr>
          <w:rFonts w:ascii="Arial" w:hAnsi="Arial" w:cs="Arial"/>
          <w:sz w:val="20"/>
          <w:szCs w:val="20"/>
        </w:rPr>
        <w:t> </w:t>
      </w:r>
      <w:r w:rsidR="006A06FF" w:rsidRPr="008F6FB4">
        <w:rPr>
          <w:rFonts w:ascii="Arial" w:hAnsi="Arial" w:cs="Arial"/>
          <w:sz w:val="20"/>
          <w:szCs w:val="20"/>
        </w:rPr>
        <w:t xml:space="preserve">převzetí </w:t>
      </w:r>
      <w:r w:rsidR="00935A29" w:rsidRPr="008F6FB4">
        <w:rPr>
          <w:rFonts w:ascii="Arial" w:hAnsi="Arial" w:cs="Arial"/>
          <w:sz w:val="20"/>
          <w:szCs w:val="20"/>
        </w:rPr>
        <w:t xml:space="preserve">jednotlivých výstupů plnění </w:t>
      </w:r>
      <w:r w:rsidR="00134CE2">
        <w:rPr>
          <w:rFonts w:ascii="Arial" w:hAnsi="Arial" w:cs="Arial"/>
          <w:sz w:val="20"/>
          <w:szCs w:val="20"/>
        </w:rPr>
        <w:t>Objednatelem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6A06FF" w:rsidRPr="008F6FB4">
        <w:rPr>
          <w:rFonts w:ascii="Arial" w:hAnsi="Arial" w:cs="Arial"/>
          <w:sz w:val="20"/>
          <w:szCs w:val="20"/>
        </w:rPr>
        <w:t>na základě akceptačního řízení.</w:t>
      </w:r>
    </w:p>
    <w:p w14:paraId="14E5C639" w14:textId="30EE23EA" w:rsidR="006A06FF" w:rsidRPr="008F6FB4" w:rsidRDefault="001856D9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6A06FF" w:rsidRPr="008F6FB4">
        <w:rPr>
          <w:rFonts w:ascii="Arial" w:hAnsi="Arial" w:cs="Arial"/>
          <w:sz w:val="20"/>
          <w:szCs w:val="20"/>
        </w:rPr>
        <w:t xml:space="preserve">se zavazuje, že neposkytne </w:t>
      </w:r>
      <w:r w:rsidR="00935A29" w:rsidRPr="008F6FB4">
        <w:rPr>
          <w:rFonts w:ascii="Arial" w:hAnsi="Arial" w:cs="Arial"/>
          <w:sz w:val="20"/>
          <w:szCs w:val="20"/>
        </w:rPr>
        <w:t xml:space="preserve">jednotlivé výstupy plnění </w:t>
      </w:r>
      <w:r w:rsidR="006A06FF" w:rsidRPr="008F6FB4">
        <w:rPr>
          <w:rFonts w:ascii="Arial" w:hAnsi="Arial" w:cs="Arial"/>
          <w:sz w:val="20"/>
          <w:szCs w:val="20"/>
        </w:rPr>
        <w:t xml:space="preserve">třetí </w:t>
      </w:r>
      <w:r w:rsidR="00627AD6" w:rsidRPr="008F6FB4">
        <w:rPr>
          <w:rFonts w:ascii="Arial" w:hAnsi="Arial" w:cs="Arial"/>
          <w:sz w:val="20"/>
          <w:szCs w:val="20"/>
        </w:rPr>
        <w:t xml:space="preserve">osobě </w:t>
      </w:r>
      <w:r w:rsidR="006A06FF" w:rsidRPr="008F6FB4">
        <w:rPr>
          <w:rFonts w:ascii="Arial" w:hAnsi="Arial" w:cs="Arial"/>
          <w:sz w:val="20"/>
          <w:szCs w:val="20"/>
        </w:rPr>
        <w:t>bez</w:t>
      </w:r>
      <w:r w:rsidR="009D23CC" w:rsidRPr="008F6FB4">
        <w:rPr>
          <w:rFonts w:ascii="Arial" w:hAnsi="Arial" w:cs="Arial"/>
          <w:sz w:val="20"/>
          <w:szCs w:val="20"/>
        </w:rPr>
        <w:t> </w:t>
      </w:r>
      <w:r w:rsidR="006A06FF" w:rsidRPr="008F6FB4">
        <w:rPr>
          <w:rFonts w:ascii="Arial" w:hAnsi="Arial" w:cs="Arial"/>
          <w:sz w:val="20"/>
          <w:szCs w:val="20"/>
        </w:rPr>
        <w:t>předchozího písemného souhlasu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>e</w:t>
      </w:r>
      <w:r w:rsidR="006A06FF" w:rsidRPr="008F6FB4">
        <w:rPr>
          <w:rFonts w:ascii="Arial" w:hAnsi="Arial" w:cs="Arial"/>
          <w:sz w:val="20"/>
          <w:szCs w:val="20"/>
        </w:rPr>
        <w:t>.</w:t>
      </w:r>
    </w:p>
    <w:p w14:paraId="0920FD0E" w14:textId="6DCBEE67" w:rsidR="00566554" w:rsidRPr="008F6FB4" w:rsidRDefault="00134CE2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566554" w:rsidRPr="008F6FB4">
        <w:rPr>
          <w:rFonts w:ascii="Arial" w:hAnsi="Arial" w:cs="Arial"/>
          <w:sz w:val="20"/>
          <w:szCs w:val="20"/>
        </w:rPr>
        <w:t xml:space="preserve">je oprávněn do jednotlivých výstupů zasahovat a modifikovat je a dále tyto výstupy poskytnout ke specifickému využití třetím osobám. </w:t>
      </w:r>
    </w:p>
    <w:p w14:paraId="3995D603" w14:textId="451E60EA" w:rsidR="00E37BC8" w:rsidRPr="00380EBB" w:rsidRDefault="00E37BC8" w:rsidP="00685341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before="600" w:after="240"/>
        <w:ind w:left="357" w:hanging="357"/>
        <w:jc w:val="center"/>
        <w:textAlignment w:val="auto"/>
        <w:rPr>
          <w:rFonts w:ascii="Arial" w:hAnsi="Arial" w:cs="Arial"/>
          <w:sz w:val="20"/>
        </w:rPr>
      </w:pPr>
      <w:r w:rsidRPr="00380EBB">
        <w:rPr>
          <w:rFonts w:ascii="Arial" w:hAnsi="Arial" w:cs="Arial"/>
          <w:sz w:val="20"/>
        </w:rPr>
        <w:t>Cena a platební podmínky</w:t>
      </w:r>
    </w:p>
    <w:p w14:paraId="3BF14602" w14:textId="29A4EA28" w:rsidR="002A3CF2" w:rsidRPr="009A26B9" w:rsidRDefault="00E37BC8" w:rsidP="00111FA5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C</w:t>
      </w:r>
      <w:r w:rsidR="00935A29" w:rsidRPr="008F6FB4">
        <w:rPr>
          <w:rFonts w:ascii="Arial" w:hAnsi="Arial" w:cs="Arial"/>
          <w:sz w:val="20"/>
          <w:szCs w:val="20"/>
        </w:rPr>
        <w:t>elková c</w:t>
      </w:r>
      <w:r w:rsidRPr="008F6FB4">
        <w:rPr>
          <w:rFonts w:ascii="Arial" w:hAnsi="Arial" w:cs="Arial"/>
          <w:sz w:val="20"/>
          <w:szCs w:val="20"/>
        </w:rPr>
        <w:t xml:space="preserve">ena za </w:t>
      </w:r>
      <w:r w:rsidR="006A06FF" w:rsidRPr="008F6FB4">
        <w:rPr>
          <w:rFonts w:ascii="Arial" w:hAnsi="Arial" w:cs="Arial"/>
          <w:sz w:val="20"/>
          <w:szCs w:val="20"/>
        </w:rPr>
        <w:t>realizaci</w:t>
      </w:r>
      <w:r w:rsidRPr="008F6FB4">
        <w:rPr>
          <w:rFonts w:ascii="Arial" w:hAnsi="Arial" w:cs="Arial"/>
          <w:sz w:val="20"/>
          <w:szCs w:val="20"/>
        </w:rPr>
        <w:t xml:space="preserve"> předmětu</w:t>
      </w:r>
      <w:r w:rsidR="006A06FF" w:rsidRPr="008F6FB4">
        <w:rPr>
          <w:rFonts w:ascii="Arial" w:hAnsi="Arial" w:cs="Arial"/>
          <w:sz w:val="20"/>
          <w:szCs w:val="20"/>
        </w:rPr>
        <w:t xml:space="preserve"> této S</w:t>
      </w:r>
      <w:r w:rsidR="006E3BB9" w:rsidRPr="008F6FB4">
        <w:rPr>
          <w:rFonts w:ascii="Arial" w:hAnsi="Arial" w:cs="Arial"/>
          <w:sz w:val="20"/>
          <w:szCs w:val="20"/>
        </w:rPr>
        <w:t>mlouvy</w:t>
      </w:r>
      <w:r w:rsidRPr="008F6FB4">
        <w:rPr>
          <w:rFonts w:ascii="Arial" w:hAnsi="Arial" w:cs="Arial"/>
          <w:sz w:val="20"/>
          <w:szCs w:val="20"/>
        </w:rPr>
        <w:t xml:space="preserve"> </w:t>
      </w:r>
      <w:r w:rsidR="005F05D5" w:rsidRPr="008F6FB4">
        <w:rPr>
          <w:rFonts w:ascii="Arial" w:hAnsi="Arial" w:cs="Arial"/>
          <w:sz w:val="20"/>
          <w:szCs w:val="20"/>
        </w:rPr>
        <w:t xml:space="preserve">činí </w:t>
      </w:r>
      <w:r w:rsidR="001C4559" w:rsidRPr="001C4559">
        <w:rPr>
          <w:rFonts w:ascii="Arial" w:hAnsi="Arial" w:cs="Arial"/>
          <w:sz w:val="20"/>
          <w:szCs w:val="20"/>
        </w:rPr>
        <w:t>219</w:t>
      </w:r>
      <w:r w:rsidR="001C4559">
        <w:rPr>
          <w:rFonts w:ascii="Arial" w:hAnsi="Arial" w:cs="Arial"/>
          <w:sz w:val="20"/>
          <w:szCs w:val="20"/>
        </w:rPr>
        <w:t xml:space="preserve"> </w:t>
      </w:r>
      <w:r w:rsidR="001C4559" w:rsidRPr="001C4559">
        <w:rPr>
          <w:rFonts w:ascii="Arial" w:hAnsi="Arial" w:cs="Arial"/>
          <w:sz w:val="20"/>
          <w:szCs w:val="20"/>
        </w:rPr>
        <w:t>000</w:t>
      </w:r>
      <w:r w:rsidR="00850691" w:rsidRPr="00164254">
        <w:rPr>
          <w:rFonts w:ascii="Arial" w:hAnsi="Arial" w:cs="Arial"/>
          <w:sz w:val="20"/>
          <w:szCs w:val="20"/>
        </w:rPr>
        <w:t>,-</w:t>
      </w:r>
      <w:r w:rsidR="00850691">
        <w:rPr>
          <w:rFonts w:ascii="Arial" w:hAnsi="Arial" w:cs="Arial"/>
          <w:sz w:val="20"/>
          <w:szCs w:val="20"/>
        </w:rPr>
        <w:t xml:space="preserve"> </w:t>
      </w:r>
      <w:r w:rsidRPr="00164254">
        <w:rPr>
          <w:rFonts w:ascii="Arial" w:hAnsi="Arial" w:cs="Arial"/>
          <w:sz w:val="20"/>
          <w:szCs w:val="20"/>
        </w:rPr>
        <w:t>Kč bez</w:t>
      </w:r>
      <w:r w:rsidR="00F52B99" w:rsidRPr="00164254">
        <w:rPr>
          <w:rFonts w:ascii="Arial" w:hAnsi="Arial" w:cs="Arial"/>
          <w:sz w:val="20"/>
          <w:szCs w:val="20"/>
        </w:rPr>
        <w:t> </w:t>
      </w:r>
      <w:r w:rsidRPr="00164254">
        <w:rPr>
          <w:rFonts w:ascii="Arial" w:hAnsi="Arial" w:cs="Arial"/>
          <w:sz w:val="20"/>
          <w:szCs w:val="20"/>
        </w:rPr>
        <w:t>DPH</w:t>
      </w:r>
      <w:r w:rsidR="00776FE3" w:rsidRPr="00164254">
        <w:rPr>
          <w:rFonts w:ascii="Arial" w:hAnsi="Arial" w:cs="Arial"/>
          <w:sz w:val="20"/>
          <w:szCs w:val="20"/>
        </w:rPr>
        <w:t xml:space="preserve">, výše DPH činí </w:t>
      </w:r>
      <w:r w:rsidR="001C4559" w:rsidRPr="001C4559">
        <w:rPr>
          <w:rFonts w:ascii="Arial" w:hAnsi="Arial" w:cs="Arial"/>
          <w:sz w:val="20"/>
          <w:szCs w:val="20"/>
        </w:rPr>
        <w:t>45</w:t>
      </w:r>
      <w:r w:rsidR="001C4559">
        <w:rPr>
          <w:rFonts w:ascii="Arial" w:hAnsi="Arial" w:cs="Arial"/>
          <w:sz w:val="20"/>
          <w:szCs w:val="20"/>
        </w:rPr>
        <w:t xml:space="preserve"> </w:t>
      </w:r>
      <w:r w:rsidR="001C4559" w:rsidRPr="001C4559">
        <w:rPr>
          <w:rFonts w:ascii="Arial" w:hAnsi="Arial" w:cs="Arial"/>
          <w:sz w:val="20"/>
          <w:szCs w:val="20"/>
        </w:rPr>
        <w:t>990</w:t>
      </w:r>
      <w:r w:rsidR="00850691" w:rsidRPr="00164254">
        <w:rPr>
          <w:rFonts w:ascii="Arial" w:hAnsi="Arial" w:cs="Arial"/>
          <w:sz w:val="20"/>
          <w:szCs w:val="20"/>
        </w:rPr>
        <w:t>,-</w:t>
      </w:r>
      <w:r w:rsidR="00850691">
        <w:rPr>
          <w:rFonts w:ascii="Arial" w:hAnsi="Arial" w:cs="Arial"/>
          <w:sz w:val="20"/>
          <w:szCs w:val="20"/>
        </w:rPr>
        <w:t xml:space="preserve"> </w:t>
      </w:r>
      <w:r w:rsidR="005F05D5" w:rsidRPr="00164254">
        <w:rPr>
          <w:rFonts w:ascii="Arial" w:hAnsi="Arial" w:cs="Arial"/>
          <w:sz w:val="20"/>
          <w:szCs w:val="20"/>
        </w:rPr>
        <w:t xml:space="preserve">Kč, </w:t>
      </w:r>
      <w:r w:rsidR="005F05D5" w:rsidRPr="009A26B9">
        <w:rPr>
          <w:rFonts w:ascii="Arial" w:hAnsi="Arial" w:cs="Arial"/>
          <w:sz w:val="20"/>
          <w:szCs w:val="20"/>
        </w:rPr>
        <w:t>cena</w:t>
      </w:r>
      <w:r w:rsidRPr="009A26B9">
        <w:rPr>
          <w:rFonts w:ascii="Arial" w:hAnsi="Arial" w:cs="Arial"/>
          <w:sz w:val="20"/>
          <w:szCs w:val="20"/>
        </w:rPr>
        <w:t xml:space="preserve"> včetně DPH činí </w:t>
      </w:r>
      <w:r w:rsidR="001C4559" w:rsidRPr="001C4559">
        <w:rPr>
          <w:rFonts w:ascii="Arial" w:hAnsi="Arial" w:cs="Arial"/>
          <w:sz w:val="20"/>
          <w:szCs w:val="20"/>
        </w:rPr>
        <w:t>264</w:t>
      </w:r>
      <w:r w:rsidR="001C4559">
        <w:rPr>
          <w:rFonts w:ascii="Arial" w:hAnsi="Arial" w:cs="Arial"/>
          <w:sz w:val="20"/>
          <w:szCs w:val="20"/>
        </w:rPr>
        <w:t xml:space="preserve"> </w:t>
      </w:r>
      <w:r w:rsidR="001C4559" w:rsidRPr="001C4559">
        <w:rPr>
          <w:rFonts w:ascii="Arial" w:hAnsi="Arial" w:cs="Arial"/>
          <w:sz w:val="20"/>
          <w:szCs w:val="20"/>
        </w:rPr>
        <w:t>990</w:t>
      </w:r>
      <w:r w:rsidR="00776FE3" w:rsidRPr="009A26B9">
        <w:rPr>
          <w:rFonts w:ascii="Arial" w:hAnsi="Arial" w:cs="Arial"/>
          <w:sz w:val="20"/>
          <w:szCs w:val="20"/>
        </w:rPr>
        <w:t>,-</w:t>
      </w:r>
      <w:r w:rsidR="00850691" w:rsidRPr="009A26B9">
        <w:rPr>
          <w:rFonts w:ascii="Arial" w:hAnsi="Arial" w:cs="Arial"/>
          <w:sz w:val="20"/>
          <w:szCs w:val="20"/>
        </w:rPr>
        <w:t xml:space="preserve"> </w:t>
      </w:r>
      <w:r w:rsidRPr="009A26B9">
        <w:rPr>
          <w:rFonts w:ascii="Arial" w:hAnsi="Arial" w:cs="Arial"/>
          <w:sz w:val="20"/>
          <w:szCs w:val="20"/>
        </w:rPr>
        <w:t xml:space="preserve">Kč. </w:t>
      </w:r>
    </w:p>
    <w:p w14:paraId="087A76D8" w14:textId="16BF6877" w:rsidR="00971397" w:rsidRPr="008F6FB4" w:rsidRDefault="00971397" w:rsidP="0085069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Výše uveden</w:t>
      </w:r>
      <w:r w:rsidR="002A3CF2" w:rsidRPr="008F6FB4">
        <w:rPr>
          <w:rFonts w:ascii="Arial" w:hAnsi="Arial" w:cs="Arial"/>
          <w:sz w:val="20"/>
          <w:szCs w:val="20"/>
        </w:rPr>
        <w:t>á</w:t>
      </w:r>
      <w:r w:rsidRPr="008F6FB4">
        <w:rPr>
          <w:rFonts w:ascii="Arial" w:hAnsi="Arial" w:cs="Arial"/>
          <w:sz w:val="20"/>
          <w:szCs w:val="20"/>
        </w:rPr>
        <w:t xml:space="preserve"> </w:t>
      </w:r>
      <w:r w:rsidR="002A3CF2" w:rsidRPr="008F6FB4">
        <w:rPr>
          <w:rFonts w:ascii="Arial" w:hAnsi="Arial" w:cs="Arial"/>
          <w:sz w:val="20"/>
          <w:szCs w:val="20"/>
        </w:rPr>
        <w:t xml:space="preserve">celková </w:t>
      </w:r>
      <w:r w:rsidRPr="008F6FB4">
        <w:rPr>
          <w:rFonts w:ascii="Arial" w:hAnsi="Arial" w:cs="Arial"/>
          <w:sz w:val="20"/>
          <w:szCs w:val="20"/>
        </w:rPr>
        <w:t>cen</w:t>
      </w:r>
      <w:r w:rsidR="002A3CF2" w:rsidRPr="008F6FB4">
        <w:rPr>
          <w:rFonts w:ascii="Arial" w:hAnsi="Arial" w:cs="Arial"/>
          <w:sz w:val="20"/>
          <w:szCs w:val="20"/>
        </w:rPr>
        <w:t>a</w:t>
      </w:r>
      <w:r w:rsidRPr="008F6FB4">
        <w:rPr>
          <w:rFonts w:ascii="Arial" w:hAnsi="Arial" w:cs="Arial"/>
          <w:sz w:val="20"/>
          <w:szCs w:val="20"/>
        </w:rPr>
        <w:t xml:space="preserve"> v Kč bez DPH</w:t>
      </w:r>
      <w:r w:rsidR="002A3CF2" w:rsidRPr="008F6FB4">
        <w:rPr>
          <w:rFonts w:ascii="Arial" w:hAnsi="Arial" w:cs="Arial"/>
          <w:sz w:val="20"/>
          <w:szCs w:val="20"/>
        </w:rPr>
        <w:t xml:space="preserve">, i jednotlivé položky </w:t>
      </w:r>
      <w:r w:rsidRPr="008F6FB4">
        <w:rPr>
          <w:rFonts w:ascii="Arial" w:hAnsi="Arial" w:cs="Arial"/>
          <w:sz w:val="20"/>
          <w:szCs w:val="20"/>
        </w:rPr>
        <w:t xml:space="preserve">za jednotlivé výstupy plnění </w:t>
      </w:r>
      <w:r w:rsidR="002A3CF2" w:rsidRPr="008F6FB4">
        <w:rPr>
          <w:rFonts w:ascii="Arial" w:hAnsi="Arial" w:cs="Arial"/>
          <w:sz w:val="20"/>
          <w:szCs w:val="20"/>
        </w:rPr>
        <w:t xml:space="preserve">v Kč bez DPH </w:t>
      </w:r>
      <w:r w:rsidRPr="008F6FB4">
        <w:rPr>
          <w:rFonts w:ascii="Arial" w:hAnsi="Arial" w:cs="Arial"/>
          <w:sz w:val="20"/>
          <w:szCs w:val="20"/>
        </w:rPr>
        <w:t xml:space="preserve">jsou cenami nejvýše přípustnými a nepřekročitelnými a musí zahrnovat </w:t>
      </w:r>
      <w:r w:rsidRPr="009A26B9">
        <w:rPr>
          <w:rFonts w:ascii="Arial" w:hAnsi="Arial" w:cs="Arial"/>
          <w:sz w:val="20"/>
          <w:szCs w:val="20"/>
        </w:rPr>
        <w:t>služby, dodávky či jiné činnosti, které v této Smlouvě nejsou výslovně uvedeny a které jsou</w:t>
      </w:r>
      <w:r w:rsidRPr="008F6FB4">
        <w:rPr>
          <w:rFonts w:ascii="Arial" w:hAnsi="Arial" w:cs="Arial"/>
          <w:sz w:val="20"/>
          <w:szCs w:val="20"/>
        </w:rPr>
        <w:t xml:space="preserve"> však nezbytné pro provedení předmětu plnění dle této Smlouvy.</w:t>
      </w:r>
    </w:p>
    <w:p w14:paraId="50BF34DC" w14:textId="5EF25C48" w:rsidR="00C453B1" w:rsidRPr="008F6FB4" w:rsidRDefault="000E349C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Cenu</w:t>
      </w:r>
      <w:r w:rsidR="00C453B1" w:rsidRPr="008F6FB4">
        <w:rPr>
          <w:rFonts w:ascii="Arial" w:hAnsi="Arial" w:cs="Arial"/>
          <w:sz w:val="20"/>
          <w:szCs w:val="20"/>
        </w:rPr>
        <w:t xml:space="preserve"> stanoven</w:t>
      </w:r>
      <w:r w:rsidR="00375A3E" w:rsidRPr="008F6FB4">
        <w:rPr>
          <w:rFonts w:ascii="Arial" w:hAnsi="Arial" w:cs="Arial"/>
          <w:sz w:val="20"/>
          <w:szCs w:val="20"/>
        </w:rPr>
        <w:t>ou</w:t>
      </w:r>
      <w:r w:rsidR="00971397" w:rsidRPr="008F6FB4">
        <w:rPr>
          <w:rFonts w:ascii="Arial" w:hAnsi="Arial" w:cs="Arial"/>
          <w:sz w:val="20"/>
          <w:szCs w:val="20"/>
        </w:rPr>
        <w:t xml:space="preserve"> v odst. 8.</w:t>
      </w:r>
      <w:r w:rsidR="00171BCB" w:rsidRPr="008F6FB4">
        <w:rPr>
          <w:rFonts w:ascii="Arial" w:hAnsi="Arial" w:cs="Arial"/>
          <w:sz w:val="20"/>
          <w:szCs w:val="20"/>
        </w:rPr>
        <w:t>1</w:t>
      </w:r>
      <w:r w:rsidR="00C453B1" w:rsidRPr="008F6FB4">
        <w:rPr>
          <w:rFonts w:ascii="Arial" w:hAnsi="Arial" w:cs="Arial"/>
          <w:sz w:val="20"/>
          <w:szCs w:val="20"/>
        </w:rPr>
        <w:t xml:space="preserve"> této Smlouvy lze překročit pouze v případě změny (zvýšení, snížení) sazby DPH, a to o částku odpovídající této změně (zvýšení, snížení) sazby DPH.</w:t>
      </w:r>
    </w:p>
    <w:p w14:paraId="6C989BAF" w14:textId="3D73190A" w:rsidR="008E3D30" w:rsidRPr="008F6FB4" w:rsidRDefault="00134CE2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D912CF" w:rsidRPr="008F6FB4">
        <w:rPr>
          <w:rFonts w:ascii="Arial" w:hAnsi="Arial" w:cs="Arial"/>
          <w:sz w:val="20"/>
          <w:szCs w:val="20"/>
        </w:rPr>
        <w:t xml:space="preserve">se zavazuje zaplatit </w:t>
      </w:r>
      <w:r>
        <w:rPr>
          <w:rFonts w:ascii="Arial" w:hAnsi="Arial" w:cs="Arial"/>
          <w:sz w:val="20"/>
          <w:szCs w:val="20"/>
        </w:rPr>
        <w:t>Zpracovateli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D912CF" w:rsidRPr="008F6FB4">
        <w:rPr>
          <w:rFonts w:ascii="Arial" w:hAnsi="Arial" w:cs="Arial"/>
          <w:sz w:val="20"/>
          <w:szCs w:val="20"/>
        </w:rPr>
        <w:t>s</w:t>
      </w:r>
      <w:r w:rsidR="00627AD6" w:rsidRPr="008F6FB4">
        <w:rPr>
          <w:rFonts w:ascii="Arial" w:hAnsi="Arial" w:cs="Arial"/>
          <w:sz w:val="20"/>
          <w:szCs w:val="20"/>
        </w:rPr>
        <w:t>jednan</w:t>
      </w:r>
      <w:r w:rsidR="00D912CF" w:rsidRPr="008F6FB4">
        <w:rPr>
          <w:rFonts w:ascii="Arial" w:hAnsi="Arial" w:cs="Arial"/>
          <w:sz w:val="20"/>
          <w:szCs w:val="20"/>
        </w:rPr>
        <w:t xml:space="preserve">ou </w:t>
      </w:r>
      <w:r w:rsidR="00C453B1" w:rsidRPr="008F6FB4">
        <w:rPr>
          <w:rFonts w:ascii="Arial" w:hAnsi="Arial" w:cs="Arial"/>
          <w:sz w:val="20"/>
          <w:szCs w:val="20"/>
        </w:rPr>
        <w:t>cen</w:t>
      </w:r>
      <w:r w:rsidR="00D912CF" w:rsidRPr="008F6FB4">
        <w:rPr>
          <w:rFonts w:ascii="Arial" w:hAnsi="Arial" w:cs="Arial"/>
          <w:sz w:val="20"/>
          <w:szCs w:val="20"/>
        </w:rPr>
        <w:t>u</w:t>
      </w:r>
      <w:r w:rsidR="00C453B1" w:rsidRPr="008F6FB4">
        <w:rPr>
          <w:rFonts w:ascii="Arial" w:hAnsi="Arial" w:cs="Arial"/>
          <w:sz w:val="20"/>
          <w:szCs w:val="20"/>
        </w:rPr>
        <w:t xml:space="preserve"> </w:t>
      </w:r>
      <w:r w:rsidR="00627AD6" w:rsidRPr="008F6FB4">
        <w:rPr>
          <w:rFonts w:ascii="Arial" w:hAnsi="Arial" w:cs="Arial"/>
          <w:sz w:val="20"/>
          <w:szCs w:val="20"/>
        </w:rPr>
        <w:t>z</w:t>
      </w:r>
      <w:r w:rsidR="00C453B1" w:rsidRPr="008F6FB4">
        <w:rPr>
          <w:rFonts w:ascii="Arial" w:hAnsi="Arial" w:cs="Arial"/>
          <w:sz w:val="20"/>
          <w:szCs w:val="20"/>
        </w:rPr>
        <w:t xml:space="preserve">a plnění </w:t>
      </w:r>
      <w:r w:rsidR="00C816E7" w:rsidRPr="008F6FB4">
        <w:rPr>
          <w:rFonts w:ascii="Arial" w:hAnsi="Arial" w:cs="Arial"/>
          <w:sz w:val="20"/>
          <w:szCs w:val="20"/>
        </w:rPr>
        <w:t>skutečně</w:t>
      </w:r>
      <w:r w:rsidR="00C453B1" w:rsidRPr="008F6FB4">
        <w:rPr>
          <w:rFonts w:ascii="Arial" w:hAnsi="Arial" w:cs="Arial"/>
          <w:sz w:val="20"/>
          <w:szCs w:val="20"/>
        </w:rPr>
        <w:t xml:space="preserve"> poskytnut</w:t>
      </w:r>
      <w:r w:rsidR="00C769F1" w:rsidRPr="008F6FB4">
        <w:rPr>
          <w:rFonts w:ascii="Arial" w:hAnsi="Arial" w:cs="Arial"/>
          <w:sz w:val="20"/>
          <w:szCs w:val="20"/>
        </w:rPr>
        <w:t>é</w:t>
      </w:r>
      <w:r w:rsidR="00C453B1" w:rsidRPr="008F6F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Zpracovatelem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C453B1" w:rsidRPr="008F6FB4">
        <w:rPr>
          <w:rFonts w:ascii="Arial" w:hAnsi="Arial" w:cs="Arial"/>
          <w:sz w:val="20"/>
          <w:szCs w:val="20"/>
        </w:rPr>
        <w:t>a</w:t>
      </w:r>
      <w:r w:rsidR="00F52B99" w:rsidRPr="008F6FB4">
        <w:rPr>
          <w:rFonts w:ascii="Arial" w:hAnsi="Arial" w:cs="Arial"/>
          <w:sz w:val="20"/>
          <w:szCs w:val="20"/>
        </w:rPr>
        <w:t> </w:t>
      </w:r>
      <w:r w:rsidR="00C453B1" w:rsidRPr="008F6FB4">
        <w:rPr>
          <w:rFonts w:ascii="Arial" w:hAnsi="Arial" w:cs="Arial"/>
          <w:sz w:val="20"/>
          <w:szCs w:val="20"/>
        </w:rPr>
        <w:t>odsouhlasen</w:t>
      </w:r>
      <w:r w:rsidR="00C769F1" w:rsidRPr="008F6FB4">
        <w:rPr>
          <w:rFonts w:ascii="Arial" w:hAnsi="Arial" w:cs="Arial"/>
          <w:sz w:val="20"/>
          <w:szCs w:val="20"/>
        </w:rPr>
        <w:t>é</w:t>
      </w:r>
      <w:r w:rsidR="00C453B1" w:rsidRPr="008F6F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Objednatelem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C453B1" w:rsidRPr="008F6FB4">
        <w:rPr>
          <w:rFonts w:ascii="Arial" w:hAnsi="Arial" w:cs="Arial"/>
          <w:sz w:val="20"/>
          <w:szCs w:val="20"/>
        </w:rPr>
        <w:t>formou akceptačního protokolu</w:t>
      </w:r>
      <w:r w:rsidR="009C17B9" w:rsidRPr="008F6FB4">
        <w:rPr>
          <w:rFonts w:ascii="Arial" w:hAnsi="Arial" w:cs="Arial"/>
          <w:sz w:val="20"/>
          <w:szCs w:val="20"/>
        </w:rPr>
        <w:t xml:space="preserve"> </w:t>
      </w:r>
      <w:r w:rsidR="00375A3E" w:rsidRPr="008F6FB4">
        <w:rPr>
          <w:rFonts w:ascii="Arial" w:hAnsi="Arial" w:cs="Arial"/>
          <w:sz w:val="20"/>
          <w:szCs w:val="20"/>
        </w:rPr>
        <w:t>s výsledkem „</w:t>
      </w:r>
      <w:r w:rsidR="00375A3E" w:rsidRPr="008F6FB4">
        <w:rPr>
          <w:rFonts w:ascii="Arial" w:hAnsi="Arial" w:cs="Arial"/>
          <w:i/>
          <w:sz w:val="20"/>
          <w:szCs w:val="20"/>
        </w:rPr>
        <w:t xml:space="preserve">Akceptováno </w:t>
      </w:r>
      <w:r w:rsidR="009C17B9" w:rsidRPr="008F6FB4">
        <w:rPr>
          <w:rFonts w:ascii="Arial" w:hAnsi="Arial" w:cs="Arial"/>
          <w:i/>
          <w:sz w:val="20"/>
          <w:szCs w:val="20"/>
        </w:rPr>
        <w:t>bez výhrad</w:t>
      </w:r>
      <w:r w:rsidR="00375A3E" w:rsidRPr="008F6FB4">
        <w:rPr>
          <w:rFonts w:ascii="Arial" w:hAnsi="Arial" w:cs="Arial"/>
          <w:sz w:val="20"/>
          <w:szCs w:val="20"/>
        </w:rPr>
        <w:t>“</w:t>
      </w:r>
      <w:r w:rsidR="00AE3E9B" w:rsidRPr="008F6FB4">
        <w:rPr>
          <w:rFonts w:ascii="Arial" w:hAnsi="Arial" w:cs="Arial"/>
          <w:sz w:val="20"/>
          <w:szCs w:val="20"/>
        </w:rPr>
        <w:t xml:space="preserve"> dle článku</w:t>
      </w:r>
      <w:r w:rsidR="00C453B1" w:rsidRPr="008F6FB4">
        <w:rPr>
          <w:rFonts w:ascii="Arial" w:hAnsi="Arial" w:cs="Arial"/>
          <w:sz w:val="20"/>
          <w:szCs w:val="20"/>
        </w:rPr>
        <w:t xml:space="preserve"> </w:t>
      </w:r>
      <w:r w:rsidR="00887291" w:rsidRPr="008F6FB4">
        <w:rPr>
          <w:rFonts w:ascii="Arial" w:hAnsi="Arial" w:cs="Arial"/>
          <w:sz w:val="20"/>
          <w:szCs w:val="20"/>
        </w:rPr>
        <w:t>4</w:t>
      </w:r>
      <w:r w:rsidR="00C453B1" w:rsidRPr="008F6FB4">
        <w:rPr>
          <w:rFonts w:ascii="Arial" w:hAnsi="Arial" w:cs="Arial"/>
          <w:sz w:val="20"/>
          <w:szCs w:val="20"/>
        </w:rPr>
        <w:t xml:space="preserve"> této Smlouvy, a</w:t>
      </w:r>
      <w:r w:rsidR="00375A3E" w:rsidRPr="008F6FB4">
        <w:rPr>
          <w:rFonts w:ascii="Arial" w:hAnsi="Arial" w:cs="Arial"/>
          <w:sz w:val="20"/>
          <w:szCs w:val="20"/>
        </w:rPr>
        <w:t> </w:t>
      </w:r>
      <w:r w:rsidR="00C453B1" w:rsidRPr="008F6FB4">
        <w:rPr>
          <w:rFonts w:ascii="Arial" w:hAnsi="Arial" w:cs="Arial"/>
          <w:sz w:val="20"/>
          <w:szCs w:val="20"/>
        </w:rPr>
        <w:t>to</w:t>
      </w:r>
      <w:r w:rsidR="001B2DE2" w:rsidRPr="008F6FB4">
        <w:rPr>
          <w:rFonts w:ascii="Arial" w:hAnsi="Arial" w:cs="Arial"/>
          <w:sz w:val="20"/>
          <w:szCs w:val="20"/>
        </w:rPr>
        <w:t> </w:t>
      </w:r>
      <w:r w:rsidR="00C453B1" w:rsidRPr="008F6FB4">
        <w:rPr>
          <w:rFonts w:ascii="Arial" w:hAnsi="Arial" w:cs="Arial"/>
          <w:sz w:val="20"/>
          <w:szCs w:val="20"/>
        </w:rPr>
        <w:t xml:space="preserve">na základě </w:t>
      </w:r>
      <w:r w:rsidR="00AE3E9B" w:rsidRPr="008F6FB4">
        <w:rPr>
          <w:rFonts w:ascii="Arial" w:hAnsi="Arial" w:cs="Arial"/>
          <w:sz w:val="20"/>
          <w:szCs w:val="20"/>
        </w:rPr>
        <w:t xml:space="preserve">řádně vystaveného </w:t>
      </w:r>
      <w:r w:rsidR="00C453B1" w:rsidRPr="008F6FB4">
        <w:rPr>
          <w:rFonts w:ascii="Arial" w:hAnsi="Arial" w:cs="Arial"/>
          <w:sz w:val="20"/>
          <w:szCs w:val="20"/>
        </w:rPr>
        <w:t>účetního či</w:t>
      </w:r>
      <w:r w:rsidR="009B12BC" w:rsidRPr="008F6FB4">
        <w:rPr>
          <w:rFonts w:ascii="Arial" w:hAnsi="Arial" w:cs="Arial"/>
          <w:sz w:val="20"/>
          <w:szCs w:val="20"/>
        </w:rPr>
        <w:t> </w:t>
      </w:r>
      <w:r w:rsidR="00C453B1" w:rsidRPr="008F6FB4">
        <w:rPr>
          <w:rFonts w:ascii="Arial" w:hAnsi="Arial" w:cs="Arial"/>
          <w:sz w:val="20"/>
          <w:szCs w:val="20"/>
        </w:rPr>
        <w:t>daňové</w:t>
      </w:r>
      <w:r w:rsidR="008E3D30" w:rsidRPr="008F6FB4">
        <w:rPr>
          <w:rFonts w:ascii="Arial" w:hAnsi="Arial" w:cs="Arial"/>
          <w:sz w:val="20"/>
          <w:szCs w:val="20"/>
        </w:rPr>
        <w:t xml:space="preserve">ho dokladu (dále jen „faktura“). </w:t>
      </w:r>
      <w:r w:rsidR="001E44CF" w:rsidRPr="008F6FB4">
        <w:rPr>
          <w:rFonts w:ascii="Arial" w:hAnsi="Arial" w:cs="Arial"/>
          <w:sz w:val="20"/>
          <w:szCs w:val="20"/>
        </w:rPr>
        <w:t xml:space="preserve">V případě odsouhlasení formou akceptačního protokolu </w:t>
      </w:r>
      <w:r w:rsidR="00375A3E" w:rsidRPr="008F6FB4">
        <w:rPr>
          <w:rFonts w:ascii="Arial" w:hAnsi="Arial" w:cs="Arial"/>
          <w:sz w:val="20"/>
          <w:szCs w:val="20"/>
        </w:rPr>
        <w:t>s výsledkem „</w:t>
      </w:r>
      <w:r w:rsidR="00375A3E" w:rsidRPr="008F6FB4">
        <w:rPr>
          <w:rFonts w:ascii="Arial" w:hAnsi="Arial" w:cs="Arial"/>
          <w:i/>
          <w:sz w:val="20"/>
          <w:szCs w:val="20"/>
        </w:rPr>
        <w:t>A</w:t>
      </w:r>
      <w:r w:rsidR="001E44CF" w:rsidRPr="008F6FB4">
        <w:rPr>
          <w:rFonts w:ascii="Arial" w:hAnsi="Arial" w:cs="Arial"/>
          <w:i/>
          <w:sz w:val="20"/>
          <w:szCs w:val="20"/>
        </w:rPr>
        <w:t>kceptováno s</w:t>
      </w:r>
      <w:r w:rsidR="00375A3E" w:rsidRPr="008F6FB4">
        <w:rPr>
          <w:rFonts w:ascii="Arial" w:hAnsi="Arial" w:cs="Arial"/>
          <w:i/>
          <w:sz w:val="20"/>
          <w:szCs w:val="20"/>
        </w:rPr>
        <w:t> </w:t>
      </w:r>
      <w:r w:rsidR="001E44CF" w:rsidRPr="008F6FB4">
        <w:rPr>
          <w:rFonts w:ascii="Arial" w:hAnsi="Arial" w:cs="Arial"/>
          <w:i/>
          <w:sz w:val="20"/>
          <w:szCs w:val="20"/>
        </w:rPr>
        <w:t>výhradami</w:t>
      </w:r>
      <w:r w:rsidR="00375A3E" w:rsidRPr="008F6FB4">
        <w:rPr>
          <w:rFonts w:ascii="Arial" w:hAnsi="Arial" w:cs="Arial"/>
          <w:sz w:val="20"/>
          <w:szCs w:val="20"/>
        </w:rPr>
        <w:t>“</w:t>
      </w:r>
      <w:r w:rsidR="00AE3E9B" w:rsidRPr="008F6FB4">
        <w:rPr>
          <w:rFonts w:ascii="Arial" w:hAnsi="Arial" w:cs="Arial"/>
          <w:sz w:val="20"/>
          <w:szCs w:val="20"/>
        </w:rPr>
        <w:t xml:space="preserve"> dle č</w:t>
      </w:r>
      <w:r w:rsidR="00A37950" w:rsidRPr="008F6FB4">
        <w:rPr>
          <w:rFonts w:ascii="Arial" w:hAnsi="Arial" w:cs="Arial"/>
          <w:sz w:val="20"/>
          <w:szCs w:val="20"/>
        </w:rPr>
        <w:t>l</w:t>
      </w:r>
      <w:r w:rsidR="00AE3E9B" w:rsidRPr="008F6FB4">
        <w:rPr>
          <w:rFonts w:ascii="Arial" w:hAnsi="Arial" w:cs="Arial"/>
          <w:sz w:val="20"/>
          <w:szCs w:val="20"/>
        </w:rPr>
        <w:t>ánku 4 této Smlouvy</w:t>
      </w:r>
      <w:r w:rsidR="001E44CF" w:rsidRPr="008F6FB4">
        <w:rPr>
          <w:rFonts w:ascii="Arial" w:hAnsi="Arial" w:cs="Arial"/>
          <w:sz w:val="20"/>
          <w:szCs w:val="20"/>
        </w:rPr>
        <w:t xml:space="preserve"> bude uhrazeno 80</w:t>
      </w:r>
      <w:r w:rsidR="00AE3E9B" w:rsidRPr="008F6FB4">
        <w:rPr>
          <w:rFonts w:ascii="Arial" w:hAnsi="Arial" w:cs="Arial"/>
          <w:sz w:val="20"/>
          <w:szCs w:val="20"/>
        </w:rPr>
        <w:t xml:space="preserve"> </w:t>
      </w:r>
      <w:r w:rsidR="001E44CF" w:rsidRPr="008F6FB4">
        <w:rPr>
          <w:rFonts w:ascii="Arial" w:hAnsi="Arial" w:cs="Arial"/>
          <w:sz w:val="20"/>
          <w:szCs w:val="20"/>
        </w:rPr>
        <w:t>% sjednané ceny</w:t>
      </w:r>
      <w:r w:rsidR="00375A3E" w:rsidRPr="008F6FB4">
        <w:rPr>
          <w:rFonts w:ascii="Arial" w:hAnsi="Arial" w:cs="Arial"/>
          <w:sz w:val="20"/>
          <w:szCs w:val="20"/>
        </w:rPr>
        <w:t>,</w:t>
      </w:r>
      <w:r w:rsidR="001E44CF" w:rsidRPr="008F6FB4">
        <w:rPr>
          <w:rFonts w:ascii="Arial" w:hAnsi="Arial" w:cs="Arial"/>
          <w:sz w:val="20"/>
          <w:szCs w:val="20"/>
        </w:rPr>
        <w:t xml:space="preserve"> </w:t>
      </w:r>
      <w:r w:rsidR="008E3D30" w:rsidRPr="008F6FB4">
        <w:rPr>
          <w:rFonts w:ascii="Arial" w:hAnsi="Arial" w:cs="Arial"/>
          <w:sz w:val="20"/>
          <w:szCs w:val="20"/>
        </w:rPr>
        <w:t>z</w:t>
      </w:r>
      <w:r w:rsidR="001E44CF" w:rsidRPr="008F6FB4">
        <w:rPr>
          <w:rFonts w:ascii="Arial" w:hAnsi="Arial" w:cs="Arial"/>
          <w:sz w:val="20"/>
          <w:szCs w:val="20"/>
        </w:rPr>
        <w:t>bývající část</w:t>
      </w:r>
      <w:r w:rsidR="00AE3E9B" w:rsidRPr="008F6FB4">
        <w:rPr>
          <w:rFonts w:ascii="Arial" w:hAnsi="Arial" w:cs="Arial"/>
          <w:sz w:val="20"/>
          <w:szCs w:val="20"/>
        </w:rPr>
        <w:t>, tj.</w:t>
      </w:r>
      <w:r w:rsidR="001E44CF" w:rsidRPr="008F6FB4">
        <w:rPr>
          <w:rFonts w:ascii="Arial" w:hAnsi="Arial" w:cs="Arial"/>
          <w:sz w:val="20"/>
          <w:szCs w:val="20"/>
        </w:rPr>
        <w:t xml:space="preserve"> 20</w:t>
      </w:r>
      <w:r w:rsidR="00AE3E9B" w:rsidRPr="008F6FB4">
        <w:rPr>
          <w:rFonts w:ascii="Arial" w:hAnsi="Arial" w:cs="Arial"/>
          <w:sz w:val="20"/>
          <w:szCs w:val="20"/>
        </w:rPr>
        <w:t xml:space="preserve"> </w:t>
      </w:r>
      <w:r w:rsidR="001E44CF" w:rsidRPr="008F6FB4">
        <w:rPr>
          <w:rFonts w:ascii="Arial" w:hAnsi="Arial" w:cs="Arial"/>
          <w:sz w:val="20"/>
          <w:szCs w:val="20"/>
        </w:rPr>
        <w:t>% sjednané ceny bude uhrazena po</w:t>
      </w:r>
      <w:r w:rsidR="00375A3E" w:rsidRPr="008F6FB4">
        <w:rPr>
          <w:rFonts w:ascii="Arial" w:hAnsi="Arial" w:cs="Arial"/>
          <w:sz w:val="20"/>
          <w:szCs w:val="20"/>
        </w:rPr>
        <w:t> předání a</w:t>
      </w:r>
      <w:r w:rsidR="00AA0B3B" w:rsidRPr="008F6FB4">
        <w:rPr>
          <w:rFonts w:ascii="Arial" w:hAnsi="Arial" w:cs="Arial"/>
          <w:sz w:val="20"/>
          <w:szCs w:val="20"/>
        </w:rPr>
        <w:t> </w:t>
      </w:r>
      <w:r w:rsidR="00C769F1" w:rsidRPr="008F6FB4">
        <w:rPr>
          <w:rFonts w:ascii="Arial" w:hAnsi="Arial" w:cs="Arial"/>
          <w:sz w:val="20"/>
          <w:szCs w:val="20"/>
        </w:rPr>
        <w:t>převzetí opravené</w:t>
      </w:r>
      <w:r w:rsidR="00971397" w:rsidRPr="008F6FB4">
        <w:rPr>
          <w:rFonts w:ascii="Arial" w:hAnsi="Arial" w:cs="Arial"/>
          <w:sz w:val="20"/>
          <w:szCs w:val="20"/>
        </w:rPr>
        <w:t>ho výstupu plnění</w:t>
      </w:r>
      <w:r w:rsidR="001E44CF" w:rsidRPr="008F6FB4">
        <w:rPr>
          <w:rFonts w:ascii="Arial" w:hAnsi="Arial" w:cs="Arial"/>
          <w:sz w:val="20"/>
          <w:szCs w:val="20"/>
        </w:rPr>
        <w:t xml:space="preserve"> </w:t>
      </w:r>
      <w:r w:rsidR="009B12BC" w:rsidRPr="008F6FB4">
        <w:rPr>
          <w:rFonts w:ascii="Arial" w:hAnsi="Arial" w:cs="Arial"/>
          <w:sz w:val="20"/>
          <w:szCs w:val="20"/>
        </w:rPr>
        <w:t>formou akceptačního</w:t>
      </w:r>
      <w:r w:rsidR="001E44CF" w:rsidRPr="008F6FB4">
        <w:rPr>
          <w:rFonts w:ascii="Arial" w:hAnsi="Arial" w:cs="Arial"/>
          <w:sz w:val="20"/>
          <w:szCs w:val="20"/>
        </w:rPr>
        <w:t xml:space="preserve"> protokol</w:t>
      </w:r>
      <w:r w:rsidR="009B12BC" w:rsidRPr="008F6FB4">
        <w:rPr>
          <w:rFonts w:ascii="Arial" w:hAnsi="Arial" w:cs="Arial"/>
          <w:sz w:val="20"/>
          <w:szCs w:val="20"/>
        </w:rPr>
        <w:t>u</w:t>
      </w:r>
      <w:r w:rsidR="00375A3E" w:rsidRPr="008F6FB4">
        <w:rPr>
          <w:rFonts w:ascii="Arial" w:hAnsi="Arial" w:cs="Arial"/>
          <w:sz w:val="20"/>
          <w:szCs w:val="20"/>
        </w:rPr>
        <w:t xml:space="preserve"> s výsledkem „</w:t>
      </w:r>
      <w:r w:rsidR="00375A3E" w:rsidRPr="008F6FB4">
        <w:rPr>
          <w:rFonts w:ascii="Arial" w:hAnsi="Arial" w:cs="Arial"/>
          <w:i/>
          <w:sz w:val="20"/>
          <w:szCs w:val="20"/>
        </w:rPr>
        <w:t>Akceptováno</w:t>
      </w:r>
      <w:r w:rsidR="001E44CF" w:rsidRPr="008F6FB4">
        <w:rPr>
          <w:rFonts w:ascii="Arial" w:hAnsi="Arial" w:cs="Arial"/>
          <w:i/>
          <w:sz w:val="20"/>
          <w:szCs w:val="20"/>
        </w:rPr>
        <w:t xml:space="preserve"> bez</w:t>
      </w:r>
      <w:r w:rsidR="009B12BC" w:rsidRPr="008F6FB4">
        <w:rPr>
          <w:rFonts w:ascii="Arial" w:hAnsi="Arial" w:cs="Arial"/>
          <w:i/>
          <w:sz w:val="20"/>
          <w:szCs w:val="20"/>
        </w:rPr>
        <w:t> </w:t>
      </w:r>
      <w:r w:rsidR="001E44CF" w:rsidRPr="008F6FB4">
        <w:rPr>
          <w:rFonts w:ascii="Arial" w:hAnsi="Arial" w:cs="Arial"/>
          <w:i/>
          <w:sz w:val="20"/>
          <w:szCs w:val="20"/>
        </w:rPr>
        <w:t>výhrad</w:t>
      </w:r>
      <w:r w:rsidR="00375A3E" w:rsidRPr="008F6FB4">
        <w:rPr>
          <w:rFonts w:ascii="Arial" w:hAnsi="Arial" w:cs="Arial"/>
          <w:sz w:val="20"/>
          <w:szCs w:val="20"/>
        </w:rPr>
        <w:t>“</w:t>
      </w:r>
      <w:r w:rsidR="008E3D30" w:rsidRPr="008F6FB4">
        <w:rPr>
          <w:rFonts w:ascii="Arial" w:hAnsi="Arial" w:cs="Arial"/>
          <w:sz w:val="20"/>
          <w:szCs w:val="20"/>
        </w:rPr>
        <w:t>.</w:t>
      </w:r>
    </w:p>
    <w:p w14:paraId="525BC9EA" w14:textId="6078CD90" w:rsidR="00C453B1" w:rsidRPr="008F6FB4" w:rsidRDefault="008E3D30" w:rsidP="005F451E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 xml:space="preserve">Splatnost faktur musí činit 30 kalendářních dnů a počíná běžet od data doručení faktury </w:t>
      </w:r>
      <w:r w:rsidR="00AE3E9B" w:rsidRPr="008F6FB4">
        <w:rPr>
          <w:rFonts w:ascii="Arial" w:hAnsi="Arial" w:cs="Arial"/>
          <w:sz w:val="20"/>
          <w:szCs w:val="20"/>
        </w:rPr>
        <w:t>na</w:t>
      </w:r>
      <w:r w:rsidR="00B734C8" w:rsidRPr="008F6FB4">
        <w:rPr>
          <w:rFonts w:ascii="Arial" w:hAnsi="Arial" w:cs="Arial"/>
          <w:sz w:val="20"/>
          <w:szCs w:val="20"/>
        </w:rPr>
        <w:t> </w:t>
      </w:r>
      <w:r w:rsidR="00AE3E9B" w:rsidRPr="008F6FB4">
        <w:rPr>
          <w:rFonts w:ascii="Arial" w:hAnsi="Arial" w:cs="Arial"/>
          <w:sz w:val="20"/>
          <w:szCs w:val="20"/>
        </w:rPr>
        <w:t>adresu sídla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>e</w:t>
      </w:r>
      <w:r w:rsidRPr="008F6FB4">
        <w:rPr>
          <w:rFonts w:ascii="Arial" w:hAnsi="Arial" w:cs="Arial"/>
          <w:sz w:val="20"/>
          <w:szCs w:val="20"/>
        </w:rPr>
        <w:t xml:space="preserve">. Nedílnou součástí faktury musí být </w:t>
      </w:r>
      <w:r w:rsidR="00134CE2">
        <w:rPr>
          <w:rFonts w:ascii="Arial" w:hAnsi="Arial" w:cs="Arial"/>
          <w:sz w:val="20"/>
          <w:szCs w:val="20"/>
        </w:rPr>
        <w:t>Objednatelem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>potvrzený akceptační protokol.</w:t>
      </w:r>
      <w:r w:rsidR="00971397" w:rsidRPr="008F6FB4">
        <w:rPr>
          <w:rFonts w:ascii="Arial" w:hAnsi="Arial" w:cs="Arial"/>
        </w:rPr>
        <w:t xml:space="preserve"> </w:t>
      </w:r>
      <w:r w:rsidR="00971397" w:rsidRPr="008F6FB4">
        <w:rPr>
          <w:rFonts w:ascii="Arial" w:hAnsi="Arial" w:cs="Arial"/>
          <w:sz w:val="20"/>
          <w:szCs w:val="20"/>
        </w:rPr>
        <w:t xml:space="preserve">Poslední faktura v kalendářním roce musí být </w:t>
      </w:r>
      <w:r w:rsidR="00134CE2">
        <w:rPr>
          <w:rFonts w:ascii="Arial" w:hAnsi="Arial" w:cs="Arial"/>
          <w:sz w:val="20"/>
          <w:szCs w:val="20"/>
        </w:rPr>
        <w:t>Objednateli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971397" w:rsidRPr="008F6FB4">
        <w:rPr>
          <w:rFonts w:ascii="Arial" w:hAnsi="Arial" w:cs="Arial"/>
          <w:sz w:val="20"/>
          <w:szCs w:val="20"/>
        </w:rPr>
        <w:t xml:space="preserve">doručena nejpozději 10. prosince příslušného roku. </w:t>
      </w:r>
      <w:r w:rsidR="0032751D">
        <w:rPr>
          <w:rFonts w:ascii="Arial" w:hAnsi="Arial" w:cs="Arial"/>
          <w:sz w:val="20"/>
          <w:szCs w:val="20"/>
        </w:rPr>
        <w:t>F</w:t>
      </w:r>
      <w:r w:rsidR="00971397" w:rsidRPr="008F6FB4">
        <w:rPr>
          <w:rFonts w:ascii="Arial" w:hAnsi="Arial" w:cs="Arial"/>
          <w:sz w:val="20"/>
          <w:szCs w:val="20"/>
        </w:rPr>
        <w:t>aktur</w:t>
      </w:r>
      <w:r w:rsidR="0032751D">
        <w:rPr>
          <w:rFonts w:ascii="Arial" w:hAnsi="Arial" w:cs="Arial"/>
          <w:sz w:val="20"/>
          <w:szCs w:val="20"/>
        </w:rPr>
        <w:t>y</w:t>
      </w:r>
      <w:r w:rsidR="00971397" w:rsidRPr="008F6FB4">
        <w:rPr>
          <w:rFonts w:ascii="Arial" w:hAnsi="Arial" w:cs="Arial"/>
          <w:sz w:val="20"/>
          <w:szCs w:val="20"/>
        </w:rPr>
        <w:t xml:space="preserve"> doručen</w:t>
      </w:r>
      <w:r w:rsidR="0032751D">
        <w:rPr>
          <w:rFonts w:ascii="Arial" w:hAnsi="Arial" w:cs="Arial"/>
          <w:sz w:val="20"/>
          <w:szCs w:val="20"/>
        </w:rPr>
        <w:t>é</w:t>
      </w:r>
      <w:r w:rsidR="00971397" w:rsidRPr="008F6FB4">
        <w:rPr>
          <w:rFonts w:ascii="Arial" w:hAnsi="Arial" w:cs="Arial"/>
          <w:sz w:val="20"/>
          <w:szCs w:val="20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Objednateli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971397" w:rsidRPr="008F6FB4">
        <w:rPr>
          <w:rFonts w:ascii="Arial" w:hAnsi="Arial" w:cs="Arial"/>
          <w:sz w:val="20"/>
          <w:szCs w:val="20"/>
        </w:rPr>
        <w:t>od 11. prosince do 31. ledna následujícího kalendářního roku bud</w:t>
      </w:r>
      <w:r w:rsidR="0032751D">
        <w:rPr>
          <w:rFonts w:ascii="Arial" w:hAnsi="Arial" w:cs="Arial"/>
          <w:sz w:val="20"/>
          <w:szCs w:val="20"/>
        </w:rPr>
        <w:t>ou uhrazeny v termínu nejdříve objektivně možném</w:t>
      </w:r>
      <w:r w:rsidR="00971397" w:rsidRPr="008F6FB4">
        <w:rPr>
          <w:rFonts w:ascii="Arial" w:hAnsi="Arial" w:cs="Arial"/>
          <w:sz w:val="20"/>
          <w:szCs w:val="20"/>
        </w:rPr>
        <w:t>.</w:t>
      </w:r>
    </w:p>
    <w:p w14:paraId="110499D1" w14:textId="77777777" w:rsidR="001856D9" w:rsidRDefault="001856D9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2E166F5" w14:textId="1572F76A" w:rsidR="00C453B1" w:rsidRPr="00164254" w:rsidRDefault="00E37BC8" w:rsidP="00164254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4254">
        <w:rPr>
          <w:rFonts w:ascii="Arial" w:hAnsi="Arial" w:cs="Arial"/>
          <w:sz w:val="20"/>
          <w:szCs w:val="20"/>
        </w:rPr>
        <w:lastRenderedPageBreak/>
        <w:t xml:space="preserve">Cena </w:t>
      </w:r>
      <w:r w:rsidR="00C453B1" w:rsidRPr="00164254">
        <w:rPr>
          <w:rFonts w:ascii="Arial" w:hAnsi="Arial" w:cs="Arial"/>
          <w:sz w:val="20"/>
          <w:szCs w:val="20"/>
        </w:rPr>
        <w:t xml:space="preserve">uvedená </w:t>
      </w:r>
      <w:r w:rsidRPr="00164254">
        <w:rPr>
          <w:rFonts w:ascii="Arial" w:hAnsi="Arial" w:cs="Arial"/>
          <w:sz w:val="20"/>
          <w:szCs w:val="20"/>
        </w:rPr>
        <w:t xml:space="preserve">na faktuře </w:t>
      </w:r>
      <w:r w:rsidR="00C453B1" w:rsidRPr="00164254">
        <w:rPr>
          <w:rFonts w:ascii="Arial" w:hAnsi="Arial" w:cs="Arial"/>
          <w:sz w:val="20"/>
          <w:szCs w:val="20"/>
        </w:rPr>
        <w:t>musí být členěna na cenu</w:t>
      </w:r>
      <w:r w:rsidRPr="00164254">
        <w:rPr>
          <w:rFonts w:ascii="Arial" w:hAnsi="Arial" w:cs="Arial"/>
          <w:sz w:val="20"/>
          <w:szCs w:val="20"/>
        </w:rPr>
        <w:t xml:space="preserve"> v</w:t>
      </w:r>
      <w:r w:rsidR="00C453B1" w:rsidRPr="00164254">
        <w:rPr>
          <w:rFonts w:ascii="Arial" w:hAnsi="Arial" w:cs="Arial"/>
          <w:sz w:val="20"/>
          <w:szCs w:val="20"/>
        </w:rPr>
        <w:t> </w:t>
      </w:r>
      <w:r w:rsidRPr="00164254">
        <w:rPr>
          <w:rFonts w:ascii="Arial" w:hAnsi="Arial" w:cs="Arial"/>
          <w:sz w:val="20"/>
          <w:szCs w:val="20"/>
        </w:rPr>
        <w:t>Kč</w:t>
      </w:r>
      <w:r w:rsidR="00C453B1" w:rsidRPr="00164254">
        <w:rPr>
          <w:rFonts w:ascii="Arial" w:hAnsi="Arial" w:cs="Arial"/>
          <w:sz w:val="20"/>
          <w:szCs w:val="20"/>
        </w:rPr>
        <w:t xml:space="preserve"> bez DPH</w:t>
      </w:r>
      <w:r w:rsidRPr="00164254">
        <w:rPr>
          <w:rFonts w:ascii="Arial" w:hAnsi="Arial" w:cs="Arial"/>
          <w:sz w:val="20"/>
          <w:szCs w:val="20"/>
        </w:rPr>
        <w:t xml:space="preserve">, </w:t>
      </w:r>
      <w:r w:rsidR="00C453B1" w:rsidRPr="00164254">
        <w:rPr>
          <w:rFonts w:ascii="Arial" w:hAnsi="Arial" w:cs="Arial"/>
          <w:sz w:val="20"/>
          <w:szCs w:val="20"/>
        </w:rPr>
        <w:t>výše</w:t>
      </w:r>
      <w:r w:rsidRPr="00164254">
        <w:rPr>
          <w:rFonts w:ascii="Arial" w:hAnsi="Arial" w:cs="Arial"/>
          <w:sz w:val="20"/>
          <w:szCs w:val="20"/>
        </w:rPr>
        <w:t xml:space="preserve"> DPH</w:t>
      </w:r>
      <w:r w:rsidR="00C453B1" w:rsidRPr="00164254">
        <w:rPr>
          <w:rFonts w:ascii="Arial" w:hAnsi="Arial" w:cs="Arial"/>
          <w:sz w:val="20"/>
          <w:szCs w:val="20"/>
        </w:rPr>
        <w:t xml:space="preserve"> v</w:t>
      </w:r>
      <w:r w:rsidR="00F52B99" w:rsidRPr="00164254">
        <w:rPr>
          <w:rFonts w:ascii="Arial" w:hAnsi="Arial" w:cs="Arial"/>
          <w:sz w:val="20"/>
          <w:szCs w:val="20"/>
        </w:rPr>
        <w:t> </w:t>
      </w:r>
      <w:r w:rsidR="00C453B1" w:rsidRPr="00164254">
        <w:rPr>
          <w:rFonts w:ascii="Arial" w:hAnsi="Arial" w:cs="Arial"/>
          <w:sz w:val="20"/>
          <w:szCs w:val="20"/>
        </w:rPr>
        <w:t>Kč</w:t>
      </w:r>
      <w:r w:rsidRPr="00164254">
        <w:rPr>
          <w:rFonts w:ascii="Arial" w:hAnsi="Arial" w:cs="Arial"/>
          <w:sz w:val="20"/>
          <w:szCs w:val="20"/>
        </w:rPr>
        <w:t xml:space="preserve"> a</w:t>
      </w:r>
      <w:r w:rsidR="00C453B1" w:rsidRPr="00164254">
        <w:rPr>
          <w:rFonts w:ascii="Arial" w:hAnsi="Arial" w:cs="Arial"/>
          <w:sz w:val="20"/>
          <w:szCs w:val="20"/>
        </w:rPr>
        <w:t xml:space="preserve"> cena v</w:t>
      </w:r>
      <w:r w:rsidR="00B734C8" w:rsidRPr="00164254">
        <w:rPr>
          <w:rFonts w:ascii="Arial" w:hAnsi="Arial" w:cs="Arial"/>
          <w:sz w:val="20"/>
          <w:szCs w:val="20"/>
        </w:rPr>
        <w:t> </w:t>
      </w:r>
      <w:r w:rsidR="00C453B1" w:rsidRPr="00164254">
        <w:rPr>
          <w:rFonts w:ascii="Arial" w:hAnsi="Arial" w:cs="Arial"/>
          <w:sz w:val="20"/>
          <w:szCs w:val="20"/>
        </w:rPr>
        <w:t>Kč</w:t>
      </w:r>
      <w:r w:rsidRPr="00164254">
        <w:rPr>
          <w:rFonts w:ascii="Arial" w:hAnsi="Arial" w:cs="Arial"/>
          <w:sz w:val="20"/>
          <w:szCs w:val="20"/>
        </w:rPr>
        <w:t xml:space="preserve"> včetně DPH. Faktura </w:t>
      </w:r>
      <w:r w:rsidR="00C453B1" w:rsidRPr="00164254">
        <w:rPr>
          <w:rFonts w:ascii="Arial" w:hAnsi="Arial" w:cs="Arial"/>
          <w:sz w:val="20"/>
          <w:szCs w:val="20"/>
        </w:rPr>
        <w:t xml:space="preserve">musí </w:t>
      </w:r>
      <w:r w:rsidR="005C7C91" w:rsidRPr="00164254">
        <w:rPr>
          <w:rFonts w:ascii="Arial" w:hAnsi="Arial" w:cs="Arial"/>
          <w:sz w:val="20"/>
          <w:szCs w:val="20"/>
        </w:rPr>
        <w:t>obsahovat všechny další náležitost</w:t>
      </w:r>
      <w:r w:rsidR="0032751D">
        <w:rPr>
          <w:rFonts w:ascii="Arial" w:hAnsi="Arial" w:cs="Arial"/>
          <w:sz w:val="20"/>
          <w:szCs w:val="20"/>
        </w:rPr>
        <w:t>i</w:t>
      </w:r>
      <w:r w:rsidR="005C7C91" w:rsidRPr="00164254">
        <w:rPr>
          <w:rFonts w:ascii="Arial" w:hAnsi="Arial" w:cs="Arial"/>
          <w:sz w:val="20"/>
          <w:szCs w:val="20"/>
        </w:rPr>
        <w:t xml:space="preserve"> dle platných a účinných právních předpisů, j</w:t>
      </w:r>
      <w:r w:rsidR="008F4A53" w:rsidRPr="00164254">
        <w:rPr>
          <w:rFonts w:ascii="Arial" w:hAnsi="Arial" w:cs="Arial"/>
          <w:sz w:val="20"/>
          <w:szCs w:val="20"/>
        </w:rPr>
        <w:t xml:space="preserve">méno projektu, </w:t>
      </w:r>
      <w:r w:rsidR="005C7C91" w:rsidRPr="00164254">
        <w:rPr>
          <w:rFonts w:ascii="Arial" w:hAnsi="Arial" w:cs="Arial"/>
          <w:sz w:val="20"/>
          <w:szCs w:val="20"/>
        </w:rPr>
        <w:t>registrační číslo</w:t>
      </w:r>
      <w:r w:rsidR="008F4A53" w:rsidRPr="00164254">
        <w:rPr>
          <w:rFonts w:ascii="Arial" w:hAnsi="Arial" w:cs="Arial"/>
          <w:sz w:val="20"/>
          <w:szCs w:val="20"/>
        </w:rPr>
        <w:t xml:space="preserve"> a informaci o zdroji financ</w:t>
      </w:r>
      <w:r w:rsidR="0010235C" w:rsidRPr="00164254">
        <w:rPr>
          <w:rFonts w:ascii="Arial" w:hAnsi="Arial" w:cs="Arial"/>
          <w:sz w:val="20"/>
          <w:szCs w:val="20"/>
        </w:rPr>
        <w:t xml:space="preserve">ování projektu, tj. </w:t>
      </w:r>
      <w:r w:rsidR="007338FA" w:rsidRPr="00164254">
        <w:rPr>
          <w:rFonts w:ascii="Arial" w:hAnsi="Arial" w:cs="Arial"/>
          <w:sz w:val="20"/>
          <w:szCs w:val="20"/>
        </w:rPr>
        <w:t>Implementace politiky stárnutí na krajskou úroveň</w:t>
      </w:r>
      <w:r w:rsidR="00D56F8F" w:rsidRPr="00164254">
        <w:rPr>
          <w:rFonts w:ascii="Arial" w:hAnsi="Arial" w:cs="Arial"/>
          <w:color w:val="C0504D" w:themeColor="accent2"/>
          <w:sz w:val="20"/>
          <w:szCs w:val="20"/>
        </w:rPr>
        <w:t xml:space="preserve">, </w:t>
      </w:r>
      <w:r w:rsidR="00850691">
        <w:rPr>
          <w:rFonts w:ascii="Arial" w:hAnsi="Arial" w:cs="Arial"/>
          <w:color w:val="C0504D" w:themeColor="accent2"/>
          <w:sz w:val="20"/>
          <w:szCs w:val="20"/>
        </w:rPr>
        <w:br/>
      </w:r>
      <w:proofErr w:type="spellStart"/>
      <w:r w:rsidR="00D56F8F" w:rsidRPr="00850691">
        <w:rPr>
          <w:rFonts w:ascii="Arial" w:hAnsi="Arial" w:cs="Arial"/>
          <w:sz w:val="20"/>
          <w:szCs w:val="20"/>
        </w:rPr>
        <w:t>reg</w:t>
      </w:r>
      <w:proofErr w:type="spellEnd"/>
      <w:r w:rsidR="00850691">
        <w:rPr>
          <w:rFonts w:ascii="Arial" w:hAnsi="Arial" w:cs="Arial"/>
          <w:sz w:val="20"/>
          <w:szCs w:val="20"/>
        </w:rPr>
        <w:t>.</w:t>
      </w:r>
      <w:r w:rsidR="00D56F8F" w:rsidRPr="00850691">
        <w:rPr>
          <w:rFonts w:ascii="Arial" w:hAnsi="Arial" w:cs="Arial"/>
          <w:sz w:val="20"/>
          <w:szCs w:val="20"/>
        </w:rPr>
        <w:t xml:space="preserve"> č. CZ.03.2.63/0.0/0.0/15_017/0006207</w:t>
      </w:r>
      <w:r w:rsidR="008F4A53" w:rsidRPr="00850691">
        <w:rPr>
          <w:rFonts w:ascii="Arial" w:hAnsi="Arial" w:cs="Arial"/>
          <w:sz w:val="20"/>
          <w:szCs w:val="20"/>
        </w:rPr>
        <w:t>,</w:t>
      </w:r>
      <w:r w:rsidR="00164254" w:rsidRPr="00164254">
        <w:rPr>
          <w:rFonts w:ascii="Arial" w:hAnsi="Arial" w:cs="Arial"/>
          <w:color w:val="C0504D" w:themeColor="accent2"/>
          <w:sz w:val="20"/>
          <w:szCs w:val="20"/>
        </w:rPr>
        <w:t xml:space="preserve"> </w:t>
      </w:r>
      <w:r w:rsidR="008F4A53" w:rsidRPr="00164254">
        <w:rPr>
          <w:rFonts w:ascii="Arial" w:hAnsi="Arial" w:cs="Arial"/>
          <w:sz w:val="20"/>
          <w:szCs w:val="20"/>
        </w:rPr>
        <w:t>tento projekt je spolufinancován Evropským sociálním fondem a státním rozpočtem České republiky</w:t>
      </w:r>
      <w:r w:rsidR="008F4A53" w:rsidRPr="00164254">
        <w:rPr>
          <w:rFonts w:ascii="Arial" w:hAnsi="Arial" w:cs="Arial"/>
          <w:sz w:val="21"/>
          <w:szCs w:val="21"/>
        </w:rPr>
        <w:t>.</w:t>
      </w:r>
      <w:r w:rsidR="00850691">
        <w:rPr>
          <w:rFonts w:ascii="Arial" w:hAnsi="Arial" w:cs="Arial"/>
          <w:sz w:val="21"/>
          <w:szCs w:val="21"/>
        </w:rPr>
        <w:t xml:space="preserve"> </w:t>
      </w:r>
      <w:r w:rsidR="00C453B1" w:rsidRPr="00164254">
        <w:rPr>
          <w:rFonts w:ascii="Arial" w:hAnsi="Arial" w:cs="Arial"/>
          <w:sz w:val="20"/>
          <w:szCs w:val="20"/>
        </w:rPr>
        <w:t>V</w:t>
      </w:r>
      <w:r w:rsidR="00164254">
        <w:rPr>
          <w:rFonts w:ascii="Arial" w:hAnsi="Arial" w:cs="Arial"/>
          <w:sz w:val="20"/>
          <w:szCs w:val="20"/>
        </w:rPr>
        <w:t>šechny</w:t>
      </w:r>
      <w:r w:rsidR="00C453B1" w:rsidRPr="00164254">
        <w:rPr>
          <w:rFonts w:ascii="Arial" w:hAnsi="Arial" w:cs="Arial"/>
          <w:sz w:val="20"/>
          <w:szCs w:val="20"/>
        </w:rPr>
        <w:t xml:space="preserve"> platby </w:t>
      </w:r>
      <w:r w:rsidR="008E3D30" w:rsidRPr="00164254">
        <w:rPr>
          <w:rFonts w:ascii="Arial" w:hAnsi="Arial" w:cs="Arial"/>
          <w:sz w:val="20"/>
          <w:szCs w:val="20"/>
        </w:rPr>
        <w:t>musí</w:t>
      </w:r>
      <w:r w:rsidR="00C453B1" w:rsidRPr="00164254">
        <w:rPr>
          <w:rFonts w:ascii="Arial" w:hAnsi="Arial" w:cs="Arial"/>
          <w:sz w:val="20"/>
          <w:szCs w:val="20"/>
        </w:rPr>
        <w:t xml:space="preserve"> probíhat výhradně v Kč a rovněž veškeré uvedené cenové údaje </w:t>
      </w:r>
      <w:r w:rsidR="008E3D30" w:rsidRPr="00164254">
        <w:rPr>
          <w:rFonts w:ascii="Arial" w:hAnsi="Arial" w:cs="Arial"/>
          <w:sz w:val="20"/>
          <w:szCs w:val="20"/>
        </w:rPr>
        <w:t>musí být</w:t>
      </w:r>
      <w:r w:rsidR="00C453B1" w:rsidRPr="00164254">
        <w:rPr>
          <w:rFonts w:ascii="Arial" w:hAnsi="Arial" w:cs="Arial"/>
          <w:sz w:val="20"/>
          <w:szCs w:val="20"/>
        </w:rPr>
        <w:t xml:space="preserve"> v Kč.</w:t>
      </w:r>
    </w:p>
    <w:p w14:paraId="4070E106" w14:textId="768A58C6" w:rsidR="005F451E" w:rsidRPr="008F6FB4" w:rsidRDefault="00C453B1" w:rsidP="005F451E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 xml:space="preserve">Uhrazením se pro účely této Smlouvy rozumí </w:t>
      </w:r>
      <w:r w:rsidR="006B1B74">
        <w:rPr>
          <w:rFonts w:ascii="Arial" w:hAnsi="Arial" w:cs="Arial"/>
          <w:sz w:val="20"/>
          <w:szCs w:val="20"/>
        </w:rPr>
        <w:t>připsání</w:t>
      </w:r>
      <w:r w:rsidRPr="008F6FB4">
        <w:rPr>
          <w:rFonts w:ascii="Arial" w:hAnsi="Arial" w:cs="Arial"/>
          <w:sz w:val="20"/>
          <w:szCs w:val="20"/>
        </w:rPr>
        <w:t xml:space="preserve"> příslušné</w:t>
      </w:r>
      <w:r w:rsidR="00A96EEC">
        <w:rPr>
          <w:rFonts w:ascii="Arial" w:hAnsi="Arial" w:cs="Arial"/>
          <w:sz w:val="20"/>
          <w:szCs w:val="20"/>
        </w:rPr>
        <w:t xml:space="preserve"> finanční částky</w:t>
      </w:r>
      <w:r w:rsidRPr="008F6FB4">
        <w:rPr>
          <w:rFonts w:ascii="Arial" w:hAnsi="Arial" w:cs="Arial"/>
          <w:sz w:val="20"/>
          <w:szCs w:val="20"/>
        </w:rPr>
        <w:t xml:space="preserve"> ve prospěch účtu</w:t>
      </w:r>
      <w:r w:rsidR="00A4086D">
        <w:rPr>
          <w:rFonts w:ascii="Arial" w:hAnsi="Arial" w:cs="Arial"/>
          <w:sz w:val="20"/>
          <w:szCs w:val="20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Zpracovatele</w:t>
      </w:r>
      <w:r w:rsidRPr="008F6FB4">
        <w:rPr>
          <w:rFonts w:ascii="Arial" w:hAnsi="Arial" w:cs="Arial"/>
          <w:sz w:val="20"/>
          <w:szCs w:val="20"/>
        </w:rPr>
        <w:t xml:space="preserve">. </w:t>
      </w:r>
    </w:p>
    <w:p w14:paraId="16BCC7DE" w14:textId="593A2296" w:rsidR="00C453B1" w:rsidRPr="008F6FB4" w:rsidRDefault="00134CE2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C453B1" w:rsidRPr="008F6FB4">
        <w:rPr>
          <w:rFonts w:ascii="Arial" w:hAnsi="Arial" w:cs="Arial"/>
          <w:sz w:val="20"/>
          <w:szCs w:val="20"/>
        </w:rPr>
        <w:t xml:space="preserve">si vyhrazuje právo před uplynutím lhůty splatnosti vrátit fakturu </w:t>
      </w:r>
      <w:r>
        <w:rPr>
          <w:rFonts w:ascii="Arial" w:hAnsi="Arial" w:cs="Arial"/>
          <w:sz w:val="20"/>
          <w:szCs w:val="20"/>
        </w:rPr>
        <w:t>Zpracovateli</w:t>
      </w:r>
      <w:r w:rsidR="005C54C6">
        <w:rPr>
          <w:rFonts w:ascii="Arial" w:hAnsi="Arial" w:cs="Arial"/>
          <w:sz w:val="20"/>
          <w:szCs w:val="20"/>
        </w:rPr>
        <w:t xml:space="preserve">, </w:t>
      </w:r>
      <w:r w:rsidR="00C453B1" w:rsidRPr="008F6FB4">
        <w:rPr>
          <w:rFonts w:ascii="Arial" w:hAnsi="Arial" w:cs="Arial"/>
          <w:sz w:val="20"/>
          <w:szCs w:val="20"/>
        </w:rPr>
        <w:t>pokud neobsahuje požadované náležitosti nebo obsahuje nesprávné cenové úda</w:t>
      </w:r>
      <w:r w:rsidR="00375A3E" w:rsidRPr="008F6FB4">
        <w:rPr>
          <w:rFonts w:ascii="Arial" w:hAnsi="Arial" w:cs="Arial"/>
          <w:sz w:val="20"/>
          <w:szCs w:val="20"/>
        </w:rPr>
        <w:t>je. Oprávněným vrácením faktury</w:t>
      </w:r>
      <w:r w:rsidR="00C453B1" w:rsidRPr="008F6FB4">
        <w:rPr>
          <w:rFonts w:ascii="Arial" w:hAnsi="Arial" w:cs="Arial"/>
          <w:sz w:val="20"/>
          <w:szCs w:val="20"/>
        </w:rPr>
        <w:t xml:space="preserve"> přestává běžet původní lhůta splatnosti. Opravená nebo přepracovaná faktura musí být následně opatřena novou lhůtou splatnosti, jež musí činit 30</w:t>
      </w:r>
      <w:r w:rsidR="001856D9">
        <w:rPr>
          <w:rFonts w:ascii="Arial" w:hAnsi="Arial" w:cs="Arial"/>
          <w:sz w:val="20"/>
          <w:szCs w:val="20"/>
        </w:rPr>
        <w:t> </w:t>
      </w:r>
      <w:r w:rsidR="00C816E7" w:rsidRPr="008F6FB4">
        <w:rPr>
          <w:rFonts w:ascii="Arial" w:hAnsi="Arial" w:cs="Arial"/>
          <w:sz w:val="20"/>
          <w:szCs w:val="20"/>
        </w:rPr>
        <w:t>kalendářních</w:t>
      </w:r>
      <w:r w:rsidR="00C453B1" w:rsidRPr="008F6FB4">
        <w:rPr>
          <w:rFonts w:ascii="Arial" w:hAnsi="Arial" w:cs="Arial"/>
          <w:sz w:val="20"/>
          <w:szCs w:val="20"/>
        </w:rPr>
        <w:t xml:space="preserve"> dnů.</w:t>
      </w:r>
    </w:p>
    <w:p w14:paraId="72D128D7" w14:textId="1B13E641" w:rsidR="00E37BC8" w:rsidRPr="008F6FB4" w:rsidRDefault="00A5637E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8F6FB4">
        <w:rPr>
          <w:rFonts w:ascii="Arial" w:hAnsi="Arial" w:cs="Arial"/>
          <w:sz w:val="20"/>
        </w:rPr>
        <w:t>Ochrana informací</w:t>
      </w:r>
      <w:r w:rsidR="00E37BC8" w:rsidRPr="008F6FB4">
        <w:rPr>
          <w:rFonts w:ascii="Arial" w:hAnsi="Arial" w:cs="Arial"/>
          <w:sz w:val="20"/>
        </w:rPr>
        <w:t xml:space="preserve"> </w:t>
      </w:r>
    </w:p>
    <w:p w14:paraId="16E1A7B1" w14:textId="264DCCFB" w:rsidR="00A5637E" w:rsidRPr="008F6FB4" w:rsidRDefault="001856D9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A5637E" w:rsidRPr="008F6FB4">
        <w:rPr>
          <w:rFonts w:ascii="Arial" w:hAnsi="Arial" w:cs="Arial"/>
          <w:sz w:val="20"/>
          <w:szCs w:val="20"/>
        </w:rPr>
        <w:t>se zavazuje, že zachová jako citlivé veškeré informace, o</w:t>
      </w:r>
      <w:r w:rsidR="0097156A" w:rsidRPr="008F6FB4">
        <w:rPr>
          <w:rFonts w:ascii="Arial" w:hAnsi="Arial" w:cs="Arial"/>
          <w:sz w:val="20"/>
          <w:szCs w:val="20"/>
        </w:rPr>
        <w:t> </w:t>
      </w:r>
      <w:r w:rsidR="00A5637E" w:rsidRPr="008F6FB4">
        <w:rPr>
          <w:rFonts w:ascii="Arial" w:hAnsi="Arial" w:cs="Arial"/>
          <w:sz w:val="20"/>
          <w:szCs w:val="20"/>
        </w:rPr>
        <w:t>kterých se</w:t>
      </w:r>
      <w:r w:rsidR="00F52B99" w:rsidRPr="008F6FB4">
        <w:rPr>
          <w:rFonts w:ascii="Arial" w:hAnsi="Arial" w:cs="Arial"/>
          <w:sz w:val="20"/>
          <w:szCs w:val="20"/>
        </w:rPr>
        <w:t> </w:t>
      </w:r>
      <w:r w:rsidR="00A5637E" w:rsidRPr="008F6FB4">
        <w:rPr>
          <w:rFonts w:ascii="Arial" w:hAnsi="Arial" w:cs="Arial"/>
          <w:sz w:val="20"/>
          <w:szCs w:val="20"/>
        </w:rPr>
        <w:t>dozví v souvislosti s plněním předmětu této Smlouvy. Povinnost poskytovat informace podle zákona č. 106/1999 Sb., o svobodném přístupu k informacím, ve</w:t>
      </w:r>
      <w:r w:rsidR="00F52B99" w:rsidRPr="008F6FB4">
        <w:rPr>
          <w:rFonts w:ascii="Arial" w:hAnsi="Arial" w:cs="Arial"/>
          <w:sz w:val="20"/>
          <w:szCs w:val="20"/>
        </w:rPr>
        <w:t> </w:t>
      </w:r>
      <w:r w:rsidR="00A5637E" w:rsidRPr="008F6FB4">
        <w:rPr>
          <w:rFonts w:ascii="Arial" w:hAnsi="Arial" w:cs="Arial"/>
          <w:sz w:val="20"/>
          <w:szCs w:val="20"/>
        </w:rPr>
        <w:t>znění pozdějších předpisů není tímto ustanovením dotčena.</w:t>
      </w:r>
    </w:p>
    <w:p w14:paraId="74B9080E" w14:textId="36DF2E31" w:rsidR="00A5637E" w:rsidRPr="008F6FB4" w:rsidRDefault="001856D9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A5637E" w:rsidRPr="008F6FB4">
        <w:rPr>
          <w:rFonts w:ascii="Arial" w:hAnsi="Arial" w:cs="Arial"/>
          <w:sz w:val="20"/>
          <w:szCs w:val="20"/>
        </w:rPr>
        <w:t xml:space="preserve">se zavazuje, že neuvolní, nesdělí ani nezpřístupní jakékoliv třetí osobě informace 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 xml:space="preserve">e </w:t>
      </w:r>
      <w:r w:rsidR="00A5637E" w:rsidRPr="008F6FB4">
        <w:rPr>
          <w:rFonts w:ascii="Arial" w:hAnsi="Arial" w:cs="Arial"/>
          <w:sz w:val="20"/>
          <w:szCs w:val="20"/>
        </w:rPr>
        <w:t>bez jeho předchozího písemného souhlasu, a</w:t>
      </w:r>
      <w:r w:rsidR="00F52B99" w:rsidRPr="008F6FB4">
        <w:rPr>
          <w:rFonts w:ascii="Arial" w:hAnsi="Arial" w:cs="Arial"/>
          <w:sz w:val="20"/>
          <w:szCs w:val="20"/>
        </w:rPr>
        <w:t> </w:t>
      </w:r>
      <w:r w:rsidR="00A5637E" w:rsidRPr="008F6FB4">
        <w:rPr>
          <w:rFonts w:ascii="Arial" w:hAnsi="Arial" w:cs="Arial"/>
          <w:sz w:val="20"/>
          <w:szCs w:val="20"/>
        </w:rPr>
        <w:t>to</w:t>
      </w:r>
      <w:r w:rsidR="00F52B99" w:rsidRPr="008F6FB4">
        <w:rPr>
          <w:rFonts w:ascii="Arial" w:hAnsi="Arial" w:cs="Arial"/>
          <w:sz w:val="20"/>
          <w:szCs w:val="20"/>
        </w:rPr>
        <w:t> </w:t>
      </w:r>
      <w:r w:rsidR="00A5637E" w:rsidRPr="008F6FB4">
        <w:rPr>
          <w:rFonts w:ascii="Arial" w:hAnsi="Arial" w:cs="Arial"/>
          <w:sz w:val="20"/>
          <w:szCs w:val="20"/>
        </w:rPr>
        <w:t>v jakékoliv formě, a</w:t>
      </w:r>
      <w:r w:rsidR="00B734C8" w:rsidRPr="008F6FB4">
        <w:rPr>
          <w:rFonts w:ascii="Arial" w:hAnsi="Arial" w:cs="Arial"/>
          <w:sz w:val="20"/>
          <w:szCs w:val="20"/>
        </w:rPr>
        <w:t> </w:t>
      </w:r>
      <w:r w:rsidR="00A5637E" w:rsidRPr="008F6FB4">
        <w:rPr>
          <w:rFonts w:ascii="Arial" w:hAnsi="Arial" w:cs="Arial"/>
          <w:sz w:val="20"/>
          <w:szCs w:val="20"/>
        </w:rPr>
        <w:t>že</w:t>
      </w:r>
      <w:r w:rsidR="00B734C8" w:rsidRPr="008F6FB4">
        <w:rPr>
          <w:rFonts w:ascii="Arial" w:hAnsi="Arial" w:cs="Arial"/>
          <w:sz w:val="20"/>
          <w:szCs w:val="20"/>
        </w:rPr>
        <w:t> </w:t>
      </w:r>
      <w:r w:rsidR="00A5637E" w:rsidRPr="008F6FB4">
        <w:rPr>
          <w:rFonts w:ascii="Arial" w:hAnsi="Arial" w:cs="Arial"/>
          <w:sz w:val="20"/>
          <w:szCs w:val="20"/>
        </w:rPr>
        <w:t>podnikne všechny nezbytné kroky k zabezpečení těchto informací. Závazek mlčenlivosti a ochrany citlivých informací zůstává v</w:t>
      </w:r>
      <w:r w:rsidR="00F52B99" w:rsidRPr="008F6FB4">
        <w:rPr>
          <w:rFonts w:ascii="Arial" w:hAnsi="Arial" w:cs="Arial"/>
          <w:sz w:val="20"/>
          <w:szCs w:val="20"/>
        </w:rPr>
        <w:t> </w:t>
      </w:r>
      <w:r w:rsidR="00A5637E" w:rsidRPr="008F6FB4">
        <w:rPr>
          <w:rFonts w:ascii="Arial" w:hAnsi="Arial" w:cs="Arial"/>
          <w:sz w:val="20"/>
          <w:szCs w:val="20"/>
        </w:rPr>
        <w:t>platnosti neomezeně dlouho i</w:t>
      </w:r>
      <w:r w:rsidR="00B734C8" w:rsidRPr="008F6FB4">
        <w:rPr>
          <w:rFonts w:ascii="Arial" w:hAnsi="Arial" w:cs="Arial"/>
          <w:sz w:val="20"/>
          <w:szCs w:val="20"/>
        </w:rPr>
        <w:t> </w:t>
      </w:r>
      <w:r w:rsidR="00A5637E" w:rsidRPr="008F6FB4">
        <w:rPr>
          <w:rFonts w:ascii="Arial" w:hAnsi="Arial" w:cs="Arial"/>
          <w:sz w:val="20"/>
          <w:szCs w:val="20"/>
        </w:rPr>
        <w:t>po</w:t>
      </w:r>
      <w:r w:rsidR="00B734C8" w:rsidRPr="008F6FB4">
        <w:rPr>
          <w:rFonts w:ascii="Arial" w:hAnsi="Arial" w:cs="Arial"/>
          <w:sz w:val="20"/>
          <w:szCs w:val="20"/>
        </w:rPr>
        <w:t> </w:t>
      </w:r>
      <w:r w:rsidR="00A5637E" w:rsidRPr="008F6FB4">
        <w:rPr>
          <w:rFonts w:ascii="Arial" w:hAnsi="Arial" w:cs="Arial"/>
          <w:sz w:val="20"/>
          <w:szCs w:val="20"/>
        </w:rPr>
        <w:t>ukončení platnosti této Smlouvy.</w:t>
      </w:r>
    </w:p>
    <w:p w14:paraId="642EB46D" w14:textId="2AA6FAEE" w:rsidR="00A5637E" w:rsidRPr="008F6FB4" w:rsidRDefault="001856D9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A5637E" w:rsidRPr="008F6FB4">
        <w:rPr>
          <w:rFonts w:ascii="Arial" w:hAnsi="Arial" w:cs="Arial"/>
          <w:sz w:val="20"/>
          <w:szCs w:val="20"/>
        </w:rPr>
        <w:t>se zavazuje zabezpečit veškeré podklady, mající charakter citlivé informace, poskytnuté mu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Objednatelem</w:t>
      </w:r>
      <w:r w:rsidR="00A5637E" w:rsidRPr="008F6FB4">
        <w:rPr>
          <w:rFonts w:ascii="Arial" w:hAnsi="Arial" w:cs="Arial"/>
          <w:sz w:val="20"/>
          <w:szCs w:val="20"/>
        </w:rPr>
        <w:t xml:space="preserve">, proti odcizení nebo jinému zneužití. </w:t>
      </w:r>
    </w:p>
    <w:p w14:paraId="3B3AEA99" w14:textId="1B26451C" w:rsidR="00A5637E" w:rsidRPr="008F6FB4" w:rsidRDefault="001856D9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A5637E" w:rsidRPr="008F6FB4">
        <w:rPr>
          <w:rFonts w:ascii="Arial" w:hAnsi="Arial" w:cs="Arial"/>
          <w:sz w:val="20"/>
          <w:szCs w:val="20"/>
        </w:rPr>
        <w:t xml:space="preserve">se zavazuje svého případného </w:t>
      </w:r>
      <w:r w:rsidR="00FE0D1C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dodavatele</w:t>
      </w:r>
      <w:r w:rsidR="00A5637E" w:rsidRPr="008F6FB4">
        <w:rPr>
          <w:rFonts w:ascii="Arial" w:hAnsi="Arial" w:cs="Arial"/>
          <w:sz w:val="20"/>
          <w:szCs w:val="20"/>
        </w:rPr>
        <w:t xml:space="preserve"> zavázat povinností mlčenlivosti a respektováním práv 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 xml:space="preserve">e </w:t>
      </w:r>
      <w:r w:rsidR="00A5637E" w:rsidRPr="008F6FB4">
        <w:rPr>
          <w:rFonts w:ascii="Arial" w:hAnsi="Arial" w:cs="Arial"/>
          <w:sz w:val="20"/>
          <w:szCs w:val="20"/>
        </w:rPr>
        <w:t>nejméně ve</w:t>
      </w:r>
      <w:r w:rsidR="0097156A" w:rsidRPr="008F6FB4">
        <w:rPr>
          <w:rFonts w:ascii="Arial" w:hAnsi="Arial" w:cs="Arial"/>
          <w:sz w:val="20"/>
          <w:szCs w:val="20"/>
        </w:rPr>
        <w:t> </w:t>
      </w:r>
      <w:r w:rsidR="00A5637E" w:rsidRPr="008F6FB4">
        <w:rPr>
          <w:rFonts w:ascii="Arial" w:hAnsi="Arial" w:cs="Arial"/>
          <w:sz w:val="20"/>
          <w:szCs w:val="20"/>
        </w:rPr>
        <w:t>stejném rozsahu, v</w:t>
      </w:r>
      <w:r w:rsidR="00F52B99" w:rsidRPr="008F6FB4">
        <w:rPr>
          <w:rFonts w:ascii="Arial" w:hAnsi="Arial" w:cs="Arial"/>
          <w:sz w:val="20"/>
          <w:szCs w:val="20"/>
        </w:rPr>
        <w:t> </w:t>
      </w:r>
      <w:r w:rsidR="00A5637E" w:rsidRPr="008F6FB4">
        <w:rPr>
          <w:rFonts w:ascii="Arial" w:hAnsi="Arial" w:cs="Arial"/>
          <w:sz w:val="20"/>
          <w:szCs w:val="20"/>
        </w:rPr>
        <w:t>jakém je v závazkovém vztahu zavázán sám. Za</w:t>
      </w:r>
      <w:r w:rsidR="0097156A" w:rsidRPr="008F6FB4">
        <w:rPr>
          <w:rFonts w:ascii="Arial" w:hAnsi="Arial" w:cs="Arial"/>
          <w:sz w:val="20"/>
          <w:szCs w:val="20"/>
        </w:rPr>
        <w:t> </w:t>
      </w:r>
      <w:r w:rsidR="00A5637E" w:rsidRPr="008F6FB4">
        <w:rPr>
          <w:rFonts w:ascii="Arial" w:hAnsi="Arial" w:cs="Arial"/>
          <w:sz w:val="20"/>
          <w:szCs w:val="20"/>
        </w:rPr>
        <w:t>porušení závazku mlčenlivosti a</w:t>
      </w:r>
      <w:r w:rsidR="00A76449" w:rsidRPr="008F6FB4">
        <w:rPr>
          <w:rFonts w:ascii="Arial" w:hAnsi="Arial" w:cs="Arial"/>
          <w:sz w:val="20"/>
          <w:szCs w:val="20"/>
        </w:rPr>
        <w:t> </w:t>
      </w:r>
      <w:r w:rsidR="00A5637E" w:rsidRPr="008F6FB4">
        <w:rPr>
          <w:rFonts w:ascii="Arial" w:hAnsi="Arial" w:cs="Arial"/>
          <w:sz w:val="20"/>
          <w:szCs w:val="20"/>
        </w:rPr>
        <w:t xml:space="preserve">ochrany citlivých informací </w:t>
      </w:r>
      <w:r w:rsidR="00FE0D1C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dodavatelem</w:t>
      </w:r>
      <w:r w:rsidR="00A5637E" w:rsidRPr="008F6FB4">
        <w:rPr>
          <w:rFonts w:ascii="Arial" w:hAnsi="Arial" w:cs="Arial"/>
          <w:sz w:val="20"/>
          <w:szCs w:val="20"/>
        </w:rPr>
        <w:t xml:space="preserve"> odpovídá </w:t>
      </w:r>
      <w:r w:rsidR="00134CE2">
        <w:rPr>
          <w:rFonts w:ascii="Arial" w:hAnsi="Arial" w:cs="Arial"/>
          <w:sz w:val="20"/>
          <w:szCs w:val="20"/>
        </w:rPr>
        <w:t>Objednateli</w:t>
      </w:r>
      <w:r w:rsidR="00E33E4F">
        <w:rPr>
          <w:rFonts w:ascii="Arial" w:hAnsi="Arial" w:cs="Arial"/>
          <w:sz w:val="20"/>
          <w:szCs w:val="20"/>
        </w:rPr>
        <w:t xml:space="preserve"> </w:t>
      </w:r>
      <w:r w:rsidR="00A5637E" w:rsidRPr="008F6FB4">
        <w:rPr>
          <w:rFonts w:ascii="Arial" w:hAnsi="Arial" w:cs="Arial"/>
          <w:sz w:val="20"/>
          <w:szCs w:val="20"/>
        </w:rPr>
        <w:t>přímo</w:t>
      </w:r>
      <w:r w:rsidR="00A408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Zpracovatel</w:t>
      </w:r>
      <w:r w:rsidR="00050769" w:rsidRPr="008F6FB4">
        <w:rPr>
          <w:rFonts w:ascii="Arial" w:hAnsi="Arial" w:cs="Arial"/>
          <w:sz w:val="20"/>
          <w:szCs w:val="20"/>
        </w:rPr>
        <w:t>.</w:t>
      </w:r>
    </w:p>
    <w:p w14:paraId="5D288037" w14:textId="167566F4" w:rsidR="00A5637E" w:rsidRPr="008F6FB4" w:rsidRDefault="00A5637E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Povinnost zachovávat mlčenlivost se nevztahuje na informace:</w:t>
      </w:r>
    </w:p>
    <w:p w14:paraId="75CBA1DB" w14:textId="26360FAD" w:rsidR="00A5637E" w:rsidRPr="008F6FB4" w:rsidRDefault="00A5637E" w:rsidP="003A4738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které jsou nebo se stanou všeobecně a veřejně přístupnými jinak, než</w:t>
      </w:r>
      <w:r w:rsidR="0097156A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>porušením ustanovení tohoto článku Smlouvy ze strany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Zpracovatele</w:t>
      </w:r>
      <w:r w:rsidRPr="008F6FB4">
        <w:rPr>
          <w:rFonts w:ascii="Arial" w:hAnsi="Arial" w:cs="Arial"/>
          <w:sz w:val="20"/>
          <w:szCs w:val="20"/>
        </w:rPr>
        <w:t>,</w:t>
      </w:r>
    </w:p>
    <w:p w14:paraId="200D53A2" w14:textId="1E4F6092" w:rsidR="00A5637E" w:rsidRPr="008F6FB4" w:rsidRDefault="00A5637E" w:rsidP="003A4738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 xml:space="preserve">které jsou </w:t>
      </w:r>
      <w:r w:rsidR="00134CE2">
        <w:rPr>
          <w:rFonts w:ascii="Arial" w:hAnsi="Arial" w:cs="Arial"/>
          <w:sz w:val="20"/>
          <w:szCs w:val="20"/>
        </w:rPr>
        <w:t>Zpracovateli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>známy a byly mu volně k dispozici ještě před</w:t>
      </w:r>
      <w:r w:rsidR="00375A3E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>přijetím těchto informací od </w:t>
      </w:r>
      <w:r w:rsidR="00134CE2">
        <w:rPr>
          <w:rFonts w:ascii="Arial" w:hAnsi="Arial" w:cs="Arial"/>
          <w:sz w:val="20"/>
          <w:szCs w:val="20"/>
        </w:rPr>
        <w:t>Objednatel</w:t>
      </w:r>
      <w:r w:rsidR="00E33E4F">
        <w:rPr>
          <w:rFonts w:ascii="Arial" w:hAnsi="Arial" w:cs="Arial"/>
          <w:sz w:val="20"/>
          <w:szCs w:val="20"/>
        </w:rPr>
        <w:t>e</w:t>
      </w:r>
      <w:r w:rsidRPr="008F6FB4">
        <w:rPr>
          <w:rFonts w:ascii="Arial" w:hAnsi="Arial" w:cs="Arial"/>
          <w:sz w:val="20"/>
          <w:szCs w:val="20"/>
        </w:rPr>
        <w:t>,</w:t>
      </w:r>
    </w:p>
    <w:p w14:paraId="3A4E381B" w14:textId="66388A77" w:rsidR="00A5637E" w:rsidRPr="008F6FB4" w:rsidRDefault="00A5637E" w:rsidP="003A4738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 xml:space="preserve">které budou následně </w:t>
      </w:r>
      <w:r w:rsidR="00134CE2">
        <w:rPr>
          <w:rFonts w:ascii="Arial" w:hAnsi="Arial" w:cs="Arial"/>
          <w:sz w:val="20"/>
          <w:szCs w:val="20"/>
        </w:rPr>
        <w:t>Zpracovateli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 xml:space="preserve">sděleny bez závazku mlčenlivosti </w:t>
      </w:r>
      <w:r w:rsidR="00C816E7" w:rsidRPr="008F6FB4">
        <w:rPr>
          <w:rFonts w:ascii="Arial" w:hAnsi="Arial" w:cs="Arial"/>
          <w:sz w:val="20"/>
          <w:szCs w:val="20"/>
        </w:rPr>
        <w:t xml:space="preserve">vůči </w:t>
      </w:r>
      <w:r w:rsidRPr="008F6FB4">
        <w:rPr>
          <w:rFonts w:ascii="Arial" w:hAnsi="Arial" w:cs="Arial"/>
          <w:sz w:val="20"/>
          <w:szCs w:val="20"/>
        </w:rPr>
        <w:t>třetí</w:t>
      </w:r>
      <w:r w:rsidR="00C816E7" w:rsidRPr="008F6FB4">
        <w:rPr>
          <w:rFonts w:ascii="Arial" w:hAnsi="Arial" w:cs="Arial"/>
          <w:sz w:val="20"/>
          <w:szCs w:val="20"/>
        </w:rPr>
        <w:t xml:space="preserve"> </w:t>
      </w:r>
      <w:r w:rsidR="00CA0946" w:rsidRPr="008F6FB4">
        <w:rPr>
          <w:rFonts w:ascii="Arial" w:hAnsi="Arial" w:cs="Arial"/>
          <w:sz w:val="20"/>
          <w:szCs w:val="20"/>
        </w:rPr>
        <w:t>osobě, jež</w:t>
      </w:r>
      <w:r w:rsidRPr="008F6FB4">
        <w:rPr>
          <w:rFonts w:ascii="Arial" w:hAnsi="Arial" w:cs="Arial"/>
          <w:sz w:val="20"/>
          <w:szCs w:val="20"/>
        </w:rPr>
        <w:t> rovněž není ve vztahu k nim nijak vázána,</w:t>
      </w:r>
    </w:p>
    <w:p w14:paraId="65CB3DDF" w14:textId="1812DD7C" w:rsidR="00A5637E" w:rsidRDefault="00A5637E" w:rsidP="003A4738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jejichž sdělení vyžaduj</w:t>
      </w:r>
      <w:r w:rsidR="00C816E7" w:rsidRPr="008F6FB4">
        <w:rPr>
          <w:rFonts w:ascii="Arial" w:hAnsi="Arial" w:cs="Arial"/>
          <w:sz w:val="20"/>
          <w:szCs w:val="20"/>
        </w:rPr>
        <w:t>í</w:t>
      </w:r>
      <w:r w:rsidRPr="008F6FB4">
        <w:rPr>
          <w:rFonts w:ascii="Arial" w:hAnsi="Arial" w:cs="Arial"/>
          <w:sz w:val="20"/>
          <w:szCs w:val="20"/>
        </w:rPr>
        <w:t xml:space="preserve"> </w:t>
      </w:r>
      <w:r w:rsidR="00C816E7" w:rsidRPr="008F6FB4">
        <w:rPr>
          <w:rFonts w:ascii="Arial" w:hAnsi="Arial" w:cs="Arial"/>
          <w:sz w:val="20"/>
          <w:szCs w:val="20"/>
        </w:rPr>
        <w:t>platné a účinné právní předpisy</w:t>
      </w:r>
      <w:r w:rsidRPr="008F6FB4">
        <w:rPr>
          <w:rFonts w:ascii="Arial" w:hAnsi="Arial" w:cs="Arial"/>
          <w:sz w:val="20"/>
          <w:szCs w:val="20"/>
        </w:rPr>
        <w:t>.</w:t>
      </w:r>
    </w:p>
    <w:p w14:paraId="4BC4F023" w14:textId="7F40AE7A" w:rsidR="00D02A65" w:rsidRPr="00D02A65" w:rsidRDefault="001856D9" w:rsidP="00685341">
      <w:pPr>
        <w:pStyle w:val="Odstavecseseznamem"/>
        <w:numPr>
          <w:ilvl w:val="1"/>
          <w:numId w:val="10"/>
        </w:numPr>
        <w:spacing w:before="120"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D02A65" w:rsidRPr="00D02A65">
        <w:rPr>
          <w:rFonts w:ascii="Arial" w:hAnsi="Arial" w:cs="Arial"/>
          <w:sz w:val="20"/>
          <w:szCs w:val="20"/>
        </w:rPr>
        <w:t>se zavazuje zajistit při plnění této Smlouvy ochranu osobních údajů zaměstnanců</w:t>
      </w:r>
      <w:r w:rsidR="005E460E">
        <w:rPr>
          <w:rFonts w:ascii="Arial" w:hAnsi="Arial" w:cs="Arial"/>
          <w:sz w:val="20"/>
          <w:szCs w:val="20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Objednatel</w:t>
      </w:r>
      <w:r w:rsidR="005E460E">
        <w:rPr>
          <w:rFonts w:ascii="Arial" w:hAnsi="Arial" w:cs="Arial"/>
          <w:sz w:val="20"/>
          <w:szCs w:val="20"/>
        </w:rPr>
        <w:t>e</w:t>
      </w:r>
      <w:r w:rsidR="00D02A65" w:rsidRPr="00D02A65">
        <w:rPr>
          <w:rFonts w:ascii="Arial" w:hAnsi="Arial" w:cs="Arial"/>
          <w:sz w:val="20"/>
          <w:szCs w:val="20"/>
        </w:rPr>
        <w:t xml:space="preserve">, příp. i dalších osob. Smluvní strany se zavazují postupovat v souvislosti s plněním </w:t>
      </w:r>
      <w:r w:rsidR="00D02A65">
        <w:rPr>
          <w:rFonts w:ascii="Arial" w:hAnsi="Arial" w:cs="Arial"/>
          <w:sz w:val="20"/>
          <w:szCs w:val="20"/>
        </w:rPr>
        <w:t xml:space="preserve">smlouvy </w:t>
      </w:r>
      <w:r w:rsidR="00D02A65" w:rsidRPr="00D02A65">
        <w:rPr>
          <w:rFonts w:ascii="Arial" w:hAnsi="Arial" w:cs="Arial"/>
          <w:sz w:val="20"/>
          <w:szCs w:val="20"/>
        </w:rPr>
        <w:t xml:space="preserve">v souladu s platnými a účinnými právními předpisy </w:t>
      </w:r>
      <w:r w:rsidR="00D02A65">
        <w:rPr>
          <w:rFonts w:ascii="Arial" w:hAnsi="Arial" w:cs="Arial"/>
          <w:sz w:val="20"/>
          <w:szCs w:val="20"/>
        </w:rPr>
        <w:br/>
      </w:r>
      <w:r w:rsidR="00D02A65" w:rsidRPr="00D02A65">
        <w:rPr>
          <w:rFonts w:ascii="Arial" w:hAnsi="Arial" w:cs="Arial"/>
          <w:sz w:val="20"/>
          <w:szCs w:val="20"/>
        </w:rPr>
        <w:t xml:space="preserve">na ochranu osobních údajů, tj. s účinností do dne 24. 5. 2018 podle zákona č. 101/2000 Sb., o ochraně osobních údajů, ve znění pozdějších předpisů a s účinností ode dne 25. 5. 2018 </w:t>
      </w:r>
      <w:r w:rsidR="00D02A65" w:rsidRPr="00D02A65">
        <w:rPr>
          <w:rFonts w:ascii="Arial" w:hAnsi="Arial" w:cs="Arial"/>
          <w:sz w:val="20"/>
          <w:szCs w:val="20"/>
        </w:rPr>
        <w:lastRenderedPageBreak/>
        <w:t xml:space="preserve">podle Nařízení Evropského parlamentu a Rady (EU) 2016/679 o ochraně fyzických osob v souvislosti se zpracováním osobních údajů a o volném pohybu těchto údajů. Pokud bude Smluvní strana v souvislosti s plněním této Smlouvy zpracovávat osobní údaje zaměstnanců/kontaktních osob druhé Smluvní strany (jméno, telefon, e-mail), zavazuje se zpracovávat tyto osobní údaje pouze v rozsahu nezbytném pro plnění této Smlouvy </w:t>
      </w:r>
      <w:r w:rsidR="00D02A65">
        <w:rPr>
          <w:rFonts w:ascii="Arial" w:hAnsi="Arial" w:cs="Arial"/>
          <w:sz w:val="20"/>
          <w:szCs w:val="20"/>
        </w:rPr>
        <w:br/>
      </w:r>
      <w:r w:rsidR="00D02A65" w:rsidRPr="00D02A65">
        <w:rPr>
          <w:rFonts w:ascii="Arial" w:hAnsi="Arial" w:cs="Arial"/>
          <w:sz w:val="20"/>
          <w:szCs w:val="20"/>
        </w:rPr>
        <w:t>a po dobu nezbytnou k plnění této Smlouvy.</w:t>
      </w:r>
    </w:p>
    <w:p w14:paraId="35D17CCB" w14:textId="39054AAE" w:rsidR="00E37BC8" w:rsidRPr="008F6FB4" w:rsidRDefault="00A5637E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8F6FB4">
        <w:rPr>
          <w:rFonts w:ascii="Arial" w:hAnsi="Arial" w:cs="Arial"/>
          <w:sz w:val="20"/>
        </w:rPr>
        <w:t>san</w:t>
      </w:r>
      <w:r w:rsidR="002A2720" w:rsidRPr="008F6FB4">
        <w:rPr>
          <w:rFonts w:ascii="Arial" w:hAnsi="Arial" w:cs="Arial"/>
          <w:sz w:val="20"/>
        </w:rPr>
        <w:t>K</w:t>
      </w:r>
      <w:r w:rsidRPr="008F6FB4">
        <w:rPr>
          <w:rFonts w:ascii="Arial" w:hAnsi="Arial" w:cs="Arial"/>
          <w:sz w:val="20"/>
        </w:rPr>
        <w:t>ční ujednání</w:t>
      </w:r>
    </w:p>
    <w:p w14:paraId="31AFC992" w14:textId="07F636BF" w:rsidR="00375A3E" w:rsidRPr="008F6FB4" w:rsidRDefault="00375A3E" w:rsidP="0085069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V</w:t>
      </w:r>
      <w:r w:rsidR="004547A8" w:rsidRPr="008F6FB4">
        <w:rPr>
          <w:rFonts w:ascii="Arial" w:hAnsi="Arial" w:cs="Arial"/>
          <w:sz w:val="20"/>
          <w:szCs w:val="20"/>
        </w:rPr>
        <w:t xml:space="preserve"> </w:t>
      </w:r>
      <w:r w:rsidR="00440DAE" w:rsidRPr="008F6FB4">
        <w:rPr>
          <w:rFonts w:ascii="Arial" w:hAnsi="Arial" w:cs="Arial"/>
          <w:sz w:val="20"/>
          <w:szCs w:val="20"/>
        </w:rPr>
        <w:t xml:space="preserve">případě prodlení </w:t>
      </w:r>
      <w:r w:rsidR="00134CE2">
        <w:rPr>
          <w:rFonts w:ascii="Arial" w:hAnsi="Arial" w:cs="Arial"/>
          <w:sz w:val="20"/>
          <w:szCs w:val="20"/>
        </w:rPr>
        <w:t>Zpracovatele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440DAE" w:rsidRPr="008F6FB4">
        <w:rPr>
          <w:rFonts w:ascii="Arial" w:hAnsi="Arial" w:cs="Arial"/>
          <w:sz w:val="20"/>
          <w:szCs w:val="20"/>
        </w:rPr>
        <w:t>s plněním v termínech u</w:t>
      </w:r>
      <w:r w:rsidR="004547A8" w:rsidRPr="008F6FB4">
        <w:rPr>
          <w:rFonts w:ascii="Arial" w:hAnsi="Arial" w:cs="Arial"/>
          <w:sz w:val="20"/>
          <w:szCs w:val="20"/>
        </w:rPr>
        <w:t>vedených v příloze této Smlouvy</w:t>
      </w:r>
      <w:r w:rsidR="00440DAE" w:rsidRPr="008F6FB4">
        <w:rPr>
          <w:rFonts w:ascii="Arial" w:hAnsi="Arial" w:cs="Arial"/>
          <w:sz w:val="20"/>
          <w:szCs w:val="20"/>
        </w:rPr>
        <w:t xml:space="preserve">, se </w:t>
      </w:r>
      <w:r w:rsidR="001856D9">
        <w:rPr>
          <w:rFonts w:ascii="Arial" w:hAnsi="Arial" w:cs="Arial"/>
          <w:sz w:val="20"/>
          <w:szCs w:val="20"/>
        </w:rPr>
        <w:t>Zpracovatel</w:t>
      </w:r>
      <w:r w:rsidR="00345C9C">
        <w:rPr>
          <w:rFonts w:ascii="Arial" w:hAnsi="Arial" w:cs="Arial"/>
          <w:sz w:val="20"/>
          <w:szCs w:val="20"/>
        </w:rPr>
        <w:t xml:space="preserve"> </w:t>
      </w:r>
      <w:r w:rsidR="00440DAE" w:rsidRPr="008F6FB4">
        <w:rPr>
          <w:rFonts w:ascii="Arial" w:hAnsi="Arial" w:cs="Arial"/>
          <w:sz w:val="20"/>
          <w:szCs w:val="20"/>
        </w:rPr>
        <w:t xml:space="preserve">zavazuje zaplatit </w:t>
      </w:r>
      <w:r w:rsidR="00134CE2">
        <w:rPr>
          <w:rFonts w:ascii="Arial" w:hAnsi="Arial" w:cs="Arial"/>
          <w:sz w:val="20"/>
          <w:szCs w:val="20"/>
        </w:rPr>
        <w:t>Objednateli</w:t>
      </w:r>
      <w:r w:rsidR="005E460E">
        <w:rPr>
          <w:rFonts w:ascii="Arial" w:hAnsi="Arial" w:cs="Arial"/>
          <w:sz w:val="20"/>
          <w:szCs w:val="20"/>
        </w:rPr>
        <w:t xml:space="preserve"> </w:t>
      </w:r>
      <w:r w:rsidR="00440DAE" w:rsidRPr="008F6FB4">
        <w:rPr>
          <w:rFonts w:ascii="Arial" w:hAnsi="Arial" w:cs="Arial"/>
          <w:sz w:val="20"/>
          <w:szCs w:val="20"/>
        </w:rPr>
        <w:t>smluvní pokutu ve výši 0,2 % z celkové výše odměny uvedené v odst. 8.1 této Smlouvy, a to za každý i započatý den prodlení</w:t>
      </w:r>
      <w:r w:rsidRPr="008F6FB4">
        <w:rPr>
          <w:rFonts w:ascii="Arial" w:hAnsi="Arial" w:cs="Arial"/>
          <w:sz w:val="20"/>
          <w:szCs w:val="20"/>
        </w:rPr>
        <w:t xml:space="preserve">. </w:t>
      </w:r>
    </w:p>
    <w:p w14:paraId="62A15E01" w14:textId="3F21BAB3" w:rsidR="00375A3E" w:rsidRPr="008F6FB4" w:rsidRDefault="00375A3E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 xml:space="preserve">V případě, že </w:t>
      </w:r>
      <w:r w:rsidR="001856D9"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 xml:space="preserve">nedodrží dodatečnou lhůtu pro odstranění vad či nedodělků předaného </w:t>
      </w:r>
      <w:r w:rsidR="00050769" w:rsidRPr="008F6FB4">
        <w:rPr>
          <w:rFonts w:ascii="Arial" w:hAnsi="Arial" w:cs="Arial"/>
          <w:sz w:val="20"/>
          <w:szCs w:val="20"/>
        </w:rPr>
        <w:t xml:space="preserve">výstupu </w:t>
      </w:r>
      <w:r w:rsidRPr="008F6FB4">
        <w:rPr>
          <w:rFonts w:ascii="Arial" w:hAnsi="Arial" w:cs="Arial"/>
          <w:sz w:val="20"/>
          <w:szCs w:val="20"/>
        </w:rPr>
        <w:t>plnění</w:t>
      </w:r>
      <w:r w:rsidR="00A37950" w:rsidRPr="008F6FB4">
        <w:rPr>
          <w:rFonts w:ascii="Arial" w:hAnsi="Arial" w:cs="Arial"/>
          <w:sz w:val="20"/>
          <w:szCs w:val="20"/>
        </w:rPr>
        <w:t xml:space="preserve"> </w:t>
      </w:r>
      <w:r w:rsidR="00B734C8" w:rsidRPr="008F6FB4">
        <w:rPr>
          <w:rFonts w:ascii="Arial" w:hAnsi="Arial" w:cs="Arial"/>
          <w:sz w:val="20"/>
          <w:szCs w:val="20"/>
        </w:rPr>
        <w:t xml:space="preserve">stanovenou v souladu s odst. </w:t>
      </w:r>
      <w:r w:rsidR="00050769" w:rsidRPr="008F6FB4">
        <w:rPr>
          <w:rFonts w:ascii="Arial" w:hAnsi="Arial" w:cs="Arial"/>
          <w:sz w:val="20"/>
          <w:szCs w:val="20"/>
        </w:rPr>
        <w:t xml:space="preserve">4.6 </w:t>
      </w:r>
      <w:r w:rsidR="00A37950" w:rsidRPr="008F6FB4">
        <w:rPr>
          <w:rFonts w:ascii="Arial" w:hAnsi="Arial" w:cs="Arial"/>
          <w:sz w:val="20"/>
          <w:szCs w:val="20"/>
        </w:rPr>
        <w:t>této Smlouvy</w:t>
      </w:r>
      <w:r w:rsidRPr="008F6FB4">
        <w:rPr>
          <w:rFonts w:ascii="Arial" w:hAnsi="Arial" w:cs="Arial"/>
          <w:sz w:val="20"/>
          <w:szCs w:val="20"/>
        </w:rPr>
        <w:t>, zavazuje se</w:t>
      </w:r>
      <w:r w:rsidR="00A76449" w:rsidRPr="008F6FB4">
        <w:rPr>
          <w:rFonts w:ascii="Arial" w:hAnsi="Arial" w:cs="Arial"/>
          <w:sz w:val="20"/>
          <w:szCs w:val="20"/>
        </w:rPr>
        <w:t> </w:t>
      </w:r>
      <w:r w:rsidR="00134CE2">
        <w:rPr>
          <w:rFonts w:ascii="Arial" w:hAnsi="Arial" w:cs="Arial"/>
          <w:sz w:val="20"/>
          <w:szCs w:val="20"/>
        </w:rPr>
        <w:t>Objednateli</w:t>
      </w:r>
      <w:r w:rsidR="00D912CF" w:rsidRPr="008F6FB4">
        <w:rPr>
          <w:rFonts w:ascii="Arial" w:hAnsi="Arial" w:cs="Arial"/>
          <w:sz w:val="20"/>
          <w:szCs w:val="20"/>
        </w:rPr>
        <w:t xml:space="preserve"> zaplatit</w:t>
      </w:r>
      <w:r w:rsidRPr="008F6FB4">
        <w:rPr>
          <w:rFonts w:ascii="Arial" w:hAnsi="Arial" w:cs="Arial"/>
          <w:sz w:val="20"/>
          <w:szCs w:val="20"/>
        </w:rPr>
        <w:t xml:space="preserve"> smluvní pokutu ve výši </w:t>
      </w:r>
      <w:r w:rsidR="000A2E05">
        <w:rPr>
          <w:rFonts w:ascii="Arial" w:hAnsi="Arial" w:cs="Arial"/>
          <w:sz w:val="20"/>
          <w:szCs w:val="20"/>
        </w:rPr>
        <w:t>1</w:t>
      </w:r>
      <w:r w:rsidRPr="008F6FB4">
        <w:rPr>
          <w:rFonts w:ascii="Arial" w:hAnsi="Arial" w:cs="Arial"/>
          <w:sz w:val="20"/>
          <w:szCs w:val="20"/>
        </w:rPr>
        <w:t>.000,- Kč, a to za každé jednotlivé nedodržení dodatečné lhůty</w:t>
      </w:r>
      <w:r w:rsidR="00050769" w:rsidRPr="008F6FB4">
        <w:rPr>
          <w:rFonts w:ascii="Arial" w:hAnsi="Arial" w:cs="Arial"/>
          <w:sz w:val="20"/>
          <w:szCs w:val="20"/>
        </w:rPr>
        <w:t>,</w:t>
      </w:r>
      <w:r w:rsidRPr="008F6FB4">
        <w:rPr>
          <w:rFonts w:ascii="Arial" w:hAnsi="Arial" w:cs="Arial"/>
          <w:sz w:val="20"/>
          <w:szCs w:val="20"/>
        </w:rPr>
        <w:t xml:space="preserve"> a za každý i</w:t>
      </w:r>
      <w:r w:rsidR="00A37950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>započatý den prodlení.</w:t>
      </w:r>
    </w:p>
    <w:p w14:paraId="25B98529" w14:textId="4B2680AF" w:rsidR="00050769" w:rsidRPr="008F6FB4" w:rsidRDefault="00E37BC8" w:rsidP="0005076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V</w:t>
      </w:r>
      <w:r w:rsidR="00A1453F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>případě</w:t>
      </w:r>
      <w:r w:rsidR="00A1453F" w:rsidRPr="008F6FB4">
        <w:rPr>
          <w:rFonts w:ascii="Arial" w:hAnsi="Arial" w:cs="Arial"/>
          <w:sz w:val="20"/>
          <w:szCs w:val="20"/>
        </w:rPr>
        <w:t xml:space="preserve"> porušení povinnosti stanovené v odst. </w:t>
      </w:r>
      <w:r w:rsidR="00DD6EB8" w:rsidRPr="008F6FB4">
        <w:rPr>
          <w:rFonts w:ascii="Arial" w:hAnsi="Arial" w:cs="Arial"/>
          <w:sz w:val="20"/>
          <w:szCs w:val="20"/>
        </w:rPr>
        <w:t>5.</w:t>
      </w:r>
      <w:r w:rsidR="003F6E4C">
        <w:rPr>
          <w:rFonts w:ascii="Arial" w:hAnsi="Arial" w:cs="Arial"/>
          <w:sz w:val="20"/>
          <w:szCs w:val="20"/>
        </w:rPr>
        <w:t xml:space="preserve"> </w:t>
      </w:r>
      <w:r w:rsidR="00DD6EB8" w:rsidRPr="008F6FB4">
        <w:rPr>
          <w:rFonts w:ascii="Arial" w:hAnsi="Arial" w:cs="Arial"/>
          <w:sz w:val="20"/>
          <w:szCs w:val="20"/>
        </w:rPr>
        <w:t>9</w:t>
      </w:r>
      <w:r w:rsidR="00DD6EB8">
        <w:rPr>
          <w:rFonts w:ascii="Arial" w:hAnsi="Arial" w:cs="Arial"/>
          <w:sz w:val="20"/>
          <w:szCs w:val="20"/>
        </w:rPr>
        <w:t xml:space="preserve"> </w:t>
      </w:r>
      <w:r w:rsidR="00A1453F" w:rsidRPr="008F6FB4">
        <w:rPr>
          <w:rFonts w:ascii="Arial" w:hAnsi="Arial" w:cs="Arial"/>
          <w:sz w:val="20"/>
          <w:szCs w:val="20"/>
        </w:rPr>
        <w:t>této Smlouvy</w:t>
      </w:r>
      <w:r w:rsidRPr="008F6FB4">
        <w:rPr>
          <w:rFonts w:ascii="Arial" w:hAnsi="Arial" w:cs="Arial"/>
          <w:sz w:val="20"/>
          <w:szCs w:val="20"/>
        </w:rPr>
        <w:t xml:space="preserve">, </w:t>
      </w:r>
      <w:r w:rsidR="00A1453F" w:rsidRPr="008F6FB4">
        <w:rPr>
          <w:rFonts w:ascii="Arial" w:hAnsi="Arial" w:cs="Arial"/>
          <w:sz w:val="20"/>
          <w:szCs w:val="20"/>
        </w:rPr>
        <w:t>se</w:t>
      </w:r>
      <w:r w:rsidR="00D912CF" w:rsidRPr="008F6FB4">
        <w:rPr>
          <w:rFonts w:ascii="Arial" w:hAnsi="Arial" w:cs="Arial"/>
          <w:sz w:val="20"/>
          <w:szCs w:val="20"/>
        </w:rPr>
        <w:t xml:space="preserve"> </w:t>
      </w:r>
      <w:r w:rsidR="001856D9"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="00A1453F" w:rsidRPr="008F6FB4">
        <w:rPr>
          <w:rFonts w:ascii="Arial" w:hAnsi="Arial" w:cs="Arial"/>
          <w:sz w:val="20"/>
          <w:szCs w:val="20"/>
        </w:rPr>
        <w:t xml:space="preserve">zavazuje </w:t>
      </w:r>
      <w:r w:rsidR="00D912CF" w:rsidRPr="008F6FB4">
        <w:rPr>
          <w:rFonts w:ascii="Arial" w:hAnsi="Arial" w:cs="Arial"/>
          <w:sz w:val="20"/>
          <w:szCs w:val="20"/>
        </w:rPr>
        <w:t xml:space="preserve">zaplatit </w:t>
      </w:r>
      <w:r w:rsidR="00134CE2">
        <w:rPr>
          <w:rFonts w:ascii="Arial" w:hAnsi="Arial" w:cs="Arial"/>
          <w:sz w:val="20"/>
          <w:szCs w:val="20"/>
        </w:rPr>
        <w:t>Objednateli</w:t>
      </w:r>
      <w:r w:rsidR="00E15BCF">
        <w:rPr>
          <w:rFonts w:ascii="Arial" w:hAnsi="Arial" w:cs="Arial"/>
          <w:sz w:val="20"/>
          <w:szCs w:val="20"/>
        </w:rPr>
        <w:t xml:space="preserve"> </w:t>
      </w:r>
      <w:r w:rsidR="00A1453F" w:rsidRPr="008F6FB4">
        <w:rPr>
          <w:rFonts w:ascii="Arial" w:hAnsi="Arial" w:cs="Arial"/>
          <w:sz w:val="20"/>
          <w:szCs w:val="20"/>
        </w:rPr>
        <w:t xml:space="preserve">smluvní pokutu ve </w:t>
      </w:r>
      <w:r w:rsidR="002737E8" w:rsidRPr="008F6FB4">
        <w:rPr>
          <w:rFonts w:ascii="Arial" w:hAnsi="Arial" w:cs="Arial"/>
          <w:sz w:val="20"/>
          <w:szCs w:val="20"/>
        </w:rPr>
        <w:t xml:space="preserve">výši </w:t>
      </w:r>
      <w:r w:rsidR="00270311" w:rsidRPr="008F6FB4">
        <w:rPr>
          <w:rFonts w:ascii="Arial" w:hAnsi="Arial" w:cs="Arial"/>
          <w:sz w:val="20"/>
          <w:szCs w:val="20"/>
        </w:rPr>
        <w:t>10</w:t>
      </w:r>
      <w:r w:rsidR="002737E8" w:rsidRPr="008F6FB4">
        <w:rPr>
          <w:rFonts w:ascii="Arial" w:hAnsi="Arial" w:cs="Arial"/>
          <w:sz w:val="20"/>
          <w:szCs w:val="20"/>
        </w:rPr>
        <w:t>.000,</w:t>
      </w:r>
      <w:r w:rsidRPr="008F6FB4">
        <w:rPr>
          <w:rFonts w:ascii="Arial" w:hAnsi="Arial" w:cs="Arial"/>
          <w:sz w:val="20"/>
          <w:szCs w:val="20"/>
        </w:rPr>
        <w:t>- Kč</w:t>
      </w:r>
      <w:r w:rsidR="00A1453F" w:rsidRPr="008F6FB4">
        <w:rPr>
          <w:rFonts w:ascii="Arial" w:hAnsi="Arial" w:cs="Arial"/>
          <w:sz w:val="20"/>
          <w:szCs w:val="20"/>
        </w:rPr>
        <w:t>, a to</w:t>
      </w:r>
      <w:r w:rsidRPr="008F6FB4">
        <w:rPr>
          <w:rFonts w:ascii="Arial" w:hAnsi="Arial" w:cs="Arial"/>
          <w:sz w:val="20"/>
          <w:szCs w:val="20"/>
        </w:rPr>
        <w:t xml:space="preserve"> za každý jednotlivý případ</w:t>
      </w:r>
      <w:r w:rsidR="00A1453F" w:rsidRPr="008F6FB4">
        <w:rPr>
          <w:rFonts w:ascii="Arial" w:hAnsi="Arial" w:cs="Arial"/>
          <w:sz w:val="20"/>
          <w:szCs w:val="20"/>
        </w:rPr>
        <w:t xml:space="preserve"> porušení.</w:t>
      </w:r>
    </w:p>
    <w:p w14:paraId="22C78664" w14:textId="303AF4BF" w:rsidR="00050769" w:rsidRDefault="00050769" w:rsidP="0005076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V případě porušení povinnosti stanovené v odst. 5.1</w:t>
      </w:r>
      <w:r w:rsidR="00171BCB" w:rsidRPr="008F6FB4">
        <w:rPr>
          <w:rFonts w:ascii="Arial" w:hAnsi="Arial" w:cs="Arial"/>
          <w:sz w:val="20"/>
          <w:szCs w:val="20"/>
        </w:rPr>
        <w:t>1</w:t>
      </w:r>
      <w:r w:rsidR="00BA61FE">
        <w:rPr>
          <w:rFonts w:ascii="Arial" w:hAnsi="Arial" w:cs="Arial"/>
          <w:sz w:val="20"/>
          <w:szCs w:val="20"/>
        </w:rPr>
        <w:t>,</w:t>
      </w:r>
      <w:r w:rsidR="00171BCB" w:rsidRPr="008F6FB4">
        <w:rPr>
          <w:rFonts w:ascii="Arial" w:hAnsi="Arial" w:cs="Arial"/>
          <w:sz w:val="20"/>
          <w:szCs w:val="20"/>
        </w:rPr>
        <w:t xml:space="preserve"> 5.12</w:t>
      </w:r>
      <w:r w:rsidR="00BA61FE">
        <w:rPr>
          <w:rFonts w:ascii="Arial" w:hAnsi="Arial" w:cs="Arial"/>
          <w:sz w:val="20"/>
          <w:szCs w:val="20"/>
        </w:rPr>
        <w:t xml:space="preserve"> a 5.13</w:t>
      </w:r>
      <w:r w:rsidRPr="008F6FB4">
        <w:rPr>
          <w:rFonts w:ascii="Arial" w:hAnsi="Arial" w:cs="Arial"/>
          <w:sz w:val="20"/>
          <w:szCs w:val="20"/>
        </w:rPr>
        <w:t xml:space="preserve"> této Smlouvy, se </w:t>
      </w:r>
      <w:r w:rsidR="001856D9">
        <w:rPr>
          <w:rFonts w:ascii="Arial" w:hAnsi="Arial" w:cs="Arial"/>
          <w:sz w:val="20"/>
          <w:szCs w:val="20"/>
        </w:rPr>
        <w:t>Zpracovatel</w:t>
      </w:r>
      <w:r w:rsidR="005C54C6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 xml:space="preserve">zavazuje zaplatit </w:t>
      </w:r>
      <w:r w:rsidR="00134CE2">
        <w:rPr>
          <w:rFonts w:ascii="Arial" w:hAnsi="Arial" w:cs="Arial"/>
          <w:sz w:val="20"/>
          <w:szCs w:val="20"/>
        </w:rPr>
        <w:t>Objednateli</w:t>
      </w:r>
      <w:r w:rsidR="00E15BCF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>smluvní pokutu</w:t>
      </w:r>
      <w:r w:rsidR="00171BCB" w:rsidRPr="008F6FB4">
        <w:rPr>
          <w:rFonts w:ascii="Arial" w:hAnsi="Arial" w:cs="Arial"/>
          <w:sz w:val="20"/>
          <w:szCs w:val="20"/>
        </w:rPr>
        <w:t xml:space="preserve"> ve výši 2</w:t>
      </w:r>
      <w:r w:rsidRPr="008F6FB4">
        <w:rPr>
          <w:rFonts w:ascii="Arial" w:hAnsi="Arial" w:cs="Arial"/>
          <w:sz w:val="20"/>
          <w:szCs w:val="20"/>
        </w:rPr>
        <w:t>0.000,- Kč, a to za každý jednotlivý případ porušení.</w:t>
      </w:r>
    </w:p>
    <w:p w14:paraId="2169E541" w14:textId="0E766F2E" w:rsidR="00E77F7E" w:rsidRPr="00850691" w:rsidRDefault="00E77F7E" w:rsidP="00850691">
      <w:pPr>
        <w:pStyle w:val="Nadpis2"/>
        <w:keepNext w:val="0"/>
        <w:keepLines w:val="0"/>
        <w:numPr>
          <w:ilvl w:val="1"/>
          <w:numId w:val="10"/>
        </w:numPr>
        <w:overflowPunct w:val="0"/>
        <w:autoSpaceDE w:val="0"/>
        <w:autoSpaceDN w:val="0"/>
        <w:adjustRightInd w:val="0"/>
        <w:spacing w:before="0" w:after="120" w:line="280" w:lineRule="atLeast"/>
        <w:ind w:left="567" w:hanging="567"/>
        <w:jc w:val="both"/>
        <w:textAlignment w:val="baseline"/>
        <w:rPr>
          <w:rFonts w:ascii="Arial" w:hAnsi="Arial" w:cs="Arial"/>
          <w:b w:val="0"/>
          <w:color w:val="auto"/>
          <w:sz w:val="20"/>
        </w:rPr>
      </w:pPr>
      <w:r w:rsidRPr="00850691">
        <w:rPr>
          <w:rFonts w:ascii="Arial" w:hAnsi="Arial" w:cs="Arial"/>
          <w:b w:val="0"/>
          <w:color w:val="auto"/>
          <w:sz w:val="20"/>
        </w:rPr>
        <w:t xml:space="preserve">V případě porušení povinnosti stanovení v odst. </w:t>
      </w:r>
      <w:r w:rsidR="00823FDC" w:rsidRPr="00850691">
        <w:rPr>
          <w:rFonts w:ascii="Arial" w:hAnsi="Arial" w:cs="Arial"/>
          <w:b w:val="0"/>
          <w:color w:val="auto"/>
          <w:sz w:val="20"/>
        </w:rPr>
        <w:t>5.1</w:t>
      </w:r>
      <w:r w:rsidR="005D1787">
        <w:rPr>
          <w:rFonts w:ascii="Arial" w:hAnsi="Arial" w:cs="Arial"/>
          <w:b w:val="0"/>
          <w:color w:val="auto"/>
          <w:sz w:val="20"/>
        </w:rPr>
        <w:t>5</w:t>
      </w:r>
      <w:r w:rsidR="005C369A">
        <w:rPr>
          <w:rFonts w:ascii="Arial" w:hAnsi="Arial" w:cs="Arial"/>
          <w:b w:val="0"/>
          <w:color w:val="auto"/>
          <w:sz w:val="20"/>
        </w:rPr>
        <w:t xml:space="preserve"> nebo 5.16</w:t>
      </w:r>
      <w:r w:rsidR="00823FDC" w:rsidRPr="00850691">
        <w:rPr>
          <w:rFonts w:ascii="Arial" w:hAnsi="Arial" w:cs="Arial"/>
          <w:b w:val="0"/>
          <w:color w:val="auto"/>
          <w:sz w:val="20"/>
        </w:rPr>
        <w:t xml:space="preserve"> je </w:t>
      </w:r>
      <w:r w:rsidR="001856D9">
        <w:rPr>
          <w:rFonts w:ascii="Arial" w:hAnsi="Arial" w:cs="Arial"/>
          <w:b w:val="0"/>
          <w:color w:val="auto"/>
          <w:sz w:val="20"/>
          <w:szCs w:val="20"/>
        </w:rPr>
        <w:t>Zpracovatel</w:t>
      </w:r>
      <w:r w:rsidR="005C54C6" w:rsidRPr="00B20D9E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823FDC" w:rsidRPr="00850691">
        <w:rPr>
          <w:rFonts w:ascii="Arial" w:hAnsi="Arial" w:cs="Arial"/>
          <w:b w:val="0"/>
          <w:color w:val="auto"/>
          <w:sz w:val="20"/>
        </w:rPr>
        <w:t xml:space="preserve">povinen zaplatit smluvní pokutu ve výši </w:t>
      </w:r>
      <w:r w:rsidRPr="00850691">
        <w:rPr>
          <w:rFonts w:ascii="Arial" w:hAnsi="Arial" w:cs="Arial"/>
          <w:b w:val="0"/>
          <w:color w:val="auto"/>
          <w:sz w:val="20"/>
        </w:rPr>
        <w:t>10.000</w:t>
      </w:r>
      <w:r w:rsidR="00823FDC" w:rsidRPr="00850691">
        <w:rPr>
          <w:rFonts w:ascii="Arial" w:hAnsi="Arial" w:cs="Arial"/>
          <w:b w:val="0"/>
          <w:color w:val="auto"/>
          <w:sz w:val="20"/>
        </w:rPr>
        <w:t xml:space="preserve">,- </w:t>
      </w:r>
      <w:r w:rsidRPr="00850691">
        <w:rPr>
          <w:rFonts w:ascii="Arial" w:hAnsi="Arial" w:cs="Arial"/>
          <w:b w:val="0"/>
          <w:color w:val="auto"/>
          <w:sz w:val="20"/>
        </w:rPr>
        <w:t>Kč za každý případ porušení povinnosti</w:t>
      </w:r>
      <w:r w:rsidR="00A4086D" w:rsidRPr="00A4086D">
        <w:rPr>
          <w:rFonts w:ascii="Arial" w:hAnsi="Arial" w:cs="Arial"/>
          <w:b w:val="0"/>
          <w:color w:val="auto"/>
          <w:sz w:val="20"/>
        </w:rPr>
        <w:t xml:space="preserve"> </w:t>
      </w:r>
      <w:r w:rsidR="00134CE2">
        <w:rPr>
          <w:rFonts w:ascii="Arial" w:hAnsi="Arial" w:cs="Arial"/>
          <w:b w:val="0"/>
          <w:color w:val="auto"/>
          <w:sz w:val="20"/>
          <w:szCs w:val="20"/>
        </w:rPr>
        <w:t>Zpracovatele</w:t>
      </w:r>
      <w:r w:rsidR="005C369A">
        <w:rPr>
          <w:rFonts w:ascii="Arial" w:hAnsi="Arial" w:cs="Arial"/>
          <w:b w:val="0"/>
          <w:color w:val="auto"/>
          <w:sz w:val="20"/>
        </w:rPr>
        <w:t>.</w:t>
      </w:r>
      <w:r w:rsidRPr="00850691">
        <w:rPr>
          <w:rFonts w:ascii="Arial" w:hAnsi="Arial" w:cs="Arial"/>
          <w:b w:val="0"/>
          <w:color w:val="auto"/>
          <w:sz w:val="20"/>
        </w:rPr>
        <w:t xml:space="preserve"> </w:t>
      </w:r>
    </w:p>
    <w:p w14:paraId="3661EED8" w14:textId="79C7BF26" w:rsidR="00607DF1" w:rsidRPr="008F6FB4" w:rsidRDefault="00607DF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 xml:space="preserve">V případě, že </w:t>
      </w:r>
      <w:r w:rsidR="001856D9">
        <w:rPr>
          <w:rFonts w:ascii="Arial" w:hAnsi="Arial" w:cs="Arial"/>
          <w:sz w:val="20"/>
          <w:szCs w:val="20"/>
        </w:rPr>
        <w:t>Zpracovatel</w:t>
      </w:r>
      <w:r w:rsidR="004E2ACD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>poruší povinnost mlčenlivosti či povinnost zajisti</w:t>
      </w:r>
      <w:r w:rsidR="00AE3E9B" w:rsidRPr="008F6FB4">
        <w:rPr>
          <w:rFonts w:ascii="Arial" w:hAnsi="Arial" w:cs="Arial"/>
          <w:sz w:val="20"/>
          <w:szCs w:val="20"/>
        </w:rPr>
        <w:t>t ochranu osobních údajů dle článku</w:t>
      </w:r>
      <w:r w:rsidRPr="008F6FB4">
        <w:rPr>
          <w:rFonts w:ascii="Arial" w:hAnsi="Arial" w:cs="Arial"/>
          <w:sz w:val="20"/>
          <w:szCs w:val="20"/>
        </w:rPr>
        <w:t xml:space="preserve"> </w:t>
      </w:r>
      <w:r w:rsidR="00887291" w:rsidRPr="008F6FB4">
        <w:rPr>
          <w:rFonts w:ascii="Arial" w:hAnsi="Arial" w:cs="Arial"/>
          <w:sz w:val="20"/>
          <w:szCs w:val="20"/>
        </w:rPr>
        <w:t>9</w:t>
      </w:r>
      <w:r w:rsidRPr="008F6FB4">
        <w:rPr>
          <w:rFonts w:ascii="Arial" w:hAnsi="Arial" w:cs="Arial"/>
          <w:sz w:val="20"/>
          <w:szCs w:val="20"/>
        </w:rPr>
        <w:t xml:space="preserve"> této Smlouvy, zavazuje se </w:t>
      </w:r>
      <w:r w:rsidR="00134CE2">
        <w:rPr>
          <w:rFonts w:ascii="Arial" w:hAnsi="Arial" w:cs="Arial"/>
          <w:sz w:val="20"/>
          <w:szCs w:val="20"/>
        </w:rPr>
        <w:t>Objednateli</w:t>
      </w:r>
      <w:r w:rsidR="00E15BCF">
        <w:rPr>
          <w:rFonts w:ascii="Arial" w:hAnsi="Arial" w:cs="Arial"/>
          <w:sz w:val="20"/>
          <w:szCs w:val="20"/>
        </w:rPr>
        <w:t xml:space="preserve"> </w:t>
      </w:r>
      <w:r w:rsidR="00D912CF" w:rsidRPr="008F6FB4">
        <w:rPr>
          <w:rFonts w:ascii="Arial" w:hAnsi="Arial" w:cs="Arial"/>
          <w:sz w:val="20"/>
          <w:szCs w:val="20"/>
        </w:rPr>
        <w:t xml:space="preserve">zaplatit </w:t>
      </w:r>
      <w:r w:rsidRPr="008F6FB4">
        <w:rPr>
          <w:rFonts w:ascii="Arial" w:hAnsi="Arial" w:cs="Arial"/>
          <w:sz w:val="20"/>
          <w:szCs w:val="20"/>
        </w:rPr>
        <w:t xml:space="preserve">smluvní pokutu ve výši </w:t>
      </w:r>
      <w:r w:rsidR="00171BCB" w:rsidRPr="008F6FB4">
        <w:rPr>
          <w:rFonts w:ascii="Arial" w:hAnsi="Arial" w:cs="Arial"/>
          <w:sz w:val="20"/>
          <w:szCs w:val="20"/>
        </w:rPr>
        <w:t>50</w:t>
      </w:r>
      <w:r w:rsidRPr="008F6FB4">
        <w:rPr>
          <w:rFonts w:ascii="Arial" w:hAnsi="Arial" w:cs="Arial"/>
          <w:sz w:val="20"/>
          <w:szCs w:val="20"/>
        </w:rPr>
        <w:t>.000,- Kč, a to za každý jednotlivý případ porušení dané povinnosti.</w:t>
      </w:r>
    </w:p>
    <w:p w14:paraId="780211F3" w14:textId="39B0F702" w:rsidR="00607DF1" w:rsidRPr="008F6FB4" w:rsidRDefault="00607DF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Smluvní pokutu stejně jako případnou škodu</w:t>
      </w:r>
      <w:r w:rsidR="00C816E7" w:rsidRPr="008F6FB4">
        <w:rPr>
          <w:rFonts w:ascii="Arial" w:hAnsi="Arial" w:cs="Arial"/>
          <w:sz w:val="20"/>
          <w:szCs w:val="20"/>
        </w:rPr>
        <w:t xml:space="preserve"> či jinou újmu</w:t>
      </w:r>
      <w:r w:rsidRPr="008F6FB4">
        <w:rPr>
          <w:rFonts w:ascii="Arial" w:hAnsi="Arial" w:cs="Arial"/>
          <w:sz w:val="20"/>
          <w:szCs w:val="20"/>
        </w:rPr>
        <w:t xml:space="preserve"> vzniklou </w:t>
      </w:r>
      <w:r w:rsidR="00134CE2">
        <w:rPr>
          <w:rFonts w:ascii="Arial" w:hAnsi="Arial" w:cs="Arial"/>
          <w:sz w:val="20"/>
          <w:szCs w:val="20"/>
        </w:rPr>
        <w:t>Objednateli</w:t>
      </w:r>
      <w:r w:rsidR="00E15BCF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 xml:space="preserve">vlivem činnosti </w:t>
      </w:r>
      <w:r w:rsidR="00134CE2">
        <w:rPr>
          <w:rFonts w:ascii="Arial" w:hAnsi="Arial" w:cs="Arial"/>
          <w:sz w:val="20"/>
          <w:szCs w:val="20"/>
        </w:rPr>
        <w:t>Zpracovatele</w:t>
      </w:r>
      <w:r w:rsidR="004E2ACD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 xml:space="preserve">se </w:t>
      </w:r>
      <w:r w:rsidR="001856D9">
        <w:rPr>
          <w:rFonts w:ascii="Arial" w:hAnsi="Arial" w:cs="Arial"/>
          <w:sz w:val="20"/>
          <w:szCs w:val="20"/>
        </w:rPr>
        <w:t>Zpracovatel</w:t>
      </w:r>
      <w:r w:rsidR="004E2ACD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 xml:space="preserve">zavazuje </w:t>
      </w:r>
      <w:r w:rsidR="005A17D3" w:rsidRPr="008F6FB4">
        <w:rPr>
          <w:rFonts w:ascii="Arial" w:hAnsi="Arial" w:cs="Arial"/>
          <w:sz w:val="20"/>
          <w:szCs w:val="20"/>
        </w:rPr>
        <w:t xml:space="preserve">zaplatit </w:t>
      </w:r>
      <w:r w:rsidR="00134CE2">
        <w:rPr>
          <w:rFonts w:ascii="Arial" w:hAnsi="Arial" w:cs="Arial"/>
          <w:sz w:val="20"/>
          <w:szCs w:val="20"/>
        </w:rPr>
        <w:t>Objednateli</w:t>
      </w:r>
      <w:r w:rsidR="00E15BCF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>nejpozději do 30</w:t>
      </w:r>
      <w:r w:rsidR="001856D9">
        <w:rPr>
          <w:rFonts w:ascii="Arial" w:hAnsi="Arial" w:cs="Arial"/>
          <w:sz w:val="20"/>
          <w:szCs w:val="20"/>
        </w:rPr>
        <w:t> </w:t>
      </w:r>
      <w:r w:rsidR="00C816E7" w:rsidRPr="008F6FB4">
        <w:rPr>
          <w:rFonts w:ascii="Arial" w:hAnsi="Arial" w:cs="Arial"/>
          <w:sz w:val="20"/>
          <w:szCs w:val="20"/>
        </w:rPr>
        <w:t>kalendářních</w:t>
      </w:r>
      <w:r w:rsidRPr="008F6FB4">
        <w:rPr>
          <w:rFonts w:ascii="Arial" w:hAnsi="Arial" w:cs="Arial"/>
          <w:sz w:val="20"/>
          <w:szCs w:val="20"/>
        </w:rPr>
        <w:t xml:space="preserve"> dnů ode dne, kdy bude </w:t>
      </w:r>
      <w:r w:rsidR="00134CE2">
        <w:rPr>
          <w:rFonts w:ascii="Arial" w:hAnsi="Arial" w:cs="Arial"/>
          <w:sz w:val="20"/>
          <w:szCs w:val="20"/>
        </w:rPr>
        <w:t>Objednatelem</w:t>
      </w:r>
      <w:r w:rsidR="00E15BCF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>o nároku na</w:t>
      </w:r>
      <w:r w:rsidR="00F52B99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 xml:space="preserve">úhradu smluvní pokuty a její výši resp. vzniklé škody </w:t>
      </w:r>
      <w:r w:rsidR="00C816E7" w:rsidRPr="008F6FB4">
        <w:rPr>
          <w:rFonts w:ascii="Arial" w:hAnsi="Arial" w:cs="Arial"/>
          <w:sz w:val="20"/>
          <w:szCs w:val="20"/>
        </w:rPr>
        <w:t xml:space="preserve">či jiné újmy </w:t>
      </w:r>
      <w:r w:rsidRPr="008F6FB4">
        <w:rPr>
          <w:rFonts w:ascii="Arial" w:hAnsi="Arial" w:cs="Arial"/>
          <w:sz w:val="20"/>
          <w:szCs w:val="20"/>
        </w:rPr>
        <w:t>a její výši prokazatelně informován.</w:t>
      </w:r>
    </w:p>
    <w:p w14:paraId="707A802E" w14:textId="1585F6C1" w:rsidR="00171BCB" w:rsidRPr="008F6FB4" w:rsidRDefault="00FA4521" w:rsidP="00171BCB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 xml:space="preserve">Při nedodržení termínu splatnosti faktury </w:t>
      </w:r>
      <w:r w:rsidR="00134CE2">
        <w:rPr>
          <w:rFonts w:ascii="Arial" w:hAnsi="Arial" w:cs="Arial"/>
          <w:sz w:val="20"/>
          <w:szCs w:val="20"/>
        </w:rPr>
        <w:t>Objednatelem</w:t>
      </w:r>
      <w:r w:rsidR="00E15BCF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 xml:space="preserve">je </w:t>
      </w:r>
      <w:r w:rsidR="001856D9">
        <w:rPr>
          <w:rFonts w:ascii="Arial" w:hAnsi="Arial" w:cs="Arial"/>
          <w:sz w:val="20"/>
          <w:szCs w:val="20"/>
        </w:rPr>
        <w:t>Zpracovatel</w:t>
      </w:r>
      <w:r w:rsidR="004E2ACD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>oprávněn požadovat úhradu úroku z prodlení ve výši dle nařízení vlády č.</w:t>
      </w:r>
      <w:r w:rsidR="0097156A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>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2C59C93B" w14:textId="623F4FA6" w:rsidR="00171BCB" w:rsidRPr="008F6FB4" w:rsidRDefault="00171BCB" w:rsidP="00171BCB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 xml:space="preserve">Smluvní strany sjednávají, že v případě vzniku nároku </w:t>
      </w:r>
      <w:r w:rsidR="00134CE2">
        <w:rPr>
          <w:rFonts w:ascii="Arial" w:hAnsi="Arial" w:cs="Arial"/>
          <w:sz w:val="20"/>
          <w:szCs w:val="20"/>
        </w:rPr>
        <w:t>Objednatel</w:t>
      </w:r>
      <w:r w:rsidR="00E15BCF">
        <w:rPr>
          <w:rFonts w:ascii="Arial" w:hAnsi="Arial" w:cs="Arial"/>
          <w:sz w:val="20"/>
          <w:szCs w:val="20"/>
        </w:rPr>
        <w:t xml:space="preserve">e </w:t>
      </w:r>
      <w:r w:rsidRPr="008F6FB4">
        <w:rPr>
          <w:rFonts w:ascii="Arial" w:hAnsi="Arial" w:cs="Arial"/>
          <w:sz w:val="20"/>
          <w:szCs w:val="20"/>
        </w:rPr>
        <w:t>na více smluvních pokut</w:t>
      </w:r>
      <w:r w:rsidR="00A96EEC">
        <w:rPr>
          <w:rFonts w:ascii="Arial" w:hAnsi="Arial" w:cs="Arial"/>
          <w:sz w:val="20"/>
          <w:szCs w:val="20"/>
        </w:rPr>
        <w:t>,</w:t>
      </w:r>
      <w:r w:rsidRPr="008F6FB4">
        <w:rPr>
          <w:rFonts w:ascii="Arial" w:hAnsi="Arial" w:cs="Arial"/>
          <w:sz w:val="20"/>
          <w:szCs w:val="20"/>
        </w:rPr>
        <w:t xml:space="preserve"> uložených </w:t>
      </w:r>
      <w:r w:rsidR="00134CE2">
        <w:rPr>
          <w:rFonts w:ascii="Arial" w:hAnsi="Arial" w:cs="Arial"/>
          <w:sz w:val="20"/>
          <w:szCs w:val="20"/>
        </w:rPr>
        <w:t>Zpracovateli</w:t>
      </w:r>
      <w:r w:rsidR="004E2ACD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>podle této Smlouvy</w:t>
      </w:r>
      <w:r w:rsidR="00A96EEC">
        <w:rPr>
          <w:rFonts w:ascii="Arial" w:hAnsi="Arial" w:cs="Arial"/>
          <w:sz w:val="20"/>
          <w:szCs w:val="20"/>
        </w:rPr>
        <w:t>,</w:t>
      </w:r>
      <w:r w:rsidRPr="008F6FB4">
        <w:rPr>
          <w:rFonts w:ascii="Arial" w:hAnsi="Arial" w:cs="Arial"/>
          <w:sz w:val="20"/>
          <w:szCs w:val="20"/>
        </w:rPr>
        <w:t xml:space="preserve"> se takové pokuty sčítají.</w:t>
      </w:r>
    </w:p>
    <w:p w14:paraId="6AFE8426" w14:textId="217595BA" w:rsidR="00171BCB" w:rsidRPr="008F6FB4" w:rsidRDefault="00171BCB" w:rsidP="00171BCB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Není-li v této Smlouvě stanoveno jinak, zaplacení jakékoliv smluvní pokuty nezbavuje povinnou smluvní stranu povinnosti splnit své povinnosti vyplývající z této Smlouvy a nedotýká se nároku na náhradu škody či jiné újmy v plné výši.</w:t>
      </w:r>
    </w:p>
    <w:p w14:paraId="6DA5395A" w14:textId="77777777" w:rsidR="001856D9" w:rsidRDefault="001856D9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BB1616A" w14:textId="1C842B34" w:rsidR="00171BCB" w:rsidRPr="008F6FB4" w:rsidRDefault="00171BCB" w:rsidP="00171BCB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lastRenderedPageBreak/>
        <w:t xml:space="preserve">Smluvní strany sjednávají, že jakoukoliv smluvní pokutu či vzniklou škodu vyjádřitelnou v penězích je </w:t>
      </w:r>
      <w:r w:rsidR="00134CE2">
        <w:rPr>
          <w:rFonts w:ascii="Arial" w:hAnsi="Arial" w:cs="Arial"/>
          <w:sz w:val="20"/>
          <w:szCs w:val="20"/>
        </w:rPr>
        <w:t>Objednatel</w:t>
      </w:r>
      <w:r w:rsidR="00E15BCF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 xml:space="preserve">oprávněn jednostranně započíst formou jednostranného zápočtu proti jakékoliv pohledávce (splatné či nesplatné) </w:t>
      </w:r>
      <w:r w:rsidR="00134CE2">
        <w:rPr>
          <w:rFonts w:ascii="Arial" w:hAnsi="Arial" w:cs="Arial"/>
          <w:sz w:val="20"/>
          <w:szCs w:val="20"/>
        </w:rPr>
        <w:t>Zpracovatele</w:t>
      </w:r>
      <w:r w:rsidR="004E2ACD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 xml:space="preserve">proti </w:t>
      </w:r>
      <w:r w:rsidR="00134CE2">
        <w:rPr>
          <w:rFonts w:ascii="Arial" w:hAnsi="Arial" w:cs="Arial"/>
          <w:sz w:val="20"/>
          <w:szCs w:val="20"/>
        </w:rPr>
        <w:t>Objednateli</w:t>
      </w:r>
      <w:r w:rsidR="00E15BCF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>z titulu úhrady části ceny za plnění dle této Smlouvy.</w:t>
      </w:r>
    </w:p>
    <w:p w14:paraId="573895D4" w14:textId="433C6EA0" w:rsidR="00FA4521" w:rsidRPr="008F6FB4" w:rsidRDefault="00FA4521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8F6FB4">
        <w:rPr>
          <w:rFonts w:ascii="Arial" w:hAnsi="Arial" w:cs="Arial"/>
          <w:sz w:val="20"/>
        </w:rPr>
        <w:t>Náhrada škody</w:t>
      </w:r>
    </w:p>
    <w:p w14:paraId="3D3511DB" w14:textId="77777777" w:rsidR="00B734C8" w:rsidRPr="008F6FB4" w:rsidRDefault="00B734C8" w:rsidP="00B734C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 xml:space="preserve">Smluvní strany nesou odpovědnost za způsobenou škodu či jinou újmu v rámci platných právních předpisů a této Smlouvy. Smluvní strany se zavazují k vyvinutí maximálního úsilí k předcházení škodám a k minimalizaci vzniklých škod. </w:t>
      </w:r>
    </w:p>
    <w:p w14:paraId="37FAC30B" w14:textId="48FCB719" w:rsidR="00B734C8" w:rsidRPr="008F6FB4" w:rsidRDefault="00B734C8" w:rsidP="00B734C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 xml:space="preserve">Smluvní strany se zavazují upozornit druhou smluvní stranu bez zbytečného odkladu na vzniklé okolnosti vylučující odpovědnost bránící řádnému plnění této Smlouvy. Smluvní strany se zavazují k vyvinutí maximálního úsilí k odvrácení a překonání okolností vylučujících odpovědnost za škodu či jinou újmu. </w:t>
      </w:r>
    </w:p>
    <w:p w14:paraId="2A195796" w14:textId="77777777" w:rsidR="00B734C8" w:rsidRPr="008F6FB4" w:rsidRDefault="00B734C8" w:rsidP="00B734C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 xml:space="preserve">Na odpovědnost za škodu či jinou újmu prokazatelně způsobenou činností příslušné smluvní strany a náhradu škody či jiné újmy se vztahují příslušná ustanovení zákona č. 89/2012 Sb., občanský zákoník. </w:t>
      </w:r>
    </w:p>
    <w:p w14:paraId="0DE74CA2" w14:textId="2DFB10D0" w:rsidR="00E37BC8" w:rsidRPr="008F6FB4" w:rsidRDefault="00E37BC8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8F6FB4">
        <w:rPr>
          <w:rFonts w:ascii="Arial" w:hAnsi="Arial" w:cs="Arial"/>
          <w:sz w:val="20"/>
        </w:rPr>
        <w:t>Platnost a doba trvání smlouvy</w:t>
      </w:r>
    </w:p>
    <w:p w14:paraId="5CD8D8F0" w14:textId="157A32CC" w:rsidR="007B50CB" w:rsidRPr="00860633" w:rsidRDefault="007B50CB" w:rsidP="0085069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60633">
        <w:rPr>
          <w:rFonts w:ascii="Arial" w:hAnsi="Arial" w:cs="Arial"/>
          <w:sz w:val="20"/>
          <w:szCs w:val="20"/>
        </w:rPr>
        <w:t xml:space="preserve">Tato Smlouva nabývá platnosti dnem jejího podpisu oběma smluvními stranami.  Smlouva nabývá účinnosti dnem </w:t>
      </w:r>
      <w:r w:rsidR="003106A4">
        <w:rPr>
          <w:rFonts w:ascii="Arial" w:hAnsi="Arial" w:cs="Arial"/>
          <w:sz w:val="20"/>
          <w:szCs w:val="20"/>
        </w:rPr>
        <w:t>jejího</w:t>
      </w:r>
      <w:r w:rsidRPr="00860633">
        <w:rPr>
          <w:rFonts w:ascii="Arial" w:hAnsi="Arial" w:cs="Arial"/>
          <w:sz w:val="20"/>
          <w:szCs w:val="20"/>
        </w:rPr>
        <w:t xml:space="preserve"> uveřejnění </w:t>
      </w:r>
      <w:r w:rsidR="003106A4" w:rsidRPr="00860633">
        <w:rPr>
          <w:rFonts w:ascii="Arial" w:hAnsi="Arial" w:cs="Arial"/>
          <w:sz w:val="20"/>
          <w:szCs w:val="20"/>
        </w:rPr>
        <w:t xml:space="preserve">v Registru smluv Ministerstva vnitra </w:t>
      </w:r>
      <w:r w:rsidRPr="00860633">
        <w:rPr>
          <w:rFonts w:ascii="Arial" w:hAnsi="Arial" w:cs="Arial"/>
          <w:sz w:val="20"/>
          <w:szCs w:val="20"/>
        </w:rPr>
        <w:t xml:space="preserve">dle zákona </w:t>
      </w:r>
      <w:r w:rsidR="009B4CCC">
        <w:rPr>
          <w:rFonts w:ascii="Arial" w:hAnsi="Arial" w:cs="Arial"/>
          <w:sz w:val="20"/>
          <w:szCs w:val="20"/>
        </w:rPr>
        <w:br/>
      </w:r>
      <w:r w:rsidRPr="00860633">
        <w:rPr>
          <w:rFonts w:ascii="Arial" w:hAnsi="Arial" w:cs="Arial"/>
          <w:sz w:val="20"/>
          <w:szCs w:val="20"/>
        </w:rPr>
        <w:t>č. 340/2015 Sb.</w:t>
      </w:r>
      <w:r w:rsidR="003106A4">
        <w:rPr>
          <w:rFonts w:ascii="Arial" w:hAnsi="Arial" w:cs="Arial"/>
          <w:sz w:val="20"/>
          <w:szCs w:val="20"/>
        </w:rPr>
        <w:t>, zákon o registru smluv</w:t>
      </w:r>
      <w:r w:rsidR="0032751D">
        <w:rPr>
          <w:rFonts w:ascii="Arial" w:hAnsi="Arial" w:cs="Arial"/>
          <w:sz w:val="20"/>
          <w:szCs w:val="20"/>
        </w:rPr>
        <w:t>, které zajistí</w:t>
      </w:r>
      <w:r w:rsidR="005E460E">
        <w:rPr>
          <w:rFonts w:ascii="Arial" w:hAnsi="Arial" w:cs="Arial"/>
          <w:sz w:val="20"/>
          <w:szCs w:val="20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Objednatel</w:t>
      </w:r>
      <w:r w:rsidR="003106A4">
        <w:rPr>
          <w:rFonts w:ascii="Arial" w:hAnsi="Arial" w:cs="Arial"/>
          <w:sz w:val="20"/>
          <w:szCs w:val="20"/>
        </w:rPr>
        <w:t>.</w:t>
      </w:r>
    </w:p>
    <w:p w14:paraId="4588895C" w14:textId="1BC43262" w:rsidR="00837E15" w:rsidRDefault="00837E15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D64D4">
        <w:rPr>
          <w:rFonts w:ascii="Arial" w:hAnsi="Arial" w:cs="Arial"/>
          <w:sz w:val="20"/>
          <w:szCs w:val="20"/>
        </w:rPr>
        <w:t xml:space="preserve">Tato Smlouva se uzavírá na dobu určitou, a to do doby řádného splnění veškerých povinností vyplývajících z této Smlouvy, nejpozději však </w:t>
      </w:r>
      <w:r w:rsidRPr="00685341">
        <w:rPr>
          <w:rFonts w:ascii="Arial" w:hAnsi="Arial" w:cs="Arial"/>
          <w:b/>
          <w:sz w:val="20"/>
          <w:szCs w:val="20"/>
        </w:rPr>
        <w:t xml:space="preserve">do </w:t>
      </w:r>
      <w:r w:rsidR="00734F93" w:rsidRPr="00685341">
        <w:rPr>
          <w:rFonts w:ascii="Arial" w:hAnsi="Arial" w:cs="Arial"/>
          <w:b/>
          <w:sz w:val="20"/>
          <w:szCs w:val="20"/>
        </w:rPr>
        <w:t>5</w:t>
      </w:r>
      <w:r w:rsidRPr="00685341">
        <w:rPr>
          <w:rFonts w:ascii="Arial" w:hAnsi="Arial" w:cs="Arial"/>
          <w:b/>
          <w:sz w:val="20"/>
          <w:szCs w:val="20"/>
        </w:rPr>
        <w:t xml:space="preserve"> měsíců</w:t>
      </w:r>
      <w:r w:rsidRPr="009D64D4">
        <w:rPr>
          <w:rFonts w:ascii="Arial" w:hAnsi="Arial" w:cs="Arial"/>
          <w:sz w:val="20"/>
          <w:szCs w:val="20"/>
        </w:rPr>
        <w:t xml:space="preserve"> od počátku účinnosti smlouvy.</w:t>
      </w:r>
    </w:p>
    <w:p w14:paraId="3D9A793A" w14:textId="79E7C2E8" w:rsidR="00FA4521" w:rsidRPr="008F6FB4" w:rsidRDefault="00134CE2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E15BCF">
        <w:rPr>
          <w:rFonts w:ascii="Arial" w:hAnsi="Arial" w:cs="Arial"/>
          <w:sz w:val="20"/>
          <w:szCs w:val="20"/>
        </w:rPr>
        <w:t xml:space="preserve"> </w:t>
      </w:r>
      <w:r w:rsidR="00FA4521" w:rsidRPr="008F6FB4">
        <w:rPr>
          <w:rFonts w:ascii="Arial" w:hAnsi="Arial" w:cs="Arial"/>
          <w:sz w:val="20"/>
          <w:szCs w:val="20"/>
        </w:rPr>
        <w:t xml:space="preserve">je oprávněn odstoupit od </w:t>
      </w:r>
      <w:r w:rsidR="0097156A" w:rsidRPr="008F6FB4">
        <w:rPr>
          <w:rFonts w:ascii="Arial" w:hAnsi="Arial" w:cs="Arial"/>
          <w:sz w:val="20"/>
          <w:szCs w:val="20"/>
        </w:rPr>
        <w:t xml:space="preserve">této </w:t>
      </w:r>
      <w:r w:rsidR="00FA4521" w:rsidRPr="008F6FB4">
        <w:rPr>
          <w:rFonts w:ascii="Arial" w:hAnsi="Arial" w:cs="Arial"/>
          <w:sz w:val="20"/>
          <w:szCs w:val="20"/>
        </w:rPr>
        <w:t>Smlouvy, v případě, že</w:t>
      </w:r>
      <w:r w:rsidR="005A17D3" w:rsidRPr="008F6FB4">
        <w:rPr>
          <w:rFonts w:ascii="Arial" w:hAnsi="Arial" w:cs="Arial"/>
          <w:sz w:val="20"/>
          <w:szCs w:val="20"/>
        </w:rPr>
        <w:t xml:space="preserve"> </w:t>
      </w:r>
      <w:r w:rsidR="001856D9">
        <w:rPr>
          <w:rFonts w:ascii="Arial" w:hAnsi="Arial" w:cs="Arial"/>
          <w:sz w:val="20"/>
          <w:szCs w:val="20"/>
        </w:rPr>
        <w:t>Zpracovatel</w:t>
      </w:r>
      <w:r w:rsidR="004E2ACD">
        <w:rPr>
          <w:rFonts w:ascii="Arial" w:hAnsi="Arial" w:cs="Arial"/>
          <w:sz w:val="20"/>
          <w:szCs w:val="20"/>
        </w:rPr>
        <w:t xml:space="preserve"> </w:t>
      </w:r>
      <w:r w:rsidR="00FA4521" w:rsidRPr="008F6FB4">
        <w:rPr>
          <w:rFonts w:ascii="Arial" w:hAnsi="Arial" w:cs="Arial"/>
          <w:sz w:val="20"/>
          <w:szCs w:val="20"/>
        </w:rPr>
        <w:t xml:space="preserve">nezahájí řádné poskytování plnění ani do </w:t>
      </w:r>
      <w:r w:rsidR="00887291" w:rsidRPr="00837E15">
        <w:rPr>
          <w:rFonts w:ascii="Arial" w:hAnsi="Arial" w:cs="Arial"/>
          <w:sz w:val="20"/>
          <w:szCs w:val="20"/>
        </w:rPr>
        <w:t>5</w:t>
      </w:r>
      <w:r w:rsidR="00FA4521" w:rsidRPr="00837E15">
        <w:rPr>
          <w:rFonts w:ascii="Arial" w:hAnsi="Arial" w:cs="Arial"/>
          <w:sz w:val="20"/>
          <w:szCs w:val="20"/>
        </w:rPr>
        <w:t xml:space="preserve"> kalendářních dnů</w:t>
      </w:r>
      <w:r w:rsidR="0013376D" w:rsidRPr="008F6FB4">
        <w:rPr>
          <w:rFonts w:ascii="Arial" w:hAnsi="Arial" w:cs="Arial"/>
          <w:sz w:val="20"/>
          <w:szCs w:val="20"/>
        </w:rPr>
        <w:t xml:space="preserve"> od</w:t>
      </w:r>
      <w:r w:rsidR="00FA4521" w:rsidRPr="008F6FB4">
        <w:rPr>
          <w:rFonts w:ascii="Arial" w:hAnsi="Arial" w:cs="Arial"/>
          <w:sz w:val="20"/>
          <w:szCs w:val="20"/>
        </w:rPr>
        <w:t> </w:t>
      </w:r>
      <w:r w:rsidR="0013376D" w:rsidRPr="008F6FB4">
        <w:rPr>
          <w:rFonts w:ascii="Arial" w:hAnsi="Arial" w:cs="Arial"/>
          <w:sz w:val="20"/>
          <w:szCs w:val="20"/>
        </w:rPr>
        <w:t xml:space="preserve">písemného </w:t>
      </w:r>
      <w:r w:rsidR="00FA4521" w:rsidRPr="008F6FB4">
        <w:rPr>
          <w:rFonts w:ascii="Arial" w:hAnsi="Arial" w:cs="Arial"/>
          <w:sz w:val="20"/>
          <w:szCs w:val="20"/>
        </w:rPr>
        <w:t xml:space="preserve">vyzvání </w:t>
      </w:r>
      <w:r>
        <w:rPr>
          <w:rFonts w:ascii="Arial" w:hAnsi="Arial" w:cs="Arial"/>
          <w:sz w:val="20"/>
          <w:szCs w:val="20"/>
        </w:rPr>
        <w:t>Objednatelem</w:t>
      </w:r>
      <w:r w:rsidR="00E15BCF">
        <w:rPr>
          <w:rFonts w:ascii="Arial" w:hAnsi="Arial" w:cs="Arial"/>
          <w:sz w:val="20"/>
          <w:szCs w:val="20"/>
        </w:rPr>
        <w:t xml:space="preserve"> </w:t>
      </w:r>
      <w:r w:rsidR="00FA4521" w:rsidRPr="008F6FB4">
        <w:rPr>
          <w:rFonts w:ascii="Arial" w:hAnsi="Arial" w:cs="Arial"/>
          <w:sz w:val="20"/>
          <w:szCs w:val="20"/>
        </w:rPr>
        <w:t>nebo je opakovaně v prodlení s</w:t>
      </w:r>
      <w:r w:rsidR="0013376D" w:rsidRPr="008F6FB4">
        <w:rPr>
          <w:rFonts w:ascii="Arial" w:hAnsi="Arial" w:cs="Arial"/>
          <w:sz w:val="20"/>
          <w:szCs w:val="20"/>
        </w:rPr>
        <w:t> </w:t>
      </w:r>
      <w:r w:rsidR="00FA4521" w:rsidRPr="008F6FB4">
        <w:rPr>
          <w:rFonts w:ascii="Arial" w:hAnsi="Arial" w:cs="Arial"/>
          <w:sz w:val="20"/>
          <w:szCs w:val="20"/>
        </w:rPr>
        <w:t>plněním jakéko</w:t>
      </w:r>
      <w:r w:rsidR="00887291" w:rsidRPr="008F6FB4">
        <w:rPr>
          <w:rFonts w:ascii="Arial" w:hAnsi="Arial" w:cs="Arial"/>
          <w:sz w:val="20"/>
          <w:szCs w:val="20"/>
        </w:rPr>
        <w:t xml:space="preserve">liv povinnosti dle této Smlouvy </w:t>
      </w:r>
      <w:r w:rsidR="00FA4521" w:rsidRPr="008F6FB4">
        <w:rPr>
          <w:rFonts w:ascii="Arial" w:hAnsi="Arial" w:cs="Arial"/>
          <w:sz w:val="20"/>
          <w:szCs w:val="20"/>
        </w:rPr>
        <w:t xml:space="preserve">v průběhu </w:t>
      </w:r>
      <w:r w:rsidR="009B4CCC">
        <w:rPr>
          <w:rFonts w:ascii="Arial" w:hAnsi="Arial" w:cs="Arial"/>
          <w:sz w:val="20"/>
          <w:szCs w:val="20"/>
        </w:rPr>
        <w:br/>
      </w:r>
      <w:r w:rsidR="00887291" w:rsidRPr="00837E15">
        <w:rPr>
          <w:rFonts w:ascii="Arial" w:hAnsi="Arial" w:cs="Arial"/>
          <w:sz w:val="20"/>
          <w:szCs w:val="20"/>
        </w:rPr>
        <w:t>14</w:t>
      </w:r>
      <w:r w:rsidR="00FA4521" w:rsidRPr="00837E15">
        <w:rPr>
          <w:rFonts w:ascii="Arial" w:hAnsi="Arial" w:cs="Arial"/>
          <w:sz w:val="20"/>
          <w:szCs w:val="20"/>
        </w:rPr>
        <w:t xml:space="preserve"> kalendářních dnů</w:t>
      </w:r>
      <w:r w:rsidR="00FA4521" w:rsidRPr="008F6FB4">
        <w:rPr>
          <w:rFonts w:ascii="Arial" w:hAnsi="Arial" w:cs="Arial"/>
          <w:sz w:val="20"/>
          <w:szCs w:val="20"/>
        </w:rPr>
        <w:t>. Odstoupení</w:t>
      </w:r>
      <w:r w:rsidR="0013376D" w:rsidRPr="008F6FB4">
        <w:rPr>
          <w:rFonts w:ascii="Arial" w:hAnsi="Arial" w:cs="Arial"/>
          <w:sz w:val="20"/>
          <w:szCs w:val="20"/>
        </w:rPr>
        <w:t xml:space="preserve"> od této Smlouvy</w:t>
      </w:r>
      <w:r w:rsidR="00FA4521" w:rsidRPr="008F6FB4">
        <w:rPr>
          <w:rFonts w:ascii="Arial" w:hAnsi="Arial" w:cs="Arial"/>
          <w:sz w:val="20"/>
          <w:szCs w:val="20"/>
        </w:rPr>
        <w:t xml:space="preserve"> nabývá účinnosti dnem následujícím po dni prokazatelného doručení jeho písemného vyhotovení</w:t>
      </w:r>
      <w:r w:rsidR="004E2A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Zpracovateli</w:t>
      </w:r>
      <w:r w:rsidR="00FA4521" w:rsidRPr="008F6F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Objednatel</w:t>
      </w:r>
      <w:r w:rsidR="00E15BCF">
        <w:rPr>
          <w:rFonts w:ascii="Arial" w:hAnsi="Arial" w:cs="Arial"/>
          <w:sz w:val="20"/>
          <w:szCs w:val="20"/>
        </w:rPr>
        <w:t xml:space="preserve"> </w:t>
      </w:r>
      <w:r w:rsidR="00FA4521" w:rsidRPr="008F6FB4">
        <w:rPr>
          <w:rFonts w:ascii="Arial" w:hAnsi="Arial" w:cs="Arial"/>
          <w:sz w:val="20"/>
          <w:szCs w:val="20"/>
        </w:rPr>
        <w:t>je oprávněn odstoupit i jen od samostatné části plnění.</w:t>
      </w:r>
    </w:p>
    <w:p w14:paraId="560E5474" w14:textId="40437064" w:rsidR="00FA4521" w:rsidRPr="008F6FB4" w:rsidRDefault="00FA452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 xml:space="preserve">V případě odstoupení </w:t>
      </w:r>
      <w:r w:rsidR="00134CE2">
        <w:rPr>
          <w:rFonts w:ascii="Arial" w:hAnsi="Arial" w:cs="Arial"/>
          <w:sz w:val="20"/>
          <w:szCs w:val="20"/>
        </w:rPr>
        <w:t>Objednatel</w:t>
      </w:r>
      <w:r w:rsidR="00E15BCF">
        <w:rPr>
          <w:rFonts w:ascii="Arial" w:hAnsi="Arial" w:cs="Arial"/>
          <w:sz w:val="20"/>
          <w:szCs w:val="20"/>
        </w:rPr>
        <w:t xml:space="preserve">e </w:t>
      </w:r>
      <w:r w:rsidRPr="008F6FB4">
        <w:rPr>
          <w:rFonts w:ascii="Arial" w:hAnsi="Arial" w:cs="Arial"/>
          <w:sz w:val="20"/>
          <w:szCs w:val="20"/>
        </w:rPr>
        <w:t xml:space="preserve">od </w:t>
      </w:r>
      <w:r w:rsidR="00887291" w:rsidRPr="008F6FB4">
        <w:rPr>
          <w:rFonts w:ascii="Arial" w:hAnsi="Arial" w:cs="Arial"/>
          <w:sz w:val="20"/>
          <w:szCs w:val="20"/>
        </w:rPr>
        <w:t xml:space="preserve">této Smlouvy </w:t>
      </w:r>
      <w:r w:rsidRPr="008F6FB4">
        <w:rPr>
          <w:rFonts w:ascii="Arial" w:hAnsi="Arial" w:cs="Arial"/>
          <w:sz w:val="20"/>
          <w:szCs w:val="20"/>
        </w:rPr>
        <w:t>z výše uvedených důvodů</w:t>
      </w:r>
      <w:r w:rsidR="00887291" w:rsidRPr="008F6FB4">
        <w:rPr>
          <w:rFonts w:ascii="Arial" w:hAnsi="Arial" w:cs="Arial"/>
          <w:sz w:val="20"/>
          <w:szCs w:val="20"/>
        </w:rPr>
        <w:t>,</w:t>
      </w:r>
      <w:r w:rsidRPr="008F6FB4">
        <w:rPr>
          <w:rFonts w:ascii="Arial" w:hAnsi="Arial" w:cs="Arial"/>
          <w:sz w:val="20"/>
          <w:szCs w:val="20"/>
        </w:rPr>
        <w:t xml:space="preserve"> má</w:t>
      </w:r>
      <w:r w:rsidR="00F52B99" w:rsidRPr="008F6FB4">
        <w:rPr>
          <w:rFonts w:ascii="Arial" w:hAnsi="Arial" w:cs="Arial"/>
          <w:sz w:val="20"/>
          <w:szCs w:val="20"/>
        </w:rPr>
        <w:t> </w:t>
      </w:r>
      <w:r w:rsidR="00134CE2">
        <w:rPr>
          <w:rFonts w:ascii="Arial" w:hAnsi="Arial" w:cs="Arial"/>
          <w:sz w:val="20"/>
          <w:szCs w:val="20"/>
        </w:rPr>
        <w:t>Objednatel</w:t>
      </w:r>
      <w:r w:rsidRPr="008F6FB4">
        <w:rPr>
          <w:rFonts w:ascii="Arial" w:hAnsi="Arial" w:cs="Arial"/>
          <w:sz w:val="20"/>
          <w:szCs w:val="20"/>
        </w:rPr>
        <w:t xml:space="preserve"> nárok na náhradu prokázaných nákladů, které</w:t>
      </w:r>
      <w:r w:rsidR="008E3D30" w:rsidRPr="008F6FB4">
        <w:rPr>
          <w:rFonts w:ascii="Arial" w:hAnsi="Arial" w:cs="Arial"/>
          <w:sz w:val="20"/>
          <w:szCs w:val="20"/>
        </w:rPr>
        <w:t> </w:t>
      </w:r>
      <w:r w:rsidR="007501D9" w:rsidRPr="008F6FB4">
        <w:rPr>
          <w:rFonts w:ascii="Arial" w:hAnsi="Arial" w:cs="Arial"/>
          <w:sz w:val="20"/>
          <w:szCs w:val="20"/>
        </w:rPr>
        <w:t>mu</w:t>
      </w:r>
      <w:r w:rsidR="008E3D30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>vzniknou v souvislosti s</w:t>
      </w:r>
      <w:r w:rsidR="007501D9" w:rsidRPr="008F6FB4">
        <w:rPr>
          <w:rFonts w:ascii="Arial" w:hAnsi="Arial" w:cs="Arial"/>
          <w:sz w:val="20"/>
          <w:szCs w:val="20"/>
        </w:rPr>
        <w:t> přijetím náhradního řešení</w:t>
      </w:r>
      <w:r w:rsidRPr="008F6FB4">
        <w:rPr>
          <w:rFonts w:ascii="Arial" w:hAnsi="Arial" w:cs="Arial"/>
          <w:sz w:val="20"/>
          <w:szCs w:val="20"/>
        </w:rPr>
        <w:t>. Odstoupením od</w:t>
      </w:r>
      <w:r w:rsidR="008E3D30" w:rsidRPr="008F6FB4">
        <w:rPr>
          <w:rFonts w:ascii="Arial" w:hAnsi="Arial" w:cs="Arial"/>
          <w:sz w:val="20"/>
          <w:szCs w:val="20"/>
        </w:rPr>
        <w:t> </w:t>
      </w:r>
      <w:r w:rsidR="007501D9" w:rsidRPr="008F6FB4">
        <w:rPr>
          <w:rFonts w:ascii="Arial" w:hAnsi="Arial" w:cs="Arial"/>
          <w:sz w:val="20"/>
          <w:szCs w:val="20"/>
        </w:rPr>
        <w:t xml:space="preserve">této </w:t>
      </w:r>
      <w:r w:rsidRPr="008F6FB4">
        <w:rPr>
          <w:rFonts w:ascii="Arial" w:hAnsi="Arial" w:cs="Arial"/>
          <w:sz w:val="20"/>
          <w:szCs w:val="20"/>
        </w:rPr>
        <w:t>Smlouvy není dotčen nárok na smluvní pokutu platně vzniklý v době před</w:t>
      </w:r>
      <w:r w:rsidR="0097156A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 xml:space="preserve">odstoupením od </w:t>
      </w:r>
      <w:r w:rsidR="007501D9" w:rsidRPr="008F6FB4">
        <w:rPr>
          <w:rFonts w:ascii="Arial" w:hAnsi="Arial" w:cs="Arial"/>
          <w:sz w:val="20"/>
          <w:szCs w:val="20"/>
        </w:rPr>
        <w:t>této Smlouvy.</w:t>
      </w:r>
    </w:p>
    <w:p w14:paraId="4300142F" w14:textId="3A0F7251" w:rsidR="00FA4521" w:rsidRPr="008F6FB4" w:rsidRDefault="00FA452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 xml:space="preserve">Kterákoliv ze smluvních stran je dále oprávněna odstoupit od </w:t>
      </w:r>
      <w:r w:rsidR="007501D9" w:rsidRPr="008F6FB4">
        <w:rPr>
          <w:rFonts w:ascii="Arial" w:hAnsi="Arial" w:cs="Arial"/>
          <w:sz w:val="20"/>
          <w:szCs w:val="20"/>
        </w:rPr>
        <w:t>této S</w:t>
      </w:r>
      <w:r w:rsidRPr="008F6FB4">
        <w:rPr>
          <w:rFonts w:ascii="Arial" w:hAnsi="Arial" w:cs="Arial"/>
          <w:sz w:val="20"/>
          <w:szCs w:val="20"/>
        </w:rPr>
        <w:t>mlouvy za</w:t>
      </w:r>
      <w:r w:rsidR="00F52B99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 xml:space="preserve">podmínek stanovených </w:t>
      </w:r>
      <w:r w:rsidR="007501D9" w:rsidRPr="008F6FB4">
        <w:rPr>
          <w:rFonts w:ascii="Arial" w:hAnsi="Arial" w:cs="Arial"/>
          <w:sz w:val="20"/>
          <w:szCs w:val="20"/>
        </w:rPr>
        <w:t>zákonem č. 89/2012 Sb., občanský zákoník.</w:t>
      </w:r>
    </w:p>
    <w:p w14:paraId="7AA26FD9" w14:textId="6B3A780B" w:rsidR="00FA4521" w:rsidRPr="008F6FB4" w:rsidRDefault="00134CE2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E15BCF">
        <w:rPr>
          <w:rFonts w:ascii="Arial" w:hAnsi="Arial" w:cs="Arial"/>
          <w:sz w:val="20"/>
          <w:szCs w:val="20"/>
        </w:rPr>
        <w:t xml:space="preserve"> </w:t>
      </w:r>
      <w:r w:rsidR="00FA4521" w:rsidRPr="008F6FB4">
        <w:rPr>
          <w:rFonts w:ascii="Arial" w:hAnsi="Arial" w:cs="Arial"/>
          <w:sz w:val="20"/>
          <w:szCs w:val="20"/>
        </w:rPr>
        <w:t>je oprávněn tuto Smlouvu vypovědět i bez uvedení důvodu. Výpovědní lhůta činí</w:t>
      </w:r>
      <w:r w:rsidR="007501D9" w:rsidRPr="008F6FB4">
        <w:rPr>
          <w:rFonts w:ascii="Arial" w:hAnsi="Arial" w:cs="Arial"/>
          <w:sz w:val="20"/>
          <w:szCs w:val="20"/>
        </w:rPr>
        <w:t xml:space="preserve"> </w:t>
      </w:r>
      <w:r w:rsidR="00D12F22">
        <w:rPr>
          <w:rFonts w:ascii="Arial" w:hAnsi="Arial" w:cs="Arial"/>
          <w:sz w:val="20"/>
          <w:szCs w:val="20"/>
        </w:rPr>
        <w:t>1 měsíc</w:t>
      </w:r>
      <w:r w:rsidR="00FA4521" w:rsidRPr="008F6FB4">
        <w:rPr>
          <w:rFonts w:ascii="Arial" w:hAnsi="Arial" w:cs="Arial"/>
          <w:sz w:val="20"/>
          <w:szCs w:val="20"/>
        </w:rPr>
        <w:t xml:space="preserve"> a počíná běžet dnem následujícím po dni prokazatelného doručení </w:t>
      </w:r>
      <w:r w:rsidR="007501D9" w:rsidRPr="008F6FB4">
        <w:rPr>
          <w:rFonts w:ascii="Arial" w:hAnsi="Arial" w:cs="Arial"/>
          <w:sz w:val="20"/>
          <w:szCs w:val="20"/>
        </w:rPr>
        <w:t xml:space="preserve">písemné </w:t>
      </w:r>
      <w:r w:rsidR="00FA4521" w:rsidRPr="008F6FB4">
        <w:rPr>
          <w:rFonts w:ascii="Arial" w:hAnsi="Arial" w:cs="Arial"/>
          <w:sz w:val="20"/>
          <w:szCs w:val="20"/>
        </w:rPr>
        <w:t>výpovědi</w:t>
      </w:r>
      <w:r w:rsidR="004E2A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Zpracovateli</w:t>
      </w:r>
      <w:r w:rsidR="007501D9" w:rsidRPr="008F6FB4">
        <w:rPr>
          <w:rFonts w:ascii="Arial" w:hAnsi="Arial" w:cs="Arial"/>
          <w:sz w:val="20"/>
          <w:szCs w:val="20"/>
        </w:rPr>
        <w:t>.</w:t>
      </w:r>
      <w:r w:rsidR="00FA4521" w:rsidRPr="008F6FB4">
        <w:rPr>
          <w:rFonts w:ascii="Arial" w:hAnsi="Arial" w:cs="Arial"/>
          <w:sz w:val="20"/>
          <w:szCs w:val="20"/>
        </w:rPr>
        <w:t xml:space="preserve"> Po dobu výpovědní lhůty trvají všechna práva a povinnosti smluvních stran touto Smlouvou založené. </w:t>
      </w:r>
      <w:r w:rsidR="001856D9">
        <w:rPr>
          <w:rFonts w:ascii="Arial" w:hAnsi="Arial" w:cs="Arial"/>
          <w:sz w:val="20"/>
          <w:szCs w:val="20"/>
        </w:rPr>
        <w:t>Zpracovatel</w:t>
      </w:r>
      <w:r w:rsidR="004E2ACD">
        <w:rPr>
          <w:rFonts w:ascii="Arial" w:hAnsi="Arial" w:cs="Arial"/>
          <w:sz w:val="20"/>
          <w:szCs w:val="20"/>
        </w:rPr>
        <w:t xml:space="preserve"> </w:t>
      </w:r>
      <w:r w:rsidR="007501D9" w:rsidRPr="008F6FB4">
        <w:rPr>
          <w:rFonts w:ascii="Arial" w:hAnsi="Arial" w:cs="Arial"/>
          <w:sz w:val="20"/>
          <w:szCs w:val="20"/>
        </w:rPr>
        <w:t>se</w:t>
      </w:r>
      <w:r w:rsidR="00F52B99" w:rsidRPr="008F6FB4">
        <w:rPr>
          <w:rFonts w:ascii="Arial" w:hAnsi="Arial" w:cs="Arial"/>
          <w:sz w:val="20"/>
          <w:szCs w:val="20"/>
        </w:rPr>
        <w:t> </w:t>
      </w:r>
      <w:r w:rsidR="007501D9" w:rsidRPr="008F6FB4">
        <w:rPr>
          <w:rFonts w:ascii="Arial" w:hAnsi="Arial" w:cs="Arial"/>
          <w:sz w:val="20"/>
          <w:szCs w:val="20"/>
        </w:rPr>
        <w:t>zavazuje poskytovat plnění,</w:t>
      </w:r>
      <w:r w:rsidR="00FA4521" w:rsidRPr="008F6FB4">
        <w:rPr>
          <w:rFonts w:ascii="Arial" w:hAnsi="Arial" w:cs="Arial"/>
          <w:sz w:val="20"/>
          <w:szCs w:val="20"/>
        </w:rPr>
        <w:t xml:space="preserve"> na nichž se</w:t>
      </w:r>
      <w:r w:rsidR="000852D7" w:rsidRPr="008F6FB4">
        <w:rPr>
          <w:rFonts w:ascii="Arial" w:hAnsi="Arial" w:cs="Arial"/>
          <w:sz w:val="20"/>
          <w:szCs w:val="20"/>
        </w:rPr>
        <w:t> </w:t>
      </w:r>
      <w:r w:rsidR="00FA4521" w:rsidRPr="008F6FB4">
        <w:rPr>
          <w:rFonts w:ascii="Arial" w:hAnsi="Arial" w:cs="Arial"/>
          <w:sz w:val="20"/>
          <w:szCs w:val="20"/>
        </w:rPr>
        <w:t>s</w:t>
      </w:r>
      <w:r w:rsidR="00E15BCF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Objednatelem</w:t>
      </w:r>
      <w:r w:rsidR="00FA4521" w:rsidRPr="008F6FB4">
        <w:rPr>
          <w:rFonts w:ascii="Arial" w:hAnsi="Arial" w:cs="Arial"/>
          <w:sz w:val="20"/>
          <w:szCs w:val="20"/>
        </w:rPr>
        <w:t xml:space="preserve">  dohodl do doby </w:t>
      </w:r>
      <w:r w:rsidR="007501D9" w:rsidRPr="008F6FB4">
        <w:rPr>
          <w:rFonts w:ascii="Arial" w:hAnsi="Arial" w:cs="Arial"/>
          <w:sz w:val="20"/>
          <w:szCs w:val="20"/>
        </w:rPr>
        <w:t xml:space="preserve">obdržení písemné </w:t>
      </w:r>
      <w:r w:rsidR="00FA4521" w:rsidRPr="008F6FB4">
        <w:rPr>
          <w:rFonts w:ascii="Arial" w:hAnsi="Arial" w:cs="Arial"/>
          <w:sz w:val="20"/>
          <w:szCs w:val="20"/>
        </w:rPr>
        <w:t xml:space="preserve">výpovědi, není-li ve výpovědi stanoveno jinak. </w:t>
      </w:r>
      <w:r>
        <w:rPr>
          <w:rFonts w:ascii="Arial" w:hAnsi="Arial" w:cs="Arial"/>
          <w:sz w:val="20"/>
          <w:szCs w:val="20"/>
        </w:rPr>
        <w:t>Objednatel</w:t>
      </w:r>
      <w:r w:rsidR="00745FBA">
        <w:rPr>
          <w:rFonts w:ascii="Arial" w:hAnsi="Arial" w:cs="Arial"/>
          <w:sz w:val="20"/>
          <w:szCs w:val="20"/>
        </w:rPr>
        <w:t xml:space="preserve"> </w:t>
      </w:r>
      <w:r w:rsidR="007501D9" w:rsidRPr="008F6FB4">
        <w:rPr>
          <w:rFonts w:ascii="Arial" w:hAnsi="Arial" w:cs="Arial"/>
          <w:sz w:val="20"/>
          <w:szCs w:val="20"/>
        </w:rPr>
        <w:t>se</w:t>
      </w:r>
      <w:r w:rsidR="00A76449" w:rsidRPr="008F6FB4">
        <w:rPr>
          <w:rFonts w:ascii="Arial" w:hAnsi="Arial" w:cs="Arial"/>
          <w:sz w:val="20"/>
          <w:szCs w:val="20"/>
        </w:rPr>
        <w:t> </w:t>
      </w:r>
      <w:r w:rsidR="007501D9" w:rsidRPr="008F6FB4">
        <w:rPr>
          <w:rFonts w:ascii="Arial" w:hAnsi="Arial" w:cs="Arial"/>
          <w:sz w:val="20"/>
          <w:szCs w:val="20"/>
        </w:rPr>
        <w:t>zavazuje</w:t>
      </w:r>
      <w:r w:rsidR="00FA4521" w:rsidRPr="008F6FB4">
        <w:rPr>
          <w:rFonts w:ascii="Arial" w:hAnsi="Arial" w:cs="Arial"/>
          <w:sz w:val="20"/>
          <w:szCs w:val="20"/>
        </w:rPr>
        <w:t xml:space="preserve"> </w:t>
      </w:r>
      <w:r w:rsidR="0013376D" w:rsidRPr="008F6FB4">
        <w:rPr>
          <w:rFonts w:ascii="Arial" w:hAnsi="Arial" w:cs="Arial"/>
          <w:sz w:val="20"/>
          <w:szCs w:val="20"/>
        </w:rPr>
        <w:t xml:space="preserve">cenu za </w:t>
      </w:r>
      <w:r w:rsidR="007501D9" w:rsidRPr="008F6FB4">
        <w:rPr>
          <w:rFonts w:ascii="Arial" w:hAnsi="Arial" w:cs="Arial"/>
          <w:sz w:val="20"/>
          <w:szCs w:val="20"/>
        </w:rPr>
        <w:t>takovéto plnění poskytnuté v souladu s touto Smlouvou</w:t>
      </w:r>
      <w:r w:rsidR="00FA4521" w:rsidRPr="008F6F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Zpracovateli</w:t>
      </w:r>
      <w:r w:rsidR="004E2ACD">
        <w:rPr>
          <w:rFonts w:ascii="Arial" w:hAnsi="Arial" w:cs="Arial"/>
          <w:sz w:val="20"/>
          <w:szCs w:val="20"/>
        </w:rPr>
        <w:t xml:space="preserve"> </w:t>
      </w:r>
      <w:r w:rsidR="005A17D3" w:rsidRPr="008F6FB4">
        <w:rPr>
          <w:rFonts w:ascii="Arial" w:hAnsi="Arial" w:cs="Arial"/>
          <w:sz w:val="20"/>
          <w:szCs w:val="20"/>
        </w:rPr>
        <w:t>zaplatit.</w:t>
      </w:r>
    </w:p>
    <w:p w14:paraId="447B0FE0" w14:textId="7D36B7B7" w:rsidR="00FA4521" w:rsidRPr="008F6FB4" w:rsidRDefault="00FA452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lastRenderedPageBreak/>
        <w:t xml:space="preserve">V případě ukončení platnosti této Smlouvy před uplynutím doby, na níž byla sjednána, může </w:t>
      </w:r>
      <w:r w:rsidR="00134CE2">
        <w:rPr>
          <w:rFonts w:ascii="Arial" w:hAnsi="Arial" w:cs="Arial"/>
          <w:sz w:val="20"/>
          <w:szCs w:val="20"/>
        </w:rPr>
        <w:t>Objednatel</w:t>
      </w:r>
      <w:r w:rsidR="00E15BCF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>požadovat, že určité dílčí plnění nebude dokončeno nebo</w:t>
      </w:r>
      <w:r w:rsidR="007501D9" w:rsidRPr="008F6FB4">
        <w:rPr>
          <w:rFonts w:ascii="Arial" w:hAnsi="Arial" w:cs="Arial"/>
          <w:sz w:val="20"/>
          <w:szCs w:val="20"/>
        </w:rPr>
        <w:t xml:space="preserve"> že se s jeho plněním nezapočne</w:t>
      </w:r>
      <w:r w:rsidRPr="008F6FB4">
        <w:rPr>
          <w:rFonts w:ascii="Arial" w:hAnsi="Arial" w:cs="Arial"/>
          <w:sz w:val="20"/>
          <w:szCs w:val="20"/>
        </w:rPr>
        <w:t xml:space="preserve">. </w:t>
      </w:r>
      <w:r w:rsidR="00134CE2">
        <w:rPr>
          <w:rFonts w:ascii="Arial" w:hAnsi="Arial" w:cs="Arial"/>
          <w:sz w:val="20"/>
          <w:szCs w:val="20"/>
        </w:rPr>
        <w:t>Objednatel</w:t>
      </w:r>
      <w:r w:rsidR="00E15BCF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 xml:space="preserve">v takovém případě uhradí </w:t>
      </w:r>
      <w:r w:rsidR="00134CE2">
        <w:rPr>
          <w:rFonts w:ascii="Arial" w:hAnsi="Arial" w:cs="Arial"/>
          <w:sz w:val="20"/>
          <w:szCs w:val="20"/>
        </w:rPr>
        <w:t>Zpracovateli</w:t>
      </w:r>
      <w:r w:rsidR="004E2ACD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 xml:space="preserve">náklady vzniklé v souvislosti se započatým plněním a jeho předčasným ukončením, za předpokladu, že takové náklady byly </w:t>
      </w:r>
      <w:r w:rsidR="00134CE2">
        <w:rPr>
          <w:rFonts w:ascii="Arial" w:hAnsi="Arial" w:cs="Arial"/>
          <w:sz w:val="20"/>
          <w:szCs w:val="20"/>
        </w:rPr>
        <w:t>Zpracovatelem</w:t>
      </w:r>
      <w:r w:rsidR="004E2ACD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>vy</w:t>
      </w:r>
      <w:r w:rsidR="007501D9" w:rsidRPr="008F6FB4">
        <w:rPr>
          <w:rFonts w:ascii="Arial" w:hAnsi="Arial" w:cs="Arial"/>
          <w:sz w:val="20"/>
          <w:szCs w:val="20"/>
        </w:rPr>
        <w:t xml:space="preserve">naloženy v souladu </w:t>
      </w:r>
      <w:r w:rsidRPr="008F6FB4">
        <w:rPr>
          <w:rFonts w:ascii="Arial" w:hAnsi="Arial" w:cs="Arial"/>
          <w:sz w:val="20"/>
          <w:szCs w:val="20"/>
        </w:rPr>
        <w:t xml:space="preserve">s touto Smlouvou a že budou </w:t>
      </w:r>
      <w:r w:rsidR="00134CE2">
        <w:rPr>
          <w:rFonts w:ascii="Arial" w:hAnsi="Arial" w:cs="Arial"/>
          <w:sz w:val="20"/>
          <w:szCs w:val="20"/>
        </w:rPr>
        <w:t>Zpracovatelem</w:t>
      </w:r>
      <w:r w:rsidR="004E2ACD">
        <w:rPr>
          <w:rFonts w:ascii="Arial" w:hAnsi="Arial" w:cs="Arial"/>
          <w:sz w:val="20"/>
          <w:szCs w:val="20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Objednateli</w:t>
      </w:r>
      <w:r w:rsidR="004E2ACD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 xml:space="preserve">řádně doloženy. Nárok na úhradu nákladů dle předchozí věty však </w:t>
      </w:r>
      <w:r w:rsidR="00134CE2">
        <w:rPr>
          <w:rFonts w:ascii="Arial" w:hAnsi="Arial" w:cs="Arial"/>
          <w:sz w:val="20"/>
          <w:szCs w:val="20"/>
        </w:rPr>
        <w:t>Zpracovateli</w:t>
      </w:r>
      <w:r w:rsidR="004E2ACD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>n</w:t>
      </w:r>
      <w:r w:rsidR="007501D9" w:rsidRPr="008F6FB4">
        <w:rPr>
          <w:rFonts w:ascii="Arial" w:hAnsi="Arial" w:cs="Arial"/>
          <w:sz w:val="20"/>
          <w:szCs w:val="20"/>
        </w:rPr>
        <w:t>evzniká</w:t>
      </w:r>
      <w:r w:rsidRPr="008F6FB4">
        <w:rPr>
          <w:rFonts w:ascii="Arial" w:hAnsi="Arial" w:cs="Arial"/>
          <w:sz w:val="20"/>
          <w:szCs w:val="20"/>
        </w:rPr>
        <w:t xml:space="preserve"> v případě, že</w:t>
      </w:r>
      <w:r w:rsidR="00A76449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>k ukončení platnosti této Smlouvy, byť</w:t>
      </w:r>
      <w:r w:rsidR="007501D9" w:rsidRPr="008F6FB4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>ze strany</w:t>
      </w:r>
      <w:r w:rsidR="00E15BCF">
        <w:rPr>
          <w:rFonts w:ascii="Arial" w:hAnsi="Arial" w:cs="Arial"/>
          <w:sz w:val="20"/>
          <w:szCs w:val="20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Objednatel</w:t>
      </w:r>
      <w:r w:rsidR="00E15BCF">
        <w:rPr>
          <w:rFonts w:ascii="Arial" w:hAnsi="Arial" w:cs="Arial"/>
          <w:sz w:val="20"/>
          <w:szCs w:val="20"/>
        </w:rPr>
        <w:t>e</w:t>
      </w:r>
      <w:r w:rsidRPr="008F6FB4">
        <w:rPr>
          <w:rFonts w:ascii="Arial" w:hAnsi="Arial" w:cs="Arial"/>
          <w:sz w:val="20"/>
          <w:szCs w:val="20"/>
        </w:rPr>
        <w:t>, došlo z důvodů stojících na straně</w:t>
      </w:r>
      <w:r w:rsidR="004E2ACD">
        <w:rPr>
          <w:rFonts w:ascii="Arial" w:hAnsi="Arial" w:cs="Arial"/>
          <w:sz w:val="20"/>
          <w:szCs w:val="20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Zpracovatele</w:t>
      </w:r>
      <w:r w:rsidR="00053289" w:rsidRPr="008F6FB4">
        <w:rPr>
          <w:rFonts w:ascii="Arial" w:hAnsi="Arial" w:cs="Arial"/>
          <w:sz w:val="20"/>
          <w:szCs w:val="20"/>
        </w:rPr>
        <w:t>.</w:t>
      </w:r>
    </w:p>
    <w:p w14:paraId="3AD21FDC" w14:textId="5415AB19" w:rsidR="00FA4521" w:rsidRPr="008F6FB4" w:rsidRDefault="00FA4521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8F6FB4">
        <w:rPr>
          <w:rFonts w:ascii="Arial" w:hAnsi="Arial" w:cs="Arial"/>
          <w:sz w:val="20"/>
        </w:rPr>
        <w:t>Rozhodné právo</w:t>
      </w:r>
    </w:p>
    <w:p w14:paraId="3902CAE4" w14:textId="5745EAFD" w:rsidR="00FA4521" w:rsidRPr="008F6FB4" w:rsidRDefault="00FA452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Vztahy mezi smluvními stranami touto Smlouvou výslovně neupravené se</w:t>
      </w:r>
      <w:r w:rsidR="0097156A" w:rsidRPr="008F6FB4">
        <w:rPr>
          <w:rFonts w:ascii="Arial" w:hAnsi="Arial" w:cs="Arial"/>
          <w:sz w:val="20"/>
          <w:szCs w:val="20"/>
        </w:rPr>
        <w:t> </w:t>
      </w:r>
      <w:r w:rsidR="007501D9" w:rsidRPr="008F6FB4">
        <w:rPr>
          <w:rFonts w:ascii="Arial" w:hAnsi="Arial" w:cs="Arial"/>
          <w:sz w:val="20"/>
          <w:szCs w:val="20"/>
        </w:rPr>
        <w:t>řídí</w:t>
      </w:r>
      <w:r w:rsidRPr="008F6FB4">
        <w:rPr>
          <w:rFonts w:ascii="Arial" w:hAnsi="Arial" w:cs="Arial"/>
          <w:sz w:val="20"/>
          <w:szCs w:val="20"/>
        </w:rPr>
        <w:t xml:space="preserve"> </w:t>
      </w:r>
      <w:r w:rsidR="007501D9" w:rsidRPr="008F6FB4">
        <w:rPr>
          <w:rFonts w:ascii="Arial" w:hAnsi="Arial" w:cs="Arial"/>
          <w:sz w:val="20"/>
          <w:szCs w:val="20"/>
        </w:rPr>
        <w:t>platnými a</w:t>
      </w:r>
      <w:r w:rsidR="000852D7" w:rsidRPr="008F6FB4">
        <w:rPr>
          <w:rFonts w:ascii="Arial" w:hAnsi="Arial" w:cs="Arial"/>
          <w:sz w:val="20"/>
          <w:szCs w:val="20"/>
        </w:rPr>
        <w:t> </w:t>
      </w:r>
      <w:r w:rsidR="007501D9" w:rsidRPr="008F6FB4">
        <w:rPr>
          <w:rFonts w:ascii="Arial" w:hAnsi="Arial" w:cs="Arial"/>
          <w:sz w:val="20"/>
          <w:szCs w:val="20"/>
        </w:rPr>
        <w:t>účinnými právními předpisy</w:t>
      </w:r>
      <w:r w:rsidRPr="008F6FB4">
        <w:rPr>
          <w:rFonts w:ascii="Arial" w:hAnsi="Arial" w:cs="Arial"/>
          <w:sz w:val="20"/>
          <w:szCs w:val="20"/>
        </w:rPr>
        <w:t xml:space="preserve">, zejména </w:t>
      </w:r>
      <w:r w:rsidR="007501D9" w:rsidRPr="008F6FB4">
        <w:rPr>
          <w:rFonts w:ascii="Arial" w:hAnsi="Arial" w:cs="Arial"/>
          <w:sz w:val="20"/>
          <w:szCs w:val="20"/>
        </w:rPr>
        <w:t>zákonem č.</w:t>
      </w:r>
      <w:r w:rsidR="0097156A" w:rsidRPr="008F6FB4">
        <w:rPr>
          <w:rFonts w:ascii="Arial" w:hAnsi="Arial" w:cs="Arial"/>
          <w:sz w:val="20"/>
          <w:szCs w:val="20"/>
        </w:rPr>
        <w:t> </w:t>
      </w:r>
      <w:r w:rsidR="007501D9" w:rsidRPr="008F6FB4">
        <w:rPr>
          <w:rFonts w:ascii="Arial" w:hAnsi="Arial" w:cs="Arial"/>
          <w:sz w:val="20"/>
          <w:szCs w:val="20"/>
        </w:rPr>
        <w:t>89/2012 Sb., občanský zákoník.</w:t>
      </w:r>
    </w:p>
    <w:p w14:paraId="7E08C115" w14:textId="258261B1" w:rsidR="00FA4521" w:rsidRPr="008F6FB4" w:rsidRDefault="007501D9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Spory vzniklé</w:t>
      </w:r>
      <w:r w:rsidR="00FA4521" w:rsidRPr="008F6FB4">
        <w:rPr>
          <w:rFonts w:ascii="Arial" w:hAnsi="Arial" w:cs="Arial"/>
          <w:sz w:val="20"/>
          <w:szCs w:val="20"/>
        </w:rPr>
        <w:t xml:space="preserve"> ze závazkových vztahů založených touto Smlouvou, </w:t>
      </w:r>
      <w:r w:rsidRPr="008F6FB4">
        <w:rPr>
          <w:rFonts w:ascii="Arial" w:hAnsi="Arial" w:cs="Arial"/>
          <w:sz w:val="20"/>
          <w:szCs w:val="20"/>
        </w:rPr>
        <w:t>budou rozhodovat věcně a místně příslušné</w:t>
      </w:r>
      <w:r w:rsidR="00FA4521" w:rsidRPr="008F6FB4">
        <w:rPr>
          <w:rFonts w:ascii="Arial" w:hAnsi="Arial" w:cs="Arial"/>
          <w:sz w:val="20"/>
          <w:szCs w:val="20"/>
        </w:rPr>
        <w:t xml:space="preserve"> soudy České republiky. </w:t>
      </w:r>
    </w:p>
    <w:p w14:paraId="0D1F637D" w14:textId="63B97169" w:rsidR="00FA4521" w:rsidRPr="008F6FB4" w:rsidRDefault="00FA4521" w:rsidP="003A473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8F6FB4">
        <w:rPr>
          <w:rFonts w:ascii="Arial" w:hAnsi="Arial" w:cs="Arial"/>
          <w:sz w:val="20"/>
        </w:rPr>
        <w:t>Závěrečná ustanovení</w:t>
      </w:r>
    </w:p>
    <w:p w14:paraId="7619CD9A" w14:textId="1771BD7D" w:rsidR="00FA4521" w:rsidRPr="008F6FB4" w:rsidRDefault="00FA452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Tuto Smlouvu lze měnit nebo doplňovat pouze písemnými dodatky označovanými a číslovanými vzestupnou řadou po</w:t>
      </w:r>
      <w:r w:rsidR="0097156A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>dohodě obou smluvních stran a podepsanými oprávněnými zástupci smluvních stran uvedenými v záhlaví této Smlouvy. Jiná</w:t>
      </w:r>
      <w:r w:rsidR="00B97248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>ujednání jsou neplatná.</w:t>
      </w:r>
    </w:p>
    <w:p w14:paraId="0811E6F9" w14:textId="742D28DB" w:rsidR="00FA4521" w:rsidRPr="008F6FB4" w:rsidRDefault="00FA452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Uzavřením této Smlouvy nedochází k žádnému faktickému ani právnímu omezení kterékoli ze smluvních stran ve vztahu k plnění jakékoli již</w:t>
      </w:r>
      <w:r w:rsidR="0097156A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>existující zakázky vůči jejich klientům či ve vztahu k jejich snaze o</w:t>
      </w:r>
      <w:r w:rsidR="0097156A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 xml:space="preserve">získání budoucích zakázek kdykoli v budoucnu. </w:t>
      </w:r>
    </w:p>
    <w:p w14:paraId="11FC54BB" w14:textId="33629F30" w:rsidR="00FA4521" w:rsidRPr="008F6FB4" w:rsidRDefault="00FA452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Tato Smlouva je sepsána v</w:t>
      </w:r>
      <w:r w:rsidR="00116F83">
        <w:rPr>
          <w:rFonts w:ascii="Arial" w:hAnsi="Arial" w:cs="Arial"/>
          <w:sz w:val="20"/>
          <w:szCs w:val="20"/>
        </w:rPr>
        <w:t>e</w:t>
      </w:r>
      <w:r w:rsidRPr="008F6FB4">
        <w:rPr>
          <w:rFonts w:ascii="Arial" w:hAnsi="Arial" w:cs="Arial"/>
          <w:sz w:val="20"/>
          <w:szCs w:val="20"/>
        </w:rPr>
        <w:t xml:space="preserve"> </w:t>
      </w:r>
      <w:r w:rsidR="00116F83">
        <w:rPr>
          <w:rFonts w:ascii="Arial" w:hAnsi="Arial" w:cs="Arial"/>
          <w:sz w:val="20"/>
          <w:szCs w:val="20"/>
        </w:rPr>
        <w:t>4</w:t>
      </w:r>
      <w:r w:rsidRPr="008F6FB4">
        <w:rPr>
          <w:rFonts w:ascii="Arial" w:hAnsi="Arial" w:cs="Arial"/>
          <w:sz w:val="20"/>
          <w:szCs w:val="20"/>
        </w:rPr>
        <w:t xml:space="preserve"> vyhotoveních s platností originálu, z nichž </w:t>
      </w:r>
      <w:r w:rsidR="007501D9" w:rsidRPr="008F6FB4">
        <w:rPr>
          <w:rFonts w:ascii="Arial" w:hAnsi="Arial" w:cs="Arial"/>
          <w:sz w:val="20"/>
          <w:szCs w:val="20"/>
        </w:rPr>
        <w:t>3</w:t>
      </w:r>
      <w:r w:rsidR="0013376D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 xml:space="preserve">vyhotovení obdrží </w:t>
      </w:r>
      <w:r w:rsidR="00134CE2">
        <w:rPr>
          <w:rFonts w:ascii="Arial" w:hAnsi="Arial" w:cs="Arial"/>
          <w:sz w:val="20"/>
          <w:szCs w:val="20"/>
        </w:rPr>
        <w:t>Objednatel</w:t>
      </w:r>
      <w:r w:rsidR="005E460E">
        <w:rPr>
          <w:rFonts w:ascii="Arial" w:hAnsi="Arial" w:cs="Arial"/>
          <w:sz w:val="20"/>
          <w:szCs w:val="20"/>
        </w:rPr>
        <w:t xml:space="preserve"> </w:t>
      </w:r>
      <w:r w:rsidRPr="008F6FB4">
        <w:rPr>
          <w:rFonts w:ascii="Arial" w:hAnsi="Arial" w:cs="Arial"/>
          <w:sz w:val="20"/>
          <w:szCs w:val="20"/>
        </w:rPr>
        <w:t xml:space="preserve">a </w:t>
      </w:r>
      <w:r w:rsidR="00116F83">
        <w:rPr>
          <w:rFonts w:ascii="Arial" w:hAnsi="Arial" w:cs="Arial"/>
          <w:sz w:val="20"/>
          <w:szCs w:val="20"/>
        </w:rPr>
        <w:t>1</w:t>
      </w:r>
      <w:r w:rsidRPr="008F6FB4">
        <w:rPr>
          <w:rFonts w:ascii="Arial" w:hAnsi="Arial" w:cs="Arial"/>
          <w:sz w:val="20"/>
          <w:szCs w:val="20"/>
        </w:rPr>
        <w:t xml:space="preserve"> vyhotovení obdrží</w:t>
      </w:r>
      <w:r w:rsidR="004E2ACD">
        <w:rPr>
          <w:rFonts w:ascii="Arial" w:hAnsi="Arial" w:cs="Arial"/>
          <w:sz w:val="20"/>
          <w:szCs w:val="20"/>
        </w:rPr>
        <w:t xml:space="preserve"> </w:t>
      </w:r>
      <w:r w:rsidR="001856D9">
        <w:rPr>
          <w:rFonts w:ascii="Arial" w:hAnsi="Arial" w:cs="Arial"/>
          <w:sz w:val="20"/>
          <w:szCs w:val="20"/>
        </w:rPr>
        <w:t>Zpracovatel</w:t>
      </w:r>
      <w:r w:rsidRPr="008F6FB4">
        <w:rPr>
          <w:rFonts w:ascii="Arial" w:hAnsi="Arial" w:cs="Arial"/>
          <w:sz w:val="20"/>
          <w:szCs w:val="20"/>
        </w:rPr>
        <w:t>.</w:t>
      </w:r>
    </w:p>
    <w:p w14:paraId="1812A73E" w14:textId="363D552C" w:rsidR="00FA4521" w:rsidRPr="008F6FB4" w:rsidRDefault="001856D9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Zpracovatel</w:t>
      </w:r>
      <w:r w:rsidR="00A4086D">
        <w:rPr>
          <w:rFonts w:ascii="Arial" w:hAnsi="Arial" w:cs="Arial"/>
          <w:sz w:val="20"/>
          <w:szCs w:val="20"/>
        </w:rPr>
        <w:t xml:space="preserve"> </w:t>
      </w:r>
      <w:r w:rsidR="007501D9" w:rsidRPr="008F6FB4">
        <w:rPr>
          <w:rFonts w:ascii="Arial" w:hAnsi="Arial" w:cs="Arial"/>
          <w:sz w:val="20"/>
          <w:szCs w:val="20"/>
        </w:rPr>
        <w:t>podpisem této Smlouvy</w:t>
      </w:r>
      <w:r w:rsidR="00FA4521" w:rsidRPr="008F6FB4">
        <w:rPr>
          <w:rFonts w:ascii="Arial" w:hAnsi="Arial" w:cs="Arial"/>
          <w:sz w:val="20"/>
          <w:szCs w:val="20"/>
        </w:rPr>
        <w:t xml:space="preserve"> </w:t>
      </w:r>
      <w:r w:rsidR="005F13F9" w:rsidRPr="008F6FB4">
        <w:rPr>
          <w:rFonts w:ascii="Arial" w:hAnsi="Arial" w:cs="Arial"/>
          <w:sz w:val="20"/>
          <w:szCs w:val="20"/>
        </w:rPr>
        <w:t xml:space="preserve">vzal na vědomí, že Smlouva bude </w:t>
      </w:r>
      <w:r w:rsidR="00FA4521" w:rsidRPr="008F6FB4">
        <w:rPr>
          <w:rFonts w:ascii="Arial" w:hAnsi="Arial" w:cs="Arial"/>
          <w:sz w:val="20"/>
          <w:szCs w:val="20"/>
        </w:rPr>
        <w:t>uveřejněn</w:t>
      </w:r>
      <w:r w:rsidR="005F13F9" w:rsidRPr="008F6FB4">
        <w:rPr>
          <w:rFonts w:ascii="Arial" w:hAnsi="Arial" w:cs="Arial"/>
          <w:sz w:val="20"/>
          <w:szCs w:val="20"/>
        </w:rPr>
        <w:t>a</w:t>
      </w:r>
      <w:r w:rsidR="007B50CB">
        <w:rPr>
          <w:rFonts w:ascii="Arial" w:hAnsi="Arial" w:cs="Arial"/>
          <w:sz w:val="20"/>
          <w:szCs w:val="20"/>
        </w:rPr>
        <w:t xml:space="preserve"> na</w:t>
      </w:r>
      <w:r w:rsidR="00FA4521" w:rsidRPr="008F6FB4">
        <w:rPr>
          <w:rFonts w:ascii="Arial" w:hAnsi="Arial" w:cs="Arial"/>
          <w:sz w:val="20"/>
          <w:szCs w:val="20"/>
        </w:rPr>
        <w:t xml:space="preserve"> </w:t>
      </w:r>
      <w:r w:rsidR="00053289" w:rsidRPr="008F6FB4">
        <w:rPr>
          <w:rFonts w:ascii="Arial" w:hAnsi="Arial" w:cs="Arial"/>
          <w:sz w:val="20"/>
          <w:szCs w:val="20"/>
        </w:rPr>
        <w:t xml:space="preserve">profilu </w:t>
      </w:r>
      <w:r w:rsidR="00134CE2">
        <w:rPr>
          <w:rFonts w:ascii="Arial" w:hAnsi="Arial" w:cs="Arial"/>
          <w:sz w:val="20"/>
          <w:szCs w:val="20"/>
        </w:rPr>
        <w:t>Objednatel</w:t>
      </w:r>
      <w:r w:rsidR="00E15BCF">
        <w:rPr>
          <w:rFonts w:ascii="Arial" w:hAnsi="Arial" w:cs="Arial"/>
          <w:sz w:val="20"/>
          <w:szCs w:val="20"/>
        </w:rPr>
        <w:t xml:space="preserve">e </w:t>
      </w:r>
      <w:r w:rsidR="00171BCB" w:rsidRPr="008F6FB4">
        <w:rPr>
          <w:rFonts w:ascii="Arial" w:hAnsi="Arial" w:cs="Arial"/>
          <w:sz w:val="20"/>
          <w:szCs w:val="20"/>
        </w:rPr>
        <w:t>a v registru smluv</w:t>
      </w:r>
      <w:r w:rsidR="00053289" w:rsidRPr="008F6FB4">
        <w:rPr>
          <w:rFonts w:ascii="Arial" w:hAnsi="Arial" w:cs="Arial"/>
          <w:sz w:val="20"/>
          <w:szCs w:val="20"/>
        </w:rPr>
        <w:t>.</w:t>
      </w:r>
    </w:p>
    <w:p w14:paraId="7E4EACE5" w14:textId="338218F7" w:rsidR="00FA4521" w:rsidRPr="008F6FB4" w:rsidRDefault="00FA452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Je-li nebo stane-li se některé ustanovení této Smlouvy neplatným či</w:t>
      </w:r>
      <w:r w:rsidR="0097156A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>neúčinným, nedotýká se to ostatních ustanovení této Smlouvy, která</w:t>
      </w:r>
      <w:r w:rsidR="0097156A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>zůstávají platná a účinná. Smluvní strany se v tomto případě zavazují jednat v dobré víře s cílem nahradit neplatné/neúčinné ustanovení ustanovením platným/účinným, které nejlépe odpovídá původně zamýšlenému účelu ustanovení neplatného/neúčinného.</w:t>
      </w:r>
    </w:p>
    <w:p w14:paraId="78CBEFE8" w14:textId="77777777" w:rsidR="001856D9" w:rsidRDefault="001856D9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8C8D4C9" w14:textId="7696230F" w:rsidR="00FA4521" w:rsidRPr="008F6FB4" w:rsidRDefault="00FA452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lastRenderedPageBreak/>
        <w:t>Smluvní strany prohlašují, že tato Smlouva je projevem jejich pravé a</w:t>
      </w:r>
      <w:r w:rsidR="0097156A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>svobodné vůle a</w:t>
      </w:r>
      <w:r w:rsidR="000852D7" w:rsidRPr="008F6FB4">
        <w:rPr>
          <w:rFonts w:ascii="Arial" w:hAnsi="Arial" w:cs="Arial"/>
          <w:sz w:val="20"/>
          <w:szCs w:val="20"/>
        </w:rPr>
        <w:t> </w:t>
      </w:r>
      <w:r w:rsidRPr="008F6FB4">
        <w:rPr>
          <w:rFonts w:ascii="Arial" w:hAnsi="Arial" w:cs="Arial"/>
          <w:sz w:val="20"/>
          <w:szCs w:val="20"/>
        </w:rPr>
        <w:t>na důkaz dohody o všech článcích této Smlouvy připojují své podpisy.</w:t>
      </w:r>
    </w:p>
    <w:p w14:paraId="008A3893" w14:textId="756998A8" w:rsidR="00FA4521" w:rsidRPr="008F6FB4" w:rsidRDefault="00FA4521" w:rsidP="003A473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Nedíl</w:t>
      </w:r>
      <w:r w:rsidR="00053289" w:rsidRPr="008F6FB4">
        <w:rPr>
          <w:rFonts w:ascii="Arial" w:hAnsi="Arial" w:cs="Arial"/>
          <w:sz w:val="20"/>
          <w:szCs w:val="20"/>
        </w:rPr>
        <w:t>né součásti této</w:t>
      </w:r>
      <w:r w:rsidRPr="008F6FB4">
        <w:rPr>
          <w:rFonts w:ascii="Arial" w:hAnsi="Arial" w:cs="Arial"/>
          <w:sz w:val="20"/>
          <w:szCs w:val="20"/>
        </w:rPr>
        <w:t xml:space="preserve"> Smlouvy tvoří tyto přílohy:</w:t>
      </w:r>
    </w:p>
    <w:p w14:paraId="6F32F448" w14:textId="1D2BD87E" w:rsidR="00FA4521" w:rsidRPr="008F6FB4" w:rsidRDefault="000852D7" w:rsidP="00813292">
      <w:pPr>
        <w:tabs>
          <w:tab w:val="num" w:pos="1560"/>
        </w:tabs>
        <w:spacing w:after="120" w:line="280" w:lineRule="atLeast"/>
        <w:ind w:left="1985" w:hanging="1418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Příloha</w:t>
      </w:r>
      <w:r w:rsidR="00053289" w:rsidRPr="008F6FB4">
        <w:rPr>
          <w:rFonts w:ascii="Arial" w:hAnsi="Arial" w:cs="Arial"/>
          <w:sz w:val="20"/>
          <w:szCs w:val="20"/>
        </w:rPr>
        <w:t xml:space="preserve"> č. 1</w:t>
      </w:r>
      <w:r w:rsidR="00813292" w:rsidRPr="008F6FB4">
        <w:rPr>
          <w:rFonts w:ascii="Arial" w:hAnsi="Arial" w:cs="Arial"/>
          <w:sz w:val="20"/>
          <w:szCs w:val="20"/>
        </w:rPr>
        <w:t>: Specifikace</w:t>
      </w:r>
      <w:r w:rsidR="00FB2540" w:rsidRPr="008F6FB4">
        <w:rPr>
          <w:rFonts w:ascii="Arial" w:hAnsi="Arial" w:cs="Arial"/>
          <w:sz w:val="20"/>
          <w:szCs w:val="20"/>
        </w:rPr>
        <w:t xml:space="preserve"> předmětu plnění</w:t>
      </w:r>
      <w:r w:rsidR="00A61141" w:rsidRPr="008F6FB4">
        <w:rPr>
          <w:rFonts w:ascii="Arial" w:hAnsi="Arial" w:cs="Arial"/>
          <w:sz w:val="20"/>
          <w:szCs w:val="20"/>
        </w:rPr>
        <w:t xml:space="preserve"> </w:t>
      </w:r>
    </w:p>
    <w:p w14:paraId="15BC6878" w14:textId="536BD9A0" w:rsidR="009B4CCC" w:rsidRPr="008F6FB4" w:rsidRDefault="00614741" w:rsidP="009B4CCC">
      <w:pPr>
        <w:tabs>
          <w:tab w:val="num" w:pos="1560"/>
        </w:tabs>
        <w:spacing w:after="120" w:line="280" w:lineRule="atLeast"/>
        <w:ind w:left="567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 xml:space="preserve">Příloha č. </w:t>
      </w:r>
      <w:r w:rsidR="00F35AC0">
        <w:rPr>
          <w:rFonts w:ascii="Arial" w:hAnsi="Arial" w:cs="Arial"/>
          <w:sz w:val="20"/>
          <w:szCs w:val="20"/>
        </w:rPr>
        <w:t>2</w:t>
      </w:r>
      <w:r w:rsidRPr="008F6FB4">
        <w:rPr>
          <w:rFonts w:ascii="Arial" w:hAnsi="Arial" w:cs="Arial"/>
          <w:sz w:val="20"/>
          <w:szCs w:val="20"/>
        </w:rPr>
        <w:t xml:space="preserve">: Řešitelský tým </w:t>
      </w:r>
    </w:p>
    <w:p w14:paraId="10D2660B" w14:textId="2C8E3EE2" w:rsidR="00E37BC8" w:rsidRPr="008F6FB4" w:rsidRDefault="00614741" w:rsidP="007005EC">
      <w:pPr>
        <w:tabs>
          <w:tab w:val="num" w:pos="1560"/>
        </w:tabs>
        <w:spacing w:after="120" w:line="280" w:lineRule="atLeast"/>
        <w:ind w:left="567"/>
        <w:jc w:val="both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 xml:space="preserve">Příloha č. </w:t>
      </w:r>
      <w:r w:rsidR="00F35AC0">
        <w:rPr>
          <w:rFonts w:ascii="Arial" w:hAnsi="Arial" w:cs="Arial"/>
          <w:sz w:val="20"/>
          <w:szCs w:val="20"/>
        </w:rPr>
        <w:t>3</w:t>
      </w:r>
      <w:r w:rsidRPr="008F6FB4">
        <w:rPr>
          <w:rFonts w:ascii="Arial" w:hAnsi="Arial" w:cs="Arial"/>
          <w:sz w:val="20"/>
          <w:szCs w:val="20"/>
        </w:rPr>
        <w:t>: Seznam pod</w:t>
      </w:r>
      <w:r w:rsidR="001856D9">
        <w:rPr>
          <w:rFonts w:ascii="Arial" w:hAnsi="Arial" w:cs="Arial"/>
          <w:sz w:val="20"/>
          <w:szCs w:val="20"/>
        </w:rPr>
        <w:t>dodavatelů</w:t>
      </w:r>
      <w:r w:rsidRPr="008F6FB4">
        <w:rPr>
          <w:rFonts w:ascii="Arial" w:hAnsi="Arial" w:cs="Arial"/>
          <w:sz w:val="20"/>
          <w:szCs w:val="20"/>
        </w:rPr>
        <w:t xml:space="preserve"> </w:t>
      </w:r>
    </w:p>
    <w:p w14:paraId="38A3353F" w14:textId="77777777" w:rsidR="007501D9" w:rsidRPr="008F6FB4" w:rsidRDefault="007501D9" w:rsidP="003A4738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</w:p>
    <w:tbl>
      <w:tblPr>
        <w:tblW w:w="90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73"/>
      </w:tblGrid>
      <w:tr w:rsidR="00134CE2" w:rsidRPr="006F156D" w14:paraId="201E3028" w14:textId="77777777" w:rsidTr="00134CE2">
        <w:tc>
          <w:tcPr>
            <w:tcW w:w="4181" w:type="dxa"/>
          </w:tcPr>
          <w:tbl>
            <w:tblPr>
              <w:tblW w:w="905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81"/>
              <w:gridCol w:w="4873"/>
            </w:tblGrid>
            <w:tr w:rsidR="00134CE2" w:rsidRPr="00242BAA" w14:paraId="7B4E3D1C" w14:textId="77777777" w:rsidTr="00134CE2">
              <w:tc>
                <w:tcPr>
                  <w:tcW w:w="4181" w:type="dxa"/>
                </w:tcPr>
                <w:p w14:paraId="21EEF52D" w14:textId="77777777" w:rsidR="00134CE2" w:rsidRPr="004F3E73" w:rsidRDefault="00134CE2" w:rsidP="00134CE2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3E73">
                    <w:rPr>
                      <w:rFonts w:ascii="Arial" w:hAnsi="Arial" w:cs="Arial"/>
                      <w:sz w:val="20"/>
                      <w:szCs w:val="20"/>
                    </w:rPr>
                    <w:t xml:space="preserve">Za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Zpracovatele</w:t>
                  </w:r>
                  <w:r w:rsidRPr="004F3E73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6740967D" w14:textId="77777777" w:rsidR="00134CE2" w:rsidRPr="004F3E73" w:rsidRDefault="00134CE2" w:rsidP="00134CE2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3DA1CC4" w14:textId="77777777" w:rsidR="00134CE2" w:rsidRPr="004F3E73" w:rsidRDefault="00134CE2" w:rsidP="00134CE2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18E5F7F" w14:textId="3BDF590B" w:rsidR="00134CE2" w:rsidRPr="004F3E73" w:rsidRDefault="001E6375" w:rsidP="001E6375">
                  <w:pPr>
                    <w:spacing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 w:rsidR="00134CE2" w:rsidRPr="004F3E73"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  <w:r w:rsidR="004520C8">
                    <w:rPr>
                      <w:rFonts w:ascii="Arial" w:hAnsi="Arial" w:cs="Arial"/>
                      <w:sz w:val="20"/>
                      <w:szCs w:val="20"/>
                    </w:rPr>
                    <w:t xml:space="preserve"> Praze dne </w:t>
                  </w:r>
                </w:p>
              </w:tc>
              <w:tc>
                <w:tcPr>
                  <w:tcW w:w="4873" w:type="dxa"/>
                </w:tcPr>
                <w:p w14:paraId="5DF2723D" w14:textId="77777777" w:rsidR="00134CE2" w:rsidRPr="00242BAA" w:rsidRDefault="00134CE2" w:rsidP="00134CE2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42BAA">
                    <w:rPr>
                      <w:rFonts w:ascii="Arial" w:hAnsi="Arial" w:cs="Arial"/>
                      <w:sz w:val="22"/>
                      <w:szCs w:val="22"/>
                    </w:rPr>
                    <w:t>Za Objednatele:</w:t>
                  </w:r>
                </w:p>
                <w:p w14:paraId="3915659A" w14:textId="77777777" w:rsidR="00134CE2" w:rsidRPr="00242BAA" w:rsidRDefault="00134CE2" w:rsidP="00134CE2">
                  <w:pPr>
                    <w:spacing w:line="28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4E79DD0" w14:textId="77777777" w:rsidR="00134CE2" w:rsidRPr="00242BAA" w:rsidRDefault="00134CE2" w:rsidP="00134CE2">
                  <w:pPr>
                    <w:spacing w:line="28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49DF85F" w14:textId="77777777" w:rsidR="00134CE2" w:rsidRPr="00242BAA" w:rsidRDefault="00134CE2" w:rsidP="00134CE2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42BAA">
                    <w:rPr>
                      <w:rFonts w:ascii="Arial" w:hAnsi="Arial" w:cs="Arial"/>
                      <w:sz w:val="22"/>
                      <w:szCs w:val="22"/>
                    </w:rPr>
                    <w:t>V Praze dne …………………</w:t>
                  </w:r>
                </w:p>
              </w:tc>
            </w:tr>
            <w:tr w:rsidR="00134CE2" w:rsidRPr="00242BAA" w14:paraId="261D8FB4" w14:textId="77777777" w:rsidTr="00134CE2">
              <w:tc>
                <w:tcPr>
                  <w:tcW w:w="4181" w:type="dxa"/>
                </w:tcPr>
                <w:p w14:paraId="038B4AE5" w14:textId="77777777" w:rsidR="00134CE2" w:rsidRDefault="00134CE2" w:rsidP="00134CE2">
                  <w:pPr>
                    <w:spacing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1C4E014" w14:textId="77777777" w:rsidR="00134CE2" w:rsidRPr="004F3E73" w:rsidRDefault="00134CE2" w:rsidP="00134CE2">
                  <w:pPr>
                    <w:spacing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8D50B2C" w14:textId="77777777" w:rsidR="00134CE2" w:rsidRPr="004F3E73" w:rsidRDefault="00134CE2" w:rsidP="00134CE2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3E73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</w:t>
                  </w:r>
                </w:p>
                <w:p w14:paraId="43800839" w14:textId="3E16D043" w:rsidR="004520C8" w:rsidRPr="004520C8" w:rsidRDefault="004520C8" w:rsidP="004520C8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520C8">
                    <w:rPr>
                      <w:rFonts w:ascii="Arial" w:hAnsi="Arial" w:cs="Arial"/>
                      <w:sz w:val="20"/>
                      <w:szCs w:val="20"/>
                    </w:rPr>
                    <w:t>jednatel</w:t>
                  </w:r>
                </w:p>
                <w:p w14:paraId="467964D5" w14:textId="18E2109B" w:rsidR="004520C8" w:rsidRPr="004F3E73" w:rsidRDefault="004520C8" w:rsidP="004520C8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520C8">
                    <w:rPr>
                      <w:rFonts w:ascii="Arial" w:hAnsi="Arial" w:cs="Arial"/>
                      <w:sz w:val="20"/>
                      <w:szCs w:val="20"/>
                    </w:rPr>
                    <w:t>BDO Advisory s.r.o.</w:t>
                  </w:r>
                </w:p>
              </w:tc>
              <w:tc>
                <w:tcPr>
                  <w:tcW w:w="4873" w:type="dxa"/>
                </w:tcPr>
                <w:p w14:paraId="3A1E158C" w14:textId="77777777" w:rsidR="00134CE2" w:rsidRDefault="00134CE2" w:rsidP="00134CE2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F2D715B" w14:textId="77777777" w:rsidR="00134CE2" w:rsidRPr="00242BAA" w:rsidRDefault="00134CE2" w:rsidP="00134CE2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42BAA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…………………………………….</w:t>
                  </w:r>
                </w:p>
                <w:p w14:paraId="7D626D32" w14:textId="77777777" w:rsidR="00134CE2" w:rsidRPr="00242BAA" w:rsidRDefault="00134CE2" w:rsidP="00134CE2">
                  <w:pPr>
                    <w:tabs>
                      <w:tab w:val="left" w:pos="5103"/>
                    </w:tabs>
                    <w:spacing w:line="26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42BAA">
                    <w:rPr>
                      <w:rFonts w:ascii="Arial" w:hAnsi="Arial" w:cs="Arial"/>
                      <w:sz w:val="22"/>
                      <w:szCs w:val="22"/>
                    </w:rPr>
                    <w:t>Mgr. et Mgr. Simona Vavrochová</w:t>
                  </w:r>
                </w:p>
                <w:p w14:paraId="44041FC2" w14:textId="77777777" w:rsidR="00134CE2" w:rsidRDefault="00134CE2" w:rsidP="00134CE2">
                  <w:pPr>
                    <w:tabs>
                      <w:tab w:val="left" w:pos="5103"/>
                    </w:tabs>
                    <w:spacing w:line="26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42BAA">
                    <w:rPr>
                      <w:rFonts w:ascii="Arial" w:hAnsi="Arial" w:cs="Arial"/>
                      <w:sz w:val="22"/>
                      <w:szCs w:val="22"/>
                    </w:rPr>
                    <w:t xml:space="preserve"> ředitelka odboru podpory projektů </w:t>
                  </w:r>
                </w:p>
                <w:p w14:paraId="6D433469" w14:textId="77777777" w:rsidR="00134CE2" w:rsidRPr="00242BAA" w:rsidRDefault="00134CE2" w:rsidP="00134CE2">
                  <w:pPr>
                    <w:tabs>
                      <w:tab w:val="left" w:pos="5103"/>
                    </w:tabs>
                    <w:spacing w:line="26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42BAA">
                    <w:rPr>
                      <w:rFonts w:ascii="Arial" w:hAnsi="Arial" w:cs="Arial"/>
                      <w:sz w:val="22"/>
                      <w:szCs w:val="22"/>
                    </w:rPr>
                    <w:t>Česká republika – Ministerstvo práce</w:t>
                  </w:r>
                </w:p>
                <w:p w14:paraId="463E7F4E" w14:textId="77777777" w:rsidR="00134CE2" w:rsidRDefault="00134CE2" w:rsidP="00134CE2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42BAA">
                    <w:rPr>
                      <w:rFonts w:ascii="Arial" w:hAnsi="Arial" w:cs="Arial"/>
                      <w:sz w:val="22"/>
                      <w:szCs w:val="22"/>
                    </w:rPr>
                    <w:t>a sociálních věcí</w:t>
                  </w:r>
                </w:p>
                <w:p w14:paraId="66A6A12F" w14:textId="77777777" w:rsidR="00134CE2" w:rsidRDefault="00134CE2" w:rsidP="00134CE2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1827DB7" w14:textId="77777777" w:rsidR="00134CE2" w:rsidRPr="00242BAA" w:rsidRDefault="00134CE2" w:rsidP="00134CE2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E22F8BC" w14:textId="77777777" w:rsidR="00134CE2" w:rsidRPr="00134CE2" w:rsidRDefault="00134CE2" w:rsidP="00134CE2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3" w:type="dxa"/>
          </w:tcPr>
          <w:p w14:paraId="6EACF419" w14:textId="77777777" w:rsidR="00134CE2" w:rsidRPr="00685341" w:rsidRDefault="00134CE2" w:rsidP="00134CE2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341">
              <w:rPr>
                <w:rFonts w:ascii="Arial" w:hAnsi="Arial" w:cs="Arial"/>
                <w:sz w:val="20"/>
                <w:szCs w:val="20"/>
              </w:rPr>
              <w:t>Za Objednatele:</w:t>
            </w:r>
          </w:p>
          <w:p w14:paraId="7C1D5EEF" w14:textId="77777777" w:rsidR="00134CE2" w:rsidRPr="00134CE2" w:rsidRDefault="00134CE2" w:rsidP="00134CE2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D000C5" w14:textId="77777777" w:rsidR="00134CE2" w:rsidRPr="00134CE2" w:rsidRDefault="00134CE2" w:rsidP="00134CE2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BA4879" w14:textId="77777777" w:rsidR="00134CE2" w:rsidRPr="00685341" w:rsidRDefault="00134CE2" w:rsidP="00134CE2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341">
              <w:rPr>
                <w:rFonts w:ascii="Arial" w:hAnsi="Arial" w:cs="Arial"/>
                <w:sz w:val="20"/>
                <w:szCs w:val="20"/>
              </w:rPr>
              <w:t>V Praze dne ……………………</w:t>
            </w:r>
            <w:proofErr w:type="gramStart"/>
            <w:r w:rsidRPr="00685341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287B5207" w14:textId="77777777" w:rsidR="00134CE2" w:rsidRPr="00685341" w:rsidRDefault="00134CE2" w:rsidP="00134CE2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06AAFD" w14:textId="77777777" w:rsidR="00134CE2" w:rsidRPr="00685341" w:rsidRDefault="00134CE2" w:rsidP="00134CE2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DA7A97" w14:textId="77777777" w:rsidR="00134CE2" w:rsidRPr="00685341" w:rsidRDefault="00134CE2" w:rsidP="00134CE2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341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14:paraId="316AAEEB" w14:textId="63D1E0B8" w:rsidR="00134CE2" w:rsidRPr="00685341" w:rsidRDefault="00134CE2" w:rsidP="00134CE2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GoBack"/>
            <w:bookmarkEnd w:id="3"/>
            <w:r w:rsidRPr="00685341">
              <w:rPr>
                <w:rFonts w:ascii="Arial" w:hAnsi="Arial" w:cs="Arial"/>
                <w:sz w:val="20"/>
                <w:szCs w:val="20"/>
              </w:rPr>
              <w:t xml:space="preserve">ředitelka odboru řízení projektů </w:t>
            </w:r>
          </w:p>
          <w:p w14:paraId="64C5359A" w14:textId="77777777" w:rsidR="00134CE2" w:rsidRPr="00685341" w:rsidRDefault="00134CE2" w:rsidP="00134CE2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341">
              <w:rPr>
                <w:rFonts w:ascii="Arial" w:hAnsi="Arial" w:cs="Arial"/>
                <w:sz w:val="20"/>
                <w:szCs w:val="20"/>
              </w:rPr>
              <w:t>Česká republika – Ministerstvo práce</w:t>
            </w:r>
          </w:p>
          <w:p w14:paraId="0EF31FF8" w14:textId="65F6A0A4" w:rsidR="00134CE2" w:rsidRPr="006F156D" w:rsidRDefault="00134CE2" w:rsidP="00134CE2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5341">
              <w:rPr>
                <w:rFonts w:ascii="Arial" w:hAnsi="Arial" w:cs="Arial"/>
                <w:sz w:val="20"/>
                <w:szCs w:val="20"/>
              </w:rPr>
              <w:t>a sociálních věcí</w:t>
            </w:r>
          </w:p>
        </w:tc>
      </w:tr>
      <w:tr w:rsidR="00134CE2" w:rsidRPr="00242BAA" w14:paraId="5E8D18A0" w14:textId="77777777" w:rsidTr="00134CE2">
        <w:tc>
          <w:tcPr>
            <w:tcW w:w="4181" w:type="dxa"/>
          </w:tcPr>
          <w:p w14:paraId="412A37D0" w14:textId="77777777" w:rsidR="00134CE2" w:rsidRPr="00F85314" w:rsidRDefault="00134CE2" w:rsidP="00134CE2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3" w:type="dxa"/>
          </w:tcPr>
          <w:p w14:paraId="0BABF2C5" w14:textId="77777777" w:rsidR="00134CE2" w:rsidRPr="00134CE2" w:rsidRDefault="00134CE2" w:rsidP="00134CE2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8A8FA8" w14:textId="77777777" w:rsidR="00134CE2" w:rsidRDefault="00134CE2">
      <w:pPr>
        <w:spacing w:after="200"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74113ED2" w14:textId="2EB75026" w:rsidR="00B22762" w:rsidRPr="008F6FB4" w:rsidRDefault="00B22762" w:rsidP="00B2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jc w:val="center"/>
        <w:rPr>
          <w:rFonts w:ascii="Arial" w:hAnsi="Arial" w:cs="Arial"/>
          <w:b/>
          <w:sz w:val="32"/>
          <w:szCs w:val="32"/>
        </w:rPr>
      </w:pPr>
      <w:r w:rsidRPr="008F6FB4">
        <w:rPr>
          <w:rFonts w:ascii="Arial" w:hAnsi="Arial" w:cs="Arial"/>
          <w:b/>
          <w:sz w:val="32"/>
          <w:szCs w:val="32"/>
        </w:rPr>
        <w:lastRenderedPageBreak/>
        <w:t xml:space="preserve">Příloha č. 1 </w:t>
      </w:r>
    </w:p>
    <w:p w14:paraId="54A3ECE2" w14:textId="77777777" w:rsidR="00B22762" w:rsidRPr="008F6FB4" w:rsidRDefault="00B22762" w:rsidP="00B2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jc w:val="center"/>
        <w:rPr>
          <w:rFonts w:ascii="Arial" w:hAnsi="Arial" w:cs="Arial"/>
          <w:b/>
          <w:sz w:val="32"/>
          <w:szCs w:val="32"/>
        </w:rPr>
      </w:pPr>
      <w:r w:rsidRPr="008F6FB4">
        <w:rPr>
          <w:rFonts w:ascii="Arial" w:hAnsi="Arial" w:cs="Arial"/>
          <w:b/>
          <w:sz w:val="32"/>
          <w:szCs w:val="32"/>
        </w:rPr>
        <w:t>Specifikace předmětu plnění</w:t>
      </w:r>
    </w:p>
    <w:p w14:paraId="70ED21A5" w14:textId="77777777" w:rsidR="00932335" w:rsidRPr="00C9674D" w:rsidRDefault="00932335" w:rsidP="00932335">
      <w:pPr>
        <w:pStyle w:val="Tabulkatext"/>
        <w:spacing w:before="0" w:after="120" w:line="276" w:lineRule="auto"/>
        <w:ind w:left="420"/>
        <w:jc w:val="both"/>
        <w:rPr>
          <w:rFonts w:ascii="Arial" w:hAnsi="Arial" w:cs="Arial"/>
          <w:color w:val="auto"/>
          <w:szCs w:val="20"/>
        </w:rPr>
      </w:pPr>
    </w:p>
    <w:p w14:paraId="5430B99E" w14:textId="26129D90" w:rsidR="00932335" w:rsidRDefault="00932335" w:rsidP="00932335">
      <w:pPr>
        <w:pStyle w:val="Tabulkatext"/>
        <w:spacing w:before="0" w:after="120" w:line="276" w:lineRule="auto"/>
        <w:ind w:left="0"/>
        <w:jc w:val="both"/>
        <w:rPr>
          <w:rFonts w:ascii="Arial" w:hAnsi="Arial" w:cs="Arial"/>
          <w:color w:val="auto"/>
          <w:szCs w:val="20"/>
        </w:rPr>
      </w:pPr>
      <w:r w:rsidRPr="00C9674D">
        <w:rPr>
          <w:rFonts w:ascii="Arial" w:hAnsi="Arial" w:cs="Arial"/>
          <w:color w:val="auto"/>
          <w:szCs w:val="20"/>
        </w:rPr>
        <w:t xml:space="preserve">Předmětem plnění zakázky je zpracování vícezdrojové analýzy struktury mezigeneračních </w:t>
      </w:r>
      <w:r w:rsidR="00734F93">
        <w:rPr>
          <w:rFonts w:ascii="Arial" w:hAnsi="Arial" w:cs="Arial"/>
          <w:color w:val="auto"/>
          <w:szCs w:val="20"/>
        </w:rPr>
        <w:t xml:space="preserve">a </w:t>
      </w:r>
      <w:r w:rsidR="000A0F88">
        <w:rPr>
          <w:rFonts w:ascii="Arial" w:hAnsi="Arial" w:cs="Arial"/>
          <w:color w:val="auto"/>
          <w:szCs w:val="20"/>
        </w:rPr>
        <w:t xml:space="preserve">komunitních </w:t>
      </w:r>
      <w:r w:rsidRPr="00C9674D">
        <w:rPr>
          <w:rFonts w:ascii="Arial" w:hAnsi="Arial" w:cs="Arial"/>
          <w:color w:val="auto"/>
          <w:szCs w:val="20"/>
        </w:rPr>
        <w:t xml:space="preserve">center </w:t>
      </w:r>
      <w:r>
        <w:rPr>
          <w:rFonts w:ascii="Arial" w:hAnsi="Arial" w:cs="Arial"/>
          <w:color w:val="auto"/>
          <w:szCs w:val="20"/>
        </w:rPr>
        <w:t xml:space="preserve">ve vybraných státech EU a v České republice. </w:t>
      </w:r>
    </w:p>
    <w:p w14:paraId="7BF95050" w14:textId="4F57DF8D" w:rsidR="00932335" w:rsidRPr="006C21C9" w:rsidRDefault="00932335" w:rsidP="00932335">
      <w:pPr>
        <w:spacing w:before="60" w:after="60"/>
        <w:jc w:val="both"/>
        <w:rPr>
          <w:rFonts w:ascii="Arial" w:hAnsi="Arial" w:cs="Arial"/>
          <w:sz w:val="20"/>
          <w:szCs w:val="20"/>
          <w:lang w:eastAsia="cs-CZ"/>
        </w:rPr>
      </w:pPr>
      <w:r w:rsidRPr="00685341">
        <w:rPr>
          <w:rFonts w:ascii="Arial" w:hAnsi="Arial" w:cs="Arial"/>
          <w:b/>
          <w:sz w:val="20"/>
          <w:szCs w:val="20"/>
          <w:lang w:eastAsia="cs-CZ"/>
        </w:rPr>
        <w:t>Vybrané spolupracující státy EU:</w:t>
      </w:r>
      <w:r w:rsidRPr="006C21C9">
        <w:rPr>
          <w:rFonts w:ascii="Arial" w:hAnsi="Arial" w:cs="Arial"/>
          <w:sz w:val="20"/>
          <w:szCs w:val="20"/>
          <w:lang w:eastAsia="cs-CZ"/>
        </w:rPr>
        <w:t xml:space="preserve"> Francie, Německo, Rakousko, </w:t>
      </w:r>
      <w:r w:rsidR="00734F93">
        <w:rPr>
          <w:rFonts w:ascii="Arial" w:hAnsi="Arial" w:cs="Arial"/>
          <w:sz w:val="20"/>
          <w:szCs w:val="20"/>
          <w:lang w:eastAsia="cs-CZ"/>
        </w:rPr>
        <w:t xml:space="preserve">Nizozemsko, </w:t>
      </w:r>
      <w:r w:rsidRPr="006C21C9">
        <w:rPr>
          <w:rFonts w:ascii="Arial" w:hAnsi="Arial" w:cs="Arial"/>
          <w:sz w:val="20"/>
          <w:szCs w:val="20"/>
          <w:lang w:eastAsia="cs-CZ"/>
        </w:rPr>
        <w:t xml:space="preserve">Finsko nebo Švédsko. </w:t>
      </w:r>
    </w:p>
    <w:p w14:paraId="268B0E2A" w14:textId="69EF5564" w:rsidR="00932335" w:rsidRPr="000D31BE" w:rsidRDefault="001856D9" w:rsidP="00932335">
      <w:pPr>
        <w:spacing w:before="60" w:after="6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Zpracovatel</w:t>
      </w:r>
      <w:r w:rsidR="00932335" w:rsidRPr="000D31BE">
        <w:rPr>
          <w:rFonts w:ascii="Arial" w:hAnsi="Arial" w:cs="Arial"/>
          <w:sz w:val="20"/>
          <w:szCs w:val="20"/>
          <w:lang w:eastAsia="cs-CZ"/>
        </w:rPr>
        <w:t xml:space="preserve"> vybere </w:t>
      </w:r>
      <w:r w:rsidR="004B403D">
        <w:rPr>
          <w:rFonts w:ascii="Arial" w:hAnsi="Arial" w:cs="Arial"/>
          <w:sz w:val="20"/>
          <w:szCs w:val="20"/>
          <w:lang w:eastAsia="cs-CZ"/>
        </w:rPr>
        <w:t xml:space="preserve">minimálně </w:t>
      </w:r>
      <w:r w:rsidR="00932335" w:rsidRPr="000D31BE">
        <w:rPr>
          <w:rFonts w:ascii="Arial" w:hAnsi="Arial" w:cs="Arial"/>
          <w:sz w:val="20"/>
          <w:szCs w:val="20"/>
          <w:lang w:eastAsia="cs-CZ"/>
        </w:rPr>
        <w:t xml:space="preserve">3 </w:t>
      </w:r>
      <w:r w:rsidR="00734F93">
        <w:rPr>
          <w:rFonts w:ascii="Arial" w:hAnsi="Arial" w:cs="Arial"/>
          <w:sz w:val="20"/>
          <w:szCs w:val="20"/>
          <w:lang w:eastAsia="cs-CZ"/>
        </w:rPr>
        <w:t xml:space="preserve">státy </w:t>
      </w:r>
      <w:r w:rsidR="00932335" w:rsidRPr="000D31BE">
        <w:rPr>
          <w:rFonts w:ascii="Arial" w:hAnsi="Arial" w:cs="Arial"/>
          <w:sz w:val="20"/>
          <w:szCs w:val="20"/>
          <w:lang w:eastAsia="cs-CZ"/>
        </w:rPr>
        <w:t>z výše jmenovaných, ve kterých bude sbírat informace pro zpracování analýzy.</w:t>
      </w:r>
    </w:p>
    <w:p w14:paraId="3FAB39E6" w14:textId="77777777" w:rsidR="00932335" w:rsidRPr="000D31BE" w:rsidRDefault="00932335" w:rsidP="00932335">
      <w:pPr>
        <w:spacing w:before="120"/>
        <w:jc w:val="both"/>
        <w:outlineLvl w:val="0"/>
        <w:rPr>
          <w:rFonts w:ascii="Arial" w:hAnsi="Arial" w:cs="Arial"/>
          <w:sz w:val="20"/>
          <w:szCs w:val="20"/>
          <w:lang w:eastAsia="cs-CZ"/>
        </w:rPr>
      </w:pPr>
    </w:p>
    <w:p w14:paraId="6E27CA40" w14:textId="77777777" w:rsidR="00932335" w:rsidRPr="00B20D9E" w:rsidRDefault="00932335" w:rsidP="009D7D9C">
      <w:pPr>
        <w:pStyle w:val="Tabulkatext"/>
        <w:spacing w:before="0" w:after="120" w:line="276" w:lineRule="auto"/>
        <w:ind w:left="0"/>
        <w:jc w:val="both"/>
        <w:rPr>
          <w:rFonts w:ascii="Arial" w:hAnsi="Arial" w:cs="Arial"/>
          <w:color w:val="auto"/>
          <w:szCs w:val="20"/>
          <w:u w:val="single"/>
        </w:rPr>
      </w:pPr>
      <w:r w:rsidRPr="00B20D9E">
        <w:rPr>
          <w:rFonts w:ascii="Arial" w:hAnsi="Arial" w:cs="Arial"/>
          <w:color w:val="auto"/>
          <w:szCs w:val="20"/>
          <w:u w:val="single"/>
        </w:rPr>
        <w:t>Dokument bude sestávat z následujících dílčích částí:</w:t>
      </w:r>
    </w:p>
    <w:p w14:paraId="0786E7D9" w14:textId="4FEAD1A2" w:rsidR="00932335" w:rsidRPr="00C9674D" w:rsidRDefault="00932335" w:rsidP="009D7D9C">
      <w:pPr>
        <w:pStyle w:val="Tabulkatext"/>
        <w:numPr>
          <w:ilvl w:val="0"/>
          <w:numId w:val="35"/>
        </w:numPr>
        <w:spacing w:before="0" w:after="120" w:line="276" w:lineRule="auto"/>
        <w:ind w:left="0" w:hanging="283"/>
        <w:jc w:val="both"/>
        <w:rPr>
          <w:rFonts w:ascii="Arial" w:hAnsi="Arial" w:cs="Arial"/>
          <w:color w:val="auto"/>
          <w:szCs w:val="20"/>
        </w:rPr>
      </w:pPr>
      <w:r w:rsidRPr="00C9674D">
        <w:rPr>
          <w:rFonts w:ascii="Arial" w:hAnsi="Arial" w:cs="Arial"/>
          <w:color w:val="auto"/>
          <w:szCs w:val="20"/>
        </w:rPr>
        <w:t>Komparativní analýz</w:t>
      </w:r>
      <w:r w:rsidR="00745FBA">
        <w:rPr>
          <w:rFonts w:ascii="Arial" w:hAnsi="Arial" w:cs="Arial"/>
          <w:color w:val="auto"/>
          <w:szCs w:val="20"/>
        </w:rPr>
        <w:t>y</w:t>
      </w:r>
      <w:r w:rsidRPr="00C9674D">
        <w:rPr>
          <w:rFonts w:ascii="Arial" w:hAnsi="Arial" w:cs="Arial"/>
          <w:color w:val="auto"/>
          <w:szCs w:val="20"/>
        </w:rPr>
        <w:t xml:space="preserve"> institu</w:t>
      </w:r>
      <w:r w:rsidR="004B403D">
        <w:rPr>
          <w:rFonts w:ascii="Arial" w:hAnsi="Arial" w:cs="Arial"/>
          <w:color w:val="auto"/>
          <w:szCs w:val="20"/>
        </w:rPr>
        <w:t>cí</w:t>
      </w:r>
      <w:r w:rsidRPr="00C9674D">
        <w:rPr>
          <w:rFonts w:ascii="Arial" w:hAnsi="Arial" w:cs="Arial"/>
          <w:color w:val="auto"/>
          <w:szCs w:val="20"/>
        </w:rPr>
        <w:t xml:space="preserve"> mezigeneračních a komunitních center</w:t>
      </w:r>
      <w:r w:rsidR="00745FBA">
        <w:rPr>
          <w:rFonts w:ascii="Arial" w:hAnsi="Arial" w:cs="Arial"/>
          <w:color w:val="auto"/>
          <w:szCs w:val="20"/>
        </w:rPr>
        <w:t>,</w:t>
      </w:r>
      <w:r w:rsidRPr="00C9674D">
        <w:rPr>
          <w:rFonts w:ascii="Arial" w:hAnsi="Arial" w:cs="Arial"/>
          <w:color w:val="auto"/>
          <w:szCs w:val="20"/>
        </w:rPr>
        <w:t xml:space="preserve"> minimálně ve 3 </w:t>
      </w:r>
      <w:r w:rsidR="00304F76">
        <w:rPr>
          <w:rFonts w:ascii="Arial" w:hAnsi="Arial" w:cs="Arial"/>
          <w:color w:val="auto"/>
          <w:szCs w:val="20"/>
        </w:rPr>
        <w:t xml:space="preserve">výše uvedených </w:t>
      </w:r>
      <w:r w:rsidRPr="00C9674D">
        <w:rPr>
          <w:rFonts w:ascii="Arial" w:hAnsi="Arial" w:cs="Arial"/>
          <w:color w:val="auto"/>
          <w:szCs w:val="20"/>
        </w:rPr>
        <w:t>státech na úrovni jejich formálního vymezení (</w:t>
      </w:r>
      <w:r w:rsidR="00C64919">
        <w:rPr>
          <w:rFonts w:ascii="Arial" w:hAnsi="Arial" w:cs="Arial"/>
        </w:rPr>
        <w:t>legislativní ukotvení, zda</w:t>
      </w:r>
      <w:r w:rsidR="00211512">
        <w:rPr>
          <w:rFonts w:ascii="Arial" w:hAnsi="Arial" w:cs="Arial"/>
        </w:rPr>
        <w:t xml:space="preserve"> jsou</w:t>
      </w:r>
      <w:r w:rsidR="00C64919">
        <w:rPr>
          <w:rFonts w:ascii="Arial" w:hAnsi="Arial" w:cs="Arial"/>
        </w:rPr>
        <w:t xml:space="preserve"> budována institucionálně či v rámci občanských aktivit, </w:t>
      </w:r>
      <w:r w:rsidRPr="00C9674D">
        <w:rPr>
          <w:rFonts w:ascii="Arial" w:hAnsi="Arial" w:cs="Arial"/>
          <w:color w:val="auto"/>
          <w:szCs w:val="20"/>
        </w:rPr>
        <w:t>definice, zaužívaná terminologie) vč. srovnání se situací v ČR. Analýzou budou zjištěny počty</w:t>
      </w:r>
      <w:r w:rsidR="009D7D9C" w:rsidRPr="009D7D9C">
        <w:rPr>
          <w:rFonts w:ascii="Arial" w:hAnsi="Arial" w:cs="Arial"/>
          <w:color w:val="auto"/>
          <w:szCs w:val="20"/>
        </w:rPr>
        <w:t xml:space="preserve"> </w:t>
      </w:r>
      <w:r w:rsidR="009D7D9C" w:rsidRPr="00C9674D">
        <w:rPr>
          <w:rFonts w:ascii="Arial" w:hAnsi="Arial" w:cs="Arial"/>
          <w:color w:val="auto"/>
          <w:szCs w:val="20"/>
        </w:rPr>
        <w:t>dostupných mezigeneračních a komunitních center</w:t>
      </w:r>
      <w:r w:rsidRPr="00C9674D">
        <w:rPr>
          <w:rFonts w:ascii="Arial" w:hAnsi="Arial" w:cs="Arial"/>
          <w:color w:val="auto"/>
          <w:szCs w:val="20"/>
        </w:rPr>
        <w:t xml:space="preserve">, </w:t>
      </w:r>
      <w:r w:rsidR="009D7D9C">
        <w:rPr>
          <w:rFonts w:ascii="Arial" w:hAnsi="Arial" w:cs="Arial"/>
          <w:color w:val="auto"/>
          <w:szCs w:val="20"/>
        </w:rPr>
        <w:t xml:space="preserve">jejich </w:t>
      </w:r>
      <w:r w:rsidRPr="00C9674D">
        <w:rPr>
          <w:rFonts w:ascii="Arial" w:hAnsi="Arial" w:cs="Arial"/>
          <w:color w:val="auto"/>
          <w:szCs w:val="20"/>
        </w:rPr>
        <w:t>velikost, specifikace činnosti, spolupráce s ostatními sociálními skupinami (děti, mládež</w:t>
      </w:r>
      <w:r w:rsidR="00745FBA">
        <w:rPr>
          <w:rFonts w:ascii="Arial" w:hAnsi="Arial" w:cs="Arial"/>
          <w:color w:val="auto"/>
          <w:szCs w:val="20"/>
        </w:rPr>
        <w:t>, …</w:t>
      </w:r>
      <w:r w:rsidRPr="00C9674D">
        <w:rPr>
          <w:rFonts w:ascii="Arial" w:hAnsi="Arial" w:cs="Arial"/>
          <w:color w:val="auto"/>
          <w:szCs w:val="20"/>
        </w:rPr>
        <w:t>)</w:t>
      </w:r>
      <w:r w:rsidR="00304F76">
        <w:rPr>
          <w:rFonts w:ascii="Arial" w:hAnsi="Arial" w:cs="Arial"/>
          <w:color w:val="auto"/>
          <w:szCs w:val="20"/>
        </w:rPr>
        <w:t>, vč. srovnání se situací v ČR</w:t>
      </w:r>
      <w:r w:rsidRPr="00C9674D">
        <w:rPr>
          <w:rFonts w:ascii="Arial" w:hAnsi="Arial" w:cs="Arial"/>
          <w:color w:val="auto"/>
          <w:szCs w:val="20"/>
        </w:rPr>
        <w:t>. Analýza bude rozdělena na:</w:t>
      </w:r>
    </w:p>
    <w:p w14:paraId="5D792734" w14:textId="1DABCE53" w:rsidR="00932335" w:rsidRPr="00685341" w:rsidRDefault="00932335" w:rsidP="00685341">
      <w:pPr>
        <w:pStyle w:val="Tabulkatext"/>
        <w:numPr>
          <w:ilvl w:val="0"/>
          <w:numId w:val="41"/>
        </w:numPr>
        <w:spacing w:before="0" w:after="0" w:line="280" w:lineRule="atLeast"/>
        <w:jc w:val="both"/>
        <w:rPr>
          <w:rFonts w:ascii="Arial" w:hAnsi="Arial" w:cs="Arial"/>
          <w:b/>
          <w:color w:val="auto"/>
          <w:szCs w:val="20"/>
        </w:rPr>
      </w:pPr>
      <w:r w:rsidRPr="00685341">
        <w:rPr>
          <w:rFonts w:ascii="Arial" w:hAnsi="Arial" w:cs="Arial"/>
          <w:b/>
          <w:color w:val="auto"/>
          <w:szCs w:val="20"/>
        </w:rPr>
        <w:t>mezigenerační centra</w:t>
      </w:r>
    </w:p>
    <w:p w14:paraId="0BE1D8A6" w14:textId="6316F654" w:rsidR="00932335" w:rsidRPr="00685341" w:rsidRDefault="00932335" w:rsidP="00685341">
      <w:pPr>
        <w:pStyle w:val="Tabulkatext"/>
        <w:numPr>
          <w:ilvl w:val="0"/>
          <w:numId w:val="41"/>
        </w:numPr>
        <w:spacing w:before="0" w:after="0" w:line="280" w:lineRule="atLeast"/>
        <w:jc w:val="both"/>
        <w:rPr>
          <w:rFonts w:ascii="Arial" w:hAnsi="Arial" w:cs="Arial"/>
          <w:b/>
          <w:color w:val="auto"/>
          <w:szCs w:val="20"/>
        </w:rPr>
      </w:pPr>
      <w:r w:rsidRPr="00685341">
        <w:rPr>
          <w:rFonts w:ascii="Arial" w:hAnsi="Arial" w:cs="Arial"/>
          <w:b/>
          <w:color w:val="auto"/>
          <w:szCs w:val="20"/>
        </w:rPr>
        <w:t>komunitní centra</w:t>
      </w:r>
    </w:p>
    <w:p w14:paraId="72411B37" w14:textId="77777777" w:rsidR="00932335" w:rsidRDefault="00932335" w:rsidP="00685341">
      <w:pPr>
        <w:pStyle w:val="Tabulkatext"/>
        <w:spacing w:before="120" w:after="120" w:line="280" w:lineRule="atLeast"/>
        <w:ind w:lef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u obou organizací budou zjišťovány tyto údaje:</w:t>
      </w:r>
    </w:p>
    <w:p w14:paraId="46BDEEB0" w14:textId="77777777" w:rsidR="00932335" w:rsidRDefault="00932335" w:rsidP="00685341">
      <w:pPr>
        <w:pStyle w:val="Tabulkatext"/>
        <w:numPr>
          <w:ilvl w:val="0"/>
          <w:numId w:val="37"/>
        </w:numPr>
        <w:spacing w:before="0" w:after="0" w:line="280" w:lineRule="atLeast"/>
        <w:ind w:left="567"/>
        <w:jc w:val="both"/>
        <w:rPr>
          <w:rFonts w:ascii="Arial" w:hAnsi="Arial" w:cs="Arial"/>
          <w:color w:val="auto"/>
          <w:szCs w:val="20"/>
        </w:rPr>
      </w:pPr>
      <w:r w:rsidRPr="00685341">
        <w:rPr>
          <w:rFonts w:ascii="Arial" w:hAnsi="Arial" w:cs="Arial"/>
          <w:b/>
          <w:color w:val="auto"/>
          <w:szCs w:val="20"/>
        </w:rPr>
        <w:t>jaký je druh soužití</w:t>
      </w:r>
      <w:r>
        <w:rPr>
          <w:rFonts w:ascii="Arial" w:hAnsi="Arial" w:cs="Arial"/>
          <w:color w:val="auto"/>
          <w:szCs w:val="20"/>
        </w:rPr>
        <w:t xml:space="preserve"> -  2-3 generace</w:t>
      </w:r>
    </w:p>
    <w:p w14:paraId="7F7AAA61" w14:textId="5F61FC4E" w:rsidR="00932335" w:rsidRDefault="00932335" w:rsidP="00685341">
      <w:pPr>
        <w:pStyle w:val="Tabulkatext"/>
        <w:numPr>
          <w:ilvl w:val="0"/>
          <w:numId w:val="37"/>
        </w:numPr>
        <w:spacing w:before="0" w:after="0" w:line="280" w:lineRule="atLeast"/>
        <w:ind w:left="567"/>
        <w:jc w:val="both"/>
        <w:rPr>
          <w:rFonts w:ascii="Arial" w:hAnsi="Arial" w:cs="Arial"/>
          <w:color w:val="auto"/>
          <w:szCs w:val="20"/>
        </w:rPr>
      </w:pPr>
      <w:r w:rsidRPr="00685341">
        <w:rPr>
          <w:rFonts w:ascii="Arial" w:hAnsi="Arial" w:cs="Arial"/>
          <w:b/>
          <w:color w:val="auto"/>
          <w:szCs w:val="20"/>
        </w:rPr>
        <w:t>jaké je rozdělení služeb</w:t>
      </w:r>
      <w:r>
        <w:rPr>
          <w:rFonts w:ascii="Arial" w:hAnsi="Arial" w:cs="Arial"/>
          <w:color w:val="auto"/>
          <w:szCs w:val="20"/>
        </w:rPr>
        <w:t xml:space="preserve"> – péče o dospělé, seniory, děti</w:t>
      </w:r>
      <w:r w:rsidR="00664A30">
        <w:rPr>
          <w:rFonts w:ascii="Arial" w:hAnsi="Arial" w:cs="Arial"/>
          <w:color w:val="auto"/>
          <w:szCs w:val="20"/>
        </w:rPr>
        <w:t>,</w:t>
      </w:r>
      <w:r>
        <w:rPr>
          <w:rFonts w:ascii="Arial" w:hAnsi="Arial" w:cs="Arial"/>
          <w:color w:val="auto"/>
          <w:szCs w:val="20"/>
        </w:rPr>
        <w:t>…</w:t>
      </w:r>
    </w:p>
    <w:p w14:paraId="1FE74047" w14:textId="58B2CAF2" w:rsidR="00932335" w:rsidRPr="00D35F8B" w:rsidRDefault="00932335" w:rsidP="00685341">
      <w:pPr>
        <w:pStyle w:val="Tabulkatext"/>
        <w:numPr>
          <w:ilvl w:val="0"/>
          <w:numId w:val="37"/>
        </w:numPr>
        <w:spacing w:before="0" w:after="0" w:line="280" w:lineRule="atLeast"/>
        <w:ind w:left="567"/>
        <w:jc w:val="both"/>
        <w:rPr>
          <w:rFonts w:ascii="Arial" w:hAnsi="Arial" w:cs="Arial"/>
          <w:color w:val="auto"/>
          <w:szCs w:val="20"/>
        </w:rPr>
      </w:pPr>
      <w:r w:rsidRPr="00685341">
        <w:rPr>
          <w:rFonts w:ascii="Arial" w:hAnsi="Arial" w:cs="Arial"/>
          <w:b/>
          <w:color w:val="auto"/>
          <w:szCs w:val="20"/>
        </w:rPr>
        <w:t>druhy činností</w:t>
      </w:r>
      <w:r w:rsidRPr="00D35F8B">
        <w:rPr>
          <w:rFonts w:ascii="Arial" w:hAnsi="Arial" w:cs="Arial"/>
          <w:color w:val="auto"/>
          <w:szCs w:val="20"/>
        </w:rPr>
        <w:t xml:space="preserve"> </w:t>
      </w:r>
      <w:r w:rsidRPr="00D35F8B">
        <w:rPr>
          <w:rFonts w:ascii="Arial" w:hAnsi="Arial" w:cs="Arial"/>
          <w:szCs w:val="20"/>
        </w:rPr>
        <w:t>– např.</w:t>
      </w:r>
      <w:r w:rsidR="00745FBA">
        <w:rPr>
          <w:rFonts w:ascii="Arial" w:hAnsi="Arial" w:cs="Arial"/>
          <w:szCs w:val="20"/>
        </w:rPr>
        <w:t>:</w:t>
      </w:r>
    </w:p>
    <w:p w14:paraId="0599B325" w14:textId="77777777" w:rsidR="00932335" w:rsidRPr="00C021A1" w:rsidRDefault="00932335" w:rsidP="00685341">
      <w:pPr>
        <w:pStyle w:val="font8"/>
        <w:numPr>
          <w:ilvl w:val="0"/>
          <w:numId w:val="39"/>
        </w:numPr>
        <w:spacing w:before="120" w:beforeAutospacing="0" w:line="280" w:lineRule="atLeast"/>
        <w:ind w:left="993" w:hanging="284"/>
        <w:rPr>
          <w:rFonts w:ascii="Arial" w:hAnsi="Arial" w:cs="Arial"/>
          <w:sz w:val="20"/>
          <w:szCs w:val="20"/>
        </w:rPr>
      </w:pPr>
      <w:r w:rsidRPr="00C021A1">
        <w:rPr>
          <w:rFonts w:ascii="Arial" w:hAnsi="Arial" w:cs="Arial"/>
          <w:sz w:val="20"/>
          <w:szCs w:val="20"/>
        </w:rPr>
        <w:t>Individuální logopedická péče</w:t>
      </w:r>
    </w:p>
    <w:p w14:paraId="747A53A0" w14:textId="77777777" w:rsidR="00932335" w:rsidRPr="00C021A1" w:rsidRDefault="00932335" w:rsidP="00685341">
      <w:pPr>
        <w:pStyle w:val="font8"/>
        <w:numPr>
          <w:ilvl w:val="0"/>
          <w:numId w:val="39"/>
        </w:numPr>
        <w:spacing w:line="280" w:lineRule="atLeast"/>
        <w:ind w:left="993" w:hanging="284"/>
        <w:rPr>
          <w:rFonts w:ascii="Arial" w:hAnsi="Arial" w:cs="Arial"/>
          <w:sz w:val="20"/>
          <w:szCs w:val="20"/>
        </w:rPr>
      </w:pPr>
      <w:r w:rsidRPr="00C021A1">
        <w:rPr>
          <w:rFonts w:ascii="Arial" w:hAnsi="Arial" w:cs="Arial"/>
          <w:sz w:val="20"/>
          <w:szCs w:val="20"/>
        </w:rPr>
        <w:t>Didaktické činnosti</w:t>
      </w:r>
    </w:p>
    <w:p w14:paraId="13E72261" w14:textId="77777777" w:rsidR="00932335" w:rsidRPr="00C021A1" w:rsidRDefault="00932335" w:rsidP="00685341">
      <w:pPr>
        <w:pStyle w:val="font8"/>
        <w:numPr>
          <w:ilvl w:val="0"/>
          <w:numId w:val="39"/>
        </w:numPr>
        <w:spacing w:line="280" w:lineRule="atLeast"/>
        <w:ind w:left="993" w:hanging="284"/>
        <w:jc w:val="both"/>
        <w:rPr>
          <w:rFonts w:ascii="Arial" w:hAnsi="Arial" w:cs="Arial"/>
          <w:sz w:val="20"/>
          <w:szCs w:val="20"/>
        </w:rPr>
      </w:pPr>
      <w:r w:rsidRPr="00C021A1">
        <w:rPr>
          <w:rFonts w:ascii="Arial" w:hAnsi="Arial" w:cs="Arial"/>
          <w:sz w:val="20"/>
          <w:szCs w:val="20"/>
        </w:rPr>
        <w:t>Kognitivní rehabilitace a aktivizační činnosti</w:t>
      </w:r>
    </w:p>
    <w:p w14:paraId="251EA374" w14:textId="77777777" w:rsidR="00932335" w:rsidRPr="00C021A1" w:rsidRDefault="00932335" w:rsidP="00685341">
      <w:pPr>
        <w:pStyle w:val="font8"/>
        <w:numPr>
          <w:ilvl w:val="0"/>
          <w:numId w:val="39"/>
        </w:numPr>
        <w:spacing w:line="280" w:lineRule="atLeast"/>
        <w:ind w:left="993" w:hanging="284"/>
        <w:jc w:val="both"/>
        <w:rPr>
          <w:rFonts w:ascii="Arial" w:hAnsi="Arial" w:cs="Arial"/>
          <w:sz w:val="20"/>
          <w:szCs w:val="20"/>
        </w:rPr>
      </w:pPr>
      <w:r w:rsidRPr="00C021A1">
        <w:rPr>
          <w:rFonts w:ascii="Arial" w:hAnsi="Arial" w:cs="Arial"/>
          <w:sz w:val="20"/>
          <w:szCs w:val="20"/>
        </w:rPr>
        <w:t>Rehabilitace mobility</w:t>
      </w:r>
    </w:p>
    <w:p w14:paraId="2371662B" w14:textId="77777777" w:rsidR="00932335" w:rsidRPr="00C021A1" w:rsidRDefault="00932335" w:rsidP="00685341">
      <w:pPr>
        <w:pStyle w:val="font8"/>
        <w:numPr>
          <w:ilvl w:val="0"/>
          <w:numId w:val="39"/>
        </w:numPr>
        <w:spacing w:line="280" w:lineRule="atLeast"/>
        <w:ind w:left="993" w:hanging="284"/>
        <w:jc w:val="both"/>
        <w:rPr>
          <w:rFonts w:ascii="Arial" w:hAnsi="Arial" w:cs="Arial"/>
          <w:sz w:val="20"/>
          <w:szCs w:val="20"/>
        </w:rPr>
      </w:pPr>
      <w:r w:rsidRPr="00C021A1">
        <w:rPr>
          <w:rFonts w:ascii="Arial" w:hAnsi="Arial" w:cs="Arial"/>
          <w:sz w:val="20"/>
          <w:szCs w:val="20"/>
        </w:rPr>
        <w:t>Pracovně-vzdělávací činnosti</w:t>
      </w:r>
    </w:p>
    <w:p w14:paraId="50694EF8" w14:textId="77777777" w:rsidR="00932335" w:rsidRPr="00C021A1" w:rsidRDefault="00932335" w:rsidP="00685341">
      <w:pPr>
        <w:pStyle w:val="font8"/>
        <w:numPr>
          <w:ilvl w:val="0"/>
          <w:numId w:val="39"/>
        </w:numPr>
        <w:spacing w:line="280" w:lineRule="atLeast"/>
        <w:ind w:left="993" w:hanging="284"/>
        <w:jc w:val="both"/>
        <w:rPr>
          <w:rFonts w:ascii="Arial" w:hAnsi="Arial" w:cs="Arial"/>
          <w:sz w:val="20"/>
          <w:szCs w:val="20"/>
        </w:rPr>
      </w:pPr>
      <w:r w:rsidRPr="00C021A1">
        <w:rPr>
          <w:rFonts w:ascii="Arial" w:hAnsi="Arial" w:cs="Arial"/>
          <w:sz w:val="20"/>
          <w:szCs w:val="20"/>
        </w:rPr>
        <w:t>Sociálně-terapeutické činnosti</w:t>
      </w:r>
    </w:p>
    <w:p w14:paraId="730767A4" w14:textId="77777777" w:rsidR="00932335" w:rsidRPr="00C021A1" w:rsidRDefault="00932335" w:rsidP="00685341">
      <w:pPr>
        <w:pStyle w:val="font8"/>
        <w:numPr>
          <w:ilvl w:val="0"/>
          <w:numId w:val="39"/>
        </w:numPr>
        <w:spacing w:line="280" w:lineRule="atLeast"/>
        <w:ind w:left="993" w:hanging="284"/>
        <w:jc w:val="both"/>
        <w:rPr>
          <w:rFonts w:ascii="Arial" w:hAnsi="Arial" w:cs="Arial"/>
          <w:sz w:val="20"/>
          <w:szCs w:val="20"/>
        </w:rPr>
      </w:pPr>
      <w:r w:rsidRPr="00C021A1">
        <w:rPr>
          <w:rFonts w:ascii="Arial" w:hAnsi="Arial" w:cs="Arial"/>
          <w:sz w:val="20"/>
          <w:szCs w:val="20"/>
        </w:rPr>
        <w:t>Rozvoj a nácvik motorických, psychických a sociálních schopností a dovedností</w:t>
      </w:r>
    </w:p>
    <w:p w14:paraId="7E1FFFD3" w14:textId="77777777" w:rsidR="00932335" w:rsidRPr="00C021A1" w:rsidRDefault="00932335" w:rsidP="00685341">
      <w:pPr>
        <w:pStyle w:val="font8"/>
        <w:numPr>
          <w:ilvl w:val="0"/>
          <w:numId w:val="39"/>
        </w:numPr>
        <w:spacing w:line="280" w:lineRule="atLeast"/>
        <w:ind w:left="993" w:hanging="284"/>
        <w:jc w:val="both"/>
        <w:rPr>
          <w:rFonts w:ascii="Arial" w:hAnsi="Arial" w:cs="Arial"/>
          <w:sz w:val="20"/>
          <w:szCs w:val="20"/>
        </w:rPr>
      </w:pPr>
      <w:r w:rsidRPr="00C021A1">
        <w:rPr>
          <w:rFonts w:ascii="Arial" w:hAnsi="Arial" w:cs="Arial"/>
          <w:sz w:val="20"/>
          <w:szCs w:val="20"/>
        </w:rPr>
        <w:t>Přirozená a motivaci podporující pomoc při komunikaci</w:t>
      </w:r>
    </w:p>
    <w:p w14:paraId="2CA64E98" w14:textId="77777777" w:rsidR="00932335" w:rsidRPr="00C021A1" w:rsidRDefault="00932335" w:rsidP="00685341">
      <w:pPr>
        <w:pStyle w:val="Odstavecseseznamem"/>
        <w:numPr>
          <w:ilvl w:val="0"/>
          <w:numId w:val="39"/>
        </w:numPr>
        <w:spacing w:before="100" w:beforeAutospacing="1" w:after="100" w:afterAutospacing="1" w:line="280" w:lineRule="atLeast"/>
        <w:ind w:left="993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C021A1">
        <w:rPr>
          <w:rFonts w:ascii="Arial" w:hAnsi="Arial" w:cs="Arial"/>
          <w:sz w:val="20"/>
          <w:szCs w:val="20"/>
          <w:lang w:eastAsia="cs-CZ"/>
        </w:rPr>
        <w:t>Rozvoj smyslového vnímání, zrakové a sluchové analýzy</w:t>
      </w:r>
    </w:p>
    <w:p w14:paraId="0321EA53" w14:textId="77777777" w:rsidR="00932335" w:rsidRPr="00C021A1" w:rsidRDefault="00932335" w:rsidP="00685341">
      <w:pPr>
        <w:pStyle w:val="Odstavecseseznamem"/>
        <w:numPr>
          <w:ilvl w:val="0"/>
          <w:numId w:val="39"/>
        </w:numPr>
        <w:spacing w:before="100" w:beforeAutospacing="1" w:after="100" w:afterAutospacing="1" w:line="280" w:lineRule="atLeast"/>
        <w:ind w:left="993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C021A1">
        <w:rPr>
          <w:rFonts w:ascii="Arial" w:hAnsi="Arial" w:cs="Arial"/>
          <w:sz w:val="20"/>
          <w:szCs w:val="20"/>
          <w:lang w:eastAsia="cs-CZ"/>
        </w:rPr>
        <w:t>Rozvíjení tělesné obratnosti, grafomotoriky a motoriky mluvidel</w:t>
      </w:r>
    </w:p>
    <w:p w14:paraId="4727221B" w14:textId="77777777" w:rsidR="00932335" w:rsidRPr="00C021A1" w:rsidRDefault="00932335" w:rsidP="00685341">
      <w:pPr>
        <w:pStyle w:val="Odstavecseseznamem"/>
        <w:numPr>
          <w:ilvl w:val="0"/>
          <w:numId w:val="39"/>
        </w:numPr>
        <w:spacing w:before="100" w:beforeAutospacing="1" w:after="100" w:afterAutospacing="1" w:line="280" w:lineRule="atLeast"/>
        <w:ind w:left="993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C021A1">
        <w:rPr>
          <w:rFonts w:ascii="Arial" w:hAnsi="Arial" w:cs="Arial"/>
          <w:sz w:val="20"/>
          <w:szCs w:val="20"/>
          <w:lang w:eastAsia="cs-CZ"/>
        </w:rPr>
        <w:t>Rozšiřování slovní zásoby</w:t>
      </w:r>
    </w:p>
    <w:p w14:paraId="4354493E" w14:textId="77777777" w:rsidR="00932335" w:rsidRPr="00C021A1" w:rsidRDefault="00932335" w:rsidP="00685341">
      <w:pPr>
        <w:pStyle w:val="Odstavecseseznamem"/>
        <w:numPr>
          <w:ilvl w:val="0"/>
          <w:numId w:val="39"/>
        </w:numPr>
        <w:spacing w:before="100" w:beforeAutospacing="1" w:after="100" w:afterAutospacing="1" w:line="280" w:lineRule="atLeast"/>
        <w:ind w:left="993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C021A1">
        <w:rPr>
          <w:rFonts w:ascii="Arial" w:hAnsi="Arial" w:cs="Arial"/>
          <w:sz w:val="20"/>
          <w:szCs w:val="20"/>
          <w:lang w:eastAsia="cs-CZ"/>
        </w:rPr>
        <w:t>Podpora prostorové orientace</w:t>
      </w:r>
    </w:p>
    <w:p w14:paraId="138A9B6E" w14:textId="77777777" w:rsidR="00932335" w:rsidRPr="00C021A1" w:rsidRDefault="00932335" w:rsidP="00685341">
      <w:pPr>
        <w:pStyle w:val="Odstavecseseznamem"/>
        <w:numPr>
          <w:ilvl w:val="0"/>
          <w:numId w:val="39"/>
        </w:numPr>
        <w:spacing w:before="100" w:beforeAutospacing="1" w:after="100" w:afterAutospacing="1" w:line="280" w:lineRule="atLeast"/>
        <w:ind w:left="993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C021A1">
        <w:rPr>
          <w:rFonts w:ascii="Arial" w:hAnsi="Arial" w:cs="Arial"/>
          <w:sz w:val="20"/>
          <w:szCs w:val="20"/>
          <w:lang w:eastAsia="cs-CZ"/>
        </w:rPr>
        <w:t>Trénink logického myšlení</w:t>
      </w:r>
    </w:p>
    <w:p w14:paraId="47797E83" w14:textId="77777777" w:rsidR="00932335" w:rsidRPr="00C021A1" w:rsidRDefault="00932335" w:rsidP="00685341">
      <w:pPr>
        <w:pStyle w:val="Odstavecseseznamem"/>
        <w:numPr>
          <w:ilvl w:val="0"/>
          <w:numId w:val="39"/>
        </w:numPr>
        <w:spacing w:before="100" w:beforeAutospacing="1" w:after="100" w:afterAutospacing="1" w:line="280" w:lineRule="atLeast"/>
        <w:ind w:left="993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C021A1">
        <w:rPr>
          <w:rFonts w:ascii="Arial" w:hAnsi="Arial" w:cs="Arial"/>
          <w:sz w:val="20"/>
          <w:szCs w:val="20"/>
          <w:lang w:eastAsia="cs-CZ"/>
        </w:rPr>
        <w:t>Cvičení koncentrace pozornosti</w:t>
      </w:r>
    </w:p>
    <w:p w14:paraId="1AF7403C" w14:textId="77777777" w:rsidR="00932335" w:rsidRPr="00C021A1" w:rsidRDefault="00932335" w:rsidP="00685341">
      <w:pPr>
        <w:pStyle w:val="Odstavecseseznamem"/>
        <w:numPr>
          <w:ilvl w:val="0"/>
          <w:numId w:val="39"/>
        </w:numPr>
        <w:spacing w:before="100" w:beforeAutospacing="1" w:after="100" w:afterAutospacing="1" w:line="280" w:lineRule="atLeast"/>
        <w:ind w:left="993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C021A1">
        <w:rPr>
          <w:rFonts w:ascii="Arial" w:hAnsi="Arial" w:cs="Arial"/>
          <w:sz w:val="20"/>
          <w:szCs w:val="20"/>
          <w:lang w:eastAsia="cs-CZ"/>
        </w:rPr>
        <w:t>Náprava nesprávné artikulace</w:t>
      </w:r>
    </w:p>
    <w:p w14:paraId="1A67ECB4" w14:textId="77777777" w:rsidR="00932335" w:rsidRPr="00C021A1" w:rsidRDefault="00932335" w:rsidP="00685341">
      <w:pPr>
        <w:pStyle w:val="Odstavecseseznamem"/>
        <w:numPr>
          <w:ilvl w:val="0"/>
          <w:numId w:val="39"/>
        </w:numPr>
        <w:spacing w:before="100" w:beforeAutospacing="1" w:after="100" w:afterAutospacing="1" w:line="280" w:lineRule="atLeast"/>
        <w:ind w:left="993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C021A1">
        <w:rPr>
          <w:rFonts w:ascii="Arial" w:hAnsi="Arial" w:cs="Arial"/>
          <w:sz w:val="20"/>
          <w:szCs w:val="20"/>
          <w:lang w:eastAsia="cs-CZ"/>
        </w:rPr>
        <w:t>Rozvoj výtvarných a hudebních dovedností</w:t>
      </w:r>
    </w:p>
    <w:p w14:paraId="1FF083FE" w14:textId="77777777" w:rsidR="00932335" w:rsidRPr="00C021A1" w:rsidRDefault="00932335" w:rsidP="00685341">
      <w:pPr>
        <w:pStyle w:val="Odstavecseseznamem"/>
        <w:numPr>
          <w:ilvl w:val="0"/>
          <w:numId w:val="39"/>
        </w:numPr>
        <w:spacing w:before="100" w:beforeAutospacing="1" w:after="100" w:afterAutospacing="1" w:line="280" w:lineRule="atLeast"/>
        <w:ind w:left="993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C021A1">
        <w:rPr>
          <w:rFonts w:ascii="Arial" w:hAnsi="Arial" w:cs="Arial"/>
          <w:sz w:val="20"/>
          <w:szCs w:val="20"/>
          <w:lang w:eastAsia="cs-CZ"/>
        </w:rPr>
        <w:t>Upevňování kooperace v dětském kolektivu, ohleduplnosti a respektu</w:t>
      </w:r>
    </w:p>
    <w:p w14:paraId="69046F81" w14:textId="77777777" w:rsidR="00932335" w:rsidRPr="00C021A1" w:rsidRDefault="00932335" w:rsidP="00685341">
      <w:pPr>
        <w:pStyle w:val="Odstavecseseznamem"/>
        <w:numPr>
          <w:ilvl w:val="0"/>
          <w:numId w:val="39"/>
        </w:numPr>
        <w:spacing w:before="100" w:beforeAutospacing="1" w:after="100" w:afterAutospacing="1" w:line="280" w:lineRule="atLeast"/>
        <w:ind w:left="993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C021A1">
        <w:rPr>
          <w:rFonts w:ascii="Arial" w:hAnsi="Arial" w:cs="Arial"/>
          <w:sz w:val="20"/>
          <w:szCs w:val="20"/>
          <w:lang w:eastAsia="cs-CZ"/>
        </w:rPr>
        <w:t>Podpora pozitivního a otevřeného přístupu k nejstarší generaci</w:t>
      </w:r>
    </w:p>
    <w:p w14:paraId="6A368599" w14:textId="77777777" w:rsidR="00932335" w:rsidRPr="00C021A1" w:rsidRDefault="00932335" w:rsidP="00685341">
      <w:pPr>
        <w:pStyle w:val="font8"/>
        <w:numPr>
          <w:ilvl w:val="0"/>
          <w:numId w:val="39"/>
        </w:numPr>
        <w:spacing w:line="280" w:lineRule="atLeast"/>
        <w:ind w:left="993" w:hanging="284"/>
        <w:jc w:val="both"/>
        <w:rPr>
          <w:rFonts w:ascii="Arial" w:hAnsi="Arial" w:cs="Arial"/>
          <w:sz w:val="20"/>
          <w:szCs w:val="20"/>
        </w:rPr>
      </w:pPr>
      <w:r w:rsidRPr="00C021A1">
        <w:rPr>
          <w:rFonts w:ascii="Arial" w:hAnsi="Arial" w:cs="Arial"/>
          <w:sz w:val="20"/>
          <w:szCs w:val="20"/>
        </w:rPr>
        <w:t>Přednášky, kurzy, poradenství</w:t>
      </w:r>
    </w:p>
    <w:p w14:paraId="0F7C6EC7" w14:textId="77777777" w:rsidR="00C60561" w:rsidRDefault="00C60561">
      <w:pPr>
        <w:spacing w:after="200" w:line="276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8B02156" w14:textId="250D6F88" w:rsidR="00932335" w:rsidRPr="00C021A1" w:rsidRDefault="00932335" w:rsidP="00685341">
      <w:pPr>
        <w:pStyle w:val="font8"/>
        <w:numPr>
          <w:ilvl w:val="0"/>
          <w:numId w:val="38"/>
        </w:numPr>
        <w:spacing w:line="280" w:lineRule="atLeast"/>
        <w:ind w:left="567" w:hanging="425"/>
        <w:rPr>
          <w:rFonts w:ascii="Arial" w:hAnsi="Arial" w:cs="Arial"/>
          <w:sz w:val="20"/>
          <w:szCs w:val="20"/>
        </w:rPr>
      </w:pPr>
      <w:r w:rsidRPr="00685341">
        <w:rPr>
          <w:rFonts w:ascii="Arial" w:hAnsi="Arial" w:cs="Arial"/>
          <w:b/>
          <w:sz w:val="20"/>
          <w:szCs w:val="20"/>
        </w:rPr>
        <w:lastRenderedPageBreak/>
        <w:t>jaká je specifikace prostor</w:t>
      </w:r>
      <w:r w:rsidRPr="00C021A1">
        <w:rPr>
          <w:rFonts w:ascii="Arial" w:hAnsi="Arial" w:cs="Arial"/>
          <w:sz w:val="20"/>
          <w:szCs w:val="20"/>
        </w:rPr>
        <w:t xml:space="preserve"> – společné, oddělené</w:t>
      </w:r>
      <w:r w:rsidR="00745FBA">
        <w:rPr>
          <w:rFonts w:ascii="Arial" w:hAnsi="Arial" w:cs="Arial"/>
          <w:sz w:val="20"/>
          <w:szCs w:val="20"/>
        </w:rPr>
        <w:t>,</w:t>
      </w:r>
      <w:r w:rsidRPr="00C021A1">
        <w:rPr>
          <w:rFonts w:ascii="Arial" w:hAnsi="Arial" w:cs="Arial"/>
          <w:sz w:val="20"/>
          <w:szCs w:val="20"/>
        </w:rPr>
        <w:t xml:space="preserve"> …</w:t>
      </w:r>
    </w:p>
    <w:p w14:paraId="27FBC985" w14:textId="77777777" w:rsidR="00932335" w:rsidRPr="00685341" w:rsidRDefault="00932335" w:rsidP="00685341">
      <w:pPr>
        <w:pStyle w:val="font8"/>
        <w:numPr>
          <w:ilvl w:val="0"/>
          <w:numId w:val="38"/>
        </w:numPr>
        <w:spacing w:line="280" w:lineRule="atLeast"/>
        <w:ind w:left="567" w:hanging="425"/>
        <w:rPr>
          <w:rFonts w:ascii="Arial" w:hAnsi="Arial" w:cs="Arial"/>
          <w:b/>
          <w:sz w:val="20"/>
          <w:szCs w:val="20"/>
        </w:rPr>
      </w:pPr>
      <w:r w:rsidRPr="00685341">
        <w:rPr>
          <w:rFonts w:ascii="Arial" w:hAnsi="Arial" w:cs="Arial"/>
          <w:b/>
          <w:sz w:val="20"/>
          <w:szCs w:val="20"/>
        </w:rPr>
        <w:t>jak velká je kapacita jednotlivého centra</w:t>
      </w:r>
    </w:p>
    <w:p w14:paraId="016EAEAA" w14:textId="77777777" w:rsidR="00932335" w:rsidRPr="00685341" w:rsidRDefault="00932335" w:rsidP="00685341">
      <w:pPr>
        <w:pStyle w:val="font8"/>
        <w:numPr>
          <w:ilvl w:val="0"/>
          <w:numId w:val="38"/>
        </w:numPr>
        <w:spacing w:line="280" w:lineRule="atLeast"/>
        <w:ind w:left="567" w:hanging="425"/>
        <w:rPr>
          <w:rFonts w:ascii="Arial" w:hAnsi="Arial" w:cs="Arial"/>
          <w:b/>
          <w:sz w:val="20"/>
          <w:szCs w:val="20"/>
        </w:rPr>
      </w:pPr>
      <w:r w:rsidRPr="00685341">
        <w:rPr>
          <w:rFonts w:ascii="Arial" w:hAnsi="Arial" w:cs="Arial"/>
          <w:b/>
          <w:sz w:val="20"/>
          <w:szCs w:val="20"/>
        </w:rPr>
        <w:t>jaká je cena a provozní doba</w:t>
      </w:r>
    </w:p>
    <w:p w14:paraId="2743065C" w14:textId="3D80F4E6" w:rsidR="00932335" w:rsidRPr="00C9674D" w:rsidRDefault="00932335" w:rsidP="009D7D9C">
      <w:pPr>
        <w:pStyle w:val="Tabulkatext"/>
        <w:numPr>
          <w:ilvl w:val="0"/>
          <w:numId w:val="35"/>
        </w:numPr>
        <w:spacing w:before="0" w:after="120" w:line="276" w:lineRule="auto"/>
        <w:ind w:left="0" w:firstLine="0"/>
        <w:jc w:val="both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szCs w:val="20"/>
          <w:lang w:val="en"/>
        </w:rPr>
        <w:t xml:space="preserve"> </w:t>
      </w:r>
      <w:r w:rsidRPr="00C9674D">
        <w:rPr>
          <w:rFonts w:ascii="Arial" w:hAnsi="Arial" w:cs="Arial"/>
          <w:color w:val="auto"/>
          <w:szCs w:val="20"/>
        </w:rPr>
        <w:t xml:space="preserve">Komparativní analýza mezigeneračního a komunitního života minimálně ve 3 </w:t>
      </w:r>
      <w:r w:rsidR="00304F76">
        <w:rPr>
          <w:rFonts w:ascii="Arial" w:hAnsi="Arial" w:cs="Arial"/>
          <w:color w:val="auto"/>
          <w:szCs w:val="20"/>
        </w:rPr>
        <w:t xml:space="preserve">výše uvedených </w:t>
      </w:r>
      <w:r w:rsidRPr="00C9674D">
        <w:rPr>
          <w:rFonts w:ascii="Arial" w:hAnsi="Arial" w:cs="Arial"/>
          <w:color w:val="auto"/>
          <w:szCs w:val="20"/>
        </w:rPr>
        <w:t xml:space="preserve">státech, na úrovni </w:t>
      </w:r>
      <w:r w:rsidRPr="00C9674D">
        <w:rPr>
          <w:rFonts w:ascii="Arial" w:hAnsi="Arial" w:cs="Arial"/>
          <w:szCs w:val="20"/>
        </w:rPr>
        <w:t>příkladů dobré praxe</w:t>
      </w:r>
      <w:r w:rsidR="00745FBA">
        <w:rPr>
          <w:rFonts w:ascii="Arial" w:hAnsi="Arial" w:cs="Arial"/>
          <w:szCs w:val="20"/>
        </w:rPr>
        <w:t>,</w:t>
      </w:r>
      <w:r w:rsidRPr="00C9674D">
        <w:rPr>
          <w:rFonts w:ascii="Arial" w:hAnsi="Arial" w:cs="Arial"/>
          <w:szCs w:val="20"/>
        </w:rPr>
        <w:t xml:space="preserve"> s cílem zji</w:t>
      </w:r>
      <w:r w:rsidR="00304F76">
        <w:rPr>
          <w:rFonts w:ascii="Arial" w:hAnsi="Arial" w:cs="Arial"/>
          <w:szCs w:val="20"/>
        </w:rPr>
        <w:t>stit</w:t>
      </w:r>
      <w:r>
        <w:rPr>
          <w:rFonts w:ascii="Arial" w:hAnsi="Arial" w:cs="Arial"/>
          <w:szCs w:val="20"/>
        </w:rPr>
        <w:t xml:space="preserve">, jak jsou starší osoby </w:t>
      </w:r>
      <w:r w:rsidRPr="00C9674D">
        <w:rPr>
          <w:rFonts w:ascii="Arial" w:hAnsi="Arial" w:cs="Arial"/>
          <w:szCs w:val="20"/>
        </w:rPr>
        <w:t xml:space="preserve">a senioři zapojení do občanského a společenského života </w:t>
      </w:r>
      <w:r w:rsidR="00304F76">
        <w:rPr>
          <w:rFonts w:ascii="Arial" w:hAnsi="Arial" w:cs="Arial"/>
          <w:szCs w:val="20"/>
        </w:rPr>
        <w:t>coby dobrovolníci. Jedná se</w:t>
      </w:r>
      <w:r w:rsidR="000338F9">
        <w:rPr>
          <w:rFonts w:ascii="Arial" w:hAnsi="Arial" w:cs="Arial"/>
          <w:szCs w:val="20"/>
        </w:rPr>
        <w:t xml:space="preserve"> </w:t>
      </w:r>
      <w:r w:rsidRPr="00C9674D">
        <w:rPr>
          <w:rFonts w:ascii="Arial" w:hAnsi="Arial" w:cs="Arial"/>
          <w:szCs w:val="20"/>
        </w:rPr>
        <w:t xml:space="preserve">např. </w:t>
      </w:r>
      <w:r w:rsidR="000338F9">
        <w:rPr>
          <w:rFonts w:ascii="Arial" w:hAnsi="Arial" w:cs="Arial"/>
          <w:szCs w:val="20"/>
        </w:rPr>
        <w:t xml:space="preserve">o různé </w:t>
      </w:r>
      <w:r w:rsidRPr="00C9674D">
        <w:rPr>
          <w:rFonts w:ascii="Arial" w:hAnsi="Arial" w:cs="Arial"/>
          <w:szCs w:val="20"/>
        </w:rPr>
        <w:t>formy spolupráce se základními a mateřskými školami, rodinnými centry</w:t>
      </w:r>
      <w:r w:rsidR="000338F9">
        <w:rPr>
          <w:rFonts w:ascii="Arial" w:hAnsi="Arial" w:cs="Arial"/>
          <w:szCs w:val="20"/>
        </w:rPr>
        <w:t xml:space="preserve"> a</w:t>
      </w:r>
      <w:r w:rsidRPr="00C9674D">
        <w:rPr>
          <w:rFonts w:ascii="Arial" w:hAnsi="Arial" w:cs="Arial"/>
          <w:szCs w:val="20"/>
        </w:rPr>
        <w:t xml:space="preserve"> organizacemi mládeže</w:t>
      </w:r>
      <w:r w:rsidRPr="00C9674D">
        <w:rPr>
          <w:rFonts w:ascii="Arial" w:hAnsi="Arial" w:cs="Arial"/>
          <w:bCs/>
          <w:color w:val="000000"/>
          <w:szCs w:val="20"/>
        </w:rPr>
        <w:t>, vč.</w:t>
      </w:r>
      <w:r w:rsidR="00C60561">
        <w:rPr>
          <w:rFonts w:ascii="Arial" w:hAnsi="Arial" w:cs="Arial"/>
          <w:bCs/>
          <w:color w:val="000000"/>
          <w:szCs w:val="20"/>
        </w:rPr>
        <w:t> </w:t>
      </w:r>
      <w:r w:rsidRPr="00C9674D">
        <w:rPr>
          <w:rFonts w:ascii="Arial" w:hAnsi="Arial" w:cs="Arial"/>
          <w:bCs/>
          <w:color w:val="000000"/>
          <w:szCs w:val="20"/>
        </w:rPr>
        <w:t xml:space="preserve">depistáže </w:t>
      </w:r>
      <w:r w:rsidR="00745FBA">
        <w:rPr>
          <w:rFonts w:ascii="Arial" w:hAnsi="Arial" w:cs="Arial"/>
          <w:bCs/>
          <w:color w:val="000000"/>
          <w:szCs w:val="20"/>
        </w:rPr>
        <w:t>(</w:t>
      </w:r>
      <w:r w:rsidRPr="00C9674D">
        <w:rPr>
          <w:rFonts w:ascii="Arial" w:hAnsi="Arial" w:cs="Arial"/>
          <w:bCs/>
          <w:color w:val="000000"/>
          <w:szCs w:val="20"/>
        </w:rPr>
        <w:t xml:space="preserve">vyhledávání osamělých seniorů a jejich vzájemného „párování“ s dobrovolníky), </w:t>
      </w:r>
      <w:r w:rsidRPr="00C9674D">
        <w:rPr>
          <w:rFonts w:ascii="Arial" w:hAnsi="Arial" w:cs="Arial"/>
          <w:color w:val="auto"/>
          <w:szCs w:val="20"/>
        </w:rPr>
        <w:t>vč.</w:t>
      </w:r>
      <w:r w:rsidR="00C60561">
        <w:rPr>
          <w:rFonts w:ascii="Arial" w:hAnsi="Arial" w:cs="Arial"/>
          <w:color w:val="auto"/>
          <w:szCs w:val="20"/>
        </w:rPr>
        <w:t> </w:t>
      </w:r>
      <w:r w:rsidRPr="00C9674D">
        <w:rPr>
          <w:rFonts w:ascii="Arial" w:hAnsi="Arial" w:cs="Arial"/>
          <w:color w:val="auto"/>
          <w:szCs w:val="20"/>
        </w:rPr>
        <w:t xml:space="preserve">srovnání dobré praxe samospráv </w:t>
      </w:r>
      <w:r w:rsidR="000338F9">
        <w:rPr>
          <w:rFonts w:ascii="Arial" w:hAnsi="Arial" w:cs="Arial"/>
          <w:color w:val="auto"/>
          <w:szCs w:val="20"/>
        </w:rPr>
        <w:t xml:space="preserve">vybraných zemí </w:t>
      </w:r>
      <w:r w:rsidRPr="00C9674D">
        <w:rPr>
          <w:rFonts w:ascii="Arial" w:hAnsi="Arial" w:cs="Arial"/>
          <w:color w:val="auto"/>
          <w:szCs w:val="20"/>
        </w:rPr>
        <w:t>se situací v jednotlivých regionech ČR.</w:t>
      </w:r>
    </w:p>
    <w:p w14:paraId="5157B95C" w14:textId="77777777" w:rsidR="00932335" w:rsidRDefault="00932335" w:rsidP="009D7D9C">
      <w:pPr>
        <w:pStyle w:val="Tabulkatext"/>
        <w:numPr>
          <w:ilvl w:val="0"/>
          <w:numId w:val="36"/>
        </w:numPr>
        <w:spacing w:before="0" w:after="120" w:line="276" w:lineRule="auto"/>
        <w:ind w:left="0" w:firstLine="0"/>
        <w:jc w:val="both"/>
        <w:rPr>
          <w:rFonts w:ascii="Arial" w:hAnsi="Arial" w:cs="Arial"/>
          <w:color w:val="auto"/>
          <w:szCs w:val="20"/>
        </w:rPr>
      </w:pPr>
      <w:r w:rsidRPr="00C9674D">
        <w:rPr>
          <w:rFonts w:ascii="Arial" w:hAnsi="Arial" w:cs="Arial"/>
          <w:color w:val="auto"/>
          <w:szCs w:val="20"/>
        </w:rPr>
        <w:t>Konkrétně budou popsány způsoby spolupráce jednotlivých center s ostatními občanskými a společenskými centry.</w:t>
      </w:r>
    </w:p>
    <w:p w14:paraId="2D6ED245" w14:textId="04F4ABB8" w:rsidR="00932335" w:rsidRDefault="00932335" w:rsidP="009D7D9C">
      <w:pPr>
        <w:pStyle w:val="Tabulkatext"/>
        <w:numPr>
          <w:ilvl w:val="0"/>
          <w:numId w:val="36"/>
        </w:numPr>
        <w:spacing w:before="0" w:after="120" w:line="276" w:lineRule="auto"/>
        <w:ind w:left="0" w:firstLine="0"/>
        <w:jc w:val="both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Jakým způsobem se senioři do práce zapojují - vyjmenované konkrétní činnosti (hlídání dětí, spoluúčast při programech pro děti, zajišťování přednáškových aktivit apod</w:t>
      </w:r>
      <w:r w:rsidR="00745FBA">
        <w:rPr>
          <w:rFonts w:ascii="Arial" w:hAnsi="Arial" w:cs="Arial"/>
          <w:color w:val="auto"/>
          <w:szCs w:val="20"/>
        </w:rPr>
        <w:t>.</w:t>
      </w:r>
      <w:r>
        <w:rPr>
          <w:rFonts w:ascii="Arial" w:hAnsi="Arial" w:cs="Arial"/>
          <w:color w:val="auto"/>
          <w:szCs w:val="20"/>
        </w:rPr>
        <w:t>).</w:t>
      </w:r>
    </w:p>
    <w:p w14:paraId="0F855E5C" w14:textId="1C218EF8" w:rsidR="00932335" w:rsidRPr="00C9674D" w:rsidRDefault="00932335" w:rsidP="009D7D9C">
      <w:pPr>
        <w:pStyle w:val="Tabulkatext"/>
        <w:numPr>
          <w:ilvl w:val="0"/>
          <w:numId w:val="36"/>
        </w:numPr>
        <w:spacing w:before="0" w:after="120" w:line="276" w:lineRule="auto"/>
        <w:ind w:left="0" w:firstLine="0"/>
        <w:jc w:val="both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Budou specifikován</w:t>
      </w:r>
      <w:r w:rsidR="008C5567">
        <w:rPr>
          <w:rFonts w:ascii="Arial" w:hAnsi="Arial" w:cs="Arial"/>
          <w:color w:val="auto"/>
          <w:szCs w:val="20"/>
        </w:rPr>
        <w:t>y</w:t>
      </w:r>
      <w:r>
        <w:rPr>
          <w:rFonts w:ascii="Arial" w:hAnsi="Arial" w:cs="Arial"/>
          <w:color w:val="auto"/>
          <w:szCs w:val="20"/>
        </w:rPr>
        <w:t xml:space="preserve"> samosprávy, NNO, odbory sociálních věcí, domovy pro seniory jakým způsobem podporují seniory v aktivitách mezigeneračního spolužití a zapojení do činností seniorů při práci s ostatní věkovou skupinou obyvatelstva</w:t>
      </w:r>
      <w:r w:rsidR="008C5567">
        <w:rPr>
          <w:rFonts w:ascii="Arial" w:hAnsi="Arial" w:cs="Arial"/>
          <w:color w:val="auto"/>
          <w:szCs w:val="20"/>
        </w:rPr>
        <w:t>.</w:t>
      </w:r>
    </w:p>
    <w:p w14:paraId="0A81B93B" w14:textId="173FE79C" w:rsidR="00932335" w:rsidRPr="00C9674D" w:rsidRDefault="00932335" w:rsidP="00685341">
      <w:pPr>
        <w:pStyle w:val="Tabulkatext"/>
        <w:numPr>
          <w:ilvl w:val="0"/>
          <w:numId w:val="35"/>
        </w:numPr>
        <w:spacing w:before="240" w:after="120" w:line="276" w:lineRule="auto"/>
        <w:ind w:left="0" w:firstLine="0"/>
        <w:jc w:val="both"/>
        <w:rPr>
          <w:rFonts w:ascii="Arial" w:hAnsi="Arial" w:cs="Arial"/>
          <w:color w:val="auto"/>
          <w:szCs w:val="20"/>
        </w:rPr>
      </w:pPr>
      <w:r w:rsidRPr="00C9674D">
        <w:rPr>
          <w:rFonts w:ascii="Arial" w:hAnsi="Arial" w:cs="Arial"/>
          <w:color w:val="auto"/>
          <w:szCs w:val="20"/>
        </w:rPr>
        <w:t xml:space="preserve">Návrh formulace základních standardů těchto institucí, který bude využit mj. jako podklad pro efektivní úpravu stávajících dotačních titulů </w:t>
      </w:r>
      <w:r w:rsidR="003E7FD3">
        <w:rPr>
          <w:rFonts w:ascii="Arial" w:hAnsi="Arial" w:cs="Arial"/>
          <w:color w:val="auto"/>
          <w:szCs w:val="20"/>
        </w:rPr>
        <w:t>Odboru rodinné politiky a stárnutí</w:t>
      </w:r>
      <w:r w:rsidRPr="00C9674D">
        <w:rPr>
          <w:rFonts w:ascii="Arial" w:hAnsi="Arial" w:cs="Arial"/>
          <w:color w:val="auto"/>
          <w:szCs w:val="20"/>
        </w:rPr>
        <w:t xml:space="preserve"> v oblasti mezigenerační spolupráce, rodiny, podpory seniorských a </w:t>
      </w:r>
      <w:proofErr w:type="spellStart"/>
      <w:r w:rsidRPr="00C9674D">
        <w:rPr>
          <w:rFonts w:ascii="Arial" w:hAnsi="Arial" w:cs="Arial"/>
          <w:color w:val="auto"/>
          <w:szCs w:val="20"/>
        </w:rPr>
        <w:t>proseniorských</w:t>
      </w:r>
      <w:proofErr w:type="spellEnd"/>
      <w:r w:rsidRPr="00C9674D">
        <w:rPr>
          <w:rFonts w:ascii="Arial" w:hAnsi="Arial" w:cs="Arial"/>
          <w:color w:val="auto"/>
          <w:szCs w:val="20"/>
        </w:rPr>
        <w:t xml:space="preserve"> organizací.</w:t>
      </w:r>
    </w:p>
    <w:p w14:paraId="2DABBCB0" w14:textId="77777777" w:rsidR="00932335" w:rsidRPr="00C9674D" w:rsidRDefault="00932335" w:rsidP="00932335">
      <w:pPr>
        <w:rPr>
          <w:rFonts w:ascii="Arial" w:hAnsi="Arial" w:cs="Arial"/>
          <w:b/>
          <w:sz w:val="20"/>
          <w:szCs w:val="20"/>
          <w:u w:val="single"/>
        </w:rPr>
      </w:pPr>
    </w:p>
    <w:p w14:paraId="307284E1" w14:textId="77777777" w:rsidR="00932335" w:rsidRPr="00C9674D" w:rsidRDefault="00932335" w:rsidP="00932335">
      <w:pPr>
        <w:rPr>
          <w:rFonts w:ascii="Arial" w:hAnsi="Arial" w:cs="Arial"/>
          <w:b/>
          <w:sz w:val="20"/>
          <w:szCs w:val="20"/>
          <w:u w:val="single"/>
        </w:rPr>
      </w:pPr>
      <w:r w:rsidRPr="00C9674D">
        <w:rPr>
          <w:rFonts w:ascii="Arial" w:hAnsi="Arial" w:cs="Arial"/>
          <w:b/>
          <w:sz w:val="20"/>
          <w:szCs w:val="20"/>
          <w:u w:val="single"/>
        </w:rPr>
        <w:t>Účel a cíl veřejné zakázky</w:t>
      </w:r>
    </w:p>
    <w:p w14:paraId="34607685" w14:textId="186AA5ED" w:rsidR="00932335" w:rsidRPr="00C9674D" w:rsidRDefault="008F3A4A" w:rsidP="009323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Výsledkem </w:t>
      </w:r>
      <w:r w:rsidR="00932335" w:rsidRPr="00C9674D">
        <w:rPr>
          <w:rFonts w:ascii="Arial" w:hAnsi="Arial" w:cs="Arial"/>
          <w:sz w:val="20"/>
          <w:szCs w:val="20"/>
          <w:lang w:eastAsia="cs-CZ"/>
        </w:rPr>
        <w:t>veřejné zakázky</w:t>
      </w:r>
      <w:r>
        <w:rPr>
          <w:rFonts w:ascii="Arial" w:hAnsi="Arial" w:cs="Arial"/>
          <w:sz w:val="20"/>
          <w:szCs w:val="20"/>
          <w:lang w:eastAsia="cs-CZ"/>
        </w:rPr>
        <w:t xml:space="preserve"> budou</w:t>
      </w:r>
      <w:r w:rsidR="00932335" w:rsidRPr="00C9674D">
        <w:rPr>
          <w:rFonts w:ascii="Arial" w:hAnsi="Arial" w:cs="Arial"/>
          <w:sz w:val="20"/>
          <w:szCs w:val="20"/>
          <w:lang w:eastAsia="cs-CZ"/>
        </w:rPr>
        <w:t xml:space="preserve"> sumarizované informace o </w:t>
      </w:r>
      <w:r w:rsidR="00932335" w:rsidRPr="005232E0">
        <w:rPr>
          <w:rFonts w:ascii="Arial" w:hAnsi="Arial" w:cs="Arial"/>
          <w:sz w:val="20"/>
          <w:szCs w:val="20"/>
          <w:lang w:eastAsia="cs-CZ"/>
        </w:rPr>
        <w:t>mezigeneračních a komunitních cent</w:t>
      </w:r>
      <w:r w:rsidR="00B864A3">
        <w:rPr>
          <w:rFonts w:ascii="Arial" w:hAnsi="Arial" w:cs="Arial"/>
          <w:sz w:val="20"/>
          <w:szCs w:val="20"/>
          <w:lang w:eastAsia="cs-CZ"/>
        </w:rPr>
        <w:t>rech</w:t>
      </w:r>
      <w:r w:rsidR="00932335" w:rsidRPr="005232E0">
        <w:rPr>
          <w:rFonts w:ascii="Arial" w:hAnsi="Arial" w:cs="Arial"/>
          <w:sz w:val="20"/>
          <w:szCs w:val="20"/>
          <w:lang w:eastAsia="cs-CZ"/>
        </w:rPr>
        <w:t xml:space="preserve"> ve vybraných státech EU</w:t>
      </w:r>
      <w:r>
        <w:rPr>
          <w:rFonts w:ascii="Arial" w:hAnsi="Arial" w:cs="Arial"/>
          <w:sz w:val="20"/>
          <w:szCs w:val="20"/>
          <w:lang w:eastAsia="cs-CZ"/>
        </w:rPr>
        <w:t xml:space="preserve"> a v České republice</w:t>
      </w:r>
      <w:r w:rsidR="00745FB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864A3">
        <w:rPr>
          <w:rFonts w:ascii="Arial" w:hAnsi="Arial" w:cs="Arial"/>
          <w:sz w:val="20"/>
          <w:szCs w:val="20"/>
          <w:lang w:eastAsia="cs-CZ"/>
        </w:rPr>
        <w:t xml:space="preserve">a </w:t>
      </w:r>
      <w:r w:rsidR="00932335" w:rsidRPr="005232E0">
        <w:rPr>
          <w:rFonts w:ascii="Arial" w:hAnsi="Arial" w:cs="Arial"/>
          <w:sz w:val="20"/>
          <w:szCs w:val="20"/>
          <w:lang w:eastAsia="cs-CZ"/>
        </w:rPr>
        <w:t>analýz</w:t>
      </w:r>
      <w:r>
        <w:rPr>
          <w:rFonts w:ascii="Arial" w:hAnsi="Arial" w:cs="Arial"/>
          <w:sz w:val="20"/>
          <w:szCs w:val="20"/>
          <w:lang w:eastAsia="cs-CZ"/>
        </w:rPr>
        <w:t>a</w:t>
      </w:r>
      <w:r w:rsidR="00932335" w:rsidRPr="005232E0">
        <w:rPr>
          <w:rFonts w:ascii="Arial" w:hAnsi="Arial" w:cs="Arial"/>
          <w:sz w:val="20"/>
          <w:szCs w:val="20"/>
          <w:lang w:eastAsia="cs-CZ"/>
        </w:rPr>
        <w:t xml:space="preserve">  dosavadních používaných metodik v oblasti mezigeneračních a komunitních center</w:t>
      </w:r>
      <w:r w:rsidR="00745FBA">
        <w:rPr>
          <w:rFonts w:ascii="Arial" w:hAnsi="Arial" w:cs="Arial"/>
          <w:sz w:val="20"/>
          <w:szCs w:val="20"/>
          <w:lang w:eastAsia="cs-CZ"/>
        </w:rPr>
        <w:t>.</w:t>
      </w:r>
    </w:p>
    <w:p w14:paraId="73AF8A6E" w14:textId="09A50D2A" w:rsidR="00932335" w:rsidRPr="005203AD" w:rsidRDefault="001856D9" w:rsidP="00B20D9E">
      <w:pPr>
        <w:tabs>
          <w:tab w:val="left" w:pos="0"/>
        </w:tabs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Zpracovatel</w:t>
      </w:r>
      <w:r w:rsidR="00A4086D">
        <w:rPr>
          <w:rFonts w:ascii="Arial" w:hAnsi="Arial" w:cs="Arial"/>
          <w:sz w:val="20"/>
          <w:szCs w:val="20"/>
        </w:rPr>
        <w:t xml:space="preserve"> </w:t>
      </w:r>
      <w:r w:rsidR="00932335" w:rsidRPr="007E2522">
        <w:rPr>
          <w:rFonts w:ascii="Arial" w:hAnsi="Arial" w:cs="Arial"/>
          <w:sz w:val="20"/>
          <w:szCs w:val="20"/>
          <w:lang w:eastAsia="cs-CZ"/>
        </w:rPr>
        <w:t>ze zkoumaných zemí vytipuje</w:t>
      </w:r>
      <w:r w:rsidR="003D60FE">
        <w:rPr>
          <w:rFonts w:ascii="Arial" w:hAnsi="Arial" w:cs="Arial"/>
          <w:sz w:val="20"/>
          <w:szCs w:val="20"/>
          <w:lang w:eastAsia="cs-CZ"/>
        </w:rPr>
        <w:t xml:space="preserve"> minimálně</w:t>
      </w:r>
      <w:r w:rsidR="00932335" w:rsidRPr="007E2522">
        <w:rPr>
          <w:rFonts w:ascii="Arial" w:hAnsi="Arial" w:cs="Arial"/>
          <w:sz w:val="20"/>
          <w:szCs w:val="20"/>
          <w:lang w:eastAsia="cs-CZ"/>
        </w:rPr>
        <w:t xml:space="preserve"> tři evropské země, které jsou ve výše jmenovaných oblastech nejlepším příkladem dobré praxe. Účelem je stanovit, ze kterých evropských zemí může ČR čerpat zkušenosti a co by bylo </w:t>
      </w:r>
      <w:r w:rsidR="00853C18">
        <w:rPr>
          <w:rFonts w:ascii="Arial" w:hAnsi="Arial" w:cs="Arial"/>
          <w:sz w:val="20"/>
          <w:szCs w:val="20"/>
          <w:lang w:eastAsia="cs-CZ"/>
        </w:rPr>
        <w:t>vhodné</w:t>
      </w:r>
      <w:r w:rsidR="00932335" w:rsidRPr="007E2522">
        <w:rPr>
          <w:rFonts w:ascii="Arial" w:hAnsi="Arial" w:cs="Arial"/>
          <w:sz w:val="20"/>
          <w:szCs w:val="20"/>
          <w:lang w:eastAsia="cs-CZ"/>
        </w:rPr>
        <w:t xml:space="preserve"> v ČR aplikovat.</w:t>
      </w:r>
    </w:p>
    <w:p w14:paraId="305E8E0E" w14:textId="77777777" w:rsidR="00932335" w:rsidRPr="00B22F24" w:rsidRDefault="00932335" w:rsidP="00932335">
      <w:pPr>
        <w:rPr>
          <w:rFonts w:ascii="Arial" w:hAnsi="Arial" w:cs="Arial"/>
        </w:rPr>
      </w:pPr>
    </w:p>
    <w:p w14:paraId="367C7EBC" w14:textId="77777777" w:rsidR="00932335" w:rsidRPr="005203AD" w:rsidRDefault="00932335" w:rsidP="00932335">
      <w:pPr>
        <w:rPr>
          <w:rFonts w:ascii="Arial" w:hAnsi="Arial" w:cs="Arial"/>
          <w:b/>
          <w:sz w:val="20"/>
          <w:szCs w:val="20"/>
          <w:u w:val="single"/>
        </w:rPr>
      </w:pPr>
      <w:r w:rsidRPr="005203AD">
        <w:rPr>
          <w:rFonts w:ascii="Arial" w:hAnsi="Arial" w:cs="Arial"/>
          <w:b/>
          <w:sz w:val="20"/>
          <w:szCs w:val="20"/>
          <w:u w:val="single"/>
        </w:rPr>
        <w:t>Požadavky na plnění veřejné zakázky</w:t>
      </w:r>
    </w:p>
    <w:p w14:paraId="6116CF5B" w14:textId="7687CB01" w:rsidR="00932335" w:rsidRPr="005203AD" w:rsidRDefault="00932335" w:rsidP="00685341">
      <w:pPr>
        <w:spacing w:before="120" w:line="280" w:lineRule="atLeast"/>
        <w:rPr>
          <w:rFonts w:ascii="Arial" w:hAnsi="Arial" w:cs="Arial"/>
          <w:sz w:val="20"/>
          <w:szCs w:val="20"/>
        </w:rPr>
      </w:pPr>
      <w:r w:rsidRPr="005203AD">
        <w:rPr>
          <w:rFonts w:ascii="Arial" w:hAnsi="Arial" w:cs="Arial"/>
          <w:sz w:val="20"/>
          <w:szCs w:val="20"/>
        </w:rPr>
        <w:t xml:space="preserve">Předpokládaná doba realizace je 5 měsíců od </w:t>
      </w:r>
      <w:r w:rsidR="0016741D">
        <w:rPr>
          <w:rFonts w:ascii="Arial" w:hAnsi="Arial" w:cs="Arial"/>
          <w:sz w:val="20"/>
          <w:szCs w:val="20"/>
        </w:rPr>
        <w:t xml:space="preserve">účinnosti </w:t>
      </w:r>
      <w:r w:rsidRPr="005203AD">
        <w:rPr>
          <w:rFonts w:ascii="Arial" w:hAnsi="Arial" w:cs="Arial"/>
          <w:sz w:val="20"/>
          <w:szCs w:val="20"/>
        </w:rPr>
        <w:t>smlouvy.</w:t>
      </w:r>
    </w:p>
    <w:p w14:paraId="431DC6D3" w14:textId="77777777" w:rsidR="00932335" w:rsidRPr="005203AD" w:rsidRDefault="00932335" w:rsidP="00685341">
      <w:pPr>
        <w:spacing w:before="120" w:line="280" w:lineRule="atLeast"/>
        <w:rPr>
          <w:rFonts w:ascii="Arial" w:hAnsi="Arial" w:cs="Arial"/>
          <w:sz w:val="20"/>
          <w:szCs w:val="20"/>
        </w:rPr>
      </w:pPr>
      <w:r w:rsidRPr="005203AD">
        <w:rPr>
          <w:rFonts w:ascii="Arial" w:hAnsi="Arial" w:cs="Arial"/>
          <w:sz w:val="20"/>
          <w:szCs w:val="20"/>
        </w:rPr>
        <w:t>Tvorba analýzy bude mít tyto fáze:</w:t>
      </w:r>
    </w:p>
    <w:p w14:paraId="686174A7" w14:textId="25DA6227" w:rsidR="00932335" w:rsidRPr="001F0222" w:rsidRDefault="00932335" w:rsidP="00685341">
      <w:pPr>
        <w:numPr>
          <w:ilvl w:val="0"/>
          <w:numId w:val="31"/>
        </w:numPr>
        <w:spacing w:before="120" w:line="280" w:lineRule="atLeast"/>
        <w:ind w:left="357" w:hanging="357"/>
        <w:rPr>
          <w:rFonts w:ascii="Arial" w:hAnsi="Arial" w:cs="Arial"/>
          <w:sz w:val="20"/>
          <w:szCs w:val="20"/>
        </w:rPr>
      </w:pPr>
      <w:r w:rsidRPr="001F0222">
        <w:rPr>
          <w:rFonts w:ascii="Arial" w:hAnsi="Arial" w:cs="Arial"/>
          <w:sz w:val="20"/>
          <w:szCs w:val="20"/>
          <w:u w:val="single"/>
        </w:rPr>
        <w:t>fáze 1</w:t>
      </w:r>
      <w:r w:rsidRPr="001F0222">
        <w:rPr>
          <w:rFonts w:ascii="Arial" w:hAnsi="Arial" w:cs="Arial"/>
          <w:sz w:val="20"/>
          <w:szCs w:val="20"/>
        </w:rPr>
        <w:t>: sběr podkladů, psaní analýzy (zejména kapitol o zkušenostech</w:t>
      </w:r>
      <w:r>
        <w:rPr>
          <w:rFonts w:ascii="Arial" w:hAnsi="Arial" w:cs="Arial"/>
          <w:sz w:val="20"/>
          <w:szCs w:val="20"/>
        </w:rPr>
        <w:t xml:space="preserve"> a získání veškerých potřebných dat</w:t>
      </w:r>
      <w:r w:rsidRPr="001F0222">
        <w:rPr>
          <w:rFonts w:ascii="Arial" w:hAnsi="Arial" w:cs="Arial"/>
          <w:sz w:val="20"/>
          <w:szCs w:val="20"/>
        </w:rPr>
        <w:t xml:space="preserve"> z jednotlivých zemí a lokalit) –</w:t>
      </w:r>
      <w:r w:rsidR="00745F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cca 3</w:t>
      </w:r>
      <w:r w:rsidRPr="001F0222">
        <w:rPr>
          <w:rFonts w:ascii="Arial" w:hAnsi="Arial" w:cs="Arial"/>
          <w:sz w:val="20"/>
          <w:szCs w:val="20"/>
          <w:lang w:eastAsia="cs-CZ"/>
        </w:rPr>
        <w:t xml:space="preserve"> měsíce</w:t>
      </w:r>
      <w:r w:rsidR="00404605">
        <w:rPr>
          <w:rFonts w:ascii="Arial" w:hAnsi="Arial" w:cs="Arial"/>
          <w:sz w:val="20"/>
          <w:szCs w:val="20"/>
          <w:lang w:eastAsia="cs-CZ"/>
        </w:rPr>
        <w:t xml:space="preserve"> od účinnosti smlouvy</w:t>
      </w:r>
    </w:p>
    <w:p w14:paraId="7DC50900" w14:textId="0A2EA6A1" w:rsidR="00932335" w:rsidRPr="001F0222" w:rsidRDefault="00932335" w:rsidP="00685341">
      <w:pPr>
        <w:numPr>
          <w:ilvl w:val="0"/>
          <w:numId w:val="31"/>
        </w:numPr>
        <w:spacing w:before="120" w:line="280" w:lineRule="atLeast"/>
        <w:ind w:left="357" w:hanging="357"/>
        <w:rPr>
          <w:rFonts w:ascii="Arial" w:hAnsi="Arial" w:cs="Arial"/>
          <w:sz w:val="20"/>
          <w:szCs w:val="20"/>
        </w:rPr>
      </w:pPr>
      <w:r w:rsidRPr="001F0222">
        <w:rPr>
          <w:rFonts w:ascii="Arial" w:hAnsi="Arial" w:cs="Arial"/>
          <w:sz w:val="20"/>
          <w:szCs w:val="20"/>
          <w:u w:val="single"/>
        </w:rPr>
        <w:t>fáze 2</w:t>
      </w:r>
      <w:r w:rsidRPr="001F0222">
        <w:rPr>
          <w:rFonts w:ascii="Arial" w:hAnsi="Arial" w:cs="Arial"/>
          <w:sz w:val="20"/>
          <w:szCs w:val="20"/>
        </w:rPr>
        <w:t xml:space="preserve">: na základě získaných a popsaných </w:t>
      </w:r>
      <w:r>
        <w:rPr>
          <w:rFonts w:ascii="Arial" w:hAnsi="Arial" w:cs="Arial"/>
          <w:sz w:val="20"/>
          <w:szCs w:val="20"/>
        </w:rPr>
        <w:t xml:space="preserve">informací a </w:t>
      </w:r>
      <w:r w:rsidRPr="001F0222">
        <w:rPr>
          <w:rFonts w:ascii="Arial" w:hAnsi="Arial" w:cs="Arial"/>
          <w:sz w:val="20"/>
          <w:szCs w:val="20"/>
        </w:rPr>
        <w:t>zkušeností tvorba doporučení pro ČR – cca 1 měsíc</w:t>
      </w:r>
      <w:r w:rsidR="009F54E5">
        <w:rPr>
          <w:rFonts w:ascii="Arial" w:hAnsi="Arial" w:cs="Arial"/>
          <w:sz w:val="20"/>
          <w:szCs w:val="20"/>
        </w:rPr>
        <w:t>,</w:t>
      </w:r>
      <w:r w:rsidR="00404605">
        <w:rPr>
          <w:rFonts w:ascii="Arial" w:hAnsi="Arial" w:cs="Arial"/>
          <w:sz w:val="20"/>
          <w:szCs w:val="20"/>
        </w:rPr>
        <w:t xml:space="preserve"> tj. cca 4 měsíce od účinnosti smlouvy</w:t>
      </w:r>
      <w:r w:rsidR="00745FBA">
        <w:rPr>
          <w:rFonts w:ascii="Arial" w:hAnsi="Arial" w:cs="Arial"/>
          <w:sz w:val="20"/>
          <w:szCs w:val="20"/>
        </w:rPr>
        <w:t>.</w:t>
      </w:r>
    </w:p>
    <w:p w14:paraId="0AF73924" w14:textId="463A6FBD" w:rsidR="00932335" w:rsidRPr="001C7245" w:rsidRDefault="00932335" w:rsidP="00685341">
      <w:pPr>
        <w:numPr>
          <w:ilvl w:val="0"/>
          <w:numId w:val="31"/>
        </w:numPr>
        <w:spacing w:before="120" w:line="280" w:lineRule="atLeast"/>
        <w:ind w:left="357" w:hanging="357"/>
        <w:rPr>
          <w:rFonts w:ascii="Arial" w:hAnsi="Arial" w:cs="Arial"/>
          <w:b/>
          <w:sz w:val="20"/>
          <w:szCs w:val="20"/>
        </w:rPr>
      </w:pPr>
      <w:r w:rsidRPr="001F0222">
        <w:rPr>
          <w:rFonts w:ascii="Arial" w:hAnsi="Arial" w:cs="Arial"/>
          <w:sz w:val="20"/>
          <w:szCs w:val="20"/>
          <w:u w:val="single"/>
        </w:rPr>
        <w:t>fáze 3</w:t>
      </w:r>
      <w:r w:rsidRPr="001F0222">
        <w:rPr>
          <w:rFonts w:ascii="Arial" w:hAnsi="Arial" w:cs="Arial"/>
          <w:sz w:val="20"/>
          <w:szCs w:val="20"/>
        </w:rPr>
        <w:t>: finalizace analýzy, její akceptace, vytištění a předání –</w:t>
      </w:r>
      <w:r w:rsidR="00745FBA">
        <w:rPr>
          <w:rFonts w:ascii="Arial" w:hAnsi="Arial" w:cs="Arial"/>
          <w:sz w:val="20"/>
          <w:szCs w:val="20"/>
        </w:rPr>
        <w:t xml:space="preserve"> </w:t>
      </w:r>
      <w:r w:rsidRPr="001F0222">
        <w:rPr>
          <w:rFonts w:ascii="Arial" w:hAnsi="Arial" w:cs="Arial"/>
          <w:sz w:val="20"/>
          <w:szCs w:val="20"/>
        </w:rPr>
        <w:t xml:space="preserve">cca 1 měsíc, </w:t>
      </w:r>
      <w:r w:rsidRPr="00B20D9E">
        <w:rPr>
          <w:rFonts w:ascii="Arial" w:hAnsi="Arial" w:cs="Arial"/>
          <w:b/>
          <w:sz w:val="20"/>
          <w:szCs w:val="20"/>
        </w:rPr>
        <w:t xml:space="preserve">analýza bude předána k akceptaci nejpozději do </w:t>
      </w:r>
      <w:r w:rsidR="008F3A4A" w:rsidRPr="00B20D9E">
        <w:rPr>
          <w:rFonts w:ascii="Arial" w:hAnsi="Arial" w:cs="Arial"/>
          <w:b/>
          <w:sz w:val="20"/>
          <w:szCs w:val="20"/>
        </w:rPr>
        <w:t>5</w:t>
      </w:r>
      <w:r w:rsidRPr="00B20D9E">
        <w:rPr>
          <w:rFonts w:ascii="Arial" w:hAnsi="Arial" w:cs="Arial"/>
          <w:b/>
          <w:sz w:val="20"/>
          <w:szCs w:val="20"/>
          <w:lang w:eastAsia="cs-CZ"/>
        </w:rPr>
        <w:t xml:space="preserve"> měsíců </w:t>
      </w:r>
      <w:r w:rsidRPr="001C7245">
        <w:rPr>
          <w:rFonts w:ascii="Arial" w:hAnsi="Arial" w:cs="Arial"/>
          <w:b/>
          <w:sz w:val="20"/>
          <w:szCs w:val="20"/>
        </w:rPr>
        <w:t>od nabytí účinnosti smlouvy.</w:t>
      </w:r>
    </w:p>
    <w:p w14:paraId="4957E289" w14:textId="77777777" w:rsidR="00932335" w:rsidRPr="001C7245" w:rsidRDefault="00932335" w:rsidP="00932335">
      <w:pPr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201D648" w14:textId="77777777" w:rsidR="00C60561" w:rsidRDefault="00C60561">
      <w:pPr>
        <w:spacing w:after="200" w:line="276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br w:type="page"/>
      </w:r>
    </w:p>
    <w:p w14:paraId="4B9A6E0C" w14:textId="6ACC7D42" w:rsidR="00932335" w:rsidRDefault="00932335" w:rsidP="00685341">
      <w:pPr>
        <w:spacing w:line="280" w:lineRule="atLeast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1F0222">
        <w:rPr>
          <w:rFonts w:ascii="Arial" w:hAnsi="Arial" w:cs="Arial"/>
          <w:sz w:val="20"/>
          <w:szCs w:val="20"/>
          <w:lang w:eastAsia="cs-CZ"/>
        </w:rPr>
        <w:lastRenderedPageBreak/>
        <w:t xml:space="preserve">V průběhu plnění veřejné zakázky se předpokládá průběžná komunikace </w:t>
      </w:r>
      <w:r w:rsidR="00134CE2">
        <w:rPr>
          <w:rFonts w:ascii="Arial" w:hAnsi="Arial" w:cs="Arial"/>
          <w:sz w:val="20"/>
          <w:szCs w:val="20"/>
          <w:lang w:eastAsia="cs-CZ"/>
        </w:rPr>
        <w:t>Zpracovatele</w:t>
      </w:r>
      <w:r w:rsidRPr="001F0222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1F0222">
        <w:rPr>
          <w:rFonts w:ascii="Arial" w:hAnsi="Arial" w:cs="Arial"/>
          <w:sz w:val="20"/>
          <w:szCs w:val="20"/>
          <w:lang w:eastAsia="cs-CZ"/>
        </w:rPr>
        <w:br/>
        <w:t xml:space="preserve">se </w:t>
      </w:r>
      <w:r w:rsidR="00134CE2">
        <w:rPr>
          <w:rFonts w:ascii="Arial" w:hAnsi="Arial" w:cs="Arial"/>
          <w:sz w:val="20"/>
          <w:szCs w:val="20"/>
          <w:lang w:eastAsia="cs-CZ"/>
        </w:rPr>
        <w:t>Objednatelem</w:t>
      </w:r>
      <w:r w:rsidRPr="001F0222">
        <w:rPr>
          <w:rFonts w:ascii="Arial" w:hAnsi="Arial" w:cs="Arial"/>
          <w:sz w:val="20"/>
          <w:szCs w:val="20"/>
          <w:lang w:eastAsia="cs-CZ"/>
        </w:rPr>
        <w:t xml:space="preserve"> a dalšími relevantními subjekty. Komunikace bude prováděna osobně, telefonicky, elektronicky nebo písemně, přičemž </w:t>
      </w:r>
      <w:r w:rsidR="00134CE2">
        <w:rPr>
          <w:rFonts w:ascii="Arial" w:hAnsi="Arial" w:cs="Arial"/>
          <w:b/>
          <w:sz w:val="20"/>
          <w:szCs w:val="20"/>
          <w:lang w:eastAsia="cs-CZ"/>
        </w:rPr>
        <w:t>Objednatel</w:t>
      </w:r>
      <w:r w:rsidRPr="001F0222">
        <w:rPr>
          <w:rFonts w:ascii="Arial" w:hAnsi="Arial" w:cs="Arial"/>
          <w:b/>
          <w:sz w:val="20"/>
          <w:szCs w:val="20"/>
          <w:lang w:eastAsia="cs-CZ"/>
        </w:rPr>
        <w:t xml:space="preserve"> požaduje vzájemnou spolupráci minimálně</w:t>
      </w:r>
      <w:r w:rsidR="00745FBA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1F0222">
        <w:rPr>
          <w:rFonts w:ascii="Arial" w:hAnsi="Arial" w:cs="Arial"/>
          <w:b/>
          <w:sz w:val="20"/>
          <w:szCs w:val="20"/>
          <w:lang w:eastAsia="cs-CZ"/>
        </w:rPr>
        <w:t>v tomto rozsahu:</w:t>
      </w:r>
    </w:p>
    <w:p w14:paraId="1C636B1B" w14:textId="77777777" w:rsidR="007A3BC0" w:rsidRPr="00B20D9E" w:rsidRDefault="007A3BC0" w:rsidP="00685341">
      <w:pPr>
        <w:spacing w:line="280" w:lineRule="atLeast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0CFCE827" w14:textId="600D91AE" w:rsidR="00932335" w:rsidRPr="001F0222" w:rsidRDefault="00932335" w:rsidP="00685341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1F0222">
        <w:rPr>
          <w:rFonts w:ascii="Arial" w:hAnsi="Arial" w:cs="Arial"/>
          <w:sz w:val="20"/>
          <w:szCs w:val="20"/>
          <w:lang w:eastAsia="cs-CZ"/>
        </w:rPr>
        <w:t xml:space="preserve">V průběhu plnění veřejné zakázky se pověření zástupci </w:t>
      </w:r>
      <w:r w:rsidR="00134CE2">
        <w:rPr>
          <w:rFonts w:ascii="Arial" w:hAnsi="Arial" w:cs="Arial"/>
          <w:sz w:val="20"/>
          <w:szCs w:val="20"/>
        </w:rPr>
        <w:t>Zpracovatele</w:t>
      </w:r>
      <w:r w:rsidR="00A4086D">
        <w:rPr>
          <w:rFonts w:ascii="Arial" w:hAnsi="Arial" w:cs="Arial"/>
          <w:sz w:val="20"/>
          <w:szCs w:val="20"/>
        </w:rPr>
        <w:t xml:space="preserve"> </w:t>
      </w:r>
      <w:r w:rsidRPr="001F0222">
        <w:rPr>
          <w:rFonts w:ascii="Arial" w:hAnsi="Arial" w:cs="Arial"/>
          <w:sz w:val="20"/>
          <w:szCs w:val="20"/>
          <w:lang w:eastAsia="cs-CZ"/>
        </w:rPr>
        <w:t xml:space="preserve">sejdou se zástupci </w:t>
      </w:r>
      <w:r w:rsidR="00134CE2">
        <w:rPr>
          <w:rFonts w:ascii="Arial" w:hAnsi="Arial" w:cs="Arial"/>
          <w:sz w:val="20"/>
          <w:szCs w:val="20"/>
        </w:rPr>
        <w:t>Objednatel</w:t>
      </w:r>
      <w:r w:rsidR="005E460E">
        <w:rPr>
          <w:rFonts w:ascii="Arial" w:hAnsi="Arial" w:cs="Arial"/>
          <w:sz w:val="20"/>
          <w:szCs w:val="20"/>
        </w:rPr>
        <w:t xml:space="preserve">e </w:t>
      </w:r>
      <w:r w:rsidR="00565F41">
        <w:rPr>
          <w:rFonts w:ascii="Arial" w:hAnsi="Arial" w:cs="Arial"/>
          <w:sz w:val="20"/>
          <w:szCs w:val="20"/>
          <w:lang w:eastAsia="cs-CZ"/>
        </w:rPr>
        <w:t>dle potřeby či na vyžádání</w:t>
      </w:r>
      <w:r w:rsidR="005E460E">
        <w:rPr>
          <w:rFonts w:ascii="Arial" w:hAnsi="Arial" w:cs="Arial"/>
          <w:sz w:val="20"/>
          <w:szCs w:val="20"/>
          <w:lang w:eastAsia="cs-CZ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Objednatel</w:t>
      </w:r>
      <w:r w:rsidR="005E460E">
        <w:rPr>
          <w:rFonts w:ascii="Arial" w:hAnsi="Arial" w:cs="Arial"/>
          <w:sz w:val="20"/>
          <w:szCs w:val="20"/>
        </w:rPr>
        <w:t>e</w:t>
      </w:r>
      <w:r w:rsidR="00565F41">
        <w:rPr>
          <w:rFonts w:ascii="Arial" w:hAnsi="Arial" w:cs="Arial"/>
          <w:sz w:val="20"/>
          <w:szCs w:val="20"/>
          <w:lang w:eastAsia="cs-CZ"/>
        </w:rPr>
        <w:t>,</w:t>
      </w:r>
      <w:r w:rsidRPr="001F0222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1F0222">
        <w:rPr>
          <w:rFonts w:ascii="Arial" w:hAnsi="Arial" w:cs="Arial"/>
          <w:b/>
          <w:sz w:val="20"/>
          <w:szCs w:val="20"/>
          <w:lang w:eastAsia="cs-CZ"/>
        </w:rPr>
        <w:t>minimálně</w:t>
      </w:r>
      <w:r w:rsidR="00565F41">
        <w:rPr>
          <w:rFonts w:ascii="Arial" w:hAnsi="Arial" w:cs="Arial"/>
          <w:b/>
          <w:sz w:val="20"/>
          <w:szCs w:val="20"/>
          <w:lang w:eastAsia="cs-CZ"/>
        </w:rPr>
        <w:t xml:space="preserve"> však jednou</w:t>
      </w:r>
      <w:r w:rsidRPr="001F0222">
        <w:rPr>
          <w:rFonts w:ascii="Arial" w:hAnsi="Arial" w:cs="Arial"/>
          <w:sz w:val="20"/>
          <w:szCs w:val="20"/>
          <w:lang w:eastAsia="cs-CZ"/>
        </w:rPr>
        <w:t xml:space="preserve"> (na adrese Na</w:t>
      </w:r>
      <w:r w:rsidR="00C60561">
        <w:rPr>
          <w:rFonts w:ascii="Arial" w:hAnsi="Arial" w:cs="Arial"/>
          <w:sz w:val="20"/>
          <w:szCs w:val="20"/>
          <w:lang w:eastAsia="cs-CZ"/>
        </w:rPr>
        <w:t> </w:t>
      </w:r>
      <w:r w:rsidRPr="001F0222">
        <w:rPr>
          <w:rFonts w:ascii="Arial" w:hAnsi="Arial" w:cs="Arial"/>
          <w:sz w:val="20"/>
          <w:szCs w:val="20"/>
          <w:lang w:eastAsia="cs-CZ"/>
        </w:rPr>
        <w:t xml:space="preserve">Poříčním právu 1, Praha 2, 128 01), za účelem informování </w:t>
      </w:r>
      <w:r w:rsidR="00134CE2">
        <w:rPr>
          <w:rFonts w:ascii="Arial" w:hAnsi="Arial" w:cs="Arial"/>
          <w:sz w:val="20"/>
          <w:szCs w:val="20"/>
          <w:lang w:eastAsia="cs-CZ"/>
        </w:rPr>
        <w:t>Objednatel</w:t>
      </w:r>
      <w:r w:rsidRPr="001F0222">
        <w:rPr>
          <w:rFonts w:ascii="Arial" w:hAnsi="Arial" w:cs="Arial"/>
          <w:sz w:val="20"/>
          <w:szCs w:val="20"/>
          <w:lang w:eastAsia="cs-CZ"/>
        </w:rPr>
        <w:t>e o průběhu prací na</w:t>
      </w:r>
      <w:r w:rsidR="00C60561">
        <w:rPr>
          <w:rFonts w:ascii="Arial" w:hAnsi="Arial" w:cs="Arial"/>
          <w:sz w:val="20"/>
          <w:szCs w:val="20"/>
          <w:lang w:eastAsia="cs-CZ"/>
        </w:rPr>
        <w:t> </w:t>
      </w:r>
      <w:r w:rsidRPr="001F0222">
        <w:rPr>
          <w:rFonts w:ascii="Arial" w:hAnsi="Arial" w:cs="Arial"/>
          <w:sz w:val="20"/>
          <w:szCs w:val="20"/>
          <w:lang w:eastAsia="cs-CZ"/>
        </w:rPr>
        <w:t>předmětu veřejné zakázky a ke konzultaci problematických oblastí</w:t>
      </w:r>
      <w:r w:rsidR="007A3BC0">
        <w:rPr>
          <w:rFonts w:ascii="Arial" w:hAnsi="Arial" w:cs="Arial"/>
          <w:sz w:val="20"/>
          <w:szCs w:val="20"/>
          <w:lang w:eastAsia="cs-CZ"/>
        </w:rPr>
        <w:t>.</w:t>
      </w:r>
      <w:r w:rsidRPr="001F0222">
        <w:rPr>
          <w:rFonts w:ascii="Arial" w:hAnsi="Arial" w:cs="Arial"/>
          <w:sz w:val="20"/>
          <w:szCs w:val="20"/>
          <w:lang w:eastAsia="cs-CZ"/>
        </w:rPr>
        <w:t xml:space="preserve"> </w:t>
      </w:r>
      <w:r w:rsidR="001856D9">
        <w:rPr>
          <w:rFonts w:ascii="Arial" w:hAnsi="Arial" w:cs="Arial"/>
          <w:sz w:val="20"/>
          <w:szCs w:val="20"/>
        </w:rPr>
        <w:t>Zpracovatel</w:t>
      </w:r>
      <w:r w:rsidRPr="001F0222">
        <w:rPr>
          <w:rFonts w:ascii="Arial" w:hAnsi="Arial" w:cs="Arial"/>
          <w:sz w:val="20"/>
          <w:szCs w:val="20"/>
          <w:lang w:eastAsia="cs-CZ"/>
        </w:rPr>
        <w:t xml:space="preserve"> bude dále </w:t>
      </w:r>
      <w:r w:rsidR="00134CE2">
        <w:rPr>
          <w:rFonts w:ascii="Arial" w:hAnsi="Arial" w:cs="Arial"/>
          <w:sz w:val="20"/>
          <w:szCs w:val="20"/>
          <w:lang w:eastAsia="cs-CZ"/>
        </w:rPr>
        <w:t>Objednatel</w:t>
      </w:r>
      <w:r w:rsidRPr="001F0222">
        <w:rPr>
          <w:rFonts w:ascii="Arial" w:hAnsi="Arial" w:cs="Arial"/>
          <w:sz w:val="20"/>
          <w:szCs w:val="20"/>
          <w:lang w:eastAsia="cs-CZ"/>
        </w:rPr>
        <w:t xml:space="preserve">e informovat o průběhu realizace veřejné zakázky (detailní informace o tom, co a kdy bylo v rámci realizace již provedeno) a o dosavadních výsledcích plnění předmětu veřejné zakázky (výsledky do té doby provedených analýz aj.), formou měsíčních reportů. Každý report bude odeslán vždy do 10. dne v následujícím měsíci (zaslaný e-mailem na </w:t>
      </w:r>
      <w:r w:rsidR="00BF2548">
        <w:rPr>
          <w:rFonts w:ascii="Arial" w:hAnsi="Arial" w:cs="Arial"/>
          <w:sz w:val="20"/>
          <w:szCs w:val="20"/>
          <w:lang w:eastAsia="cs-CZ"/>
        </w:rPr>
        <w:t>kontaktní osobu dle čl. 6 Smlouvy</w:t>
      </w:r>
      <w:r w:rsidRPr="001F0222">
        <w:rPr>
          <w:rFonts w:ascii="Arial" w:hAnsi="Arial" w:cs="Arial"/>
          <w:sz w:val="20"/>
          <w:szCs w:val="20"/>
          <w:lang w:eastAsia="cs-CZ"/>
        </w:rPr>
        <w:t>) v rozsahu minimálně jedné normostrany.</w:t>
      </w:r>
    </w:p>
    <w:p w14:paraId="5D62D0F2" w14:textId="77777777" w:rsidR="00932335" w:rsidRPr="001F0222" w:rsidRDefault="00932335" w:rsidP="00932335">
      <w:pPr>
        <w:jc w:val="both"/>
        <w:rPr>
          <w:rFonts w:ascii="Arial" w:hAnsi="Arial" w:cs="Arial"/>
          <w:sz w:val="20"/>
          <w:szCs w:val="20"/>
          <w:lang w:eastAsia="cs-CZ"/>
        </w:rPr>
      </w:pPr>
    </w:p>
    <w:p w14:paraId="32F6B745" w14:textId="4E2695FA" w:rsidR="00932335" w:rsidRPr="001F0222" w:rsidRDefault="00932335" w:rsidP="00685341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1F0222">
        <w:rPr>
          <w:rFonts w:ascii="Arial" w:hAnsi="Arial" w:cs="Arial"/>
          <w:sz w:val="20"/>
          <w:szCs w:val="20"/>
          <w:lang w:eastAsia="cs-CZ"/>
        </w:rPr>
        <w:t xml:space="preserve">Součástí výstupu musí být i úvodní kapitola, sloužící jako </w:t>
      </w:r>
      <w:r w:rsidRPr="001F0222">
        <w:rPr>
          <w:rFonts w:ascii="Arial" w:hAnsi="Arial" w:cs="Arial"/>
          <w:b/>
          <w:sz w:val="20"/>
          <w:szCs w:val="20"/>
          <w:lang w:eastAsia="cs-CZ"/>
        </w:rPr>
        <w:t xml:space="preserve">manažerská zpráva o rozsahu min. </w:t>
      </w:r>
      <w:r w:rsidRPr="001F0222">
        <w:rPr>
          <w:rFonts w:ascii="Arial" w:hAnsi="Arial" w:cs="Arial"/>
          <w:b/>
          <w:sz w:val="20"/>
          <w:szCs w:val="20"/>
          <w:lang w:eastAsia="cs-CZ"/>
        </w:rPr>
        <w:br/>
      </w:r>
      <w:r w:rsidR="00404605">
        <w:rPr>
          <w:rFonts w:ascii="Arial" w:hAnsi="Arial" w:cs="Arial"/>
          <w:b/>
          <w:sz w:val="20"/>
          <w:szCs w:val="20"/>
          <w:lang w:eastAsia="cs-CZ"/>
        </w:rPr>
        <w:t>4</w:t>
      </w:r>
      <w:r w:rsidR="00404605" w:rsidRPr="001F0222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1F0222">
        <w:rPr>
          <w:rFonts w:ascii="Arial" w:hAnsi="Arial" w:cs="Arial"/>
          <w:b/>
          <w:sz w:val="20"/>
          <w:szCs w:val="20"/>
          <w:lang w:eastAsia="cs-CZ"/>
        </w:rPr>
        <w:t>normostran</w:t>
      </w:r>
      <w:r w:rsidRPr="001F0222">
        <w:rPr>
          <w:rFonts w:ascii="Arial" w:hAnsi="Arial" w:cs="Arial"/>
          <w:sz w:val="20"/>
          <w:szCs w:val="20"/>
          <w:lang w:eastAsia="cs-CZ"/>
        </w:rPr>
        <w:t>, stručně shrnující východiska celé analýzy, postup prací, popis použitých metod, zahrnující i základní přehled výsledků a doporučení plynoucí z celé analýzy.</w:t>
      </w:r>
    </w:p>
    <w:p w14:paraId="3DE1A65C" w14:textId="00ABD52A" w:rsidR="00932335" w:rsidRPr="001F0222" w:rsidRDefault="00932335" w:rsidP="00685341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1F0222">
        <w:rPr>
          <w:rFonts w:ascii="Arial" w:hAnsi="Arial" w:cs="Arial"/>
          <w:sz w:val="20"/>
          <w:szCs w:val="20"/>
          <w:lang w:eastAsia="cs-CZ"/>
        </w:rPr>
        <w:t xml:space="preserve">Text bude mimo jiné obsahovat: použité zdroje, literaturu, jasná doporučení a jejich odůvodnění. </w:t>
      </w:r>
      <w:r w:rsidRPr="001F0222">
        <w:rPr>
          <w:rFonts w:ascii="Arial" w:hAnsi="Arial" w:cs="Arial"/>
          <w:sz w:val="20"/>
          <w:szCs w:val="20"/>
        </w:rPr>
        <w:t>Konečná podoba struktury analýzy podléhá schválení</w:t>
      </w:r>
      <w:r w:rsidR="00812551">
        <w:rPr>
          <w:rFonts w:ascii="Arial" w:hAnsi="Arial" w:cs="Arial"/>
          <w:sz w:val="20"/>
          <w:szCs w:val="20"/>
        </w:rPr>
        <w:t xml:space="preserve"> </w:t>
      </w:r>
      <w:r w:rsidR="00134CE2">
        <w:rPr>
          <w:rFonts w:ascii="Arial" w:hAnsi="Arial" w:cs="Arial"/>
          <w:sz w:val="20"/>
          <w:szCs w:val="20"/>
        </w:rPr>
        <w:t>Objednatelem</w:t>
      </w:r>
      <w:r w:rsidRPr="001F0222">
        <w:rPr>
          <w:rFonts w:ascii="Arial" w:hAnsi="Arial" w:cs="Arial"/>
          <w:sz w:val="20"/>
          <w:szCs w:val="20"/>
        </w:rPr>
        <w:t>.</w:t>
      </w:r>
    </w:p>
    <w:p w14:paraId="14B7FE87" w14:textId="77777777" w:rsidR="00932335" w:rsidRPr="001F0222" w:rsidRDefault="00932335" w:rsidP="00685341">
      <w:pPr>
        <w:spacing w:before="60" w:after="60" w:line="280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71AC321E" w14:textId="11B7B7EC" w:rsidR="00932335" w:rsidRPr="001F0222" w:rsidRDefault="00932335" w:rsidP="00685341">
      <w:pPr>
        <w:spacing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1F0222">
        <w:rPr>
          <w:rFonts w:ascii="Arial" w:hAnsi="Arial" w:cs="Arial"/>
          <w:sz w:val="20"/>
          <w:szCs w:val="20"/>
        </w:rPr>
        <w:t>V rámci výstupu budou uvedeny konkrétní kontakty na organizace, které budou kontaktovány ke</w:t>
      </w:r>
      <w:r w:rsidR="00C60561">
        <w:rPr>
          <w:rFonts w:ascii="Arial" w:hAnsi="Arial" w:cs="Arial"/>
          <w:sz w:val="20"/>
          <w:szCs w:val="20"/>
        </w:rPr>
        <w:t> </w:t>
      </w:r>
      <w:r w:rsidRPr="001F0222">
        <w:rPr>
          <w:rFonts w:ascii="Arial" w:hAnsi="Arial" w:cs="Arial"/>
          <w:sz w:val="20"/>
          <w:szCs w:val="20"/>
        </w:rPr>
        <w:t>zjištění veškerých podkladů pro zpracování analýz ze všech jmenovaných oblastí a všech vybraných států EU (vč. zdůvodnění výběru), které je možné navštívit. Informace ke každému kontaktu budou obsahovat: jména min. dvou kontaktních osob, telefon, e-mail, korespondenční adresu.</w:t>
      </w:r>
    </w:p>
    <w:p w14:paraId="760BA820" w14:textId="77777777" w:rsidR="00932335" w:rsidRPr="001F0222" w:rsidRDefault="00932335" w:rsidP="00685341">
      <w:pPr>
        <w:spacing w:line="280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383DBDF3" w14:textId="77777777" w:rsidR="00932335" w:rsidRPr="001F0222" w:rsidRDefault="00932335" w:rsidP="00685341">
      <w:pPr>
        <w:spacing w:line="280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1F0222">
        <w:rPr>
          <w:rFonts w:ascii="Arial" w:hAnsi="Arial" w:cs="Arial"/>
          <w:sz w:val="20"/>
          <w:szCs w:val="20"/>
          <w:lang w:eastAsia="cs-CZ"/>
        </w:rPr>
        <w:t xml:space="preserve">Součástí výstupu bude </w:t>
      </w:r>
      <w:proofErr w:type="spellStart"/>
      <w:r w:rsidRPr="001F0222">
        <w:rPr>
          <w:rFonts w:ascii="Arial" w:hAnsi="Arial" w:cs="Arial"/>
          <w:sz w:val="20"/>
          <w:szCs w:val="20"/>
          <w:lang w:eastAsia="cs-CZ"/>
        </w:rPr>
        <w:t>powerpointová</w:t>
      </w:r>
      <w:proofErr w:type="spellEnd"/>
      <w:r w:rsidRPr="001F0222">
        <w:rPr>
          <w:rFonts w:ascii="Arial" w:hAnsi="Arial" w:cs="Arial"/>
          <w:sz w:val="20"/>
          <w:szCs w:val="20"/>
          <w:lang w:eastAsia="cs-CZ"/>
        </w:rPr>
        <w:t xml:space="preserve"> prezentace (ke každé cílové skupině) o výsledcích analýzy v rozsahu min. 15 snímků.</w:t>
      </w:r>
    </w:p>
    <w:p w14:paraId="33ACE387" w14:textId="77777777" w:rsidR="00932335" w:rsidRDefault="00932335" w:rsidP="00685341">
      <w:pPr>
        <w:spacing w:line="280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4FB0A5BD" w14:textId="695B26DB" w:rsidR="00981755" w:rsidRDefault="00981755" w:rsidP="00685341">
      <w:pPr>
        <w:spacing w:line="280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Analýza bude vyhotovena v rozsahu min. 30 stran.</w:t>
      </w:r>
    </w:p>
    <w:p w14:paraId="6030EAE8" w14:textId="77777777" w:rsidR="00981755" w:rsidRPr="001F0222" w:rsidRDefault="00981755" w:rsidP="00685341">
      <w:pPr>
        <w:spacing w:line="280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0AA17A21" w14:textId="31E4F870" w:rsidR="00932335" w:rsidRPr="001F0222" w:rsidRDefault="00932335" w:rsidP="00685341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1F0222">
        <w:rPr>
          <w:rFonts w:ascii="Arial" w:hAnsi="Arial" w:cs="Arial"/>
          <w:sz w:val="20"/>
          <w:szCs w:val="20"/>
          <w:lang w:eastAsia="cs-CZ"/>
        </w:rPr>
        <w:t xml:space="preserve">Analýza </w:t>
      </w:r>
      <w:r w:rsidR="00981755">
        <w:rPr>
          <w:rFonts w:ascii="Arial" w:hAnsi="Arial" w:cs="Arial"/>
          <w:sz w:val="20"/>
          <w:szCs w:val="20"/>
          <w:lang w:eastAsia="cs-CZ"/>
        </w:rPr>
        <w:t xml:space="preserve">a </w:t>
      </w:r>
      <w:proofErr w:type="spellStart"/>
      <w:r w:rsidR="00981755">
        <w:rPr>
          <w:rFonts w:ascii="Arial" w:hAnsi="Arial" w:cs="Arial"/>
          <w:sz w:val="20"/>
          <w:szCs w:val="20"/>
          <w:lang w:eastAsia="cs-CZ"/>
        </w:rPr>
        <w:t>powerpointová</w:t>
      </w:r>
      <w:proofErr w:type="spellEnd"/>
      <w:r w:rsidR="00981755">
        <w:rPr>
          <w:rFonts w:ascii="Arial" w:hAnsi="Arial" w:cs="Arial"/>
          <w:sz w:val="20"/>
          <w:szCs w:val="20"/>
          <w:lang w:eastAsia="cs-CZ"/>
        </w:rPr>
        <w:t xml:space="preserve"> prezentace </w:t>
      </w:r>
      <w:r w:rsidRPr="001F0222">
        <w:rPr>
          <w:rFonts w:ascii="Arial" w:hAnsi="Arial" w:cs="Arial"/>
          <w:sz w:val="20"/>
          <w:szCs w:val="20"/>
          <w:lang w:eastAsia="cs-CZ"/>
        </w:rPr>
        <w:t>bud</w:t>
      </w:r>
      <w:r w:rsidR="00981755">
        <w:rPr>
          <w:rFonts w:ascii="Arial" w:hAnsi="Arial" w:cs="Arial"/>
          <w:sz w:val="20"/>
          <w:szCs w:val="20"/>
          <w:lang w:eastAsia="cs-CZ"/>
        </w:rPr>
        <w:t>ou</w:t>
      </w:r>
      <w:r w:rsidRPr="001F0222">
        <w:rPr>
          <w:rFonts w:ascii="Arial" w:hAnsi="Arial" w:cs="Arial"/>
          <w:sz w:val="20"/>
          <w:szCs w:val="20"/>
          <w:lang w:eastAsia="cs-CZ"/>
        </w:rPr>
        <w:t xml:space="preserve"> předán</w:t>
      </w:r>
      <w:r w:rsidR="00981755">
        <w:rPr>
          <w:rFonts w:ascii="Arial" w:hAnsi="Arial" w:cs="Arial"/>
          <w:sz w:val="20"/>
          <w:szCs w:val="20"/>
          <w:lang w:eastAsia="cs-CZ"/>
        </w:rPr>
        <w:t>y</w:t>
      </w:r>
      <w:r w:rsidRPr="001F0222">
        <w:rPr>
          <w:rFonts w:ascii="Arial" w:hAnsi="Arial" w:cs="Arial"/>
          <w:sz w:val="20"/>
          <w:szCs w:val="20"/>
          <w:lang w:eastAsia="cs-CZ"/>
        </w:rPr>
        <w:t xml:space="preserve"> ve třech  svázaných listinných vyhotoveních a elektronicky na CD, </w:t>
      </w:r>
      <w:proofErr w:type="spellStart"/>
      <w:r w:rsidRPr="001F0222">
        <w:rPr>
          <w:rFonts w:ascii="Arial" w:hAnsi="Arial" w:cs="Arial"/>
          <w:sz w:val="20"/>
          <w:szCs w:val="20"/>
          <w:lang w:eastAsia="cs-CZ"/>
        </w:rPr>
        <w:t>flash</w:t>
      </w:r>
      <w:proofErr w:type="spellEnd"/>
      <w:r w:rsidRPr="001F0222">
        <w:rPr>
          <w:rFonts w:ascii="Arial" w:hAnsi="Arial" w:cs="Arial"/>
          <w:sz w:val="20"/>
          <w:szCs w:val="20"/>
          <w:lang w:eastAsia="cs-CZ"/>
        </w:rPr>
        <w:t xml:space="preserve"> disku nebo jiném přenosném médiu v českém jazyce a ve formátech </w:t>
      </w:r>
      <w:proofErr w:type="gramStart"/>
      <w:r w:rsidRPr="001F0222">
        <w:rPr>
          <w:rFonts w:ascii="Arial" w:hAnsi="Arial" w:cs="Arial"/>
          <w:sz w:val="20"/>
          <w:szCs w:val="20"/>
          <w:lang w:eastAsia="cs-CZ"/>
        </w:rPr>
        <w:t xml:space="preserve">souborů </w:t>
      </w:r>
      <w:r w:rsidR="00745FBA">
        <w:rPr>
          <w:rFonts w:ascii="Arial" w:hAnsi="Arial" w:cs="Arial"/>
          <w:sz w:val="20"/>
          <w:szCs w:val="20"/>
          <w:lang w:eastAsia="cs-CZ"/>
        </w:rPr>
        <w:t>.</w:t>
      </w:r>
      <w:r w:rsidRPr="001F0222">
        <w:rPr>
          <w:rFonts w:ascii="Arial" w:hAnsi="Arial" w:cs="Arial"/>
          <w:sz w:val="20"/>
          <w:szCs w:val="20"/>
          <w:lang w:eastAsia="cs-CZ"/>
        </w:rPr>
        <w:t>doc</w:t>
      </w:r>
      <w:proofErr w:type="gramEnd"/>
      <w:r w:rsidRPr="001F0222">
        <w:rPr>
          <w:rFonts w:ascii="Arial" w:hAnsi="Arial" w:cs="Arial"/>
          <w:sz w:val="20"/>
          <w:szCs w:val="20"/>
          <w:lang w:eastAsia="cs-CZ"/>
        </w:rPr>
        <w:t xml:space="preserve"> nebo </w:t>
      </w:r>
      <w:r w:rsidR="00745FBA">
        <w:rPr>
          <w:rFonts w:ascii="Arial" w:hAnsi="Arial" w:cs="Arial"/>
          <w:sz w:val="20"/>
          <w:szCs w:val="20"/>
          <w:lang w:eastAsia="cs-CZ"/>
        </w:rPr>
        <w:t>.</w:t>
      </w:r>
      <w:proofErr w:type="spellStart"/>
      <w:r w:rsidRPr="001F0222">
        <w:rPr>
          <w:rFonts w:ascii="Arial" w:hAnsi="Arial" w:cs="Arial"/>
          <w:sz w:val="20"/>
          <w:szCs w:val="20"/>
          <w:lang w:eastAsia="cs-CZ"/>
        </w:rPr>
        <w:t>docx</w:t>
      </w:r>
      <w:proofErr w:type="spellEnd"/>
      <w:r w:rsidR="00981755">
        <w:rPr>
          <w:rFonts w:ascii="Arial" w:hAnsi="Arial" w:cs="Arial"/>
          <w:sz w:val="20"/>
          <w:szCs w:val="20"/>
          <w:lang w:eastAsia="cs-CZ"/>
        </w:rPr>
        <w:t xml:space="preserve">, resp. </w:t>
      </w:r>
      <w:r w:rsidR="00745FBA">
        <w:rPr>
          <w:rFonts w:ascii="Arial" w:hAnsi="Arial" w:cs="Arial"/>
          <w:sz w:val="20"/>
          <w:szCs w:val="20"/>
          <w:lang w:eastAsia="cs-CZ"/>
        </w:rPr>
        <w:t>.</w:t>
      </w:r>
      <w:proofErr w:type="spellStart"/>
      <w:r w:rsidR="00981755">
        <w:rPr>
          <w:rFonts w:ascii="Arial" w:hAnsi="Arial" w:cs="Arial"/>
          <w:sz w:val="20"/>
          <w:szCs w:val="20"/>
          <w:lang w:eastAsia="cs-CZ"/>
        </w:rPr>
        <w:t>ppt</w:t>
      </w:r>
      <w:proofErr w:type="spellEnd"/>
      <w:r w:rsidR="00981755">
        <w:rPr>
          <w:rFonts w:ascii="Arial" w:hAnsi="Arial" w:cs="Arial"/>
          <w:sz w:val="20"/>
          <w:szCs w:val="20"/>
          <w:lang w:eastAsia="cs-CZ"/>
        </w:rPr>
        <w:t xml:space="preserve"> nebo </w:t>
      </w:r>
      <w:r w:rsidR="00745FBA">
        <w:rPr>
          <w:rFonts w:ascii="Arial" w:hAnsi="Arial" w:cs="Arial"/>
          <w:sz w:val="20"/>
          <w:szCs w:val="20"/>
          <w:lang w:eastAsia="cs-CZ"/>
        </w:rPr>
        <w:t>.</w:t>
      </w:r>
      <w:proofErr w:type="spellStart"/>
      <w:r w:rsidR="00981755">
        <w:rPr>
          <w:rFonts w:ascii="Arial" w:hAnsi="Arial" w:cs="Arial"/>
          <w:sz w:val="20"/>
          <w:szCs w:val="20"/>
          <w:lang w:eastAsia="cs-CZ"/>
        </w:rPr>
        <w:t>pptx</w:t>
      </w:r>
      <w:proofErr w:type="spellEnd"/>
      <w:r w:rsidR="00981755">
        <w:rPr>
          <w:rFonts w:ascii="Arial" w:hAnsi="Arial" w:cs="Arial"/>
          <w:sz w:val="20"/>
          <w:szCs w:val="20"/>
          <w:lang w:eastAsia="cs-CZ"/>
        </w:rPr>
        <w:t>,</w:t>
      </w:r>
      <w:r w:rsidRPr="001F0222">
        <w:rPr>
          <w:rFonts w:ascii="Arial" w:hAnsi="Arial" w:cs="Arial"/>
          <w:sz w:val="20"/>
          <w:szCs w:val="20"/>
          <w:lang w:eastAsia="cs-CZ"/>
        </w:rPr>
        <w:t xml:space="preserve"> a </w:t>
      </w:r>
      <w:r w:rsidR="00745FBA">
        <w:rPr>
          <w:rFonts w:ascii="Arial" w:hAnsi="Arial" w:cs="Arial"/>
          <w:sz w:val="20"/>
          <w:szCs w:val="20"/>
          <w:lang w:eastAsia="cs-CZ"/>
        </w:rPr>
        <w:t>.</w:t>
      </w:r>
      <w:proofErr w:type="spellStart"/>
      <w:r w:rsidR="00745FBA">
        <w:rPr>
          <w:rFonts w:ascii="Arial" w:hAnsi="Arial" w:cs="Arial"/>
          <w:sz w:val="20"/>
          <w:szCs w:val="20"/>
          <w:lang w:eastAsia="cs-CZ"/>
        </w:rPr>
        <w:t>pdf</w:t>
      </w:r>
      <w:proofErr w:type="spellEnd"/>
      <w:r w:rsidRPr="001F0222">
        <w:rPr>
          <w:rFonts w:ascii="Arial" w:hAnsi="Arial" w:cs="Arial"/>
          <w:sz w:val="20"/>
          <w:szCs w:val="20"/>
          <w:lang w:eastAsia="cs-CZ"/>
        </w:rPr>
        <w:t>. Nosič i obal musí být čitelně popsány a obsahovat i další formální náležitosti uvedené v zadávací dokumentaci (viz např. publicita projektu). Budou předány celkem 3 nosiče dat s uvedenými náležitostmi.</w:t>
      </w:r>
    </w:p>
    <w:p w14:paraId="530C23E1" w14:textId="77777777" w:rsidR="00ED0081" w:rsidRDefault="00ED0081" w:rsidP="00ED0081"/>
    <w:p w14:paraId="4143B671" w14:textId="77777777" w:rsidR="00A34E01" w:rsidRPr="008F6FB4" w:rsidRDefault="00A34E01" w:rsidP="00B22762">
      <w:pPr>
        <w:spacing w:before="100" w:beforeAutospacing="1" w:after="100" w:afterAutospacing="1"/>
        <w:jc w:val="center"/>
        <w:rPr>
          <w:rFonts w:ascii="Arial" w:hAnsi="Arial" w:cs="Arial"/>
          <w:b/>
          <w:u w:val="single"/>
          <w:lang w:eastAsia="cs-CZ"/>
        </w:rPr>
      </w:pPr>
    </w:p>
    <w:p w14:paraId="1FD0DBE8" w14:textId="77777777" w:rsidR="00C60561" w:rsidRDefault="00C60561">
      <w:pPr>
        <w:spacing w:after="200"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444F1BA5" w14:textId="439E0273" w:rsidR="007B693C" w:rsidRPr="008F6FB4" w:rsidRDefault="007B693C" w:rsidP="007B6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jc w:val="center"/>
        <w:rPr>
          <w:rFonts w:ascii="Arial" w:hAnsi="Arial" w:cs="Arial"/>
          <w:b/>
          <w:sz w:val="32"/>
          <w:szCs w:val="32"/>
        </w:rPr>
      </w:pPr>
      <w:r w:rsidRPr="008F6FB4">
        <w:rPr>
          <w:rFonts w:ascii="Arial" w:hAnsi="Arial" w:cs="Arial"/>
          <w:b/>
          <w:sz w:val="32"/>
          <w:szCs w:val="32"/>
        </w:rPr>
        <w:lastRenderedPageBreak/>
        <w:t xml:space="preserve">Příloha č. </w:t>
      </w:r>
      <w:r w:rsidR="00652DD0">
        <w:rPr>
          <w:rFonts w:ascii="Arial" w:hAnsi="Arial" w:cs="Arial"/>
          <w:b/>
          <w:sz w:val="32"/>
          <w:szCs w:val="32"/>
        </w:rPr>
        <w:t>2</w:t>
      </w:r>
    </w:p>
    <w:p w14:paraId="29E46F85" w14:textId="77777777" w:rsidR="007B693C" w:rsidRPr="008F6FB4" w:rsidRDefault="007B693C" w:rsidP="007B6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jc w:val="center"/>
        <w:rPr>
          <w:rFonts w:ascii="Arial" w:hAnsi="Arial" w:cs="Arial"/>
          <w:b/>
          <w:sz w:val="32"/>
          <w:szCs w:val="32"/>
        </w:rPr>
      </w:pPr>
      <w:r w:rsidRPr="008F6FB4">
        <w:rPr>
          <w:rFonts w:ascii="Arial" w:hAnsi="Arial" w:cs="Arial"/>
          <w:b/>
          <w:sz w:val="32"/>
          <w:szCs w:val="32"/>
        </w:rPr>
        <w:t xml:space="preserve">Řešitelský tým </w:t>
      </w:r>
    </w:p>
    <w:p w14:paraId="3B970E58" w14:textId="77777777" w:rsidR="007B693C" w:rsidRPr="008F6FB4" w:rsidRDefault="007B693C" w:rsidP="007B6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jc w:val="center"/>
        <w:rPr>
          <w:rFonts w:ascii="Arial" w:hAnsi="Arial" w:cs="Arial"/>
          <w:b/>
          <w:sz w:val="32"/>
          <w:szCs w:val="32"/>
        </w:rPr>
      </w:pPr>
      <w:r w:rsidRPr="008F6FB4">
        <w:rPr>
          <w:rFonts w:ascii="Arial" w:hAnsi="Arial" w:cs="Arial"/>
          <w:b/>
          <w:sz w:val="32"/>
          <w:szCs w:val="32"/>
        </w:rPr>
        <w:t>jmenný seznam osob</w:t>
      </w:r>
    </w:p>
    <w:p w14:paraId="5DEE3F56" w14:textId="77777777" w:rsidR="00C60561" w:rsidRDefault="00C60561" w:rsidP="00652DD0">
      <w:pPr>
        <w:spacing w:line="280" w:lineRule="atLeast"/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231CBBDA" w14:textId="77777777" w:rsidR="007B693C" w:rsidRPr="008F6FB4" w:rsidRDefault="007B693C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E2EB641" w14:textId="77777777" w:rsidR="007B693C" w:rsidRPr="008F6FB4" w:rsidRDefault="007B693C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4C744C1B" w14:textId="77777777" w:rsidR="00652DD0" w:rsidRPr="008E02B9" w:rsidRDefault="00652DD0" w:rsidP="00652DD0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2"/>
        <w:gridCol w:w="4453"/>
      </w:tblGrid>
      <w:tr w:rsidR="00652DD0" w14:paraId="6F3B5F44" w14:textId="77777777" w:rsidTr="00685341">
        <w:trPr>
          <w:trHeight w:val="369"/>
        </w:trPr>
        <w:tc>
          <w:tcPr>
            <w:tcW w:w="4452" w:type="dxa"/>
            <w:shd w:val="clear" w:color="auto" w:fill="F2F2F2" w:themeFill="background1" w:themeFillShade="F2"/>
            <w:vAlign w:val="center"/>
          </w:tcPr>
          <w:p w14:paraId="249875F6" w14:textId="77777777" w:rsidR="00652DD0" w:rsidRPr="005029D7" w:rsidRDefault="00652DD0" w:rsidP="00685341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29D7">
              <w:rPr>
                <w:rFonts w:ascii="Arial" w:hAnsi="Arial" w:cs="Arial"/>
                <w:b/>
                <w:sz w:val="20"/>
                <w:szCs w:val="20"/>
              </w:rPr>
              <w:t>Pozice v realizačním týmu</w:t>
            </w:r>
          </w:p>
        </w:tc>
        <w:tc>
          <w:tcPr>
            <w:tcW w:w="4453" w:type="dxa"/>
            <w:shd w:val="clear" w:color="auto" w:fill="F2F2F2" w:themeFill="background1" w:themeFillShade="F2"/>
            <w:vAlign w:val="center"/>
          </w:tcPr>
          <w:p w14:paraId="07F22328" w14:textId="42FA1948" w:rsidR="00652DD0" w:rsidRPr="005029D7" w:rsidRDefault="00652DD0" w:rsidP="00685341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29D7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7C3198">
              <w:rPr>
                <w:rFonts w:ascii="Arial" w:hAnsi="Arial" w:cs="Arial"/>
                <w:b/>
                <w:sz w:val="20"/>
                <w:szCs w:val="20"/>
              </w:rPr>
              <w:t xml:space="preserve"> a příjmení</w:t>
            </w:r>
            <w:r w:rsidRPr="005029D7">
              <w:rPr>
                <w:rFonts w:ascii="Arial" w:hAnsi="Arial" w:cs="Arial"/>
                <w:b/>
                <w:sz w:val="20"/>
                <w:szCs w:val="20"/>
              </w:rPr>
              <w:t xml:space="preserve"> osoby</w:t>
            </w:r>
          </w:p>
        </w:tc>
      </w:tr>
      <w:tr w:rsidR="0038363B" w14:paraId="64451E47" w14:textId="77777777" w:rsidTr="0038363B">
        <w:trPr>
          <w:trHeight w:val="567"/>
        </w:trPr>
        <w:tc>
          <w:tcPr>
            <w:tcW w:w="4452" w:type="dxa"/>
            <w:vAlign w:val="center"/>
          </w:tcPr>
          <w:p w14:paraId="53C29436" w14:textId="6A54D83C" w:rsidR="0038363B" w:rsidRDefault="0038363B" w:rsidP="0038363B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Garant (vedoucí) celkové odborného zpracování veřejné zakázky</w:t>
            </w:r>
          </w:p>
        </w:tc>
        <w:tc>
          <w:tcPr>
            <w:tcW w:w="4453" w:type="dxa"/>
            <w:vAlign w:val="center"/>
          </w:tcPr>
          <w:p w14:paraId="6ABCB3A8" w14:textId="64B62E6A" w:rsidR="0038363B" w:rsidRPr="0038363B" w:rsidRDefault="0038363B" w:rsidP="0038363B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38363B">
              <w:rPr>
                <w:rFonts w:ascii="Arial" w:hAnsi="Arial" w:cs="Arial"/>
                <w:sz w:val="20"/>
                <w:szCs w:val="20"/>
              </w:rPr>
              <w:t>Ing. Radovan Hauk</w:t>
            </w:r>
          </w:p>
        </w:tc>
      </w:tr>
      <w:tr w:rsidR="0038363B" w14:paraId="7372555C" w14:textId="77777777" w:rsidTr="0038363B">
        <w:trPr>
          <w:trHeight w:val="567"/>
        </w:trPr>
        <w:tc>
          <w:tcPr>
            <w:tcW w:w="4452" w:type="dxa"/>
            <w:vAlign w:val="center"/>
          </w:tcPr>
          <w:p w14:paraId="4AA7795C" w14:textId="70A81579" w:rsidR="0038363B" w:rsidRDefault="0038363B" w:rsidP="0038363B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Řešitel č. 1</w:t>
            </w:r>
          </w:p>
        </w:tc>
        <w:tc>
          <w:tcPr>
            <w:tcW w:w="4453" w:type="dxa"/>
            <w:vAlign w:val="center"/>
          </w:tcPr>
          <w:p w14:paraId="15E7AA06" w14:textId="3C1F93FD" w:rsidR="0038363B" w:rsidRPr="0038363B" w:rsidRDefault="0038363B" w:rsidP="0038363B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38363B">
              <w:rPr>
                <w:rFonts w:ascii="Arial" w:hAnsi="Arial" w:cs="Arial"/>
                <w:sz w:val="20"/>
                <w:szCs w:val="20"/>
              </w:rPr>
              <w:t>Ing. Petr Štětka</w:t>
            </w:r>
          </w:p>
        </w:tc>
      </w:tr>
      <w:tr w:rsidR="0038363B" w14:paraId="4577B497" w14:textId="77777777" w:rsidTr="0038363B">
        <w:trPr>
          <w:trHeight w:val="567"/>
        </w:trPr>
        <w:tc>
          <w:tcPr>
            <w:tcW w:w="4452" w:type="dxa"/>
            <w:vAlign w:val="center"/>
          </w:tcPr>
          <w:p w14:paraId="04419892" w14:textId="7B4CAFAD" w:rsidR="0038363B" w:rsidRDefault="0038363B" w:rsidP="0038363B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Řešitel č. 2</w:t>
            </w:r>
          </w:p>
        </w:tc>
        <w:tc>
          <w:tcPr>
            <w:tcW w:w="4453" w:type="dxa"/>
            <w:vAlign w:val="center"/>
          </w:tcPr>
          <w:p w14:paraId="6386CD1D" w14:textId="227D37F0" w:rsidR="0038363B" w:rsidRPr="0038363B" w:rsidRDefault="0038363B" w:rsidP="0038363B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38363B">
              <w:rPr>
                <w:rFonts w:ascii="Arial" w:hAnsi="Arial" w:cs="Arial"/>
                <w:sz w:val="20"/>
                <w:szCs w:val="20"/>
              </w:rPr>
              <w:t>Ing. Tomáš Buriánek</w:t>
            </w:r>
          </w:p>
        </w:tc>
      </w:tr>
    </w:tbl>
    <w:p w14:paraId="4112C809" w14:textId="77777777" w:rsidR="007B693C" w:rsidRPr="008F6FB4" w:rsidRDefault="007B693C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006E35AB" w14:textId="77777777" w:rsidR="00C60561" w:rsidRDefault="00C60561">
      <w:pPr>
        <w:spacing w:after="200"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122258AE" w14:textId="32C9BD41" w:rsidR="007B693C" w:rsidRPr="008F6FB4" w:rsidRDefault="007B693C" w:rsidP="007B6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jc w:val="center"/>
        <w:rPr>
          <w:rFonts w:ascii="Arial" w:hAnsi="Arial" w:cs="Arial"/>
          <w:b/>
          <w:sz w:val="32"/>
          <w:szCs w:val="32"/>
        </w:rPr>
      </w:pPr>
      <w:r w:rsidRPr="008F6FB4">
        <w:rPr>
          <w:rFonts w:ascii="Arial" w:hAnsi="Arial" w:cs="Arial"/>
          <w:b/>
          <w:sz w:val="32"/>
          <w:szCs w:val="32"/>
        </w:rPr>
        <w:lastRenderedPageBreak/>
        <w:t xml:space="preserve">Příloha č. </w:t>
      </w:r>
      <w:r w:rsidR="00652DD0">
        <w:rPr>
          <w:rFonts w:ascii="Arial" w:hAnsi="Arial" w:cs="Arial"/>
          <w:b/>
          <w:sz w:val="32"/>
          <w:szCs w:val="32"/>
        </w:rPr>
        <w:t>3</w:t>
      </w:r>
    </w:p>
    <w:p w14:paraId="36E0691D" w14:textId="4AD846E6" w:rsidR="007B693C" w:rsidRPr="00EE3788" w:rsidRDefault="007B693C" w:rsidP="00EE3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jc w:val="center"/>
        <w:rPr>
          <w:rFonts w:ascii="Arial" w:hAnsi="Arial" w:cs="Arial"/>
          <w:b/>
          <w:sz w:val="32"/>
          <w:szCs w:val="32"/>
        </w:rPr>
      </w:pPr>
      <w:r w:rsidRPr="008F6FB4">
        <w:rPr>
          <w:rFonts w:ascii="Arial" w:hAnsi="Arial" w:cs="Arial"/>
          <w:b/>
          <w:sz w:val="32"/>
          <w:szCs w:val="32"/>
        </w:rPr>
        <w:t>Seznam pod</w:t>
      </w:r>
      <w:r w:rsidR="00C60561">
        <w:rPr>
          <w:rFonts w:ascii="Arial" w:hAnsi="Arial" w:cs="Arial"/>
          <w:b/>
          <w:sz w:val="32"/>
          <w:szCs w:val="32"/>
        </w:rPr>
        <w:t>dodavatelů</w:t>
      </w:r>
    </w:p>
    <w:p w14:paraId="6853696A" w14:textId="77777777" w:rsidR="007B693C" w:rsidRPr="008F6FB4" w:rsidRDefault="007B693C" w:rsidP="007B693C">
      <w:pPr>
        <w:tabs>
          <w:tab w:val="left" w:pos="5625"/>
        </w:tabs>
        <w:rPr>
          <w:rFonts w:ascii="Arial" w:hAnsi="Arial" w:cs="Arial"/>
          <w:sz w:val="20"/>
          <w:szCs w:val="20"/>
        </w:rPr>
      </w:pPr>
    </w:p>
    <w:p w14:paraId="62FFE817" w14:textId="77777777" w:rsidR="007B693C" w:rsidRPr="008F6FB4" w:rsidRDefault="007B693C" w:rsidP="007B693C">
      <w:pPr>
        <w:tabs>
          <w:tab w:val="left" w:pos="5625"/>
        </w:tabs>
        <w:rPr>
          <w:rFonts w:ascii="Arial" w:hAnsi="Arial" w:cs="Arial"/>
          <w:sz w:val="20"/>
          <w:szCs w:val="20"/>
        </w:rPr>
      </w:pPr>
    </w:p>
    <w:p w14:paraId="0E77995E" w14:textId="77777777" w:rsidR="007B693C" w:rsidRPr="008F6FB4" w:rsidRDefault="007B693C" w:rsidP="007B693C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8F6FB4">
        <w:rPr>
          <w:rFonts w:ascii="Arial" w:hAnsi="Arial" w:cs="Arial"/>
          <w:b/>
          <w:color w:val="FF0000"/>
          <w:sz w:val="20"/>
          <w:szCs w:val="20"/>
        </w:rPr>
        <w:t>Varianta 2:</w:t>
      </w:r>
    </w:p>
    <w:p w14:paraId="1D436AEA" w14:textId="77777777" w:rsidR="007B693C" w:rsidRPr="008F6FB4" w:rsidRDefault="007B693C" w:rsidP="007B693C">
      <w:pPr>
        <w:jc w:val="center"/>
        <w:rPr>
          <w:rFonts w:ascii="Arial" w:hAnsi="Arial" w:cs="Arial"/>
          <w:sz w:val="20"/>
          <w:szCs w:val="20"/>
        </w:rPr>
      </w:pPr>
    </w:p>
    <w:p w14:paraId="3E695C96" w14:textId="3624825D" w:rsidR="007B693C" w:rsidRPr="008F6FB4" w:rsidRDefault="007B693C" w:rsidP="007B693C">
      <w:pPr>
        <w:keepNext/>
        <w:suppressAutoHyphens/>
        <w:overflowPunct w:val="0"/>
        <w:autoSpaceDE w:val="0"/>
        <w:spacing w:line="280" w:lineRule="atLeast"/>
        <w:jc w:val="center"/>
        <w:textAlignment w:val="baseline"/>
        <w:rPr>
          <w:rFonts w:ascii="Arial" w:hAnsi="Arial" w:cs="Arial"/>
          <w:sz w:val="20"/>
          <w:szCs w:val="20"/>
        </w:rPr>
      </w:pPr>
      <w:r w:rsidRPr="008F6FB4">
        <w:rPr>
          <w:rFonts w:ascii="Arial" w:hAnsi="Arial" w:cs="Arial"/>
          <w:sz w:val="20"/>
          <w:szCs w:val="20"/>
        </w:rPr>
        <w:t>Plnění veřejné zakázky uvedené výše nebude plněno prostřednictvím pod</w:t>
      </w:r>
      <w:r w:rsidR="00253E3F">
        <w:rPr>
          <w:rFonts w:ascii="Arial" w:hAnsi="Arial" w:cs="Arial"/>
          <w:sz w:val="20"/>
          <w:szCs w:val="20"/>
        </w:rPr>
        <w:t>dodavatelů</w:t>
      </w:r>
      <w:r w:rsidRPr="008F6FB4">
        <w:rPr>
          <w:rFonts w:ascii="Arial" w:hAnsi="Arial" w:cs="Arial"/>
          <w:sz w:val="20"/>
          <w:szCs w:val="20"/>
        </w:rPr>
        <w:t>.</w:t>
      </w:r>
    </w:p>
    <w:p w14:paraId="6B11CE91" w14:textId="77777777" w:rsidR="007B693C" w:rsidRPr="008F6FB4" w:rsidRDefault="007B693C" w:rsidP="007B693C">
      <w:pPr>
        <w:rPr>
          <w:rFonts w:ascii="Arial" w:hAnsi="Arial" w:cs="Arial"/>
          <w:sz w:val="20"/>
          <w:szCs w:val="20"/>
        </w:rPr>
      </w:pPr>
    </w:p>
    <w:p w14:paraId="45FE94B5" w14:textId="77777777" w:rsidR="007B693C" w:rsidRPr="008F6FB4" w:rsidRDefault="007B693C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DACE981" w14:textId="7B1E0D6B" w:rsidR="00457DF8" w:rsidRPr="00B20D9E" w:rsidRDefault="001856D9" w:rsidP="00457DF8">
      <w:pPr>
        <w:spacing w:line="280" w:lineRule="atLeast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</w:rPr>
        <w:t>Zpracovatel</w:t>
      </w:r>
      <w:r w:rsidR="004E2ACD">
        <w:rPr>
          <w:rFonts w:ascii="Arial" w:hAnsi="Arial" w:cs="Arial"/>
          <w:b/>
          <w:sz w:val="20"/>
          <w:szCs w:val="20"/>
        </w:rPr>
        <w:t>:</w:t>
      </w:r>
      <w:r w:rsidR="00EE3788">
        <w:rPr>
          <w:rFonts w:ascii="Arial" w:hAnsi="Arial" w:cs="Arial"/>
          <w:b/>
          <w:sz w:val="20"/>
          <w:szCs w:val="20"/>
        </w:rPr>
        <w:t xml:space="preserve"> BDO Advisory s.r.o.</w:t>
      </w:r>
    </w:p>
    <w:p w14:paraId="1D86DA86" w14:textId="77777777" w:rsidR="00457DF8" w:rsidRPr="008F6FB4" w:rsidRDefault="00457DF8" w:rsidP="00457DF8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</w:p>
    <w:p w14:paraId="3A5973D9" w14:textId="77777777" w:rsidR="00253E3F" w:rsidRPr="009E6D1C" w:rsidRDefault="00253E3F" w:rsidP="00253E3F">
      <w:pPr>
        <w:keepNext/>
        <w:suppressAutoHyphens/>
        <w:overflowPunct w:val="0"/>
        <w:autoSpaceDE w:val="0"/>
        <w:spacing w:line="280" w:lineRule="atLeast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14BE2706" w14:textId="78CB0B83" w:rsidR="00253E3F" w:rsidRPr="00EE3788" w:rsidRDefault="00253E3F" w:rsidP="00253E3F">
      <w:pPr>
        <w:keepNext/>
        <w:suppressAutoHyphens/>
        <w:overflowPunct w:val="0"/>
        <w:autoSpaceDE w:val="0"/>
        <w:spacing w:line="280" w:lineRule="atLeast"/>
        <w:textAlignment w:val="baseline"/>
        <w:rPr>
          <w:rFonts w:ascii="Arial" w:hAnsi="Arial" w:cs="Arial"/>
          <w:sz w:val="20"/>
          <w:szCs w:val="20"/>
          <w:lang w:eastAsia="cs-CZ"/>
        </w:rPr>
      </w:pPr>
      <w:r w:rsidRPr="00EE3788">
        <w:rPr>
          <w:rFonts w:ascii="Arial" w:hAnsi="Arial" w:cs="Arial"/>
          <w:sz w:val="20"/>
          <w:szCs w:val="20"/>
          <w:lang w:eastAsia="cs-CZ"/>
        </w:rPr>
        <w:t>V</w:t>
      </w:r>
      <w:r w:rsidR="00EE3788" w:rsidRPr="00EE3788">
        <w:rPr>
          <w:rFonts w:ascii="Arial" w:hAnsi="Arial" w:cs="Arial"/>
          <w:sz w:val="20"/>
          <w:szCs w:val="20"/>
          <w:lang w:eastAsia="cs-CZ"/>
        </w:rPr>
        <w:t xml:space="preserve"> Praze dne </w:t>
      </w:r>
    </w:p>
    <w:p w14:paraId="7BE80CA8" w14:textId="5D43E293" w:rsidR="00EE3788" w:rsidRPr="00EE3788" w:rsidRDefault="00EE3788" w:rsidP="00253E3F">
      <w:pPr>
        <w:keepNext/>
        <w:suppressAutoHyphens/>
        <w:overflowPunct w:val="0"/>
        <w:autoSpaceDE w:val="0"/>
        <w:spacing w:line="280" w:lineRule="atLeast"/>
        <w:textAlignment w:val="baseline"/>
        <w:rPr>
          <w:rFonts w:ascii="Arial" w:hAnsi="Arial" w:cs="Arial"/>
          <w:sz w:val="20"/>
          <w:szCs w:val="20"/>
          <w:lang w:eastAsia="cs-CZ"/>
        </w:rPr>
      </w:pPr>
    </w:p>
    <w:p w14:paraId="10580223" w14:textId="0ABC6534" w:rsidR="00EE3788" w:rsidRPr="00EE3788" w:rsidRDefault="00EE3788" w:rsidP="00253E3F">
      <w:pPr>
        <w:keepNext/>
        <w:suppressAutoHyphens/>
        <w:overflowPunct w:val="0"/>
        <w:autoSpaceDE w:val="0"/>
        <w:spacing w:line="280" w:lineRule="atLeast"/>
        <w:textAlignment w:val="baseline"/>
        <w:rPr>
          <w:rFonts w:ascii="Arial" w:hAnsi="Arial" w:cs="Arial"/>
          <w:sz w:val="20"/>
          <w:szCs w:val="20"/>
          <w:lang w:eastAsia="cs-CZ"/>
        </w:rPr>
      </w:pPr>
    </w:p>
    <w:p w14:paraId="7883227A" w14:textId="6B7CA9B2" w:rsidR="00EE3788" w:rsidRDefault="00EE3788" w:rsidP="00253E3F">
      <w:pPr>
        <w:keepNext/>
        <w:suppressAutoHyphens/>
        <w:overflowPunct w:val="0"/>
        <w:autoSpaceDE w:val="0"/>
        <w:spacing w:line="280" w:lineRule="atLeast"/>
        <w:textAlignment w:val="baseline"/>
        <w:rPr>
          <w:rFonts w:ascii="Arial" w:hAnsi="Arial" w:cs="Arial"/>
          <w:sz w:val="20"/>
          <w:szCs w:val="20"/>
        </w:rPr>
      </w:pPr>
    </w:p>
    <w:p w14:paraId="28870CB3" w14:textId="77777777" w:rsidR="00EE3788" w:rsidRPr="00EE3788" w:rsidRDefault="00EE3788" w:rsidP="00253E3F">
      <w:pPr>
        <w:keepNext/>
        <w:suppressAutoHyphens/>
        <w:overflowPunct w:val="0"/>
        <w:autoSpaceDE w:val="0"/>
        <w:spacing w:line="280" w:lineRule="atLeast"/>
        <w:textAlignment w:val="baseline"/>
        <w:rPr>
          <w:rFonts w:ascii="Arial" w:hAnsi="Arial" w:cs="Arial"/>
          <w:sz w:val="20"/>
          <w:szCs w:val="20"/>
        </w:rPr>
      </w:pPr>
    </w:p>
    <w:p w14:paraId="5DEBC6D4" w14:textId="105C6A06" w:rsidR="00253E3F" w:rsidRPr="00EE3788" w:rsidRDefault="00253E3F" w:rsidP="00253E3F">
      <w:pPr>
        <w:spacing w:line="280" w:lineRule="atLeast"/>
        <w:rPr>
          <w:rFonts w:ascii="Arial" w:hAnsi="Arial" w:cs="Arial"/>
          <w:sz w:val="20"/>
          <w:szCs w:val="20"/>
        </w:rPr>
      </w:pPr>
      <w:r w:rsidRPr="00EE3788">
        <w:rPr>
          <w:rFonts w:ascii="Arial" w:hAnsi="Arial" w:cs="Arial"/>
          <w:sz w:val="20"/>
          <w:szCs w:val="20"/>
        </w:rPr>
        <w:t>_________________________</w:t>
      </w:r>
    </w:p>
    <w:p w14:paraId="445C16C9" w14:textId="77666DD2" w:rsidR="00EE3788" w:rsidRPr="009E6D1C" w:rsidRDefault="00EE3788" w:rsidP="00253E3F">
      <w:pPr>
        <w:spacing w:line="280" w:lineRule="atLeast"/>
        <w:rPr>
          <w:rFonts w:ascii="Arial" w:hAnsi="Arial" w:cs="Arial"/>
          <w:sz w:val="20"/>
          <w:szCs w:val="20"/>
        </w:rPr>
      </w:pPr>
      <w:r w:rsidRPr="00EE3788">
        <w:rPr>
          <w:rFonts w:ascii="Arial" w:hAnsi="Arial" w:cs="Arial"/>
          <w:sz w:val="20"/>
          <w:szCs w:val="20"/>
        </w:rPr>
        <w:t>Ing. Radovan Hauk, jednatel</w:t>
      </w:r>
    </w:p>
    <w:p w14:paraId="529BAC35" w14:textId="77777777" w:rsidR="007B693C" w:rsidRPr="008F6FB4" w:rsidRDefault="007B693C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205F67C0" w14:textId="77777777" w:rsidR="007B693C" w:rsidRPr="008F6FB4" w:rsidRDefault="007B693C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796385FD" w14:textId="77777777" w:rsidR="008F6FB4" w:rsidRPr="008F6FB4" w:rsidRDefault="008F6FB4">
      <w:pPr>
        <w:spacing w:line="280" w:lineRule="atLeast"/>
        <w:rPr>
          <w:rFonts w:ascii="Arial" w:hAnsi="Arial" w:cs="Arial"/>
          <w:sz w:val="20"/>
          <w:szCs w:val="20"/>
        </w:rPr>
      </w:pPr>
    </w:p>
    <w:sectPr w:rsidR="008F6FB4" w:rsidRPr="008F6FB4" w:rsidSect="0068534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18" w:left="1701" w:header="992" w:footer="45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C425F" w14:textId="77777777" w:rsidR="00EA50B0" w:rsidRDefault="00EA50B0" w:rsidP="00E37BC8">
      <w:r>
        <w:separator/>
      </w:r>
    </w:p>
  </w:endnote>
  <w:endnote w:type="continuationSeparator" w:id="0">
    <w:p w14:paraId="2F2D47CF" w14:textId="77777777" w:rsidR="00EA50B0" w:rsidRDefault="00EA50B0" w:rsidP="00E37BC8">
      <w:r>
        <w:continuationSeparator/>
      </w:r>
    </w:p>
  </w:endnote>
  <w:endnote w:type="continuationNotice" w:id="1">
    <w:p w14:paraId="6D15FE8E" w14:textId="77777777" w:rsidR="00EA50B0" w:rsidRDefault="00EA5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9616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CD50145" w14:textId="394AA7EE" w:rsidR="00685341" w:rsidRDefault="00685341">
            <w:pPr>
              <w:pStyle w:val="Zpat"/>
              <w:jc w:val="center"/>
            </w:pPr>
            <w:r w:rsidRPr="0068534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85341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8534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E1666">
              <w:rPr>
                <w:rFonts w:ascii="Arial" w:hAnsi="Arial" w:cs="Arial"/>
                <w:bCs/>
                <w:noProof/>
                <w:sz w:val="20"/>
                <w:szCs w:val="20"/>
              </w:rPr>
              <w:t>11</w:t>
            </w:r>
            <w:r w:rsidRPr="0068534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856D9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6853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34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85341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8534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E1666">
              <w:rPr>
                <w:rFonts w:ascii="Arial" w:hAnsi="Arial" w:cs="Arial"/>
                <w:bCs/>
                <w:noProof/>
                <w:sz w:val="20"/>
                <w:szCs w:val="20"/>
              </w:rPr>
              <w:t>16</w:t>
            </w:r>
            <w:r w:rsidRPr="0068534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E9B2FDF" w14:textId="77777777" w:rsidR="00685341" w:rsidRPr="00FC6D25" w:rsidRDefault="00685341" w:rsidP="00B20A26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7520E" w14:textId="77777777" w:rsidR="00685341" w:rsidRDefault="00685341">
    <w:pPr>
      <w:pStyle w:val="Zpat"/>
      <w:jc w:val="center"/>
    </w:pPr>
  </w:p>
  <w:p w14:paraId="7C23D9C5" w14:textId="77777777" w:rsidR="00685341" w:rsidRDefault="006853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6B29D" w14:textId="77777777" w:rsidR="00EA50B0" w:rsidRDefault="00EA50B0" w:rsidP="00E37BC8">
      <w:r>
        <w:separator/>
      </w:r>
    </w:p>
  </w:footnote>
  <w:footnote w:type="continuationSeparator" w:id="0">
    <w:p w14:paraId="0B8DA8CD" w14:textId="77777777" w:rsidR="00EA50B0" w:rsidRDefault="00EA50B0" w:rsidP="00E37BC8">
      <w:r>
        <w:continuationSeparator/>
      </w:r>
    </w:p>
  </w:footnote>
  <w:footnote w:type="continuationNotice" w:id="1">
    <w:p w14:paraId="6BB53BF7" w14:textId="77777777" w:rsidR="00EA50B0" w:rsidRDefault="00EA50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F24AF" w14:textId="77777777" w:rsidR="00685341" w:rsidRDefault="00685341" w:rsidP="00F52B99">
    <w:pP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0"/>
        <w:szCs w:val="20"/>
        <w:lang w:eastAsia="cs-CZ"/>
      </w:rPr>
    </w:pPr>
  </w:p>
  <w:p w14:paraId="16AF5683" w14:textId="77777777" w:rsidR="00685341" w:rsidRPr="00F52B99" w:rsidRDefault="00685341" w:rsidP="00F52B99">
    <w:pP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0"/>
        <w:szCs w:val="20"/>
        <w:lang w:eastAsia="cs-C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00025" w14:textId="16AA2078" w:rsidR="00685341" w:rsidRDefault="006853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AEDFF6F" wp14:editId="2F4327D7">
          <wp:simplePos x="0" y="0"/>
          <wp:positionH relativeFrom="column">
            <wp:posOffset>-80010</wp:posOffset>
          </wp:positionH>
          <wp:positionV relativeFrom="paragraph">
            <wp:posOffset>-316230</wp:posOffset>
          </wp:positionV>
          <wp:extent cx="5753735" cy="84518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6024"/>
    <w:multiLevelType w:val="multilevel"/>
    <w:tmpl w:val="00000005"/>
    <w:name w:val="RTF_Num 22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C467DEE"/>
    <w:multiLevelType w:val="hybridMultilevel"/>
    <w:tmpl w:val="F88A7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76F37"/>
    <w:multiLevelType w:val="hybridMultilevel"/>
    <w:tmpl w:val="392A7C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234BC"/>
    <w:multiLevelType w:val="hybridMultilevel"/>
    <w:tmpl w:val="A8265A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9483A"/>
    <w:multiLevelType w:val="hybridMultilevel"/>
    <w:tmpl w:val="DCA89652"/>
    <w:lvl w:ilvl="0" w:tplc="620A9DC2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620A9DC2">
      <w:numFmt w:val="bullet"/>
      <w:lvlText w:val="-"/>
      <w:lvlJc w:val="left"/>
      <w:pPr>
        <w:ind w:left="1506" w:hanging="360"/>
      </w:pPr>
      <w:rPr>
        <w:rFonts w:ascii="Times New Roman" w:eastAsia="SimSu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63B1948"/>
    <w:multiLevelType w:val="hybridMultilevel"/>
    <w:tmpl w:val="20E41944"/>
    <w:lvl w:ilvl="0" w:tplc="5C3865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A4E11"/>
    <w:multiLevelType w:val="hybridMultilevel"/>
    <w:tmpl w:val="44EEEC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C26A3C"/>
    <w:multiLevelType w:val="hybridMultilevel"/>
    <w:tmpl w:val="7BF83A24"/>
    <w:lvl w:ilvl="0" w:tplc="5C386542">
      <w:start w:val="4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EC70A9"/>
    <w:multiLevelType w:val="multilevel"/>
    <w:tmpl w:val="CA50FF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A2E6ABB"/>
    <w:multiLevelType w:val="multilevel"/>
    <w:tmpl w:val="20F4980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11">
    <w:nsid w:val="30FD0DD0"/>
    <w:multiLevelType w:val="multilevel"/>
    <w:tmpl w:val="2E40C838"/>
    <w:lvl w:ilvl="0">
      <w:start w:val="10"/>
      <w:numFmt w:val="decimal"/>
      <w:lvlText w:val="%1."/>
      <w:lvlJc w:val="left"/>
      <w:pPr>
        <w:ind w:left="577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0FD20EA"/>
    <w:multiLevelType w:val="hybridMultilevel"/>
    <w:tmpl w:val="B686E7B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3F0075"/>
    <w:multiLevelType w:val="multilevel"/>
    <w:tmpl w:val="4936E8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16" w:hanging="1800"/>
      </w:pPr>
      <w:rPr>
        <w:rFonts w:hint="default"/>
      </w:rPr>
    </w:lvl>
  </w:abstractNum>
  <w:abstractNum w:abstractNumId="14">
    <w:nsid w:val="39EA0F77"/>
    <w:multiLevelType w:val="multilevel"/>
    <w:tmpl w:val="01A2F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999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334419"/>
    <w:multiLevelType w:val="hybridMultilevel"/>
    <w:tmpl w:val="55F404FE"/>
    <w:lvl w:ilvl="0" w:tplc="5C38654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E965A2"/>
    <w:multiLevelType w:val="hybridMultilevel"/>
    <w:tmpl w:val="89E0FE40"/>
    <w:lvl w:ilvl="0" w:tplc="EB968352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0221329"/>
    <w:multiLevelType w:val="multilevel"/>
    <w:tmpl w:val="A010F5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11B6319"/>
    <w:multiLevelType w:val="hybridMultilevel"/>
    <w:tmpl w:val="1DBE43DC"/>
    <w:lvl w:ilvl="0" w:tplc="9D822F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F2839"/>
    <w:multiLevelType w:val="hybridMultilevel"/>
    <w:tmpl w:val="A9C69658"/>
    <w:lvl w:ilvl="0" w:tplc="5C3865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84D43"/>
    <w:multiLevelType w:val="hybridMultilevel"/>
    <w:tmpl w:val="AA9A56F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4A056A0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2">
    <w:nsid w:val="4A4759B2"/>
    <w:multiLevelType w:val="multilevel"/>
    <w:tmpl w:val="B4BC3C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B110B7E"/>
    <w:multiLevelType w:val="hybridMultilevel"/>
    <w:tmpl w:val="07547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C2FB8"/>
    <w:multiLevelType w:val="hybridMultilevel"/>
    <w:tmpl w:val="D3CAA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30F47"/>
    <w:multiLevelType w:val="multilevel"/>
    <w:tmpl w:val="949A4A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4F79275E"/>
    <w:multiLevelType w:val="hybridMultilevel"/>
    <w:tmpl w:val="6CD6B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85B49"/>
    <w:multiLevelType w:val="multilevel"/>
    <w:tmpl w:val="C81A1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540F7E33"/>
    <w:multiLevelType w:val="hybridMultilevel"/>
    <w:tmpl w:val="80B04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F6743"/>
    <w:multiLevelType w:val="hybridMultilevel"/>
    <w:tmpl w:val="61F2019A"/>
    <w:lvl w:ilvl="0" w:tplc="9D822FF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588D5F4A"/>
    <w:multiLevelType w:val="hybridMultilevel"/>
    <w:tmpl w:val="BB14711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8EB65AA"/>
    <w:multiLevelType w:val="hybridMultilevel"/>
    <w:tmpl w:val="08785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0D24D1"/>
    <w:multiLevelType w:val="hybridMultilevel"/>
    <w:tmpl w:val="FEB85CCE"/>
    <w:lvl w:ilvl="0" w:tplc="AE489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44D3E"/>
    <w:multiLevelType w:val="hybridMultilevel"/>
    <w:tmpl w:val="111CBBB4"/>
    <w:lvl w:ilvl="0" w:tplc="620A9DC2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68B11EDF"/>
    <w:multiLevelType w:val="hybridMultilevel"/>
    <w:tmpl w:val="00925B1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FCB7F3B"/>
    <w:multiLevelType w:val="hybridMultilevel"/>
    <w:tmpl w:val="FF7E3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556AE"/>
    <w:multiLevelType w:val="hybridMultilevel"/>
    <w:tmpl w:val="3BD4B1DE"/>
    <w:lvl w:ilvl="0" w:tplc="22B2915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60" w:hanging="360"/>
      </w:pPr>
    </w:lvl>
    <w:lvl w:ilvl="2" w:tplc="341A3038">
      <w:start w:val="2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76F20665"/>
    <w:multiLevelType w:val="hybridMultilevel"/>
    <w:tmpl w:val="EA426D18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D27FC7"/>
    <w:multiLevelType w:val="hybridMultilevel"/>
    <w:tmpl w:val="7EFE5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B09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9"/>
  </w:num>
  <w:num w:numId="2">
    <w:abstractNumId w:val="7"/>
  </w:num>
  <w:num w:numId="3">
    <w:abstractNumId w:val="25"/>
  </w:num>
  <w:num w:numId="4">
    <w:abstractNumId w:val="6"/>
  </w:num>
  <w:num w:numId="5">
    <w:abstractNumId w:val="19"/>
  </w:num>
  <w:num w:numId="6">
    <w:abstractNumId w:val="31"/>
  </w:num>
  <w:num w:numId="7">
    <w:abstractNumId w:val="1"/>
  </w:num>
  <w:num w:numId="8">
    <w:abstractNumId w:val="8"/>
  </w:num>
  <w:num w:numId="9">
    <w:abstractNumId w:val="23"/>
  </w:num>
  <w:num w:numId="10">
    <w:abstractNumId w:val="17"/>
  </w:num>
  <w:num w:numId="11">
    <w:abstractNumId w:val="34"/>
  </w:num>
  <w:num w:numId="12">
    <w:abstractNumId w:val="14"/>
  </w:num>
  <w:num w:numId="13">
    <w:abstractNumId w:val="38"/>
  </w:num>
  <w:num w:numId="14">
    <w:abstractNumId w:val="37"/>
  </w:num>
  <w:num w:numId="15">
    <w:abstractNumId w:val="0"/>
  </w:num>
  <w:num w:numId="16">
    <w:abstractNumId w:val="21"/>
  </w:num>
  <w:num w:numId="17">
    <w:abstractNumId w:val="13"/>
  </w:num>
  <w:num w:numId="18">
    <w:abstractNumId w:val="9"/>
  </w:num>
  <w:num w:numId="19">
    <w:abstractNumId w:val="29"/>
  </w:num>
  <w:num w:numId="20">
    <w:abstractNumId w:val="2"/>
  </w:num>
  <w:num w:numId="21">
    <w:abstractNumId w:val="18"/>
  </w:num>
  <w:num w:numId="22">
    <w:abstractNumId w:val="28"/>
  </w:num>
  <w:num w:numId="23">
    <w:abstractNumId w:val="20"/>
  </w:num>
  <w:num w:numId="24">
    <w:abstractNumId w:val="26"/>
  </w:num>
  <w:num w:numId="25">
    <w:abstractNumId w:val="3"/>
  </w:num>
  <w:num w:numId="26">
    <w:abstractNumId w:val="35"/>
  </w:num>
  <w:num w:numId="27">
    <w:abstractNumId w:val="24"/>
  </w:num>
  <w:num w:numId="28">
    <w:abstractNumId w:val="11"/>
  </w:num>
  <w:num w:numId="29">
    <w:abstractNumId w:val="32"/>
  </w:num>
  <w:num w:numId="30">
    <w:abstractNumId w:val="36"/>
  </w:num>
  <w:num w:numId="31">
    <w:abstractNumId w:val="15"/>
  </w:num>
  <w:num w:numId="32">
    <w:abstractNumId w:val="22"/>
  </w:num>
  <w:num w:numId="33">
    <w:abstractNumId w:val="10"/>
  </w:num>
  <w:num w:numId="34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6"/>
  </w:num>
  <w:num w:numId="37">
    <w:abstractNumId w:val="5"/>
  </w:num>
  <w:num w:numId="38">
    <w:abstractNumId w:val="33"/>
  </w:num>
  <w:num w:numId="39">
    <w:abstractNumId w:val="12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C8"/>
    <w:rsid w:val="000032E9"/>
    <w:rsid w:val="0000645D"/>
    <w:rsid w:val="00022D1C"/>
    <w:rsid w:val="0002515A"/>
    <w:rsid w:val="000270AB"/>
    <w:rsid w:val="000338F9"/>
    <w:rsid w:val="0003679A"/>
    <w:rsid w:val="00037481"/>
    <w:rsid w:val="00043C66"/>
    <w:rsid w:val="00050600"/>
    <w:rsid w:val="00050769"/>
    <w:rsid w:val="00051FD7"/>
    <w:rsid w:val="00053289"/>
    <w:rsid w:val="00054B3B"/>
    <w:rsid w:val="000563BB"/>
    <w:rsid w:val="00060068"/>
    <w:rsid w:val="0006056D"/>
    <w:rsid w:val="00073947"/>
    <w:rsid w:val="00082BB1"/>
    <w:rsid w:val="000840F8"/>
    <w:rsid w:val="000852D7"/>
    <w:rsid w:val="000875F2"/>
    <w:rsid w:val="00096AD5"/>
    <w:rsid w:val="00096E03"/>
    <w:rsid w:val="000A0877"/>
    <w:rsid w:val="000A0F88"/>
    <w:rsid w:val="000A2E05"/>
    <w:rsid w:val="000A4DB8"/>
    <w:rsid w:val="000B0F02"/>
    <w:rsid w:val="000B3258"/>
    <w:rsid w:val="000B3598"/>
    <w:rsid w:val="000B55C5"/>
    <w:rsid w:val="000C2754"/>
    <w:rsid w:val="000C34B1"/>
    <w:rsid w:val="000C3FE4"/>
    <w:rsid w:val="000D07BA"/>
    <w:rsid w:val="000E036B"/>
    <w:rsid w:val="000E349C"/>
    <w:rsid w:val="0010235C"/>
    <w:rsid w:val="00110A3F"/>
    <w:rsid w:val="00111FA5"/>
    <w:rsid w:val="00116F83"/>
    <w:rsid w:val="00120973"/>
    <w:rsid w:val="001273FE"/>
    <w:rsid w:val="00132637"/>
    <w:rsid w:val="0013376D"/>
    <w:rsid w:val="0013461E"/>
    <w:rsid w:val="00134CE2"/>
    <w:rsid w:val="00136390"/>
    <w:rsid w:val="00137C46"/>
    <w:rsid w:val="001411CB"/>
    <w:rsid w:val="00141E16"/>
    <w:rsid w:val="001434DC"/>
    <w:rsid w:val="0015029F"/>
    <w:rsid w:val="00151765"/>
    <w:rsid w:val="00155227"/>
    <w:rsid w:val="001552B4"/>
    <w:rsid w:val="00161757"/>
    <w:rsid w:val="001640BC"/>
    <w:rsid w:val="00164254"/>
    <w:rsid w:val="0016741D"/>
    <w:rsid w:val="00171BCB"/>
    <w:rsid w:val="001856D9"/>
    <w:rsid w:val="00185F87"/>
    <w:rsid w:val="001876DB"/>
    <w:rsid w:val="001911C3"/>
    <w:rsid w:val="001950FB"/>
    <w:rsid w:val="001969FB"/>
    <w:rsid w:val="001B21DF"/>
    <w:rsid w:val="001B2DE2"/>
    <w:rsid w:val="001B35C1"/>
    <w:rsid w:val="001B4AC6"/>
    <w:rsid w:val="001C4559"/>
    <w:rsid w:val="001C5455"/>
    <w:rsid w:val="001C7245"/>
    <w:rsid w:val="001D48E0"/>
    <w:rsid w:val="001D575D"/>
    <w:rsid w:val="001D6B07"/>
    <w:rsid w:val="001E44CF"/>
    <w:rsid w:val="001E4B6C"/>
    <w:rsid w:val="001E6375"/>
    <w:rsid w:val="001E6395"/>
    <w:rsid w:val="001E70EC"/>
    <w:rsid w:val="00211512"/>
    <w:rsid w:val="00212FA1"/>
    <w:rsid w:val="00220025"/>
    <w:rsid w:val="00221634"/>
    <w:rsid w:val="00224467"/>
    <w:rsid w:val="0023147C"/>
    <w:rsid w:val="0023523B"/>
    <w:rsid w:val="00235D86"/>
    <w:rsid w:val="00237913"/>
    <w:rsid w:val="00237D32"/>
    <w:rsid w:val="002423CA"/>
    <w:rsid w:val="002430BB"/>
    <w:rsid w:val="00244791"/>
    <w:rsid w:val="002456B5"/>
    <w:rsid w:val="00253E3F"/>
    <w:rsid w:val="002545FB"/>
    <w:rsid w:val="00262B16"/>
    <w:rsid w:val="00264F96"/>
    <w:rsid w:val="00270197"/>
    <w:rsid w:val="00270311"/>
    <w:rsid w:val="00271860"/>
    <w:rsid w:val="002737E8"/>
    <w:rsid w:val="00291777"/>
    <w:rsid w:val="00297B36"/>
    <w:rsid w:val="00297E24"/>
    <w:rsid w:val="002A0A58"/>
    <w:rsid w:val="002A2720"/>
    <w:rsid w:val="002A3CF2"/>
    <w:rsid w:val="002A3DCC"/>
    <w:rsid w:val="002A4EB5"/>
    <w:rsid w:val="002B3031"/>
    <w:rsid w:val="002B32D0"/>
    <w:rsid w:val="002B5DD3"/>
    <w:rsid w:val="002C1233"/>
    <w:rsid w:val="002D24B4"/>
    <w:rsid w:val="002E272D"/>
    <w:rsid w:val="002E6313"/>
    <w:rsid w:val="002F4F2E"/>
    <w:rsid w:val="00301CE9"/>
    <w:rsid w:val="00304F76"/>
    <w:rsid w:val="00305F5D"/>
    <w:rsid w:val="003106A4"/>
    <w:rsid w:val="00317663"/>
    <w:rsid w:val="00321171"/>
    <w:rsid w:val="0032751D"/>
    <w:rsid w:val="0033127B"/>
    <w:rsid w:val="00335694"/>
    <w:rsid w:val="003433B3"/>
    <w:rsid w:val="00345C9C"/>
    <w:rsid w:val="00350C47"/>
    <w:rsid w:val="0035156D"/>
    <w:rsid w:val="00352078"/>
    <w:rsid w:val="00353F74"/>
    <w:rsid w:val="00361439"/>
    <w:rsid w:val="00375A3E"/>
    <w:rsid w:val="0037707D"/>
    <w:rsid w:val="00380EBB"/>
    <w:rsid w:val="0038363B"/>
    <w:rsid w:val="00386A86"/>
    <w:rsid w:val="0038754A"/>
    <w:rsid w:val="003900D9"/>
    <w:rsid w:val="00393088"/>
    <w:rsid w:val="00395556"/>
    <w:rsid w:val="003A431D"/>
    <w:rsid w:val="003A4738"/>
    <w:rsid w:val="003A4E2B"/>
    <w:rsid w:val="003C15CE"/>
    <w:rsid w:val="003C5210"/>
    <w:rsid w:val="003D3FC3"/>
    <w:rsid w:val="003D484B"/>
    <w:rsid w:val="003D60FE"/>
    <w:rsid w:val="003E4720"/>
    <w:rsid w:val="003E7FD3"/>
    <w:rsid w:val="003F1150"/>
    <w:rsid w:val="003F2C85"/>
    <w:rsid w:val="003F6D8A"/>
    <w:rsid w:val="003F6E4C"/>
    <w:rsid w:val="003F6FB2"/>
    <w:rsid w:val="00404605"/>
    <w:rsid w:val="004053DE"/>
    <w:rsid w:val="00411D3C"/>
    <w:rsid w:val="004124BA"/>
    <w:rsid w:val="0042095B"/>
    <w:rsid w:val="00426692"/>
    <w:rsid w:val="00432A6E"/>
    <w:rsid w:val="004339FE"/>
    <w:rsid w:val="00435FE4"/>
    <w:rsid w:val="00440DAE"/>
    <w:rsid w:val="00443A4A"/>
    <w:rsid w:val="00450361"/>
    <w:rsid w:val="004520C8"/>
    <w:rsid w:val="00453E48"/>
    <w:rsid w:val="004547A8"/>
    <w:rsid w:val="00457DF8"/>
    <w:rsid w:val="00467953"/>
    <w:rsid w:val="004703F7"/>
    <w:rsid w:val="0048090A"/>
    <w:rsid w:val="004862DB"/>
    <w:rsid w:val="004939D6"/>
    <w:rsid w:val="00495358"/>
    <w:rsid w:val="00495CB1"/>
    <w:rsid w:val="004A2EF4"/>
    <w:rsid w:val="004A387A"/>
    <w:rsid w:val="004A5A3E"/>
    <w:rsid w:val="004B403D"/>
    <w:rsid w:val="004C1AFC"/>
    <w:rsid w:val="004C265F"/>
    <w:rsid w:val="004C2D7A"/>
    <w:rsid w:val="004E022C"/>
    <w:rsid w:val="004E2ACD"/>
    <w:rsid w:val="004E50A6"/>
    <w:rsid w:val="004E695E"/>
    <w:rsid w:val="00514B5D"/>
    <w:rsid w:val="005206F9"/>
    <w:rsid w:val="00531BB8"/>
    <w:rsid w:val="0053247F"/>
    <w:rsid w:val="00536398"/>
    <w:rsid w:val="005365C9"/>
    <w:rsid w:val="00540495"/>
    <w:rsid w:val="0054507B"/>
    <w:rsid w:val="005474CE"/>
    <w:rsid w:val="005613C4"/>
    <w:rsid w:val="00565F41"/>
    <w:rsid w:val="00566554"/>
    <w:rsid w:val="00584B8E"/>
    <w:rsid w:val="00595685"/>
    <w:rsid w:val="005A127C"/>
    <w:rsid w:val="005A1789"/>
    <w:rsid w:val="005A17D3"/>
    <w:rsid w:val="005C369A"/>
    <w:rsid w:val="005C54C6"/>
    <w:rsid w:val="005C5BBC"/>
    <w:rsid w:val="005C7C91"/>
    <w:rsid w:val="005D0E0F"/>
    <w:rsid w:val="005D1787"/>
    <w:rsid w:val="005D213C"/>
    <w:rsid w:val="005D32AC"/>
    <w:rsid w:val="005D609D"/>
    <w:rsid w:val="005E460E"/>
    <w:rsid w:val="005F05D5"/>
    <w:rsid w:val="005F0F43"/>
    <w:rsid w:val="005F13F9"/>
    <w:rsid w:val="005F1AEE"/>
    <w:rsid w:val="005F1F75"/>
    <w:rsid w:val="005F249C"/>
    <w:rsid w:val="005F2712"/>
    <w:rsid w:val="005F451E"/>
    <w:rsid w:val="005F7D2C"/>
    <w:rsid w:val="00600E01"/>
    <w:rsid w:val="00607B19"/>
    <w:rsid w:val="00607DF1"/>
    <w:rsid w:val="00610245"/>
    <w:rsid w:val="00614741"/>
    <w:rsid w:val="0062408E"/>
    <w:rsid w:val="00624C0E"/>
    <w:rsid w:val="00627AD6"/>
    <w:rsid w:val="0063174F"/>
    <w:rsid w:val="006364BA"/>
    <w:rsid w:val="00641C5F"/>
    <w:rsid w:val="00643A94"/>
    <w:rsid w:val="00646964"/>
    <w:rsid w:val="006469C3"/>
    <w:rsid w:val="0064710B"/>
    <w:rsid w:val="00652DD0"/>
    <w:rsid w:val="0065316A"/>
    <w:rsid w:val="00662F3B"/>
    <w:rsid w:val="00664A30"/>
    <w:rsid w:val="006657AE"/>
    <w:rsid w:val="00671312"/>
    <w:rsid w:val="00685341"/>
    <w:rsid w:val="006864ED"/>
    <w:rsid w:val="00690678"/>
    <w:rsid w:val="0069134A"/>
    <w:rsid w:val="006A06FF"/>
    <w:rsid w:val="006A0D91"/>
    <w:rsid w:val="006A334D"/>
    <w:rsid w:val="006A4706"/>
    <w:rsid w:val="006B1B74"/>
    <w:rsid w:val="006B24E3"/>
    <w:rsid w:val="006B4E6C"/>
    <w:rsid w:val="006B7EFC"/>
    <w:rsid w:val="006C12AE"/>
    <w:rsid w:val="006C3DC9"/>
    <w:rsid w:val="006C7DB9"/>
    <w:rsid w:val="006D0D99"/>
    <w:rsid w:val="006D5FBC"/>
    <w:rsid w:val="006D71C3"/>
    <w:rsid w:val="006E0F32"/>
    <w:rsid w:val="006E1707"/>
    <w:rsid w:val="006E3BB9"/>
    <w:rsid w:val="006E49CD"/>
    <w:rsid w:val="006F1D5C"/>
    <w:rsid w:val="006F6D21"/>
    <w:rsid w:val="007005EC"/>
    <w:rsid w:val="00706026"/>
    <w:rsid w:val="0070644B"/>
    <w:rsid w:val="00715016"/>
    <w:rsid w:val="00717A87"/>
    <w:rsid w:val="007246E1"/>
    <w:rsid w:val="00727131"/>
    <w:rsid w:val="007338FA"/>
    <w:rsid w:val="00733F9C"/>
    <w:rsid w:val="00734F93"/>
    <w:rsid w:val="00735AE2"/>
    <w:rsid w:val="0073775C"/>
    <w:rsid w:val="0074147D"/>
    <w:rsid w:val="00745FBA"/>
    <w:rsid w:val="0074630B"/>
    <w:rsid w:val="007501D9"/>
    <w:rsid w:val="0075478D"/>
    <w:rsid w:val="007649CB"/>
    <w:rsid w:val="00776FE3"/>
    <w:rsid w:val="00785342"/>
    <w:rsid w:val="00786B1A"/>
    <w:rsid w:val="00791678"/>
    <w:rsid w:val="00792180"/>
    <w:rsid w:val="0079603C"/>
    <w:rsid w:val="007A0F20"/>
    <w:rsid w:val="007A30C1"/>
    <w:rsid w:val="007A3BC0"/>
    <w:rsid w:val="007A72D7"/>
    <w:rsid w:val="007A778F"/>
    <w:rsid w:val="007B0DA5"/>
    <w:rsid w:val="007B334D"/>
    <w:rsid w:val="007B4264"/>
    <w:rsid w:val="007B4DCD"/>
    <w:rsid w:val="007B50CB"/>
    <w:rsid w:val="007B55C7"/>
    <w:rsid w:val="007B592B"/>
    <w:rsid w:val="007B693C"/>
    <w:rsid w:val="007B6CAC"/>
    <w:rsid w:val="007C049E"/>
    <w:rsid w:val="007C3198"/>
    <w:rsid w:val="007C32C5"/>
    <w:rsid w:val="007C4657"/>
    <w:rsid w:val="007C6D10"/>
    <w:rsid w:val="007D7C63"/>
    <w:rsid w:val="007E1842"/>
    <w:rsid w:val="007E3BB9"/>
    <w:rsid w:val="007F0D2F"/>
    <w:rsid w:val="007F152A"/>
    <w:rsid w:val="007F43BC"/>
    <w:rsid w:val="00801D22"/>
    <w:rsid w:val="00812551"/>
    <w:rsid w:val="008125B1"/>
    <w:rsid w:val="00813292"/>
    <w:rsid w:val="00814597"/>
    <w:rsid w:val="00821361"/>
    <w:rsid w:val="00823FDC"/>
    <w:rsid w:val="008257BC"/>
    <w:rsid w:val="0083440C"/>
    <w:rsid w:val="00834641"/>
    <w:rsid w:val="00834675"/>
    <w:rsid w:val="00836078"/>
    <w:rsid w:val="00837D10"/>
    <w:rsid w:val="00837E15"/>
    <w:rsid w:val="0084031A"/>
    <w:rsid w:val="00850691"/>
    <w:rsid w:val="00850D06"/>
    <w:rsid w:val="0085239B"/>
    <w:rsid w:val="00852B1D"/>
    <w:rsid w:val="00853C18"/>
    <w:rsid w:val="00860A80"/>
    <w:rsid w:val="0086104D"/>
    <w:rsid w:val="00865024"/>
    <w:rsid w:val="00884FCF"/>
    <w:rsid w:val="008865F4"/>
    <w:rsid w:val="00887291"/>
    <w:rsid w:val="00892CA4"/>
    <w:rsid w:val="008B140F"/>
    <w:rsid w:val="008C3CB5"/>
    <w:rsid w:val="008C5567"/>
    <w:rsid w:val="008E1666"/>
    <w:rsid w:val="008E3D30"/>
    <w:rsid w:val="008F3A4A"/>
    <w:rsid w:val="008F4A53"/>
    <w:rsid w:val="008F6FB4"/>
    <w:rsid w:val="008F76BD"/>
    <w:rsid w:val="0090263F"/>
    <w:rsid w:val="00906308"/>
    <w:rsid w:val="00913035"/>
    <w:rsid w:val="00920801"/>
    <w:rsid w:val="00927AFE"/>
    <w:rsid w:val="00931E5A"/>
    <w:rsid w:val="0093205C"/>
    <w:rsid w:val="00932335"/>
    <w:rsid w:val="0093241D"/>
    <w:rsid w:val="00935A29"/>
    <w:rsid w:val="0093670C"/>
    <w:rsid w:val="00941C09"/>
    <w:rsid w:val="0094289E"/>
    <w:rsid w:val="00943878"/>
    <w:rsid w:val="009440CB"/>
    <w:rsid w:val="009441F9"/>
    <w:rsid w:val="0094513B"/>
    <w:rsid w:val="00945815"/>
    <w:rsid w:val="00961DA1"/>
    <w:rsid w:val="0096398A"/>
    <w:rsid w:val="00966BD6"/>
    <w:rsid w:val="00971397"/>
    <w:rsid w:val="0097156A"/>
    <w:rsid w:val="00974E3D"/>
    <w:rsid w:val="00981755"/>
    <w:rsid w:val="00983BAB"/>
    <w:rsid w:val="00992CF2"/>
    <w:rsid w:val="00993C06"/>
    <w:rsid w:val="00993D9A"/>
    <w:rsid w:val="00994858"/>
    <w:rsid w:val="009A1419"/>
    <w:rsid w:val="009A1D3F"/>
    <w:rsid w:val="009A26B9"/>
    <w:rsid w:val="009A33B2"/>
    <w:rsid w:val="009B12BC"/>
    <w:rsid w:val="009B4CCC"/>
    <w:rsid w:val="009C17B9"/>
    <w:rsid w:val="009D0A6D"/>
    <w:rsid w:val="009D213D"/>
    <w:rsid w:val="009D23CC"/>
    <w:rsid w:val="009D58DC"/>
    <w:rsid w:val="009D6A23"/>
    <w:rsid w:val="009D7D9C"/>
    <w:rsid w:val="009E41A3"/>
    <w:rsid w:val="009F083E"/>
    <w:rsid w:val="009F4C48"/>
    <w:rsid w:val="009F54E5"/>
    <w:rsid w:val="009F61E3"/>
    <w:rsid w:val="00A05302"/>
    <w:rsid w:val="00A10C33"/>
    <w:rsid w:val="00A12252"/>
    <w:rsid w:val="00A1453F"/>
    <w:rsid w:val="00A15E5F"/>
    <w:rsid w:val="00A2517B"/>
    <w:rsid w:val="00A34E01"/>
    <w:rsid w:val="00A35F27"/>
    <w:rsid w:val="00A37950"/>
    <w:rsid w:val="00A4086D"/>
    <w:rsid w:val="00A42315"/>
    <w:rsid w:val="00A52D3A"/>
    <w:rsid w:val="00A5637E"/>
    <w:rsid w:val="00A57444"/>
    <w:rsid w:val="00A61141"/>
    <w:rsid w:val="00A616A7"/>
    <w:rsid w:val="00A61988"/>
    <w:rsid w:val="00A62B3E"/>
    <w:rsid w:val="00A62DB1"/>
    <w:rsid w:val="00A63251"/>
    <w:rsid w:val="00A64DDE"/>
    <w:rsid w:val="00A65B73"/>
    <w:rsid w:val="00A660A6"/>
    <w:rsid w:val="00A75626"/>
    <w:rsid w:val="00A75DB4"/>
    <w:rsid w:val="00A76449"/>
    <w:rsid w:val="00A83B71"/>
    <w:rsid w:val="00A85CD4"/>
    <w:rsid w:val="00A85E65"/>
    <w:rsid w:val="00A867BB"/>
    <w:rsid w:val="00A92460"/>
    <w:rsid w:val="00A930F0"/>
    <w:rsid w:val="00A93712"/>
    <w:rsid w:val="00A93949"/>
    <w:rsid w:val="00A96EEC"/>
    <w:rsid w:val="00AA0B3B"/>
    <w:rsid w:val="00AA1164"/>
    <w:rsid w:val="00AA17B7"/>
    <w:rsid w:val="00AA297B"/>
    <w:rsid w:val="00AA2CAD"/>
    <w:rsid w:val="00AB0E44"/>
    <w:rsid w:val="00AB2FEC"/>
    <w:rsid w:val="00AC102D"/>
    <w:rsid w:val="00AC1D68"/>
    <w:rsid w:val="00AC4714"/>
    <w:rsid w:val="00AE2BA3"/>
    <w:rsid w:val="00AE3E9B"/>
    <w:rsid w:val="00AF0906"/>
    <w:rsid w:val="00AF11C1"/>
    <w:rsid w:val="00B0088E"/>
    <w:rsid w:val="00B02C89"/>
    <w:rsid w:val="00B03B08"/>
    <w:rsid w:val="00B0499B"/>
    <w:rsid w:val="00B100C0"/>
    <w:rsid w:val="00B11C49"/>
    <w:rsid w:val="00B20A26"/>
    <w:rsid w:val="00B20D9E"/>
    <w:rsid w:val="00B214A4"/>
    <w:rsid w:val="00B22762"/>
    <w:rsid w:val="00B258AB"/>
    <w:rsid w:val="00B33701"/>
    <w:rsid w:val="00B3408B"/>
    <w:rsid w:val="00B365B2"/>
    <w:rsid w:val="00B41263"/>
    <w:rsid w:val="00B43B27"/>
    <w:rsid w:val="00B546E3"/>
    <w:rsid w:val="00B734C8"/>
    <w:rsid w:val="00B750EB"/>
    <w:rsid w:val="00B77768"/>
    <w:rsid w:val="00B777EF"/>
    <w:rsid w:val="00B864A3"/>
    <w:rsid w:val="00B92716"/>
    <w:rsid w:val="00B97248"/>
    <w:rsid w:val="00B97E63"/>
    <w:rsid w:val="00BA283B"/>
    <w:rsid w:val="00BA61FE"/>
    <w:rsid w:val="00BB1609"/>
    <w:rsid w:val="00BB1B08"/>
    <w:rsid w:val="00BB2958"/>
    <w:rsid w:val="00BB6D1F"/>
    <w:rsid w:val="00BC05BC"/>
    <w:rsid w:val="00BC12F7"/>
    <w:rsid w:val="00BC24A2"/>
    <w:rsid w:val="00BC5B78"/>
    <w:rsid w:val="00BC5FDF"/>
    <w:rsid w:val="00BC70A3"/>
    <w:rsid w:val="00BC7A45"/>
    <w:rsid w:val="00BD53CD"/>
    <w:rsid w:val="00BD6255"/>
    <w:rsid w:val="00BE3A4D"/>
    <w:rsid w:val="00BE6B95"/>
    <w:rsid w:val="00BF2548"/>
    <w:rsid w:val="00BF50E2"/>
    <w:rsid w:val="00BF528A"/>
    <w:rsid w:val="00C00C98"/>
    <w:rsid w:val="00C013A6"/>
    <w:rsid w:val="00C0301F"/>
    <w:rsid w:val="00C044D6"/>
    <w:rsid w:val="00C2161B"/>
    <w:rsid w:val="00C236AA"/>
    <w:rsid w:val="00C24427"/>
    <w:rsid w:val="00C453B1"/>
    <w:rsid w:val="00C50E07"/>
    <w:rsid w:val="00C52B23"/>
    <w:rsid w:val="00C55B7A"/>
    <w:rsid w:val="00C60561"/>
    <w:rsid w:val="00C60E35"/>
    <w:rsid w:val="00C61BC7"/>
    <w:rsid w:val="00C62D57"/>
    <w:rsid w:val="00C64919"/>
    <w:rsid w:val="00C67AC8"/>
    <w:rsid w:val="00C727AB"/>
    <w:rsid w:val="00C769F1"/>
    <w:rsid w:val="00C816E7"/>
    <w:rsid w:val="00C838C6"/>
    <w:rsid w:val="00C8613B"/>
    <w:rsid w:val="00C8626F"/>
    <w:rsid w:val="00C92785"/>
    <w:rsid w:val="00C96606"/>
    <w:rsid w:val="00CA0946"/>
    <w:rsid w:val="00CA3443"/>
    <w:rsid w:val="00CB1B58"/>
    <w:rsid w:val="00CB20CB"/>
    <w:rsid w:val="00CC54A3"/>
    <w:rsid w:val="00CD30B9"/>
    <w:rsid w:val="00D01347"/>
    <w:rsid w:val="00D02A65"/>
    <w:rsid w:val="00D12F22"/>
    <w:rsid w:val="00D15062"/>
    <w:rsid w:val="00D23EFB"/>
    <w:rsid w:val="00D30531"/>
    <w:rsid w:val="00D358AB"/>
    <w:rsid w:val="00D36B03"/>
    <w:rsid w:val="00D513A1"/>
    <w:rsid w:val="00D513D3"/>
    <w:rsid w:val="00D519CE"/>
    <w:rsid w:val="00D52CBA"/>
    <w:rsid w:val="00D56F8F"/>
    <w:rsid w:val="00D570CE"/>
    <w:rsid w:val="00D61D9E"/>
    <w:rsid w:val="00D67220"/>
    <w:rsid w:val="00D86F6C"/>
    <w:rsid w:val="00D902D2"/>
    <w:rsid w:val="00D912CF"/>
    <w:rsid w:val="00D92330"/>
    <w:rsid w:val="00DA2041"/>
    <w:rsid w:val="00DA3713"/>
    <w:rsid w:val="00DA7AB3"/>
    <w:rsid w:val="00DB2AE5"/>
    <w:rsid w:val="00DB3B03"/>
    <w:rsid w:val="00DC2DD6"/>
    <w:rsid w:val="00DC32FB"/>
    <w:rsid w:val="00DC7213"/>
    <w:rsid w:val="00DD02EE"/>
    <w:rsid w:val="00DD4CDC"/>
    <w:rsid w:val="00DD6EB8"/>
    <w:rsid w:val="00DE7FC5"/>
    <w:rsid w:val="00DF7591"/>
    <w:rsid w:val="00E07B71"/>
    <w:rsid w:val="00E15BCF"/>
    <w:rsid w:val="00E252B3"/>
    <w:rsid w:val="00E27023"/>
    <w:rsid w:val="00E3172D"/>
    <w:rsid w:val="00E33E4F"/>
    <w:rsid w:val="00E34586"/>
    <w:rsid w:val="00E37BC8"/>
    <w:rsid w:val="00E41767"/>
    <w:rsid w:val="00E41EEE"/>
    <w:rsid w:val="00E4771E"/>
    <w:rsid w:val="00E50A99"/>
    <w:rsid w:val="00E532EA"/>
    <w:rsid w:val="00E540F8"/>
    <w:rsid w:val="00E77F7E"/>
    <w:rsid w:val="00E81D22"/>
    <w:rsid w:val="00E823E8"/>
    <w:rsid w:val="00E870BD"/>
    <w:rsid w:val="00E87A62"/>
    <w:rsid w:val="00E93DDE"/>
    <w:rsid w:val="00E94A26"/>
    <w:rsid w:val="00E9659B"/>
    <w:rsid w:val="00EA2574"/>
    <w:rsid w:val="00EA2E44"/>
    <w:rsid w:val="00EA50B0"/>
    <w:rsid w:val="00EB2CD9"/>
    <w:rsid w:val="00EB4676"/>
    <w:rsid w:val="00ED0081"/>
    <w:rsid w:val="00ED080D"/>
    <w:rsid w:val="00ED7AC0"/>
    <w:rsid w:val="00EE0A3B"/>
    <w:rsid w:val="00EE360E"/>
    <w:rsid w:val="00EE3788"/>
    <w:rsid w:val="00EE5E88"/>
    <w:rsid w:val="00EF025A"/>
    <w:rsid w:val="00EF4D83"/>
    <w:rsid w:val="00F0156F"/>
    <w:rsid w:val="00F03462"/>
    <w:rsid w:val="00F04CAF"/>
    <w:rsid w:val="00F05EC4"/>
    <w:rsid w:val="00F14613"/>
    <w:rsid w:val="00F15EAF"/>
    <w:rsid w:val="00F2386F"/>
    <w:rsid w:val="00F2456B"/>
    <w:rsid w:val="00F35AC0"/>
    <w:rsid w:val="00F502DC"/>
    <w:rsid w:val="00F52B99"/>
    <w:rsid w:val="00F54EE9"/>
    <w:rsid w:val="00F62C3C"/>
    <w:rsid w:val="00F63101"/>
    <w:rsid w:val="00F7495B"/>
    <w:rsid w:val="00F77623"/>
    <w:rsid w:val="00F77669"/>
    <w:rsid w:val="00F87648"/>
    <w:rsid w:val="00F91794"/>
    <w:rsid w:val="00F92A19"/>
    <w:rsid w:val="00FA4521"/>
    <w:rsid w:val="00FA498E"/>
    <w:rsid w:val="00FB2540"/>
    <w:rsid w:val="00FC4065"/>
    <w:rsid w:val="00FD2003"/>
    <w:rsid w:val="00FD2C09"/>
    <w:rsid w:val="00FD352A"/>
    <w:rsid w:val="00FE0D1C"/>
    <w:rsid w:val="00FE66F3"/>
    <w:rsid w:val="00FF0E83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EB8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uiPriority w:val="9"/>
    <w:qFormat/>
    <w:rsid w:val="002C1233"/>
    <w:pPr>
      <w:keepNext/>
      <w:overflowPunct w:val="0"/>
      <w:autoSpaceDE w:val="0"/>
      <w:autoSpaceDN w:val="0"/>
      <w:adjustRightInd w:val="0"/>
      <w:spacing w:before="480" w:after="12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1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37BC8"/>
    <w:pPr>
      <w:keepNext/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37BC8"/>
    <w:pPr>
      <w:keepNext/>
      <w:spacing w:line="290" w:lineRule="atLeast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37BC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E37BC8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Zhlav">
    <w:name w:val="header"/>
    <w:basedOn w:val="Normln"/>
    <w:link w:val="ZhlavChar"/>
    <w:uiPriority w:val="99"/>
    <w:rsid w:val="00E37BC8"/>
    <w:pPr>
      <w:tabs>
        <w:tab w:val="center" w:pos="4153"/>
        <w:tab w:val="right" w:pos="8306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E37BC8"/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E37BC8"/>
    <w:rPr>
      <w:rFonts w:ascii="Times New Roman" w:eastAsia="Times New Roman" w:hAnsi="Times New Roman" w:cs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rsid w:val="00E37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37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type="character" w:customStyle="1" w:styleId="Zkladntext2Char">
    <w:name w:val="Základní text 2 Char"/>
    <w:basedOn w:val="Standardnpsmoodstavce"/>
    <w:link w:val="Zkladntext2"/>
    <w:rsid w:val="00E37BC8"/>
    <w:rPr>
      <w:rFonts w:ascii="Bookman Old Style" w:eastAsia="Times New Roman" w:hAnsi="Bookman Old Style" w:cs="Times New Roman"/>
      <w:sz w:val="24"/>
      <w:szCs w:val="24"/>
    </w:rPr>
  </w:style>
  <w:style w:type="paragraph" w:customStyle="1" w:styleId="TextnormlnslovanChar">
    <w:name w:val="Text normální číslovaný Char"/>
    <w:basedOn w:val="Normln"/>
    <w:next w:val="Normln"/>
    <w:link w:val="TextnormlnslovanCharChar"/>
    <w:rsid w:val="00E37BC8"/>
    <w:pPr>
      <w:tabs>
        <w:tab w:val="num" w:pos="170"/>
      </w:tabs>
      <w:spacing w:before="60" w:after="80"/>
      <w:ind w:left="170"/>
    </w:pPr>
    <w:rPr>
      <w:rFonts w:ascii="Arial" w:hAnsi="Arial" w:cs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basedOn w:val="Standardnpsmoodstavce"/>
    <w:link w:val="TextnormlnslovanChar"/>
    <w:rsid w:val="00E37BC8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paragraph" w:customStyle="1" w:styleId="Normln11">
    <w:name w:val="Normální 11"/>
    <w:basedOn w:val="Normln"/>
    <w:rsid w:val="00E37BC8"/>
    <w:rPr>
      <w:rFonts w:ascii="Arial" w:hAnsi="Arial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B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C8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2C1233"/>
    <w:rPr>
      <w:rFonts w:ascii="Verdana" w:eastAsia="Times New Roman" w:hAnsi="Verdana" w:cs="Times New Roman"/>
      <w:b/>
      <w:caps/>
      <w:kern w:val="28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12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C60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0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0E3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A-Odrážky1,Odstavec_muj,Nad,List Paragraph,_Odstavec se seznamem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291777"/>
    <w:pPr>
      <w:ind w:left="720"/>
      <w:contextualSpacing/>
    </w:pPr>
  </w:style>
  <w:style w:type="paragraph" w:styleId="Revize">
    <w:name w:val="Revision"/>
    <w:hidden/>
    <w:uiPriority w:val="99"/>
    <w:semiHidden/>
    <w:rsid w:val="00FB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E0A3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B11C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11C4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1C49"/>
    <w:rPr>
      <w:vertAlign w:val="superscript"/>
    </w:rPr>
  </w:style>
  <w:style w:type="character" w:customStyle="1" w:styleId="OdstavecseseznamemChar">
    <w:name w:val="Odstavec se seznamem Char"/>
    <w:aliases w:val="A-Odrážky1 Char,Odstavec_muj Char,Nad Char,List Paragraph Char,_Odstavec se seznamem Char,Odstavec_muj1 Char,Odstavec_muj2 Char,Odstavec_muj3 Char,Nad1 Char,Odstavec_muj4 Char,Nad2 Char,List Paragraph2 Char,Odstavec_muj5 Char"/>
    <w:link w:val="Odstavecseseznamem"/>
    <w:uiPriority w:val="34"/>
    <w:locked/>
    <w:rsid w:val="002A3CF2"/>
    <w:rPr>
      <w:rFonts w:ascii="Times New Roman" w:eastAsia="Times New Roman" w:hAnsi="Times New Roman" w:cs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34E0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34E01"/>
    <w:rPr>
      <w:rFonts w:ascii="Times New Roman" w:eastAsia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34E01"/>
    <w:rPr>
      <w:vertAlign w:val="superscript"/>
    </w:rPr>
  </w:style>
  <w:style w:type="table" w:styleId="Mkatabulky">
    <w:name w:val="Table Grid"/>
    <w:basedOn w:val="Normlntabulka"/>
    <w:uiPriority w:val="59"/>
    <w:rsid w:val="0065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">
    <w:name w:val="Tabulka text"/>
    <w:uiPriority w:val="6"/>
    <w:qFormat/>
    <w:rsid w:val="00932335"/>
    <w:pPr>
      <w:suppressAutoHyphens/>
      <w:spacing w:before="60" w:after="60" w:line="100" w:lineRule="atLeast"/>
      <w:ind w:left="57" w:right="57"/>
    </w:pPr>
    <w:rPr>
      <w:rFonts w:ascii="Calibri" w:eastAsia="SimSun" w:hAnsi="Calibri" w:cs="Times New Roman"/>
      <w:color w:val="080808"/>
      <w:sz w:val="20"/>
      <w:lang w:eastAsia="ar-SA"/>
    </w:rPr>
  </w:style>
  <w:style w:type="paragraph" w:customStyle="1" w:styleId="font8">
    <w:name w:val="font_8"/>
    <w:basedOn w:val="Normln"/>
    <w:rsid w:val="00932335"/>
    <w:pPr>
      <w:spacing w:before="100" w:beforeAutospacing="1" w:after="100" w:afterAutospacing="1"/>
    </w:pPr>
    <w:rPr>
      <w:lang w:eastAsia="cs-CZ"/>
    </w:rPr>
  </w:style>
  <w:style w:type="paragraph" w:customStyle="1" w:styleId="Normlnslovan">
    <w:name w:val="Normální číslovaný"/>
    <w:basedOn w:val="Normln"/>
    <w:rsid w:val="005D609D"/>
    <w:pPr>
      <w:tabs>
        <w:tab w:val="num" w:pos="432"/>
      </w:tabs>
      <w:spacing w:after="120"/>
      <w:ind w:left="432" w:hanging="432"/>
    </w:pPr>
    <w:rPr>
      <w:rFonts w:eastAsiaTheme="minorHAnsi"/>
      <w:sz w:val="22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uiPriority w:val="9"/>
    <w:qFormat/>
    <w:rsid w:val="002C1233"/>
    <w:pPr>
      <w:keepNext/>
      <w:overflowPunct w:val="0"/>
      <w:autoSpaceDE w:val="0"/>
      <w:autoSpaceDN w:val="0"/>
      <w:adjustRightInd w:val="0"/>
      <w:spacing w:before="480" w:after="12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1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37BC8"/>
    <w:pPr>
      <w:keepNext/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37BC8"/>
    <w:pPr>
      <w:keepNext/>
      <w:spacing w:line="290" w:lineRule="atLeast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37BC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E37BC8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Zhlav">
    <w:name w:val="header"/>
    <w:basedOn w:val="Normln"/>
    <w:link w:val="ZhlavChar"/>
    <w:uiPriority w:val="99"/>
    <w:rsid w:val="00E37BC8"/>
    <w:pPr>
      <w:tabs>
        <w:tab w:val="center" w:pos="4153"/>
        <w:tab w:val="right" w:pos="8306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E37BC8"/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E37BC8"/>
    <w:rPr>
      <w:rFonts w:ascii="Times New Roman" w:eastAsia="Times New Roman" w:hAnsi="Times New Roman" w:cs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rsid w:val="00E37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37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type="character" w:customStyle="1" w:styleId="Zkladntext2Char">
    <w:name w:val="Základní text 2 Char"/>
    <w:basedOn w:val="Standardnpsmoodstavce"/>
    <w:link w:val="Zkladntext2"/>
    <w:rsid w:val="00E37BC8"/>
    <w:rPr>
      <w:rFonts w:ascii="Bookman Old Style" w:eastAsia="Times New Roman" w:hAnsi="Bookman Old Style" w:cs="Times New Roman"/>
      <w:sz w:val="24"/>
      <w:szCs w:val="24"/>
    </w:rPr>
  </w:style>
  <w:style w:type="paragraph" w:customStyle="1" w:styleId="TextnormlnslovanChar">
    <w:name w:val="Text normální číslovaný Char"/>
    <w:basedOn w:val="Normln"/>
    <w:next w:val="Normln"/>
    <w:link w:val="TextnormlnslovanCharChar"/>
    <w:rsid w:val="00E37BC8"/>
    <w:pPr>
      <w:tabs>
        <w:tab w:val="num" w:pos="170"/>
      </w:tabs>
      <w:spacing w:before="60" w:after="80"/>
      <w:ind w:left="170"/>
    </w:pPr>
    <w:rPr>
      <w:rFonts w:ascii="Arial" w:hAnsi="Arial" w:cs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basedOn w:val="Standardnpsmoodstavce"/>
    <w:link w:val="TextnormlnslovanChar"/>
    <w:rsid w:val="00E37BC8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paragraph" w:customStyle="1" w:styleId="Normln11">
    <w:name w:val="Normální 11"/>
    <w:basedOn w:val="Normln"/>
    <w:rsid w:val="00E37BC8"/>
    <w:rPr>
      <w:rFonts w:ascii="Arial" w:hAnsi="Arial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B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C8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2C1233"/>
    <w:rPr>
      <w:rFonts w:ascii="Verdana" w:eastAsia="Times New Roman" w:hAnsi="Verdana" w:cs="Times New Roman"/>
      <w:b/>
      <w:caps/>
      <w:kern w:val="28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12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C60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0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0E3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A-Odrážky1,Odstavec_muj,Nad,List Paragraph,_Odstavec se seznamem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291777"/>
    <w:pPr>
      <w:ind w:left="720"/>
      <w:contextualSpacing/>
    </w:pPr>
  </w:style>
  <w:style w:type="paragraph" w:styleId="Revize">
    <w:name w:val="Revision"/>
    <w:hidden/>
    <w:uiPriority w:val="99"/>
    <w:semiHidden/>
    <w:rsid w:val="00FB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E0A3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B11C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11C4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1C49"/>
    <w:rPr>
      <w:vertAlign w:val="superscript"/>
    </w:rPr>
  </w:style>
  <w:style w:type="character" w:customStyle="1" w:styleId="OdstavecseseznamemChar">
    <w:name w:val="Odstavec se seznamem Char"/>
    <w:aliases w:val="A-Odrážky1 Char,Odstavec_muj Char,Nad Char,List Paragraph Char,_Odstavec se seznamem Char,Odstavec_muj1 Char,Odstavec_muj2 Char,Odstavec_muj3 Char,Nad1 Char,Odstavec_muj4 Char,Nad2 Char,List Paragraph2 Char,Odstavec_muj5 Char"/>
    <w:link w:val="Odstavecseseznamem"/>
    <w:uiPriority w:val="34"/>
    <w:locked/>
    <w:rsid w:val="002A3CF2"/>
    <w:rPr>
      <w:rFonts w:ascii="Times New Roman" w:eastAsia="Times New Roman" w:hAnsi="Times New Roman" w:cs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34E0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34E01"/>
    <w:rPr>
      <w:rFonts w:ascii="Times New Roman" w:eastAsia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34E01"/>
    <w:rPr>
      <w:vertAlign w:val="superscript"/>
    </w:rPr>
  </w:style>
  <w:style w:type="table" w:styleId="Mkatabulky">
    <w:name w:val="Table Grid"/>
    <w:basedOn w:val="Normlntabulka"/>
    <w:uiPriority w:val="59"/>
    <w:rsid w:val="0065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">
    <w:name w:val="Tabulka text"/>
    <w:uiPriority w:val="6"/>
    <w:qFormat/>
    <w:rsid w:val="00932335"/>
    <w:pPr>
      <w:suppressAutoHyphens/>
      <w:spacing w:before="60" w:after="60" w:line="100" w:lineRule="atLeast"/>
      <w:ind w:left="57" w:right="57"/>
    </w:pPr>
    <w:rPr>
      <w:rFonts w:ascii="Calibri" w:eastAsia="SimSun" w:hAnsi="Calibri" w:cs="Times New Roman"/>
      <w:color w:val="080808"/>
      <w:sz w:val="20"/>
      <w:lang w:eastAsia="ar-SA"/>
    </w:rPr>
  </w:style>
  <w:style w:type="paragraph" w:customStyle="1" w:styleId="font8">
    <w:name w:val="font_8"/>
    <w:basedOn w:val="Normln"/>
    <w:rsid w:val="00932335"/>
    <w:pPr>
      <w:spacing w:before="100" w:beforeAutospacing="1" w:after="100" w:afterAutospacing="1"/>
    </w:pPr>
    <w:rPr>
      <w:lang w:eastAsia="cs-CZ"/>
    </w:rPr>
  </w:style>
  <w:style w:type="paragraph" w:customStyle="1" w:styleId="Normlnslovan">
    <w:name w:val="Normální číslovaný"/>
    <w:basedOn w:val="Normln"/>
    <w:rsid w:val="005D609D"/>
    <w:pPr>
      <w:tabs>
        <w:tab w:val="num" w:pos="432"/>
      </w:tabs>
      <w:spacing w:after="120"/>
      <w:ind w:left="432" w:hanging="432"/>
    </w:pPr>
    <w:rPr>
      <w:rFonts w:eastAsiaTheme="minorHAns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ps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AF18C-53CE-46EB-9503-48D0815C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5059</Words>
  <Characters>29849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Mesarčová Veronika Mgr. (MPSV)</dc:creator>
  <cp:lastModifiedBy>Valenta Pavel Ing. (MPSV)</cp:lastModifiedBy>
  <cp:revision>4</cp:revision>
  <cp:lastPrinted>2018-11-15T09:10:00Z</cp:lastPrinted>
  <dcterms:created xsi:type="dcterms:W3CDTF">2018-12-13T10:18:00Z</dcterms:created>
  <dcterms:modified xsi:type="dcterms:W3CDTF">2019-01-29T13:51:00Z</dcterms:modified>
</cp:coreProperties>
</file>