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12" w:rsidRDefault="00FB1D8F">
      <w:pPr>
        <w:pStyle w:val="Nzev"/>
        <w:rPr>
          <w:color w:val="000000" w:themeColor="text1"/>
          <w:sz w:val="40"/>
        </w:rPr>
      </w:pPr>
      <w:proofErr w:type="gramStart"/>
      <w:r>
        <w:rPr>
          <w:color w:val="000000" w:themeColor="text1"/>
          <w:sz w:val="40"/>
        </w:rPr>
        <w:t>Smlouva  o  DÍLO</w:t>
      </w:r>
      <w:proofErr w:type="gramEnd"/>
    </w:p>
    <w:p w:rsidR="00837A12" w:rsidRDefault="00FB1D8F">
      <w:pPr>
        <w:pStyle w:val="Normln1"/>
        <w:jc w:val="center"/>
        <w:rPr>
          <w:color w:val="000000" w:themeColor="text1"/>
        </w:rPr>
      </w:pPr>
      <w:r>
        <w:rPr>
          <w:color w:val="000000" w:themeColor="text1"/>
        </w:rPr>
        <w:t>(dle občanského zákoníku)</w:t>
      </w:r>
    </w:p>
    <w:p w:rsidR="00837A12" w:rsidRDefault="00FB1D8F">
      <w:pPr>
        <w:pStyle w:val="Normln1"/>
        <w:tabs>
          <w:tab w:val="left" w:pos="207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837A12" w:rsidRDefault="00FB1D8F">
      <w:pPr>
        <w:pStyle w:val="Normln1"/>
        <w:spacing w:after="240"/>
        <w:rPr>
          <w:color w:val="000000"/>
        </w:rPr>
      </w:pPr>
      <w:r>
        <w:rPr>
          <w:color w:val="000000"/>
        </w:rPr>
        <w:t>tuto smlouvu uzavírá</w:t>
      </w:r>
    </w:p>
    <w:p w:rsidR="00837A12" w:rsidRDefault="00FB1D8F">
      <w:pPr>
        <w:pStyle w:val="Normln1"/>
        <w:tabs>
          <w:tab w:val="left" w:pos="283"/>
        </w:tabs>
        <w:ind w:left="283" w:hanging="283"/>
        <w:rPr>
          <w:b/>
          <w:color w:val="000000"/>
        </w:rPr>
      </w:pPr>
      <w:r>
        <w:rPr>
          <w:color w:val="000000"/>
        </w:rPr>
        <w:t xml:space="preserve">1.  </w:t>
      </w:r>
      <w:r w:rsidR="00907952">
        <w:rPr>
          <w:b/>
          <w:color w:val="000000"/>
        </w:rPr>
        <w:t>Vysoké učení technické v Brně, Nakladatelství VUTIUM</w:t>
      </w:r>
    </w:p>
    <w:p w:rsidR="00837A12" w:rsidRDefault="00907952">
      <w:pPr>
        <w:pStyle w:val="Normln1"/>
        <w:tabs>
          <w:tab w:val="left" w:pos="283"/>
        </w:tabs>
        <w:ind w:left="283" w:hanging="283"/>
        <w:rPr>
          <w:color w:val="000000"/>
        </w:rPr>
      </w:pPr>
      <w:r>
        <w:rPr>
          <w:color w:val="000000"/>
        </w:rPr>
        <w:tab/>
        <w:t>se sídlem Antonínská 548/1, 601 90</w:t>
      </w:r>
      <w:r w:rsidR="00FB1D8F">
        <w:rPr>
          <w:color w:val="000000"/>
        </w:rPr>
        <w:t xml:space="preserve"> Brno</w:t>
      </w:r>
    </w:p>
    <w:p w:rsidR="00837A12" w:rsidRDefault="00FB1D8F">
      <w:pPr>
        <w:pStyle w:val="Normln1"/>
        <w:tabs>
          <w:tab w:val="left" w:pos="283"/>
        </w:tabs>
        <w:ind w:left="283" w:hanging="283"/>
        <w:rPr>
          <w:color w:val="000000"/>
        </w:rPr>
      </w:pPr>
      <w:r>
        <w:rPr>
          <w:color w:val="000000"/>
        </w:rPr>
        <w:tab/>
        <w:t xml:space="preserve">Statutární orgán: </w:t>
      </w:r>
      <w:r w:rsidR="00907952">
        <w:rPr>
          <w:b/>
          <w:color w:val="000000"/>
        </w:rPr>
        <w:t>doc. Ing. Ladislav Janíček</w:t>
      </w:r>
      <w:r>
        <w:rPr>
          <w:color w:val="000000"/>
        </w:rPr>
        <w:t xml:space="preserve">, </w:t>
      </w:r>
      <w:r>
        <w:rPr>
          <w:b/>
          <w:color w:val="000000"/>
        </w:rPr>
        <w:t>Ph.D.,</w:t>
      </w:r>
      <w:r w:rsidR="00907952">
        <w:rPr>
          <w:b/>
          <w:color w:val="000000"/>
        </w:rPr>
        <w:t xml:space="preserve"> </w:t>
      </w:r>
      <w:proofErr w:type="gramStart"/>
      <w:r w:rsidR="00907952">
        <w:rPr>
          <w:b/>
          <w:color w:val="000000"/>
        </w:rPr>
        <w:t xml:space="preserve">MBA, </w:t>
      </w:r>
      <w:r w:rsidR="00907952">
        <w:rPr>
          <w:color w:val="000000"/>
        </w:rPr>
        <w:t xml:space="preserve"> kvestor</w:t>
      </w:r>
      <w:proofErr w:type="gramEnd"/>
    </w:p>
    <w:p w:rsidR="00837A12" w:rsidRDefault="00FB1D8F">
      <w:pPr>
        <w:pStyle w:val="Normln1"/>
        <w:tabs>
          <w:tab w:val="left" w:pos="283"/>
        </w:tabs>
        <w:ind w:left="283" w:hanging="283"/>
        <w:jc w:val="both"/>
        <w:rPr>
          <w:color w:val="000000"/>
        </w:rPr>
      </w:pPr>
      <w:r>
        <w:rPr>
          <w:color w:val="000000"/>
        </w:rPr>
        <w:tab/>
        <w:t>Osob</w:t>
      </w:r>
      <w:r w:rsidR="00907952">
        <w:rPr>
          <w:color w:val="000000"/>
        </w:rPr>
        <w:t>a pověřená za objednatele</w:t>
      </w:r>
      <w:r w:rsidR="00031F80">
        <w:rPr>
          <w:color w:val="000000"/>
        </w:rPr>
        <w:t>:</w:t>
      </w:r>
      <w:r w:rsidR="00907952">
        <w:rPr>
          <w:color w:val="000000"/>
        </w:rPr>
        <w:t xml:space="preserve"> PhDr. Karel Blažek, ředitel Nakladatelství VUTIUM</w:t>
      </w:r>
      <w:r>
        <w:rPr>
          <w:color w:val="000000"/>
        </w:rPr>
        <w:t xml:space="preserve">  </w:t>
      </w:r>
    </w:p>
    <w:p w:rsidR="00837A12" w:rsidRDefault="00907952">
      <w:pPr>
        <w:pStyle w:val="Normln1"/>
        <w:tabs>
          <w:tab w:val="left" w:pos="283"/>
        </w:tabs>
        <w:ind w:left="283" w:hanging="283"/>
        <w:rPr>
          <w:color w:val="000000"/>
        </w:rPr>
      </w:pPr>
      <w:r>
        <w:rPr>
          <w:color w:val="000000"/>
        </w:rPr>
        <w:t xml:space="preserve">     IČ: 002016305, DIČ: CZ00216305</w:t>
      </w:r>
    </w:p>
    <w:p w:rsidR="00837A12" w:rsidRDefault="00FB1D8F">
      <w:pPr>
        <w:pStyle w:val="Normln1"/>
        <w:tabs>
          <w:tab w:val="left" w:pos="283"/>
        </w:tabs>
        <w:ind w:left="283" w:hanging="283"/>
      </w:pPr>
      <w:r>
        <w:tab/>
      </w:r>
      <w:r w:rsidR="00907952">
        <w:t xml:space="preserve">Bankovní spojení: ČSOB, a. s., Milady Horákové, Brno, </w:t>
      </w:r>
      <w:proofErr w:type="spellStart"/>
      <w:proofErr w:type="gramStart"/>
      <w:r w:rsidR="00907952">
        <w:t>č.ú</w:t>
      </w:r>
      <w:proofErr w:type="spellEnd"/>
      <w:r w:rsidR="00907952">
        <w:t>.</w:t>
      </w:r>
      <w:proofErr w:type="gramEnd"/>
      <w:r w:rsidR="00907952">
        <w:t xml:space="preserve"> 111 043 273 / 0300</w:t>
      </w:r>
      <w:r>
        <w:t xml:space="preserve"> </w:t>
      </w:r>
    </w:p>
    <w:p w:rsidR="00837A12" w:rsidRDefault="00907952">
      <w:pPr>
        <w:pStyle w:val="Normln1"/>
        <w:ind w:left="284"/>
        <w:jc w:val="both"/>
        <w:rPr>
          <w:color w:val="000000"/>
        </w:rPr>
      </w:pPr>
      <w:r>
        <w:rPr>
          <w:color w:val="000000"/>
        </w:rPr>
        <w:t xml:space="preserve">Vysoké učení technické v Brně je veřejná vysoká škola v obch. </w:t>
      </w:r>
      <w:proofErr w:type="gramStart"/>
      <w:r>
        <w:rPr>
          <w:color w:val="000000"/>
        </w:rPr>
        <w:t>rejstříku</w:t>
      </w:r>
      <w:proofErr w:type="gramEnd"/>
      <w:r>
        <w:rPr>
          <w:color w:val="000000"/>
        </w:rPr>
        <w:t xml:space="preserve"> nezapsaná</w:t>
      </w:r>
    </w:p>
    <w:p w:rsidR="00837A12" w:rsidRDefault="00FB1D8F">
      <w:pPr>
        <w:pStyle w:val="Normln1"/>
        <w:spacing w:after="240"/>
        <w:ind w:firstLine="284"/>
        <w:rPr>
          <w:color w:val="000000"/>
        </w:rPr>
      </w:pPr>
      <w:r>
        <w:rPr>
          <w:color w:val="000000"/>
        </w:rPr>
        <w:t>(dále jen objednatel)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a</w:t>
      </w:r>
    </w:p>
    <w:p w:rsidR="00837A12" w:rsidRDefault="00837A12">
      <w:pPr>
        <w:pStyle w:val="Normln1"/>
        <w:rPr>
          <w:color w:val="000000"/>
        </w:rPr>
      </w:pPr>
    </w:p>
    <w:p w:rsidR="00837A12" w:rsidRDefault="00FB1D8F">
      <w:pPr>
        <w:pStyle w:val="Normln1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Tiskárna Helbich, a. s.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se sídlem Brno, Valchařská 24/36, 614 00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zastoupena:</w:t>
      </w:r>
      <w:r>
        <w:rPr>
          <w:b/>
          <w:color w:val="000000"/>
        </w:rPr>
        <w:t xml:space="preserve"> Ing. Robertem </w:t>
      </w:r>
      <w:proofErr w:type="spellStart"/>
      <w:r>
        <w:rPr>
          <w:b/>
          <w:color w:val="000000"/>
        </w:rPr>
        <w:t>Helbichem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>předsedou představenstva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osoba oprávněná k věcnému plnění smlouvy: Ing. Robert Helbich 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bankovní spojení: </w:t>
      </w:r>
      <w:proofErr w:type="spellStart"/>
      <w:r>
        <w:rPr>
          <w:color w:val="000000"/>
        </w:rPr>
        <w:t>Volksbank</w:t>
      </w:r>
      <w:proofErr w:type="spellEnd"/>
      <w:r>
        <w:rPr>
          <w:color w:val="000000"/>
        </w:rPr>
        <w:t xml:space="preserve"> Brno, </w:t>
      </w:r>
      <w:proofErr w:type="spellStart"/>
      <w:proofErr w:type="gramStart"/>
      <w:r>
        <w:rPr>
          <w:color w:val="000000"/>
        </w:rPr>
        <w:t>č.ú</w:t>
      </w:r>
      <w:proofErr w:type="spellEnd"/>
      <w:r>
        <w:rPr>
          <w:color w:val="000000"/>
        </w:rPr>
        <w:t xml:space="preserve">.:  </w:t>
      </w:r>
      <w:r>
        <w:rPr>
          <w:bCs/>
          <w:szCs w:val="24"/>
        </w:rPr>
        <w:t>4060015923/6800</w:t>
      </w:r>
      <w:proofErr w:type="gramEnd"/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IČ: 25592505, DIČ: CZ25592505</w:t>
      </w:r>
    </w:p>
    <w:p w:rsidR="00837A12" w:rsidRDefault="00FB1D8F">
      <w:pPr>
        <w:pStyle w:val="Normln1"/>
        <w:ind w:left="227"/>
        <w:jc w:val="both"/>
        <w:rPr>
          <w:color w:val="000000"/>
        </w:rPr>
      </w:pPr>
      <w:r>
        <w:rPr>
          <w:color w:val="000000"/>
        </w:rPr>
        <w:t>Subjekt je zapsán v obchodním rejstříku vedeném Krajským soudem v Brně oddíl B, vložka 4456</w:t>
      </w:r>
    </w:p>
    <w:p w:rsidR="00837A12" w:rsidRDefault="00FB1D8F">
      <w:pPr>
        <w:pStyle w:val="Normln1"/>
        <w:tabs>
          <w:tab w:val="left" w:pos="283"/>
        </w:tabs>
        <w:ind w:left="511" w:hanging="284"/>
        <w:rPr>
          <w:color w:val="000000"/>
        </w:rPr>
      </w:pPr>
      <w:r>
        <w:rPr>
          <w:color w:val="000000"/>
        </w:rPr>
        <w:t>(dále jen zhotovitel)</w:t>
      </w:r>
    </w:p>
    <w:p w:rsidR="00837A12" w:rsidRDefault="00837A12">
      <w:pPr>
        <w:pStyle w:val="Normln1"/>
        <w:jc w:val="center"/>
        <w:rPr>
          <w:b/>
          <w:color w:val="000000"/>
          <w:sz w:val="28"/>
        </w:rPr>
      </w:pPr>
    </w:p>
    <w:p w:rsidR="00837A12" w:rsidRDefault="00FB1D8F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I.</w:t>
      </w:r>
    </w:p>
    <w:p w:rsidR="00837A12" w:rsidRDefault="00FB1D8F">
      <w:pPr>
        <w:pStyle w:val="Nadpis21"/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Předmět smlouvy</w:t>
      </w:r>
    </w:p>
    <w:p w:rsidR="00837A12" w:rsidRDefault="00FB1D8F">
      <w:pPr>
        <w:pStyle w:val="Normln1"/>
        <w:jc w:val="both"/>
        <w:rPr>
          <w:b/>
          <w:color w:val="000000"/>
        </w:rPr>
      </w:pPr>
      <w:r>
        <w:rPr>
          <w:color w:val="000000"/>
        </w:rPr>
        <w:t xml:space="preserve">Zhotovitel se zavazuje pro objednatele zajistit tisk </w:t>
      </w:r>
      <w:proofErr w:type="gramStart"/>
      <w:r>
        <w:rPr>
          <w:color w:val="000000"/>
        </w:rPr>
        <w:t>knihy ,,</w:t>
      </w:r>
      <w:proofErr w:type="spellStart"/>
      <w:r>
        <w:rPr>
          <w:b/>
          <w:color w:val="000000"/>
        </w:rPr>
        <w:t>Automobillita</w:t>
      </w:r>
      <w:proofErr w:type="spellEnd"/>
      <w:proofErr w:type="gramEnd"/>
      <w:r>
        <w:rPr>
          <w:b/>
          <w:color w:val="000000"/>
        </w:rPr>
        <w:t xml:space="preserve"> v klidu a městském prostředí“ </w:t>
      </w:r>
    </w:p>
    <w:p w:rsidR="00837A12" w:rsidRDefault="00FB1D8F">
      <w:pPr>
        <w:pStyle w:val="Normln1"/>
        <w:jc w:val="both"/>
        <w:rPr>
          <w:color w:val="000000"/>
        </w:rPr>
      </w:pPr>
      <w:r>
        <w:rPr>
          <w:color w:val="000000"/>
        </w:rPr>
        <w:t xml:space="preserve"> - objednatel se zavazuje za to </w:t>
      </w:r>
      <w:proofErr w:type="gramStart"/>
      <w:r>
        <w:rPr>
          <w:color w:val="000000"/>
        </w:rPr>
        <w:t>zhotoviteli  zaplatit</w:t>
      </w:r>
      <w:proofErr w:type="gramEnd"/>
      <w:r>
        <w:rPr>
          <w:color w:val="000000"/>
        </w:rPr>
        <w:t xml:space="preserve"> cenu za dílo.</w:t>
      </w: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FB1D8F">
      <w:pPr>
        <w:pStyle w:val="Nadpis2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II.</w:t>
      </w:r>
    </w:p>
    <w:p w:rsidR="00837A12" w:rsidRDefault="00FB1D8F">
      <w:pPr>
        <w:pStyle w:val="Nadpis21"/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Předmět díla</w:t>
      </w:r>
    </w:p>
    <w:p w:rsidR="00837A12" w:rsidRDefault="00FB1D8F">
      <w:pPr>
        <w:pStyle w:val="Normln1"/>
        <w:jc w:val="both"/>
        <w:rPr>
          <w:color w:val="000000"/>
        </w:rPr>
      </w:pPr>
      <w:r>
        <w:rPr>
          <w:color w:val="000000"/>
        </w:rPr>
        <w:t xml:space="preserve">Parametry publikace: </w:t>
      </w:r>
      <w:proofErr w:type="spellStart"/>
      <w:r>
        <w:rPr>
          <w:b/>
          <w:color w:val="000000"/>
        </w:rPr>
        <w:t>Automobillita</w:t>
      </w:r>
      <w:proofErr w:type="spellEnd"/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Rozsah publikace bloku:</w:t>
      </w:r>
      <w:r>
        <w:tab/>
        <w:t>352 stran, spad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Formát knižního bloku:</w:t>
      </w:r>
      <w:r>
        <w:tab/>
        <w:t xml:space="preserve">162 x 232 mm 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Barevnost publikace, blok:</w:t>
      </w:r>
      <w:r>
        <w:tab/>
        <w:t>4/4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Materiál knižního bloku:</w:t>
      </w:r>
      <w:r>
        <w:tab/>
        <w:t>90 g, G-</w:t>
      </w:r>
      <w:proofErr w:type="spellStart"/>
      <w:r>
        <w:t>print</w:t>
      </w:r>
      <w:proofErr w:type="spellEnd"/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hanging="357"/>
      </w:pPr>
      <w:r>
        <w:t>Obálka:</w:t>
      </w:r>
      <w:r>
        <w:tab/>
        <w:t>4/0, klopy +lamino lesk, 1/0</w:t>
      </w:r>
      <w:r>
        <w:tab/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Knižní zpracování:</w:t>
      </w:r>
      <w:r>
        <w:tab/>
        <w:t>vazba V8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ab/>
        <w:t>Náklad:</w:t>
      </w:r>
      <w:r>
        <w:tab/>
        <w:t xml:space="preserve">800 kusů, po 5 kusech, do </w:t>
      </w:r>
      <w:proofErr w:type="gramStart"/>
      <w:r>
        <w:t>teplem</w:t>
      </w:r>
      <w:proofErr w:type="gramEnd"/>
      <w:r>
        <w:t xml:space="preserve"> smrštitelné fólie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Adresa místa dodání:</w:t>
      </w:r>
      <w:r>
        <w:tab/>
      </w:r>
      <w:r w:rsidR="00907952">
        <w:t>Kounicova 67a, Brno</w:t>
      </w:r>
    </w:p>
    <w:p w:rsidR="00837A12" w:rsidRDefault="00FB1D8F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 xml:space="preserve">Datum předání dat: </w:t>
      </w:r>
      <w:r>
        <w:tab/>
        <w:t>18. 11. 2016 (kompozitní PDF, FTP)</w:t>
      </w:r>
    </w:p>
    <w:p w:rsidR="00837A12" w:rsidRDefault="00031F80">
      <w:pPr>
        <w:numPr>
          <w:ilvl w:val="0"/>
          <w:numId w:val="1"/>
        </w:numPr>
        <w:tabs>
          <w:tab w:val="left" w:pos="709"/>
          <w:tab w:val="left" w:pos="4536"/>
        </w:tabs>
        <w:spacing w:line="276" w:lineRule="auto"/>
        <w:ind w:left="714" w:hanging="357"/>
      </w:pPr>
      <w:r>
        <w:t>Datum zhotovení a dodání:</w:t>
      </w:r>
      <w:r>
        <w:tab/>
        <w:t>1</w:t>
      </w:r>
      <w:r w:rsidR="00FB1D8F">
        <w:t>8. 11. 2016</w:t>
      </w:r>
    </w:p>
    <w:p w:rsidR="00837A12" w:rsidRDefault="00FB1D8F">
      <w:pPr>
        <w:numPr>
          <w:ilvl w:val="0"/>
          <w:numId w:val="3"/>
        </w:numPr>
        <w:tabs>
          <w:tab w:val="left" w:pos="709"/>
          <w:tab w:val="left" w:pos="4536"/>
        </w:tabs>
        <w:spacing w:line="276" w:lineRule="auto"/>
        <w:ind w:left="714" w:hanging="357"/>
        <w:rPr>
          <w:color w:val="000000"/>
        </w:rPr>
      </w:pPr>
      <w:r>
        <w:t xml:space="preserve">Technologické vybavení dodavatele </w:t>
      </w:r>
      <w:r>
        <w:br/>
        <w:t xml:space="preserve">(strojový park, CtP, knihařské vybavení, </w:t>
      </w:r>
      <w:r>
        <w:rPr>
          <w:color w:val="000000"/>
        </w:rPr>
        <w:t>softwarový systém řízení výroby)</w:t>
      </w:r>
    </w:p>
    <w:p w:rsidR="00837A12" w:rsidRDefault="00FB1D8F">
      <w:pPr>
        <w:tabs>
          <w:tab w:val="left" w:pos="709"/>
          <w:tab w:val="left" w:pos="4536"/>
        </w:tabs>
        <w:spacing w:line="276" w:lineRule="auto"/>
        <w:ind w:left="714"/>
        <w:rPr>
          <w:color w:val="000000"/>
        </w:rPr>
      </w:pPr>
      <w:r>
        <w:t xml:space="preserve">Umožnění náhledu při tisku (tiskárna dodavatele). </w:t>
      </w:r>
      <w:r>
        <w:br/>
        <w:t>(</w:t>
      </w:r>
      <w:r>
        <w:rPr>
          <w:color w:val="000000"/>
        </w:rPr>
        <w:t>náhledový kontrolní archový nátisk, certifikovaný nátisk barevnosti)</w:t>
      </w:r>
    </w:p>
    <w:p w:rsidR="00837A12" w:rsidRDefault="00837A12">
      <w:pPr>
        <w:pStyle w:val="Normln1"/>
        <w:jc w:val="both"/>
        <w:rPr>
          <w:color w:val="000000"/>
          <w:sz w:val="20"/>
        </w:rPr>
      </w:pPr>
    </w:p>
    <w:p w:rsidR="00837A12" w:rsidRDefault="00FB1D8F">
      <w:pPr>
        <w:pStyle w:val="Normln1"/>
        <w:jc w:val="both"/>
        <w:rPr>
          <w:color w:val="000000"/>
          <w:sz w:val="20"/>
        </w:rPr>
      </w:pPr>
      <w:r>
        <w:rPr>
          <w:color w:val="000000"/>
          <w:sz w:val="20"/>
        </w:rPr>
        <w:t>Tisková data mohou být objednateli dodána před podpisem této smlouvy ve formátu PDF.</w:t>
      </w:r>
    </w:p>
    <w:p w:rsidR="00837A12" w:rsidRDefault="00FB1D8F">
      <w:pPr>
        <w:pStyle w:val="Normln1"/>
        <w:spacing w:before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III.</w:t>
      </w:r>
    </w:p>
    <w:p w:rsidR="00837A12" w:rsidRDefault="00FB1D8F">
      <w:pPr>
        <w:pStyle w:val="Nadpis21"/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Cena a způsob placení</w:t>
      </w:r>
    </w:p>
    <w:p w:rsidR="00837A12" w:rsidRDefault="00FB1D8F">
      <w:pPr>
        <w:pStyle w:val="Normln1"/>
        <w:jc w:val="both"/>
      </w:pPr>
      <w:r>
        <w:rPr>
          <w:color w:val="000000"/>
        </w:rPr>
        <w:t>Za zhotovení díla zaplatí objednatel zhotoviteli dohodnutou cenu, a to  114,00 Kč/ks bez DPH, celkem za 800 ks</w:t>
      </w:r>
      <w:r w:rsidR="00A620E3">
        <w:rPr>
          <w:color w:val="000000"/>
        </w:rPr>
        <w:t xml:space="preserve"> cena činí 91 200 Kč bez DPH, 10</w:t>
      </w:r>
      <w:r>
        <w:rPr>
          <w:color w:val="000000"/>
        </w:rPr>
        <w:t xml:space="preserve">% DPH </w:t>
      </w:r>
      <w:r w:rsidR="00A620E3">
        <w:rPr>
          <w:color w:val="000000"/>
        </w:rPr>
        <w:t>činí 9 12</w:t>
      </w:r>
      <w:r w:rsidR="00907952">
        <w:rPr>
          <w:color w:val="000000"/>
        </w:rPr>
        <w:t xml:space="preserve">0 Kč, tj. cena s DPH </w:t>
      </w:r>
      <w:r w:rsidR="00A620E3">
        <w:rPr>
          <w:color w:val="000000"/>
        </w:rPr>
        <w:t>100 32</w:t>
      </w:r>
      <w:bookmarkStart w:id="0" w:name="_GoBack"/>
      <w:bookmarkEnd w:id="0"/>
      <w:r>
        <w:rPr>
          <w:color w:val="000000"/>
        </w:rPr>
        <w:t>0 Kč. Cenu je zhotovitel oprávněn fakturovat objednateli po předán</w:t>
      </w:r>
      <w:r w:rsidR="00907952">
        <w:rPr>
          <w:color w:val="000000"/>
        </w:rPr>
        <w:t>í díla. Faktura je splatná do 15</w:t>
      </w:r>
      <w:r>
        <w:rPr>
          <w:color w:val="000000"/>
        </w:rPr>
        <w:t xml:space="preserve"> dnů od jejího doručení objednateli. V ceně díla je i doprava objednateli do místa předání.</w:t>
      </w: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FB1D8F">
      <w:pPr>
        <w:pStyle w:val="Normln1"/>
        <w:spacing w:before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IV.</w:t>
      </w:r>
    </w:p>
    <w:p w:rsidR="00837A12" w:rsidRDefault="00FB1D8F">
      <w:pPr>
        <w:pStyle w:val="Nadpis21"/>
        <w:spacing w:after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Doba a způsob plnění</w:t>
      </w:r>
    </w:p>
    <w:p w:rsidR="00837A12" w:rsidRDefault="00FB1D8F">
      <w:pPr>
        <w:pStyle w:val="Normln1"/>
        <w:jc w:val="both"/>
      </w:pPr>
      <w:r>
        <w:t>Termín zhotovení a předání díla do 2.</w:t>
      </w:r>
      <w:r w:rsidR="00907952">
        <w:t xml:space="preserve"> 12. 2016. Místem předání je Vysoké učení technické v Brně, Nakladatelství VUTIUM</w:t>
      </w:r>
      <w:r>
        <w:t>,</w:t>
      </w:r>
      <w:r w:rsidR="00031F80">
        <w:t xml:space="preserve"> Kounicova 67a, </w:t>
      </w:r>
      <w:r>
        <w:t>Brno. Předání proběhne na základě písemného předávacího protokolu podepsaného oprávněnými zástupci obou smluvních stran.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>Pověřené osobě za objednavatele bude umožněn náhled tiskových archů v průběhu tisku dle domluvy a rovněž kontrola vytištěných archů před dalším zpracováním.</w:t>
      </w:r>
    </w:p>
    <w:p w:rsidR="00837A12" w:rsidRDefault="00837A12">
      <w:pPr>
        <w:pStyle w:val="Normln1"/>
        <w:rPr>
          <w:color w:val="FF0000"/>
        </w:rPr>
      </w:pPr>
    </w:p>
    <w:p w:rsidR="00837A12" w:rsidRDefault="00837A12">
      <w:pPr>
        <w:pStyle w:val="Normln1"/>
        <w:rPr>
          <w:color w:val="FF0000"/>
        </w:rPr>
      </w:pPr>
    </w:p>
    <w:p w:rsidR="00837A12" w:rsidRDefault="00837A12">
      <w:pPr>
        <w:pStyle w:val="Normln1"/>
        <w:rPr>
          <w:color w:val="FF0000"/>
        </w:rPr>
      </w:pPr>
    </w:p>
    <w:p w:rsidR="00837A12" w:rsidRDefault="00FB1D8F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V.</w:t>
      </w:r>
    </w:p>
    <w:p w:rsidR="00837A12" w:rsidRDefault="00FB1D8F">
      <w:pPr>
        <w:pStyle w:val="Nadpis11"/>
        <w:rPr>
          <w:color w:val="000000"/>
          <w:sz w:val="28"/>
        </w:rPr>
      </w:pPr>
      <w:r>
        <w:rPr>
          <w:color w:val="000000"/>
          <w:sz w:val="28"/>
        </w:rPr>
        <w:t>Závěrečná ustanovení</w:t>
      </w: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FB1D8F">
      <w:pPr>
        <w:pStyle w:val="Normln1"/>
        <w:spacing w:after="120"/>
        <w:jc w:val="both"/>
        <w:rPr>
          <w:color w:val="000000"/>
        </w:rPr>
      </w:pPr>
      <w:r>
        <w:rPr>
          <w:color w:val="000000"/>
        </w:rPr>
        <w:t xml:space="preserve">Tuto smlouvu lze měnit, upravovat a doplňovat pouze formou písemného dodatku podepsaného oběma </w:t>
      </w:r>
      <w:r w:rsidR="00031F80">
        <w:rPr>
          <w:color w:val="000000"/>
        </w:rPr>
        <w:t xml:space="preserve">stranami. V ostatním se vztahy </w:t>
      </w:r>
      <w:r>
        <w:rPr>
          <w:color w:val="000000"/>
        </w:rPr>
        <w:t xml:space="preserve">řídí ustanoveními </w:t>
      </w:r>
      <w:r>
        <w:t>občanského zákoníku</w:t>
      </w:r>
      <w:r>
        <w:rPr>
          <w:color w:val="000000"/>
        </w:rPr>
        <w:t>.</w:t>
      </w:r>
    </w:p>
    <w:p w:rsidR="00837A12" w:rsidRDefault="00FB1D8F">
      <w:pPr>
        <w:pStyle w:val="Normln1"/>
        <w:jc w:val="both"/>
        <w:rPr>
          <w:color w:val="000000"/>
        </w:rPr>
      </w:pPr>
      <w:r>
        <w:rPr>
          <w:color w:val="000000"/>
        </w:rPr>
        <w:t>Tato smlouva nabývá platnosti a účinnosti dnem podpisu obou smluvních stran, je vyhotovena ve čtyřech provedeních, přičemž každé má platnost originálu a objednatel obdrží tři vyhotovení, zhotovitel jedno vyhotovení.</w:t>
      </w:r>
    </w:p>
    <w:p w:rsidR="00837A12" w:rsidRDefault="00837A12">
      <w:pPr>
        <w:pStyle w:val="Normln1"/>
        <w:jc w:val="both"/>
        <w:rPr>
          <w:color w:val="000000"/>
        </w:rPr>
      </w:pPr>
    </w:p>
    <w:p w:rsidR="00837A12" w:rsidRDefault="00837A12">
      <w:pPr>
        <w:pStyle w:val="Nadpis1"/>
      </w:pPr>
    </w:p>
    <w:p w:rsidR="00837A12" w:rsidRDefault="00837A12"/>
    <w:p w:rsidR="00837A12" w:rsidRDefault="00837A12"/>
    <w:p w:rsidR="00837A12" w:rsidRDefault="00837A12"/>
    <w:p w:rsidR="00837A12" w:rsidRDefault="00837A12"/>
    <w:p w:rsidR="00837A12" w:rsidRDefault="00837A12"/>
    <w:p w:rsidR="00837A12" w:rsidRDefault="00837A12">
      <w:pPr>
        <w:pStyle w:val="Nadpis1"/>
      </w:pPr>
    </w:p>
    <w:p w:rsidR="00837A12" w:rsidRDefault="00FB1D8F">
      <w:pPr>
        <w:pStyle w:val="Nadpis1"/>
      </w:pPr>
      <w:r>
        <w:t xml:space="preserve">V Brně dne:  </w:t>
      </w:r>
      <w:r>
        <w:tab/>
      </w:r>
      <w:r>
        <w:tab/>
      </w:r>
      <w:r>
        <w:tab/>
        <w:t xml:space="preserve">                                 </w:t>
      </w:r>
      <w:r>
        <w:tab/>
      </w:r>
    </w:p>
    <w:p w:rsidR="00837A12" w:rsidRDefault="00837A12">
      <w:pPr>
        <w:pStyle w:val="Normln1"/>
        <w:ind w:firstLine="708"/>
        <w:jc w:val="both"/>
        <w:rPr>
          <w:color w:val="000000"/>
        </w:rPr>
      </w:pPr>
    </w:p>
    <w:p w:rsidR="00837A12" w:rsidRDefault="00837A12"/>
    <w:p w:rsidR="00837A12" w:rsidRDefault="00837A12"/>
    <w:p w:rsidR="00837A12" w:rsidRDefault="00837A12">
      <w:pPr>
        <w:pStyle w:val="Normln1"/>
        <w:rPr>
          <w:color w:val="000000"/>
        </w:rPr>
      </w:pPr>
    </w:p>
    <w:p w:rsidR="00837A12" w:rsidRDefault="00837A12">
      <w:pPr>
        <w:pStyle w:val="Normln1"/>
        <w:rPr>
          <w:color w:val="000000"/>
        </w:rPr>
      </w:pPr>
    </w:p>
    <w:p w:rsidR="00837A12" w:rsidRDefault="00837A12">
      <w:pPr>
        <w:pStyle w:val="Normln1"/>
        <w:rPr>
          <w:color w:val="000000"/>
        </w:rPr>
      </w:pPr>
    </w:p>
    <w:p w:rsidR="00837A12" w:rsidRDefault="00837A12">
      <w:pPr>
        <w:pStyle w:val="Normln1"/>
        <w:rPr>
          <w:color w:val="000000"/>
        </w:rPr>
      </w:pP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>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                za objednatele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>
        <w:rPr>
          <w:color w:val="000000"/>
        </w:rPr>
        <w:tab/>
        <w:t xml:space="preserve">       za zhotovitele</w:t>
      </w:r>
    </w:p>
    <w:p w:rsidR="00837A12" w:rsidRDefault="00FB1D8F">
      <w:pPr>
        <w:pStyle w:val="Normln1"/>
        <w:rPr>
          <w:color w:val="000000"/>
        </w:rPr>
      </w:pPr>
      <w:r>
        <w:rPr>
          <w:color w:val="000000"/>
        </w:rPr>
        <w:t xml:space="preserve">  </w:t>
      </w:r>
      <w:r w:rsidR="00031F80">
        <w:rPr>
          <w:color w:val="000000"/>
        </w:rPr>
        <w:t xml:space="preserve">            </w:t>
      </w:r>
      <w:r>
        <w:rPr>
          <w:color w:val="000000"/>
        </w:rPr>
        <w:t>Ph</w:t>
      </w:r>
      <w:r w:rsidR="00031F80">
        <w:rPr>
          <w:color w:val="000000"/>
        </w:rPr>
        <w:t>Dr. Karel Blažek</w:t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="00031F80">
        <w:rPr>
          <w:color w:val="000000"/>
        </w:rPr>
        <w:t xml:space="preserve">                        </w:t>
      </w:r>
      <w:r>
        <w:rPr>
          <w:color w:val="000000"/>
        </w:rPr>
        <w:t xml:space="preserve">Ing. Robert Helbich,                      </w:t>
      </w:r>
    </w:p>
    <w:p w:rsidR="00837A12" w:rsidRDefault="00031F80">
      <w:pPr>
        <w:pStyle w:val="Normln1"/>
        <w:rPr>
          <w:color w:val="000000"/>
        </w:rPr>
      </w:pPr>
      <w:r>
        <w:rPr>
          <w:color w:val="000000"/>
        </w:rPr>
        <w:t xml:space="preserve">              </w:t>
      </w:r>
      <w:r w:rsidR="00FB1D8F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proofErr w:type="gramStart"/>
      <w:r w:rsidR="00FB1D8F">
        <w:rPr>
          <w:color w:val="000000"/>
        </w:rPr>
        <w:t>ředitel</w:t>
      </w:r>
      <w:r>
        <w:rPr>
          <w:color w:val="000000"/>
        </w:rPr>
        <w:t xml:space="preserve"> </w:t>
      </w:r>
      <w:r w:rsidR="00FB1D8F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</w:t>
      </w:r>
      <w:r w:rsidR="00FB1D8F">
        <w:rPr>
          <w:color w:val="000000"/>
        </w:rPr>
        <w:t>předseda</w:t>
      </w:r>
      <w:proofErr w:type="gramEnd"/>
      <w:r w:rsidR="00FB1D8F">
        <w:rPr>
          <w:color w:val="000000"/>
        </w:rPr>
        <w:t xml:space="preserve"> představenstva</w:t>
      </w:r>
    </w:p>
    <w:p w:rsidR="00837A12" w:rsidRDefault="00031F80">
      <w:pPr>
        <w:pStyle w:val="Normln1"/>
        <w:rPr>
          <w:color w:val="000000"/>
        </w:rPr>
      </w:pPr>
      <w:r>
        <w:rPr>
          <w:color w:val="000000"/>
        </w:rPr>
        <w:t xml:space="preserve">  Nakladatelství VUTIUM VUT v </w:t>
      </w:r>
      <w:proofErr w:type="gramStart"/>
      <w:r>
        <w:rPr>
          <w:color w:val="000000"/>
        </w:rPr>
        <w:t>Brně</w:t>
      </w:r>
      <w:r w:rsidR="00FB1D8F">
        <w:rPr>
          <w:color w:val="000000"/>
        </w:rPr>
        <w:t xml:space="preserve">          </w:t>
      </w:r>
      <w:r>
        <w:rPr>
          <w:color w:val="000000"/>
        </w:rPr>
        <w:t xml:space="preserve">                       </w:t>
      </w:r>
      <w:r w:rsidR="00FB1D8F">
        <w:rPr>
          <w:color w:val="000000"/>
        </w:rPr>
        <w:t>Tiskárny</w:t>
      </w:r>
      <w:proofErr w:type="gramEnd"/>
      <w:r w:rsidR="00FB1D8F">
        <w:rPr>
          <w:color w:val="000000"/>
        </w:rPr>
        <w:t xml:space="preserve"> </w:t>
      </w:r>
      <w:proofErr w:type="spellStart"/>
      <w:r w:rsidR="00FB1D8F">
        <w:rPr>
          <w:color w:val="000000"/>
        </w:rPr>
        <w:t>Helbich</w:t>
      </w:r>
      <w:proofErr w:type="spellEnd"/>
      <w:r w:rsidR="00FB1D8F">
        <w:rPr>
          <w:color w:val="000000"/>
        </w:rPr>
        <w:t>, a. s.</w:t>
      </w:r>
    </w:p>
    <w:p w:rsidR="00837A12" w:rsidRDefault="00837A12"/>
    <w:p w:rsidR="00837A12" w:rsidRDefault="00837A12"/>
    <w:sectPr w:rsidR="00837A12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75" w:rsidRDefault="00E37E75">
      <w:r>
        <w:separator/>
      </w:r>
    </w:p>
  </w:endnote>
  <w:endnote w:type="continuationSeparator" w:id="0">
    <w:p w:rsidR="00E37E75" w:rsidRDefault="00E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2" w:rsidRDefault="00FB1D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7A12" w:rsidRDefault="00837A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2" w:rsidRDefault="00FB1D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0E3">
      <w:rPr>
        <w:rStyle w:val="slostrnky"/>
        <w:noProof/>
      </w:rPr>
      <w:t>2</w:t>
    </w:r>
    <w:r>
      <w:rPr>
        <w:rStyle w:val="slostrnky"/>
      </w:rPr>
      <w:fldChar w:fldCharType="end"/>
    </w:r>
  </w:p>
  <w:p w:rsidR="00837A12" w:rsidRDefault="00837A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75" w:rsidRDefault="00E37E75">
      <w:r>
        <w:separator/>
      </w:r>
    </w:p>
  </w:footnote>
  <w:footnote w:type="continuationSeparator" w:id="0">
    <w:p w:rsidR="00E37E75" w:rsidRDefault="00E3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1A75"/>
    <w:multiLevelType w:val="hybridMultilevel"/>
    <w:tmpl w:val="014AE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12"/>
    <w:rsid w:val="00031F80"/>
    <w:rsid w:val="00837A12"/>
    <w:rsid w:val="00907952"/>
    <w:rsid w:val="00A620E3"/>
    <w:rsid w:val="00E37E75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pPr>
      <w:widowControl w:val="0"/>
    </w:pPr>
    <w:rPr>
      <w:sz w:val="24"/>
    </w:rPr>
  </w:style>
  <w:style w:type="paragraph" w:styleId="Nzev">
    <w:name w:val="Title"/>
    <w:basedOn w:val="Normln1"/>
    <w:qFormat/>
    <w:pPr>
      <w:jc w:val="center"/>
    </w:pPr>
    <w:rPr>
      <w:b/>
      <w:caps/>
      <w:sz w:val="36"/>
    </w:rPr>
  </w:style>
  <w:style w:type="paragraph" w:customStyle="1" w:styleId="Nadpis21">
    <w:name w:val="Nadpis 21"/>
    <w:basedOn w:val="Normln1"/>
    <w:next w:val="Normln1"/>
  </w:style>
  <w:style w:type="paragraph" w:customStyle="1" w:styleId="Nadpis11">
    <w:name w:val="Nadpis 11"/>
    <w:basedOn w:val="Normln1"/>
    <w:next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customStyle="1" w:styleId="cislo1">
    <w:name w:val="cislo1"/>
    <w:rPr>
      <w:rFonts w:ascii="Verdana" w:hAnsi="Verdana"/>
      <w:b/>
      <w:color w:val="000000"/>
      <w:sz w:val="18"/>
      <w:u w:val="none"/>
      <w:effect w:val="none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pPr>
      <w:widowControl w:val="0"/>
    </w:pPr>
    <w:rPr>
      <w:sz w:val="24"/>
    </w:rPr>
  </w:style>
  <w:style w:type="paragraph" w:styleId="Nzev">
    <w:name w:val="Title"/>
    <w:basedOn w:val="Normln1"/>
    <w:qFormat/>
    <w:pPr>
      <w:jc w:val="center"/>
    </w:pPr>
    <w:rPr>
      <w:b/>
      <w:caps/>
      <w:sz w:val="36"/>
    </w:rPr>
  </w:style>
  <w:style w:type="paragraph" w:customStyle="1" w:styleId="Nadpis21">
    <w:name w:val="Nadpis 21"/>
    <w:basedOn w:val="Normln1"/>
    <w:next w:val="Normln1"/>
  </w:style>
  <w:style w:type="paragraph" w:customStyle="1" w:styleId="Nadpis11">
    <w:name w:val="Nadpis 11"/>
    <w:basedOn w:val="Normln1"/>
    <w:next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customStyle="1" w:styleId="cislo1">
    <w:name w:val="cislo1"/>
    <w:rPr>
      <w:rFonts w:ascii="Verdana" w:hAnsi="Verdana"/>
      <w:b/>
      <w:color w:val="000000"/>
      <w:sz w:val="18"/>
      <w:u w:val="none"/>
      <w:effect w:val="none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2BED-B342-4FB1-9885-51465927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TMB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Urbánková</dc:creator>
  <cp:lastModifiedBy>Šmerková Ivana</cp:lastModifiedBy>
  <cp:revision>4</cp:revision>
  <cp:lastPrinted>2016-11-21T08:05:00Z</cp:lastPrinted>
  <dcterms:created xsi:type="dcterms:W3CDTF">2016-11-21T08:05:00Z</dcterms:created>
  <dcterms:modified xsi:type="dcterms:W3CDTF">2016-12-02T07:56:00Z</dcterms:modified>
</cp:coreProperties>
</file>