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E4154" w14:textId="624EB4D8" w:rsidR="00764200" w:rsidRPr="006B7025" w:rsidRDefault="00764200" w:rsidP="00C61DB1">
      <w:pPr>
        <w:pStyle w:val="Nzev"/>
        <w:rPr>
          <w:rFonts w:ascii="Times New Roman" w:hAnsi="Times New Roman" w:cs="Times New Roman"/>
          <w:sz w:val="22"/>
          <w:szCs w:val="22"/>
        </w:rPr>
      </w:pPr>
      <w:r w:rsidRPr="006B7025">
        <w:rPr>
          <w:rFonts w:ascii="Times New Roman" w:hAnsi="Times New Roman" w:cs="Times New Roman"/>
          <w:sz w:val="22"/>
          <w:szCs w:val="22"/>
        </w:rPr>
        <w:t xml:space="preserve">SMLOUVA O DÍLO </w:t>
      </w:r>
      <w:r w:rsidR="008870D2" w:rsidRPr="006B7025">
        <w:rPr>
          <w:rFonts w:ascii="Times New Roman" w:hAnsi="Times New Roman" w:cs="Times New Roman"/>
          <w:sz w:val="22"/>
          <w:szCs w:val="22"/>
        </w:rPr>
        <w:t>č. 2</w:t>
      </w:r>
    </w:p>
    <w:p w14:paraId="06ED23FD" w14:textId="77777777" w:rsidR="00764200" w:rsidRPr="006B7025" w:rsidRDefault="00764200" w:rsidP="005514B5">
      <w:pPr>
        <w:pStyle w:val="Nadpis5"/>
        <w:keepNext/>
        <w:widowControl w:val="0"/>
        <w:numPr>
          <w:ilvl w:val="4"/>
          <w:numId w:val="1"/>
        </w:numPr>
        <w:tabs>
          <w:tab w:val="left" w:pos="0"/>
        </w:tabs>
        <w:suppressAutoHyphens/>
        <w:overflowPunct w:val="0"/>
        <w:autoSpaceDE w:val="0"/>
        <w:spacing w:before="0" w:after="0" w:line="240" w:lineRule="auto"/>
        <w:ind w:left="0" w:firstLine="0"/>
        <w:textAlignment w:val="baseline"/>
        <w:rPr>
          <w:rFonts w:ascii="Times New Roman" w:hAnsi="Times New Roman"/>
          <w:b w:val="0"/>
          <w:i w:val="0"/>
          <w:sz w:val="22"/>
          <w:szCs w:val="22"/>
        </w:rPr>
      </w:pPr>
    </w:p>
    <w:p w14:paraId="528A46AC" w14:textId="77777777" w:rsidR="00764200" w:rsidRPr="006B7025" w:rsidRDefault="00764200" w:rsidP="005514B5">
      <w:pPr>
        <w:pStyle w:val="Nadpis5"/>
        <w:keepNext/>
        <w:widowControl w:val="0"/>
        <w:numPr>
          <w:ilvl w:val="4"/>
          <w:numId w:val="1"/>
        </w:numPr>
        <w:tabs>
          <w:tab w:val="left" w:pos="0"/>
        </w:tabs>
        <w:suppressAutoHyphens/>
        <w:overflowPunct w:val="0"/>
        <w:autoSpaceDE w:val="0"/>
        <w:spacing w:before="0" w:after="0" w:line="240" w:lineRule="auto"/>
        <w:ind w:left="0" w:firstLine="0"/>
        <w:textAlignment w:val="baseline"/>
        <w:rPr>
          <w:rFonts w:ascii="Times New Roman" w:hAnsi="Times New Roman"/>
          <w:b w:val="0"/>
          <w:i w:val="0"/>
          <w:sz w:val="22"/>
          <w:szCs w:val="22"/>
        </w:rPr>
      </w:pPr>
    </w:p>
    <w:p w14:paraId="1DC6234E" w14:textId="77777777" w:rsidR="00764200" w:rsidRPr="006B7025" w:rsidRDefault="00764200" w:rsidP="00C61DB1">
      <w:pPr>
        <w:pStyle w:val="Nadpis5"/>
        <w:keepNext/>
        <w:widowControl w:val="0"/>
        <w:numPr>
          <w:ilvl w:val="4"/>
          <w:numId w:val="1"/>
        </w:numPr>
        <w:tabs>
          <w:tab w:val="left" w:pos="0"/>
        </w:tabs>
        <w:suppressAutoHyphens/>
        <w:overflowPunct w:val="0"/>
        <w:autoSpaceDE w:val="0"/>
        <w:spacing w:before="0" w:after="0" w:line="240" w:lineRule="auto"/>
        <w:ind w:left="0" w:firstLine="0"/>
        <w:textAlignment w:val="baseline"/>
        <w:rPr>
          <w:rFonts w:ascii="Times New Roman" w:hAnsi="Times New Roman"/>
          <w:i w:val="0"/>
          <w:sz w:val="22"/>
          <w:szCs w:val="22"/>
        </w:rPr>
      </w:pPr>
      <w:r w:rsidRPr="006B7025">
        <w:rPr>
          <w:rFonts w:ascii="Times New Roman" w:hAnsi="Times New Roman"/>
          <w:i w:val="0"/>
          <w:sz w:val="22"/>
          <w:szCs w:val="22"/>
        </w:rPr>
        <w:t xml:space="preserve">Národní ústav duševního zdraví, </w:t>
      </w:r>
      <w:proofErr w:type="spellStart"/>
      <w:proofErr w:type="gramStart"/>
      <w:r w:rsidRPr="006B7025">
        <w:rPr>
          <w:rFonts w:ascii="Times New Roman" w:hAnsi="Times New Roman"/>
          <w:i w:val="0"/>
          <w:sz w:val="22"/>
          <w:szCs w:val="22"/>
        </w:rPr>
        <w:t>p.o</w:t>
      </w:r>
      <w:proofErr w:type="spellEnd"/>
      <w:r w:rsidRPr="006B7025">
        <w:rPr>
          <w:rFonts w:ascii="Times New Roman" w:hAnsi="Times New Roman"/>
          <w:i w:val="0"/>
          <w:sz w:val="22"/>
          <w:szCs w:val="22"/>
        </w:rPr>
        <w:t>.</w:t>
      </w:r>
      <w:proofErr w:type="gramEnd"/>
    </w:p>
    <w:p w14:paraId="5545339D" w14:textId="3DCBE985" w:rsidR="00764200" w:rsidRPr="006B7025" w:rsidRDefault="00764200" w:rsidP="00C61DB1">
      <w:pPr>
        <w:tabs>
          <w:tab w:val="left" w:pos="0"/>
        </w:tabs>
        <w:spacing w:after="0" w:line="240" w:lineRule="auto"/>
        <w:rPr>
          <w:rFonts w:ascii="Times New Roman" w:hAnsi="Times New Roman"/>
        </w:rPr>
      </w:pPr>
      <w:r w:rsidRPr="006B7025">
        <w:rPr>
          <w:rFonts w:ascii="Times New Roman" w:hAnsi="Times New Roman"/>
        </w:rPr>
        <w:t>sídlo:</w:t>
      </w:r>
      <w:r w:rsidR="008870D2" w:rsidRPr="006B7025">
        <w:rPr>
          <w:rFonts w:ascii="Times New Roman" w:hAnsi="Times New Roman"/>
        </w:rPr>
        <w:t xml:space="preserve"> </w:t>
      </w:r>
      <w:r w:rsidRPr="006B7025">
        <w:rPr>
          <w:rFonts w:ascii="Times New Roman" w:hAnsi="Times New Roman"/>
        </w:rPr>
        <w:t xml:space="preserve">Topolová 748, </w:t>
      </w:r>
      <w:r w:rsidR="00E12A31" w:rsidRPr="006B7025">
        <w:rPr>
          <w:rFonts w:ascii="Times New Roman" w:hAnsi="Times New Roman"/>
        </w:rPr>
        <w:t xml:space="preserve">250 67 </w:t>
      </w:r>
      <w:r w:rsidRPr="006B7025">
        <w:rPr>
          <w:rFonts w:ascii="Times New Roman" w:hAnsi="Times New Roman"/>
        </w:rPr>
        <w:t>Klecany</w:t>
      </w:r>
    </w:p>
    <w:p w14:paraId="5AD9E46D" w14:textId="77777777" w:rsidR="00764200" w:rsidRPr="006B7025" w:rsidRDefault="00764200" w:rsidP="00B153B7">
      <w:pPr>
        <w:pStyle w:val="Standardntext"/>
        <w:widowControl w:val="0"/>
        <w:autoSpaceDE/>
        <w:jc w:val="left"/>
        <w:rPr>
          <w:rFonts w:cs="Times New Roman"/>
          <w:sz w:val="22"/>
          <w:szCs w:val="22"/>
          <w:lang w:val="cs-CZ"/>
        </w:rPr>
      </w:pPr>
      <w:r w:rsidRPr="006B7025">
        <w:rPr>
          <w:rFonts w:cs="Times New Roman"/>
          <w:sz w:val="22"/>
          <w:szCs w:val="22"/>
          <w:lang w:val="cs-CZ"/>
        </w:rPr>
        <w:t>IČ:00023752</w:t>
      </w:r>
      <w:r w:rsidRPr="006B7025">
        <w:rPr>
          <w:rFonts w:cs="Times New Roman"/>
          <w:sz w:val="22"/>
          <w:szCs w:val="22"/>
          <w:lang w:val="cs-CZ"/>
        </w:rPr>
        <w:tab/>
      </w:r>
      <w:r w:rsidRPr="006B7025">
        <w:rPr>
          <w:rFonts w:cs="Times New Roman"/>
          <w:sz w:val="22"/>
          <w:szCs w:val="22"/>
          <w:lang w:val="cs-CZ"/>
        </w:rPr>
        <w:tab/>
      </w:r>
    </w:p>
    <w:p w14:paraId="741D13FE" w14:textId="77777777" w:rsidR="00764200" w:rsidRPr="006B7025" w:rsidRDefault="00764200" w:rsidP="00C61DB1">
      <w:pPr>
        <w:spacing w:after="0" w:line="240" w:lineRule="auto"/>
        <w:rPr>
          <w:rFonts w:ascii="Times New Roman" w:hAnsi="Times New Roman"/>
        </w:rPr>
      </w:pPr>
      <w:r w:rsidRPr="006B7025">
        <w:rPr>
          <w:rFonts w:ascii="Times New Roman" w:hAnsi="Times New Roman"/>
        </w:rPr>
        <w:t xml:space="preserve">zastoupený: </w:t>
      </w:r>
      <w:r w:rsidRPr="006B7025">
        <w:rPr>
          <w:rFonts w:ascii="Times New Roman" w:hAnsi="Times New Roman"/>
          <w:bCs/>
        </w:rPr>
        <w:t xml:space="preserve">prof. MUDr. Cyrilem </w:t>
      </w:r>
      <w:proofErr w:type="spellStart"/>
      <w:r w:rsidRPr="006B7025">
        <w:rPr>
          <w:rFonts w:ascii="Times New Roman" w:hAnsi="Times New Roman"/>
          <w:bCs/>
        </w:rPr>
        <w:t>Höschlem</w:t>
      </w:r>
      <w:proofErr w:type="spellEnd"/>
      <w:r w:rsidRPr="006B7025">
        <w:rPr>
          <w:rFonts w:ascii="Times New Roman" w:hAnsi="Times New Roman"/>
          <w:bCs/>
        </w:rPr>
        <w:t xml:space="preserve">, DrSc., </w:t>
      </w:r>
      <w:proofErr w:type="spellStart"/>
      <w:r w:rsidRPr="006B7025">
        <w:rPr>
          <w:rFonts w:ascii="Times New Roman" w:hAnsi="Times New Roman"/>
          <w:bCs/>
        </w:rPr>
        <w:t>FRCPsych</w:t>
      </w:r>
      <w:proofErr w:type="spellEnd"/>
      <w:r w:rsidRPr="006B7025">
        <w:rPr>
          <w:rFonts w:ascii="Times New Roman" w:hAnsi="Times New Roman"/>
          <w:bCs/>
        </w:rPr>
        <w:t>.</w:t>
      </w:r>
      <w:r w:rsidRPr="006B7025">
        <w:rPr>
          <w:rFonts w:ascii="Times New Roman" w:hAnsi="Times New Roman"/>
        </w:rPr>
        <w:t>, ředitelem</w:t>
      </w:r>
    </w:p>
    <w:p w14:paraId="1A94F4C8" w14:textId="77777777" w:rsidR="00764200" w:rsidRPr="006B7025" w:rsidRDefault="00764200" w:rsidP="005514B5">
      <w:pPr>
        <w:tabs>
          <w:tab w:val="left" w:pos="1843"/>
        </w:tabs>
        <w:jc w:val="both"/>
        <w:rPr>
          <w:rFonts w:ascii="Times New Roman" w:hAnsi="Times New Roman"/>
          <w:b/>
          <w:bCs/>
          <w:i/>
          <w:iCs/>
        </w:rPr>
      </w:pPr>
      <w:r w:rsidRPr="006B7025">
        <w:rPr>
          <w:rFonts w:ascii="Times New Roman" w:hAnsi="Times New Roman"/>
          <w:b/>
          <w:bCs/>
          <w:i/>
          <w:iCs/>
        </w:rPr>
        <w:t>(dále jen „Zhotovitel“)</w:t>
      </w:r>
    </w:p>
    <w:p w14:paraId="5F7F59B9" w14:textId="77777777" w:rsidR="00764200" w:rsidRPr="006B7025" w:rsidRDefault="00764200" w:rsidP="005514B5">
      <w:pPr>
        <w:tabs>
          <w:tab w:val="left" w:pos="1843"/>
        </w:tabs>
        <w:jc w:val="both"/>
        <w:rPr>
          <w:rFonts w:ascii="Times New Roman" w:hAnsi="Times New Roman"/>
        </w:rPr>
      </w:pPr>
      <w:r w:rsidRPr="006B7025">
        <w:rPr>
          <w:rFonts w:ascii="Times New Roman" w:hAnsi="Times New Roman"/>
        </w:rPr>
        <w:t>a</w:t>
      </w:r>
    </w:p>
    <w:p w14:paraId="33A1E979" w14:textId="77777777" w:rsidR="00764200" w:rsidRPr="006B7025" w:rsidRDefault="00764200" w:rsidP="00F52FCE">
      <w:pPr>
        <w:spacing w:after="0" w:line="240" w:lineRule="auto"/>
        <w:jc w:val="both"/>
        <w:rPr>
          <w:rFonts w:ascii="Times New Roman" w:hAnsi="Times New Roman"/>
          <w:b/>
        </w:rPr>
      </w:pPr>
      <w:proofErr w:type="spellStart"/>
      <w:r w:rsidRPr="006B7025">
        <w:rPr>
          <w:rFonts w:ascii="Times New Roman" w:hAnsi="Times New Roman"/>
          <w:b/>
        </w:rPr>
        <w:t>Krka</w:t>
      </w:r>
      <w:proofErr w:type="spellEnd"/>
      <w:r w:rsidRPr="006B7025">
        <w:rPr>
          <w:rFonts w:ascii="Times New Roman" w:hAnsi="Times New Roman"/>
          <w:b/>
        </w:rPr>
        <w:t xml:space="preserve"> ČR, s.r.o.</w:t>
      </w:r>
    </w:p>
    <w:p w14:paraId="65868392" w14:textId="77777777" w:rsidR="00764200" w:rsidRPr="006B7025" w:rsidRDefault="00764200" w:rsidP="00F52FCE">
      <w:pPr>
        <w:spacing w:after="0" w:line="240" w:lineRule="auto"/>
        <w:jc w:val="both"/>
        <w:rPr>
          <w:rFonts w:ascii="Times New Roman" w:hAnsi="Times New Roman"/>
          <w:lang w:eastAsia="cs-CZ"/>
        </w:rPr>
      </w:pPr>
      <w:r w:rsidRPr="006B7025">
        <w:rPr>
          <w:rFonts w:ascii="Times New Roman" w:hAnsi="Times New Roman"/>
        </w:rPr>
        <w:t>Sídlo:</w:t>
      </w:r>
      <w:r w:rsidRPr="006B7025">
        <w:rPr>
          <w:rFonts w:ascii="Times New Roman" w:hAnsi="Times New Roman"/>
          <w:lang w:eastAsia="cs-CZ"/>
        </w:rPr>
        <w:t xml:space="preserve"> Sokolovská 79/192; 186 00 Praha 8 – Karlín</w:t>
      </w:r>
    </w:p>
    <w:p w14:paraId="74727637" w14:textId="77777777" w:rsidR="00764200" w:rsidRPr="006B7025" w:rsidRDefault="00764200" w:rsidP="00F52FCE">
      <w:pPr>
        <w:spacing w:after="0" w:line="240" w:lineRule="auto"/>
        <w:jc w:val="both"/>
        <w:rPr>
          <w:rFonts w:ascii="Times New Roman" w:hAnsi="Times New Roman"/>
          <w:lang w:eastAsia="cs-CZ"/>
        </w:rPr>
      </w:pPr>
      <w:r w:rsidRPr="006B7025">
        <w:rPr>
          <w:rFonts w:ascii="Times New Roman" w:hAnsi="Times New Roman"/>
        </w:rPr>
        <w:t>IČ:</w:t>
      </w:r>
      <w:r w:rsidRPr="006B7025">
        <w:rPr>
          <w:rFonts w:ascii="Times New Roman" w:hAnsi="Times New Roman"/>
          <w:shd w:val="clear" w:color="auto" w:fill="FFFFFF"/>
        </w:rPr>
        <w:t xml:space="preserve"> 65408977</w:t>
      </w:r>
    </w:p>
    <w:p w14:paraId="662E17AF" w14:textId="77777777" w:rsidR="00764200" w:rsidRPr="006B7025" w:rsidRDefault="00764200" w:rsidP="00C61DB1">
      <w:pPr>
        <w:tabs>
          <w:tab w:val="left" w:pos="1843"/>
        </w:tabs>
        <w:spacing w:after="0" w:line="240" w:lineRule="auto"/>
        <w:jc w:val="both"/>
        <w:rPr>
          <w:rFonts w:ascii="Times New Roman" w:hAnsi="Times New Roman"/>
        </w:rPr>
      </w:pPr>
      <w:r w:rsidRPr="006B7025">
        <w:rPr>
          <w:rFonts w:ascii="Times New Roman" w:hAnsi="Times New Roman"/>
        </w:rPr>
        <w:t xml:space="preserve">zastoupený:  Janem Galou, jednatelem </w:t>
      </w:r>
    </w:p>
    <w:p w14:paraId="114F9095" w14:textId="77777777" w:rsidR="00764200" w:rsidRPr="006B7025" w:rsidRDefault="00764200" w:rsidP="005514B5">
      <w:pPr>
        <w:jc w:val="both"/>
        <w:rPr>
          <w:rFonts w:ascii="Times New Roman" w:hAnsi="Times New Roman"/>
          <w:b/>
          <w:bCs/>
          <w:i/>
        </w:rPr>
      </w:pPr>
      <w:r w:rsidRPr="006B7025">
        <w:rPr>
          <w:rFonts w:ascii="Times New Roman" w:hAnsi="Times New Roman"/>
          <w:b/>
          <w:i/>
        </w:rPr>
        <w:t xml:space="preserve">(dále jen </w:t>
      </w:r>
      <w:r w:rsidRPr="006B7025">
        <w:rPr>
          <w:rFonts w:ascii="Times New Roman" w:hAnsi="Times New Roman"/>
          <w:b/>
          <w:bCs/>
          <w:i/>
        </w:rPr>
        <w:t>„Objednatel“)</w:t>
      </w:r>
    </w:p>
    <w:p w14:paraId="346A6F35" w14:textId="77777777" w:rsidR="00764200" w:rsidRPr="006B7025" w:rsidRDefault="00764200" w:rsidP="005514B5">
      <w:pPr>
        <w:jc w:val="both"/>
        <w:rPr>
          <w:rFonts w:ascii="Times New Roman" w:hAnsi="Times New Roman"/>
          <w:b/>
          <w:bCs/>
          <w:i/>
        </w:rPr>
      </w:pPr>
    </w:p>
    <w:p w14:paraId="72391E3D" w14:textId="77777777" w:rsidR="00764200" w:rsidRPr="006B7025" w:rsidRDefault="00764200" w:rsidP="005514B5">
      <w:pPr>
        <w:pStyle w:val="Zkladntext"/>
        <w:rPr>
          <w:i/>
          <w:sz w:val="22"/>
          <w:szCs w:val="22"/>
        </w:rPr>
      </w:pPr>
      <w:r w:rsidRPr="006B7025">
        <w:rPr>
          <w:i/>
          <w:sz w:val="22"/>
          <w:szCs w:val="22"/>
        </w:rPr>
        <w:t>(dále jen „Smluvní strany“)</w:t>
      </w:r>
    </w:p>
    <w:p w14:paraId="144A1023" w14:textId="77777777" w:rsidR="00764200" w:rsidRPr="006B7025" w:rsidRDefault="00764200" w:rsidP="005514B5">
      <w:pPr>
        <w:jc w:val="both"/>
        <w:rPr>
          <w:rFonts w:ascii="Times New Roman" w:hAnsi="Times New Roman"/>
        </w:rPr>
      </w:pPr>
    </w:p>
    <w:p w14:paraId="7859B97F" w14:textId="77777777" w:rsidR="00764200" w:rsidRPr="006B7025" w:rsidRDefault="00764200" w:rsidP="00C61DB1">
      <w:pPr>
        <w:pStyle w:val="Zkladntext31"/>
        <w:spacing w:line="100" w:lineRule="atLeast"/>
        <w:rPr>
          <w:rFonts w:ascii="Times New Roman" w:hAnsi="Times New Roman"/>
          <w:sz w:val="22"/>
          <w:szCs w:val="22"/>
        </w:rPr>
      </w:pPr>
      <w:r w:rsidRPr="006B7025">
        <w:rPr>
          <w:rFonts w:ascii="Times New Roman" w:hAnsi="Times New Roman"/>
          <w:sz w:val="22"/>
          <w:szCs w:val="22"/>
        </w:rPr>
        <w:t>uzavřely dnešního dne, měsíce a roku tuto smlouvu o dílo dle § 2586 násl. zák. č. 89/2012 Sb., Občanského zákoníku (dále jen občanský zákoník), (dále jen „Smlouva“).</w:t>
      </w:r>
    </w:p>
    <w:p w14:paraId="252E327A" w14:textId="77777777" w:rsidR="00764200" w:rsidRPr="006B7025" w:rsidRDefault="00764200" w:rsidP="005514B5">
      <w:pPr>
        <w:shd w:val="clear" w:color="auto" w:fill="FFFFFF"/>
        <w:tabs>
          <w:tab w:val="left" w:pos="5846"/>
        </w:tabs>
        <w:jc w:val="both"/>
        <w:rPr>
          <w:rFonts w:ascii="Times New Roman" w:hAnsi="Times New Roman"/>
        </w:rPr>
      </w:pPr>
    </w:p>
    <w:p w14:paraId="7853372D" w14:textId="77777777" w:rsidR="00764200" w:rsidRPr="006B7025" w:rsidRDefault="00764200" w:rsidP="00F52FCE">
      <w:pPr>
        <w:jc w:val="center"/>
        <w:rPr>
          <w:rFonts w:ascii="Times New Roman" w:hAnsi="Times New Roman"/>
        </w:rPr>
      </w:pPr>
      <w:r w:rsidRPr="006B7025">
        <w:rPr>
          <w:rFonts w:ascii="Times New Roman" w:hAnsi="Times New Roman"/>
        </w:rPr>
        <w:t>I. PŘEDMĚT SMLOUVY</w:t>
      </w:r>
    </w:p>
    <w:p w14:paraId="2B78B6C7" w14:textId="1CC13408" w:rsidR="00764200" w:rsidRPr="001D5A8F" w:rsidRDefault="00764200" w:rsidP="005F129C">
      <w:pPr>
        <w:spacing w:line="276" w:lineRule="auto"/>
        <w:jc w:val="both"/>
        <w:rPr>
          <w:rFonts w:ascii="Times New Roman" w:hAnsi="Times New Roman"/>
        </w:rPr>
      </w:pPr>
      <w:r w:rsidRPr="006B7025">
        <w:rPr>
          <w:rFonts w:ascii="Times New Roman" w:hAnsi="Times New Roman"/>
        </w:rPr>
        <w:t>1.1 Předmětem této Smlouvy je zhotovení studie ,,</w:t>
      </w:r>
      <w:r w:rsidR="005F129C" w:rsidRPr="006B7025">
        <w:t xml:space="preserve"> </w:t>
      </w:r>
      <w:r w:rsidR="005F129C" w:rsidRPr="006B7025">
        <w:rPr>
          <w:rFonts w:ascii="Times New Roman" w:hAnsi="Times New Roman"/>
        </w:rPr>
        <w:t>BRAIN FIT:</w:t>
      </w:r>
      <w:r w:rsidR="0082688A" w:rsidRPr="006B7025">
        <w:rPr>
          <w:rFonts w:ascii="Times New Roman" w:hAnsi="Times New Roman"/>
        </w:rPr>
        <w:t xml:space="preserve"> Vztah pohybové aktivity a nadváhy či obezity u pacientů s depresivní poruchou (MDD), schizofrenií (SCH) a neuropatickou bolestí (NP): </w:t>
      </w:r>
      <w:r w:rsidR="0082688A" w:rsidRPr="001D5A8F">
        <w:rPr>
          <w:rFonts w:ascii="Times New Roman" w:hAnsi="Times New Roman"/>
        </w:rPr>
        <w:t xml:space="preserve">prospektivní multicentrická studie </w:t>
      </w:r>
      <w:r w:rsidRPr="001D5A8F">
        <w:rPr>
          <w:rFonts w:ascii="Times New Roman" w:hAnsi="Times New Roman"/>
          <w:b/>
          <w:lang w:eastAsia="cs-CZ"/>
        </w:rPr>
        <w:t>(dále jen ,,Studie“)</w:t>
      </w:r>
      <w:r w:rsidR="005F129C" w:rsidRPr="001D5A8F">
        <w:rPr>
          <w:rFonts w:ascii="Times New Roman" w:hAnsi="Times New Roman"/>
          <w:b/>
          <w:lang w:eastAsia="cs-CZ"/>
        </w:rPr>
        <w:t>,</w:t>
      </w:r>
      <w:r w:rsidRPr="001D5A8F">
        <w:rPr>
          <w:rFonts w:ascii="Times New Roman" w:hAnsi="Times New Roman"/>
          <w:b/>
          <w:lang w:eastAsia="cs-CZ"/>
        </w:rPr>
        <w:t xml:space="preserve"> </w:t>
      </w:r>
      <w:r w:rsidRPr="001D5A8F">
        <w:rPr>
          <w:rFonts w:ascii="Times New Roman" w:hAnsi="Times New Roman"/>
        </w:rPr>
        <w:t>blíže specifikované v příloze č. 1 této Smlouvy.</w:t>
      </w:r>
    </w:p>
    <w:p w14:paraId="5108CCD4" w14:textId="77777777" w:rsidR="00764200" w:rsidRPr="001D5A8F" w:rsidRDefault="00764200" w:rsidP="00AE050E">
      <w:pPr>
        <w:jc w:val="both"/>
        <w:rPr>
          <w:rFonts w:ascii="Times New Roman" w:hAnsi="Times New Roman"/>
        </w:rPr>
      </w:pPr>
      <w:r w:rsidRPr="001D5A8F">
        <w:rPr>
          <w:rFonts w:ascii="Times New Roman" w:hAnsi="Times New Roman"/>
        </w:rPr>
        <w:t>1.2. Zhotovitel se zavazuje provést Studii s odbornou péčí, v rozsahu a kvalitě podle této Smlouvy.</w:t>
      </w:r>
    </w:p>
    <w:p w14:paraId="59A6C75E" w14:textId="77777777" w:rsidR="00764200" w:rsidRPr="001D5A8F" w:rsidRDefault="00764200" w:rsidP="00AE050E">
      <w:pPr>
        <w:jc w:val="both"/>
        <w:rPr>
          <w:rFonts w:ascii="Times New Roman" w:hAnsi="Times New Roman"/>
        </w:rPr>
      </w:pPr>
      <w:r w:rsidRPr="001D5A8F">
        <w:rPr>
          <w:rFonts w:ascii="Times New Roman" w:hAnsi="Times New Roman"/>
        </w:rPr>
        <w:t>1.3. Zhotovitel se zavazuje provést Studii pod svým vedením a prostřednictvím svých zaměstnanců, studentů či dlouhodobě spolupracujících subjektů.</w:t>
      </w:r>
    </w:p>
    <w:p w14:paraId="6E3B3FA1" w14:textId="77777777" w:rsidR="00764200" w:rsidRPr="001D5A8F" w:rsidRDefault="00764200" w:rsidP="00AE050E">
      <w:pPr>
        <w:pStyle w:val="Odstavecseseznamem"/>
        <w:spacing w:line="276" w:lineRule="auto"/>
        <w:ind w:left="0"/>
        <w:jc w:val="both"/>
        <w:rPr>
          <w:rFonts w:ascii="Times New Roman" w:hAnsi="Times New Roman"/>
        </w:rPr>
      </w:pPr>
      <w:r w:rsidRPr="001D5A8F">
        <w:rPr>
          <w:rFonts w:ascii="Times New Roman" w:hAnsi="Times New Roman"/>
        </w:rPr>
        <w:t>1.4. Objednatel se zavazuje provedenou Studii od Zhotovitele převzít a zaplatit Zhotoviteli sjednanou cenu dle níže uvedených podmínek.</w:t>
      </w:r>
    </w:p>
    <w:p w14:paraId="72050590" w14:textId="77777777" w:rsidR="00764200" w:rsidRPr="001D5A8F" w:rsidRDefault="00764200" w:rsidP="001F396A">
      <w:pPr>
        <w:pStyle w:val="Odstavecseseznamem"/>
        <w:spacing w:line="276" w:lineRule="auto"/>
        <w:ind w:left="709"/>
        <w:jc w:val="both"/>
        <w:rPr>
          <w:rFonts w:ascii="Times New Roman" w:hAnsi="Times New Roman"/>
        </w:rPr>
      </w:pPr>
    </w:p>
    <w:p w14:paraId="45B34BBD" w14:textId="77777777" w:rsidR="00764200" w:rsidRPr="001D5A8F" w:rsidRDefault="00764200" w:rsidP="00057956">
      <w:pPr>
        <w:pStyle w:val="Odstavecseseznamem"/>
        <w:spacing w:after="0"/>
        <w:ind w:left="0"/>
        <w:jc w:val="both"/>
        <w:rPr>
          <w:rFonts w:ascii="Times New Roman" w:hAnsi="Times New Roman"/>
        </w:rPr>
      </w:pPr>
    </w:p>
    <w:p w14:paraId="0A6D7731" w14:textId="77777777" w:rsidR="00764200" w:rsidRPr="001D5A8F" w:rsidRDefault="00764200" w:rsidP="00C61DB1">
      <w:pPr>
        <w:jc w:val="center"/>
        <w:rPr>
          <w:rFonts w:ascii="Times New Roman" w:hAnsi="Times New Roman"/>
        </w:rPr>
      </w:pPr>
      <w:r w:rsidRPr="001D5A8F">
        <w:rPr>
          <w:rFonts w:ascii="Times New Roman" w:hAnsi="Times New Roman"/>
        </w:rPr>
        <w:t>II. PROVEDENÍ STUDIE</w:t>
      </w:r>
    </w:p>
    <w:p w14:paraId="24824B00" w14:textId="189C7648" w:rsidR="00764200" w:rsidRPr="001D5A8F" w:rsidRDefault="00764200" w:rsidP="00AE050E">
      <w:pPr>
        <w:spacing w:line="276" w:lineRule="auto"/>
        <w:jc w:val="both"/>
        <w:rPr>
          <w:rFonts w:ascii="Times New Roman" w:hAnsi="Times New Roman"/>
        </w:rPr>
      </w:pPr>
      <w:r w:rsidRPr="001D5A8F">
        <w:rPr>
          <w:rFonts w:ascii="Times New Roman" w:hAnsi="Times New Roman"/>
        </w:rPr>
        <w:t xml:space="preserve">2.1. Zhotovitel se na základě této Smlouvy zavazuje zajistit </w:t>
      </w:r>
      <w:r w:rsidR="00943884" w:rsidRPr="001D5A8F">
        <w:rPr>
          <w:rFonts w:ascii="Times New Roman" w:hAnsi="Times New Roman"/>
        </w:rPr>
        <w:t>sběr dat a jejich vyhodnocení u</w:t>
      </w:r>
      <w:r w:rsidR="00E03BC5" w:rsidRPr="001D5A8F">
        <w:rPr>
          <w:rFonts w:ascii="Times New Roman" w:hAnsi="Times New Roman"/>
        </w:rPr>
        <w:t xml:space="preserve"> </w:t>
      </w:r>
      <w:r w:rsidRPr="001D5A8F">
        <w:rPr>
          <w:rFonts w:ascii="Times New Roman" w:hAnsi="Times New Roman"/>
        </w:rPr>
        <w:t xml:space="preserve">až </w:t>
      </w:r>
      <w:r w:rsidR="0081742C" w:rsidRPr="001D5A8F">
        <w:rPr>
          <w:rFonts w:ascii="Times New Roman" w:hAnsi="Times New Roman"/>
        </w:rPr>
        <w:t>1</w:t>
      </w:r>
      <w:r w:rsidRPr="001D5A8F">
        <w:rPr>
          <w:rFonts w:ascii="Times New Roman" w:hAnsi="Times New Roman"/>
        </w:rPr>
        <w:t xml:space="preserve">.000 osob s </w:t>
      </w:r>
      <w:r w:rsidRPr="001D5A8F">
        <w:rPr>
          <w:rFonts w:ascii="Times New Roman" w:hAnsi="Times New Roman"/>
          <w:lang w:eastAsia="cs-CZ"/>
        </w:rPr>
        <w:t>diagnózou schizofrenie (SCH), depresivní poruchy (MDD)</w:t>
      </w:r>
      <w:r w:rsidR="0081742C" w:rsidRPr="001D5A8F">
        <w:rPr>
          <w:rFonts w:ascii="Times New Roman" w:hAnsi="Times New Roman"/>
          <w:lang w:eastAsia="cs-CZ"/>
        </w:rPr>
        <w:t xml:space="preserve"> </w:t>
      </w:r>
      <w:r w:rsidRPr="001D5A8F">
        <w:rPr>
          <w:rFonts w:ascii="Times New Roman" w:hAnsi="Times New Roman"/>
          <w:lang w:eastAsia="cs-CZ"/>
        </w:rPr>
        <w:t xml:space="preserve">a neuropatické bolesti (NP) (dále </w:t>
      </w:r>
      <w:proofErr w:type="gramStart"/>
      <w:r w:rsidRPr="001D5A8F">
        <w:rPr>
          <w:rFonts w:ascii="Times New Roman" w:hAnsi="Times New Roman"/>
          <w:lang w:eastAsia="cs-CZ"/>
        </w:rPr>
        <w:t>jen ,,Pacienti</w:t>
      </w:r>
      <w:proofErr w:type="gramEnd"/>
      <w:r w:rsidRPr="001D5A8F">
        <w:rPr>
          <w:rFonts w:ascii="Times New Roman" w:hAnsi="Times New Roman"/>
          <w:lang w:eastAsia="cs-CZ"/>
        </w:rPr>
        <w:t xml:space="preserve">“), </w:t>
      </w:r>
      <w:r w:rsidR="00943884" w:rsidRPr="001D5A8F">
        <w:rPr>
          <w:rFonts w:ascii="Times New Roman" w:hAnsi="Times New Roman"/>
          <w:lang w:eastAsia="cs-CZ"/>
        </w:rPr>
        <w:t>kdy sběr bude zajišťován</w:t>
      </w:r>
      <w:r w:rsidRPr="001D5A8F">
        <w:rPr>
          <w:rFonts w:ascii="Times New Roman" w:hAnsi="Times New Roman"/>
          <w:lang w:eastAsia="cs-CZ"/>
        </w:rPr>
        <w:t xml:space="preserve"> prostřednictvím</w:t>
      </w:r>
      <w:r w:rsidRPr="001D5A8F">
        <w:rPr>
          <w:rFonts w:ascii="Times New Roman" w:hAnsi="Times New Roman"/>
          <w:b/>
          <w:lang w:eastAsia="cs-CZ"/>
        </w:rPr>
        <w:t xml:space="preserve"> </w:t>
      </w:r>
      <w:r w:rsidRPr="001D5A8F">
        <w:rPr>
          <w:rFonts w:ascii="Times New Roman" w:hAnsi="Times New Roman"/>
          <w:lang w:eastAsia="cs-CZ"/>
        </w:rPr>
        <w:t xml:space="preserve">ambulantních </w:t>
      </w:r>
      <w:r w:rsidR="0081742C" w:rsidRPr="001D5A8F">
        <w:rPr>
          <w:rFonts w:ascii="Times New Roman" w:hAnsi="Times New Roman"/>
        </w:rPr>
        <w:t>psychiatrů a neurologů</w:t>
      </w:r>
      <w:r w:rsidR="0081742C" w:rsidRPr="001D5A8F">
        <w:rPr>
          <w:rFonts w:ascii="Times New Roman" w:hAnsi="Times New Roman"/>
          <w:lang w:eastAsia="cs-CZ"/>
        </w:rPr>
        <w:t xml:space="preserve"> </w:t>
      </w:r>
      <w:r w:rsidRPr="001D5A8F">
        <w:rPr>
          <w:rFonts w:ascii="Times New Roman" w:hAnsi="Times New Roman"/>
          <w:lang w:eastAsia="cs-CZ"/>
        </w:rPr>
        <w:t xml:space="preserve">(dále jen ,,Lékaři“), to vše blíže specifikováno v příloze č. 1 této Smlouvy. </w:t>
      </w:r>
      <w:r w:rsidRPr="001D5A8F">
        <w:rPr>
          <w:rFonts w:ascii="Times New Roman" w:hAnsi="Times New Roman"/>
        </w:rPr>
        <w:t xml:space="preserve">Výsledky získané na základě takto provedených vyšetření budou ze strany Zhotovitele následně zpracovány ve formě Studie. </w:t>
      </w:r>
    </w:p>
    <w:p w14:paraId="3CE8B3FD" w14:textId="77777777" w:rsidR="009D1D10" w:rsidRPr="001D5A8F" w:rsidRDefault="009D1D10" w:rsidP="00AE050E">
      <w:pPr>
        <w:spacing w:line="276" w:lineRule="auto"/>
        <w:jc w:val="both"/>
        <w:rPr>
          <w:rFonts w:ascii="Times New Roman" w:hAnsi="Times New Roman"/>
        </w:rPr>
      </w:pPr>
      <w:r w:rsidRPr="001D5A8F">
        <w:rPr>
          <w:rFonts w:ascii="Times New Roman" w:hAnsi="Times New Roman"/>
        </w:rPr>
        <w:br/>
      </w:r>
    </w:p>
    <w:p w14:paraId="2DD5E28D" w14:textId="77777777" w:rsidR="009D1D10" w:rsidRPr="001D5A8F" w:rsidRDefault="009D1D10">
      <w:pPr>
        <w:spacing w:after="0" w:line="240" w:lineRule="auto"/>
        <w:rPr>
          <w:rFonts w:ascii="Times New Roman" w:hAnsi="Times New Roman"/>
        </w:rPr>
      </w:pPr>
      <w:r w:rsidRPr="001D5A8F">
        <w:rPr>
          <w:rFonts w:ascii="Times New Roman" w:hAnsi="Times New Roman"/>
        </w:rPr>
        <w:br w:type="page"/>
      </w:r>
    </w:p>
    <w:p w14:paraId="3583FB51" w14:textId="464DB2EC" w:rsidR="00764200" w:rsidRPr="001D5A8F" w:rsidRDefault="00764200" w:rsidP="00AE050E">
      <w:pPr>
        <w:spacing w:line="276" w:lineRule="auto"/>
        <w:jc w:val="both"/>
        <w:rPr>
          <w:rFonts w:ascii="Times New Roman" w:hAnsi="Times New Roman"/>
        </w:rPr>
      </w:pPr>
      <w:r w:rsidRPr="001D5A8F">
        <w:rPr>
          <w:rFonts w:ascii="Times New Roman" w:hAnsi="Times New Roman"/>
        </w:rPr>
        <w:lastRenderedPageBreak/>
        <w:t>2.2. Zhotovitel se v rámci provedení Studie zavazuje provést následující úkony:</w:t>
      </w:r>
    </w:p>
    <w:p w14:paraId="234D34BC" w14:textId="77777777" w:rsidR="00764200" w:rsidRPr="001D5A8F" w:rsidRDefault="00764200" w:rsidP="00AE050E">
      <w:pPr>
        <w:pStyle w:val="Odstavecseseznamem"/>
        <w:numPr>
          <w:ilvl w:val="0"/>
          <w:numId w:val="15"/>
        </w:numPr>
        <w:spacing w:line="276" w:lineRule="auto"/>
        <w:ind w:left="0" w:firstLine="426"/>
        <w:jc w:val="both"/>
        <w:rPr>
          <w:rFonts w:ascii="Times New Roman" w:hAnsi="Times New Roman"/>
        </w:rPr>
      </w:pPr>
      <w:r w:rsidRPr="001D5A8F">
        <w:rPr>
          <w:rFonts w:ascii="Times New Roman" w:hAnsi="Times New Roman"/>
        </w:rPr>
        <w:t>zajištění odborné garance Studie;</w:t>
      </w:r>
    </w:p>
    <w:p w14:paraId="63ECCFC2" w14:textId="77777777" w:rsidR="00764200" w:rsidRPr="001D5A8F" w:rsidRDefault="00764200" w:rsidP="00AE050E">
      <w:pPr>
        <w:pStyle w:val="Odstavecseseznamem"/>
        <w:numPr>
          <w:ilvl w:val="0"/>
          <w:numId w:val="15"/>
        </w:numPr>
        <w:spacing w:line="276" w:lineRule="auto"/>
        <w:ind w:left="0" w:firstLine="426"/>
        <w:jc w:val="both"/>
        <w:rPr>
          <w:rFonts w:ascii="Times New Roman" w:hAnsi="Times New Roman"/>
        </w:rPr>
      </w:pPr>
      <w:r w:rsidRPr="001D5A8F">
        <w:rPr>
          <w:rFonts w:ascii="Times New Roman" w:hAnsi="Times New Roman"/>
        </w:rPr>
        <w:t>vytvoření výzkumného plánu, výzkumného protokolu, designu a metodiky Studie;</w:t>
      </w:r>
    </w:p>
    <w:p w14:paraId="0EEB3FEA" w14:textId="1FA2117C" w:rsidR="00764200" w:rsidRPr="001D5A8F" w:rsidRDefault="00764200" w:rsidP="00AE050E">
      <w:pPr>
        <w:pStyle w:val="Odstavecseseznamem"/>
        <w:numPr>
          <w:ilvl w:val="0"/>
          <w:numId w:val="15"/>
        </w:numPr>
        <w:spacing w:line="276" w:lineRule="auto"/>
        <w:ind w:left="709" w:hanging="283"/>
        <w:jc w:val="both"/>
        <w:rPr>
          <w:rFonts w:ascii="Times New Roman" w:hAnsi="Times New Roman"/>
        </w:rPr>
      </w:pPr>
      <w:r w:rsidRPr="001D5A8F">
        <w:rPr>
          <w:rFonts w:ascii="Times New Roman" w:hAnsi="Times New Roman"/>
        </w:rPr>
        <w:t>vytvoření podnětového materiálu pro Lékaře a Pacienty</w:t>
      </w:r>
      <w:r w:rsidR="00563383" w:rsidRPr="001D5A8F">
        <w:rPr>
          <w:rFonts w:ascii="Times New Roman" w:hAnsi="Times New Roman"/>
        </w:rPr>
        <w:t xml:space="preserve"> </w:t>
      </w:r>
      <w:r w:rsidRPr="001D5A8F">
        <w:rPr>
          <w:rFonts w:ascii="Times New Roman" w:hAnsi="Times New Roman"/>
        </w:rPr>
        <w:t xml:space="preserve">(dále </w:t>
      </w:r>
      <w:proofErr w:type="gramStart"/>
      <w:r w:rsidRPr="001D5A8F">
        <w:rPr>
          <w:rFonts w:ascii="Times New Roman" w:hAnsi="Times New Roman"/>
        </w:rPr>
        <w:t>jen ,,Dotazník</w:t>
      </w:r>
      <w:proofErr w:type="gramEnd"/>
      <w:r w:rsidRPr="001D5A8F">
        <w:rPr>
          <w:rFonts w:ascii="Times New Roman" w:hAnsi="Times New Roman"/>
        </w:rPr>
        <w:t>“);</w:t>
      </w:r>
    </w:p>
    <w:p w14:paraId="71FF9FD7" w14:textId="77777777" w:rsidR="00764200" w:rsidRPr="001D5A8F" w:rsidRDefault="00764200" w:rsidP="00AE050E">
      <w:pPr>
        <w:pStyle w:val="Odstavecseseznamem"/>
        <w:numPr>
          <w:ilvl w:val="0"/>
          <w:numId w:val="15"/>
        </w:numPr>
        <w:spacing w:line="276" w:lineRule="auto"/>
        <w:ind w:left="0" w:firstLine="426"/>
        <w:jc w:val="both"/>
        <w:rPr>
          <w:rFonts w:ascii="Times New Roman" w:hAnsi="Times New Roman"/>
        </w:rPr>
      </w:pPr>
      <w:r w:rsidRPr="001D5A8F">
        <w:rPr>
          <w:rFonts w:ascii="Times New Roman" w:hAnsi="Times New Roman"/>
        </w:rPr>
        <w:t>tvorba informovaného souhlasu pro Pacienty;</w:t>
      </w:r>
    </w:p>
    <w:p w14:paraId="76A3DEE8" w14:textId="77777777" w:rsidR="00764200" w:rsidRPr="001D5A8F" w:rsidRDefault="00764200" w:rsidP="00AE050E">
      <w:pPr>
        <w:pStyle w:val="Odstavecseseznamem"/>
        <w:numPr>
          <w:ilvl w:val="0"/>
          <w:numId w:val="15"/>
        </w:numPr>
        <w:spacing w:line="276" w:lineRule="auto"/>
        <w:ind w:left="0" w:firstLine="426"/>
        <w:jc w:val="both"/>
        <w:rPr>
          <w:rFonts w:ascii="Times New Roman" w:hAnsi="Times New Roman"/>
        </w:rPr>
      </w:pPr>
      <w:r w:rsidRPr="001D5A8F">
        <w:rPr>
          <w:rFonts w:ascii="Times New Roman" w:hAnsi="Times New Roman"/>
        </w:rPr>
        <w:t>posouzení navrhované Studie etickou komisí Zhotovitele;</w:t>
      </w:r>
    </w:p>
    <w:p w14:paraId="07AB6864" w14:textId="1D5500E1" w:rsidR="00764200" w:rsidRPr="001D5A8F" w:rsidRDefault="00764200" w:rsidP="00AE050E">
      <w:pPr>
        <w:pStyle w:val="Odstavecseseznamem"/>
        <w:numPr>
          <w:ilvl w:val="0"/>
          <w:numId w:val="15"/>
        </w:numPr>
        <w:spacing w:line="276" w:lineRule="auto"/>
        <w:ind w:left="709" w:hanging="283"/>
        <w:jc w:val="both"/>
        <w:rPr>
          <w:rFonts w:ascii="Times New Roman" w:hAnsi="Times New Roman"/>
        </w:rPr>
      </w:pPr>
      <w:r w:rsidRPr="001D5A8F">
        <w:rPr>
          <w:rFonts w:ascii="Times New Roman" w:hAnsi="Times New Roman"/>
        </w:rPr>
        <w:t>zajištění distribuce Dotazníku a informovaného souhlasu k Lékařům, sledování časového harmonogramu sběru dat, průběžná kontrola, komunikace s Lékaři, sběr vyplněných Dotazníků, a to vše tak, aby proběhla dvě kola dotazníkové</w:t>
      </w:r>
      <w:r w:rsidR="00563383" w:rsidRPr="001D5A8F">
        <w:rPr>
          <w:rFonts w:ascii="Times New Roman" w:hAnsi="Times New Roman"/>
        </w:rPr>
        <w:t>ho</w:t>
      </w:r>
      <w:r w:rsidRPr="001D5A8F">
        <w:rPr>
          <w:rFonts w:ascii="Times New Roman" w:hAnsi="Times New Roman"/>
        </w:rPr>
        <w:t xml:space="preserve"> šetření, kdy v každém bude vyšetřeno až </w:t>
      </w:r>
      <w:r w:rsidR="00563383" w:rsidRPr="001D5A8F">
        <w:rPr>
          <w:rFonts w:ascii="Times New Roman" w:hAnsi="Times New Roman"/>
        </w:rPr>
        <w:t>1</w:t>
      </w:r>
      <w:r w:rsidRPr="001D5A8F">
        <w:rPr>
          <w:rFonts w:ascii="Times New Roman" w:hAnsi="Times New Roman"/>
        </w:rPr>
        <w:t>.000 osob;</w:t>
      </w:r>
    </w:p>
    <w:p w14:paraId="5252E3CD" w14:textId="77777777" w:rsidR="00764200" w:rsidRPr="001D5A8F" w:rsidRDefault="00764200" w:rsidP="00AE050E">
      <w:pPr>
        <w:pStyle w:val="Odstavecseseznamem"/>
        <w:numPr>
          <w:ilvl w:val="0"/>
          <w:numId w:val="15"/>
        </w:numPr>
        <w:spacing w:line="276" w:lineRule="auto"/>
        <w:ind w:left="0" w:firstLine="426"/>
        <w:jc w:val="both"/>
        <w:rPr>
          <w:rFonts w:ascii="Times New Roman" w:hAnsi="Times New Roman"/>
        </w:rPr>
      </w:pPr>
      <w:r w:rsidRPr="001D5A8F">
        <w:rPr>
          <w:rFonts w:ascii="Times New Roman" w:hAnsi="Times New Roman"/>
        </w:rPr>
        <w:t>vyhodnocení nálezů, statistické zpracování výsledků, deskripce a interpretace;</w:t>
      </w:r>
    </w:p>
    <w:p w14:paraId="50FA1FCA" w14:textId="77777777" w:rsidR="00764200" w:rsidRPr="001D5A8F" w:rsidRDefault="00764200" w:rsidP="00AE050E">
      <w:pPr>
        <w:pStyle w:val="Odstavecseseznamem"/>
        <w:numPr>
          <w:ilvl w:val="0"/>
          <w:numId w:val="15"/>
        </w:numPr>
        <w:spacing w:line="276" w:lineRule="auto"/>
        <w:ind w:left="709" w:hanging="283"/>
        <w:jc w:val="both"/>
        <w:rPr>
          <w:rFonts w:ascii="Times New Roman" w:hAnsi="Times New Roman"/>
        </w:rPr>
      </w:pPr>
      <w:r w:rsidRPr="001D5A8F">
        <w:rPr>
          <w:rFonts w:ascii="Times New Roman" w:hAnsi="Times New Roman"/>
        </w:rPr>
        <w:t>formulace závěrečné zprávy, prezentace na domácích i zahraničních konferencích, publikace v odborných časopisech;</w:t>
      </w:r>
    </w:p>
    <w:p w14:paraId="26A26CF0" w14:textId="77777777" w:rsidR="00764200" w:rsidRPr="001D5A8F" w:rsidRDefault="00764200" w:rsidP="00AE050E">
      <w:pPr>
        <w:pStyle w:val="Odstavecseseznamem"/>
        <w:numPr>
          <w:ilvl w:val="0"/>
          <w:numId w:val="15"/>
        </w:numPr>
        <w:spacing w:line="276" w:lineRule="auto"/>
        <w:ind w:left="709" w:hanging="283"/>
        <w:jc w:val="both"/>
        <w:rPr>
          <w:rFonts w:ascii="Times New Roman" w:hAnsi="Times New Roman"/>
        </w:rPr>
      </w:pPr>
      <w:r w:rsidRPr="001D5A8F">
        <w:rPr>
          <w:rFonts w:ascii="Times New Roman" w:hAnsi="Times New Roman"/>
        </w:rPr>
        <w:t>komunikace se spolupracujícími Lékaři a Pacienty (komunikace prostřednictvím poštovních doručovatelů, cestování apod.).</w:t>
      </w:r>
    </w:p>
    <w:p w14:paraId="403A03E3" w14:textId="67230ADD" w:rsidR="00764200" w:rsidRPr="001D5A8F" w:rsidRDefault="00764200" w:rsidP="00AE050E">
      <w:pPr>
        <w:spacing w:line="276" w:lineRule="auto"/>
        <w:jc w:val="both"/>
        <w:rPr>
          <w:rFonts w:ascii="Times New Roman" w:hAnsi="Times New Roman"/>
        </w:rPr>
      </w:pPr>
      <w:r w:rsidRPr="001D5A8F">
        <w:rPr>
          <w:rFonts w:ascii="Times New Roman" w:hAnsi="Times New Roman"/>
        </w:rPr>
        <w:t xml:space="preserve">2.3. Pokud jde o povinnost Zhotovitele dle písm. f) a násl. čl. </w:t>
      </w:r>
      <w:proofErr w:type="gramStart"/>
      <w:r w:rsidRPr="001D5A8F">
        <w:rPr>
          <w:rFonts w:ascii="Times New Roman" w:hAnsi="Times New Roman"/>
        </w:rPr>
        <w:t>2.2. této</w:t>
      </w:r>
      <w:proofErr w:type="gramEnd"/>
      <w:r w:rsidRPr="001D5A8F">
        <w:rPr>
          <w:rFonts w:ascii="Times New Roman" w:hAnsi="Times New Roman"/>
        </w:rPr>
        <w:t xml:space="preserve"> Smlouvy, bude spolupráce mezi Zhotovitelem a Lékaři za účelem sběru dat prostřednictvím Dotazníku od Pacientů probíhat na základě dohod o provedení práce uzavřených mezi vybranými Lékaři a Zhotovitelem</w:t>
      </w:r>
      <w:r w:rsidR="00563383" w:rsidRPr="001D5A8F">
        <w:rPr>
          <w:rFonts w:ascii="Times New Roman" w:hAnsi="Times New Roman"/>
        </w:rPr>
        <w:t>, popřípadě na základě smluv o dílo, a to dle konkrétního případu</w:t>
      </w:r>
      <w:r w:rsidRPr="001D5A8F">
        <w:rPr>
          <w:rFonts w:ascii="Times New Roman" w:hAnsi="Times New Roman"/>
        </w:rPr>
        <w:t>. Výb</w:t>
      </w:r>
      <w:r w:rsidR="00D5595C" w:rsidRPr="001D5A8F">
        <w:rPr>
          <w:rFonts w:ascii="Times New Roman" w:hAnsi="Times New Roman"/>
        </w:rPr>
        <w:t xml:space="preserve">ěr Lékařů </w:t>
      </w:r>
      <w:r w:rsidR="00277793" w:rsidRPr="001D5A8F">
        <w:rPr>
          <w:rFonts w:ascii="Times New Roman" w:hAnsi="Times New Roman"/>
        </w:rPr>
        <w:t>bude určen po podpisu této Smlouvy na základě dohody mezi Zhotovitelem a Objednatelem.</w:t>
      </w:r>
    </w:p>
    <w:p w14:paraId="0CB3E6FF" w14:textId="77777777" w:rsidR="00764200" w:rsidRPr="001D5A8F" w:rsidRDefault="00764200" w:rsidP="00AE050E">
      <w:pPr>
        <w:spacing w:line="276" w:lineRule="auto"/>
        <w:jc w:val="both"/>
        <w:rPr>
          <w:rFonts w:ascii="Times New Roman" w:hAnsi="Times New Roman"/>
        </w:rPr>
      </w:pPr>
      <w:r w:rsidRPr="001D5A8F">
        <w:rPr>
          <w:rFonts w:ascii="Times New Roman" w:hAnsi="Times New Roman"/>
        </w:rPr>
        <w:t xml:space="preserve">2.4. Zhotovitel ukončí shromažďování dat od Pacientů dle písm. f) a násl. čl. </w:t>
      </w:r>
      <w:proofErr w:type="gramStart"/>
      <w:r w:rsidRPr="001D5A8F">
        <w:rPr>
          <w:rFonts w:ascii="Times New Roman" w:hAnsi="Times New Roman"/>
        </w:rPr>
        <w:t>2.2. této</w:t>
      </w:r>
      <w:proofErr w:type="gramEnd"/>
      <w:r w:rsidRPr="001D5A8F">
        <w:rPr>
          <w:rFonts w:ascii="Times New Roman" w:hAnsi="Times New Roman"/>
        </w:rPr>
        <w:t xml:space="preserve"> Smlouvy prostřednictvím Lékařů:</w:t>
      </w:r>
    </w:p>
    <w:p w14:paraId="6CB17BB5" w14:textId="66C13CE1" w:rsidR="00764200" w:rsidRPr="001D5A8F" w:rsidRDefault="00764200" w:rsidP="00E53042">
      <w:pPr>
        <w:spacing w:line="276" w:lineRule="auto"/>
        <w:ind w:left="708"/>
        <w:jc w:val="both"/>
        <w:rPr>
          <w:rFonts w:ascii="Times New Roman" w:hAnsi="Times New Roman"/>
        </w:rPr>
      </w:pPr>
      <w:r w:rsidRPr="001D5A8F">
        <w:rPr>
          <w:rFonts w:ascii="Times New Roman" w:hAnsi="Times New Roman"/>
        </w:rPr>
        <w:t xml:space="preserve">a) v okamžiku, kdy touto cestou získá </w:t>
      </w:r>
      <w:r w:rsidR="00563383" w:rsidRPr="001D5A8F">
        <w:rPr>
          <w:rFonts w:ascii="Times New Roman" w:hAnsi="Times New Roman"/>
        </w:rPr>
        <w:t>2.000</w:t>
      </w:r>
      <w:r w:rsidRPr="001D5A8F">
        <w:rPr>
          <w:rFonts w:ascii="Times New Roman" w:hAnsi="Times New Roman"/>
        </w:rPr>
        <w:t xml:space="preserve"> vyplněných Dotazníků, tj. </w:t>
      </w:r>
      <w:r w:rsidR="00563383" w:rsidRPr="001D5A8F">
        <w:rPr>
          <w:rFonts w:ascii="Times New Roman" w:hAnsi="Times New Roman"/>
        </w:rPr>
        <w:t>1</w:t>
      </w:r>
      <w:r w:rsidRPr="001D5A8F">
        <w:rPr>
          <w:rFonts w:ascii="Times New Roman" w:hAnsi="Times New Roman"/>
        </w:rPr>
        <w:t xml:space="preserve">.000 dotazníků za každé ze dvou kol; </w:t>
      </w:r>
    </w:p>
    <w:p w14:paraId="6FE3BBFF" w14:textId="5C551D4B" w:rsidR="00764200" w:rsidRPr="001D5A8F" w:rsidRDefault="00764200" w:rsidP="00AE050E">
      <w:pPr>
        <w:spacing w:line="276" w:lineRule="auto"/>
        <w:ind w:firstLine="708"/>
        <w:jc w:val="both"/>
        <w:rPr>
          <w:rFonts w:ascii="Times New Roman" w:hAnsi="Times New Roman"/>
        </w:rPr>
      </w:pPr>
      <w:r w:rsidRPr="001D5A8F">
        <w:rPr>
          <w:rFonts w:ascii="Times New Roman" w:hAnsi="Times New Roman"/>
        </w:rPr>
        <w:t xml:space="preserve">b) dnem </w:t>
      </w:r>
      <w:proofErr w:type="gramStart"/>
      <w:r w:rsidR="00D5595C" w:rsidRPr="001D5A8F">
        <w:rPr>
          <w:rFonts w:ascii="Times New Roman" w:hAnsi="Times New Roman"/>
        </w:rPr>
        <w:t>1.11.2019</w:t>
      </w:r>
      <w:proofErr w:type="gramEnd"/>
    </w:p>
    <w:p w14:paraId="0EB01F8C" w14:textId="77777777" w:rsidR="00764200" w:rsidRPr="001D5A8F" w:rsidRDefault="00764200" w:rsidP="00AE050E">
      <w:pPr>
        <w:spacing w:line="276" w:lineRule="auto"/>
        <w:ind w:firstLine="708"/>
        <w:jc w:val="both"/>
        <w:rPr>
          <w:rFonts w:ascii="Times New Roman" w:hAnsi="Times New Roman"/>
        </w:rPr>
      </w:pPr>
      <w:r w:rsidRPr="001D5A8F">
        <w:rPr>
          <w:rFonts w:ascii="Times New Roman" w:hAnsi="Times New Roman"/>
        </w:rPr>
        <w:t>a to podle toho, která z těchto událostí nastane dříve.</w:t>
      </w:r>
    </w:p>
    <w:p w14:paraId="15B705B8" w14:textId="77777777" w:rsidR="00764200" w:rsidRPr="001D5A8F" w:rsidRDefault="00764200" w:rsidP="00433C46">
      <w:pPr>
        <w:rPr>
          <w:rFonts w:ascii="Times New Roman" w:hAnsi="Times New Roman"/>
        </w:rPr>
      </w:pPr>
    </w:p>
    <w:p w14:paraId="29631EBD" w14:textId="77777777" w:rsidR="00764200" w:rsidRPr="001D5A8F" w:rsidRDefault="00764200" w:rsidP="00433C46">
      <w:pPr>
        <w:jc w:val="center"/>
        <w:rPr>
          <w:rFonts w:ascii="Times New Roman" w:hAnsi="Times New Roman"/>
        </w:rPr>
      </w:pPr>
      <w:r w:rsidRPr="001D5A8F">
        <w:rPr>
          <w:rFonts w:ascii="Times New Roman" w:hAnsi="Times New Roman"/>
        </w:rPr>
        <w:t>III. CENA</w:t>
      </w:r>
    </w:p>
    <w:p w14:paraId="48133E8B" w14:textId="414DCCB8" w:rsidR="00764200" w:rsidRPr="001D5A8F" w:rsidRDefault="00764200" w:rsidP="00563383">
      <w:pPr>
        <w:jc w:val="both"/>
        <w:rPr>
          <w:rFonts w:ascii="Times New Roman" w:hAnsi="Times New Roman"/>
        </w:rPr>
      </w:pPr>
      <w:r w:rsidRPr="001D5A8F">
        <w:rPr>
          <w:rFonts w:ascii="Times New Roman" w:hAnsi="Times New Roman"/>
        </w:rPr>
        <w:t xml:space="preserve">3.1 Objednatel se zavazuje zaplatit Zhotoviteli za jednotlivé úkony při zpracování Studie </w:t>
      </w:r>
      <w:r w:rsidR="00563383" w:rsidRPr="001D5A8F">
        <w:rPr>
          <w:rFonts w:ascii="Times New Roman" w:hAnsi="Times New Roman"/>
        </w:rPr>
        <w:t xml:space="preserve">celkovou </w:t>
      </w:r>
      <w:r w:rsidR="008F6F41" w:rsidRPr="001D5A8F">
        <w:rPr>
          <w:rFonts w:ascii="Times New Roman" w:hAnsi="Times New Roman"/>
        </w:rPr>
        <w:t xml:space="preserve">maximální </w:t>
      </w:r>
      <w:r w:rsidRPr="001D5A8F">
        <w:rPr>
          <w:rFonts w:ascii="Times New Roman" w:hAnsi="Times New Roman"/>
        </w:rPr>
        <w:t>cenu</w:t>
      </w:r>
      <w:r w:rsidR="00563383" w:rsidRPr="001D5A8F">
        <w:rPr>
          <w:rFonts w:ascii="Times New Roman" w:hAnsi="Times New Roman"/>
        </w:rPr>
        <w:t xml:space="preserve"> </w:t>
      </w:r>
      <w:r w:rsidR="00D4128D" w:rsidRPr="001D5A8F">
        <w:rPr>
          <w:rFonts w:ascii="Times New Roman" w:hAnsi="Times New Roman"/>
        </w:rPr>
        <w:t>v</w:t>
      </w:r>
      <w:r w:rsidR="00F14864" w:rsidRPr="001D5A8F">
        <w:rPr>
          <w:rFonts w:ascii="Times New Roman" w:hAnsi="Times New Roman"/>
        </w:rPr>
        <w:t xml:space="preserve">e </w:t>
      </w:r>
      <w:r w:rsidR="005F129C" w:rsidRPr="001D5A8F">
        <w:rPr>
          <w:rFonts w:ascii="Times New Roman" w:hAnsi="Times New Roman"/>
        </w:rPr>
        <w:t>výši</w:t>
      </w:r>
      <w:r w:rsidR="00563383" w:rsidRPr="001D5A8F">
        <w:rPr>
          <w:rFonts w:ascii="Times New Roman" w:hAnsi="Times New Roman"/>
        </w:rPr>
        <w:t xml:space="preserve"> </w:t>
      </w:r>
      <w:r w:rsidR="005F129C" w:rsidRPr="001D5A8F">
        <w:rPr>
          <w:rFonts w:ascii="Times New Roman" w:hAnsi="Times New Roman"/>
        </w:rPr>
        <w:t>1.350.000,- Kč</w:t>
      </w:r>
      <w:r w:rsidR="00926E47" w:rsidRPr="001D5A8F">
        <w:rPr>
          <w:rFonts w:ascii="Times New Roman" w:hAnsi="Times New Roman"/>
        </w:rPr>
        <w:t>, tj. ve v</w:t>
      </w:r>
      <w:r w:rsidR="005F129C" w:rsidRPr="001D5A8F">
        <w:rPr>
          <w:rFonts w:ascii="Times New Roman" w:hAnsi="Times New Roman"/>
        </w:rPr>
        <w:t>ýši</w:t>
      </w:r>
      <w:r w:rsidR="00563383" w:rsidRPr="001D5A8F">
        <w:rPr>
          <w:rFonts w:ascii="Times New Roman" w:hAnsi="Times New Roman"/>
        </w:rPr>
        <w:t xml:space="preserve"> </w:t>
      </w:r>
      <w:r w:rsidR="00560B96" w:rsidRPr="001D5A8F">
        <w:rPr>
          <w:rFonts w:ascii="Times New Roman" w:hAnsi="Times New Roman"/>
        </w:rPr>
        <w:t xml:space="preserve">1.633.500,- </w:t>
      </w:r>
      <w:r w:rsidR="00563383" w:rsidRPr="001D5A8F">
        <w:rPr>
          <w:rFonts w:ascii="Times New Roman" w:hAnsi="Times New Roman"/>
        </w:rPr>
        <w:t xml:space="preserve">Kč s DPH </w:t>
      </w:r>
      <w:r w:rsidR="00E4192F" w:rsidRPr="001D5A8F">
        <w:rPr>
          <w:rFonts w:ascii="Times New Roman" w:hAnsi="Times New Roman"/>
        </w:rPr>
        <w:t xml:space="preserve">(slovy: </w:t>
      </w:r>
      <w:proofErr w:type="spellStart"/>
      <w:r w:rsidR="00560B96" w:rsidRPr="001D5A8F">
        <w:rPr>
          <w:rFonts w:ascii="Times New Roman" w:hAnsi="Times New Roman"/>
        </w:rPr>
        <w:t>Jedenmilionšestsettřicettřitisícpětsest</w:t>
      </w:r>
      <w:proofErr w:type="spellEnd"/>
      <w:r w:rsidR="00560B96" w:rsidRPr="001D5A8F">
        <w:rPr>
          <w:rFonts w:ascii="Times New Roman" w:hAnsi="Times New Roman"/>
        </w:rPr>
        <w:t xml:space="preserve"> </w:t>
      </w:r>
      <w:r w:rsidR="00E4192F" w:rsidRPr="001D5A8F">
        <w:rPr>
          <w:rFonts w:ascii="Times New Roman" w:hAnsi="Times New Roman"/>
        </w:rPr>
        <w:t xml:space="preserve"> korun českých) </w:t>
      </w:r>
      <w:r w:rsidR="00563383" w:rsidRPr="001D5A8F">
        <w:rPr>
          <w:rFonts w:ascii="Times New Roman" w:hAnsi="Times New Roman"/>
        </w:rPr>
        <w:t>(</w:t>
      </w:r>
      <w:r w:rsidRPr="001D5A8F">
        <w:rPr>
          <w:rFonts w:ascii="Times New Roman" w:hAnsi="Times New Roman"/>
        </w:rPr>
        <w:t xml:space="preserve">dále jen </w:t>
      </w:r>
      <w:proofErr w:type="gramStart"/>
      <w:r w:rsidRPr="001D5A8F">
        <w:rPr>
          <w:rFonts w:ascii="Times New Roman" w:hAnsi="Times New Roman"/>
        </w:rPr>
        <w:t>jako ,,Cena</w:t>
      </w:r>
      <w:proofErr w:type="gramEnd"/>
      <w:r w:rsidRPr="001D5A8F">
        <w:rPr>
          <w:rFonts w:ascii="Times New Roman" w:hAnsi="Times New Roman"/>
        </w:rPr>
        <w:t xml:space="preserve"> Studie“</w:t>
      </w:r>
      <w:r w:rsidR="00563383" w:rsidRPr="001D5A8F">
        <w:rPr>
          <w:rFonts w:ascii="Times New Roman" w:hAnsi="Times New Roman"/>
        </w:rPr>
        <w:t>)</w:t>
      </w:r>
      <w:r w:rsidR="00F14864" w:rsidRPr="001D5A8F">
        <w:rPr>
          <w:rFonts w:ascii="Times New Roman" w:hAnsi="Times New Roman"/>
        </w:rPr>
        <w:t>.</w:t>
      </w:r>
      <w:r w:rsidR="00AE6EEF" w:rsidRPr="001D5A8F">
        <w:rPr>
          <w:rFonts w:ascii="Times New Roman" w:hAnsi="Times New Roman"/>
        </w:rPr>
        <w:t xml:space="preserve"> </w:t>
      </w:r>
    </w:p>
    <w:p w14:paraId="25534486" w14:textId="77777777" w:rsidR="00764200" w:rsidRPr="001D5A8F" w:rsidRDefault="00764200" w:rsidP="001B18EC">
      <w:pPr>
        <w:jc w:val="both"/>
        <w:rPr>
          <w:rFonts w:ascii="Times New Roman" w:hAnsi="Times New Roman"/>
        </w:rPr>
      </w:pPr>
      <w:r w:rsidRPr="001D5A8F">
        <w:rPr>
          <w:rFonts w:ascii="Times New Roman" w:hAnsi="Times New Roman"/>
        </w:rPr>
        <w:t>3.2. Uvedená smluvní Cena Studie zahrnuje veškeré náklady spojené s vypracováním Studie dle této Smlouvy.</w:t>
      </w:r>
    </w:p>
    <w:p w14:paraId="06787CFC" w14:textId="7B6823ED" w:rsidR="00764200" w:rsidRPr="001D5A8F" w:rsidRDefault="00764200" w:rsidP="001B18EC">
      <w:pPr>
        <w:jc w:val="both"/>
        <w:rPr>
          <w:rFonts w:ascii="Times New Roman" w:hAnsi="Times New Roman"/>
        </w:rPr>
      </w:pPr>
      <w:r w:rsidRPr="001D5A8F">
        <w:rPr>
          <w:rFonts w:ascii="Times New Roman" w:hAnsi="Times New Roman"/>
        </w:rPr>
        <w:t>3.3 Cena Studie bude hrazena po částech, a to následujícím způsobem:</w:t>
      </w:r>
    </w:p>
    <w:p w14:paraId="2F4A9139" w14:textId="23CB34B2" w:rsidR="00E4192F" w:rsidRPr="001D5A8F" w:rsidRDefault="00764200" w:rsidP="00E4192F">
      <w:pPr>
        <w:pStyle w:val="Odstavecseseznamem"/>
        <w:numPr>
          <w:ilvl w:val="1"/>
          <w:numId w:val="17"/>
        </w:numPr>
        <w:rPr>
          <w:rFonts w:ascii="Times New Roman" w:hAnsi="Times New Roman"/>
        </w:rPr>
      </w:pPr>
      <w:r w:rsidRPr="001D5A8F">
        <w:rPr>
          <w:rFonts w:ascii="Times New Roman" w:hAnsi="Times New Roman"/>
        </w:rPr>
        <w:t xml:space="preserve">částka ve výši </w:t>
      </w:r>
      <w:r w:rsidR="00560B96" w:rsidRPr="001D5A8F">
        <w:rPr>
          <w:rFonts w:ascii="Times New Roman" w:hAnsi="Times New Roman"/>
        </w:rPr>
        <w:t>675.000,- Kč</w:t>
      </w:r>
      <w:r w:rsidR="007335ED" w:rsidRPr="001D5A8F">
        <w:rPr>
          <w:rFonts w:ascii="Times New Roman" w:hAnsi="Times New Roman"/>
        </w:rPr>
        <w:t xml:space="preserve"> </w:t>
      </w:r>
      <w:r w:rsidR="00926E47" w:rsidRPr="001D5A8F">
        <w:rPr>
          <w:rFonts w:ascii="Times New Roman" w:hAnsi="Times New Roman"/>
        </w:rPr>
        <w:t>bez DPH, tj. ve výši</w:t>
      </w:r>
      <w:r w:rsidR="00560B96" w:rsidRPr="001D5A8F">
        <w:rPr>
          <w:rFonts w:ascii="Times New Roman" w:hAnsi="Times New Roman"/>
        </w:rPr>
        <w:t xml:space="preserve"> 816.750,- Kč</w:t>
      </w:r>
      <w:r w:rsidRPr="001D5A8F">
        <w:rPr>
          <w:rFonts w:ascii="Times New Roman" w:hAnsi="Times New Roman"/>
        </w:rPr>
        <w:t xml:space="preserve"> </w:t>
      </w:r>
      <w:r w:rsidR="00926E47" w:rsidRPr="001D5A8F">
        <w:rPr>
          <w:rFonts w:ascii="Times New Roman" w:hAnsi="Times New Roman"/>
        </w:rPr>
        <w:t>s </w:t>
      </w:r>
      <w:r w:rsidRPr="001D5A8F">
        <w:rPr>
          <w:rFonts w:ascii="Times New Roman" w:hAnsi="Times New Roman"/>
        </w:rPr>
        <w:t>DPH</w:t>
      </w:r>
      <w:r w:rsidR="00926E47" w:rsidRPr="001D5A8F">
        <w:rPr>
          <w:rFonts w:ascii="Times New Roman" w:hAnsi="Times New Roman"/>
        </w:rPr>
        <w:t xml:space="preserve"> </w:t>
      </w:r>
      <w:r w:rsidRPr="001D5A8F">
        <w:rPr>
          <w:rFonts w:ascii="Times New Roman" w:hAnsi="Times New Roman"/>
        </w:rPr>
        <w:t>b</w:t>
      </w:r>
      <w:r w:rsidR="00E4192F" w:rsidRPr="001D5A8F">
        <w:rPr>
          <w:rFonts w:ascii="Times New Roman" w:hAnsi="Times New Roman"/>
        </w:rPr>
        <w:t xml:space="preserve">ude Zhotovitelem fakturována do </w:t>
      </w:r>
      <w:proofErr w:type="gramStart"/>
      <w:r w:rsidR="00E4192F" w:rsidRPr="001D5A8F">
        <w:rPr>
          <w:rFonts w:ascii="Times New Roman" w:hAnsi="Times New Roman"/>
        </w:rPr>
        <w:t>31.1.2019</w:t>
      </w:r>
      <w:proofErr w:type="gramEnd"/>
      <w:r w:rsidR="00E4192F" w:rsidRPr="001D5A8F">
        <w:rPr>
          <w:rFonts w:ascii="Times New Roman" w:hAnsi="Times New Roman"/>
        </w:rPr>
        <w:t>;</w:t>
      </w:r>
    </w:p>
    <w:p w14:paraId="70C65A9C" w14:textId="1960A41C" w:rsidR="00764200" w:rsidRPr="001D5A8F" w:rsidRDefault="00E4192F" w:rsidP="00E4192F">
      <w:pPr>
        <w:pStyle w:val="Odstavecseseznamem"/>
        <w:numPr>
          <w:ilvl w:val="1"/>
          <w:numId w:val="17"/>
        </w:numPr>
        <w:rPr>
          <w:rFonts w:ascii="Times New Roman" w:hAnsi="Times New Roman"/>
        </w:rPr>
      </w:pPr>
      <w:r w:rsidRPr="001D5A8F">
        <w:rPr>
          <w:rFonts w:ascii="Times New Roman" w:hAnsi="Times New Roman"/>
        </w:rPr>
        <w:t xml:space="preserve">částka ve výši </w:t>
      </w:r>
      <w:r w:rsidR="00560B96" w:rsidRPr="001D5A8F">
        <w:rPr>
          <w:rFonts w:ascii="Times New Roman" w:hAnsi="Times New Roman"/>
        </w:rPr>
        <w:t>337.500,- Kč</w:t>
      </w:r>
      <w:r w:rsidR="007335ED" w:rsidRPr="001D5A8F">
        <w:rPr>
          <w:rFonts w:ascii="Times New Roman" w:hAnsi="Times New Roman"/>
        </w:rPr>
        <w:t xml:space="preserve"> </w:t>
      </w:r>
      <w:r w:rsidR="00926E47" w:rsidRPr="001D5A8F">
        <w:rPr>
          <w:rFonts w:ascii="Times New Roman" w:hAnsi="Times New Roman"/>
        </w:rPr>
        <w:t xml:space="preserve">bez DPH, tj. ve výši </w:t>
      </w:r>
      <w:r w:rsidR="00560B96" w:rsidRPr="001D5A8F">
        <w:rPr>
          <w:rFonts w:ascii="Times New Roman" w:hAnsi="Times New Roman"/>
        </w:rPr>
        <w:t>408.375,- Kč</w:t>
      </w:r>
      <w:r w:rsidR="00926E47" w:rsidRPr="001D5A8F">
        <w:rPr>
          <w:rFonts w:ascii="Times New Roman" w:hAnsi="Times New Roman"/>
        </w:rPr>
        <w:t xml:space="preserve"> s DPH bude Zhotovitelem fakturována k</w:t>
      </w:r>
      <w:r w:rsidRPr="001D5A8F">
        <w:rPr>
          <w:rFonts w:ascii="Times New Roman" w:hAnsi="Times New Roman"/>
        </w:rPr>
        <w:t xml:space="preserve"> </w:t>
      </w:r>
      <w:proofErr w:type="gramStart"/>
      <w:r w:rsidR="00C9721D" w:rsidRPr="001D5A8F">
        <w:rPr>
          <w:rFonts w:ascii="Times New Roman" w:hAnsi="Times New Roman"/>
        </w:rPr>
        <w:t>30.4.2019</w:t>
      </w:r>
      <w:proofErr w:type="gramEnd"/>
      <w:r w:rsidR="00764200" w:rsidRPr="001D5A8F">
        <w:rPr>
          <w:rFonts w:ascii="Times New Roman" w:hAnsi="Times New Roman"/>
        </w:rPr>
        <w:t>;</w:t>
      </w:r>
    </w:p>
    <w:p w14:paraId="3284AF84" w14:textId="369C8715" w:rsidR="00926E47" w:rsidRPr="001D5A8F" w:rsidRDefault="00926E47" w:rsidP="00E4192F">
      <w:pPr>
        <w:pStyle w:val="Odstavecseseznamem"/>
        <w:numPr>
          <w:ilvl w:val="1"/>
          <w:numId w:val="17"/>
        </w:numPr>
        <w:rPr>
          <w:rFonts w:ascii="Times New Roman" w:hAnsi="Times New Roman"/>
        </w:rPr>
      </w:pPr>
      <w:r w:rsidRPr="001D5A8F">
        <w:rPr>
          <w:rFonts w:ascii="Times New Roman" w:hAnsi="Times New Roman"/>
        </w:rPr>
        <w:t xml:space="preserve">částka </w:t>
      </w:r>
      <w:r w:rsidR="00E4192F" w:rsidRPr="001D5A8F">
        <w:rPr>
          <w:rFonts w:ascii="Times New Roman" w:hAnsi="Times New Roman"/>
        </w:rPr>
        <w:t xml:space="preserve">ve výši </w:t>
      </w:r>
      <w:r w:rsidR="00333406" w:rsidRPr="001D5A8F">
        <w:rPr>
          <w:rFonts w:ascii="Times New Roman" w:hAnsi="Times New Roman"/>
        </w:rPr>
        <w:t>217.500</w:t>
      </w:r>
      <w:r w:rsidR="00560B96" w:rsidRPr="001D5A8F">
        <w:rPr>
          <w:rFonts w:ascii="Times New Roman" w:hAnsi="Times New Roman"/>
        </w:rPr>
        <w:t>,- Kč</w:t>
      </w:r>
      <w:r w:rsidR="007335ED" w:rsidRPr="001D5A8F">
        <w:rPr>
          <w:rFonts w:ascii="Times New Roman" w:hAnsi="Times New Roman"/>
        </w:rPr>
        <w:t xml:space="preserve"> </w:t>
      </w:r>
      <w:r w:rsidRPr="001D5A8F">
        <w:rPr>
          <w:rFonts w:ascii="Times New Roman" w:hAnsi="Times New Roman"/>
        </w:rPr>
        <w:t xml:space="preserve">bez DPH, tj. ve výši </w:t>
      </w:r>
      <w:r w:rsidR="00537097" w:rsidRPr="001D5A8F">
        <w:rPr>
          <w:rFonts w:ascii="Times New Roman" w:hAnsi="Times New Roman"/>
        </w:rPr>
        <w:t>263.175,-</w:t>
      </w:r>
      <w:r w:rsidR="00560B96" w:rsidRPr="001D5A8F">
        <w:rPr>
          <w:rFonts w:ascii="Times New Roman" w:hAnsi="Times New Roman"/>
        </w:rPr>
        <w:t xml:space="preserve"> </w:t>
      </w:r>
      <w:r w:rsidRPr="001D5A8F">
        <w:rPr>
          <w:rFonts w:ascii="Times New Roman" w:hAnsi="Times New Roman"/>
        </w:rPr>
        <w:t>Kč s DPH bude</w:t>
      </w:r>
      <w:r w:rsidR="00E4192F" w:rsidRPr="001D5A8F">
        <w:rPr>
          <w:rFonts w:ascii="Times New Roman" w:hAnsi="Times New Roman"/>
        </w:rPr>
        <w:t xml:space="preserve"> Zhotovitelem fakturována k </w:t>
      </w:r>
      <w:proofErr w:type="gramStart"/>
      <w:r w:rsidR="00C9721D" w:rsidRPr="001D5A8F">
        <w:rPr>
          <w:rFonts w:ascii="Times New Roman" w:hAnsi="Times New Roman"/>
        </w:rPr>
        <w:t>2.12</w:t>
      </w:r>
      <w:r w:rsidR="00E4192F" w:rsidRPr="001D5A8F">
        <w:rPr>
          <w:rFonts w:ascii="Times New Roman" w:hAnsi="Times New Roman"/>
        </w:rPr>
        <w:t>.2019</w:t>
      </w:r>
      <w:proofErr w:type="gramEnd"/>
      <w:r w:rsidRPr="001D5A8F">
        <w:rPr>
          <w:rFonts w:ascii="Times New Roman" w:hAnsi="Times New Roman"/>
        </w:rPr>
        <w:t>;</w:t>
      </w:r>
    </w:p>
    <w:p w14:paraId="617060EC" w14:textId="61B8334A" w:rsidR="00333406" w:rsidRPr="001D5A8F" w:rsidRDefault="00F23C08" w:rsidP="00333406">
      <w:pPr>
        <w:pStyle w:val="Odstavecseseznamem"/>
        <w:numPr>
          <w:ilvl w:val="1"/>
          <w:numId w:val="17"/>
        </w:numPr>
        <w:rPr>
          <w:rFonts w:ascii="Times New Roman" w:hAnsi="Times New Roman"/>
        </w:rPr>
      </w:pPr>
      <w:r w:rsidRPr="001D5A8F">
        <w:rPr>
          <w:rFonts w:ascii="Times New Roman" w:hAnsi="Times New Roman"/>
        </w:rPr>
        <w:t>čá</w:t>
      </w:r>
      <w:r w:rsidR="00D4128D" w:rsidRPr="001D5A8F">
        <w:rPr>
          <w:rFonts w:ascii="Times New Roman" w:hAnsi="Times New Roman"/>
        </w:rPr>
        <w:t xml:space="preserve">stka v maximální </w:t>
      </w:r>
      <w:r w:rsidRPr="001D5A8F">
        <w:rPr>
          <w:rFonts w:ascii="Times New Roman" w:hAnsi="Times New Roman"/>
        </w:rPr>
        <w:t>výši</w:t>
      </w:r>
      <w:r w:rsidR="00333406" w:rsidRPr="001D5A8F">
        <w:rPr>
          <w:rFonts w:ascii="Times New Roman" w:hAnsi="Times New Roman"/>
        </w:rPr>
        <w:t xml:space="preserve"> </w:t>
      </w:r>
      <w:proofErr w:type="gramStart"/>
      <w:r w:rsidR="00333406" w:rsidRPr="001D5A8F">
        <w:rPr>
          <w:rFonts w:ascii="Times New Roman" w:hAnsi="Times New Roman"/>
        </w:rPr>
        <w:t>120.000</w:t>
      </w:r>
      <w:r w:rsidRPr="001D5A8F">
        <w:rPr>
          <w:rFonts w:ascii="Times New Roman" w:hAnsi="Times New Roman"/>
        </w:rPr>
        <w:t xml:space="preserve"> </w:t>
      </w:r>
      <w:r w:rsidR="00333406" w:rsidRPr="001D5A8F">
        <w:rPr>
          <w:rFonts w:ascii="Times New Roman" w:hAnsi="Times New Roman"/>
        </w:rPr>
        <w:t>,-Kč</w:t>
      </w:r>
      <w:proofErr w:type="gramEnd"/>
      <w:r w:rsidR="00333406" w:rsidRPr="001D5A8F">
        <w:rPr>
          <w:rFonts w:ascii="Times New Roman" w:hAnsi="Times New Roman"/>
        </w:rPr>
        <w:t xml:space="preserve"> bez DPH, tj. ve výši </w:t>
      </w:r>
      <w:r w:rsidR="00537097" w:rsidRPr="001D5A8F">
        <w:rPr>
          <w:rFonts w:ascii="Times New Roman" w:hAnsi="Times New Roman"/>
        </w:rPr>
        <w:t>145.200</w:t>
      </w:r>
      <w:r w:rsidR="00333406" w:rsidRPr="001D5A8F">
        <w:rPr>
          <w:rFonts w:ascii="Times New Roman" w:hAnsi="Times New Roman"/>
        </w:rPr>
        <w:t>,- Kč s DPH bude Zhotovitelem fakturována k 2.12.2019;</w:t>
      </w:r>
    </w:p>
    <w:p w14:paraId="09F0E841" w14:textId="7282D67D" w:rsidR="00F23C08" w:rsidRPr="001D5A8F" w:rsidRDefault="00F23C08" w:rsidP="00333406">
      <w:pPr>
        <w:ind w:left="1785"/>
        <w:rPr>
          <w:rFonts w:ascii="Times New Roman" w:hAnsi="Times New Roman"/>
        </w:rPr>
      </w:pPr>
    </w:p>
    <w:p w14:paraId="3316840D" w14:textId="77777777" w:rsidR="00E4192F" w:rsidRPr="001D5A8F" w:rsidRDefault="00E4192F" w:rsidP="00E4192F">
      <w:pPr>
        <w:pStyle w:val="Odstavecseseznamem"/>
        <w:ind w:left="2145"/>
        <w:jc w:val="both"/>
        <w:rPr>
          <w:rFonts w:ascii="Times New Roman" w:hAnsi="Times New Roman"/>
        </w:rPr>
      </w:pPr>
    </w:p>
    <w:p w14:paraId="7DA92627" w14:textId="62535CEC" w:rsidR="00764200" w:rsidRPr="001D5A8F" w:rsidRDefault="00764200" w:rsidP="0023108D">
      <w:pPr>
        <w:jc w:val="both"/>
        <w:rPr>
          <w:rFonts w:ascii="Times New Roman" w:hAnsi="Times New Roman"/>
        </w:rPr>
      </w:pPr>
      <w:r w:rsidRPr="001D5A8F">
        <w:rPr>
          <w:rFonts w:ascii="Times New Roman" w:hAnsi="Times New Roman"/>
        </w:rPr>
        <w:t xml:space="preserve">Cena </w:t>
      </w:r>
      <w:r w:rsidR="0023108D" w:rsidRPr="001D5A8F">
        <w:rPr>
          <w:rFonts w:ascii="Times New Roman" w:hAnsi="Times New Roman"/>
        </w:rPr>
        <w:t>Studie</w:t>
      </w:r>
      <w:r w:rsidRPr="001D5A8F">
        <w:rPr>
          <w:rFonts w:ascii="Times New Roman" w:hAnsi="Times New Roman"/>
        </w:rPr>
        <w:t xml:space="preserve"> </w:t>
      </w:r>
      <w:r w:rsidR="00F23C08" w:rsidRPr="001D5A8F">
        <w:rPr>
          <w:rFonts w:ascii="Times New Roman" w:hAnsi="Times New Roman"/>
        </w:rPr>
        <w:t xml:space="preserve">dle bodu 3.3.i – 3.3.iii </w:t>
      </w:r>
      <w:r w:rsidR="00AE6EEF" w:rsidRPr="001D5A8F">
        <w:rPr>
          <w:rFonts w:ascii="Times New Roman" w:hAnsi="Times New Roman"/>
        </w:rPr>
        <w:t xml:space="preserve">v celkové výši 1.230.000 bez DPH </w:t>
      </w:r>
      <w:r w:rsidRPr="001D5A8F">
        <w:rPr>
          <w:rFonts w:ascii="Times New Roman" w:hAnsi="Times New Roman"/>
        </w:rPr>
        <w:t>je stanovena</w:t>
      </w:r>
      <w:r w:rsidR="00F14864" w:rsidRPr="001D5A8F">
        <w:rPr>
          <w:rFonts w:ascii="Times New Roman" w:hAnsi="Times New Roman"/>
        </w:rPr>
        <w:t xml:space="preserve"> </w:t>
      </w:r>
      <w:r w:rsidR="00AE6EEF" w:rsidRPr="001D5A8F">
        <w:rPr>
          <w:rFonts w:ascii="Times New Roman" w:hAnsi="Times New Roman"/>
        </w:rPr>
        <w:t xml:space="preserve">jako odměna </w:t>
      </w:r>
      <w:r w:rsidR="00F14864" w:rsidRPr="001D5A8F">
        <w:rPr>
          <w:rFonts w:ascii="Times New Roman" w:hAnsi="Times New Roman"/>
        </w:rPr>
        <w:t>za úkony dle písm. a) – e) a g) – i) čl. 2.2 a je stanovena</w:t>
      </w:r>
      <w:r w:rsidRPr="001D5A8F">
        <w:rPr>
          <w:rFonts w:ascii="Times New Roman" w:hAnsi="Times New Roman"/>
        </w:rPr>
        <w:t xml:space="preserve"> jako pevná částka, a to bez ohledu na to, zda bude v rámci Studie shromážděno </w:t>
      </w:r>
      <w:r w:rsidR="0023108D" w:rsidRPr="001D5A8F">
        <w:rPr>
          <w:rFonts w:ascii="Times New Roman" w:hAnsi="Times New Roman"/>
        </w:rPr>
        <w:t>2</w:t>
      </w:r>
      <w:r w:rsidRPr="001D5A8F">
        <w:rPr>
          <w:rFonts w:ascii="Times New Roman" w:hAnsi="Times New Roman"/>
        </w:rPr>
        <w:t>.000 vyplněných Dotazníků od Pacientů, nebo zda sběr Dotazníků skončí dnem</w:t>
      </w:r>
      <w:r w:rsidR="00E4192F" w:rsidRPr="001D5A8F">
        <w:rPr>
          <w:rFonts w:ascii="Times New Roman" w:hAnsi="Times New Roman"/>
        </w:rPr>
        <w:t xml:space="preserve"> </w:t>
      </w:r>
      <w:proofErr w:type="gramStart"/>
      <w:r w:rsidR="00D5595C" w:rsidRPr="001D5A8F">
        <w:rPr>
          <w:rFonts w:ascii="Times New Roman" w:hAnsi="Times New Roman"/>
        </w:rPr>
        <w:t>1.11.2019</w:t>
      </w:r>
      <w:proofErr w:type="gramEnd"/>
      <w:r w:rsidR="00E4192F" w:rsidRPr="001D5A8F">
        <w:rPr>
          <w:rFonts w:ascii="Times New Roman" w:hAnsi="Times New Roman"/>
        </w:rPr>
        <w:t xml:space="preserve">, </w:t>
      </w:r>
      <w:r w:rsidRPr="001D5A8F">
        <w:rPr>
          <w:rFonts w:ascii="Times New Roman" w:hAnsi="Times New Roman"/>
        </w:rPr>
        <w:t>aniž by bylo dosaženo 2.000 vyplněných Dotazníků, to vše v souladu s čl. 2.4. této Smlouvy.</w:t>
      </w:r>
    </w:p>
    <w:p w14:paraId="37C7B59C" w14:textId="616AFF11" w:rsidR="00333406" w:rsidRPr="001D5A8F" w:rsidRDefault="006B5F65" w:rsidP="0023108D">
      <w:pPr>
        <w:jc w:val="both"/>
        <w:rPr>
          <w:rFonts w:ascii="Times New Roman" w:hAnsi="Times New Roman"/>
        </w:rPr>
      </w:pPr>
      <w:r w:rsidRPr="001D5A8F">
        <w:rPr>
          <w:rFonts w:ascii="Times New Roman" w:hAnsi="Times New Roman"/>
        </w:rPr>
        <w:t>Cena S</w:t>
      </w:r>
      <w:r w:rsidR="00333406" w:rsidRPr="001D5A8F">
        <w:rPr>
          <w:rFonts w:ascii="Times New Roman" w:hAnsi="Times New Roman"/>
        </w:rPr>
        <w:t xml:space="preserve">tudie dle bodu </w:t>
      </w:r>
      <w:proofErr w:type="gramStart"/>
      <w:r w:rsidR="00333406" w:rsidRPr="001D5A8F">
        <w:rPr>
          <w:rFonts w:ascii="Times New Roman" w:hAnsi="Times New Roman"/>
        </w:rPr>
        <w:t>3.3</w:t>
      </w:r>
      <w:proofErr w:type="gramEnd"/>
      <w:r w:rsidR="00333406" w:rsidRPr="001D5A8F">
        <w:rPr>
          <w:rFonts w:ascii="Times New Roman" w:hAnsi="Times New Roman"/>
        </w:rPr>
        <w:t>.</w:t>
      </w:r>
      <w:proofErr w:type="gramStart"/>
      <w:r w:rsidR="00333406" w:rsidRPr="001D5A8F">
        <w:rPr>
          <w:rFonts w:ascii="Times New Roman" w:hAnsi="Times New Roman"/>
        </w:rPr>
        <w:t>iv</w:t>
      </w:r>
      <w:proofErr w:type="gramEnd"/>
      <w:r w:rsidR="00333406" w:rsidRPr="001D5A8F">
        <w:rPr>
          <w:rFonts w:ascii="Times New Roman" w:hAnsi="Times New Roman"/>
        </w:rPr>
        <w:t>. je stanovena</w:t>
      </w:r>
      <w:r w:rsidR="00AE6EEF" w:rsidRPr="001D5A8F">
        <w:rPr>
          <w:rFonts w:ascii="Times New Roman" w:hAnsi="Times New Roman"/>
        </w:rPr>
        <w:t xml:space="preserve"> jako odměna</w:t>
      </w:r>
      <w:r w:rsidR="00333406" w:rsidRPr="001D5A8F">
        <w:rPr>
          <w:rFonts w:ascii="Times New Roman" w:hAnsi="Times New Roman"/>
        </w:rPr>
        <w:t xml:space="preserve"> za </w:t>
      </w:r>
      <w:r w:rsidR="00033D0B" w:rsidRPr="001D5A8F">
        <w:rPr>
          <w:rFonts w:ascii="Times New Roman" w:hAnsi="Times New Roman"/>
        </w:rPr>
        <w:t>distribuci a shromáždění dotazníků</w:t>
      </w:r>
      <w:r w:rsidR="00333406" w:rsidRPr="001D5A8F">
        <w:rPr>
          <w:rFonts w:ascii="Times New Roman" w:hAnsi="Times New Roman"/>
        </w:rPr>
        <w:t xml:space="preserve"> </w:t>
      </w:r>
      <w:r w:rsidR="00033D0B" w:rsidRPr="001D5A8F">
        <w:rPr>
          <w:rFonts w:ascii="Times New Roman" w:hAnsi="Times New Roman"/>
        </w:rPr>
        <w:t xml:space="preserve">v souladu s </w:t>
      </w:r>
      <w:r w:rsidR="00333406" w:rsidRPr="001D5A8F">
        <w:rPr>
          <w:rFonts w:ascii="Times New Roman" w:hAnsi="Times New Roman"/>
        </w:rPr>
        <w:t>písm. f) čl. 2.2</w:t>
      </w:r>
      <w:r w:rsidR="008F6F41" w:rsidRPr="001D5A8F">
        <w:rPr>
          <w:rFonts w:ascii="Times New Roman" w:hAnsi="Times New Roman"/>
        </w:rPr>
        <w:t xml:space="preserve"> této smlouvy</w:t>
      </w:r>
      <w:r w:rsidR="00D4128D" w:rsidRPr="001D5A8F">
        <w:rPr>
          <w:rFonts w:ascii="Times New Roman" w:hAnsi="Times New Roman"/>
        </w:rPr>
        <w:t xml:space="preserve">, </w:t>
      </w:r>
      <w:r w:rsidR="00033D0B" w:rsidRPr="001D5A8F">
        <w:rPr>
          <w:rFonts w:ascii="Times New Roman" w:hAnsi="Times New Roman"/>
        </w:rPr>
        <w:t>kdy pro případ že bude distribuováno a shromážděno 1501 – 2000 dotazníků, činí tato odměna</w:t>
      </w:r>
      <w:r w:rsidR="00D4128D" w:rsidRPr="001D5A8F">
        <w:rPr>
          <w:rFonts w:ascii="Times New Roman" w:hAnsi="Times New Roman"/>
        </w:rPr>
        <w:t xml:space="preserve"> </w:t>
      </w:r>
      <w:r w:rsidR="00F14864" w:rsidRPr="001D5A8F">
        <w:rPr>
          <w:rFonts w:ascii="Times New Roman" w:hAnsi="Times New Roman"/>
        </w:rPr>
        <w:t>120.000</w:t>
      </w:r>
      <w:r w:rsidR="00AE6EEF" w:rsidRPr="001D5A8F">
        <w:rPr>
          <w:rFonts w:ascii="Times New Roman" w:hAnsi="Times New Roman"/>
        </w:rPr>
        <w:t>,-</w:t>
      </w:r>
      <w:r w:rsidR="00F14864" w:rsidRPr="001D5A8F">
        <w:rPr>
          <w:rFonts w:ascii="Times New Roman" w:hAnsi="Times New Roman"/>
        </w:rPr>
        <w:t xml:space="preserve"> Kč bez DPH, pokud bude shromážděno </w:t>
      </w:r>
      <w:r w:rsidR="00033D0B" w:rsidRPr="001D5A8F">
        <w:rPr>
          <w:rFonts w:ascii="Times New Roman" w:hAnsi="Times New Roman"/>
        </w:rPr>
        <w:t>1001 -</w:t>
      </w:r>
      <w:r w:rsidR="00F14864" w:rsidRPr="001D5A8F">
        <w:rPr>
          <w:rFonts w:ascii="Times New Roman" w:hAnsi="Times New Roman"/>
        </w:rPr>
        <w:t xml:space="preserve"> 1500 dotazníků, bude tato částka ponížena n</w:t>
      </w:r>
      <w:r w:rsidRPr="001D5A8F">
        <w:rPr>
          <w:rFonts w:ascii="Times New Roman" w:hAnsi="Times New Roman"/>
        </w:rPr>
        <w:t>a 90</w:t>
      </w:r>
      <w:r w:rsidR="00F14864" w:rsidRPr="001D5A8F">
        <w:rPr>
          <w:rFonts w:ascii="Times New Roman" w:hAnsi="Times New Roman"/>
        </w:rPr>
        <w:t>.000 Kč bez DPH</w:t>
      </w:r>
      <w:r w:rsidR="008F6F41" w:rsidRPr="001D5A8F">
        <w:rPr>
          <w:rFonts w:ascii="Times New Roman" w:hAnsi="Times New Roman"/>
        </w:rPr>
        <w:t xml:space="preserve"> a p</w:t>
      </w:r>
      <w:r w:rsidR="00F14864" w:rsidRPr="001D5A8F">
        <w:rPr>
          <w:rFonts w:ascii="Times New Roman" w:hAnsi="Times New Roman"/>
        </w:rPr>
        <w:t>okud bude shromážděno méně než 1000 dotazníků,</w:t>
      </w:r>
      <w:r w:rsidRPr="001D5A8F">
        <w:rPr>
          <w:rFonts w:ascii="Times New Roman" w:hAnsi="Times New Roman"/>
        </w:rPr>
        <w:t xml:space="preserve"> bude tato částka ponížena na 60</w:t>
      </w:r>
      <w:r w:rsidR="00F14864" w:rsidRPr="001D5A8F">
        <w:rPr>
          <w:rFonts w:ascii="Times New Roman" w:hAnsi="Times New Roman"/>
        </w:rPr>
        <w:t>.000 Kč bez DPH.</w:t>
      </w:r>
      <w:r w:rsidR="00D4128D" w:rsidRPr="001D5A8F">
        <w:rPr>
          <w:rFonts w:ascii="Times New Roman" w:hAnsi="Times New Roman"/>
        </w:rPr>
        <w:t xml:space="preserve"> </w:t>
      </w:r>
    </w:p>
    <w:p w14:paraId="78422887" w14:textId="0979FEDD" w:rsidR="00764200" w:rsidRPr="001D5A8F" w:rsidRDefault="00764200" w:rsidP="001B18EC">
      <w:pPr>
        <w:jc w:val="both"/>
        <w:rPr>
          <w:rFonts w:ascii="Times New Roman" w:hAnsi="Times New Roman"/>
        </w:rPr>
      </w:pPr>
      <w:r w:rsidRPr="001D5A8F">
        <w:rPr>
          <w:rFonts w:ascii="Times New Roman" w:hAnsi="Times New Roman"/>
        </w:rPr>
        <w:t xml:space="preserve">3.4. Cena Studie, resp. její jednotlivé složky dle čl. 3.3. budou hrazeny na základě a v souladu s podmínkami daňových dokladů – faktur se splatností 15 (slovy: patnáct) dnů ode dne jejich doručení Objednateli, a to bezhotovostním převodem na bankovní účet Zhotovitele </w:t>
      </w:r>
      <w:proofErr w:type="spellStart"/>
      <w:proofErr w:type="gramStart"/>
      <w:r w:rsidRPr="001D5A8F">
        <w:rPr>
          <w:rFonts w:ascii="Times New Roman" w:hAnsi="Times New Roman"/>
        </w:rPr>
        <w:t>č.</w:t>
      </w:r>
      <w:r w:rsidR="006B7025" w:rsidRPr="006B7025">
        <w:rPr>
          <w:rFonts w:ascii="Times New Roman" w:hAnsi="Times New Roman"/>
          <w:b/>
          <w:highlight w:val="yellow"/>
        </w:rPr>
        <w:t>VYMAZÁNO</w:t>
      </w:r>
      <w:proofErr w:type="spellEnd"/>
      <w:proofErr w:type="gramEnd"/>
      <w:r w:rsidR="00B418DB" w:rsidRPr="001D5A8F">
        <w:rPr>
          <w:rFonts w:ascii="Times New Roman" w:hAnsi="Times New Roman"/>
        </w:rPr>
        <w:t xml:space="preserve"> </w:t>
      </w:r>
      <w:r w:rsidRPr="001D5A8F">
        <w:rPr>
          <w:rFonts w:ascii="Times New Roman" w:hAnsi="Times New Roman"/>
        </w:rPr>
        <w:t>vedený u</w:t>
      </w:r>
      <w:r w:rsidR="00B418DB" w:rsidRPr="001D5A8F">
        <w:rPr>
          <w:rFonts w:ascii="Times New Roman" w:hAnsi="Times New Roman"/>
        </w:rPr>
        <w:t xml:space="preserve"> </w:t>
      </w:r>
      <w:r w:rsidR="006B7025" w:rsidRPr="006B7025">
        <w:rPr>
          <w:rFonts w:ascii="Times New Roman" w:hAnsi="Times New Roman"/>
          <w:b/>
          <w:highlight w:val="yellow"/>
        </w:rPr>
        <w:t>VYMAZÁNO</w:t>
      </w:r>
      <w:r w:rsidR="00E12A31" w:rsidRPr="001D5A8F">
        <w:rPr>
          <w:rFonts w:ascii="Times New Roman" w:hAnsi="Times New Roman"/>
        </w:rPr>
        <w:t xml:space="preserve">; </w:t>
      </w:r>
      <w:r w:rsidR="006B7025" w:rsidRPr="006B7025">
        <w:rPr>
          <w:rFonts w:ascii="Times New Roman" w:hAnsi="Times New Roman"/>
          <w:b/>
          <w:highlight w:val="yellow"/>
        </w:rPr>
        <w:t>VYMAZÁNO</w:t>
      </w:r>
      <w:r w:rsidR="00E12A31" w:rsidRPr="001D5A8F">
        <w:rPr>
          <w:rFonts w:ascii="Times New Roman" w:hAnsi="Times New Roman"/>
        </w:rPr>
        <w:t xml:space="preserve">: </w:t>
      </w:r>
      <w:r w:rsidR="006B7025" w:rsidRPr="006B7025">
        <w:rPr>
          <w:rFonts w:ascii="Times New Roman" w:hAnsi="Times New Roman"/>
          <w:b/>
          <w:highlight w:val="yellow"/>
        </w:rPr>
        <w:t>VYMAZÁNO</w:t>
      </w:r>
      <w:r w:rsidR="00E12A31" w:rsidRPr="001D5A8F">
        <w:rPr>
          <w:rFonts w:ascii="Times New Roman" w:hAnsi="Times New Roman"/>
        </w:rPr>
        <w:t>.</w:t>
      </w:r>
    </w:p>
    <w:p w14:paraId="1D19AAAC" w14:textId="62E145F6" w:rsidR="00764200" w:rsidRPr="001D5A8F" w:rsidRDefault="00764200" w:rsidP="001B18EC">
      <w:pPr>
        <w:jc w:val="both"/>
        <w:rPr>
          <w:rFonts w:ascii="Times New Roman" w:hAnsi="Times New Roman"/>
        </w:rPr>
      </w:pPr>
      <w:r w:rsidRPr="001D5A8F">
        <w:rPr>
          <w:rFonts w:ascii="Times New Roman" w:hAnsi="Times New Roman"/>
        </w:rPr>
        <w:t>3.</w:t>
      </w:r>
      <w:r w:rsidR="00E12A31" w:rsidRPr="001D5A8F">
        <w:rPr>
          <w:rFonts w:ascii="Times New Roman" w:hAnsi="Times New Roman"/>
        </w:rPr>
        <w:t>5</w:t>
      </w:r>
      <w:r w:rsidRPr="001D5A8F">
        <w:rPr>
          <w:rFonts w:ascii="Times New Roman" w:hAnsi="Times New Roman"/>
        </w:rPr>
        <w:t>.</w:t>
      </w:r>
      <w:r w:rsidR="00560B96" w:rsidRPr="001D5A8F">
        <w:rPr>
          <w:rFonts w:ascii="Times New Roman" w:hAnsi="Times New Roman"/>
        </w:rPr>
        <w:t xml:space="preserve"> </w:t>
      </w:r>
      <w:r w:rsidRPr="001D5A8F">
        <w:rPr>
          <w:rFonts w:ascii="Times New Roman" w:hAnsi="Times New Roman"/>
        </w:rPr>
        <w:t xml:space="preserve">Zhotoviteli budou ze strany Objednatele přiděleny rovněž finanční prostředky ve </w:t>
      </w:r>
      <w:proofErr w:type="gramStart"/>
      <w:r w:rsidRPr="001D5A8F">
        <w:rPr>
          <w:rFonts w:ascii="Times New Roman" w:hAnsi="Times New Roman"/>
        </w:rPr>
        <w:t>výši</w:t>
      </w:r>
      <w:r w:rsidR="00560B96" w:rsidRPr="001D5A8F">
        <w:rPr>
          <w:rFonts w:ascii="Times New Roman" w:hAnsi="Times New Roman"/>
        </w:rPr>
        <w:t xml:space="preserve">  </w:t>
      </w:r>
      <w:r w:rsidR="00D5595C" w:rsidRPr="001D5A8F">
        <w:rPr>
          <w:rFonts w:ascii="Times New Roman" w:hAnsi="Times New Roman"/>
        </w:rPr>
        <w:t>2.000.000</w:t>
      </w:r>
      <w:r w:rsidR="00560B96" w:rsidRPr="001D5A8F">
        <w:rPr>
          <w:rFonts w:ascii="Times New Roman" w:hAnsi="Times New Roman"/>
        </w:rPr>
        <w:t>,</w:t>
      </w:r>
      <w:proofErr w:type="gramEnd"/>
      <w:r w:rsidR="00560B96" w:rsidRPr="001D5A8F">
        <w:rPr>
          <w:rFonts w:ascii="Times New Roman" w:hAnsi="Times New Roman"/>
        </w:rPr>
        <w:t>- Kč</w:t>
      </w:r>
      <w:r w:rsidR="00E4192F" w:rsidRPr="001D5A8F">
        <w:rPr>
          <w:rFonts w:ascii="Times New Roman" w:hAnsi="Times New Roman"/>
        </w:rPr>
        <w:t xml:space="preserve"> bez DPH, tj. ve výši</w:t>
      </w:r>
      <w:r w:rsidR="00560B96" w:rsidRPr="001D5A8F">
        <w:rPr>
          <w:rFonts w:ascii="Times New Roman" w:hAnsi="Times New Roman"/>
        </w:rPr>
        <w:t xml:space="preserve"> 2.420.000,- Kč</w:t>
      </w:r>
      <w:r w:rsidR="00E4192F" w:rsidRPr="001D5A8F">
        <w:rPr>
          <w:rFonts w:ascii="Times New Roman" w:hAnsi="Times New Roman"/>
        </w:rPr>
        <w:t xml:space="preserve"> s DPH </w:t>
      </w:r>
      <w:r w:rsidRPr="001D5A8F">
        <w:rPr>
          <w:rFonts w:ascii="Times New Roman" w:hAnsi="Times New Roman"/>
        </w:rPr>
        <w:t xml:space="preserve">Kč (slovy: </w:t>
      </w:r>
      <w:proofErr w:type="spellStart"/>
      <w:r w:rsidR="00560B96" w:rsidRPr="001D5A8F">
        <w:rPr>
          <w:rFonts w:ascii="Times New Roman" w:hAnsi="Times New Roman"/>
        </w:rPr>
        <w:t>Dvamilionyčtyřistadvacettisíc</w:t>
      </w:r>
      <w:proofErr w:type="spellEnd"/>
      <w:r w:rsidRPr="001D5A8F">
        <w:rPr>
          <w:rFonts w:ascii="Times New Roman" w:hAnsi="Times New Roman"/>
        </w:rPr>
        <w:t xml:space="preserve"> korun českých) (dále </w:t>
      </w:r>
      <w:proofErr w:type="gramStart"/>
      <w:r w:rsidRPr="001D5A8F">
        <w:rPr>
          <w:rFonts w:ascii="Times New Roman" w:hAnsi="Times New Roman"/>
        </w:rPr>
        <w:t>jen ,,Odměny</w:t>
      </w:r>
      <w:proofErr w:type="gramEnd"/>
      <w:r w:rsidRPr="001D5A8F">
        <w:rPr>
          <w:rFonts w:ascii="Times New Roman" w:hAnsi="Times New Roman"/>
        </w:rPr>
        <w:t xml:space="preserve">“) které nespadají do Ceny Studie, ani do jakékoliv jiné úhrady za práci Zhotovitele, kdy tyto prostředky budou sloužit k náhradě nákladů Lékařů jakožto třetích osob účastnících se výzkumu v rámci provádění Studie. </w:t>
      </w:r>
      <w:r w:rsidR="00B418DB" w:rsidRPr="001D5A8F">
        <w:rPr>
          <w:rFonts w:ascii="Times New Roman" w:hAnsi="Times New Roman"/>
        </w:rPr>
        <w:t xml:space="preserve">Tyto prostředky budou vyplaceny Objednatelem na účet Zhotovitele </w:t>
      </w:r>
      <w:r w:rsidR="00E03BC5" w:rsidRPr="001D5A8F">
        <w:rPr>
          <w:rFonts w:ascii="Times New Roman" w:hAnsi="Times New Roman"/>
        </w:rPr>
        <w:t>č.</w:t>
      </w:r>
      <w:r w:rsidR="006B7025" w:rsidRPr="006B7025">
        <w:rPr>
          <w:rFonts w:ascii="Times New Roman" w:hAnsi="Times New Roman"/>
          <w:b/>
          <w:highlight w:val="yellow"/>
        </w:rPr>
        <w:t xml:space="preserve"> VYMAZÁNO</w:t>
      </w:r>
      <w:r w:rsidR="00E03BC5" w:rsidRPr="001D5A8F">
        <w:rPr>
          <w:rFonts w:ascii="Times New Roman" w:hAnsi="Times New Roman"/>
        </w:rPr>
        <w:t xml:space="preserve"> vedený u České národní banky; </w:t>
      </w:r>
      <w:r w:rsidR="006B7025" w:rsidRPr="006B7025">
        <w:rPr>
          <w:rFonts w:ascii="Times New Roman" w:hAnsi="Times New Roman"/>
          <w:b/>
          <w:highlight w:val="yellow"/>
        </w:rPr>
        <w:t>VYMAZÁNO</w:t>
      </w:r>
      <w:r w:rsidR="002A2A3D" w:rsidRPr="001D5A8F">
        <w:rPr>
          <w:rFonts w:ascii="Times New Roman" w:hAnsi="Times New Roman"/>
        </w:rPr>
        <w:t xml:space="preserve">, </w:t>
      </w:r>
      <w:r w:rsidR="006B7025" w:rsidRPr="006B7025">
        <w:rPr>
          <w:rFonts w:ascii="Times New Roman" w:hAnsi="Times New Roman"/>
          <w:b/>
          <w:highlight w:val="yellow"/>
        </w:rPr>
        <w:t>VYMAZÁNO</w:t>
      </w:r>
      <w:r w:rsidR="002A2A3D" w:rsidRPr="001D5A8F">
        <w:rPr>
          <w:rFonts w:ascii="Times New Roman" w:hAnsi="Times New Roman"/>
        </w:rPr>
        <w:t xml:space="preserve">, </w:t>
      </w:r>
      <w:r w:rsidR="00B418DB" w:rsidRPr="001D5A8F">
        <w:rPr>
          <w:rFonts w:ascii="Times New Roman" w:hAnsi="Times New Roman"/>
        </w:rPr>
        <w:t xml:space="preserve">ve dvou platbách, kdy částka ve výši </w:t>
      </w:r>
      <w:r w:rsidR="00D5595C" w:rsidRPr="001D5A8F">
        <w:rPr>
          <w:rFonts w:ascii="Times New Roman" w:hAnsi="Times New Roman"/>
        </w:rPr>
        <w:t>1.</w:t>
      </w:r>
      <w:r w:rsidR="00560B96" w:rsidRPr="001D5A8F">
        <w:rPr>
          <w:rFonts w:ascii="Times New Roman" w:hAnsi="Times New Roman"/>
        </w:rPr>
        <w:t>210</w:t>
      </w:r>
      <w:r w:rsidR="00D5595C" w:rsidRPr="001D5A8F">
        <w:rPr>
          <w:rFonts w:ascii="Times New Roman" w:hAnsi="Times New Roman"/>
        </w:rPr>
        <w:t>.000</w:t>
      </w:r>
      <w:r w:rsidR="0023108D" w:rsidRPr="001D5A8F">
        <w:rPr>
          <w:rFonts w:ascii="Times New Roman" w:hAnsi="Times New Roman"/>
        </w:rPr>
        <w:t xml:space="preserve">,- </w:t>
      </w:r>
      <w:r w:rsidR="00B418DB" w:rsidRPr="001D5A8F">
        <w:rPr>
          <w:rFonts w:ascii="Times New Roman" w:hAnsi="Times New Roman"/>
        </w:rPr>
        <w:t>Kč bude na t</w:t>
      </w:r>
      <w:r w:rsidR="00E4192F" w:rsidRPr="001D5A8F">
        <w:rPr>
          <w:rFonts w:ascii="Times New Roman" w:hAnsi="Times New Roman"/>
        </w:rPr>
        <w:t xml:space="preserve">ento účet zaslána nejpozději do </w:t>
      </w:r>
      <w:proofErr w:type="gramStart"/>
      <w:r w:rsidR="00D5595C" w:rsidRPr="001D5A8F">
        <w:rPr>
          <w:rFonts w:ascii="Times New Roman" w:hAnsi="Times New Roman"/>
        </w:rPr>
        <w:t>31.1.2019</w:t>
      </w:r>
      <w:proofErr w:type="gramEnd"/>
      <w:r w:rsidR="0023108D" w:rsidRPr="001D5A8F">
        <w:rPr>
          <w:rFonts w:ascii="Times New Roman" w:hAnsi="Times New Roman"/>
        </w:rPr>
        <w:t xml:space="preserve"> </w:t>
      </w:r>
      <w:r w:rsidR="00B418DB" w:rsidRPr="001D5A8F">
        <w:rPr>
          <w:rFonts w:ascii="Times New Roman" w:hAnsi="Times New Roman"/>
        </w:rPr>
        <w:t>a částka ve výši</w:t>
      </w:r>
      <w:r w:rsidR="0023108D" w:rsidRPr="001D5A8F">
        <w:rPr>
          <w:rFonts w:ascii="Times New Roman" w:hAnsi="Times New Roman"/>
        </w:rPr>
        <w:t xml:space="preserve"> </w:t>
      </w:r>
      <w:r w:rsidR="00D5595C" w:rsidRPr="001D5A8F">
        <w:rPr>
          <w:rFonts w:ascii="Times New Roman" w:hAnsi="Times New Roman"/>
        </w:rPr>
        <w:t>1.</w:t>
      </w:r>
      <w:r w:rsidR="00560B96" w:rsidRPr="001D5A8F">
        <w:rPr>
          <w:rFonts w:ascii="Times New Roman" w:hAnsi="Times New Roman"/>
        </w:rPr>
        <w:t>210.000</w:t>
      </w:r>
      <w:r w:rsidR="0023108D" w:rsidRPr="001D5A8F">
        <w:rPr>
          <w:rFonts w:ascii="Times New Roman" w:hAnsi="Times New Roman"/>
        </w:rPr>
        <w:t xml:space="preserve">,- </w:t>
      </w:r>
      <w:r w:rsidR="00E4192F" w:rsidRPr="001D5A8F">
        <w:rPr>
          <w:rFonts w:ascii="Times New Roman" w:hAnsi="Times New Roman"/>
        </w:rPr>
        <w:t>Kč nejpozději do 30.6.2019</w:t>
      </w:r>
      <w:r w:rsidR="00B418DB" w:rsidRPr="001D5A8F">
        <w:rPr>
          <w:rFonts w:ascii="Times New Roman" w:hAnsi="Times New Roman"/>
        </w:rPr>
        <w:t>.</w:t>
      </w:r>
    </w:p>
    <w:p w14:paraId="7CB5440D" w14:textId="42052371" w:rsidR="00764200" w:rsidRPr="001D5A8F" w:rsidRDefault="00764200" w:rsidP="001B18EC">
      <w:pPr>
        <w:jc w:val="both"/>
        <w:rPr>
          <w:rFonts w:ascii="Times New Roman" w:hAnsi="Times New Roman"/>
        </w:rPr>
      </w:pPr>
      <w:r w:rsidRPr="001D5A8F">
        <w:rPr>
          <w:rFonts w:ascii="Times New Roman" w:hAnsi="Times New Roman"/>
        </w:rPr>
        <w:t>3.</w:t>
      </w:r>
      <w:r w:rsidR="00E12A31" w:rsidRPr="001D5A8F">
        <w:rPr>
          <w:rFonts w:ascii="Times New Roman" w:hAnsi="Times New Roman"/>
        </w:rPr>
        <w:t>6</w:t>
      </w:r>
      <w:r w:rsidRPr="001D5A8F">
        <w:rPr>
          <w:rFonts w:ascii="Times New Roman" w:hAnsi="Times New Roman"/>
        </w:rPr>
        <w:t xml:space="preserve">. Zhotovitel se zavazuje prostředky dle čl. </w:t>
      </w:r>
      <w:proofErr w:type="gramStart"/>
      <w:r w:rsidRPr="001D5A8F">
        <w:rPr>
          <w:rFonts w:ascii="Times New Roman" w:hAnsi="Times New Roman"/>
        </w:rPr>
        <w:t>3.</w:t>
      </w:r>
      <w:r w:rsidR="00E12A31" w:rsidRPr="001D5A8F">
        <w:rPr>
          <w:rFonts w:ascii="Times New Roman" w:hAnsi="Times New Roman"/>
        </w:rPr>
        <w:t>5.</w:t>
      </w:r>
      <w:r w:rsidRPr="001D5A8F">
        <w:rPr>
          <w:rFonts w:ascii="Times New Roman" w:hAnsi="Times New Roman"/>
        </w:rPr>
        <w:t xml:space="preserve"> vyplácet</w:t>
      </w:r>
      <w:proofErr w:type="gramEnd"/>
      <w:r w:rsidRPr="001D5A8F">
        <w:rPr>
          <w:rFonts w:ascii="Times New Roman" w:hAnsi="Times New Roman"/>
        </w:rPr>
        <w:t xml:space="preserve"> Lékařům následujícím způsobem:</w:t>
      </w:r>
    </w:p>
    <w:p w14:paraId="51009012" w14:textId="61A03489" w:rsidR="00764200" w:rsidRPr="001D5A8F" w:rsidRDefault="00764200" w:rsidP="001B18EC">
      <w:pPr>
        <w:ind w:left="709"/>
        <w:jc w:val="both"/>
        <w:rPr>
          <w:rFonts w:ascii="Times New Roman" w:hAnsi="Times New Roman"/>
        </w:rPr>
      </w:pPr>
      <w:r w:rsidRPr="001D5A8F">
        <w:rPr>
          <w:rFonts w:ascii="Times New Roman" w:hAnsi="Times New Roman"/>
        </w:rPr>
        <w:t xml:space="preserve">-za zajištění a zprostředkování řádného vyplnění Dotazníku ze strany unikátního Pacienta v prvním kole hodnocení odměnu ve výši </w:t>
      </w:r>
      <w:r w:rsidR="00D5595C" w:rsidRPr="001D5A8F">
        <w:rPr>
          <w:rFonts w:ascii="Times New Roman" w:hAnsi="Times New Roman"/>
        </w:rPr>
        <w:t>1.000</w:t>
      </w:r>
      <w:r w:rsidRPr="001D5A8F">
        <w:rPr>
          <w:rFonts w:ascii="Times New Roman" w:hAnsi="Times New Roman"/>
        </w:rPr>
        <w:t>,- Kč;</w:t>
      </w:r>
    </w:p>
    <w:p w14:paraId="1DA3EB5E" w14:textId="4305D9B3" w:rsidR="00764200" w:rsidRPr="001D5A8F" w:rsidRDefault="00764200" w:rsidP="001B18EC">
      <w:pPr>
        <w:ind w:left="709"/>
        <w:jc w:val="both"/>
        <w:rPr>
          <w:rFonts w:ascii="Times New Roman" w:hAnsi="Times New Roman"/>
        </w:rPr>
      </w:pPr>
      <w:r w:rsidRPr="001D5A8F">
        <w:rPr>
          <w:rFonts w:ascii="Times New Roman" w:hAnsi="Times New Roman"/>
        </w:rPr>
        <w:t>-za zajištění a zprostředkování řádného vyplnění Dotazníku ze strany unikátního Pacienta v druhém kole hodnocení, od</w:t>
      </w:r>
      <w:r w:rsidR="00E4192F" w:rsidRPr="001D5A8F">
        <w:rPr>
          <w:rFonts w:ascii="Times New Roman" w:hAnsi="Times New Roman"/>
        </w:rPr>
        <w:t xml:space="preserve">měnu ve výši </w:t>
      </w:r>
      <w:r w:rsidR="00D5595C" w:rsidRPr="001D5A8F">
        <w:rPr>
          <w:rFonts w:ascii="Times New Roman" w:hAnsi="Times New Roman"/>
        </w:rPr>
        <w:t>1.000</w:t>
      </w:r>
      <w:r w:rsidRPr="001D5A8F">
        <w:rPr>
          <w:rFonts w:ascii="Times New Roman" w:hAnsi="Times New Roman"/>
        </w:rPr>
        <w:t>,- Kč;</w:t>
      </w:r>
    </w:p>
    <w:p w14:paraId="34892D0C" w14:textId="47948F0E" w:rsidR="00764200" w:rsidRPr="001D5A8F" w:rsidRDefault="00764200" w:rsidP="001B18EC">
      <w:pPr>
        <w:ind w:left="709"/>
        <w:jc w:val="both"/>
        <w:rPr>
          <w:rFonts w:ascii="Times New Roman" w:hAnsi="Times New Roman"/>
        </w:rPr>
      </w:pPr>
      <w:r w:rsidRPr="001D5A8F">
        <w:rPr>
          <w:rFonts w:ascii="Times New Roman" w:hAnsi="Times New Roman"/>
        </w:rPr>
        <w:t xml:space="preserve">to vše na základě příslušných dohod o provedení práce </w:t>
      </w:r>
      <w:r w:rsidR="0023108D" w:rsidRPr="001D5A8F">
        <w:rPr>
          <w:rFonts w:ascii="Times New Roman" w:hAnsi="Times New Roman"/>
        </w:rPr>
        <w:t xml:space="preserve">nebo smluv o provedení díla </w:t>
      </w:r>
      <w:r w:rsidRPr="001D5A8F">
        <w:rPr>
          <w:rFonts w:ascii="Times New Roman" w:hAnsi="Times New Roman"/>
        </w:rPr>
        <w:t>dle čl. 2.3 této Smlouvy.</w:t>
      </w:r>
    </w:p>
    <w:p w14:paraId="267D7C9D" w14:textId="549861BC" w:rsidR="00764200" w:rsidRPr="001D5A8F" w:rsidRDefault="00764200" w:rsidP="00BC02C3">
      <w:pPr>
        <w:jc w:val="both"/>
        <w:rPr>
          <w:rFonts w:ascii="Times New Roman" w:hAnsi="Times New Roman"/>
        </w:rPr>
      </w:pPr>
      <w:r w:rsidRPr="001D5A8F">
        <w:rPr>
          <w:rFonts w:ascii="Times New Roman" w:hAnsi="Times New Roman"/>
        </w:rPr>
        <w:t>3.</w:t>
      </w:r>
      <w:r w:rsidR="00243C7E" w:rsidRPr="001D5A8F">
        <w:rPr>
          <w:rFonts w:ascii="Times New Roman" w:hAnsi="Times New Roman"/>
        </w:rPr>
        <w:t>7</w:t>
      </w:r>
      <w:r w:rsidRPr="001D5A8F">
        <w:rPr>
          <w:rFonts w:ascii="Times New Roman" w:hAnsi="Times New Roman"/>
        </w:rPr>
        <w:t xml:space="preserve">. Finanční prostředky dle čl. </w:t>
      </w:r>
      <w:proofErr w:type="gramStart"/>
      <w:r w:rsidRPr="001D5A8F">
        <w:rPr>
          <w:rFonts w:ascii="Times New Roman" w:hAnsi="Times New Roman"/>
        </w:rPr>
        <w:t>3.</w:t>
      </w:r>
      <w:r w:rsidR="00E12A31" w:rsidRPr="001D5A8F">
        <w:rPr>
          <w:rFonts w:ascii="Times New Roman" w:hAnsi="Times New Roman"/>
        </w:rPr>
        <w:t>5</w:t>
      </w:r>
      <w:r w:rsidRPr="001D5A8F">
        <w:rPr>
          <w:rFonts w:ascii="Times New Roman" w:hAnsi="Times New Roman"/>
        </w:rPr>
        <w:t>. této</w:t>
      </w:r>
      <w:proofErr w:type="gramEnd"/>
      <w:r w:rsidRPr="001D5A8F">
        <w:rPr>
          <w:rFonts w:ascii="Times New Roman" w:hAnsi="Times New Roman"/>
        </w:rPr>
        <w:t xml:space="preserve"> Smlouvy, které nebudou vyplaceny Lékařům postupem dle čl. 3.</w:t>
      </w:r>
      <w:r w:rsidR="00E12A31" w:rsidRPr="001D5A8F">
        <w:rPr>
          <w:rFonts w:ascii="Times New Roman" w:hAnsi="Times New Roman"/>
        </w:rPr>
        <w:t>6</w:t>
      </w:r>
      <w:r w:rsidRPr="001D5A8F">
        <w:rPr>
          <w:rFonts w:ascii="Times New Roman" w:hAnsi="Times New Roman"/>
        </w:rPr>
        <w:t>. této Smlouvy, a to zejména z toho důvodu, že sběr dat bude v souladu s článkem 2.4. této Smlouvy zastaven dne</w:t>
      </w:r>
      <w:r w:rsidR="00E4192F" w:rsidRPr="001D5A8F">
        <w:rPr>
          <w:rFonts w:ascii="Times New Roman" w:hAnsi="Times New Roman"/>
        </w:rPr>
        <w:t xml:space="preserve"> </w:t>
      </w:r>
      <w:r w:rsidR="00D5595C" w:rsidRPr="001D5A8F">
        <w:rPr>
          <w:rFonts w:ascii="Times New Roman" w:hAnsi="Times New Roman"/>
        </w:rPr>
        <w:t>1.11.2019</w:t>
      </w:r>
      <w:r w:rsidR="00E4192F" w:rsidRPr="001D5A8F">
        <w:rPr>
          <w:rFonts w:ascii="Times New Roman" w:hAnsi="Times New Roman"/>
        </w:rPr>
        <w:t>,</w:t>
      </w:r>
      <w:r w:rsidR="0023108D" w:rsidRPr="001D5A8F">
        <w:rPr>
          <w:rFonts w:ascii="Times New Roman" w:hAnsi="Times New Roman"/>
        </w:rPr>
        <w:t xml:space="preserve"> </w:t>
      </w:r>
      <w:r w:rsidRPr="001D5A8F">
        <w:rPr>
          <w:rFonts w:ascii="Times New Roman" w:hAnsi="Times New Roman"/>
        </w:rPr>
        <w:t>tj. před tím, než bud</w:t>
      </w:r>
      <w:r w:rsidR="0023108D" w:rsidRPr="001D5A8F">
        <w:rPr>
          <w:rFonts w:ascii="Times New Roman" w:hAnsi="Times New Roman"/>
        </w:rPr>
        <w:t>ou</w:t>
      </w:r>
      <w:r w:rsidRPr="001D5A8F">
        <w:rPr>
          <w:rFonts w:ascii="Times New Roman" w:hAnsi="Times New Roman"/>
        </w:rPr>
        <w:t xml:space="preserve"> shromážděn</w:t>
      </w:r>
      <w:r w:rsidR="0023108D" w:rsidRPr="001D5A8F">
        <w:rPr>
          <w:rFonts w:ascii="Times New Roman" w:hAnsi="Times New Roman"/>
        </w:rPr>
        <w:t>y</w:t>
      </w:r>
      <w:r w:rsidRPr="001D5A8F">
        <w:rPr>
          <w:rFonts w:ascii="Times New Roman" w:hAnsi="Times New Roman"/>
        </w:rPr>
        <w:t xml:space="preserve"> 2.000 vyplněných Dotazníků, je Zhotovitel povinen vrátit Objednateli nejpozději do 10 dnů po podpisu předávacího protokolu dle čl. 5.3. této Smlouvy.</w:t>
      </w:r>
    </w:p>
    <w:p w14:paraId="372248FC" w14:textId="77777777" w:rsidR="00764200" w:rsidRPr="001D5A8F" w:rsidRDefault="00764200" w:rsidP="00C61DB1">
      <w:pPr>
        <w:jc w:val="center"/>
        <w:rPr>
          <w:rFonts w:ascii="Times New Roman" w:hAnsi="Times New Roman"/>
        </w:rPr>
      </w:pPr>
      <w:r w:rsidRPr="001D5A8F">
        <w:rPr>
          <w:rFonts w:ascii="Times New Roman" w:hAnsi="Times New Roman"/>
        </w:rPr>
        <w:t>IV. DOBA PLNĚNÍ</w:t>
      </w:r>
    </w:p>
    <w:p w14:paraId="4F9D471F" w14:textId="36659F5E" w:rsidR="00764200" w:rsidRPr="001D5A8F" w:rsidRDefault="00764200" w:rsidP="00FC7F6B">
      <w:pPr>
        <w:pStyle w:val="Odstavecseseznamem"/>
        <w:spacing w:line="276" w:lineRule="auto"/>
        <w:ind w:left="0"/>
        <w:jc w:val="both"/>
        <w:rPr>
          <w:rFonts w:ascii="Times New Roman" w:hAnsi="Times New Roman"/>
        </w:rPr>
      </w:pPr>
      <w:r w:rsidRPr="001D5A8F">
        <w:rPr>
          <w:rFonts w:ascii="Times New Roman" w:hAnsi="Times New Roman"/>
        </w:rPr>
        <w:t xml:space="preserve">4.1. Zhotovitel se zavazuje provést Studii v souladu s touto Smlouvou nejpozději do </w:t>
      </w:r>
      <w:r w:rsidR="0023108D" w:rsidRPr="001D5A8F">
        <w:rPr>
          <w:rFonts w:ascii="Times New Roman" w:hAnsi="Times New Roman"/>
        </w:rPr>
        <w:t>29. 2. 2020,</w:t>
      </w:r>
      <w:r w:rsidRPr="001D5A8F">
        <w:rPr>
          <w:rFonts w:ascii="Times New Roman" w:hAnsi="Times New Roman"/>
        </w:rPr>
        <w:t xml:space="preserve"> kdy bude </w:t>
      </w:r>
      <w:r w:rsidR="00FC7F6B" w:rsidRPr="001D5A8F">
        <w:rPr>
          <w:rFonts w:ascii="Times New Roman" w:hAnsi="Times New Roman"/>
        </w:rPr>
        <w:t xml:space="preserve">nejpozději </w:t>
      </w:r>
      <w:r w:rsidRPr="001D5A8F">
        <w:rPr>
          <w:rFonts w:ascii="Times New Roman" w:hAnsi="Times New Roman"/>
        </w:rPr>
        <w:t>formulována závěrečná zpráva. Publikace výsledků v odborných časopisech a prezentace na odborných konferencích</w:t>
      </w:r>
      <w:r w:rsidR="00FC7F6B" w:rsidRPr="001D5A8F">
        <w:rPr>
          <w:rFonts w:ascii="Times New Roman" w:hAnsi="Times New Roman"/>
        </w:rPr>
        <w:t>, v případě že bude o Studii ze strany vydavatelů časopisů a pořadatelů</w:t>
      </w:r>
      <w:r w:rsidRPr="001D5A8F">
        <w:rPr>
          <w:rFonts w:ascii="Times New Roman" w:hAnsi="Times New Roman"/>
        </w:rPr>
        <w:t xml:space="preserve"> </w:t>
      </w:r>
      <w:r w:rsidR="00FC7F6B" w:rsidRPr="001D5A8F">
        <w:rPr>
          <w:rFonts w:ascii="Times New Roman" w:hAnsi="Times New Roman"/>
        </w:rPr>
        <w:t xml:space="preserve">konferencí zájem, </w:t>
      </w:r>
      <w:r w:rsidRPr="001D5A8F">
        <w:rPr>
          <w:rFonts w:ascii="Times New Roman" w:hAnsi="Times New Roman"/>
        </w:rPr>
        <w:t xml:space="preserve">proběhne </w:t>
      </w:r>
      <w:r w:rsidR="00FC7F6B" w:rsidRPr="001D5A8F">
        <w:rPr>
          <w:rFonts w:ascii="Times New Roman" w:hAnsi="Times New Roman"/>
        </w:rPr>
        <w:t>do konce roku 20</w:t>
      </w:r>
      <w:r w:rsidR="0023108D" w:rsidRPr="001D5A8F">
        <w:rPr>
          <w:rFonts w:ascii="Times New Roman" w:hAnsi="Times New Roman"/>
        </w:rPr>
        <w:t>20</w:t>
      </w:r>
      <w:r w:rsidRPr="001D5A8F">
        <w:rPr>
          <w:rFonts w:ascii="Times New Roman" w:hAnsi="Times New Roman"/>
        </w:rPr>
        <w:t xml:space="preserve">. </w:t>
      </w:r>
    </w:p>
    <w:p w14:paraId="224A57D3" w14:textId="5F848A00" w:rsidR="00764200" w:rsidRPr="001D5A8F" w:rsidRDefault="00764200" w:rsidP="00BF4EE5">
      <w:pPr>
        <w:jc w:val="both"/>
        <w:rPr>
          <w:rFonts w:ascii="Times New Roman" w:hAnsi="Times New Roman"/>
        </w:rPr>
      </w:pPr>
      <w:r w:rsidRPr="001D5A8F">
        <w:rPr>
          <w:rFonts w:ascii="Times New Roman" w:hAnsi="Times New Roman"/>
        </w:rPr>
        <w:t>4.2. Lhůta dle odst. 4.1 tohoto článku stanovená pro dokončení Studie, nebo jejích jednotlivých částí, se prodlužuje o dobu, po kterou Objednatel neposkytuje Zhotoviteli nutnou součinnost k provedení Studie dle odst. 7.2 čl. VII této Smlouvy a také o dobu vyvolanou přerušením provádění Studie v souladu s odst. 6.3 čl. VI této Smlouvy.</w:t>
      </w:r>
    </w:p>
    <w:p w14:paraId="7AAF0F04" w14:textId="77777777" w:rsidR="00BF4EE5" w:rsidRPr="001D5A8F" w:rsidRDefault="00BF4EE5" w:rsidP="00BF4EE5">
      <w:pPr>
        <w:jc w:val="both"/>
        <w:rPr>
          <w:rFonts w:ascii="Times New Roman" w:hAnsi="Times New Roman"/>
        </w:rPr>
      </w:pPr>
    </w:p>
    <w:p w14:paraId="19181032" w14:textId="77777777" w:rsidR="00764200" w:rsidRPr="001D5A8F" w:rsidRDefault="00764200" w:rsidP="00B77701">
      <w:pPr>
        <w:jc w:val="center"/>
        <w:rPr>
          <w:rFonts w:ascii="Times New Roman" w:hAnsi="Times New Roman"/>
        </w:rPr>
      </w:pPr>
      <w:r w:rsidRPr="001D5A8F">
        <w:rPr>
          <w:rFonts w:ascii="Times New Roman" w:hAnsi="Times New Roman"/>
        </w:rPr>
        <w:t>V. PŘEDÁNÍ A PŘEVZETÍ STUDIE</w:t>
      </w:r>
    </w:p>
    <w:p w14:paraId="4B322023" w14:textId="4A66E5F6" w:rsidR="00764200" w:rsidRPr="001D5A8F" w:rsidRDefault="00764200" w:rsidP="00433C46">
      <w:pPr>
        <w:jc w:val="both"/>
        <w:rPr>
          <w:rFonts w:ascii="Times New Roman" w:hAnsi="Times New Roman"/>
        </w:rPr>
      </w:pPr>
      <w:r w:rsidRPr="001D5A8F">
        <w:rPr>
          <w:rFonts w:ascii="Times New Roman" w:hAnsi="Times New Roman"/>
        </w:rPr>
        <w:t>5.1 Do 10 dnů po dokončení Studie, nejpozději však v poslední den Doby plnění, tj</w:t>
      </w:r>
      <w:r w:rsidR="00FC7F6B" w:rsidRPr="001D5A8F">
        <w:rPr>
          <w:rFonts w:ascii="Times New Roman" w:hAnsi="Times New Roman"/>
        </w:rPr>
        <w:t>.</w:t>
      </w:r>
      <w:r w:rsidR="002051E1" w:rsidRPr="001D5A8F">
        <w:rPr>
          <w:rFonts w:ascii="Times New Roman" w:hAnsi="Times New Roman"/>
        </w:rPr>
        <w:t xml:space="preserve"> </w:t>
      </w:r>
      <w:r w:rsidR="0023108D" w:rsidRPr="001D5A8F">
        <w:rPr>
          <w:rFonts w:ascii="Times New Roman" w:hAnsi="Times New Roman"/>
        </w:rPr>
        <w:t>29. 2. 2020</w:t>
      </w:r>
      <w:r w:rsidR="002051E1" w:rsidRPr="001D5A8F">
        <w:rPr>
          <w:rFonts w:ascii="Times New Roman" w:hAnsi="Times New Roman"/>
        </w:rPr>
        <w:t>,</w:t>
      </w:r>
      <w:r w:rsidR="00FC7F6B" w:rsidRPr="001D5A8F">
        <w:rPr>
          <w:rFonts w:ascii="Times New Roman" w:hAnsi="Times New Roman"/>
        </w:rPr>
        <w:t xml:space="preserve"> </w:t>
      </w:r>
      <w:r w:rsidRPr="001D5A8F">
        <w:rPr>
          <w:rFonts w:ascii="Times New Roman" w:hAnsi="Times New Roman"/>
        </w:rPr>
        <w:t>vyzve Zhotovitel písemně elektronickou poštou na adresu Objednatele</w:t>
      </w:r>
      <w:r w:rsidR="00E12A31" w:rsidRPr="001D5A8F">
        <w:rPr>
          <w:rFonts w:ascii="Times New Roman" w:hAnsi="Times New Roman"/>
        </w:rPr>
        <w:t xml:space="preserve"> uvedenou v čl. 10.4 této Smlouvy </w:t>
      </w:r>
      <w:r w:rsidRPr="001D5A8F">
        <w:rPr>
          <w:rFonts w:ascii="Times New Roman" w:hAnsi="Times New Roman"/>
        </w:rPr>
        <w:t>k převzetí Studie v místě sídla Zhotovitele.</w:t>
      </w:r>
    </w:p>
    <w:p w14:paraId="5D07AD9D" w14:textId="77777777" w:rsidR="00764200" w:rsidRPr="001D5A8F" w:rsidRDefault="00764200" w:rsidP="00433C46">
      <w:pPr>
        <w:jc w:val="both"/>
        <w:rPr>
          <w:rFonts w:ascii="Times New Roman" w:hAnsi="Times New Roman"/>
        </w:rPr>
      </w:pPr>
      <w:r w:rsidRPr="001D5A8F">
        <w:rPr>
          <w:rFonts w:ascii="Times New Roman" w:hAnsi="Times New Roman"/>
        </w:rPr>
        <w:t>5.2 Objednatel převezme provedenou Studii na elektronickém hmotném nosiči v místě sídla Zhotovitele nejpozději do 5 dnů od doručení písemného elektronického oznámení Zhotovitele o dokončení Studie. V případě, že tak Objednatel neučiní, považuje se Studie po 15 dnech od doručení písemného elektronického oznámení Zhotovitele o dokončení Studie za řádně předanou.</w:t>
      </w:r>
    </w:p>
    <w:p w14:paraId="0A9C4425" w14:textId="77777777" w:rsidR="00764200" w:rsidRPr="001D5A8F" w:rsidRDefault="00764200" w:rsidP="00433C46">
      <w:pPr>
        <w:jc w:val="both"/>
        <w:rPr>
          <w:rFonts w:ascii="Times New Roman" w:hAnsi="Times New Roman"/>
        </w:rPr>
      </w:pPr>
      <w:r w:rsidRPr="001D5A8F">
        <w:rPr>
          <w:rFonts w:ascii="Times New Roman" w:hAnsi="Times New Roman"/>
        </w:rPr>
        <w:t>5.3 O předání provedené Studie Zhotovitelem a převzetí provedené Studie Objednatelem sepíší smluvní strany této Smlouvy předávací protokol, který bude obsahovat i případné výhrady Objednatele. Vzor předávacího protokolu tvoří Přílohu č. 2 této Smlouvy.</w:t>
      </w:r>
    </w:p>
    <w:p w14:paraId="27EEE655" w14:textId="77777777" w:rsidR="00764200" w:rsidRPr="001D5A8F" w:rsidRDefault="00764200" w:rsidP="00433C46">
      <w:pPr>
        <w:jc w:val="both"/>
        <w:rPr>
          <w:rFonts w:ascii="Times New Roman" w:hAnsi="Times New Roman"/>
        </w:rPr>
      </w:pPr>
    </w:p>
    <w:p w14:paraId="130708C6" w14:textId="77777777" w:rsidR="00764200" w:rsidRPr="001D5A8F" w:rsidRDefault="00764200" w:rsidP="00B77701">
      <w:pPr>
        <w:jc w:val="center"/>
        <w:rPr>
          <w:rFonts w:ascii="Times New Roman" w:hAnsi="Times New Roman"/>
        </w:rPr>
      </w:pPr>
      <w:r w:rsidRPr="001D5A8F">
        <w:rPr>
          <w:rFonts w:ascii="Times New Roman" w:hAnsi="Times New Roman"/>
        </w:rPr>
        <w:t>VI. ZPŮSOB PROVÁDĚNÍ STUDIE</w:t>
      </w:r>
    </w:p>
    <w:p w14:paraId="0FE848C2" w14:textId="77777777" w:rsidR="00764200" w:rsidRPr="001D5A8F" w:rsidRDefault="00764200" w:rsidP="00433C46">
      <w:pPr>
        <w:ind w:hanging="709"/>
        <w:jc w:val="both"/>
        <w:rPr>
          <w:rFonts w:ascii="Times New Roman" w:hAnsi="Times New Roman"/>
        </w:rPr>
      </w:pPr>
      <w:r w:rsidRPr="001D5A8F">
        <w:rPr>
          <w:rFonts w:ascii="Times New Roman" w:hAnsi="Times New Roman"/>
        </w:rPr>
        <w:tab/>
        <w:t xml:space="preserve">6.1 Zhotovitel je povinen provést Studii v souladu s touto Smlouvou a v souladu s příkazy Objednatele ohledně způsobu provádění Studie. </w:t>
      </w:r>
    </w:p>
    <w:p w14:paraId="5D3BF020" w14:textId="77777777" w:rsidR="00764200" w:rsidRPr="001D5A8F" w:rsidRDefault="00764200" w:rsidP="00433C46">
      <w:pPr>
        <w:ind w:hanging="709"/>
        <w:jc w:val="both"/>
        <w:rPr>
          <w:rFonts w:ascii="Times New Roman" w:hAnsi="Times New Roman"/>
        </w:rPr>
      </w:pPr>
      <w:r w:rsidRPr="001D5A8F">
        <w:rPr>
          <w:rFonts w:ascii="Times New Roman" w:hAnsi="Times New Roman"/>
        </w:rPr>
        <w:tab/>
        <w:t>6.2 V případě, že Zhotovitel upozorní Objednatele na nevhodnost jeho příkazů dle odst. 6.1 tohoto článku, nebo pokud nebude schopen takovou nevhodnost zjistit ani při vynaložení potřebné péče, nemá Objednatel jakákoliv práva z vad vzniklých pro nevhodnost příkazu.</w:t>
      </w:r>
    </w:p>
    <w:p w14:paraId="5F77D78F" w14:textId="77777777" w:rsidR="00764200" w:rsidRPr="001D5A8F" w:rsidRDefault="00764200" w:rsidP="00433C46">
      <w:pPr>
        <w:ind w:hanging="1"/>
        <w:jc w:val="both"/>
        <w:rPr>
          <w:rFonts w:ascii="Times New Roman" w:hAnsi="Times New Roman"/>
        </w:rPr>
      </w:pPr>
      <w:r w:rsidRPr="001D5A8F">
        <w:rPr>
          <w:rFonts w:ascii="Times New Roman" w:hAnsi="Times New Roman"/>
        </w:rPr>
        <w:t>6.3 Překáží-li nevhodný příkaz v řádném vypracování Studie, je Zhotovitel oprávněn v nezbytném rozsahu provádění Studie přerušit až do změny příkazu. Bude-li v takovém případě Objednatel trvat na provádění Studie podle daného příkazu, musí tak učinit v písemné formě.</w:t>
      </w:r>
    </w:p>
    <w:p w14:paraId="7F8C90DE" w14:textId="1194FE65" w:rsidR="009D1D10" w:rsidRPr="001D5A8F" w:rsidRDefault="00764200" w:rsidP="00BF4EE5">
      <w:pPr>
        <w:jc w:val="both"/>
        <w:rPr>
          <w:rFonts w:ascii="Times New Roman" w:hAnsi="Times New Roman"/>
        </w:rPr>
      </w:pPr>
      <w:r w:rsidRPr="001D5A8F">
        <w:rPr>
          <w:rFonts w:ascii="Times New Roman" w:hAnsi="Times New Roman"/>
        </w:rPr>
        <w:t>6.4 Zhotovitel je povinen pravidelně informovat Objednatele o stavu provádění Studie.</w:t>
      </w:r>
    </w:p>
    <w:p w14:paraId="37F8E7D8" w14:textId="77777777" w:rsidR="00BF4EE5" w:rsidRPr="001D5A8F" w:rsidRDefault="00BF4EE5" w:rsidP="00433C46">
      <w:pPr>
        <w:jc w:val="center"/>
        <w:rPr>
          <w:rFonts w:ascii="Times New Roman" w:hAnsi="Times New Roman"/>
        </w:rPr>
      </w:pPr>
    </w:p>
    <w:p w14:paraId="33B7249A" w14:textId="28E017AC" w:rsidR="00764200" w:rsidRPr="001D5A8F" w:rsidRDefault="00764200" w:rsidP="00433C46">
      <w:pPr>
        <w:jc w:val="center"/>
        <w:rPr>
          <w:rFonts w:ascii="Times New Roman" w:hAnsi="Times New Roman"/>
        </w:rPr>
      </w:pPr>
      <w:r w:rsidRPr="001D5A8F">
        <w:rPr>
          <w:rFonts w:ascii="Times New Roman" w:hAnsi="Times New Roman"/>
        </w:rPr>
        <w:t>VII. POVINNOSTI OBJEDNATELE</w:t>
      </w:r>
    </w:p>
    <w:p w14:paraId="1404042F" w14:textId="77777777" w:rsidR="00764200" w:rsidRPr="001D5A8F" w:rsidRDefault="00764200" w:rsidP="00433C46">
      <w:pPr>
        <w:jc w:val="both"/>
        <w:rPr>
          <w:rFonts w:ascii="Times New Roman" w:hAnsi="Times New Roman"/>
        </w:rPr>
      </w:pPr>
      <w:r w:rsidRPr="001D5A8F">
        <w:rPr>
          <w:rFonts w:ascii="Times New Roman" w:hAnsi="Times New Roman"/>
        </w:rPr>
        <w:t>7.1 Objednatel je povinen zaplatit Zhotoviteli Cenu za Studii podle této Smlouvy.</w:t>
      </w:r>
    </w:p>
    <w:p w14:paraId="0D0F9532" w14:textId="456CD618" w:rsidR="00764200" w:rsidRPr="001D5A8F" w:rsidRDefault="00764200" w:rsidP="00E12A31">
      <w:pPr>
        <w:ind w:left="142"/>
        <w:jc w:val="both"/>
        <w:rPr>
          <w:rFonts w:ascii="Times New Roman" w:hAnsi="Times New Roman"/>
        </w:rPr>
      </w:pPr>
      <w:r w:rsidRPr="001D5A8F">
        <w:rPr>
          <w:rFonts w:ascii="Times New Roman" w:hAnsi="Times New Roman"/>
        </w:rPr>
        <w:t>7.2 Objednatel je povinen poskytnout Zhotoviteli součinnost nezbytnou pro provedení Studie dle této Smlouvy.</w:t>
      </w:r>
    </w:p>
    <w:p w14:paraId="4F1ACE50" w14:textId="77777777" w:rsidR="009D1D10" w:rsidRPr="001D5A8F" w:rsidRDefault="009D1D10" w:rsidP="00E12A31">
      <w:pPr>
        <w:ind w:left="142"/>
        <w:jc w:val="both"/>
        <w:rPr>
          <w:rFonts w:ascii="Times New Roman" w:hAnsi="Times New Roman"/>
        </w:rPr>
      </w:pPr>
    </w:p>
    <w:p w14:paraId="29DB5317" w14:textId="77777777" w:rsidR="00764200" w:rsidRPr="001D5A8F" w:rsidRDefault="00764200" w:rsidP="00004263">
      <w:pPr>
        <w:ind w:left="709"/>
        <w:jc w:val="center"/>
        <w:rPr>
          <w:rFonts w:ascii="Times New Roman" w:hAnsi="Times New Roman"/>
        </w:rPr>
      </w:pPr>
      <w:r w:rsidRPr="001D5A8F">
        <w:rPr>
          <w:rFonts w:ascii="Times New Roman" w:hAnsi="Times New Roman"/>
        </w:rPr>
        <w:t>VIII. UKONČENÍ SMLOUVY</w:t>
      </w:r>
    </w:p>
    <w:p w14:paraId="5E0F6E79" w14:textId="77777777" w:rsidR="00764200" w:rsidRPr="001D5A8F" w:rsidRDefault="00764200" w:rsidP="0023108D">
      <w:pPr>
        <w:jc w:val="both"/>
        <w:rPr>
          <w:rFonts w:ascii="Times New Roman" w:hAnsi="Times New Roman"/>
        </w:rPr>
      </w:pPr>
      <w:r w:rsidRPr="001D5A8F">
        <w:rPr>
          <w:rFonts w:ascii="Times New Roman" w:hAnsi="Times New Roman"/>
        </w:rPr>
        <w:t>8.1 Tato Smlouva může být ukončena vzájemnou dohodou obou smluvních stran.</w:t>
      </w:r>
    </w:p>
    <w:p w14:paraId="110DFEFD" w14:textId="77777777" w:rsidR="00764200" w:rsidRPr="001D5A8F" w:rsidRDefault="00764200" w:rsidP="0023108D">
      <w:pPr>
        <w:jc w:val="both"/>
        <w:rPr>
          <w:rFonts w:ascii="Times New Roman" w:hAnsi="Times New Roman"/>
        </w:rPr>
      </w:pPr>
      <w:r w:rsidRPr="001D5A8F">
        <w:rPr>
          <w:rFonts w:ascii="Times New Roman" w:hAnsi="Times New Roman"/>
        </w:rPr>
        <w:t>8.2 Zhotovitel má právo od této Smlouvy odstoupit v případě, že:</w:t>
      </w:r>
    </w:p>
    <w:p w14:paraId="60FBDA05" w14:textId="77777777" w:rsidR="00764200" w:rsidRPr="001D5A8F" w:rsidRDefault="00764200" w:rsidP="0023108D">
      <w:pPr>
        <w:ind w:left="993" w:hanging="426"/>
        <w:jc w:val="both"/>
        <w:rPr>
          <w:rFonts w:ascii="Times New Roman" w:hAnsi="Times New Roman"/>
        </w:rPr>
      </w:pPr>
      <w:r w:rsidRPr="001D5A8F">
        <w:rPr>
          <w:rFonts w:ascii="Times New Roman" w:hAnsi="Times New Roman"/>
        </w:rPr>
        <w:t xml:space="preserve">a) </w:t>
      </w:r>
      <w:r w:rsidRPr="001D5A8F">
        <w:rPr>
          <w:rFonts w:ascii="Times New Roman" w:hAnsi="Times New Roman"/>
        </w:rPr>
        <w:tab/>
        <w:t>Objednatel neposkytuje Zhotoviteli nutnou součinnost k provedení Studie dle odst. 7.2 čl. VII této Smlouvy, a to alespoň po dobu 30 (slovy: třiceti) dnů;</w:t>
      </w:r>
    </w:p>
    <w:p w14:paraId="38E7CECE" w14:textId="77777777" w:rsidR="00764200" w:rsidRPr="001D5A8F" w:rsidRDefault="00764200" w:rsidP="0023108D">
      <w:pPr>
        <w:ind w:left="993" w:hanging="426"/>
        <w:jc w:val="both"/>
        <w:rPr>
          <w:rFonts w:ascii="Times New Roman" w:hAnsi="Times New Roman"/>
        </w:rPr>
      </w:pPr>
      <w:r w:rsidRPr="001D5A8F">
        <w:rPr>
          <w:rFonts w:ascii="Times New Roman" w:hAnsi="Times New Roman"/>
        </w:rPr>
        <w:t xml:space="preserve">b) </w:t>
      </w:r>
      <w:r w:rsidRPr="001D5A8F">
        <w:rPr>
          <w:rFonts w:ascii="Times New Roman" w:hAnsi="Times New Roman"/>
        </w:rPr>
        <w:tab/>
        <w:t>Objednatel se dostane do prodlení s uhrazením ceny za Studii, nebo její jednotlivé části, o více než 30 (slovy: třicet) dnů;</w:t>
      </w:r>
    </w:p>
    <w:p w14:paraId="2FF57846" w14:textId="77777777" w:rsidR="00764200" w:rsidRPr="001D5A8F" w:rsidRDefault="00764200" w:rsidP="0023108D">
      <w:pPr>
        <w:ind w:left="993" w:hanging="426"/>
        <w:jc w:val="both"/>
        <w:rPr>
          <w:rFonts w:ascii="Times New Roman" w:hAnsi="Times New Roman"/>
        </w:rPr>
      </w:pPr>
      <w:r w:rsidRPr="001D5A8F">
        <w:rPr>
          <w:rFonts w:ascii="Times New Roman" w:hAnsi="Times New Roman"/>
        </w:rPr>
        <w:t>c)</w:t>
      </w:r>
      <w:r w:rsidRPr="001D5A8F">
        <w:rPr>
          <w:rFonts w:ascii="Times New Roman" w:hAnsi="Times New Roman"/>
        </w:rPr>
        <w:tab/>
        <w:t>Zhotovitel zjistí, že Objednatel neplní nebo s přihlédnutím ke všem okolnostem nebude objektivně schopen řádně a včas plnit své závazky podle této Smlouvy;</w:t>
      </w:r>
    </w:p>
    <w:p w14:paraId="7713DB2F" w14:textId="77777777" w:rsidR="00764200" w:rsidRPr="001D5A8F" w:rsidRDefault="00764200" w:rsidP="0023108D">
      <w:pPr>
        <w:ind w:left="993" w:hanging="426"/>
        <w:jc w:val="both"/>
        <w:rPr>
          <w:rFonts w:ascii="Times New Roman" w:hAnsi="Times New Roman"/>
        </w:rPr>
      </w:pPr>
      <w:r w:rsidRPr="001D5A8F">
        <w:rPr>
          <w:rFonts w:ascii="Times New Roman" w:hAnsi="Times New Roman"/>
        </w:rPr>
        <w:t>d)</w:t>
      </w:r>
      <w:r w:rsidRPr="001D5A8F">
        <w:rPr>
          <w:rFonts w:ascii="Times New Roman" w:hAnsi="Times New Roman"/>
        </w:rPr>
        <w:tab/>
        <w:t>dojde k prohlášení úpadku Objednatele.</w:t>
      </w:r>
    </w:p>
    <w:p w14:paraId="77E58080" w14:textId="1ABE8434" w:rsidR="00764200" w:rsidRPr="001D5A8F" w:rsidRDefault="00764200" w:rsidP="0023108D">
      <w:pPr>
        <w:jc w:val="both"/>
        <w:rPr>
          <w:rFonts w:ascii="Times New Roman" w:hAnsi="Times New Roman"/>
        </w:rPr>
      </w:pPr>
      <w:r w:rsidRPr="001D5A8F">
        <w:rPr>
          <w:rFonts w:ascii="Times New Roman" w:hAnsi="Times New Roman"/>
        </w:rPr>
        <w:t>8.3. Odstoupení dle tohoto článku je účinné okamžikem doručení písemného vyhotovení druhé smluvní straně.</w:t>
      </w:r>
    </w:p>
    <w:p w14:paraId="28700335" w14:textId="77777777" w:rsidR="00F20D6B" w:rsidRPr="001D5A8F" w:rsidRDefault="00764200" w:rsidP="0023108D">
      <w:pPr>
        <w:jc w:val="center"/>
        <w:rPr>
          <w:rFonts w:ascii="Times New Roman" w:hAnsi="Times New Roman"/>
        </w:rPr>
      </w:pPr>
      <w:r w:rsidRPr="001D5A8F">
        <w:rPr>
          <w:rFonts w:ascii="Times New Roman" w:hAnsi="Times New Roman"/>
        </w:rPr>
        <w:t>IX. LICENCE</w:t>
      </w:r>
    </w:p>
    <w:p w14:paraId="4455E112" w14:textId="6C37DE7E" w:rsidR="009D1D10" w:rsidRPr="001D5A8F" w:rsidRDefault="00764200" w:rsidP="0023108D">
      <w:pPr>
        <w:jc w:val="both"/>
        <w:rPr>
          <w:rFonts w:ascii="Times New Roman" w:hAnsi="Times New Roman"/>
        </w:rPr>
      </w:pPr>
      <w:r w:rsidRPr="001D5A8F">
        <w:rPr>
          <w:rFonts w:ascii="Times New Roman" w:hAnsi="Times New Roman"/>
        </w:rPr>
        <w:t>9.1. Dojde-li na základě spolupráce smluvních stran v souvislosti s vypracováním Studie ke vzniku jakýchkoliv nových předmětů chráněných právy duševního vlastnictví (dále jen „Autorská díla“), pak jsou smluvní strany považovány za autory či spoluautory takových Autorských děl v rozsahu, v jakém se na nich ve skutečnosti každý z nich bude podílet</w:t>
      </w:r>
      <w:bookmarkStart w:id="0" w:name="_Ref404163400"/>
      <w:r w:rsidRPr="001D5A8F">
        <w:rPr>
          <w:rFonts w:ascii="Times New Roman" w:hAnsi="Times New Roman"/>
        </w:rPr>
        <w:t>. Obě smluvní strany v tomto směru deklarují, že pokud bude Autorské dílo vytvořeno prostřednictvím jejich zaměstnanců, bude se takové dílo považovat za zaměstnanecké dílo ve smyslu § 58 a násl. občanského zákoníku. Pokud bude vytvořeno jinými osobami než osobami v zaměstnaneckém poměru, zavazují se smluvní strany uzavřít s takovými osobami taková licenční ujednání, která umožní udělení licence dle čl. 9.</w:t>
      </w:r>
    </w:p>
    <w:p w14:paraId="77E537E4" w14:textId="2DA842B6" w:rsidR="00764200" w:rsidRPr="001D5A8F" w:rsidRDefault="009D1D10" w:rsidP="0023108D">
      <w:pPr>
        <w:keepNext/>
        <w:tabs>
          <w:tab w:val="num" w:pos="907"/>
        </w:tabs>
        <w:overflowPunct w:val="0"/>
        <w:autoSpaceDE w:val="0"/>
        <w:autoSpaceDN w:val="0"/>
        <w:adjustRightInd w:val="0"/>
        <w:spacing w:after="0" w:line="276" w:lineRule="auto"/>
        <w:jc w:val="both"/>
        <w:textAlignment w:val="baseline"/>
        <w:rPr>
          <w:rFonts w:ascii="Times New Roman" w:hAnsi="Times New Roman"/>
        </w:rPr>
      </w:pPr>
      <w:r w:rsidRPr="001D5A8F">
        <w:rPr>
          <w:rFonts w:ascii="Times New Roman" w:hAnsi="Times New Roman"/>
        </w:rPr>
        <w:t>9</w:t>
      </w:r>
      <w:r w:rsidR="00764200" w:rsidRPr="001D5A8F">
        <w:rPr>
          <w:rFonts w:ascii="Times New Roman" w:hAnsi="Times New Roman"/>
        </w:rPr>
        <w:t>.2. Smluvní strany souhlasí s tím, aby byly uvedeny v rámci Studie jako subjekty podílející se na jejím vzniku a takto byly při každé příležitosti rovněž veřejně prezentovány.</w:t>
      </w:r>
    </w:p>
    <w:p w14:paraId="2F9E140D" w14:textId="77777777" w:rsidR="00764200" w:rsidRPr="001D5A8F" w:rsidRDefault="00764200" w:rsidP="0023108D">
      <w:pPr>
        <w:keepNext/>
        <w:tabs>
          <w:tab w:val="num" w:pos="907"/>
        </w:tabs>
        <w:overflowPunct w:val="0"/>
        <w:autoSpaceDE w:val="0"/>
        <w:autoSpaceDN w:val="0"/>
        <w:adjustRightInd w:val="0"/>
        <w:spacing w:after="0" w:line="276" w:lineRule="auto"/>
        <w:ind w:left="142"/>
        <w:jc w:val="both"/>
        <w:textAlignment w:val="baseline"/>
        <w:rPr>
          <w:rFonts w:ascii="Times New Roman" w:hAnsi="Times New Roman"/>
        </w:rPr>
      </w:pPr>
    </w:p>
    <w:p w14:paraId="5E73F1B1" w14:textId="77777777" w:rsidR="00764200" w:rsidRPr="001D5A8F" w:rsidRDefault="00764200" w:rsidP="0023108D">
      <w:pPr>
        <w:keepNext/>
        <w:tabs>
          <w:tab w:val="num" w:pos="907"/>
        </w:tabs>
        <w:overflowPunct w:val="0"/>
        <w:autoSpaceDE w:val="0"/>
        <w:autoSpaceDN w:val="0"/>
        <w:adjustRightInd w:val="0"/>
        <w:spacing w:after="0" w:line="276" w:lineRule="auto"/>
        <w:jc w:val="both"/>
        <w:textAlignment w:val="baseline"/>
        <w:rPr>
          <w:rFonts w:ascii="Times New Roman" w:hAnsi="Times New Roman"/>
        </w:rPr>
      </w:pPr>
      <w:r w:rsidRPr="001D5A8F">
        <w:rPr>
          <w:rFonts w:ascii="Times New Roman" w:hAnsi="Times New Roman"/>
        </w:rPr>
        <w:t xml:space="preserve">9.3. Smluvní strany si tímto vzájemně udělují oprávnění k výkonu práva užít Studii vypracovanou dle této Smlouvy všemi možnými způsoby, jež její povaha </w:t>
      </w:r>
      <w:bookmarkStart w:id="1" w:name="_GoBack"/>
      <w:bookmarkEnd w:id="1"/>
      <w:r w:rsidRPr="001D5A8F">
        <w:rPr>
          <w:rFonts w:ascii="Times New Roman" w:hAnsi="Times New Roman"/>
        </w:rPr>
        <w:t>připouští a v nejširším rozsahu, jaký umožňují předpisy České republiky a případně též aplikovatelné předpisy mezinárodního práva, a to v původní nebo zpracované, či jinak změněné podobě a licenci k jejímu rozmnožování a rozšiřování. Obě smluvní strany budou oprávněny Studii užívat jakýmkoliv způsobem uvedeným v </w:t>
      </w:r>
      <w:proofErr w:type="spellStart"/>
      <w:r w:rsidRPr="001D5A8F">
        <w:rPr>
          <w:rFonts w:ascii="Times New Roman" w:hAnsi="Times New Roman"/>
        </w:rPr>
        <w:t>ust</w:t>
      </w:r>
      <w:proofErr w:type="spellEnd"/>
      <w:r w:rsidRPr="001D5A8F">
        <w:rPr>
          <w:rFonts w:ascii="Times New Roman" w:hAnsi="Times New Roman"/>
        </w:rPr>
        <w:t>. § 12-23 zákona č. 121/2000 Sb., autorského zákona, zejména Studii dále rozmnožovat, rozšiřovat, rozvíjet ji, upravovat, zasahovat do jejího obsahu a celkově ji užívat jakýmkoli dalším způsobem, včetně účelů propagačních, přičemž tato licence se bude vztahovat rovněž na užití Studie ve všech jazykových mutacích.</w:t>
      </w:r>
    </w:p>
    <w:p w14:paraId="210BEB45" w14:textId="77777777" w:rsidR="00764200" w:rsidRPr="001D5A8F" w:rsidRDefault="00764200" w:rsidP="00BF4EE5">
      <w:pPr>
        <w:pStyle w:val="Odstavecseseznamem"/>
        <w:keepNext/>
        <w:spacing w:after="0" w:line="276" w:lineRule="auto"/>
        <w:ind w:left="142"/>
        <w:rPr>
          <w:rFonts w:ascii="Times New Roman" w:hAnsi="Times New Roman"/>
        </w:rPr>
      </w:pPr>
    </w:p>
    <w:p w14:paraId="614D72FB" w14:textId="77777777" w:rsidR="00764200" w:rsidRPr="001D5A8F" w:rsidRDefault="00764200" w:rsidP="00F20D6B">
      <w:pPr>
        <w:keepNext/>
        <w:tabs>
          <w:tab w:val="num" w:pos="907"/>
        </w:tabs>
        <w:overflowPunct w:val="0"/>
        <w:autoSpaceDE w:val="0"/>
        <w:autoSpaceDN w:val="0"/>
        <w:adjustRightInd w:val="0"/>
        <w:spacing w:after="0" w:line="276" w:lineRule="auto"/>
        <w:jc w:val="both"/>
        <w:textAlignment w:val="baseline"/>
        <w:rPr>
          <w:rFonts w:ascii="Times New Roman" w:hAnsi="Times New Roman"/>
        </w:rPr>
      </w:pPr>
      <w:r w:rsidRPr="001D5A8F">
        <w:rPr>
          <w:rFonts w:ascii="Times New Roman" w:hAnsi="Times New Roman"/>
        </w:rPr>
        <w:t xml:space="preserve">9.4. Licence podle tohoto článku se zřizuje na dobu trvání majetkových práv dle právních předpisů platných ke dni uzavření této smlouvy, tj. po dobu života jeho autorů a 70 let po jejich smrti. Povahu poskytovaných licencí, které jsou udělovány ke Studii, jež se týkají otázek psychického zdraví zkoumaných osob, považují smluvní strany za vážný důvod pro sjednání uvedené délky trvání licence ve smyslu </w:t>
      </w:r>
      <w:proofErr w:type="spellStart"/>
      <w:r w:rsidRPr="001D5A8F">
        <w:rPr>
          <w:rFonts w:ascii="Times New Roman" w:hAnsi="Times New Roman"/>
        </w:rPr>
        <w:t>ust</w:t>
      </w:r>
      <w:proofErr w:type="spellEnd"/>
      <w:r w:rsidRPr="001D5A8F">
        <w:rPr>
          <w:rFonts w:ascii="Times New Roman" w:hAnsi="Times New Roman"/>
        </w:rPr>
        <w:t>. § 2000 občanského zákoníku. Zánikem smluvních stran tato licence nepozbývá platnosti a přechází na právní nástupce příslušného účastníka</w:t>
      </w:r>
      <w:bookmarkEnd w:id="0"/>
      <w:r w:rsidRPr="001D5A8F">
        <w:rPr>
          <w:rFonts w:ascii="Times New Roman" w:hAnsi="Times New Roman"/>
        </w:rPr>
        <w:t>.</w:t>
      </w:r>
    </w:p>
    <w:p w14:paraId="7340FADF" w14:textId="77777777" w:rsidR="00764200" w:rsidRPr="001D5A8F" w:rsidRDefault="00764200" w:rsidP="00BF4EE5">
      <w:pPr>
        <w:keepNext/>
        <w:spacing w:after="0" w:line="276" w:lineRule="auto"/>
        <w:rPr>
          <w:rFonts w:ascii="Times New Roman" w:hAnsi="Times New Roman"/>
        </w:rPr>
      </w:pPr>
    </w:p>
    <w:p w14:paraId="1EE5283D" w14:textId="77777777" w:rsidR="00764200" w:rsidRPr="001D5A8F" w:rsidRDefault="00764200" w:rsidP="00BF4EE5">
      <w:pPr>
        <w:keepNext/>
        <w:tabs>
          <w:tab w:val="num" w:pos="907"/>
        </w:tabs>
        <w:overflowPunct w:val="0"/>
        <w:autoSpaceDE w:val="0"/>
        <w:autoSpaceDN w:val="0"/>
        <w:adjustRightInd w:val="0"/>
        <w:spacing w:after="0" w:line="276" w:lineRule="auto"/>
        <w:jc w:val="both"/>
        <w:textAlignment w:val="baseline"/>
        <w:rPr>
          <w:rFonts w:ascii="Times New Roman" w:hAnsi="Times New Roman"/>
        </w:rPr>
      </w:pPr>
      <w:r w:rsidRPr="001D5A8F">
        <w:rPr>
          <w:rFonts w:ascii="Times New Roman" w:hAnsi="Times New Roman"/>
        </w:rPr>
        <w:t>9.5. Smluvní strany nemají povinnost licence dle tohoto článku využít.</w:t>
      </w:r>
    </w:p>
    <w:p w14:paraId="58455CF0" w14:textId="77777777" w:rsidR="00764200" w:rsidRPr="001D5A8F" w:rsidRDefault="00764200" w:rsidP="00EB2DC9">
      <w:pPr>
        <w:ind w:left="709"/>
        <w:rPr>
          <w:rFonts w:ascii="Times New Roman" w:hAnsi="Times New Roman"/>
        </w:rPr>
      </w:pPr>
    </w:p>
    <w:p w14:paraId="3C479C78" w14:textId="77777777" w:rsidR="00BF4EE5" w:rsidRPr="001D5A8F" w:rsidRDefault="00BF4EE5" w:rsidP="00226E83">
      <w:pPr>
        <w:jc w:val="center"/>
        <w:rPr>
          <w:rFonts w:ascii="Times New Roman" w:hAnsi="Times New Roman"/>
        </w:rPr>
      </w:pPr>
    </w:p>
    <w:p w14:paraId="780B468A" w14:textId="62E31272" w:rsidR="00764200" w:rsidRPr="001D5A8F" w:rsidRDefault="00764200" w:rsidP="00226E83">
      <w:pPr>
        <w:jc w:val="center"/>
        <w:rPr>
          <w:rFonts w:ascii="Times New Roman" w:hAnsi="Times New Roman"/>
        </w:rPr>
      </w:pPr>
      <w:r w:rsidRPr="001D5A8F">
        <w:rPr>
          <w:rFonts w:ascii="Times New Roman" w:hAnsi="Times New Roman"/>
        </w:rPr>
        <w:t>X. KOMUNIKACE MEZI STRANAMI</w:t>
      </w:r>
    </w:p>
    <w:p w14:paraId="639E16CA" w14:textId="77777777" w:rsidR="00764200" w:rsidRPr="001D5A8F" w:rsidRDefault="00764200" w:rsidP="00BF4EE5">
      <w:pPr>
        <w:keepNext/>
        <w:jc w:val="both"/>
        <w:rPr>
          <w:rFonts w:ascii="Times New Roman" w:hAnsi="Times New Roman"/>
        </w:rPr>
      </w:pPr>
      <w:r w:rsidRPr="001D5A8F">
        <w:rPr>
          <w:rFonts w:ascii="Times New Roman" w:hAnsi="Times New Roman"/>
        </w:rPr>
        <w:t xml:space="preserve">10.1 </w:t>
      </w:r>
      <w:r w:rsidRPr="001D5A8F">
        <w:rPr>
          <w:rFonts w:ascii="Times New Roman" w:hAnsi="Times New Roman"/>
          <w:lang w:eastAsia="cs-CZ"/>
        </w:rPr>
        <w:t>Za písemnou formu komunikace se považuje osobní doručení, doručení kurýrem, doporučený dopis, faxová zpráva a zpráva poslaná elektronickou poštou podepsaná zaručeným elektronickým podpisem. Za adresy pro doručování písemností se považují adresy smluvních stran uvedené v záhlaví této smlouvy. Změnu adresy pro doručování písemností je třeba vždy oznámit druhé straně bez zbytečného odkladu, a to písemně.</w:t>
      </w:r>
    </w:p>
    <w:p w14:paraId="42DD2A8F" w14:textId="77777777" w:rsidR="00764200" w:rsidRPr="001D5A8F" w:rsidRDefault="00764200" w:rsidP="00BF4EE5">
      <w:pPr>
        <w:pStyle w:val="OdstavceSmlouva"/>
        <w:keepNext/>
        <w:numPr>
          <w:ilvl w:val="0"/>
          <w:numId w:val="0"/>
        </w:numPr>
        <w:rPr>
          <w:sz w:val="22"/>
          <w:szCs w:val="22"/>
        </w:rPr>
      </w:pPr>
      <w:r w:rsidRPr="001D5A8F">
        <w:rPr>
          <w:sz w:val="22"/>
          <w:szCs w:val="22"/>
        </w:rPr>
        <w:t xml:space="preserve">10.2 Smluvní strany tímto dále sjednávají, že v případech, kdy bude komunikace mezi nimi probíhat e-mailovou formou, budou jednotlivé e-mailové zprávy zasílány na e-mailové adresy smluvních stran uvedené v tomto článku. </w:t>
      </w:r>
    </w:p>
    <w:p w14:paraId="39B68E5C" w14:textId="77777777" w:rsidR="00764200" w:rsidRPr="001D5A8F" w:rsidRDefault="00764200" w:rsidP="00226E83">
      <w:pPr>
        <w:pStyle w:val="OdstavceSmlouva"/>
        <w:keepNext/>
        <w:numPr>
          <w:ilvl w:val="0"/>
          <w:numId w:val="0"/>
        </w:numPr>
        <w:ind w:left="142"/>
        <w:rPr>
          <w:sz w:val="22"/>
          <w:szCs w:val="22"/>
        </w:rPr>
      </w:pPr>
    </w:p>
    <w:p w14:paraId="2B80342B" w14:textId="77777777" w:rsidR="00764200" w:rsidRPr="001D5A8F" w:rsidRDefault="00764200" w:rsidP="00BF4EE5">
      <w:pPr>
        <w:pStyle w:val="OdstavceSmlouva"/>
        <w:keepNext/>
        <w:numPr>
          <w:ilvl w:val="0"/>
          <w:numId w:val="0"/>
        </w:numPr>
        <w:rPr>
          <w:sz w:val="22"/>
          <w:szCs w:val="22"/>
        </w:rPr>
      </w:pPr>
      <w:r w:rsidRPr="001D5A8F">
        <w:rPr>
          <w:sz w:val="22"/>
          <w:szCs w:val="22"/>
        </w:rPr>
        <w:t xml:space="preserve">10.3 Smluvní strany tímto dále sjednávají, že e-mailová zpráva bude považována za doručenou, pakliže druhá smluvní strana její přijetí potvrdí, popř. na tuto zprávu odpoví stejnou formou do tří (3) dnů po jejím odeslání. V opačném případě bude e-mailová zpráva považována za nedoručenou a odesílající smluvní strana bude povinna bez zbytečného odkladu zaslat druhé smluvní straně na její náklady odpovídající zprávu doporučenou poštou prostřednictvím držitele poštovní licence. </w:t>
      </w:r>
    </w:p>
    <w:p w14:paraId="705E19CE" w14:textId="77777777" w:rsidR="00764200" w:rsidRPr="001D5A8F" w:rsidRDefault="00764200" w:rsidP="00226E83">
      <w:pPr>
        <w:pStyle w:val="OdstavceSmlouva"/>
        <w:keepNext/>
        <w:numPr>
          <w:ilvl w:val="0"/>
          <w:numId w:val="0"/>
        </w:numPr>
        <w:ind w:left="142"/>
        <w:rPr>
          <w:sz w:val="22"/>
          <w:szCs w:val="22"/>
        </w:rPr>
      </w:pPr>
    </w:p>
    <w:p w14:paraId="6510D8EA" w14:textId="77777777" w:rsidR="00764200" w:rsidRPr="001D5A8F" w:rsidRDefault="00764200" w:rsidP="00BF4EE5">
      <w:pPr>
        <w:pStyle w:val="OdstavceSmlouva"/>
        <w:keepNext/>
        <w:numPr>
          <w:ilvl w:val="0"/>
          <w:numId w:val="0"/>
        </w:numPr>
        <w:ind w:left="480" w:hanging="480"/>
        <w:rPr>
          <w:sz w:val="22"/>
          <w:szCs w:val="22"/>
        </w:rPr>
      </w:pPr>
      <w:r w:rsidRPr="001D5A8F">
        <w:rPr>
          <w:iCs/>
          <w:sz w:val="22"/>
          <w:szCs w:val="22"/>
        </w:rPr>
        <w:t xml:space="preserve">10.4 Pro účely elektronické komunikace označují strany tyto kontaktní emailové adresy: </w:t>
      </w:r>
    </w:p>
    <w:p w14:paraId="525E6432" w14:textId="77777777" w:rsidR="00764200" w:rsidRPr="001D5A8F" w:rsidRDefault="00764200" w:rsidP="00226E83">
      <w:pPr>
        <w:pStyle w:val="OdstavceSmlouva"/>
        <w:numPr>
          <w:ilvl w:val="0"/>
          <w:numId w:val="0"/>
        </w:numPr>
        <w:ind w:left="142"/>
        <w:rPr>
          <w:iCs/>
          <w:sz w:val="22"/>
          <w:szCs w:val="22"/>
        </w:rPr>
      </w:pPr>
    </w:p>
    <w:p w14:paraId="0A36AE2E" w14:textId="509C0BAF" w:rsidR="00764200" w:rsidRPr="001D5A8F" w:rsidRDefault="00764200" w:rsidP="00226E83">
      <w:pPr>
        <w:pStyle w:val="OdstavceSmlouva"/>
        <w:numPr>
          <w:ilvl w:val="0"/>
          <w:numId w:val="0"/>
        </w:numPr>
        <w:ind w:left="709"/>
        <w:rPr>
          <w:iCs/>
          <w:sz w:val="22"/>
          <w:szCs w:val="22"/>
        </w:rPr>
      </w:pPr>
      <w:r w:rsidRPr="001D5A8F">
        <w:rPr>
          <w:iCs/>
          <w:sz w:val="22"/>
          <w:szCs w:val="22"/>
        </w:rPr>
        <w:t xml:space="preserve">Objednatel: </w:t>
      </w:r>
      <w:r w:rsidRPr="001D5A8F">
        <w:rPr>
          <w:iCs/>
          <w:sz w:val="22"/>
          <w:szCs w:val="22"/>
        </w:rPr>
        <w:tab/>
      </w:r>
      <w:r w:rsidR="006B7025" w:rsidRPr="006B7025">
        <w:rPr>
          <w:b/>
          <w:highlight w:val="yellow"/>
        </w:rPr>
        <w:t>VYMAZÁNO</w:t>
      </w:r>
    </w:p>
    <w:p w14:paraId="6EC4D048" w14:textId="7B6A9FA8" w:rsidR="00764200" w:rsidRPr="001D5A8F" w:rsidRDefault="00764200" w:rsidP="00226E83">
      <w:pPr>
        <w:pStyle w:val="OdstavceSmlouva"/>
        <w:numPr>
          <w:ilvl w:val="0"/>
          <w:numId w:val="0"/>
        </w:numPr>
        <w:ind w:left="709"/>
        <w:rPr>
          <w:iCs/>
          <w:sz w:val="22"/>
          <w:szCs w:val="22"/>
        </w:rPr>
      </w:pPr>
      <w:r w:rsidRPr="001D5A8F">
        <w:rPr>
          <w:iCs/>
          <w:sz w:val="22"/>
          <w:szCs w:val="22"/>
        </w:rPr>
        <w:t xml:space="preserve">Zhotovitel: </w:t>
      </w:r>
      <w:r w:rsidRPr="001D5A8F">
        <w:rPr>
          <w:iCs/>
          <w:sz w:val="22"/>
          <w:szCs w:val="22"/>
        </w:rPr>
        <w:tab/>
      </w:r>
      <w:r w:rsidR="006B7025" w:rsidRPr="006B7025">
        <w:rPr>
          <w:b/>
          <w:highlight w:val="yellow"/>
        </w:rPr>
        <w:t>VYMAZÁNO</w:t>
      </w:r>
    </w:p>
    <w:p w14:paraId="470C5EA9" w14:textId="77777777" w:rsidR="009D1D10" w:rsidRPr="001D5A8F" w:rsidRDefault="009D1D10" w:rsidP="00BF4EE5">
      <w:pPr>
        <w:rPr>
          <w:rFonts w:ascii="Times New Roman" w:hAnsi="Times New Roman"/>
        </w:rPr>
      </w:pPr>
    </w:p>
    <w:p w14:paraId="701775A6" w14:textId="77777777" w:rsidR="00764200" w:rsidRPr="001D5A8F" w:rsidRDefault="00764200" w:rsidP="00433C46">
      <w:pPr>
        <w:jc w:val="center"/>
        <w:rPr>
          <w:rFonts w:ascii="Times New Roman" w:hAnsi="Times New Roman"/>
        </w:rPr>
      </w:pPr>
      <w:r w:rsidRPr="001D5A8F">
        <w:rPr>
          <w:rFonts w:ascii="Times New Roman" w:hAnsi="Times New Roman"/>
        </w:rPr>
        <w:t>XI. ZÁVĚREČNÁ USTANOVENÍ</w:t>
      </w:r>
    </w:p>
    <w:p w14:paraId="4F0947F5" w14:textId="77777777" w:rsidR="00764200" w:rsidRPr="001D5A8F" w:rsidRDefault="00764200" w:rsidP="00BF4EE5">
      <w:pPr>
        <w:jc w:val="both"/>
        <w:rPr>
          <w:rFonts w:ascii="Times New Roman" w:hAnsi="Times New Roman"/>
        </w:rPr>
      </w:pPr>
      <w:r w:rsidRPr="001D5A8F">
        <w:rPr>
          <w:rFonts w:ascii="Times New Roman" w:hAnsi="Times New Roman"/>
        </w:rPr>
        <w:t>11.1 Tato Smlouva nabývá účinnosti dnem podpisu oběma smluvními stranami.</w:t>
      </w:r>
    </w:p>
    <w:p w14:paraId="321A5626" w14:textId="77777777" w:rsidR="00764200" w:rsidRPr="001D5A8F" w:rsidRDefault="00764200" w:rsidP="00BF4EE5">
      <w:pPr>
        <w:jc w:val="both"/>
        <w:rPr>
          <w:rFonts w:ascii="Times New Roman" w:hAnsi="Times New Roman"/>
        </w:rPr>
      </w:pPr>
      <w:r w:rsidRPr="001D5A8F">
        <w:rPr>
          <w:rFonts w:ascii="Times New Roman" w:hAnsi="Times New Roman"/>
        </w:rPr>
        <w:t>11.2 Jakékoliv změny a doplnění této Smlouvy mohou být provedeny pouze po sobě číslovanými dodatky k této Smlouvě, podepsanými zmocněnými zástupci smluvních stran.</w:t>
      </w:r>
    </w:p>
    <w:p w14:paraId="3767C8F8" w14:textId="77777777" w:rsidR="00764200" w:rsidRPr="001D5A8F" w:rsidRDefault="00764200" w:rsidP="00BF4EE5">
      <w:pPr>
        <w:jc w:val="both"/>
        <w:rPr>
          <w:rFonts w:ascii="Times New Roman" w:hAnsi="Times New Roman"/>
        </w:rPr>
      </w:pPr>
      <w:r w:rsidRPr="001D5A8F">
        <w:rPr>
          <w:rFonts w:ascii="Times New Roman" w:hAnsi="Times New Roman"/>
        </w:rPr>
        <w:t>11.3. Závazky, práva a povinnosti vyplývající z této Smlouvy přecházejí na eventuální právní nástupce smluvních stran</w:t>
      </w:r>
    </w:p>
    <w:p w14:paraId="2395B1C7" w14:textId="77777777" w:rsidR="00764200" w:rsidRPr="001D5A8F" w:rsidRDefault="00764200" w:rsidP="00BF4EE5">
      <w:pPr>
        <w:jc w:val="both"/>
        <w:rPr>
          <w:rFonts w:ascii="Times New Roman" w:hAnsi="Times New Roman"/>
        </w:rPr>
      </w:pPr>
      <w:r w:rsidRPr="001D5A8F">
        <w:rPr>
          <w:rFonts w:ascii="Times New Roman" w:hAnsi="Times New Roman"/>
        </w:rPr>
        <w:t>11.4. Tato Smlouva se řídí právním řádem České republiky.</w:t>
      </w:r>
    </w:p>
    <w:p w14:paraId="40D1F769" w14:textId="77777777" w:rsidR="00764200" w:rsidRPr="001D5A8F" w:rsidRDefault="00764200" w:rsidP="00BF4EE5">
      <w:pPr>
        <w:jc w:val="both"/>
        <w:rPr>
          <w:rFonts w:ascii="Times New Roman" w:hAnsi="Times New Roman"/>
        </w:rPr>
      </w:pPr>
      <w:r w:rsidRPr="001D5A8F">
        <w:rPr>
          <w:rFonts w:ascii="Times New Roman" w:hAnsi="Times New Roman"/>
        </w:rPr>
        <w:t>11.5. Tato Smlouva je vyhotovena ve dvou originálech, z nichž každá ze smluvních stran obdrží po jednom originále.</w:t>
      </w:r>
    </w:p>
    <w:p w14:paraId="520D41FF" w14:textId="77777777" w:rsidR="00764200" w:rsidRPr="001D5A8F" w:rsidRDefault="00764200" w:rsidP="00BF4EE5">
      <w:pPr>
        <w:jc w:val="both"/>
        <w:rPr>
          <w:rFonts w:ascii="Times New Roman" w:hAnsi="Times New Roman"/>
        </w:rPr>
      </w:pPr>
      <w:r w:rsidRPr="001D5A8F">
        <w:rPr>
          <w:rFonts w:ascii="Times New Roman" w:hAnsi="Times New Roman"/>
        </w:rPr>
        <w:t>11.6. Pokud oddělitelné ustanovení této Smlouvy je nebo se stane neplatným či nevynutitelným, nemá to vliv na platnost zbývajících ustanovení této Smlouvy. V takovém případě se strany této Smlouvy zavazují uzavřít do 30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w:t>
      </w:r>
    </w:p>
    <w:p w14:paraId="61A9BF15" w14:textId="77777777" w:rsidR="00764200" w:rsidRPr="001D5A8F" w:rsidRDefault="00764200" w:rsidP="00BF4EE5">
      <w:pPr>
        <w:jc w:val="both"/>
        <w:rPr>
          <w:rFonts w:ascii="Times New Roman" w:hAnsi="Times New Roman"/>
        </w:rPr>
      </w:pPr>
      <w:r w:rsidRPr="001D5A8F">
        <w:rPr>
          <w:rFonts w:ascii="Times New Roman" w:hAnsi="Times New Roman"/>
        </w:rPr>
        <w:t>11.7. Smluvní strany po přečtení této Smlouvy prohlašují, že souhlasí s jejím obsahem, že tato Smlouva byla sepsána vážně, určitě, srozumitelně a na základě jejich pravé a svobodné vůle, na důkaz čehož připojují své podpisy.</w:t>
      </w:r>
    </w:p>
    <w:p w14:paraId="4814749A" w14:textId="3438BD37" w:rsidR="00764200" w:rsidRPr="001D5A8F" w:rsidRDefault="00EF7D0C" w:rsidP="00B77701">
      <w:pPr>
        <w:jc w:val="both"/>
        <w:rPr>
          <w:rFonts w:ascii="Times New Roman" w:hAnsi="Times New Roman"/>
        </w:rPr>
      </w:pPr>
      <w:r w:rsidRPr="001D5A8F">
        <w:rPr>
          <w:rFonts w:ascii="Times New Roman" w:hAnsi="Times New Roman"/>
        </w:rPr>
        <w:tab/>
      </w:r>
    </w:p>
    <w:p w14:paraId="53CA07F8" w14:textId="7FBFA3D2" w:rsidR="00764200" w:rsidRPr="001D5A8F" w:rsidRDefault="00764200" w:rsidP="00441405">
      <w:pPr>
        <w:spacing w:after="0" w:line="240" w:lineRule="auto"/>
        <w:jc w:val="both"/>
        <w:rPr>
          <w:rFonts w:ascii="Times New Roman" w:hAnsi="Times New Roman"/>
        </w:rPr>
      </w:pPr>
      <w:r w:rsidRPr="001D5A8F">
        <w:rPr>
          <w:rFonts w:ascii="Times New Roman" w:hAnsi="Times New Roman"/>
        </w:rPr>
        <w:t xml:space="preserve">Národní ústav duševního zdraví, </w:t>
      </w:r>
      <w:proofErr w:type="spellStart"/>
      <w:proofErr w:type="gramStart"/>
      <w:r w:rsidRPr="001D5A8F">
        <w:rPr>
          <w:rFonts w:ascii="Times New Roman" w:hAnsi="Times New Roman"/>
        </w:rPr>
        <w:t>p.o</w:t>
      </w:r>
      <w:proofErr w:type="spellEnd"/>
      <w:r w:rsidRPr="001D5A8F">
        <w:rPr>
          <w:rFonts w:ascii="Times New Roman" w:hAnsi="Times New Roman"/>
        </w:rPr>
        <w:t>.</w:t>
      </w:r>
      <w:proofErr w:type="gramEnd"/>
      <w:r w:rsidRPr="001D5A8F">
        <w:rPr>
          <w:rFonts w:ascii="Times New Roman" w:hAnsi="Times New Roman"/>
        </w:rPr>
        <w:tab/>
      </w:r>
      <w:r w:rsidRPr="001D5A8F">
        <w:rPr>
          <w:rFonts w:ascii="Times New Roman" w:hAnsi="Times New Roman"/>
        </w:rPr>
        <w:tab/>
      </w:r>
      <w:r w:rsidRPr="001D5A8F">
        <w:rPr>
          <w:rFonts w:ascii="Times New Roman" w:hAnsi="Times New Roman"/>
        </w:rPr>
        <w:tab/>
      </w:r>
      <w:r w:rsidR="00EF7D0C" w:rsidRPr="001D5A8F">
        <w:rPr>
          <w:rFonts w:ascii="Times New Roman" w:hAnsi="Times New Roman"/>
        </w:rPr>
        <w:tab/>
      </w:r>
      <w:proofErr w:type="spellStart"/>
      <w:r w:rsidRPr="001D5A8F">
        <w:rPr>
          <w:rFonts w:ascii="Times New Roman" w:hAnsi="Times New Roman"/>
        </w:rPr>
        <w:t>Krka</w:t>
      </w:r>
      <w:proofErr w:type="spellEnd"/>
      <w:r w:rsidRPr="001D5A8F">
        <w:rPr>
          <w:rFonts w:ascii="Times New Roman" w:hAnsi="Times New Roman"/>
        </w:rPr>
        <w:t xml:space="preserve"> ČR, s.r.o.</w:t>
      </w:r>
    </w:p>
    <w:p w14:paraId="08A08EA3" w14:textId="75FC9C02" w:rsidR="00764200" w:rsidRPr="001D5A8F" w:rsidRDefault="00764200" w:rsidP="00B153B7">
      <w:pPr>
        <w:jc w:val="both"/>
        <w:rPr>
          <w:rFonts w:ascii="Times New Roman" w:hAnsi="Times New Roman"/>
        </w:rPr>
      </w:pPr>
      <w:r w:rsidRPr="001D5A8F">
        <w:rPr>
          <w:rFonts w:ascii="Times New Roman" w:hAnsi="Times New Roman"/>
          <w:bCs/>
        </w:rPr>
        <w:t xml:space="preserve">prof. MUDr. Cyril </w:t>
      </w:r>
      <w:proofErr w:type="spellStart"/>
      <w:r w:rsidRPr="001D5A8F">
        <w:rPr>
          <w:rFonts w:ascii="Times New Roman" w:hAnsi="Times New Roman"/>
          <w:bCs/>
        </w:rPr>
        <w:t>Höschl</w:t>
      </w:r>
      <w:proofErr w:type="spellEnd"/>
      <w:r w:rsidRPr="001D5A8F">
        <w:rPr>
          <w:rFonts w:ascii="Times New Roman" w:hAnsi="Times New Roman"/>
          <w:bCs/>
        </w:rPr>
        <w:t xml:space="preserve">, DrSc., </w:t>
      </w:r>
      <w:proofErr w:type="spellStart"/>
      <w:r w:rsidRPr="001D5A8F">
        <w:rPr>
          <w:rFonts w:ascii="Times New Roman" w:hAnsi="Times New Roman"/>
          <w:bCs/>
        </w:rPr>
        <w:t>FRCPsych</w:t>
      </w:r>
      <w:proofErr w:type="spellEnd"/>
      <w:r w:rsidRPr="001D5A8F">
        <w:rPr>
          <w:rFonts w:ascii="Times New Roman" w:hAnsi="Times New Roman"/>
          <w:bCs/>
        </w:rPr>
        <w:t>, ředitel</w:t>
      </w:r>
      <w:r w:rsidRPr="001D5A8F">
        <w:rPr>
          <w:rFonts w:ascii="Times New Roman" w:hAnsi="Times New Roman"/>
          <w:b/>
          <w:bCs/>
        </w:rPr>
        <w:tab/>
      </w:r>
      <w:r w:rsidR="00EF7D0C" w:rsidRPr="001D5A8F">
        <w:rPr>
          <w:rFonts w:ascii="Times New Roman" w:hAnsi="Times New Roman"/>
          <w:b/>
          <w:bCs/>
        </w:rPr>
        <w:tab/>
      </w:r>
      <w:r w:rsidRPr="001D5A8F">
        <w:rPr>
          <w:rFonts w:ascii="Times New Roman" w:hAnsi="Times New Roman"/>
          <w:bCs/>
        </w:rPr>
        <w:t>Jan Gala</w:t>
      </w:r>
      <w:r w:rsidRPr="001D5A8F">
        <w:rPr>
          <w:rFonts w:ascii="Times New Roman" w:hAnsi="Times New Roman"/>
        </w:rPr>
        <w:t>, jednatel</w:t>
      </w:r>
    </w:p>
    <w:p w14:paraId="128CB904" w14:textId="77777777" w:rsidR="00764200" w:rsidRPr="001D5A8F" w:rsidRDefault="00764200" w:rsidP="00B153B7">
      <w:pPr>
        <w:jc w:val="both"/>
        <w:rPr>
          <w:rFonts w:ascii="Times New Roman" w:hAnsi="Times New Roman"/>
        </w:rPr>
      </w:pPr>
    </w:p>
    <w:p w14:paraId="66C67D74" w14:textId="14649483" w:rsidR="00764200" w:rsidRPr="001D5A8F" w:rsidRDefault="00764200" w:rsidP="008A6B38">
      <w:pPr>
        <w:rPr>
          <w:rFonts w:ascii="Times New Roman" w:hAnsi="Times New Roman"/>
        </w:rPr>
      </w:pPr>
      <w:r w:rsidRPr="001D5A8F">
        <w:rPr>
          <w:rFonts w:ascii="Times New Roman" w:hAnsi="Times New Roman"/>
        </w:rPr>
        <w:t>V </w:t>
      </w:r>
      <w:r w:rsidR="00BF4EE5" w:rsidRPr="001D5A8F">
        <w:rPr>
          <w:rFonts w:ascii="Times New Roman" w:hAnsi="Times New Roman"/>
        </w:rPr>
        <w:t>____________</w:t>
      </w:r>
      <w:r w:rsidRPr="001D5A8F">
        <w:rPr>
          <w:rFonts w:ascii="Times New Roman" w:hAnsi="Times New Roman"/>
        </w:rPr>
        <w:t xml:space="preserve"> dne </w:t>
      </w:r>
      <w:r w:rsidR="00BF4EE5" w:rsidRPr="001D5A8F">
        <w:rPr>
          <w:rFonts w:ascii="Times New Roman" w:hAnsi="Times New Roman"/>
        </w:rPr>
        <w:t>__________</w:t>
      </w:r>
      <w:r w:rsidRPr="001D5A8F">
        <w:rPr>
          <w:rFonts w:ascii="Times New Roman" w:hAnsi="Times New Roman"/>
        </w:rPr>
        <w:tab/>
      </w:r>
      <w:r w:rsidRPr="001D5A8F">
        <w:rPr>
          <w:rFonts w:ascii="Times New Roman" w:hAnsi="Times New Roman"/>
        </w:rPr>
        <w:tab/>
      </w:r>
      <w:r w:rsidRPr="001D5A8F">
        <w:rPr>
          <w:rFonts w:ascii="Times New Roman" w:hAnsi="Times New Roman"/>
        </w:rPr>
        <w:tab/>
      </w:r>
      <w:r w:rsidR="00BF4EE5" w:rsidRPr="001D5A8F">
        <w:rPr>
          <w:rFonts w:ascii="Times New Roman" w:hAnsi="Times New Roman"/>
        </w:rPr>
        <w:tab/>
        <w:t>V ____________ dne __________</w:t>
      </w:r>
    </w:p>
    <w:p w14:paraId="67C7CB57" w14:textId="77777777" w:rsidR="00764200" w:rsidRPr="001D5A8F" w:rsidRDefault="00764200" w:rsidP="008A6B38">
      <w:pPr>
        <w:rPr>
          <w:rFonts w:ascii="Times New Roman" w:hAnsi="Times New Roman"/>
        </w:rPr>
      </w:pPr>
    </w:p>
    <w:p w14:paraId="76D0C0A3" w14:textId="71A22FD7" w:rsidR="00764200" w:rsidRPr="001D5A8F" w:rsidRDefault="00764200" w:rsidP="008A6B38">
      <w:pPr>
        <w:rPr>
          <w:rFonts w:ascii="Times New Roman" w:hAnsi="Times New Roman"/>
        </w:rPr>
      </w:pPr>
      <w:r w:rsidRPr="001D5A8F">
        <w:rPr>
          <w:rFonts w:ascii="Times New Roman" w:hAnsi="Times New Roman"/>
        </w:rPr>
        <w:t>__________________________</w:t>
      </w:r>
      <w:r w:rsidRPr="001D5A8F">
        <w:rPr>
          <w:rFonts w:ascii="Times New Roman" w:hAnsi="Times New Roman"/>
        </w:rPr>
        <w:tab/>
      </w:r>
      <w:r w:rsidRPr="001D5A8F">
        <w:rPr>
          <w:rFonts w:ascii="Times New Roman" w:hAnsi="Times New Roman"/>
        </w:rPr>
        <w:tab/>
      </w:r>
      <w:r w:rsidRPr="001D5A8F">
        <w:rPr>
          <w:rFonts w:ascii="Times New Roman" w:hAnsi="Times New Roman"/>
        </w:rPr>
        <w:tab/>
      </w:r>
      <w:r w:rsidR="00BF4EE5" w:rsidRPr="001D5A8F">
        <w:rPr>
          <w:rFonts w:ascii="Times New Roman" w:hAnsi="Times New Roman"/>
        </w:rPr>
        <w:tab/>
      </w:r>
      <w:r w:rsidRPr="001D5A8F">
        <w:rPr>
          <w:rFonts w:ascii="Times New Roman" w:hAnsi="Times New Roman"/>
        </w:rPr>
        <w:t>_______</w:t>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r>
      <w:r w:rsidRPr="001D5A8F">
        <w:rPr>
          <w:rFonts w:ascii="Times New Roman" w:hAnsi="Times New Roman"/>
        </w:rPr>
        <w:softHyphen/>
        <w:t>_____________________</w:t>
      </w:r>
    </w:p>
    <w:p w14:paraId="1444996A" w14:textId="31D3BC62" w:rsidR="00764200" w:rsidRPr="001D5A8F" w:rsidRDefault="00764200" w:rsidP="00701710">
      <w:pPr>
        <w:rPr>
          <w:rFonts w:ascii="Times New Roman" w:hAnsi="Times New Roman"/>
        </w:rPr>
      </w:pPr>
      <w:r w:rsidRPr="001D5A8F">
        <w:rPr>
          <w:rFonts w:ascii="Times New Roman" w:hAnsi="Times New Roman"/>
        </w:rPr>
        <w:tab/>
      </w:r>
      <w:r w:rsidRPr="001D5A8F">
        <w:rPr>
          <w:rFonts w:ascii="Times New Roman" w:hAnsi="Times New Roman"/>
        </w:rPr>
        <w:tab/>
      </w:r>
      <w:r w:rsidRPr="001D5A8F">
        <w:rPr>
          <w:rFonts w:ascii="Times New Roman" w:hAnsi="Times New Roman"/>
        </w:rPr>
        <w:tab/>
        <w:t xml:space="preserve">  </w:t>
      </w:r>
    </w:p>
    <w:p w14:paraId="26BE3F5E" w14:textId="50DACF0C" w:rsidR="00764200" w:rsidRPr="001D5A8F" w:rsidRDefault="00764200" w:rsidP="00B77701">
      <w:pPr>
        <w:pStyle w:val="Podtitul"/>
        <w:rPr>
          <w:rFonts w:ascii="Times New Roman" w:hAnsi="Times New Roman"/>
        </w:rPr>
      </w:pPr>
    </w:p>
    <w:p w14:paraId="6B91B40A" w14:textId="173F5676" w:rsidR="00764200" w:rsidRPr="001D5A8F" w:rsidRDefault="00764200" w:rsidP="00701710">
      <w:pPr>
        <w:rPr>
          <w:rFonts w:ascii="Times New Roman" w:hAnsi="Times New Roman"/>
        </w:rPr>
      </w:pPr>
      <w:r w:rsidRPr="001D5A8F">
        <w:rPr>
          <w:rFonts w:ascii="Times New Roman" w:hAnsi="Times New Roman"/>
        </w:rPr>
        <w:t xml:space="preserve">Příloha č. 1  </w:t>
      </w:r>
    </w:p>
    <w:p w14:paraId="7EB2006B" w14:textId="77777777" w:rsidR="00E4192F" w:rsidRPr="001D5A8F" w:rsidRDefault="00E4192F" w:rsidP="00E4192F">
      <w:pPr>
        <w:spacing w:line="360" w:lineRule="auto"/>
        <w:rPr>
          <w:rFonts w:ascii="Times New Roman" w:hAnsi="Times New Roman"/>
        </w:rPr>
      </w:pPr>
      <w:r w:rsidRPr="001D5A8F">
        <w:rPr>
          <w:rFonts w:ascii="Times New Roman" w:hAnsi="Times New Roman"/>
        </w:rPr>
        <w:t>NUDZ – KRKA 2019</w:t>
      </w:r>
    </w:p>
    <w:p w14:paraId="2591C839" w14:textId="77777777" w:rsidR="00E4192F" w:rsidRPr="001D5A8F" w:rsidRDefault="00E4192F" w:rsidP="00E4192F">
      <w:pPr>
        <w:spacing w:line="360" w:lineRule="auto"/>
        <w:rPr>
          <w:rFonts w:ascii="Times New Roman" w:hAnsi="Times New Roman"/>
        </w:rPr>
      </w:pPr>
      <w:r w:rsidRPr="001D5A8F">
        <w:rPr>
          <w:rFonts w:ascii="Times New Roman" w:hAnsi="Times New Roman"/>
        </w:rPr>
        <w:t>BRAIN FIT</w:t>
      </w:r>
    </w:p>
    <w:p w14:paraId="64BAFC6F" w14:textId="71988188" w:rsidR="00E4192F" w:rsidRPr="001D5A8F" w:rsidRDefault="00E4192F" w:rsidP="00F23C08">
      <w:pPr>
        <w:spacing w:line="360" w:lineRule="auto"/>
        <w:rPr>
          <w:rFonts w:ascii="Times New Roman" w:hAnsi="Times New Roman"/>
        </w:rPr>
      </w:pPr>
      <w:r w:rsidRPr="001D5A8F">
        <w:rPr>
          <w:rFonts w:ascii="Times New Roman" w:hAnsi="Times New Roman"/>
        </w:rPr>
        <w:t>Vztah pohybové aktivity a nadváhy či obezity u pacientů s depresivní poruchou (MDD), schizofrenií (SCH) a neuropatickou bolestí (NP)</w:t>
      </w:r>
      <w:r w:rsidR="00F23C08" w:rsidRPr="001D5A8F">
        <w:rPr>
          <w:rFonts w:ascii="Times New Roman" w:hAnsi="Times New Roman"/>
        </w:rPr>
        <w:t>: prospektivní multicentrická studie</w:t>
      </w:r>
    </w:p>
    <w:p w14:paraId="65519DC4" w14:textId="77777777" w:rsidR="00E4192F" w:rsidRPr="001D5A8F" w:rsidRDefault="00E4192F" w:rsidP="00E4192F">
      <w:pPr>
        <w:spacing w:line="360" w:lineRule="auto"/>
        <w:rPr>
          <w:rFonts w:ascii="Times New Roman" w:hAnsi="Times New Roman"/>
        </w:rPr>
      </w:pPr>
    </w:p>
    <w:p w14:paraId="0045D44F" w14:textId="1CACCD28" w:rsidR="00E4192F" w:rsidRPr="001D5A8F" w:rsidRDefault="00E4192F" w:rsidP="00E4192F">
      <w:pPr>
        <w:spacing w:line="360" w:lineRule="auto"/>
        <w:rPr>
          <w:rFonts w:ascii="Times New Roman" w:hAnsi="Times New Roman"/>
        </w:rPr>
      </w:pPr>
      <w:r w:rsidRPr="001D5A8F">
        <w:rPr>
          <w:rFonts w:ascii="Times New Roman" w:hAnsi="Times New Roman"/>
        </w:rPr>
        <w:t>Anotace proj</w:t>
      </w:r>
      <w:smartTag w:uri="urn:schemas-microsoft-com:office:smarttags" w:element="PersonName">
        <w:r w:rsidRPr="001D5A8F">
          <w:rPr>
            <w:rFonts w:ascii="Times New Roman" w:hAnsi="Times New Roman"/>
          </w:rPr>
          <w:t>ek</w:t>
        </w:r>
      </w:smartTag>
      <w:r w:rsidRPr="001D5A8F">
        <w:rPr>
          <w:rFonts w:ascii="Times New Roman" w:hAnsi="Times New Roman"/>
        </w:rPr>
        <w:t>tu</w:t>
      </w:r>
    </w:p>
    <w:p w14:paraId="0586C068" w14:textId="77777777" w:rsidR="00E4192F" w:rsidRPr="001D5A8F" w:rsidRDefault="00E4192F" w:rsidP="00E4192F">
      <w:pPr>
        <w:spacing w:line="360" w:lineRule="auto"/>
        <w:rPr>
          <w:rFonts w:ascii="Times New Roman" w:hAnsi="Times New Roman"/>
        </w:rPr>
      </w:pPr>
      <w:r w:rsidRPr="001D5A8F">
        <w:rPr>
          <w:rFonts w:ascii="Times New Roman" w:hAnsi="Times New Roman"/>
        </w:rPr>
        <w:t>Cílem studie je zaznamenat vztah pohybové aktivity, nadváhy či obezity u pacientů s depresivní poruchou (MDD), schizofrenií (SCH) a neuropatickou bolestí (NP) a změnu sledovaných parametrů v čase. S</w:t>
      </w:r>
      <w:smartTag w:uri="urn:schemas-microsoft-com:office:smarttags" w:element="PersonName">
        <w:r w:rsidRPr="001D5A8F">
          <w:rPr>
            <w:rFonts w:ascii="Times New Roman" w:hAnsi="Times New Roman"/>
          </w:rPr>
          <w:t>ek</w:t>
        </w:r>
      </w:smartTag>
      <w:r w:rsidRPr="001D5A8F">
        <w:rPr>
          <w:rFonts w:ascii="Times New Roman" w:hAnsi="Times New Roman"/>
        </w:rPr>
        <w:t>undárním cílem je sledování vztahu změny pohybové aktivity a životního stylu s mírou nadváhy a se změnou míry psychopatologie, to vše při zaznamenání aktuální medikace pacienta.</w:t>
      </w:r>
    </w:p>
    <w:p w14:paraId="3B577051" w14:textId="77777777" w:rsidR="00E4192F" w:rsidRPr="001D5A8F" w:rsidRDefault="00E4192F" w:rsidP="00E4192F">
      <w:pPr>
        <w:spacing w:line="360" w:lineRule="auto"/>
        <w:rPr>
          <w:rFonts w:ascii="Times New Roman" w:hAnsi="Times New Roman"/>
        </w:rPr>
      </w:pPr>
      <w:r w:rsidRPr="001D5A8F">
        <w:rPr>
          <w:rFonts w:ascii="Times New Roman" w:hAnsi="Times New Roman"/>
        </w:rPr>
        <w:t xml:space="preserve">Metodika: </w:t>
      </w:r>
    </w:p>
    <w:p w14:paraId="247CADB7" w14:textId="5249DF39" w:rsidR="00E4192F" w:rsidRPr="001D5A8F" w:rsidRDefault="00E4192F" w:rsidP="00E4192F">
      <w:pPr>
        <w:spacing w:line="360" w:lineRule="auto"/>
        <w:rPr>
          <w:rFonts w:ascii="Times New Roman" w:hAnsi="Times New Roman"/>
        </w:rPr>
      </w:pPr>
      <w:r w:rsidRPr="001D5A8F">
        <w:rPr>
          <w:rFonts w:ascii="Times New Roman" w:hAnsi="Times New Roman"/>
        </w:rPr>
        <w:t xml:space="preserve">Data budou shromažďována v cca 100-150 ambulancích psychiatrů a neurologů. Každý lékař zařadí 5-10 pacientů, celkem tedy předpokládáme zařazení 1000 pacientů, u každého pacienta budou provedeny dvě vizity. </w:t>
      </w:r>
      <w:r w:rsidR="00635718" w:rsidRPr="001D5A8F">
        <w:rPr>
          <w:rFonts w:ascii="Times New Roman" w:hAnsi="Times New Roman"/>
        </w:rPr>
        <w:t xml:space="preserve">Pacienti budou osloveni konsekutivně počínaje jednotně stanoveným časovým bodem. </w:t>
      </w:r>
      <w:r w:rsidRPr="001D5A8F">
        <w:rPr>
          <w:rFonts w:ascii="Times New Roman" w:hAnsi="Times New Roman"/>
        </w:rPr>
        <w:t xml:space="preserve">Všechna dotazníková šetření a měření budou zopakována při další návštěvě pacienta po 5-7 měsících, kdy proběhnou stejná měření a hodnocení jako při první návštěvě. </w:t>
      </w:r>
    </w:p>
    <w:p w14:paraId="5E211A99" w14:textId="77777777" w:rsidR="00E4192F" w:rsidRPr="001D5A8F" w:rsidRDefault="00E4192F" w:rsidP="00E4192F">
      <w:pPr>
        <w:spacing w:line="360" w:lineRule="auto"/>
        <w:rPr>
          <w:rFonts w:ascii="Times New Roman" w:hAnsi="Times New Roman"/>
        </w:rPr>
      </w:pPr>
      <w:r w:rsidRPr="001D5A8F">
        <w:rPr>
          <w:rFonts w:ascii="Times New Roman" w:hAnsi="Times New Roman"/>
        </w:rPr>
        <w:t>Vstupní kritéria: 18-65 let, stanovení dg. MDD, SCH a symptomatologie NP na základě strukturovaného rozhovoru.</w:t>
      </w:r>
    </w:p>
    <w:p w14:paraId="3706469C" w14:textId="77777777" w:rsidR="00E4192F" w:rsidRPr="001D5A8F" w:rsidRDefault="00E4192F" w:rsidP="00E4192F">
      <w:pPr>
        <w:spacing w:line="360" w:lineRule="auto"/>
        <w:rPr>
          <w:rFonts w:ascii="Times New Roman" w:hAnsi="Times New Roman"/>
        </w:rPr>
      </w:pPr>
      <w:r w:rsidRPr="001D5A8F">
        <w:rPr>
          <w:rFonts w:ascii="Times New Roman" w:hAnsi="Times New Roman"/>
        </w:rPr>
        <w:t>Lékař vyplní na webovém rozhraní</w:t>
      </w:r>
    </w:p>
    <w:p w14:paraId="06CF9F26"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Základní demografické údaje o sobě a o každém pacientovi.</w:t>
      </w:r>
    </w:p>
    <w:p w14:paraId="66192B6D"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 xml:space="preserve">Aktuální medikaci pacienta. </w:t>
      </w:r>
    </w:p>
    <w:p w14:paraId="6EA3DE65"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 xml:space="preserve">Výšku, váhu a obvod pasu pacienta. </w:t>
      </w:r>
    </w:p>
    <w:p w14:paraId="1F97B4D1"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Strukturovaný diagnostický rozhovor ke stanovení úrovně celkové psychopatologie.</w:t>
      </w:r>
    </w:p>
    <w:p w14:paraId="1A006D9A"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 xml:space="preserve">Stupnici CGI (celkový klinický dojem) – období posledního měsíce před návštěvou. </w:t>
      </w:r>
    </w:p>
    <w:p w14:paraId="1D795EDA"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 xml:space="preserve">Celkové fungování (GAF - </w:t>
      </w:r>
      <w:proofErr w:type="spellStart"/>
      <w:r w:rsidRPr="001D5A8F">
        <w:rPr>
          <w:rFonts w:ascii="Times New Roman" w:hAnsi="Times New Roman"/>
        </w:rPr>
        <w:t>Global</w:t>
      </w:r>
      <w:proofErr w:type="spellEnd"/>
      <w:r w:rsidRPr="001D5A8F">
        <w:rPr>
          <w:rFonts w:ascii="Times New Roman" w:hAnsi="Times New Roman"/>
        </w:rPr>
        <w:t xml:space="preserve"> </w:t>
      </w:r>
      <w:proofErr w:type="spellStart"/>
      <w:r w:rsidRPr="001D5A8F">
        <w:rPr>
          <w:rFonts w:ascii="Times New Roman" w:hAnsi="Times New Roman"/>
        </w:rPr>
        <w:t>Assessment</w:t>
      </w:r>
      <w:proofErr w:type="spellEnd"/>
      <w:r w:rsidRPr="001D5A8F">
        <w:rPr>
          <w:rFonts w:ascii="Times New Roman" w:hAnsi="Times New Roman"/>
        </w:rPr>
        <w:t xml:space="preserve"> </w:t>
      </w:r>
      <w:proofErr w:type="spellStart"/>
      <w:r w:rsidRPr="001D5A8F">
        <w:rPr>
          <w:rFonts w:ascii="Times New Roman" w:hAnsi="Times New Roman"/>
        </w:rPr>
        <w:t>of</w:t>
      </w:r>
      <w:proofErr w:type="spellEnd"/>
      <w:r w:rsidRPr="001D5A8F">
        <w:rPr>
          <w:rFonts w:ascii="Times New Roman" w:hAnsi="Times New Roman"/>
        </w:rPr>
        <w:t xml:space="preserve"> </w:t>
      </w:r>
      <w:proofErr w:type="spellStart"/>
      <w:r w:rsidRPr="001D5A8F">
        <w:rPr>
          <w:rFonts w:ascii="Times New Roman" w:hAnsi="Times New Roman"/>
        </w:rPr>
        <w:t>Functioning</w:t>
      </w:r>
      <w:proofErr w:type="spellEnd"/>
      <w:r w:rsidRPr="001D5A8F">
        <w:rPr>
          <w:rFonts w:ascii="Times New Roman" w:hAnsi="Times New Roman"/>
        </w:rPr>
        <w:t xml:space="preserve"> </w:t>
      </w:r>
      <w:proofErr w:type="spellStart"/>
      <w:r w:rsidRPr="001D5A8F">
        <w:rPr>
          <w:rFonts w:ascii="Times New Roman" w:hAnsi="Times New Roman"/>
        </w:rPr>
        <w:t>Scale</w:t>
      </w:r>
      <w:proofErr w:type="spellEnd"/>
      <w:r w:rsidRPr="001D5A8F">
        <w:rPr>
          <w:rFonts w:ascii="Times New Roman" w:hAnsi="Times New Roman"/>
        </w:rPr>
        <w:t>) -období posledního měsíce před návštěvou.</w:t>
      </w:r>
    </w:p>
    <w:p w14:paraId="5438839F" w14:textId="77777777" w:rsidR="00E4192F" w:rsidRPr="001D5A8F" w:rsidRDefault="00E4192F" w:rsidP="00E4192F">
      <w:pPr>
        <w:numPr>
          <w:ilvl w:val="0"/>
          <w:numId w:val="25"/>
        </w:numPr>
        <w:spacing w:after="0" w:line="360" w:lineRule="auto"/>
        <w:rPr>
          <w:rFonts w:ascii="Times New Roman" w:hAnsi="Times New Roman"/>
        </w:rPr>
      </w:pPr>
      <w:r w:rsidRPr="001D5A8F">
        <w:rPr>
          <w:rFonts w:ascii="Times New Roman" w:hAnsi="Times New Roman"/>
        </w:rPr>
        <w:t xml:space="preserve">Pacient vyplní </w:t>
      </w:r>
      <w:proofErr w:type="spellStart"/>
      <w:r w:rsidRPr="001D5A8F">
        <w:rPr>
          <w:rFonts w:ascii="Times New Roman" w:hAnsi="Times New Roman"/>
        </w:rPr>
        <w:t>sebeposuzovací</w:t>
      </w:r>
      <w:proofErr w:type="spellEnd"/>
      <w:r w:rsidRPr="001D5A8F">
        <w:rPr>
          <w:rFonts w:ascii="Times New Roman" w:hAnsi="Times New Roman"/>
        </w:rPr>
        <w:t xml:space="preserve"> dotazník pohybové aktivity (IPAQ, International </w:t>
      </w:r>
      <w:proofErr w:type="spellStart"/>
      <w:r w:rsidRPr="001D5A8F">
        <w:rPr>
          <w:rFonts w:ascii="Times New Roman" w:hAnsi="Times New Roman"/>
        </w:rPr>
        <w:t>Physical</w:t>
      </w:r>
      <w:proofErr w:type="spellEnd"/>
      <w:r w:rsidRPr="001D5A8F">
        <w:rPr>
          <w:rFonts w:ascii="Times New Roman" w:hAnsi="Times New Roman"/>
        </w:rPr>
        <w:t xml:space="preserve"> </w:t>
      </w:r>
      <w:proofErr w:type="spellStart"/>
      <w:r w:rsidRPr="001D5A8F">
        <w:rPr>
          <w:rFonts w:ascii="Times New Roman" w:hAnsi="Times New Roman"/>
        </w:rPr>
        <w:t>Activity</w:t>
      </w:r>
      <w:proofErr w:type="spellEnd"/>
      <w:r w:rsidRPr="001D5A8F">
        <w:rPr>
          <w:rFonts w:ascii="Times New Roman" w:hAnsi="Times New Roman"/>
        </w:rPr>
        <w:t xml:space="preserve"> </w:t>
      </w:r>
      <w:proofErr w:type="spellStart"/>
      <w:r w:rsidRPr="001D5A8F">
        <w:rPr>
          <w:rFonts w:ascii="Times New Roman" w:hAnsi="Times New Roman"/>
        </w:rPr>
        <w:t>Questionnaire</w:t>
      </w:r>
      <w:proofErr w:type="spellEnd"/>
      <w:r w:rsidRPr="001D5A8F">
        <w:rPr>
          <w:rFonts w:ascii="Times New Roman" w:hAnsi="Times New Roman"/>
        </w:rPr>
        <w:t xml:space="preserve">). </w:t>
      </w:r>
    </w:p>
    <w:p w14:paraId="171E4DF8" w14:textId="77777777" w:rsidR="00E4192F" w:rsidRPr="001D5A8F" w:rsidRDefault="00E4192F" w:rsidP="00E4192F">
      <w:pPr>
        <w:spacing w:line="360" w:lineRule="auto"/>
        <w:rPr>
          <w:rFonts w:ascii="Times New Roman" w:hAnsi="Times New Roman"/>
        </w:rPr>
      </w:pPr>
      <w:r w:rsidRPr="001D5A8F">
        <w:rPr>
          <w:rFonts w:ascii="Times New Roman" w:hAnsi="Times New Roman"/>
        </w:rPr>
        <w:t>Bude vytvořen informovaný souhlas pro pacienty a studie předložena ke schválení Etické komisi NUDZ. Nábor center bude zahájen bezprostředně po odladění a kontrole webového rozhraní s podnětovým materiálem pro ambulantní specialisty. Lékaři těchto zařízení budou na webovém rozhraní, kde naleznou instrukce, jak při shromažďování údajů postupovat, informovaný souhlas pro pacienty a kontaktní údaje na naše pracovníky, kteří s nimi budou po celou dobu šetření v kontaktu. Současně bude realizována také výplata odměn za vykonanou práci.</w:t>
      </w:r>
    </w:p>
    <w:p w14:paraId="00A1E975" w14:textId="77777777" w:rsidR="00E4192F" w:rsidRPr="001D5A8F" w:rsidRDefault="00E4192F" w:rsidP="00E4192F">
      <w:pPr>
        <w:spacing w:line="360" w:lineRule="auto"/>
        <w:rPr>
          <w:rFonts w:ascii="Times New Roman" w:hAnsi="Times New Roman"/>
        </w:rPr>
      </w:pPr>
      <w:r w:rsidRPr="001D5A8F">
        <w:rPr>
          <w:rFonts w:ascii="Times New Roman" w:hAnsi="Times New Roman"/>
        </w:rPr>
        <w:t>Po dokončení sběru dat bude provedena analýza a interpretace výsledků a bude formulována závěrečná zpráva. Výsledky budou prezentovány formou odborných publikací a prezentací na domácích i zahraničních odborných konferencích.</w:t>
      </w:r>
    </w:p>
    <w:p w14:paraId="5E85D01F" w14:textId="77777777" w:rsidR="00E4192F" w:rsidRPr="001D5A8F" w:rsidRDefault="00E4192F" w:rsidP="00E4192F">
      <w:pPr>
        <w:spacing w:line="360" w:lineRule="auto"/>
      </w:pPr>
    </w:p>
    <w:p w14:paraId="4468897D" w14:textId="77777777" w:rsidR="00764200" w:rsidRPr="001D5A8F" w:rsidRDefault="00764200" w:rsidP="008A6B38">
      <w:pPr>
        <w:pageBreakBefore/>
        <w:tabs>
          <w:tab w:val="left" w:pos="360"/>
          <w:tab w:val="right" w:leader="hyphen" w:pos="9072"/>
        </w:tabs>
        <w:ind w:left="-360"/>
        <w:rPr>
          <w:rFonts w:ascii="Times New Roman" w:hAnsi="Times New Roman"/>
          <w:b/>
        </w:rPr>
      </w:pPr>
      <w:r w:rsidRPr="001D5A8F">
        <w:rPr>
          <w:rFonts w:ascii="Times New Roman" w:hAnsi="Times New Roman"/>
        </w:rPr>
        <w:t xml:space="preserve">Příloha č. 2 </w:t>
      </w:r>
    </w:p>
    <w:p w14:paraId="796F5454" w14:textId="77777777" w:rsidR="00764200" w:rsidRPr="001D5A8F" w:rsidRDefault="00764200" w:rsidP="008A6B38">
      <w:pPr>
        <w:tabs>
          <w:tab w:val="right" w:leader="hyphen" w:pos="9072"/>
        </w:tabs>
        <w:jc w:val="center"/>
        <w:rPr>
          <w:rFonts w:ascii="Times New Roman" w:hAnsi="Times New Roman"/>
          <w:b/>
        </w:rPr>
      </w:pPr>
    </w:p>
    <w:p w14:paraId="3F030524" w14:textId="77777777" w:rsidR="00764200" w:rsidRPr="001D5A8F" w:rsidRDefault="00764200" w:rsidP="008A6B38">
      <w:pPr>
        <w:tabs>
          <w:tab w:val="right" w:leader="hyphen" w:pos="9072"/>
        </w:tabs>
        <w:jc w:val="center"/>
        <w:rPr>
          <w:rFonts w:ascii="Times New Roman" w:hAnsi="Times New Roman"/>
          <w:b/>
        </w:rPr>
      </w:pPr>
      <w:r w:rsidRPr="001D5A8F">
        <w:rPr>
          <w:rFonts w:ascii="Times New Roman" w:hAnsi="Times New Roman"/>
          <w:b/>
        </w:rPr>
        <w:t>Předávací protokol o převzetí Studie</w:t>
      </w:r>
    </w:p>
    <w:p w14:paraId="71E8FBD5" w14:textId="77777777" w:rsidR="00764200" w:rsidRPr="001D5A8F" w:rsidRDefault="00764200" w:rsidP="008A6B38">
      <w:pPr>
        <w:tabs>
          <w:tab w:val="right" w:leader="hyphen" w:pos="9072"/>
        </w:tabs>
        <w:jc w:val="center"/>
        <w:rPr>
          <w:rFonts w:ascii="Times New Roman" w:hAnsi="Times New Roman"/>
        </w:rPr>
      </w:pPr>
      <w:r w:rsidRPr="001D5A8F">
        <w:rPr>
          <w:rFonts w:ascii="Times New Roman" w:hAnsi="Times New Roman"/>
          <w:b/>
        </w:rPr>
        <w:t>ke Smlouvě o dílo</w:t>
      </w:r>
    </w:p>
    <w:p w14:paraId="12121EB5" w14:textId="77777777" w:rsidR="00764200" w:rsidRPr="001D5A8F" w:rsidRDefault="00764200" w:rsidP="008A6B38">
      <w:pPr>
        <w:tabs>
          <w:tab w:val="right" w:leader="hyphen" w:pos="9072"/>
        </w:tabs>
        <w:jc w:val="center"/>
        <w:rPr>
          <w:rFonts w:ascii="Times New Roman" w:hAnsi="Times New Roman"/>
          <w:b/>
        </w:rPr>
      </w:pPr>
      <w:r w:rsidRPr="001D5A8F">
        <w:rPr>
          <w:rFonts w:ascii="Times New Roman" w:hAnsi="Times New Roman"/>
        </w:rPr>
        <w:t>(dále jen „</w:t>
      </w:r>
      <w:r w:rsidRPr="001D5A8F">
        <w:rPr>
          <w:rFonts w:ascii="Times New Roman" w:hAnsi="Times New Roman"/>
          <w:b/>
        </w:rPr>
        <w:t>závěrečná zpráva</w:t>
      </w:r>
      <w:r w:rsidRPr="001D5A8F">
        <w:rPr>
          <w:rFonts w:ascii="Times New Roman" w:hAnsi="Times New Roman"/>
        </w:rPr>
        <w:t>“)</w:t>
      </w:r>
    </w:p>
    <w:p w14:paraId="5C30B0D6" w14:textId="77777777" w:rsidR="00764200" w:rsidRPr="001D5A8F" w:rsidRDefault="00764200" w:rsidP="00441405">
      <w:pPr>
        <w:pStyle w:val="Nadpis5"/>
        <w:keepNext/>
        <w:widowControl w:val="0"/>
        <w:numPr>
          <w:ilvl w:val="4"/>
          <w:numId w:val="1"/>
        </w:numPr>
        <w:tabs>
          <w:tab w:val="left" w:pos="0"/>
        </w:tabs>
        <w:suppressAutoHyphens/>
        <w:overflowPunct w:val="0"/>
        <w:autoSpaceDE w:val="0"/>
        <w:spacing w:before="0" w:after="0" w:line="240" w:lineRule="auto"/>
        <w:ind w:left="0" w:firstLine="0"/>
        <w:textAlignment w:val="baseline"/>
        <w:rPr>
          <w:rFonts w:ascii="Times New Roman" w:hAnsi="Times New Roman"/>
          <w:i w:val="0"/>
          <w:sz w:val="22"/>
          <w:szCs w:val="22"/>
        </w:rPr>
      </w:pPr>
      <w:r w:rsidRPr="001D5A8F">
        <w:rPr>
          <w:rFonts w:ascii="Times New Roman" w:hAnsi="Times New Roman"/>
          <w:i w:val="0"/>
          <w:sz w:val="22"/>
          <w:szCs w:val="22"/>
        </w:rPr>
        <w:t xml:space="preserve">Národní ústav duševního zdraví, </w:t>
      </w:r>
      <w:proofErr w:type="spellStart"/>
      <w:proofErr w:type="gramStart"/>
      <w:r w:rsidRPr="001D5A8F">
        <w:rPr>
          <w:rFonts w:ascii="Times New Roman" w:hAnsi="Times New Roman"/>
          <w:i w:val="0"/>
          <w:sz w:val="22"/>
          <w:szCs w:val="22"/>
        </w:rPr>
        <w:t>p.o</w:t>
      </w:r>
      <w:proofErr w:type="spellEnd"/>
      <w:r w:rsidRPr="001D5A8F">
        <w:rPr>
          <w:rFonts w:ascii="Times New Roman" w:hAnsi="Times New Roman"/>
          <w:i w:val="0"/>
          <w:sz w:val="22"/>
          <w:szCs w:val="22"/>
        </w:rPr>
        <w:t>.</w:t>
      </w:r>
      <w:proofErr w:type="gramEnd"/>
    </w:p>
    <w:p w14:paraId="52FCEC97" w14:textId="77777777" w:rsidR="00764200" w:rsidRPr="001D5A8F" w:rsidRDefault="00764200" w:rsidP="00441405">
      <w:pPr>
        <w:tabs>
          <w:tab w:val="left" w:pos="0"/>
        </w:tabs>
        <w:spacing w:after="0" w:line="240" w:lineRule="auto"/>
        <w:rPr>
          <w:rFonts w:ascii="Times New Roman" w:hAnsi="Times New Roman"/>
        </w:rPr>
      </w:pPr>
      <w:proofErr w:type="spellStart"/>
      <w:r w:rsidRPr="001D5A8F">
        <w:rPr>
          <w:rFonts w:ascii="Times New Roman" w:hAnsi="Times New Roman"/>
        </w:rPr>
        <w:t>sídlo:Topolová</w:t>
      </w:r>
      <w:proofErr w:type="spellEnd"/>
      <w:r w:rsidRPr="001D5A8F">
        <w:rPr>
          <w:rFonts w:ascii="Times New Roman" w:hAnsi="Times New Roman"/>
        </w:rPr>
        <w:t xml:space="preserve"> 748, Klecany</w:t>
      </w:r>
    </w:p>
    <w:p w14:paraId="4C0D3772" w14:textId="77777777" w:rsidR="00764200" w:rsidRPr="001D5A8F" w:rsidRDefault="00764200" w:rsidP="00441405">
      <w:pPr>
        <w:pStyle w:val="Standardntext"/>
        <w:widowControl w:val="0"/>
        <w:autoSpaceDE/>
        <w:jc w:val="left"/>
        <w:rPr>
          <w:rFonts w:cs="Times New Roman"/>
          <w:sz w:val="22"/>
          <w:szCs w:val="22"/>
          <w:lang w:val="cs-CZ"/>
        </w:rPr>
      </w:pPr>
      <w:r w:rsidRPr="001D5A8F">
        <w:rPr>
          <w:rFonts w:cs="Times New Roman"/>
          <w:sz w:val="22"/>
          <w:szCs w:val="22"/>
          <w:lang w:val="cs-CZ"/>
        </w:rPr>
        <w:t>IČ:00023752</w:t>
      </w:r>
      <w:r w:rsidRPr="001D5A8F">
        <w:rPr>
          <w:rFonts w:cs="Times New Roman"/>
          <w:sz w:val="22"/>
          <w:szCs w:val="22"/>
          <w:lang w:val="cs-CZ"/>
        </w:rPr>
        <w:tab/>
      </w:r>
      <w:r w:rsidRPr="001D5A8F">
        <w:rPr>
          <w:rFonts w:cs="Times New Roman"/>
          <w:sz w:val="22"/>
          <w:szCs w:val="22"/>
          <w:lang w:val="cs-CZ"/>
        </w:rPr>
        <w:tab/>
      </w:r>
    </w:p>
    <w:p w14:paraId="3214DB0B" w14:textId="77777777" w:rsidR="00764200" w:rsidRPr="001D5A8F" w:rsidRDefault="00764200" w:rsidP="00441405">
      <w:pPr>
        <w:spacing w:after="0" w:line="240" w:lineRule="auto"/>
        <w:rPr>
          <w:rFonts w:ascii="Times New Roman" w:hAnsi="Times New Roman"/>
        </w:rPr>
      </w:pPr>
      <w:r w:rsidRPr="001D5A8F">
        <w:rPr>
          <w:rFonts w:ascii="Times New Roman" w:hAnsi="Times New Roman"/>
        </w:rPr>
        <w:t xml:space="preserve">zastoupený: </w:t>
      </w:r>
      <w:r w:rsidRPr="001D5A8F">
        <w:rPr>
          <w:rFonts w:ascii="Times New Roman" w:hAnsi="Times New Roman"/>
          <w:bCs/>
        </w:rPr>
        <w:t xml:space="preserve">prof. MUDr. Cyrilem </w:t>
      </w:r>
      <w:proofErr w:type="spellStart"/>
      <w:r w:rsidRPr="001D5A8F">
        <w:rPr>
          <w:rFonts w:ascii="Times New Roman" w:hAnsi="Times New Roman"/>
          <w:bCs/>
        </w:rPr>
        <w:t>Höschlem</w:t>
      </w:r>
      <w:proofErr w:type="spellEnd"/>
      <w:r w:rsidRPr="001D5A8F">
        <w:rPr>
          <w:rFonts w:ascii="Times New Roman" w:hAnsi="Times New Roman"/>
          <w:bCs/>
        </w:rPr>
        <w:t xml:space="preserve">, DrSc., </w:t>
      </w:r>
      <w:proofErr w:type="spellStart"/>
      <w:r w:rsidRPr="001D5A8F">
        <w:rPr>
          <w:rFonts w:ascii="Times New Roman" w:hAnsi="Times New Roman"/>
          <w:bCs/>
        </w:rPr>
        <w:t>FRCPsych</w:t>
      </w:r>
      <w:proofErr w:type="spellEnd"/>
      <w:r w:rsidRPr="001D5A8F">
        <w:rPr>
          <w:rFonts w:ascii="Times New Roman" w:hAnsi="Times New Roman"/>
          <w:bCs/>
        </w:rPr>
        <w:t>.</w:t>
      </w:r>
      <w:r w:rsidRPr="001D5A8F">
        <w:rPr>
          <w:rFonts w:ascii="Times New Roman" w:hAnsi="Times New Roman"/>
        </w:rPr>
        <w:tab/>
      </w:r>
    </w:p>
    <w:p w14:paraId="65240B89" w14:textId="77777777" w:rsidR="00764200" w:rsidRPr="001D5A8F" w:rsidRDefault="00764200" w:rsidP="00441405">
      <w:pPr>
        <w:tabs>
          <w:tab w:val="left" w:pos="1843"/>
        </w:tabs>
        <w:jc w:val="both"/>
        <w:rPr>
          <w:rFonts w:ascii="Times New Roman" w:hAnsi="Times New Roman"/>
          <w:b/>
          <w:bCs/>
          <w:i/>
          <w:iCs/>
        </w:rPr>
      </w:pPr>
      <w:r w:rsidRPr="001D5A8F">
        <w:rPr>
          <w:rFonts w:ascii="Times New Roman" w:hAnsi="Times New Roman"/>
          <w:b/>
          <w:bCs/>
          <w:i/>
          <w:iCs/>
        </w:rPr>
        <w:t>(dále jen „Zhotovitel“)</w:t>
      </w:r>
    </w:p>
    <w:p w14:paraId="32DB7F1B" w14:textId="77777777" w:rsidR="00764200" w:rsidRPr="001D5A8F" w:rsidRDefault="00764200" w:rsidP="00441405">
      <w:pPr>
        <w:tabs>
          <w:tab w:val="left" w:pos="1843"/>
        </w:tabs>
        <w:jc w:val="both"/>
        <w:rPr>
          <w:rFonts w:ascii="Times New Roman" w:hAnsi="Times New Roman"/>
        </w:rPr>
      </w:pPr>
      <w:r w:rsidRPr="001D5A8F">
        <w:rPr>
          <w:rFonts w:ascii="Times New Roman" w:hAnsi="Times New Roman"/>
        </w:rPr>
        <w:t>a</w:t>
      </w:r>
    </w:p>
    <w:p w14:paraId="29A7FDB6" w14:textId="77777777" w:rsidR="00764200" w:rsidRPr="001D5A8F" w:rsidRDefault="00764200" w:rsidP="00441405">
      <w:pPr>
        <w:spacing w:after="0" w:line="240" w:lineRule="auto"/>
        <w:jc w:val="both"/>
        <w:rPr>
          <w:rFonts w:ascii="Times New Roman" w:hAnsi="Times New Roman"/>
          <w:b/>
        </w:rPr>
      </w:pPr>
      <w:proofErr w:type="spellStart"/>
      <w:r w:rsidRPr="001D5A8F">
        <w:rPr>
          <w:rFonts w:ascii="Times New Roman" w:hAnsi="Times New Roman"/>
          <w:b/>
        </w:rPr>
        <w:t>Krka</w:t>
      </w:r>
      <w:proofErr w:type="spellEnd"/>
      <w:r w:rsidRPr="001D5A8F">
        <w:rPr>
          <w:rFonts w:ascii="Times New Roman" w:hAnsi="Times New Roman"/>
          <w:b/>
        </w:rPr>
        <w:t xml:space="preserve"> ČR, s.r.o.</w:t>
      </w:r>
    </w:p>
    <w:p w14:paraId="2CBCECDC" w14:textId="77777777" w:rsidR="00764200" w:rsidRPr="001D5A8F" w:rsidRDefault="00764200" w:rsidP="00441405">
      <w:pPr>
        <w:spacing w:after="0" w:line="240" w:lineRule="auto"/>
        <w:jc w:val="both"/>
        <w:rPr>
          <w:rFonts w:ascii="Times New Roman" w:hAnsi="Times New Roman"/>
          <w:lang w:eastAsia="cs-CZ"/>
        </w:rPr>
      </w:pPr>
      <w:r w:rsidRPr="001D5A8F">
        <w:rPr>
          <w:rFonts w:ascii="Times New Roman" w:hAnsi="Times New Roman"/>
        </w:rPr>
        <w:t>Sídlo:</w:t>
      </w:r>
      <w:r w:rsidRPr="001D5A8F">
        <w:rPr>
          <w:rFonts w:ascii="Times New Roman" w:hAnsi="Times New Roman"/>
          <w:lang w:eastAsia="cs-CZ"/>
        </w:rPr>
        <w:t xml:space="preserve"> Sokolovská 79/192; 186 00 Praha 8 – Karlín</w:t>
      </w:r>
    </w:p>
    <w:p w14:paraId="66D7812C" w14:textId="77777777" w:rsidR="00764200" w:rsidRPr="001D5A8F" w:rsidRDefault="00764200" w:rsidP="00441405">
      <w:pPr>
        <w:spacing w:after="0" w:line="240" w:lineRule="auto"/>
        <w:jc w:val="both"/>
        <w:rPr>
          <w:rFonts w:ascii="Times New Roman" w:hAnsi="Times New Roman"/>
          <w:lang w:eastAsia="cs-CZ"/>
        </w:rPr>
      </w:pPr>
      <w:r w:rsidRPr="001D5A8F">
        <w:rPr>
          <w:rFonts w:ascii="Times New Roman" w:hAnsi="Times New Roman"/>
        </w:rPr>
        <w:t>IČ:</w:t>
      </w:r>
      <w:r w:rsidRPr="001D5A8F">
        <w:rPr>
          <w:rFonts w:ascii="Times New Roman" w:hAnsi="Times New Roman"/>
          <w:shd w:val="clear" w:color="auto" w:fill="FFFFFF"/>
        </w:rPr>
        <w:t xml:space="preserve"> 65408977</w:t>
      </w:r>
    </w:p>
    <w:p w14:paraId="7483593C" w14:textId="77777777" w:rsidR="00764200" w:rsidRPr="001D5A8F" w:rsidRDefault="00764200" w:rsidP="00441405">
      <w:pPr>
        <w:tabs>
          <w:tab w:val="left" w:pos="1843"/>
        </w:tabs>
        <w:spacing w:after="0" w:line="240" w:lineRule="auto"/>
        <w:jc w:val="both"/>
        <w:rPr>
          <w:rFonts w:ascii="Times New Roman" w:hAnsi="Times New Roman"/>
        </w:rPr>
      </w:pPr>
      <w:r w:rsidRPr="001D5A8F">
        <w:rPr>
          <w:rFonts w:ascii="Times New Roman" w:hAnsi="Times New Roman"/>
        </w:rPr>
        <w:t>zastoupený:  Janem Galou – jednatelem společnosti</w:t>
      </w:r>
    </w:p>
    <w:p w14:paraId="6E035458" w14:textId="77777777" w:rsidR="00764200" w:rsidRPr="001D5A8F" w:rsidRDefault="00764200" w:rsidP="00441405">
      <w:pPr>
        <w:jc w:val="both"/>
        <w:rPr>
          <w:rFonts w:ascii="Times New Roman" w:hAnsi="Times New Roman"/>
          <w:b/>
          <w:bCs/>
          <w:i/>
        </w:rPr>
      </w:pPr>
      <w:r w:rsidRPr="001D5A8F">
        <w:rPr>
          <w:rFonts w:ascii="Times New Roman" w:hAnsi="Times New Roman"/>
          <w:b/>
          <w:i/>
        </w:rPr>
        <w:t xml:space="preserve">(dále jen </w:t>
      </w:r>
      <w:r w:rsidRPr="001D5A8F">
        <w:rPr>
          <w:rFonts w:ascii="Times New Roman" w:hAnsi="Times New Roman"/>
          <w:b/>
          <w:bCs/>
          <w:i/>
        </w:rPr>
        <w:t>„Objednatel“)</w:t>
      </w:r>
    </w:p>
    <w:p w14:paraId="10C7B66C" w14:textId="77777777" w:rsidR="00764200" w:rsidRPr="001D5A8F" w:rsidRDefault="00764200" w:rsidP="008A6B38">
      <w:pPr>
        <w:tabs>
          <w:tab w:val="left" w:pos="360"/>
          <w:tab w:val="center" w:pos="4536"/>
          <w:tab w:val="right" w:leader="hyphen" w:pos="9072"/>
        </w:tabs>
        <w:rPr>
          <w:rFonts w:ascii="Times New Roman" w:hAnsi="Times New Roman"/>
        </w:rPr>
      </w:pPr>
    </w:p>
    <w:p w14:paraId="58AE09DA" w14:textId="77777777" w:rsidR="00764200" w:rsidRPr="001D5A8F" w:rsidRDefault="00764200" w:rsidP="008A6B38">
      <w:pPr>
        <w:tabs>
          <w:tab w:val="left" w:pos="360"/>
          <w:tab w:val="center" w:pos="4536"/>
          <w:tab w:val="right" w:leader="hyphen" w:pos="9072"/>
        </w:tabs>
        <w:ind w:left="-360"/>
        <w:jc w:val="center"/>
        <w:rPr>
          <w:rFonts w:ascii="Times New Roman" w:hAnsi="Times New Roman"/>
          <w:b/>
        </w:rPr>
      </w:pPr>
      <w:r w:rsidRPr="001D5A8F">
        <w:rPr>
          <w:rFonts w:ascii="Times New Roman" w:hAnsi="Times New Roman"/>
          <w:b/>
        </w:rPr>
        <w:t>Článek I.</w:t>
      </w:r>
    </w:p>
    <w:p w14:paraId="27BCC803" w14:textId="77777777" w:rsidR="00764200" w:rsidRPr="001D5A8F" w:rsidRDefault="00764200" w:rsidP="008A6B38">
      <w:pPr>
        <w:tabs>
          <w:tab w:val="left" w:pos="360"/>
          <w:tab w:val="center" w:pos="4536"/>
          <w:tab w:val="right" w:leader="hyphen" w:pos="9072"/>
        </w:tabs>
        <w:ind w:left="-360"/>
        <w:jc w:val="center"/>
        <w:rPr>
          <w:rFonts w:ascii="Times New Roman" w:hAnsi="Times New Roman"/>
          <w:b/>
        </w:rPr>
      </w:pPr>
    </w:p>
    <w:p w14:paraId="1051F070" w14:textId="1E7B2248" w:rsidR="00764200" w:rsidRPr="001D5A8F" w:rsidRDefault="00764200" w:rsidP="008A6B38">
      <w:pPr>
        <w:numPr>
          <w:ilvl w:val="0"/>
          <w:numId w:val="9"/>
        </w:numPr>
        <w:tabs>
          <w:tab w:val="left" w:pos="360"/>
          <w:tab w:val="center" w:pos="4536"/>
          <w:tab w:val="right" w:leader="hyphen" w:pos="9072"/>
        </w:tabs>
        <w:suppressAutoHyphens/>
        <w:spacing w:after="0" w:line="100" w:lineRule="atLeast"/>
        <w:ind w:left="360" w:firstLine="0"/>
        <w:jc w:val="both"/>
        <w:rPr>
          <w:rFonts w:ascii="Times New Roman" w:hAnsi="Times New Roman"/>
        </w:rPr>
      </w:pPr>
      <w:r w:rsidRPr="001D5A8F">
        <w:rPr>
          <w:rFonts w:ascii="Times New Roman" w:hAnsi="Times New Roman"/>
        </w:rPr>
        <w:t xml:space="preserve">Objednatel a Zhotovitel uzavřeli dne </w:t>
      </w:r>
      <w:r w:rsidR="00BF4EE5" w:rsidRPr="001D5A8F">
        <w:rPr>
          <w:rStyle w:val="platne1"/>
          <w:rFonts w:ascii="Times New Roman" w:hAnsi="Times New Roman"/>
        </w:rPr>
        <w:t xml:space="preserve">______________ </w:t>
      </w:r>
      <w:r w:rsidRPr="001D5A8F">
        <w:rPr>
          <w:rFonts w:ascii="Times New Roman" w:hAnsi="Times New Roman"/>
        </w:rPr>
        <w:t xml:space="preserve">Smlouvu o dílo </w:t>
      </w:r>
      <w:r w:rsidR="00BF4EE5" w:rsidRPr="001D5A8F">
        <w:rPr>
          <w:rFonts w:ascii="Times New Roman" w:hAnsi="Times New Roman"/>
        </w:rPr>
        <w:t xml:space="preserve">č. 2 </w:t>
      </w:r>
      <w:r w:rsidRPr="001D5A8F">
        <w:rPr>
          <w:rFonts w:ascii="Times New Roman" w:hAnsi="Times New Roman"/>
        </w:rPr>
        <w:t>(dále jen „Smlouva“), na jejímž základě se Zhotovitel zavázal vytvořit pro Objednatele Studii blíže specifikovanou v čl. I., odst. 1 Smlouvy (dále jen „Studie“).</w:t>
      </w:r>
    </w:p>
    <w:p w14:paraId="3281A7E5" w14:textId="77777777" w:rsidR="00764200" w:rsidRPr="001D5A8F" w:rsidRDefault="00764200" w:rsidP="008A6B38">
      <w:pPr>
        <w:tabs>
          <w:tab w:val="left" w:pos="360"/>
          <w:tab w:val="center" w:pos="4536"/>
          <w:tab w:val="right" w:leader="hyphen" w:pos="9072"/>
        </w:tabs>
        <w:rPr>
          <w:rFonts w:ascii="Times New Roman" w:hAnsi="Times New Roman"/>
        </w:rPr>
      </w:pPr>
    </w:p>
    <w:p w14:paraId="3312C04D" w14:textId="77777777" w:rsidR="00764200" w:rsidRPr="001D5A8F" w:rsidRDefault="00764200" w:rsidP="008A6B38">
      <w:pPr>
        <w:numPr>
          <w:ilvl w:val="0"/>
          <w:numId w:val="9"/>
        </w:numPr>
        <w:tabs>
          <w:tab w:val="left" w:pos="360"/>
          <w:tab w:val="center" w:pos="4536"/>
          <w:tab w:val="right" w:leader="hyphen" w:pos="9072"/>
        </w:tabs>
        <w:suppressAutoHyphens/>
        <w:spacing w:after="0" w:line="100" w:lineRule="atLeast"/>
        <w:ind w:left="360" w:firstLine="0"/>
        <w:jc w:val="both"/>
        <w:rPr>
          <w:rFonts w:ascii="Times New Roman" w:hAnsi="Times New Roman"/>
        </w:rPr>
      </w:pPr>
      <w:r w:rsidRPr="001D5A8F">
        <w:rPr>
          <w:rFonts w:ascii="Times New Roman" w:hAnsi="Times New Roman"/>
        </w:rPr>
        <w:t xml:space="preserve">Objednatel podpisem této Závěrečné zprávy dále potvrzuje, že Zhotovitel </w:t>
      </w:r>
      <w:r w:rsidRPr="001D5A8F">
        <w:rPr>
          <w:rFonts w:ascii="Times New Roman" w:hAnsi="Times New Roman"/>
          <w:vertAlign w:val="superscript"/>
        </w:rPr>
        <w:t>*)</w:t>
      </w:r>
    </w:p>
    <w:p w14:paraId="71682814" w14:textId="77777777" w:rsidR="00764200" w:rsidRPr="001D5A8F" w:rsidRDefault="00764200" w:rsidP="008A6B38">
      <w:pPr>
        <w:tabs>
          <w:tab w:val="left" w:pos="360"/>
          <w:tab w:val="center" w:pos="4536"/>
          <w:tab w:val="right" w:leader="hyphen" w:pos="9072"/>
        </w:tabs>
        <w:jc w:val="both"/>
        <w:rPr>
          <w:rFonts w:ascii="Times New Roman" w:hAnsi="Times New Roman"/>
        </w:rPr>
      </w:pPr>
    </w:p>
    <w:p w14:paraId="43D68CDD" w14:textId="77777777" w:rsidR="00764200" w:rsidRPr="001D5A8F" w:rsidRDefault="00764200" w:rsidP="008A6B38">
      <w:pPr>
        <w:pStyle w:val="Odstavecseseznamem2"/>
        <w:numPr>
          <w:ilvl w:val="2"/>
          <w:numId w:val="9"/>
        </w:numPr>
        <w:tabs>
          <w:tab w:val="left" w:pos="360"/>
          <w:tab w:val="left" w:pos="1418"/>
          <w:tab w:val="right" w:leader="hyphen" w:pos="9072"/>
        </w:tabs>
        <w:ind w:left="1418" w:hanging="851"/>
        <w:jc w:val="both"/>
        <w:rPr>
          <w:sz w:val="22"/>
          <w:szCs w:val="22"/>
        </w:rPr>
      </w:pPr>
      <w:r w:rsidRPr="001D5A8F">
        <w:rPr>
          <w:sz w:val="22"/>
          <w:szCs w:val="22"/>
        </w:rPr>
        <w:t>při vytváření Studie postupoval v souladu se Smlouvou a veškeré případné změny Studie byly v rámci vypracování Studie provedeny dle požadavku Objednatele.</w:t>
      </w:r>
    </w:p>
    <w:p w14:paraId="18E6CF08" w14:textId="77777777" w:rsidR="00764200" w:rsidRPr="001D5A8F" w:rsidRDefault="00764200" w:rsidP="008A6B38">
      <w:pPr>
        <w:pStyle w:val="Odstavecseseznamem2"/>
        <w:tabs>
          <w:tab w:val="left" w:pos="360"/>
          <w:tab w:val="right" w:leader="hyphen" w:pos="9072"/>
        </w:tabs>
        <w:ind w:left="1080"/>
        <w:rPr>
          <w:sz w:val="22"/>
          <w:szCs w:val="22"/>
        </w:rPr>
      </w:pPr>
    </w:p>
    <w:p w14:paraId="69A12A17" w14:textId="77777777" w:rsidR="00764200" w:rsidRPr="001D5A8F" w:rsidRDefault="00764200" w:rsidP="008A6B38">
      <w:pPr>
        <w:pStyle w:val="Odstavecseseznamem2"/>
        <w:numPr>
          <w:ilvl w:val="2"/>
          <w:numId w:val="9"/>
        </w:numPr>
        <w:tabs>
          <w:tab w:val="left" w:pos="360"/>
          <w:tab w:val="left" w:pos="1418"/>
          <w:tab w:val="right" w:leader="hyphen" w:pos="9072"/>
        </w:tabs>
        <w:ind w:left="1418" w:hanging="851"/>
        <w:jc w:val="both"/>
        <w:rPr>
          <w:sz w:val="22"/>
          <w:szCs w:val="22"/>
        </w:rPr>
      </w:pPr>
      <w:r w:rsidRPr="001D5A8F">
        <w:rPr>
          <w:sz w:val="22"/>
          <w:szCs w:val="22"/>
        </w:rPr>
        <w:t>při vytváření Studie postupoval v rozporu se Smlouvou a/nebo  požadavky Objednatele.</w:t>
      </w:r>
    </w:p>
    <w:p w14:paraId="66D8996F" w14:textId="77777777" w:rsidR="00764200" w:rsidRPr="001D5A8F" w:rsidRDefault="00764200" w:rsidP="008A6B38">
      <w:pPr>
        <w:pStyle w:val="Odstavecseseznamem2"/>
        <w:tabs>
          <w:tab w:val="left" w:pos="360"/>
          <w:tab w:val="right" w:leader="hyphen" w:pos="9072"/>
        </w:tabs>
        <w:ind w:left="0"/>
        <w:rPr>
          <w:sz w:val="22"/>
          <w:szCs w:val="22"/>
        </w:rPr>
      </w:pPr>
    </w:p>
    <w:p w14:paraId="1E831270" w14:textId="77777777" w:rsidR="00764200" w:rsidRPr="001D5A8F" w:rsidRDefault="00764200" w:rsidP="008A6B38">
      <w:pPr>
        <w:tabs>
          <w:tab w:val="left" w:pos="360"/>
          <w:tab w:val="right" w:leader="hyphen" w:pos="9072"/>
        </w:tabs>
        <w:ind w:left="720"/>
        <w:rPr>
          <w:rFonts w:ascii="Times New Roman" w:hAnsi="Times New Roman"/>
          <w:vertAlign w:val="superscript"/>
        </w:rPr>
      </w:pPr>
      <w:r w:rsidRPr="001D5A8F">
        <w:rPr>
          <w:rFonts w:ascii="Times New Roman" w:hAnsi="Times New Roman"/>
          <w:vertAlign w:val="superscript"/>
        </w:rPr>
        <w:tab/>
      </w:r>
    </w:p>
    <w:p w14:paraId="256727BC" w14:textId="77777777" w:rsidR="00764200" w:rsidRPr="001D5A8F" w:rsidRDefault="00764200" w:rsidP="008A6B38">
      <w:pPr>
        <w:tabs>
          <w:tab w:val="left" w:pos="360"/>
          <w:tab w:val="right" w:leader="hyphen" w:pos="9072"/>
        </w:tabs>
        <w:ind w:left="720"/>
        <w:rPr>
          <w:rFonts w:ascii="Times New Roman" w:hAnsi="Times New Roman"/>
        </w:rPr>
      </w:pPr>
      <w:r w:rsidRPr="001D5A8F">
        <w:rPr>
          <w:rFonts w:ascii="Times New Roman" w:hAnsi="Times New Roman"/>
          <w:vertAlign w:val="superscript"/>
        </w:rPr>
        <w:t xml:space="preserve">*) </w:t>
      </w:r>
      <w:r w:rsidRPr="001D5A8F">
        <w:rPr>
          <w:rFonts w:ascii="Times New Roman" w:hAnsi="Times New Roman"/>
        </w:rPr>
        <w:t>- nehodící se škrtněte</w:t>
      </w:r>
    </w:p>
    <w:p w14:paraId="016C10FF" w14:textId="77777777" w:rsidR="00764200" w:rsidRPr="001D5A8F" w:rsidRDefault="00764200" w:rsidP="008A6B38">
      <w:pPr>
        <w:tabs>
          <w:tab w:val="left" w:pos="360"/>
          <w:tab w:val="right" w:leader="hyphen" w:pos="9072"/>
        </w:tabs>
        <w:rPr>
          <w:rFonts w:ascii="Times New Roman" w:hAnsi="Times New Roman"/>
        </w:rPr>
      </w:pPr>
    </w:p>
    <w:p w14:paraId="29D4B4DF" w14:textId="77777777" w:rsidR="00764200" w:rsidRPr="001D5A8F" w:rsidRDefault="00764200" w:rsidP="008A6B38">
      <w:pPr>
        <w:numPr>
          <w:ilvl w:val="0"/>
          <w:numId w:val="9"/>
        </w:numPr>
        <w:tabs>
          <w:tab w:val="left" w:pos="360"/>
          <w:tab w:val="right" w:leader="hyphen" w:pos="9072"/>
        </w:tabs>
        <w:suppressAutoHyphens/>
        <w:spacing w:after="0" w:line="100" w:lineRule="atLeast"/>
        <w:ind w:left="360" w:firstLine="0"/>
        <w:jc w:val="both"/>
        <w:rPr>
          <w:rFonts w:ascii="Times New Roman" w:hAnsi="Times New Roman"/>
          <w:vertAlign w:val="superscript"/>
        </w:rPr>
      </w:pPr>
      <w:r w:rsidRPr="001D5A8F">
        <w:rPr>
          <w:rFonts w:ascii="Times New Roman" w:hAnsi="Times New Roman"/>
        </w:rPr>
        <w:t>Zhotovitel se zavazuje nedostatky, které byly Objednatelem zjištěny dle čl. I., odst. 2. písm. b) závěrečné zprávy, odstranit nejpozději do</w:t>
      </w:r>
      <w:r w:rsidRPr="001D5A8F">
        <w:rPr>
          <w:rFonts w:ascii="Times New Roman" w:hAnsi="Times New Roman"/>
          <w:vertAlign w:val="superscript"/>
        </w:rPr>
        <w:t>*)</w:t>
      </w:r>
      <w:r w:rsidRPr="001D5A8F">
        <w:rPr>
          <w:rFonts w:ascii="Times New Roman" w:hAnsi="Times New Roman"/>
        </w:rPr>
        <w:t>:</w:t>
      </w:r>
    </w:p>
    <w:p w14:paraId="602B8542" w14:textId="77777777" w:rsidR="00764200" w:rsidRPr="001D5A8F" w:rsidRDefault="00764200" w:rsidP="008A6B38">
      <w:pPr>
        <w:tabs>
          <w:tab w:val="left" w:pos="360"/>
          <w:tab w:val="right" w:leader="hyphen" w:pos="9072"/>
        </w:tabs>
        <w:ind w:left="720"/>
        <w:rPr>
          <w:rFonts w:ascii="Times New Roman" w:hAnsi="Times New Roman"/>
        </w:rPr>
      </w:pPr>
      <w:r w:rsidRPr="001D5A8F">
        <w:rPr>
          <w:rFonts w:ascii="Times New Roman" w:hAnsi="Times New Roman"/>
          <w:vertAlign w:val="superscript"/>
        </w:rPr>
        <w:t xml:space="preserve">*) </w:t>
      </w:r>
      <w:r w:rsidRPr="001D5A8F">
        <w:rPr>
          <w:rFonts w:ascii="Times New Roman" w:hAnsi="Times New Roman"/>
        </w:rPr>
        <w:t>- nehodící se škrtněte</w:t>
      </w:r>
    </w:p>
    <w:p w14:paraId="00A42DCD" w14:textId="77777777" w:rsidR="00764200" w:rsidRPr="001D5A8F" w:rsidRDefault="00764200" w:rsidP="008A6B38">
      <w:pPr>
        <w:tabs>
          <w:tab w:val="left" w:pos="360"/>
          <w:tab w:val="right" w:leader="hyphen" w:pos="9072"/>
        </w:tabs>
        <w:spacing w:after="0" w:line="100" w:lineRule="atLeast"/>
        <w:ind w:left="360"/>
        <w:jc w:val="both"/>
        <w:rPr>
          <w:rFonts w:ascii="Times New Roman" w:hAnsi="Times New Roman"/>
        </w:rPr>
      </w:pPr>
    </w:p>
    <w:p w14:paraId="357DD429" w14:textId="06AABAEE" w:rsidR="00764200" w:rsidRPr="001D5A8F" w:rsidRDefault="00764200" w:rsidP="008A6B38">
      <w:pPr>
        <w:numPr>
          <w:ilvl w:val="0"/>
          <w:numId w:val="9"/>
        </w:numPr>
        <w:tabs>
          <w:tab w:val="left" w:pos="360"/>
          <w:tab w:val="right" w:leader="hyphen" w:pos="9072"/>
        </w:tabs>
        <w:suppressAutoHyphens/>
        <w:spacing w:after="0" w:line="100" w:lineRule="atLeast"/>
        <w:ind w:left="360" w:firstLine="0"/>
        <w:jc w:val="both"/>
        <w:rPr>
          <w:rFonts w:ascii="Times New Roman" w:hAnsi="Times New Roman"/>
        </w:rPr>
      </w:pPr>
      <w:r w:rsidRPr="001D5A8F">
        <w:rPr>
          <w:rFonts w:ascii="Times New Roman" w:hAnsi="Times New Roman"/>
        </w:rPr>
        <w:t>Objednatel podpisem této závěrečné zprávy prohlašuje, že převzal/</w:t>
      </w:r>
      <w:r w:rsidRPr="001D5A8F">
        <w:rPr>
          <w:rFonts w:ascii="Times New Roman" w:hAnsi="Times New Roman"/>
          <w:strike/>
        </w:rPr>
        <w:t>nepřevzal</w:t>
      </w:r>
      <w:r w:rsidRPr="001D5A8F">
        <w:rPr>
          <w:rFonts w:ascii="Times New Roman" w:hAnsi="Times New Roman"/>
          <w:vertAlign w:val="superscript"/>
        </w:rPr>
        <w:t>*)</w:t>
      </w:r>
      <w:r w:rsidRPr="001D5A8F">
        <w:rPr>
          <w:rFonts w:ascii="Times New Roman" w:hAnsi="Times New Roman"/>
        </w:rPr>
        <w:t xml:space="preserve"> od Zhotovitele Studii dle Smlouvy zachycenou na elektronickém hmotném nosiči</w:t>
      </w:r>
      <w:r w:rsidRPr="001D5A8F">
        <w:rPr>
          <w:rFonts w:ascii="Times New Roman" w:hAnsi="Times New Roman"/>
          <w:b/>
        </w:rPr>
        <w:t>.</w:t>
      </w:r>
    </w:p>
    <w:p w14:paraId="3740F5B3" w14:textId="77777777" w:rsidR="00764200" w:rsidRPr="001D5A8F" w:rsidRDefault="00764200" w:rsidP="008A6B38">
      <w:pPr>
        <w:tabs>
          <w:tab w:val="left" w:pos="360"/>
          <w:tab w:val="right" w:leader="hyphen" w:pos="9072"/>
        </w:tabs>
        <w:spacing w:after="0" w:line="100" w:lineRule="atLeast"/>
        <w:ind w:left="360"/>
        <w:jc w:val="both"/>
        <w:rPr>
          <w:rFonts w:ascii="Times New Roman" w:hAnsi="Times New Roman"/>
        </w:rPr>
      </w:pPr>
    </w:p>
    <w:p w14:paraId="521E99EF" w14:textId="77777777" w:rsidR="00764200" w:rsidRPr="001D5A8F" w:rsidRDefault="00764200" w:rsidP="008A6B38">
      <w:pPr>
        <w:tabs>
          <w:tab w:val="left" w:pos="360"/>
          <w:tab w:val="right" w:leader="hyphen" w:pos="9072"/>
        </w:tabs>
        <w:ind w:left="720"/>
        <w:rPr>
          <w:rFonts w:ascii="Times New Roman" w:hAnsi="Times New Roman"/>
        </w:rPr>
      </w:pPr>
      <w:r w:rsidRPr="001D5A8F">
        <w:rPr>
          <w:rFonts w:ascii="Times New Roman" w:hAnsi="Times New Roman"/>
          <w:vertAlign w:val="superscript"/>
        </w:rPr>
        <w:t xml:space="preserve">*) </w:t>
      </w:r>
      <w:r w:rsidRPr="001D5A8F">
        <w:rPr>
          <w:rFonts w:ascii="Times New Roman" w:hAnsi="Times New Roman"/>
        </w:rPr>
        <w:t>- nehodící se škrtněte</w:t>
      </w:r>
    </w:p>
    <w:p w14:paraId="7B0451B8" w14:textId="77777777" w:rsidR="00764200" w:rsidRPr="001D5A8F" w:rsidRDefault="00764200" w:rsidP="008A6B38">
      <w:pPr>
        <w:tabs>
          <w:tab w:val="left" w:pos="360"/>
          <w:tab w:val="right" w:leader="hyphen" w:pos="9072"/>
        </w:tabs>
        <w:spacing w:after="0" w:line="100" w:lineRule="atLeast"/>
        <w:ind w:left="360"/>
        <w:jc w:val="both"/>
        <w:rPr>
          <w:rFonts w:ascii="Times New Roman" w:hAnsi="Times New Roman"/>
        </w:rPr>
      </w:pPr>
    </w:p>
    <w:p w14:paraId="6FBFEF42" w14:textId="77777777" w:rsidR="00764200" w:rsidRPr="001D5A8F" w:rsidRDefault="00764200" w:rsidP="008A6B38">
      <w:pPr>
        <w:pStyle w:val="Odstavecseseznamem2"/>
        <w:tabs>
          <w:tab w:val="left" w:pos="360"/>
          <w:tab w:val="right" w:leader="hyphen" w:pos="9072"/>
        </w:tabs>
        <w:ind w:left="1080"/>
        <w:rPr>
          <w:sz w:val="22"/>
          <w:szCs w:val="22"/>
        </w:rPr>
      </w:pPr>
    </w:p>
    <w:p w14:paraId="314ABB14" w14:textId="77777777" w:rsidR="00764200" w:rsidRPr="001D5A8F" w:rsidRDefault="00764200" w:rsidP="008A6B38">
      <w:pPr>
        <w:tabs>
          <w:tab w:val="left" w:pos="360"/>
          <w:tab w:val="right" w:leader="hyphen" w:pos="9072"/>
        </w:tabs>
        <w:jc w:val="center"/>
        <w:rPr>
          <w:rFonts w:ascii="Times New Roman" w:hAnsi="Times New Roman"/>
          <w:b/>
        </w:rPr>
      </w:pPr>
      <w:r w:rsidRPr="001D5A8F">
        <w:rPr>
          <w:rFonts w:ascii="Times New Roman" w:hAnsi="Times New Roman"/>
          <w:b/>
        </w:rPr>
        <w:t>Článek II.</w:t>
      </w:r>
    </w:p>
    <w:p w14:paraId="1AF7AABC" w14:textId="77777777" w:rsidR="00764200" w:rsidRPr="001D5A8F" w:rsidRDefault="00764200" w:rsidP="008A6B38">
      <w:pPr>
        <w:tabs>
          <w:tab w:val="left" w:pos="360"/>
          <w:tab w:val="right" w:leader="hyphen" w:pos="9072"/>
        </w:tabs>
        <w:ind w:left="360" w:hanging="360"/>
        <w:jc w:val="center"/>
        <w:rPr>
          <w:rFonts w:ascii="Times New Roman" w:hAnsi="Times New Roman"/>
          <w:b/>
        </w:rPr>
      </w:pPr>
    </w:p>
    <w:p w14:paraId="2A5DB82E" w14:textId="77777777" w:rsidR="00764200" w:rsidRPr="001D5A8F" w:rsidRDefault="00764200" w:rsidP="008A6B38">
      <w:pPr>
        <w:numPr>
          <w:ilvl w:val="0"/>
          <w:numId w:val="10"/>
        </w:numPr>
        <w:tabs>
          <w:tab w:val="left" w:pos="360"/>
          <w:tab w:val="right" w:leader="hyphen" w:pos="9072"/>
        </w:tabs>
        <w:suppressAutoHyphens/>
        <w:spacing w:after="0" w:line="100" w:lineRule="atLeast"/>
        <w:ind w:left="284" w:hanging="284"/>
        <w:jc w:val="both"/>
        <w:rPr>
          <w:rFonts w:ascii="Times New Roman" w:hAnsi="Times New Roman"/>
        </w:rPr>
      </w:pPr>
      <w:r w:rsidRPr="001D5A8F">
        <w:rPr>
          <w:rFonts w:ascii="Times New Roman" w:hAnsi="Times New Roman"/>
        </w:rPr>
        <w:t>Tato závěrečná zpráva je vyhotovena ve dvou (2) vyhotoveních, z nichž Objednatel obdrží jedno (1) vyhotovení a Zhotovitel také jedno (1) vyhotovení.</w:t>
      </w:r>
    </w:p>
    <w:p w14:paraId="686F73EE" w14:textId="77777777" w:rsidR="00764200" w:rsidRPr="001D5A8F" w:rsidRDefault="00764200" w:rsidP="008A6B38">
      <w:pPr>
        <w:tabs>
          <w:tab w:val="left" w:pos="360"/>
          <w:tab w:val="right" w:leader="hyphen" w:pos="9072"/>
        </w:tabs>
        <w:ind w:left="360" w:hanging="360"/>
        <w:rPr>
          <w:rFonts w:ascii="Times New Roman" w:hAnsi="Times New Roman"/>
        </w:rPr>
      </w:pPr>
    </w:p>
    <w:p w14:paraId="16BF6CA5" w14:textId="77777777" w:rsidR="00764200" w:rsidRPr="001D5A8F" w:rsidRDefault="00764200" w:rsidP="008A6B38">
      <w:pPr>
        <w:tabs>
          <w:tab w:val="left" w:pos="360"/>
          <w:tab w:val="right" w:leader="hyphen" w:pos="9072"/>
        </w:tabs>
        <w:rPr>
          <w:rFonts w:ascii="Times New Roman" w:hAnsi="Times New Roman"/>
        </w:rPr>
      </w:pPr>
    </w:p>
    <w:p w14:paraId="48B7C118" w14:textId="77777777" w:rsidR="00764200" w:rsidRPr="001D5A8F" w:rsidRDefault="00764200" w:rsidP="008A6B38">
      <w:pPr>
        <w:tabs>
          <w:tab w:val="left" w:pos="360"/>
          <w:tab w:val="right" w:leader="hyphen" w:pos="9072"/>
        </w:tabs>
        <w:rPr>
          <w:rFonts w:ascii="Times New Roman" w:hAnsi="Times New Roman"/>
          <w:b/>
        </w:rPr>
      </w:pPr>
      <w:r w:rsidRPr="001D5A8F">
        <w:rPr>
          <w:rFonts w:ascii="Times New Roman" w:hAnsi="Times New Roman"/>
        </w:rPr>
        <w:t xml:space="preserve">V Klecanech dne …………….........                               </w:t>
      </w:r>
    </w:p>
    <w:p w14:paraId="4C7796AD" w14:textId="77777777" w:rsidR="00764200" w:rsidRPr="001D5A8F" w:rsidRDefault="00764200" w:rsidP="008A6B38">
      <w:pPr>
        <w:rPr>
          <w:rFonts w:ascii="Times New Roman" w:hAnsi="Times New Roman"/>
          <w:b/>
        </w:rPr>
      </w:pPr>
    </w:p>
    <w:p w14:paraId="22DC4656" w14:textId="77777777" w:rsidR="00764200" w:rsidRPr="001D5A8F" w:rsidRDefault="00764200" w:rsidP="008A6B38">
      <w:pPr>
        <w:rPr>
          <w:rFonts w:ascii="Times New Roman" w:hAnsi="Times New Roman"/>
        </w:rPr>
      </w:pPr>
    </w:p>
    <w:p w14:paraId="778322C3" w14:textId="77777777" w:rsidR="00764200" w:rsidRPr="001D5A8F" w:rsidRDefault="00764200" w:rsidP="008A6B38">
      <w:pPr>
        <w:pStyle w:val="dek"/>
        <w:rPr>
          <w:rFonts w:ascii="Times New Roman" w:hAnsi="Times New Roman"/>
          <w:bCs/>
          <w:sz w:val="22"/>
          <w:szCs w:val="22"/>
        </w:rPr>
      </w:pPr>
    </w:p>
    <w:p w14:paraId="7CD984A7" w14:textId="77777777" w:rsidR="00764200" w:rsidRPr="001D5A8F" w:rsidRDefault="00764200" w:rsidP="008A6B38">
      <w:pPr>
        <w:ind w:left="360"/>
        <w:rPr>
          <w:rFonts w:ascii="Times New Roman" w:hAnsi="Times New Roman"/>
        </w:rPr>
      </w:pPr>
    </w:p>
    <w:p w14:paraId="3FC2F793" w14:textId="77777777" w:rsidR="00764200" w:rsidRPr="001D5A8F" w:rsidRDefault="00764200" w:rsidP="00EB2DC9">
      <w:pPr>
        <w:spacing w:after="0" w:line="240" w:lineRule="auto"/>
        <w:ind w:firstLine="284"/>
        <w:jc w:val="both"/>
        <w:rPr>
          <w:rFonts w:ascii="Times New Roman" w:hAnsi="Times New Roman"/>
          <w:b/>
        </w:rPr>
      </w:pPr>
      <w:r w:rsidRPr="001D5A8F">
        <w:rPr>
          <w:rFonts w:ascii="Times New Roman" w:hAnsi="Times New Roman"/>
        </w:rPr>
        <w:t xml:space="preserve"> </w:t>
      </w:r>
      <w:proofErr w:type="spellStart"/>
      <w:r w:rsidRPr="001D5A8F">
        <w:rPr>
          <w:rFonts w:ascii="Times New Roman" w:hAnsi="Times New Roman"/>
        </w:rPr>
        <w:t>Krka</w:t>
      </w:r>
      <w:proofErr w:type="spellEnd"/>
      <w:r w:rsidRPr="001D5A8F">
        <w:rPr>
          <w:rFonts w:ascii="Times New Roman" w:hAnsi="Times New Roman"/>
        </w:rPr>
        <w:t xml:space="preserve"> ČR, s.r.o.</w:t>
      </w:r>
      <w:r w:rsidRPr="001D5A8F">
        <w:rPr>
          <w:rFonts w:ascii="Times New Roman" w:hAnsi="Times New Roman"/>
        </w:rPr>
        <w:tab/>
      </w:r>
      <w:r w:rsidRPr="001D5A8F">
        <w:rPr>
          <w:rFonts w:ascii="Times New Roman" w:hAnsi="Times New Roman"/>
          <w:b/>
        </w:rPr>
        <w:tab/>
      </w:r>
      <w:r w:rsidRPr="001D5A8F">
        <w:rPr>
          <w:rFonts w:ascii="Times New Roman" w:hAnsi="Times New Roman"/>
        </w:rPr>
        <w:t xml:space="preserve">     </w:t>
      </w:r>
      <w:r w:rsidRPr="001D5A8F">
        <w:rPr>
          <w:rFonts w:ascii="Times New Roman" w:hAnsi="Times New Roman"/>
          <w:b/>
        </w:rPr>
        <w:tab/>
      </w:r>
      <w:r w:rsidRPr="001D5A8F">
        <w:rPr>
          <w:rFonts w:ascii="Times New Roman" w:hAnsi="Times New Roman"/>
        </w:rPr>
        <w:t xml:space="preserve">    </w:t>
      </w:r>
      <w:r w:rsidRPr="001D5A8F">
        <w:rPr>
          <w:rFonts w:ascii="Times New Roman" w:hAnsi="Times New Roman"/>
        </w:rPr>
        <w:tab/>
        <w:t xml:space="preserve">       Národní ústav duševního zdraví, </w:t>
      </w:r>
      <w:proofErr w:type="spellStart"/>
      <w:proofErr w:type="gramStart"/>
      <w:r w:rsidRPr="001D5A8F">
        <w:rPr>
          <w:rFonts w:ascii="Times New Roman" w:hAnsi="Times New Roman"/>
          <w:i/>
        </w:rPr>
        <w:t>p.o</w:t>
      </w:r>
      <w:proofErr w:type="spellEnd"/>
      <w:r w:rsidRPr="001D5A8F">
        <w:rPr>
          <w:rFonts w:ascii="Times New Roman" w:hAnsi="Times New Roman"/>
          <w:i/>
        </w:rPr>
        <w:t>.</w:t>
      </w:r>
      <w:proofErr w:type="gramEnd"/>
    </w:p>
    <w:p w14:paraId="35A09473" w14:textId="77777777" w:rsidR="00764200" w:rsidRPr="001D5A8F" w:rsidRDefault="00764200" w:rsidP="00F52FCE">
      <w:pPr>
        <w:ind w:left="142"/>
        <w:rPr>
          <w:rFonts w:ascii="Times New Roman" w:hAnsi="Times New Roman"/>
        </w:rPr>
      </w:pPr>
    </w:p>
    <w:tbl>
      <w:tblPr>
        <w:tblW w:w="0" w:type="auto"/>
        <w:tblInd w:w="108" w:type="dxa"/>
        <w:tblLayout w:type="fixed"/>
        <w:tblLook w:val="0000" w:firstRow="0" w:lastRow="0" w:firstColumn="0" w:lastColumn="0" w:noHBand="0" w:noVBand="0"/>
      </w:tblPr>
      <w:tblGrid>
        <w:gridCol w:w="4282"/>
        <w:gridCol w:w="1093"/>
        <w:gridCol w:w="3745"/>
      </w:tblGrid>
      <w:tr w:rsidR="00764200" w:rsidRPr="001D5A8F" w14:paraId="4CBC30E2" w14:textId="77777777" w:rsidTr="00B92CEB">
        <w:tc>
          <w:tcPr>
            <w:tcW w:w="4282" w:type="dxa"/>
          </w:tcPr>
          <w:p w14:paraId="6C6BD5A5" w14:textId="77777777" w:rsidR="00764200" w:rsidRPr="001D5A8F" w:rsidRDefault="00764200" w:rsidP="00F52FCE">
            <w:pPr>
              <w:spacing w:after="200"/>
              <w:ind w:left="142"/>
              <w:rPr>
                <w:rFonts w:ascii="Times New Roman" w:hAnsi="Times New Roman"/>
              </w:rPr>
            </w:pPr>
            <w:r w:rsidRPr="001D5A8F">
              <w:rPr>
                <w:rFonts w:ascii="Times New Roman" w:hAnsi="Times New Roman"/>
              </w:rPr>
              <w:t>Podpis:   __________________________</w:t>
            </w:r>
          </w:p>
        </w:tc>
        <w:tc>
          <w:tcPr>
            <w:tcW w:w="1093" w:type="dxa"/>
          </w:tcPr>
          <w:p w14:paraId="7FEFFAEC" w14:textId="77777777" w:rsidR="00764200" w:rsidRPr="001D5A8F" w:rsidRDefault="00764200" w:rsidP="00F52FCE">
            <w:pPr>
              <w:spacing w:after="200"/>
              <w:ind w:left="142"/>
              <w:rPr>
                <w:rFonts w:ascii="Times New Roman" w:hAnsi="Times New Roman"/>
              </w:rPr>
            </w:pPr>
            <w:r w:rsidRPr="001D5A8F">
              <w:rPr>
                <w:rFonts w:ascii="Times New Roman" w:hAnsi="Times New Roman"/>
              </w:rPr>
              <w:t xml:space="preserve">Podpis: </w:t>
            </w:r>
          </w:p>
        </w:tc>
        <w:tc>
          <w:tcPr>
            <w:tcW w:w="3745" w:type="dxa"/>
          </w:tcPr>
          <w:p w14:paraId="347A23CD" w14:textId="77777777" w:rsidR="00764200" w:rsidRPr="001D5A8F" w:rsidRDefault="00764200" w:rsidP="00F52FCE">
            <w:pPr>
              <w:spacing w:after="200"/>
              <w:ind w:left="142"/>
              <w:rPr>
                <w:rFonts w:ascii="Times New Roman" w:hAnsi="Times New Roman"/>
              </w:rPr>
            </w:pPr>
            <w:r w:rsidRPr="001D5A8F">
              <w:rPr>
                <w:rFonts w:ascii="Times New Roman" w:hAnsi="Times New Roman"/>
              </w:rPr>
              <w:t>__________________________</w:t>
            </w:r>
          </w:p>
        </w:tc>
      </w:tr>
      <w:tr w:rsidR="00764200" w:rsidRPr="001D5A8F" w14:paraId="68B916DE" w14:textId="77777777" w:rsidTr="00B92CEB">
        <w:tc>
          <w:tcPr>
            <w:tcW w:w="4282" w:type="dxa"/>
          </w:tcPr>
          <w:p w14:paraId="6AAC3DE4" w14:textId="77777777" w:rsidR="00764200" w:rsidRPr="001D5A8F" w:rsidRDefault="00764200" w:rsidP="00EB2DC9">
            <w:pPr>
              <w:spacing w:after="200"/>
              <w:ind w:left="142"/>
              <w:rPr>
                <w:rFonts w:ascii="Times New Roman" w:hAnsi="Times New Roman"/>
              </w:rPr>
            </w:pPr>
            <w:r w:rsidRPr="001D5A8F">
              <w:rPr>
                <w:rFonts w:ascii="Times New Roman" w:hAnsi="Times New Roman"/>
              </w:rPr>
              <w:t>Jméno:   Jan Gala</w:t>
            </w:r>
          </w:p>
        </w:tc>
        <w:tc>
          <w:tcPr>
            <w:tcW w:w="1093" w:type="dxa"/>
          </w:tcPr>
          <w:p w14:paraId="6CCF5454" w14:textId="77777777" w:rsidR="00764200" w:rsidRPr="001D5A8F" w:rsidRDefault="00764200" w:rsidP="00F52FCE">
            <w:pPr>
              <w:spacing w:after="200"/>
              <w:ind w:left="142"/>
              <w:rPr>
                <w:rFonts w:ascii="Times New Roman" w:hAnsi="Times New Roman"/>
              </w:rPr>
            </w:pPr>
            <w:r w:rsidRPr="001D5A8F">
              <w:rPr>
                <w:rFonts w:ascii="Times New Roman" w:hAnsi="Times New Roman"/>
              </w:rPr>
              <w:t xml:space="preserve">Jméno: </w:t>
            </w:r>
          </w:p>
        </w:tc>
        <w:tc>
          <w:tcPr>
            <w:tcW w:w="3745" w:type="dxa"/>
          </w:tcPr>
          <w:p w14:paraId="68E3080F" w14:textId="5AD95DA9" w:rsidR="00764200" w:rsidRPr="001D5A8F" w:rsidRDefault="006A0D54" w:rsidP="00F52FCE">
            <w:pPr>
              <w:suppressAutoHyphens/>
              <w:spacing w:after="200" w:line="276" w:lineRule="auto"/>
              <w:ind w:left="142"/>
              <w:rPr>
                <w:rFonts w:ascii="Times New Roman" w:hAnsi="Times New Roman"/>
              </w:rPr>
            </w:pPr>
            <w:r w:rsidRPr="001D5A8F">
              <w:rPr>
                <w:rFonts w:ascii="Times New Roman" w:hAnsi="Times New Roman"/>
                <w:bCs/>
              </w:rPr>
              <w:t xml:space="preserve">prof. MUDr. Cyril </w:t>
            </w:r>
            <w:proofErr w:type="spellStart"/>
            <w:r w:rsidRPr="001D5A8F">
              <w:rPr>
                <w:rFonts w:ascii="Times New Roman" w:hAnsi="Times New Roman"/>
                <w:bCs/>
              </w:rPr>
              <w:t>Höschl</w:t>
            </w:r>
            <w:proofErr w:type="spellEnd"/>
            <w:r w:rsidR="00764200" w:rsidRPr="001D5A8F">
              <w:rPr>
                <w:rFonts w:ascii="Times New Roman" w:hAnsi="Times New Roman"/>
                <w:bCs/>
              </w:rPr>
              <w:t xml:space="preserve">, DrSc., </w:t>
            </w:r>
            <w:proofErr w:type="spellStart"/>
            <w:r w:rsidR="00764200" w:rsidRPr="001D5A8F">
              <w:rPr>
                <w:rFonts w:ascii="Times New Roman" w:hAnsi="Times New Roman"/>
                <w:bCs/>
              </w:rPr>
              <w:t>FRCPsych</w:t>
            </w:r>
            <w:proofErr w:type="spellEnd"/>
            <w:r w:rsidR="00764200" w:rsidRPr="001D5A8F">
              <w:rPr>
                <w:rFonts w:ascii="Times New Roman" w:hAnsi="Times New Roman"/>
                <w:bCs/>
              </w:rPr>
              <w:t>.</w:t>
            </w:r>
          </w:p>
        </w:tc>
      </w:tr>
      <w:tr w:rsidR="00764200" w:rsidRPr="00BF4EE5" w14:paraId="4AEBC391" w14:textId="77777777" w:rsidTr="00B92CEB">
        <w:trPr>
          <w:trHeight w:val="613"/>
        </w:trPr>
        <w:tc>
          <w:tcPr>
            <w:tcW w:w="4282" w:type="dxa"/>
          </w:tcPr>
          <w:p w14:paraId="1FAF2050" w14:textId="77777777" w:rsidR="00764200" w:rsidRPr="001D5A8F" w:rsidRDefault="00764200" w:rsidP="00F52FCE">
            <w:pPr>
              <w:ind w:left="142"/>
              <w:rPr>
                <w:rFonts w:ascii="Times New Roman" w:hAnsi="Times New Roman"/>
              </w:rPr>
            </w:pPr>
            <w:r w:rsidRPr="001D5A8F">
              <w:rPr>
                <w:rFonts w:ascii="Times New Roman" w:hAnsi="Times New Roman"/>
              </w:rPr>
              <w:t>Funkce:  jednatel</w:t>
            </w:r>
          </w:p>
          <w:p w14:paraId="1C77527D" w14:textId="77777777" w:rsidR="00764200" w:rsidRPr="001D5A8F" w:rsidRDefault="00764200" w:rsidP="00F52FCE">
            <w:pPr>
              <w:spacing w:after="200"/>
              <w:ind w:left="142"/>
              <w:rPr>
                <w:rFonts w:ascii="Times New Roman" w:hAnsi="Times New Roman"/>
              </w:rPr>
            </w:pPr>
            <w:r w:rsidRPr="001D5A8F">
              <w:rPr>
                <w:rFonts w:ascii="Times New Roman" w:hAnsi="Times New Roman"/>
              </w:rPr>
              <w:tab/>
              <w:t xml:space="preserve">  </w:t>
            </w:r>
          </w:p>
        </w:tc>
        <w:tc>
          <w:tcPr>
            <w:tcW w:w="1093" w:type="dxa"/>
          </w:tcPr>
          <w:p w14:paraId="28A44C72" w14:textId="77777777" w:rsidR="00764200" w:rsidRPr="001D5A8F" w:rsidRDefault="00764200" w:rsidP="00F52FCE">
            <w:pPr>
              <w:spacing w:after="200"/>
              <w:ind w:left="142"/>
              <w:rPr>
                <w:rFonts w:ascii="Times New Roman" w:hAnsi="Times New Roman"/>
              </w:rPr>
            </w:pPr>
            <w:r w:rsidRPr="001D5A8F">
              <w:rPr>
                <w:rFonts w:ascii="Times New Roman" w:hAnsi="Times New Roman"/>
              </w:rPr>
              <w:t>Funkce</w:t>
            </w:r>
          </w:p>
        </w:tc>
        <w:tc>
          <w:tcPr>
            <w:tcW w:w="3745" w:type="dxa"/>
          </w:tcPr>
          <w:p w14:paraId="42156C62" w14:textId="77777777" w:rsidR="00764200" w:rsidRPr="00BF4EE5" w:rsidRDefault="00764200" w:rsidP="00F52FCE">
            <w:pPr>
              <w:snapToGrid w:val="0"/>
              <w:spacing w:after="200"/>
              <w:ind w:left="142"/>
              <w:rPr>
                <w:rFonts w:ascii="Times New Roman" w:hAnsi="Times New Roman"/>
              </w:rPr>
            </w:pPr>
            <w:r w:rsidRPr="001D5A8F">
              <w:rPr>
                <w:rFonts w:ascii="Times New Roman" w:hAnsi="Times New Roman"/>
              </w:rPr>
              <w:t>ředitel</w:t>
            </w:r>
          </w:p>
        </w:tc>
      </w:tr>
    </w:tbl>
    <w:p w14:paraId="51BA74F4" w14:textId="77777777" w:rsidR="00764200" w:rsidRPr="00BF4EE5" w:rsidRDefault="00764200" w:rsidP="008A6B38">
      <w:pPr>
        <w:ind w:left="360"/>
        <w:rPr>
          <w:rFonts w:ascii="Times New Roman" w:hAnsi="Times New Roman"/>
        </w:rPr>
      </w:pPr>
    </w:p>
    <w:p w14:paraId="7925A854" w14:textId="77777777" w:rsidR="00764200" w:rsidRPr="00BF4EE5" w:rsidRDefault="00764200" w:rsidP="008A6B38">
      <w:pPr>
        <w:pStyle w:val="Nzev"/>
        <w:rPr>
          <w:rFonts w:ascii="Times New Roman" w:hAnsi="Times New Roman" w:cs="Times New Roman"/>
          <w:sz w:val="22"/>
          <w:szCs w:val="22"/>
          <w:u w:val="single"/>
        </w:rPr>
      </w:pPr>
    </w:p>
    <w:p w14:paraId="34B789BD" w14:textId="77777777" w:rsidR="00764200" w:rsidRPr="00BF4EE5" w:rsidRDefault="00764200" w:rsidP="00701710">
      <w:pPr>
        <w:rPr>
          <w:rFonts w:ascii="Times New Roman" w:hAnsi="Times New Roman"/>
        </w:rPr>
      </w:pPr>
      <w:r w:rsidRPr="00BF4EE5">
        <w:rPr>
          <w:rFonts w:ascii="Times New Roman" w:hAnsi="Times New Roman"/>
        </w:rPr>
        <w:t xml:space="preserve">  </w:t>
      </w:r>
    </w:p>
    <w:sectPr w:rsidR="00764200" w:rsidRPr="00BF4EE5" w:rsidSect="00F20D6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D8610" w14:textId="77777777" w:rsidR="00E93244" w:rsidRDefault="00E93244" w:rsidP="00F20D6B">
      <w:pPr>
        <w:spacing w:after="0" w:line="240" w:lineRule="auto"/>
      </w:pPr>
      <w:r>
        <w:separator/>
      </w:r>
    </w:p>
  </w:endnote>
  <w:endnote w:type="continuationSeparator" w:id="0">
    <w:p w14:paraId="2B6E90F4" w14:textId="77777777" w:rsidR="00E93244" w:rsidRDefault="00E93244" w:rsidP="00F2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B4E7C" w14:textId="77777777" w:rsidR="001D5A8F" w:rsidRDefault="001D5A8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FF5A8" w14:textId="77777777" w:rsidR="00F20D6B" w:rsidRPr="001D5A8F" w:rsidRDefault="00F20D6B" w:rsidP="001D5A8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68DD" w14:textId="77777777" w:rsidR="001D5A8F" w:rsidRDefault="001D5A8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E3D9E" w14:textId="77777777" w:rsidR="00E93244" w:rsidRDefault="00E93244" w:rsidP="00F20D6B">
      <w:pPr>
        <w:spacing w:after="0" w:line="240" w:lineRule="auto"/>
      </w:pPr>
      <w:r>
        <w:separator/>
      </w:r>
    </w:p>
  </w:footnote>
  <w:footnote w:type="continuationSeparator" w:id="0">
    <w:p w14:paraId="65C756A9" w14:textId="77777777" w:rsidR="00E93244" w:rsidRDefault="00E93244" w:rsidP="00F2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5B139" w14:textId="77777777" w:rsidR="001D5A8F" w:rsidRDefault="001D5A8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2326B" w14:textId="77777777" w:rsidR="001D5A8F" w:rsidRDefault="001D5A8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26358" w14:textId="77777777" w:rsidR="001D5A8F" w:rsidRDefault="001D5A8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Arial"/>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6"/>
    <w:multiLevelType w:val="multilevel"/>
    <w:tmpl w:val="00000006"/>
    <w:name w:val="WW8Num6"/>
    <w:lvl w:ilvl="0">
      <w:start w:val="2"/>
      <w:numFmt w:val="decimal"/>
      <w:lvlText w:val="%1."/>
      <w:lvlJc w:val="left"/>
      <w:pPr>
        <w:tabs>
          <w:tab w:val="num" w:pos="0"/>
        </w:tabs>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0"/>
        </w:tabs>
        <w:ind w:left="2700" w:hanging="720"/>
      </w:pPr>
      <w:rPr>
        <w:rFonts w:cs="Arial"/>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4" w15:restartNumberingAfterBreak="0">
    <w:nsid w:val="00000008"/>
    <w:multiLevelType w:val="multilevel"/>
    <w:tmpl w:val="00000008"/>
    <w:name w:val="WW8Num8"/>
    <w:lvl w:ilvl="0">
      <w:start w:val="1"/>
      <w:numFmt w:val="lowerLetter"/>
      <w:lvlText w:val="%1)"/>
      <w:lvlJc w:val="left"/>
      <w:pPr>
        <w:tabs>
          <w:tab w:val="num" w:pos="0"/>
        </w:tabs>
        <w:ind w:left="1774" w:hanging="360"/>
      </w:pPr>
      <w:rPr>
        <w:rFonts w:cs="Times New Roman"/>
      </w:rPr>
    </w:lvl>
    <w:lvl w:ilvl="1">
      <w:start w:val="1"/>
      <w:numFmt w:val="lowerLetter"/>
      <w:lvlText w:val="%2."/>
      <w:lvlJc w:val="left"/>
      <w:pPr>
        <w:tabs>
          <w:tab w:val="num" w:pos="0"/>
        </w:tabs>
        <w:ind w:left="2494" w:hanging="360"/>
      </w:pPr>
      <w:rPr>
        <w:rFonts w:cs="Times New Roman"/>
      </w:rPr>
    </w:lvl>
    <w:lvl w:ilvl="2">
      <w:start w:val="1"/>
      <w:numFmt w:val="lowerRoman"/>
      <w:lvlText w:val="%2.%3."/>
      <w:lvlJc w:val="right"/>
      <w:pPr>
        <w:tabs>
          <w:tab w:val="num" w:pos="0"/>
        </w:tabs>
        <w:ind w:left="3214" w:hanging="180"/>
      </w:pPr>
      <w:rPr>
        <w:rFonts w:cs="Times New Roman"/>
      </w:rPr>
    </w:lvl>
    <w:lvl w:ilvl="3">
      <w:start w:val="1"/>
      <w:numFmt w:val="decimal"/>
      <w:lvlText w:val="%2.%3.%4."/>
      <w:lvlJc w:val="left"/>
      <w:pPr>
        <w:tabs>
          <w:tab w:val="num" w:pos="0"/>
        </w:tabs>
        <w:ind w:left="3934" w:hanging="360"/>
      </w:pPr>
      <w:rPr>
        <w:rFonts w:cs="Times New Roman"/>
      </w:rPr>
    </w:lvl>
    <w:lvl w:ilvl="4">
      <w:start w:val="1"/>
      <w:numFmt w:val="lowerLetter"/>
      <w:lvlText w:val="%2.%3.%4.%5."/>
      <w:lvlJc w:val="left"/>
      <w:pPr>
        <w:tabs>
          <w:tab w:val="num" w:pos="0"/>
        </w:tabs>
        <w:ind w:left="4654" w:hanging="360"/>
      </w:pPr>
      <w:rPr>
        <w:rFonts w:cs="Times New Roman"/>
      </w:rPr>
    </w:lvl>
    <w:lvl w:ilvl="5">
      <w:start w:val="1"/>
      <w:numFmt w:val="lowerRoman"/>
      <w:lvlText w:val="%2.%3.%4.%5.%6."/>
      <w:lvlJc w:val="right"/>
      <w:pPr>
        <w:tabs>
          <w:tab w:val="num" w:pos="0"/>
        </w:tabs>
        <w:ind w:left="5374" w:hanging="180"/>
      </w:pPr>
      <w:rPr>
        <w:rFonts w:cs="Times New Roman"/>
      </w:rPr>
    </w:lvl>
    <w:lvl w:ilvl="6">
      <w:start w:val="1"/>
      <w:numFmt w:val="decimal"/>
      <w:lvlText w:val="%2.%3.%4.%5.%6.%7."/>
      <w:lvlJc w:val="left"/>
      <w:pPr>
        <w:tabs>
          <w:tab w:val="num" w:pos="0"/>
        </w:tabs>
        <w:ind w:left="6094" w:hanging="360"/>
      </w:pPr>
      <w:rPr>
        <w:rFonts w:cs="Times New Roman"/>
      </w:rPr>
    </w:lvl>
    <w:lvl w:ilvl="7">
      <w:start w:val="1"/>
      <w:numFmt w:val="lowerLetter"/>
      <w:lvlText w:val="%2.%3.%4.%5.%6.%7.%8."/>
      <w:lvlJc w:val="left"/>
      <w:pPr>
        <w:tabs>
          <w:tab w:val="num" w:pos="0"/>
        </w:tabs>
        <w:ind w:left="6814" w:hanging="360"/>
      </w:pPr>
      <w:rPr>
        <w:rFonts w:cs="Times New Roman"/>
      </w:rPr>
    </w:lvl>
    <w:lvl w:ilvl="8">
      <w:start w:val="1"/>
      <w:numFmt w:val="lowerRoman"/>
      <w:lvlText w:val="%2.%3.%4.%5.%6.%7.%8.%9."/>
      <w:lvlJc w:val="right"/>
      <w:pPr>
        <w:tabs>
          <w:tab w:val="num" w:pos="0"/>
        </w:tabs>
        <w:ind w:left="7534" w:hanging="180"/>
      </w:pPr>
      <w:rPr>
        <w:rFonts w:cs="Times New Roman"/>
      </w:rPr>
    </w:lvl>
  </w:abstractNum>
  <w:abstractNum w:abstractNumId="5" w15:restartNumberingAfterBreak="0">
    <w:nsid w:val="00000010"/>
    <w:multiLevelType w:val="multilevel"/>
    <w:tmpl w:val="00000010"/>
    <w:name w:val="WW8Num16"/>
    <w:lvl w:ilvl="0">
      <w:start w:val="1"/>
      <w:numFmt w:val="decimal"/>
      <w:lvlText w:val="%1."/>
      <w:lvlJc w:val="left"/>
      <w:pPr>
        <w:tabs>
          <w:tab w:val="num" w:pos="1080"/>
        </w:tabs>
        <w:ind w:left="1080" w:hanging="360"/>
      </w:pPr>
      <w:rPr>
        <w:rFonts w:cs="Arial"/>
      </w:rPr>
    </w:lvl>
    <w:lvl w:ilvl="1">
      <w:start w:val="1"/>
      <w:numFmt w:val="lowerLetter"/>
      <w:lvlText w:val="%2."/>
      <w:lvlJc w:val="left"/>
      <w:pPr>
        <w:tabs>
          <w:tab w:val="num" w:pos="1800"/>
        </w:tabs>
        <w:ind w:left="1800" w:hanging="360"/>
      </w:pPr>
      <w:rPr>
        <w:rFonts w:cs="Times New Roman"/>
      </w:rPr>
    </w:lvl>
    <w:lvl w:ilvl="2">
      <w:start w:val="1"/>
      <w:numFmt w:val="lowerLetter"/>
      <w:lvlText w:val="%2.%3)"/>
      <w:lvlJc w:val="left"/>
      <w:pPr>
        <w:tabs>
          <w:tab w:val="num" w:pos="2700"/>
        </w:tabs>
        <w:ind w:left="2700" w:hanging="360"/>
      </w:pPr>
      <w:rPr>
        <w:rFonts w:cs="Times New Roman"/>
      </w:rPr>
    </w:lvl>
    <w:lvl w:ilvl="3">
      <w:start w:val="1"/>
      <w:numFmt w:val="decimal"/>
      <w:lvlText w:val="%2.%3.%4."/>
      <w:lvlJc w:val="left"/>
      <w:pPr>
        <w:tabs>
          <w:tab w:val="num" w:pos="3240"/>
        </w:tabs>
        <w:ind w:left="3240" w:hanging="360"/>
      </w:pPr>
      <w:rPr>
        <w:rFonts w:cs="Times New Roman"/>
      </w:rPr>
    </w:lvl>
    <w:lvl w:ilvl="4">
      <w:start w:val="1"/>
      <w:numFmt w:val="lowerLetter"/>
      <w:lvlText w:val="%2.%3.%4.%5."/>
      <w:lvlJc w:val="left"/>
      <w:pPr>
        <w:tabs>
          <w:tab w:val="num" w:pos="3960"/>
        </w:tabs>
        <w:ind w:left="3960" w:hanging="360"/>
      </w:pPr>
      <w:rPr>
        <w:rFonts w:cs="Times New Roman"/>
      </w:rPr>
    </w:lvl>
    <w:lvl w:ilvl="5">
      <w:start w:val="1"/>
      <w:numFmt w:val="lowerRoman"/>
      <w:lvlText w:val="%2.%3.%4.%5.%6."/>
      <w:lvlJc w:val="right"/>
      <w:pPr>
        <w:tabs>
          <w:tab w:val="num" w:pos="4680"/>
        </w:tabs>
        <w:ind w:left="4680" w:hanging="180"/>
      </w:pPr>
      <w:rPr>
        <w:rFonts w:cs="Times New Roman"/>
      </w:rPr>
    </w:lvl>
    <w:lvl w:ilvl="6">
      <w:start w:val="1"/>
      <w:numFmt w:val="decimal"/>
      <w:lvlText w:val="%2.%3.%4.%5.%6.%7."/>
      <w:lvlJc w:val="left"/>
      <w:pPr>
        <w:tabs>
          <w:tab w:val="num" w:pos="5400"/>
        </w:tabs>
        <w:ind w:left="5400" w:hanging="360"/>
      </w:pPr>
      <w:rPr>
        <w:rFonts w:cs="Times New Roman"/>
      </w:rPr>
    </w:lvl>
    <w:lvl w:ilvl="7">
      <w:start w:val="1"/>
      <w:numFmt w:val="lowerLetter"/>
      <w:lvlText w:val="%2.%3.%4.%5.%6.%7.%8."/>
      <w:lvlJc w:val="left"/>
      <w:pPr>
        <w:tabs>
          <w:tab w:val="num" w:pos="6120"/>
        </w:tabs>
        <w:ind w:left="6120" w:hanging="360"/>
      </w:pPr>
      <w:rPr>
        <w:rFonts w:cs="Times New Roman"/>
      </w:rPr>
    </w:lvl>
    <w:lvl w:ilvl="8">
      <w:start w:val="1"/>
      <w:numFmt w:val="lowerRoman"/>
      <w:lvlText w:val="%2.%3.%4.%5.%6.%7.%8.%9."/>
      <w:lvlJc w:val="right"/>
      <w:pPr>
        <w:tabs>
          <w:tab w:val="num" w:pos="6840"/>
        </w:tabs>
        <w:ind w:left="6840" w:hanging="180"/>
      </w:pPr>
      <w:rPr>
        <w:rFonts w:cs="Times New Roman"/>
      </w:rPr>
    </w:lvl>
  </w:abstractNum>
  <w:abstractNum w:abstractNumId="6" w15:restartNumberingAfterBreak="0">
    <w:nsid w:val="00000011"/>
    <w:multiLevelType w:val="multilevel"/>
    <w:tmpl w:val="00000011"/>
    <w:name w:val="WW8Num17"/>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1C6B20"/>
    <w:multiLevelType w:val="hybridMultilevel"/>
    <w:tmpl w:val="0436E9FA"/>
    <w:lvl w:ilvl="0" w:tplc="763ECDF0">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05CF7AC8"/>
    <w:multiLevelType w:val="hybridMultilevel"/>
    <w:tmpl w:val="D31425B2"/>
    <w:lvl w:ilvl="0" w:tplc="71C896B2">
      <w:start w:val="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E227327"/>
    <w:multiLevelType w:val="multilevel"/>
    <w:tmpl w:val="9A5C2E38"/>
    <w:lvl w:ilvl="0">
      <w:start w:val="2"/>
      <w:numFmt w:val="decimal"/>
      <w:lvlText w:val="%1."/>
      <w:lvlJc w:val="left"/>
      <w:pPr>
        <w:ind w:left="480" w:hanging="480"/>
      </w:pPr>
      <w:rPr>
        <w:rFonts w:cs="Times New Roman" w:hint="default"/>
        <w:b/>
      </w:rPr>
    </w:lvl>
    <w:lvl w:ilvl="1">
      <w:start w:val="1"/>
      <w:numFmt w:val="lowerLetter"/>
      <w:lvlText w:val="%2)"/>
      <w:lvlJc w:val="left"/>
      <w:pPr>
        <w:ind w:left="1048" w:hanging="48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203545D7"/>
    <w:multiLevelType w:val="multilevel"/>
    <w:tmpl w:val="3EC0B130"/>
    <w:lvl w:ilvl="0">
      <w:start w:val="5"/>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15:restartNumberingAfterBreak="0">
    <w:nsid w:val="20DA7F33"/>
    <w:multiLevelType w:val="multilevel"/>
    <w:tmpl w:val="5900BB58"/>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24BF7D82"/>
    <w:multiLevelType w:val="multilevel"/>
    <w:tmpl w:val="08669C32"/>
    <w:lvl w:ilvl="0">
      <w:start w:val="2"/>
      <w:numFmt w:val="decimal"/>
      <w:lvlText w:val="%1."/>
      <w:lvlJc w:val="left"/>
      <w:pPr>
        <w:ind w:left="480" w:hanging="480"/>
      </w:pPr>
      <w:rPr>
        <w:rFonts w:cs="Times New Roman" w:hint="default"/>
        <w:b/>
      </w:rPr>
    </w:lvl>
    <w:lvl w:ilvl="1">
      <w:start w:val="1"/>
      <w:numFmt w:val="decimal"/>
      <w:pStyle w:val="OdstavceSmlouva"/>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3" w15:restartNumberingAfterBreak="0">
    <w:nsid w:val="29001715"/>
    <w:multiLevelType w:val="hybridMultilevel"/>
    <w:tmpl w:val="B840E6FC"/>
    <w:lvl w:ilvl="0" w:tplc="04050019">
      <w:start w:val="1"/>
      <w:numFmt w:val="lowerLetter"/>
      <w:lvlText w:val="%1."/>
      <w:lvlJc w:val="left"/>
      <w:pPr>
        <w:ind w:left="1425" w:hanging="360"/>
      </w:pPr>
      <w:rPr>
        <w:rFonts w:cs="Times New Roman"/>
      </w:rPr>
    </w:lvl>
    <w:lvl w:ilvl="1" w:tplc="0405001B">
      <w:start w:val="1"/>
      <w:numFmt w:val="lowerRoman"/>
      <w:lvlText w:val="%2."/>
      <w:lvlJc w:val="right"/>
      <w:pPr>
        <w:ind w:left="2145" w:hanging="360"/>
      </w:pPr>
      <w:rPr>
        <w:rFonts w:cs="Times New Roman"/>
      </w:rPr>
    </w:lvl>
    <w:lvl w:ilvl="2" w:tplc="0405001B">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4" w15:restartNumberingAfterBreak="0">
    <w:nsid w:val="29247A73"/>
    <w:multiLevelType w:val="hybridMultilevel"/>
    <w:tmpl w:val="9322E1A8"/>
    <w:lvl w:ilvl="0" w:tplc="04050019">
      <w:start w:val="1"/>
      <w:numFmt w:val="lowerLetter"/>
      <w:lvlText w:val="%1."/>
      <w:lvlJc w:val="left"/>
      <w:pPr>
        <w:ind w:left="4188" w:hanging="360"/>
      </w:pPr>
      <w:rPr>
        <w:rFonts w:cs="Times New Roman"/>
      </w:rPr>
    </w:lvl>
    <w:lvl w:ilvl="1" w:tplc="04050019">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5" w15:restartNumberingAfterBreak="0">
    <w:nsid w:val="4AAD1367"/>
    <w:multiLevelType w:val="hybridMultilevel"/>
    <w:tmpl w:val="4FCEEACA"/>
    <w:lvl w:ilvl="0" w:tplc="763ECDF0">
      <w:start w:val="1"/>
      <w:numFmt w:val="decimal"/>
      <w:lvlText w:val="%1."/>
      <w:lvlJc w:val="left"/>
      <w:pPr>
        <w:ind w:left="360" w:hanging="360"/>
      </w:pPr>
      <w:rPr>
        <w:rFonts w:cs="Times New Roman" w:hint="default"/>
        <w:b/>
      </w:rPr>
    </w:lvl>
    <w:lvl w:ilvl="1" w:tplc="0405001B">
      <w:start w:val="1"/>
      <w:numFmt w:val="lowerRoman"/>
      <w:lvlText w:val="%2."/>
      <w:lvlJc w:val="right"/>
      <w:pPr>
        <w:ind w:left="644"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6" w15:restartNumberingAfterBreak="0">
    <w:nsid w:val="4CF476D2"/>
    <w:multiLevelType w:val="multilevel"/>
    <w:tmpl w:val="423E93E8"/>
    <w:lvl w:ilvl="0">
      <w:start w:val="1"/>
      <w:numFmt w:val="decimal"/>
      <w:lvlText w:val="%1."/>
      <w:lvlJc w:val="left"/>
      <w:pPr>
        <w:ind w:left="360" w:hanging="360"/>
      </w:pPr>
      <w:rPr>
        <w:rFonts w:cs="Times New Roman" w:hint="default"/>
      </w:rPr>
    </w:lvl>
    <w:lvl w:ilvl="1">
      <w:start w:val="3"/>
      <w:numFmt w:val="decimal"/>
      <w:lvlText w:val="%1.%2."/>
      <w:lvlJc w:val="left"/>
      <w:pPr>
        <w:ind w:left="1425" w:hanging="360"/>
      </w:pPr>
      <w:rPr>
        <w:rFonts w:cs="Times New Roman" w:hint="default"/>
      </w:rPr>
    </w:lvl>
    <w:lvl w:ilvl="2">
      <w:start w:val="1"/>
      <w:numFmt w:val="decimal"/>
      <w:lvlText w:val="%1.%2.%3."/>
      <w:lvlJc w:val="left"/>
      <w:pPr>
        <w:ind w:left="2850" w:hanging="720"/>
      </w:pPr>
      <w:rPr>
        <w:rFonts w:cs="Times New Roman" w:hint="default"/>
      </w:rPr>
    </w:lvl>
    <w:lvl w:ilvl="3">
      <w:start w:val="1"/>
      <w:numFmt w:val="decimal"/>
      <w:lvlText w:val="%1.%2.%3.%4."/>
      <w:lvlJc w:val="left"/>
      <w:pPr>
        <w:ind w:left="3915" w:hanging="720"/>
      </w:pPr>
      <w:rPr>
        <w:rFonts w:cs="Times New Roman" w:hint="default"/>
      </w:rPr>
    </w:lvl>
    <w:lvl w:ilvl="4">
      <w:start w:val="1"/>
      <w:numFmt w:val="decimal"/>
      <w:lvlText w:val="%1.%2.%3.%4.%5."/>
      <w:lvlJc w:val="left"/>
      <w:pPr>
        <w:ind w:left="5340" w:hanging="1080"/>
      </w:pPr>
      <w:rPr>
        <w:rFonts w:cs="Times New Roman" w:hint="default"/>
      </w:rPr>
    </w:lvl>
    <w:lvl w:ilvl="5">
      <w:start w:val="1"/>
      <w:numFmt w:val="decimal"/>
      <w:lvlText w:val="%1.%2.%3.%4.%5.%6."/>
      <w:lvlJc w:val="left"/>
      <w:pPr>
        <w:ind w:left="6405" w:hanging="1080"/>
      </w:pPr>
      <w:rPr>
        <w:rFonts w:cs="Times New Roman" w:hint="default"/>
      </w:rPr>
    </w:lvl>
    <w:lvl w:ilvl="6">
      <w:start w:val="1"/>
      <w:numFmt w:val="decimal"/>
      <w:lvlText w:val="%1.%2.%3.%4.%5.%6.%7."/>
      <w:lvlJc w:val="left"/>
      <w:pPr>
        <w:ind w:left="7830" w:hanging="1440"/>
      </w:pPr>
      <w:rPr>
        <w:rFonts w:cs="Times New Roman" w:hint="default"/>
      </w:rPr>
    </w:lvl>
    <w:lvl w:ilvl="7">
      <w:start w:val="1"/>
      <w:numFmt w:val="decimal"/>
      <w:lvlText w:val="%1.%2.%3.%4.%5.%6.%7.%8."/>
      <w:lvlJc w:val="left"/>
      <w:pPr>
        <w:ind w:left="8895" w:hanging="1440"/>
      </w:pPr>
      <w:rPr>
        <w:rFonts w:cs="Times New Roman" w:hint="default"/>
      </w:rPr>
    </w:lvl>
    <w:lvl w:ilvl="8">
      <w:start w:val="1"/>
      <w:numFmt w:val="decimal"/>
      <w:lvlText w:val="%1.%2.%3.%4.%5.%6.%7.%8.%9."/>
      <w:lvlJc w:val="left"/>
      <w:pPr>
        <w:ind w:left="10320" w:hanging="1800"/>
      </w:pPr>
      <w:rPr>
        <w:rFonts w:cs="Times New Roman" w:hint="default"/>
      </w:rPr>
    </w:lvl>
  </w:abstractNum>
  <w:abstractNum w:abstractNumId="17" w15:restartNumberingAfterBreak="0">
    <w:nsid w:val="51225435"/>
    <w:multiLevelType w:val="multilevel"/>
    <w:tmpl w:val="A1B4E84E"/>
    <w:lvl w:ilvl="0">
      <w:start w:val="1"/>
      <w:numFmt w:val="upperRoman"/>
      <w:lvlText w:val="%1."/>
      <w:lvlJc w:val="left"/>
      <w:pPr>
        <w:ind w:left="1080" w:hanging="720"/>
      </w:pPr>
      <w:rPr>
        <w:rFonts w:cs="Times New Roman" w:hint="default"/>
      </w:rPr>
    </w:lvl>
    <w:lvl w:ilvl="1">
      <w:start w:val="2"/>
      <w:numFmt w:val="decimal"/>
      <w:isLgl/>
      <w:lvlText w:val="%1.%2"/>
      <w:lvlJc w:val="left"/>
      <w:pPr>
        <w:ind w:left="1065"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8" w15:restartNumberingAfterBreak="0">
    <w:nsid w:val="532204E8"/>
    <w:multiLevelType w:val="hybridMultilevel"/>
    <w:tmpl w:val="9322E1A8"/>
    <w:lvl w:ilvl="0" w:tplc="04050019">
      <w:start w:val="1"/>
      <w:numFmt w:val="lowerLetter"/>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19" w15:restartNumberingAfterBreak="0">
    <w:nsid w:val="5F4F263D"/>
    <w:multiLevelType w:val="hybridMultilevel"/>
    <w:tmpl w:val="4C0AB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8A6B73"/>
    <w:multiLevelType w:val="hybridMultilevel"/>
    <w:tmpl w:val="05C23220"/>
    <w:lvl w:ilvl="0" w:tplc="4B2058FA">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6F166491"/>
    <w:multiLevelType w:val="hybridMultilevel"/>
    <w:tmpl w:val="9322E1A8"/>
    <w:lvl w:ilvl="0" w:tplc="04050019">
      <w:start w:val="1"/>
      <w:numFmt w:val="lowerLetter"/>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22" w15:restartNumberingAfterBreak="0">
    <w:nsid w:val="7A170C8A"/>
    <w:multiLevelType w:val="hybridMultilevel"/>
    <w:tmpl w:val="9322E1A8"/>
    <w:lvl w:ilvl="0" w:tplc="04050019">
      <w:start w:val="1"/>
      <w:numFmt w:val="lowerLetter"/>
      <w:lvlText w:val="%1."/>
      <w:lvlJc w:val="left"/>
      <w:pPr>
        <w:ind w:left="1425" w:hanging="360"/>
      </w:pPr>
      <w:rPr>
        <w:rFonts w:cs="Times New Roman"/>
      </w:rPr>
    </w:lvl>
    <w:lvl w:ilvl="1" w:tplc="04050019" w:tentative="1">
      <w:start w:val="1"/>
      <w:numFmt w:val="lowerLetter"/>
      <w:lvlText w:val="%2."/>
      <w:lvlJc w:val="left"/>
      <w:pPr>
        <w:ind w:left="2145" w:hanging="360"/>
      </w:pPr>
      <w:rPr>
        <w:rFonts w:cs="Times New Roman"/>
      </w:rPr>
    </w:lvl>
    <w:lvl w:ilvl="2" w:tplc="0405001B" w:tentative="1">
      <w:start w:val="1"/>
      <w:numFmt w:val="lowerRoman"/>
      <w:lvlText w:val="%3."/>
      <w:lvlJc w:val="right"/>
      <w:pPr>
        <w:ind w:left="2865" w:hanging="180"/>
      </w:pPr>
      <w:rPr>
        <w:rFonts w:cs="Times New Roman"/>
      </w:rPr>
    </w:lvl>
    <w:lvl w:ilvl="3" w:tplc="0405000F" w:tentative="1">
      <w:start w:val="1"/>
      <w:numFmt w:val="decimal"/>
      <w:lvlText w:val="%4."/>
      <w:lvlJc w:val="left"/>
      <w:pPr>
        <w:ind w:left="3585" w:hanging="360"/>
      </w:pPr>
      <w:rPr>
        <w:rFonts w:cs="Times New Roman"/>
      </w:rPr>
    </w:lvl>
    <w:lvl w:ilvl="4" w:tplc="04050019" w:tentative="1">
      <w:start w:val="1"/>
      <w:numFmt w:val="lowerLetter"/>
      <w:lvlText w:val="%5."/>
      <w:lvlJc w:val="left"/>
      <w:pPr>
        <w:ind w:left="4305" w:hanging="360"/>
      </w:pPr>
      <w:rPr>
        <w:rFonts w:cs="Times New Roman"/>
      </w:rPr>
    </w:lvl>
    <w:lvl w:ilvl="5" w:tplc="0405001B" w:tentative="1">
      <w:start w:val="1"/>
      <w:numFmt w:val="lowerRoman"/>
      <w:lvlText w:val="%6."/>
      <w:lvlJc w:val="right"/>
      <w:pPr>
        <w:ind w:left="5025" w:hanging="180"/>
      </w:pPr>
      <w:rPr>
        <w:rFonts w:cs="Times New Roman"/>
      </w:rPr>
    </w:lvl>
    <w:lvl w:ilvl="6" w:tplc="0405000F" w:tentative="1">
      <w:start w:val="1"/>
      <w:numFmt w:val="decimal"/>
      <w:lvlText w:val="%7."/>
      <w:lvlJc w:val="left"/>
      <w:pPr>
        <w:ind w:left="5745" w:hanging="360"/>
      </w:pPr>
      <w:rPr>
        <w:rFonts w:cs="Times New Roman"/>
      </w:rPr>
    </w:lvl>
    <w:lvl w:ilvl="7" w:tplc="04050019" w:tentative="1">
      <w:start w:val="1"/>
      <w:numFmt w:val="lowerLetter"/>
      <w:lvlText w:val="%8."/>
      <w:lvlJc w:val="left"/>
      <w:pPr>
        <w:ind w:left="6465" w:hanging="360"/>
      </w:pPr>
      <w:rPr>
        <w:rFonts w:cs="Times New Roman"/>
      </w:rPr>
    </w:lvl>
    <w:lvl w:ilvl="8" w:tplc="0405001B" w:tentative="1">
      <w:start w:val="1"/>
      <w:numFmt w:val="lowerRoman"/>
      <w:lvlText w:val="%9."/>
      <w:lvlJc w:val="right"/>
      <w:pPr>
        <w:ind w:left="7185" w:hanging="180"/>
      </w:pPr>
      <w:rPr>
        <w:rFonts w:cs="Times New Roman"/>
      </w:rPr>
    </w:lvl>
  </w:abstractNum>
  <w:abstractNum w:abstractNumId="23" w15:restartNumberingAfterBreak="0">
    <w:nsid w:val="7C4819DC"/>
    <w:multiLevelType w:val="hybridMultilevel"/>
    <w:tmpl w:val="6F268F8A"/>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7C743689"/>
    <w:multiLevelType w:val="hybridMultilevel"/>
    <w:tmpl w:val="4FFA8A1E"/>
    <w:lvl w:ilvl="0" w:tplc="49BCFEE0">
      <w:start w:val="1"/>
      <w:numFmt w:val="decimal"/>
      <w:lvlText w:val="%1)"/>
      <w:lvlJc w:val="left"/>
      <w:pPr>
        <w:ind w:left="720" w:hanging="360"/>
      </w:pPr>
      <w:rPr>
        <w:rFonts w:ascii="Times New Roman" w:hAnsi="Times New Roman" w:cs="Times New Roman" w:hint="default"/>
        <w:b w:val="0"/>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20"/>
  </w:num>
  <w:num w:numId="3">
    <w:abstractNumId w:val="17"/>
  </w:num>
  <w:num w:numId="4">
    <w:abstractNumId w:val="1"/>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6"/>
  </w:num>
  <w:num w:numId="11">
    <w:abstractNumId w:val="10"/>
  </w:num>
  <w:num w:numId="12">
    <w:abstractNumId w:val="8"/>
  </w:num>
  <w:num w:numId="13">
    <w:abstractNumId w:val="16"/>
  </w:num>
  <w:num w:numId="14">
    <w:abstractNumId w:val="12"/>
  </w:num>
  <w:num w:numId="15">
    <w:abstractNumId w:val="14"/>
  </w:num>
  <w:num w:numId="16">
    <w:abstractNumId w:val="18"/>
  </w:num>
  <w:num w:numId="17">
    <w:abstractNumId w:val="13"/>
  </w:num>
  <w:num w:numId="18">
    <w:abstractNumId w:val="21"/>
  </w:num>
  <w:num w:numId="19">
    <w:abstractNumId w:val="7"/>
  </w:num>
  <w:num w:numId="20">
    <w:abstractNumId w:val="22"/>
  </w:num>
  <w:num w:numId="21">
    <w:abstractNumId w:val="15"/>
  </w:num>
  <w:num w:numId="22">
    <w:abstractNumId w:val="23"/>
  </w:num>
  <w:num w:numId="23">
    <w:abstractNumId w:val="24"/>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10"/>
    <w:rsid w:val="00004263"/>
    <w:rsid w:val="00032E6C"/>
    <w:rsid w:val="00033D0B"/>
    <w:rsid w:val="00034FCF"/>
    <w:rsid w:val="00040B6F"/>
    <w:rsid w:val="0004390C"/>
    <w:rsid w:val="00057956"/>
    <w:rsid w:val="00064971"/>
    <w:rsid w:val="00070F02"/>
    <w:rsid w:val="00074A36"/>
    <w:rsid w:val="00083FFD"/>
    <w:rsid w:val="000960A6"/>
    <w:rsid w:val="000C30D9"/>
    <w:rsid w:val="000F2838"/>
    <w:rsid w:val="001420FC"/>
    <w:rsid w:val="00170DF6"/>
    <w:rsid w:val="001743CA"/>
    <w:rsid w:val="001A11D4"/>
    <w:rsid w:val="001A70F2"/>
    <w:rsid w:val="001B18EC"/>
    <w:rsid w:val="001D5A8F"/>
    <w:rsid w:val="001F0684"/>
    <w:rsid w:val="001F396A"/>
    <w:rsid w:val="002051E1"/>
    <w:rsid w:val="002179B9"/>
    <w:rsid w:val="00226E83"/>
    <w:rsid w:val="0023108D"/>
    <w:rsid w:val="00243C7E"/>
    <w:rsid w:val="00247762"/>
    <w:rsid w:val="00262B01"/>
    <w:rsid w:val="002722CB"/>
    <w:rsid w:val="00277793"/>
    <w:rsid w:val="00286AE7"/>
    <w:rsid w:val="00290C21"/>
    <w:rsid w:val="002A2A3D"/>
    <w:rsid w:val="002A4F43"/>
    <w:rsid w:val="002A768C"/>
    <w:rsid w:val="002B2B6F"/>
    <w:rsid w:val="002C180E"/>
    <w:rsid w:val="002D21E7"/>
    <w:rsid w:val="0030397E"/>
    <w:rsid w:val="00332DD4"/>
    <w:rsid w:val="00333406"/>
    <w:rsid w:val="00372D7B"/>
    <w:rsid w:val="003D368A"/>
    <w:rsid w:val="00430158"/>
    <w:rsid w:val="00433C46"/>
    <w:rsid w:val="004340FD"/>
    <w:rsid w:val="00441405"/>
    <w:rsid w:val="00457485"/>
    <w:rsid w:val="00477423"/>
    <w:rsid w:val="004925F2"/>
    <w:rsid w:val="004A5862"/>
    <w:rsid w:val="004C113E"/>
    <w:rsid w:val="004D5069"/>
    <w:rsid w:val="004F0A2C"/>
    <w:rsid w:val="00537097"/>
    <w:rsid w:val="00542F77"/>
    <w:rsid w:val="00543434"/>
    <w:rsid w:val="005514B5"/>
    <w:rsid w:val="00560B96"/>
    <w:rsid w:val="00563383"/>
    <w:rsid w:val="0058355B"/>
    <w:rsid w:val="005866B0"/>
    <w:rsid w:val="005C2B4F"/>
    <w:rsid w:val="005E229F"/>
    <w:rsid w:val="005F129C"/>
    <w:rsid w:val="005F624B"/>
    <w:rsid w:val="00612246"/>
    <w:rsid w:val="0061411A"/>
    <w:rsid w:val="00620D2A"/>
    <w:rsid w:val="00635718"/>
    <w:rsid w:val="00643398"/>
    <w:rsid w:val="006444EE"/>
    <w:rsid w:val="00696029"/>
    <w:rsid w:val="006A0D54"/>
    <w:rsid w:val="006B302A"/>
    <w:rsid w:val="006B4B13"/>
    <w:rsid w:val="006B5F65"/>
    <w:rsid w:val="006B7025"/>
    <w:rsid w:val="006C151B"/>
    <w:rsid w:val="006C2346"/>
    <w:rsid w:val="006D025B"/>
    <w:rsid w:val="006E207B"/>
    <w:rsid w:val="006E6870"/>
    <w:rsid w:val="00701710"/>
    <w:rsid w:val="0072402A"/>
    <w:rsid w:val="007335ED"/>
    <w:rsid w:val="007411EF"/>
    <w:rsid w:val="0075111F"/>
    <w:rsid w:val="00763165"/>
    <w:rsid w:val="00764200"/>
    <w:rsid w:val="00776B7C"/>
    <w:rsid w:val="00795294"/>
    <w:rsid w:val="007954F4"/>
    <w:rsid w:val="00795AD2"/>
    <w:rsid w:val="007A14FC"/>
    <w:rsid w:val="007F4AB1"/>
    <w:rsid w:val="00804279"/>
    <w:rsid w:val="00805094"/>
    <w:rsid w:val="00810904"/>
    <w:rsid w:val="0081742C"/>
    <w:rsid w:val="0082688A"/>
    <w:rsid w:val="008314B8"/>
    <w:rsid w:val="008377D4"/>
    <w:rsid w:val="00862AB7"/>
    <w:rsid w:val="0086325B"/>
    <w:rsid w:val="008718D5"/>
    <w:rsid w:val="008870D2"/>
    <w:rsid w:val="008A2FBE"/>
    <w:rsid w:val="008A4CDB"/>
    <w:rsid w:val="008A6B38"/>
    <w:rsid w:val="008B0C32"/>
    <w:rsid w:val="008C5CAA"/>
    <w:rsid w:val="008E69BB"/>
    <w:rsid w:val="008F6F41"/>
    <w:rsid w:val="00900595"/>
    <w:rsid w:val="00926E47"/>
    <w:rsid w:val="0093352D"/>
    <w:rsid w:val="00943884"/>
    <w:rsid w:val="00950746"/>
    <w:rsid w:val="009526F4"/>
    <w:rsid w:val="009613B7"/>
    <w:rsid w:val="00990779"/>
    <w:rsid w:val="009918E6"/>
    <w:rsid w:val="00992E0C"/>
    <w:rsid w:val="009A0FC0"/>
    <w:rsid w:val="009A3335"/>
    <w:rsid w:val="009D0B41"/>
    <w:rsid w:val="009D1D10"/>
    <w:rsid w:val="009F39C3"/>
    <w:rsid w:val="009F6A3B"/>
    <w:rsid w:val="00A00480"/>
    <w:rsid w:val="00A04033"/>
    <w:rsid w:val="00A15F20"/>
    <w:rsid w:val="00A211B9"/>
    <w:rsid w:val="00A356C5"/>
    <w:rsid w:val="00A75066"/>
    <w:rsid w:val="00AA6EC6"/>
    <w:rsid w:val="00AB4735"/>
    <w:rsid w:val="00AD67B4"/>
    <w:rsid w:val="00AE050E"/>
    <w:rsid w:val="00AE6EEF"/>
    <w:rsid w:val="00AF679B"/>
    <w:rsid w:val="00B04FB9"/>
    <w:rsid w:val="00B05C83"/>
    <w:rsid w:val="00B153B7"/>
    <w:rsid w:val="00B418DB"/>
    <w:rsid w:val="00B428B4"/>
    <w:rsid w:val="00B53B27"/>
    <w:rsid w:val="00B548FF"/>
    <w:rsid w:val="00B72EE8"/>
    <w:rsid w:val="00B77701"/>
    <w:rsid w:val="00B778DC"/>
    <w:rsid w:val="00B92CEB"/>
    <w:rsid w:val="00B957F0"/>
    <w:rsid w:val="00BA238E"/>
    <w:rsid w:val="00BA2FAE"/>
    <w:rsid w:val="00BC02C3"/>
    <w:rsid w:val="00BC221B"/>
    <w:rsid w:val="00BE1C5B"/>
    <w:rsid w:val="00BF4EE5"/>
    <w:rsid w:val="00C07284"/>
    <w:rsid w:val="00C118DC"/>
    <w:rsid w:val="00C21CFE"/>
    <w:rsid w:val="00C264A1"/>
    <w:rsid w:val="00C54B33"/>
    <w:rsid w:val="00C61DB1"/>
    <w:rsid w:val="00C92721"/>
    <w:rsid w:val="00C93FE4"/>
    <w:rsid w:val="00C9721D"/>
    <w:rsid w:val="00CA2B5B"/>
    <w:rsid w:val="00CC76E2"/>
    <w:rsid w:val="00CD2D23"/>
    <w:rsid w:val="00CE5724"/>
    <w:rsid w:val="00D4128D"/>
    <w:rsid w:val="00D4269B"/>
    <w:rsid w:val="00D46891"/>
    <w:rsid w:val="00D5595C"/>
    <w:rsid w:val="00D607C0"/>
    <w:rsid w:val="00D96E2B"/>
    <w:rsid w:val="00DB593D"/>
    <w:rsid w:val="00DC1F46"/>
    <w:rsid w:val="00DE11A5"/>
    <w:rsid w:val="00DF2C5A"/>
    <w:rsid w:val="00E03BC5"/>
    <w:rsid w:val="00E04EBE"/>
    <w:rsid w:val="00E12A31"/>
    <w:rsid w:val="00E246E9"/>
    <w:rsid w:val="00E4192F"/>
    <w:rsid w:val="00E53042"/>
    <w:rsid w:val="00E916F3"/>
    <w:rsid w:val="00E93244"/>
    <w:rsid w:val="00EA403F"/>
    <w:rsid w:val="00EA75A9"/>
    <w:rsid w:val="00EB2DC9"/>
    <w:rsid w:val="00EF7D0C"/>
    <w:rsid w:val="00F021E3"/>
    <w:rsid w:val="00F0602D"/>
    <w:rsid w:val="00F0704F"/>
    <w:rsid w:val="00F14864"/>
    <w:rsid w:val="00F20D6B"/>
    <w:rsid w:val="00F23C08"/>
    <w:rsid w:val="00F3387F"/>
    <w:rsid w:val="00F34389"/>
    <w:rsid w:val="00F52FCE"/>
    <w:rsid w:val="00FA24BE"/>
    <w:rsid w:val="00FC7F6B"/>
    <w:rsid w:val="00FD626B"/>
    <w:rsid w:val="00FD69DB"/>
    <w:rsid w:val="00FE1C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7"/>
    <o:shapelayout v:ext="edit">
      <o:idmap v:ext="edit" data="1"/>
    </o:shapelayout>
  </w:shapeDefaults>
  <w:decimalSymbol w:val=","/>
  <w:listSeparator w:val=";"/>
  <w14:docId w14:val="44A5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4279"/>
    <w:pPr>
      <w:spacing w:after="160" w:line="259" w:lineRule="auto"/>
    </w:pPr>
    <w:rPr>
      <w:sz w:val="22"/>
      <w:szCs w:val="22"/>
      <w:lang w:eastAsia="en-US"/>
    </w:rPr>
  </w:style>
  <w:style w:type="paragraph" w:styleId="Nadpis1">
    <w:name w:val="heading 1"/>
    <w:basedOn w:val="Normln"/>
    <w:next w:val="Normln"/>
    <w:link w:val="Nadpis1Char"/>
    <w:uiPriority w:val="99"/>
    <w:qFormat/>
    <w:rsid w:val="008A4CDB"/>
    <w:pPr>
      <w:keepNext/>
      <w:keepLines/>
      <w:spacing w:before="240" w:after="0"/>
      <w:outlineLvl w:val="0"/>
    </w:pPr>
    <w:rPr>
      <w:rFonts w:ascii="Calibri Light" w:eastAsia="MS Gothic" w:hAnsi="Calibri Light"/>
      <w:color w:val="2E74B5"/>
      <w:sz w:val="32"/>
      <w:szCs w:val="32"/>
    </w:rPr>
  </w:style>
  <w:style w:type="paragraph" w:styleId="Nadpis5">
    <w:name w:val="heading 5"/>
    <w:basedOn w:val="Normln"/>
    <w:next w:val="Normln"/>
    <w:link w:val="Nadpis5Char"/>
    <w:uiPriority w:val="99"/>
    <w:qFormat/>
    <w:rsid w:val="005514B5"/>
    <w:pPr>
      <w:spacing w:before="240" w:after="60" w:line="276" w:lineRule="auto"/>
      <w:outlineLvl w:val="4"/>
    </w:pPr>
    <w:rPr>
      <w:rFonts w:eastAsia="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8A4CDB"/>
    <w:rPr>
      <w:rFonts w:ascii="Calibri Light" w:eastAsia="MS Gothic" w:hAnsi="Calibri Light" w:cs="Times New Roman"/>
      <w:color w:val="2E74B5"/>
      <w:sz w:val="32"/>
      <w:szCs w:val="32"/>
    </w:rPr>
  </w:style>
  <w:style w:type="character" w:customStyle="1" w:styleId="Nadpis5Char">
    <w:name w:val="Nadpis 5 Char"/>
    <w:link w:val="Nadpis5"/>
    <w:uiPriority w:val="99"/>
    <w:locked/>
    <w:rsid w:val="005514B5"/>
    <w:rPr>
      <w:rFonts w:ascii="Calibri" w:hAnsi="Calibri" w:cs="Times New Roman"/>
      <w:b/>
      <w:bCs/>
      <w:i/>
      <w:iCs/>
      <w:sz w:val="26"/>
      <w:szCs w:val="26"/>
    </w:rPr>
  </w:style>
  <w:style w:type="paragraph" w:styleId="Zkladntext">
    <w:name w:val="Body Text"/>
    <w:basedOn w:val="Normln"/>
    <w:link w:val="ZkladntextChar"/>
    <w:uiPriority w:val="99"/>
    <w:rsid w:val="005514B5"/>
    <w:pPr>
      <w:suppressAutoHyphens/>
      <w:spacing w:after="0" w:line="240" w:lineRule="auto"/>
      <w:jc w:val="both"/>
    </w:pPr>
    <w:rPr>
      <w:rFonts w:ascii="Times New Roman" w:eastAsia="Times New Roman" w:hAnsi="Times New Roman"/>
      <w:b/>
      <w:sz w:val="24"/>
      <w:szCs w:val="24"/>
      <w:lang w:eastAsia="ar-SA"/>
    </w:rPr>
  </w:style>
  <w:style w:type="character" w:customStyle="1" w:styleId="ZkladntextChar">
    <w:name w:val="Základní text Char"/>
    <w:link w:val="Zkladntext"/>
    <w:uiPriority w:val="99"/>
    <w:locked/>
    <w:rsid w:val="005514B5"/>
    <w:rPr>
      <w:rFonts w:ascii="Times New Roman" w:hAnsi="Times New Roman" w:cs="Times New Roman"/>
      <w:b/>
      <w:sz w:val="24"/>
      <w:szCs w:val="24"/>
      <w:lang w:eastAsia="ar-SA" w:bidi="ar-SA"/>
    </w:rPr>
  </w:style>
  <w:style w:type="paragraph" w:customStyle="1" w:styleId="Standardntext">
    <w:name w:val="Standardní text"/>
    <w:basedOn w:val="Normln"/>
    <w:uiPriority w:val="99"/>
    <w:rsid w:val="005514B5"/>
    <w:pPr>
      <w:suppressAutoHyphens/>
      <w:autoSpaceDE w:val="0"/>
      <w:spacing w:after="0" w:line="240" w:lineRule="auto"/>
      <w:jc w:val="both"/>
    </w:pPr>
    <w:rPr>
      <w:rFonts w:ascii="Times New Roman" w:eastAsia="Times New Roman" w:hAnsi="Times New Roman" w:cs="Aharoni"/>
      <w:sz w:val="24"/>
      <w:szCs w:val="24"/>
      <w:lang w:val="en-US" w:eastAsia="ar-SA"/>
    </w:rPr>
  </w:style>
  <w:style w:type="paragraph" w:customStyle="1" w:styleId="Normln3">
    <w:name w:val="Normální3"/>
    <w:basedOn w:val="Normln"/>
    <w:uiPriority w:val="99"/>
    <w:rsid w:val="00DC1F46"/>
    <w:pPr>
      <w:widowControl w:val="0"/>
      <w:suppressAutoHyphens/>
      <w:spacing w:after="0" w:line="100" w:lineRule="atLeast"/>
    </w:pPr>
    <w:rPr>
      <w:rFonts w:ascii="Times New Roman" w:eastAsia="Times New Roman" w:hAnsi="Times New Roman"/>
      <w:kern w:val="1"/>
      <w:sz w:val="20"/>
      <w:szCs w:val="20"/>
      <w:lang w:eastAsia="ar-SA"/>
    </w:rPr>
  </w:style>
  <w:style w:type="paragraph" w:styleId="Odstavecseseznamem">
    <w:name w:val="List Paragraph"/>
    <w:basedOn w:val="Normln"/>
    <w:uiPriority w:val="99"/>
    <w:qFormat/>
    <w:rsid w:val="00DC1F46"/>
    <w:pPr>
      <w:ind w:left="720"/>
      <w:contextualSpacing/>
    </w:pPr>
  </w:style>
  <w:style w:type="paragraph" w:customStyle="1" w:styleId="Zkladntext31">
    <w:name w:val="Základní text 31"/>
    <w:basedOn w:val="Normln"/>
    <w:uiPriority w:val="99"/>
    <w:rsid w:val="00E04EBE"/>
    <w:pPr>
      <w:widowControl w:val="0"/>
      <w:suppressAutoHyphens/>
      <w:spacing w:after="0" w:line="360" w:lineRule="auto"/>
      <w:jc w:val="both"/>
    </w:pPr>
    <w:rPr>
      <w:rFonts w:ascii="Arial Narrow" w:eastAsia="Times New Roman" w:hAnsi="Arial Narrow"/>
      <w:kern w:val="1"/>
      <w:sz w:val="20"/>
      <w:szCs w:val="20"/>
      <w:lang w:eastAsia="ar-SA"/>
    </w:rPr>
  </w:style>
  <w:style w:type="paragraph" w:customStyle="1" w:styleId="Odstavecseseznamem1">
    <w:name w:val="Odstavec se seznamem1"/>
    <w:basedOn w:val="Normln"/>
    <w:uiPriority w:val="99"/>
    <w:rsid w:val="008A4CDB"/>
    <w:pPr>
      <w:suppressAutoHyphens/>
      <w:spacing w:after="0" w:line="100" w:lineRule="atLeast"/>
      <w:ind w:left="720"/>
    </w:pPr>
    <w:rPr>
      <w:rFonts w:ascii="Times New Roman" w:eastAsia="Times New Roman" w:hAnsi="Times New Roman"/>
      <w:kern w:val="2"/>
      <w:sz w:val="24"/>
      <w:szCs w:val="20"/>
      <w:lang w:eastAsia="ar-SA"/>
    </w:rPr>
  </w:style>
  <w:style w:type="paragraph" w:customStyle="1" w:styleId="StylNadpis19b">
    <w:name w:val="Styl Nadpis 1 + 9 b."/>
    <w:basedOn w:val="Nadpis1"/>
    <w:uiPriority w:val="99"/>
    <w:rsid w:val="008A4CDB"/>
    <w:pPr>
      <w:keepNext w:val="0"/>
      <w:keepLines w:val="0"/>
      <w:tabs>
        <w:tab w:val="left" w:pos="1080"/>
      </w:tabs>
      <w:suppressAutoHyphens/>
      <w:spacing w:before="120" w:after="120" w:line="100" w:lineRule="atLeast"/>
      <w:ind w:left="1077" w:hanging="717"/>
    </w:pPr>
    <w:rPr>
      <w:rFonts w:ascii="Verdana" w:eastAsia="Times New Roman" w:hAnsi="Verdana" w:cs="Verdana"/>
      <w:color w:val="auto"/>
      <w:kern w:val="2"/>
      <w:sz w:val="18"/>
      <w:szCs w:val="20"/>
      <w:lang w:eastAsia="ar-SA"/>
    </w:rPr>
  </w:style>
  <w:style w:type="character" w:customStyle="1" w:styleId="platne1">
    <w:name w:val="platne1"/>
    <w:uiPriority w:val="99"/>
    <w:rsid w:val="008A6B38"/>
    <w:rPr>
      <w:rFonts w:cs="Times New Roman"/>
    </w:rPr>
  </w:style>
  <w:style w:type="paragraph" w:styleId="Nzev">
    <w:name w:val="Title"/>
    <w:basedOn w:val="Normln"/>
    <w:next w:val="Podtitul"/>
    <w:link w:val="NzevChar"/>
    <w:uiPriority w:val="99"/>
    <w:qFormat/>
    <w:rsid w:val="008A6B38"/>
    <w:pPr>
      <w:suppressAutoHyphens/>
      <w:spacing w:after="0" w:line="100" w:lineRule="atLeast"/>
      <w:jc w:val="center"/>
    </w:pPr>
    <w:rPr>
      <w:rFonts w:ascii="Arial" w:eastAsia="Times New Roman" w:hAnsi="Arial" w:cs="Arial"/>
      <w:b/>
      <w:bCs/>
      <w:color w:val="000000"/>
      <w:kern w:val="1"/>
      <w:sz w:val="40"/>
      <w:szCs w:val="20"/>
      <w:lang w:eastAsia="ar-SA"/>
    </w:rPr>
  </w:style>
  <w:style w:type="character" w:customStyle="1" w:styleId="NzevChar">
    <w:name w:val="Název Char"/>
    <w:link w:val="Nzev"/>
    <w:uiPriority w:val="99"/>
    <w:locked/>
    <w:rsid w:val="008A6B38"/>
    <w:rPr>
      <w:rFonts w:ascii="Arial" w:hAnsi="Arial" w:cs="Arial"/>
      <w:b/>
      <w:bCs/>
      <w:color w:val="000000"/>
      <w:kern w:val="1"/>
      <w:sz w:val="20"/>
      <w:szCs w:val="20"/>
      <w:lang w:eastAsia="ar-SA" w:bidi="ar-SA"/>
    </w:rPr>
  </w:style>
  <w:style w:type="paragraph" w:styleId="Zpat">
    <w:name w:val="footer"/>
    <w:basedOn w:val="Normln"/>
    <w:link w:val="ZpatChar"/>
    <w:uiPriority w:val="99"/>
    <w:rsid w:val="008A6B38"/>
    <w:pPr>
      <w:suppressLineNumbers/>
      <w:tabs>
        <w:tab w:val="center" w:pos="4536"/>
        <w:tab w:val="right" w:pos="9072"/>
      </w:tabs>
      <w:suppressAutoHyphens/>
      <w:spacing w:after="0" w:line="100" w:lineRule="atLeast"/>
    </w:pPr>
    <w:rPr>
      <w:rFonts w:ascii="Times New Roman" w:eastAsia="Times New Roman" w:hAnsi="Times New Roman"/>
      <w:kern w:val="1"/>
      <w:sz w:val="24"/>
      <w:szCs w:val="20"/>
      <w:lang w:eastAsia="ar-SA"/>
    </w:rPr>
  </w:style>
  <w:style w:type="character" w:customStyle="1" w:styleId="ZpatChar">
    <w:name w:val="Zápatí Char"/>
    <w:link w:val="Zpat"/>
    <w:uiPriority w:val="99"/>
    <w:locked/>
    <w:rsid w:val="008A6B38"/>
    <w:rPr>
      <w:rFonts w:ascii="Times New Roman" w:hAnsi="Times New Roman" w:cs="Times New Roman"/>
      <w:kern w:val="1"/>
      <w:sz w:val="20"/>
      <w:szCs w:val="20"/>
      <w:lang w:eastAsia="ar-SA" w:bidi="ar-SA"/>
    </w:rPr>
  </w:style>
  <w:style w:type="paragraph" w:customStyle="1" w:styleId="Odstavecseseznamem2">
    <w:name w:val="Odstavec se seznamem2"/>
    <w:basedOn w:val="Normln"/>
    <w:uiPriority w:val="99"/>
    <w:rsid w:val="008A6B38"/>
    <w:pPr>
      <w:suppressAutoHyphens/>
      <w:spacing w:after="0" w:line="100" w:lineRule="atLeast"/>
      <w:ind w:left="720"/>
    </w:pPr>
    <w:rPr>
      <w:rFonts w:ascii="Times New Roman" w:eastAsia="Times New Roman" w:hAnsi="Times New Roman"/>
      <w:kern w:val="1"/>
      <w:sz w:val="24"/>
      <w:szCs w:val="20"/>
      <w:lang w:eastAsia="ar-SA"/>
    </w:rPr>
  </w:style>
  <w:style w:type="paragraph" w:customStyle="1" w:styleId="dek">
    <w:name w:val="Řádek"/>
    <w:basedOn w:val="Normln"/>
    <w:uiPriority w:val="99"/>
    <w:rsid w:val="008A6B38"/>
    <w:pPr>
      <w:suppressAutoHyphens/>
      <w:spacing w:after="0" w:line="100" w:lineRule="atLeast"/>
    </w:pPr>
    <w:rPr>
      <w:rFonts w:ascii="Arial" w:eastAsia="Times New Roman" w:hAnsi="Arial"/>
      <w:b/>
      <w:kern w:val="1"/>
      <w:sz w:val="20"/>
      <w:szCs w:val="20"/>
      <w:lang w:eastAsia="ar-SA"/>
    </w:rPr>
  </w:style>
  <w:style w:type="paragraph" w:styleId="Podtitul">
    <w:name w:val="Subtitle"/>
    <w:basedOn w:val="Normln"/>
    <w:next w:val="Normln"/>
    <w:link w:val="PodtitulChar"/>
    <w:uiPriority w:val="99"/>
    <w:qFormat/>
    <w:rsid w:val="008A6B38"/>
    <w:pPr>
      <w:numPr>
        <w:ilvl w:val="1"/>
      </w:numPr>
    </w:pPr>
    <w:rPr>
      <w:rFonts w:eastAsia="MS Mincho"/>
      <w:color w:val="5A5A5A"/>
      <w:spacing w:val="15"/>
    </w:rPr>
  </w:style>
  <w:style w:type="character" w:customStyle="1" w:styleId="PodtitulChar">
    <w:name w:val="Podtitul Char"/>
    <w:link w:val="Podtitul"/>
    <w:uiPriority w:val="99"/>
    <w:locked/>
    <w:rsid w:val="008A6B38"/>
    <w:rPr>
      <w:rFonts w:eastAsia="MS Mincho" w:cs="Times New Roman"/>
      <w:color w:val="5A5A5A"/>
      <w:spacing w:val="15"/>
    </w:rPr>
  </w:style>
  <w:style w:type="paragraph" w:styleId="Textbubliny">
    <w:name w:val="Balloon Text"/>
    <w:basedOn w:val="Normln"/>
    <w:link w:val="TextbublinyChar"/>
    <w:uiPriority w:val="99"/>
    <w:semiHidden/>
    <w:rsid w:val="00CE5724"/>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CE5724"/>
    <w:rPr>
      <w:rFonts w:ascii="Segoe UI" w:hAnsi="Segoe UI" w:cs="Segoe UI"/>
      <w:sz w:val="18"/>
      <w:szCs w:val="18"/>
    </w:rPr>
  </w:style>
  <w:style w:type="character" w:styleId="Siln">
    <w:name w:val="Strong"/>
    <w:uiPriority w:val="99"/>
    <w:qFormat/>
    <w:rsid w:val="00B153B7"/>
    <w:rPr>
      <w:rFonts w:cs="Times New Roman"/>
      <w:b/>
      <w:bCs/>
    </w:rPr>
  </w:style>
  <w:style w:type="character" w:styleId="Odkaznakoment">
    <w:name w:val="annotation reference"/>
    <w:uiPriority w:val="99"/>
    <w:semiHidden/>
    <w:rsid w:val="00B153B7"/>
    <w:rPr>
      <w:rFonts w:cs="Times New Roman"/>
      <w:sz w:val="16"/>
      <w:szCs w:val="16"/>
    </w:rPr>
  </w:style>
  <w:style w:type="paragraph" w:styleId="Textkomente">
    <w:name w:val="annotation text"/>
    <w:basedOn w:val="Normln"/>
    <w:link w:val="TextkomenteChar"/>
    <w:uiPriority w:val="99"/>
    <w:semiHidden/>
    <w:rsid w:val="00B153B7"/>
    <w:pPr>
      <w:spacing w:line="240" w:lineRule="auto"/>
    </w:pPr>
    <w:rPr>
      <w:sz w:val="20"/>
      <w:szCs w:val="20"/>
    </w:rPr>
  </w:style>
  <w:style w:type="character" w:customStyle="1" w:styleId="TextkomenteChar">
    <w:name w:val="Text komentáře Char"/>
    <w:link w:val="Textkomente"/>
    <w:uiPriority w:val="99"/>
    <w:semiHidden/>
    <w:locked/>
    <w:rsid w:val="00B153B7"/>
    <w:rPr>
      <w:rFonts w:cs="Times New Roman"/>
      <w:sz w:val="20"/>
      <w:szCs w:val="20"/>
    </w:rPr>
  </w:style>
  <w:style w:type="paragraph" w:styleId="Pedmtkomente">
    <w:name w:val="annotation subject"/>
    <w:basedOn w:val="Textkomente"/>
    <w:next w:val="Textkomente"/>
    <w:link w:val="PedmtkomenteChar"/>
    <w:uiPriority w:val="99"/>
    <w:semiHidden/>
    <w:rsid w:val="00B153B7"/>
    <w:rPr>
      <w:b/>
      <w:bCs/>
    </w:rPr>
  </w:style>
  <w:style w:type="character" w:customStyle="1" w:styleId="PedmtkomenteChar">
    <w:name w:val="Předmět komentáře Char"/>
    <w:link w:val="Pedmtkomente"/>
    <w:uiPriority w:val="99"/>
    <w:semiHidden/>
    <w:locked/>
    <w:rsid w:val="00B153B7"/>
    <w:rPr>
      <w:rFonts w:cs="Times New Roman"/>
      <w:b/>
      <w:bCs/>
      <w:sz w:val="20"/>
      <w:szCs w:val="20"/>
    </w:rPr>
  </w:style>
  <w:style w:type="paragraph" w:customStyle="1" w:styleId="OdstavceSmlouva">
    <w:name w:val="Odstavce Smlouva"/>
    <w:basedOn w:val="Bezmezer"/>
    <w:link w:val="OdstavceSmlouvaChar"/>
    <w:uiPriority w:val="99"/>
    <w:rsid w:val="009613B7"/>
    <w:pPr>
      <w:numPr>
        <w:ilvl w:val="1"/>
        <w:numId w:val="14"/>
      </w:numPr>
      <w:jc w:val="both"/>
    </w:pPr>
    <w:rPr>
      <w:rFonts w:ascii="Times New Roman" w:hAnsi="Times New Roman"/>
      <w:sz w:val="24"/>
      <w:szCs w:val="20"/>
      <w:lang w:eastAsia="cs-CZ"/>
    </w:rPr>
  </w:style>
  <w:style w:type="character" w:customStyle="1" w:styleId="OdstavceSmlouvaChar">
    <w:name w:val="Odstavce Smlouva Char"/>
    <w:link w:val="OdstavceSmlouva"/>
    <w:uiPriority w:val="99"/>
    <w:locked/>
    <w:rsid w:val="009613B7"/>
    <w:rPr>
      <w:rFonts w:ascii="Times New Roman" w:hAnsi="Times New Roman"/>
      <w:sz w:val="24"/>
    </w:rPr>
  </w:style>
  <w:style w:type="paragraph" w:styleId="Bezmezer">
    <w:name w:val="No Spacing"/>
    <w:link w:val="BezmezerChar"/>
    <w:uiPriority w:val="99"/>
    <w:qFormat/>
    <w:rsid w:val="009613B7"/>
    <w:rPr>
      <w:sz w:val="22"/>
      <w:szCs w:val="22"/>
      <w:lang w:eastAsia="en-US"/>
    </w:rPr>
  </w:style>
  <w:style w:type="character" w:customStyle="1" w:styleId="BezmezerChar">
    <w:name w:val="Bez mezer Char"/>
    <w:link w:val="Bezmezer"/>
    <w:uiPriority w:val="99"/>
    <w:locked/>
    <w:rsid w:val="008A2FBE"/>
    <w:rPr>
      <w:sz w:val="22"/>
      <w:lang w:val="cs-CZ" w:eastAsia="en-US"/>
    </w:rPr>
  </w:style>
  <w:style w:type="paragraph" w:styleId="Zhlav">
    <w:name w:val="header"/>
    <w:basedOn w:val="Normln"/>
    <w:link w:val="ZhlavChar"/>
    <w:uiPriority w:val="99"/>
    <w:unhideWhenUsed/>
    <w:rsid w:val="00F20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0D6B"/>
    <w:rPr>
      <w:sz w:val="22"/>
      <w:szCs w:val="22"/>
      <w:lang w:eastAsia="en-US"/>
    </w:rPr>
  </w:style>
  <w:style w:type="character" w:styleId="Hypertextovodkaz">
    <w:name w:val="Hyperlink"/>
    <w:basedOn w:val="Standardnpsmoodstavce"/>
    <w:uiPriority w:val="99"/>
    <w:unhideWhenUsed/>
    <w:rsid w:val="00E41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342240">
      <w:marLeft w:val="0"/>
      <w:marRight w:val="0"/>
      <w:marTop w:val="0"/>
      <w:marBottom w:val="0"/>
      <w:divBdr>
        <w:top w:val="none" w:sz="0" w:space="0" w:color="auto"/>
        <w:left w:val="none" w:sz="0" w:space="0" w:color="auto"/>
        <w:bottom w:val="none" w:sz="0" w:space="0" w:color="auto"/>
        <w:right w:val="none" w:sz="0" w:space="0" w:color="auto"/>
      </w:divBdr>
    </w:div>
    <w:div w:id="1169903056">
      <w:bodyDiv w:val="1"/>
      <w:marLeft w:val="0"/>
      <w:marRight w:val="0"/>
      <w:marTop w:val="0"/>
      <w:marBottom w:val="0"/>
      <w:divBdr>
        <w:top w:val="none" w:sz="0" w:space="0" w:color="auto"/>
        <w:left w:val="none" w:sz="0" w:space="0" w:color="auto"/>
        <w:bottom w:val="none" w:sz="0" w:space="0" w:color="auto"/>
        <w:right w:val="none" w:sz="0" w:space="0" w:color="auto"/>
      </w:divBdr>
    </w:div>
    <w:div w:id="1436709781">
      <w:bodyDiv w:val="1"/>
      <w:marLeft w:val="0"/>
      <w:marRight w:val="0"/>
      <w:marTop w:val="0"/>
      <w:marBottom w:val="0"/>
      <w:divBdr>
        <w:top w:val="none" w:sz="0" w:space="0" w:color="auto"/>
        <w:left w:val="none" w:sz="0" w:space="0" w:color="auto"/>
        <w:bottom w:val="none" w:sz="0" w:space="0" w:color="auto"/>
        <w:right w:val="none" w:sz="0" w:space="0" w:color="auto"/>
      </w:divBdr>
    </w:div>
    <w:div w:id="155392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2885</Words>
  <Characters>17139</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2019-01-29T14:26:00Z</dcterms:created>
  <dcterms:modified xsi:type="dcterms:W3CDTF">2019-01-29T14:26:00Z</dcterms:modified>
</cp:coreProperties>
</file>