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spacing w:line="118" w:lineRule="exact"/>
        <w:rPr>
          <w:sz w:val="9"/>
          <w:szCs w:val="9"/>
        </w:rPr>
      </w:pPr>
    </w:p>
    <w:p>
      <w:pPr>
        <w:widowControl w:val="0"/>
        <w:rPr>
          <w:sz w:val="2"/>
          <w:szCs w:val="2"/>
        </w:rPr>
        <w:sectPr>
          <w:footerReference w:type="even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590" w:left="0" w:right="0" w:bottom="1518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246" w:line="260" w:lineRule="exact"/>
        <w:ind w:left="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k SMLOUVĚ O DÍLO</w:t>
      </w:r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0" w:line="300" w:lineRule="exact"/>
        <w:ind w:left="2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Vypracování projektové dokumentace na dopravní stavby</w:t>
      </w:r>
      <w:bookmarkEnd w:id="0"/>
    </w:p>
    <w:p>
      <w:pPr>
        <w:pStyle w:val="Style22"/>
        <w:widowControl w:val="0"/>
        <w:keepNext/>
        <w:keepLines/>
        <w:shd w:val="clear" w:color="auto" w:fill="auto"/>
        <w:bidi w:val="0"/>
        <w:spacing w:before="0" w:after="145" w:line="300" w:lineRule="exact"/>
        <w:ind w:left="2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v Kraji Vysočina</w:t>
      </w:r>
      <w:bookmarkEnd w:id="1"/>
    </w:p>
    <w:p>
      <w:pPr>
        <w:pStyle w:val="Style24"/>
        <w:widowControl w:val="0"/>
        <w:keepNext w:val="0"/>
        <w:keepLines w:val="0"/>
        <w:shd w:val="clear" w:color="auto" w:fill="auto"/>
        <w:bidi w:val="0"/>
        <w:jc w:val="left"/>
        <w:spacing w:before="0" w:after="355"/>
        <w:ind w:left="0" w:right="522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Číslo smlouvy objednatele:</w:t>
      </w:r>
      <w:r>
        <w:rPr>
          <w:rStyle w:val="CharStyle26"/>
          <w:i w:val="0"/>
          <w:iCs w:val="0"/>
        </w:rPr>
        <w:t xml:space="preserve"> 19/2017/OŘN/D2/KSÚSV/S,M/l 3 </w:t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smlouvy zhotovitele: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30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uzavřený podle ustanovení § 2586 a násl. zákona č. 89/2012 Sb., občanský zákoník (dále též jen ,,OZ'‘) a dále v souladu s Obchodními podmínkami zadavatele pro veřejné zakázky na vypracování projektových dokumentací dle § 37 odst. 1 písm, c) zákona Č. 134/2016 Sb., o zadávání veřejných zakázek, v platném a účinném znění (dále jen ,,ZZVZ“), vydanými dle § 1751 a násl. OZ.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63"/>
        <w:ind w:left="0" w:right="70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Článek 1</w:t>
        <w:br/>
        <w:t>Smluvní strany</w:t>
      </w:r>
      <w:bookmarkEnd w:id="2"/>
    </w:p>
    <w:p>
      <w:pPr>
        <w:pStyle w:val="Style3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  <w:tab/>
        <w:t>Krajská správa a údržba silnic Vysočiny, příspěvková organizace</w:t>
      </w:r>
    </w:p>
    <w:p>
      <w:pPr>
        <w:pStyle w:val="Style5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Kosovská 1122/16, 586 01 Jihlava</w:t>
      </w:r>
    </w:p>
    <w:p>
      <w:pPr>
        <w:pStyle w:val="Style3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Janem Míkou, MBA, ředitelem organizace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660" w:firstLine="0"/>
      </w:pPr>
      <w:r>
        <w:pict>
          <v:shape id="_x0000_s1028" type="#_x0000_t202" style="position:absolute;margin-left:104.4pt;margin-top:12.45pt;width:204.85pt;height:65.55pt;z-index:-125829376;mso-wrap-distance-left:16.75pt;mso-wrap-distance-right:5.pt;mso-wrap-distance-bottom:26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9" w:line="220" w:lineRule="exact"/>
                    <w:ind w:left="0" w:right="0" w:firstLine="0"/>
                  </w:pPr>
                  <w:r>
                    <w:rPr>
                      <w:rStyle w:val="CharStyle4"/>
                      <w:b/>
                      <w:bCs/>
                    </w:rPr>
                    <w:t>Ing. Jan Mika, MBA, ředitel organizace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42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Komerční banka. a.s.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2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00090450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CZ00090450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objednatele ve věcech smluvních: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pict>
          <v:shape id="_x0000_s1029" type="#_x0000_t202" style="position:absolute;margin-left:376.55pt;margin-top:6.3pt;width:88.2pt;height:16.8pt;z-index:-125829375;mso-wrap-distance-left:5.pt;mso-wrap-distance-top:66.4pt;mso-wrap-distance-right:5.pt;mso-wrap-distance-bottom:0.4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30" w:lineRule="exact"/>
                    <w:ind w:left="100" w:right="0" w:firstLine="0"/>
                  </w:pPr>
                  <w:r>
                    <w:rPr>
                      <w:rStyle w:val="CharStyle9"/>
                    </w:rPr>
                    <w:t>;'jv*</w:t>
                  </w:r>
                  <w:r>
                    <w:rPr>
                      <w:rStyle w:val="CharStyle10"/>
                    </w:rPr>
                    <w:t xml:space="preserve"> a Míy /o.-</w:t>
                  </w:r>
                  <w:r>
                    <w:rPr>
                      <w:rStyle w:val="CharStyle10"/>
                      <w:vertAlign w:val="superscript"/>
                    </w:rPr>
                    <w:t>1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0" type="#_x0000_t202" style="position:absolute;margin-left:386.65pt;margin-top:16.75pt;width:73.1pt;height:13.35pt;z-index:-125829374;mso-wrap-distance-left:5.pt;mso-wrap-distance-top:66.4pt;mso-wrap-distance-right:5.pt;mso-wrap-distance-bottom:0.45pt;mso-position-horizontal-relative:margin" filled="f" stroked="f">
            <v:textbox style="mso-fit-shape-to-text:t" inset="0,0,0,0">
              <w:txbxContent>
                <w:p>
                  <w:pPr>
                    <w:pStyle w:val="Style1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13"/>
                      <w:b w:val="0"/>
                      <w:bCs w:val="0"/>
                    </w:rPr>
                    <w:t>12ZU6.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5gfr </w:t>
                  </w:r>
                  <w:r>
                    <w:rPr>
                      <w:rStyle w:val="CharStyle14"/>
                      <w:b/>
                      <w:bCs/>
                    </w:rPr>
                    <w:t>01 Jifr--</w:t>
                  </w: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 xml:space="preserve"> &lt;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334.1pt;margin-top:40.15pt;width:20.5pt;height:8.3pt;z-index:-125829373;mso-wrap-distance-left:5.pt;mso-wrap-distance-top:66.4pt;mso-wrap-distance-right:5.pt;mso-wrap-distance-bottom:0.4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10"/>
                    </w:rPr>
                    <w:t>D*tUtn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2" type="#_x0000_t202" style="position:absolute;margin-left:445.7pt;margin-top:62.75pt;width:21.95pt;height:12.7pt;z-index:-125829372;mso-wrap-distance-left:5.pt;mso-wrap-distance-top:66.4pt;mso-wrap-distance-right:5.pt;mso-wrap-distance-bottom:0.45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Vv.S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334.8pt;margin-top:28.6pt;width:121.9pt;height:57.6pt;z-index:-125829371;mso-wrap-distance-left:5.pt;mso-wrap-distance-top:66.4pt;mso-wrap-distance-right:5.pt;mso-wrap-distance-bottom:0.45pt;mso-position-horizontal-relative:margin">
            <v:imagedata r:id="rId7" r:href="rId8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Číslo účtu: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Fax: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3" w:lineRule="exact"/>
        <w:ind w:left="0" w:right="0" w:firstLine="0"/>
      </w:pPr>
      <w:r>
        <w:pict>
          <v:shape id="_x0000_s1034" type="#_x0000_t202" style="position:absolute;margin-left:104.4pt;margin-top:-4.5pt;width:82.8pt;height:30.pt;z-index:-125829370;mso-wrap-distance-left:51.3pt;mso-wrap-distance-top:26.1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266" w:lineRule="exact"/>
                    <w:ind w:left="0" w:right="0" w:firstLine="0"/>
                  </w:pPr>
                  <w:r>
                    <w:fldChar w:fldCharType="begin"/>
                  </w:r>
                  <w:r>
                    <w:rPr>
                      <w:rStyle w:val="CharStyle6"/>
                    </w:rPr>
                    <w:instrText> HYPERLINK "mailto:ksusv@ksusv.cz"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</w:rPr>
                    <w:t>ksusv@ksusv.cz</w:t>
                  </w:r>
                  <w:r>
                    <w:fldChar w:fldCharType="end"/>
                  </w:r>
                  <w:r>
                    <w:rPr>
                      <w:rStyle w:val="CharStyle6"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CharStyle6"/>
                    </w:rPr>
                    <w:t>Kraj Vysočina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417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Zřizovatel: (dále jen „</w:t>
      </w:r>
      <w:r>
        <w:rPr>
          <w:rStyle w:val="CharStyle31"/>
        </w:rPr>
        <w:t>Objednatel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28"/>
        <w:tabs>
          <w:tab w:leader="none" w:pos="2042" w:val="left"/>
        </w:tabs>
        <w:widowControl w:val="0"/>
        <w:keepNext/>
        <w:keepLines/>
        <w:shd w:val="clear" w:color="auto" w:fill="auto"/>
        <w:bidi w:val="0"/>
        <w:jc w:val="both"/>
        <w:spacing w:before="0" w:after="0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ADVISIA s.r.o.</w:t>
      </w:r>
      <w:bookmarkEnd w:id="3"/>
    </w:p>
    <w:p>
      <w:pPr>
        <w:pStyle w:val="Style5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</w:t>
        <w:tab/>
        <w:t>Pernerova 659/31 a, 186 00 Praha 8</w:t>
      </w:r>
    </w:p>
    <w:p>
      <w:pPr>
        <w:pStyle w:val="Style3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zastoupený:</w:t>
        <w:tab/>
        <w:t>Ing. Robertem Weiszem, jednatelem společnosti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zapsán v obchodním rejstříku vedeném Městským soudem v Praze, oddíl C, vložka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Osoby pověřené jednat jménem zhotovitele ve věcech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smluvních: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technických: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 Komerční banka, a.s.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Č. účtu:</w:t>
      </w:r>
    </w:p>
    <w:p>
      <w:pPr>
        <w:pStyle w:val="Style5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IČO:</w:t>
        <w:tab/>
        <w:t>24668613</w:t>
      </w:r>
    </w:p>
    <w:p>
      <w:pPr>
        <w:pStyle w:val="Style5"/>
        <w:tabs>
          <w:tab w:leader="none" w:pos="2042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DIČ:</w:t>
        <w:tab/>
        <w:t>CZ24668613</w:t>
      </w:r>
    </w:p>
    <w:p>
      <w:pPr>
        <w:pStyle w:val="Style32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Telefon:</w:t>
      </w:r>
    </w:p>
    <w:p>
      <w:pPr>
        <w:pStyle w:val="Style5"/>
        <w:tabs>
          <w:tab w:leader="none" w:pos="3877" w:val="left"/>
        </w:tabs>
        <w:widowControl w:val="0"/>
        <w:keepNext w:val="0"/>
        <w:keepLines w:val="0"/>
        <w:shd w:val="clear" w:color="auto" w:fill="auto"/>
        <w:bidi w:val="0"/>
        <w:spacing w:before="0" w:after="0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E-mail:</w:t>
        <w:tab/>
        <w:t>@advisia.cz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spacing w:before="0" w:after="97"/>
        <w:ind w:left="0" w:right="0" w:firstLine="0"/>
      </w:pPr>
      <w:r>
        <w:rPr>
          <w:rStyle w:val="CharStyle36"/>
          <w:b w:val="0"/>
          <w:bCs w:val="0"/>
          <w:i w:val="0"/>
          <w:i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,jZhotovitet)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 w:line="220" w:lineRule="exact"/>
        <w:ind w:left="0" w:right="0" w:firstLine="0"/>
        <w:sectPr>
          <w:type w:val="continuous"/>
          <w:pgSz w:w="11900" w:h="16840"/>
          <w:pgMar w:top="1590" w:left="1090" w:right="628" w:bottom="1518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(společně také jako </w:t>
      </w:r>
      <w:r>
        <w:rPr>
          <w:rStyle w:val="CharStyle31"/>
        </w:rPr>
        <w:t>„Smluvní strany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“ nebo jednotlivě </w:t>
      </w:r>
      <w:r>
        <w:rPr>
          <w:rStyle w:val="CharStyle31"/>
        </w:rPr>
        <w:t>,Smluvní strana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“)</w:t>
      </w:r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9" w:line="220" w:lineRule="exact"/>
        <w:ind w:left="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Článek 2</w:t>
      </w:r>
      <w:bookmarkEnd w:id="4"/>
    </w:p>
    <w:p>
      <w:pPr>
        <w:pStyle w:val="Style28"/>
        <w:widowControl w:val="0"/>
        <w:keepNext/>
        <w:keepLines/>
        <w:shd w:val="clear" w:color="auto" w:fill="auto"/>
        <w:bidi w:val="0"/>
        <w:spacing w:before="0" w:after="0" w:line="220" w:lineRule="exact"/>
        <w:ind w:left="0" w:right="0" w:firstLine="0"/>
      </w:pPr>
      <w:bookmarkStart w:id="5" w:name="bookmark5"/>
      <w:r>
        <w:rPr>
          <w:lang w:val="cs-CZ" w:eastAsia="cs-CZ" w:bidi="cs-CZ"/>
          <w:w w:val="100"/>
          <w:spacing w:val="0"/>
          <w:color w:val="000000"/>
          <w:position w:val="0"/>
        </w:rPr>
        <w:t>Změna smluvních podmínek</w:t>
      </w:r>
      <w:bookmarkEnd w:id="5"/>
    </w:p>
    <w:p>
      <w:pPr>
        <w:pStyle w:val="Style5"/>
        <w:numPr>
          <w:ilvl w:val="0"/>
          <w:numId w:val="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spacing w:before="0" w:after="0" w:line="28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 na tomto Dodatku č. 1 z důvodu stále probíhajícího procesu stavebního řízení, viz Žádost o posun smluvního termínu PDPS na akce dle SoD č. 19/2017/OŘN/D2/KSÚSV/S,M/13 ze dne 4. 1.2019.</w:t>
      </w:r>
    </w:p>
    <w:p>
      <w:pPr>
        <w:pStyle w:val="Style5"/>
        <w:numPr>
          <w:ilvl w:val="0"/>
          <w:numId w:val="1"/>
        </w:numPr>
        <w:tabs>
          <w:tab w:leader="none" w:pos="6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96" w:lineRule="exact"/>
        <w:ind w:left="0" w:right="24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návaznosti na výše uvedené dochází ke změně termínu tímto způsobem: u akce:</w:t>
      </w:r>
    </w:p>
    <w:p>
      <w:pPr>
        <w:pStyle w:val="Style40"/>
        <w:framePr w:w="902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87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11/150 Leštinka - Mrzkovice - část 8</w:t>
      </w:r>
    </w:p>
    <w:p>
      <w:pPr>
        <w:pStyle w:val="Style40"/>
        <w:framePr w:w="9025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Příloze A8 - Technické podmínky PD, a to vždy v příslušné jejich části Lhůty plnění:</w:t>
      </w:r>
    </w:p>
    <w:tbl>
      <w:tblPr>
        <w:tblOverlap w:val="never"/>
        <w:tblLayout w:type="fixed"/>
        <w:jc w:val="center"/>
      </w:tblPr>
      <w:tblGrid>
        <w:gridCol w:w="5144"/>
        <w:gridCol w:w="3881"/>
      </w:tblGrid>
      <w:tr>
        <w:trPr>
          <w:trHeight w:val="1091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42"/>
              </w:rPr>
              <w:t>Dokumentace PDPS včetně zapracování případných připomínek ze stavebního řízení a včetně soupisů prací, odsouhlasená objednatelem - předat do: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0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90 dnů od podání žádosti o vydání SP</w:t>
            </w:r>
          </w:p>
        </w:tc>
      </w:tr>
      <w:tr>
        <w:trPr>
          <w:trHeight w:val="515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5"/>
              <w:framePr w:w="90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3"/>
              </w:rPr>
              <w:t>se ruší a nahrazuje novým zněním:</w:t>
            </w:r>
          </w:p>
        </w:tc>
      </w:tr>
      <w:tr>
        <w:trPr>
          <w:trHeight w:val="1076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0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42"/>
              </w:rPr>
              <w:t>Dokumentace PDPS včetně zapracování případných připomínek ze stavebního řízení a včetně soupisů prací, odsouhlasená objednatelem - předat do: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5"/>
              <w:framePr w:w="9025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60 dnů od získání nepravomocného SP</w:t>
            </w:r>
          </w:p>
        </w:tc>
      </w:tr>
    </w:tbl>
    <w:p>
      <w:pPr>
        <w:framePr w:w="9025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473" w:after="6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a dále u akce: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436" w:line="220" w:lineRule="exact"/>
        <w:ind w:left="74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III/13213 Počátky, ul. Žižkova - část 19</w:t>
      </w:r>
    </w:p>
    <w:p>
      <w:pPr>
        <w:pStyle w:val="Style40"/>
        <w:framePr w:w="904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left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Příloze A19 - Technické podmínky PD, a to vždy v příslušné jejich části Lhůty plnění:</w:t>
      </w:r>
    </w:p>
    <w:tbl>
      <w:tblPr>
        <w:tblOverlap w:val="never"/>
        <w:tblLayout w:type="fixed"/>
        <w:jc w:val="center"/>
      </w:tblPr>
      <w:tblGrid>
        <w:gridCol w:w="5155"/>
        <w:gridCol w:w="3888"/>
      </w:tblGrid>
      <w:tr>
        <w:trPr>
          <w:trHeight w:val="1076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42"/>
              </w:rPr>
              <w:t>Dokumentace PDPS včetně zapracování případných připomínek ze stavebního řízení a včetně soupisů prací, odsouhlasená objednatelem - předat do: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75 dnů od podání žádosti o vydání SP</w:t>
            </w:r>
          </w:p>
        </w:tc>
      </w:tr>
      <w:tr>
        <w:trPr>
          <w:trHeight w:val="511" w:hRule="exact"/>
        </w:trPr>
        <w:tc>
          <w:tcPr>
            <w:shd w:val="clear" w:color="auto" w:fill="FFFFFF"/>
            <w:gridSpan w:val="2"/>
            <w:tcBorders>
              <w:top w:val="single" w:sz="4"/>
            </w:tcBorders>
            <w:vAlign w:val="center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3"/>
              </w:rPr>
              <w:t>se ruší a nahrazuje novým zněním:</w:t>
            </w:r>
          </w:p>
        </w:tc>
      </w:tr>
      <w:tr>
        <w:trPr>
          <w:trHeight w:val="1062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66" w:lineRule="exact"/>
              <w:ind w:left="0" w:right="0" w:firstLine="0"/>
            </w:pPr>
            <w:r>
              <w:rPr>
                <w:rStyle w:val="CharStyle42"/>
              </w:rPr>
              <w:t>Dokumentace PDPS včetně zapracování případných připomínek ze stavebního řízení a včetně soupisů prací, odsouhlasená objednatelem - předat do: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60 dnů od získání nepravomocného SP</w:t>
            </w:r>
          </w:p>
        </w:tc>
      </w:tr>
      <w:tr>
        <w:trPr>
          <w:trHeight w:val="1310" w:hRule="exact"/>
        </w:trPr>
        <w:tc>
          <w:tcPr>
            <w:shd w:val="clear" w:color="auto" w:fill="FFFFFF"/>
            <w:tcBorders>
              <w:top w:val="single" w:sz="4"/>
            </w:tcBorders>
            <w:vAlign w:val="center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180" w:line="220" w:lineRule="exact"/>
              <w:ind w:left="0" w:right="0" w:firstLine="0"/>
            </w:pPr>
            <w:r>
              <w:rPr>
                <w:rStyle w:val="CharStyle42"/>
              </w:rPr>
              <w:t>Ostatní lhůty plnění zůstávají beze změny.</w:t>
            </w:r>
          </w:p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180" w:after="0" w:line="220" w:lineRule="exact"/>
              <w:ind w:left="0" w:right="0" w:firstLine="0"/>
            </w:pPr>
            <w:r>
              <w:rPr>
                <w:rStyle w:val="CharStyle42"/>
              </w:rPr>
              <w:t xml:space="preserve">Ostatní ujednání nedotčené </w:t>
            </w:r>
            <w:r>
              <w:rPr>
                <w:rStyle w:val="CharStyle43"/>
              </w:rPr>
              <w:t xml:space="preserve">Dodatkem č. 1 </w:t>
            </w:r>
            <w:r>
              <w:rPr>
                <w:rStyle w:val="CharStyle42"/>
              </w:rPr>
              <w:t>zůstávají v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rStyle w:val="CharStyle42"/>
              </w:rPr>
              <w:t>platnosti a v původním znění.</w:t>
            </w:r>
          </w:p>
        </w:tc>
      </w:tr>
      <w:tr>
        <w:trPr>
          <w:trHeight w:val="490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5"/>
              <w:framePr w:w="904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20" w:lineRule="exact"/>
              <w:ind w:left="0" w:right="380" w:firstLine="0"/>
            </w:pPr>
            <w:r>
              <w:rPr>
                <w:rStyle w:val="CharStyle43"/>
              </w:rPr>
              <w:t>Článek 3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043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40"/>
        <w:framePr w:w="9043" w:wrap="notBeside" w:vAnchor="text" w:hAnchor="text" w:xAlign="center" w:y="1"/>
        <w:widowControl w:val="0"/>
        <w:keepNext w:val="0"/>
        <w:keepLines w:val="0"/>
        <w:shd w:val="clear" w:color="auto" w:fill="auto"/>
        <w:bidi w:val="0"/>
        <w:jc w:val="center"/>
        <w:spacing w:before="0" w:after="0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Ostatní ujednání</w:t>
      </w:r>
    </w:p>
    <w:p>
      <w:pPr>
        <w:framePr w:w="904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74" w:after="0"/>
        <w:ind w:left="0" w:right="0" w:firstLine="0"/>
      </w:pPr>
      <w:r>
        <w:rPr>
          <w:rStyle w:val="CharStyle39"/>
        </w:rPr>
        <w:t xml:space="preserve">3.1. </w:t>
      </w:r>
      <w:r>
        <w:rPr>
          <w:lang w:val="cs-CZ" w:eastAsia="cs-CZ" w:bidi="cs-CZ"/>
          <w:w w:val="100"/>
          <w:spacing w:val="0"/>
          <w:color w:val="000000"/>
          <w:position w:val="0"/>
        </w:rPr>
        <w:t>Dodatek č. 1 je nedílnou součástí Smlouvy o dílo č. objednatele 19/2017/ORN/D2/KSÚSV/S,M/13 uzavřené dne 14. 3. 2018 podle ustanovení § 2586 a násl. OZ a dále Obchodními podmínkami zadavatele pro veřejné zakázky na vypracování projektových dokumentací dle § 37 odst. 1 písm. c) ZZVZ, vydanými dle § 1751 a násl. OZ.</w:t>
      </w:r>
      <w:r>
        <w:br w:type="page"/>
      </w:r>
    </w:p>
    <w:p>
      <w:pPr>
        <w:pStyle w:val="Style5"/>
        <w:numPr>
          <w:ilvl w:val="0"/>
          <w:numId w:val="3"/>
        </w:numPr>
        <w:tabs>
          <w:tab w:leader="none" w:pos="702" w:val="left"/>
        </w:tabs>
        <w:widowControl w:val="0"/>
        <w:keepNext w:val="0"/>
        <w:keepLines w:val="0"/>
        <w:shd w:val="clear" w:color="auto" w:fill="auto"/>
        <w:bidi w:val="0"/>
        <w:spacing w:before="0" w:after="63" w:line="28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Dodatek č. 1 je vyhotoven v pěti stejnopisech, z nichž tři výtisky obdrží objednatel a dva zhotovitel.</w:t>
      </w:r>
    </w:p>
    <w:p>
      <w:pPr>
        <w:pStyle w:val="Style5"/>
        <w:numPr>
          <w:ilvl w:val="0"/>
          <w:numId w:val="3"/>
        </w:numPr>
        <w:tabs>
          <w:tab w:leader="none" w:pos="702" w:val="left"/>
        </w:tabs>
        <w:widowControl w:val="0"/>
        <w:keepNext w:val="0"/>
        <w:keepLines w:val="0"/>
        <w:shd w:val="clear" w:color="auto" w:fill="auto"/>
        <w:bidi w:val="0"/>
        <w:spacing w:before="0" w:after="66" w:line="28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Tento Dodatek č. 1 nabývá platnosti dnem podpisu a účinnosti dnem uveřejnění v informačním systému veřejné správy - Registru smluv.</w:t>
      </w:r>
    </w:p>
    <w:p>
      <w:pPr>
        <w:pStyle w:val="Style5"/>
        <w:numPr>
          <w:ilvl w:val="0"/>
          <w:numId w:val="3"/>
        </w:numPr>
        <w:tabs>
          <w:tab w:leader="none" w:pos="702" w:val="left"/>
        </w:tabs>
        <w:widowControl w:val="0"/>
        <w:keepNext w:val="0"/>
        <w:keepLines w:val="0"/>
        <w:shd w:val="clear" w:color="auto" w:fill="auto"/>
        <w:bidi w:val="0"/>
        <w:spacing w:before="0" w:after="66" w:line="2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5"/>
        <w:numPr>
          <w:ilvl w:val="0"/>
          <w:numId w:val="3"/>
        </w:numPr>
        <w:tabs>
          <w:tab w:leader="none" w:pos="702" w:val="left"/>
        </w:tabs>
        <w:widowControl w:val="0"/>
        <w:keepNext w:val="0"/>
        <w:keepLines w:val="0"/>
        <w:shd w:val="clear" w:color="auto" w:fill="auto"/>
        <w:bidi w:val="0"/>
        <w:spacing w:before="0" w:after="837" w:line="26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strany prohlašují, že si Dodatek č. 1 před podpisem přečetly, s jeho obsahem souhlasí a na důkaz svobodné a vážné vůle připojují své podpisy. Současně prohlašují, že tento dodatek nebyl sjednán v tísni ani za nijak jednostranně nevýhodných podmínek.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1120"/>
        <w:ind w:left="0" w:right="0" w:firstLine="0"/>
      </w:pPr>
      <w:r>
        <w:pict>
          <v:shape id="_x0000_s1035" type="#_x0000_t202" style="position:absolute;margin-left:2.45pt;margin-top:-0.35pt;width:39.25pt;height:14.2pt;z-index:-125829369;mso-wrap-distance-left:5.pt;mso-wrap-distance-right:65.9pt;mso-wrap-distance-bottom:6.75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6"/>
                    </w:rPr>
                    <w:t>Přílohy: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Žádost o posun smluvního termínu PDPS na akce dle SoD č. 19/2017/OŘN/D2/KS ÚS V/S,M/13 ze dne 4. 1. 2019</w:t>
      </w:r>
    </w:p>
    <w:p>
      <w:pPr>
        <w:pStyle w:val="Style5"/>
        <w:tabs>
          <w:tab w:leader="none" w:pos="5549" w:val="left"/>
        </w:tabs>
        <w:widowControl w:val="0"/>
        <w:keepNext w:val="0"/>
        <w:keepLines w:val="0"/>
        <w:shd w:val="clear" w:color="auto" w:fill="auto"/>
        <w:bidi w:val="0"/>
        <w:spacing w:before="0" w:after="52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  <w:tab/>
        <w:t>Objednatel:</w:t>
      </w:r>
    </w:p>
    <w:p>
      <w:pPr>
        <w:pStyle w:val="Style28"/>
        <w:tabs>
          <w:tab w:leader="none" w:pos="1170" w:val="left"/>
          <w:tab w:leader="dot" w:pos="1858" w:val="left"/>
          <w:tab w:leader="none" w:pos="5549" w:val="left"/>
          <w:tab w:leader="dot" w:pos="7416" w:val="left"/>
        </w:tabs>
        <w:widowControl w:val="0"/>
        <w:keepNext/>
        <w:keepLines/>
        <w:shd w:val="clear" w:color="auto" w:fill="auto"/>
        <w:bidi w:val="0"/>
        <w:jc w:val="both"/>
        <w:spacing w:before="0" w:after="0" w:line="220" w:lineRule="exact"/>
        <w:ind w:left="0" w:right="0" w:firstLine="0"/>
        <w:sectPr>
          <w:footerReference w:type="even" r:id="rId9"/>
          <w:footerReference w:type="default" r:id="rId10"/>
          <w:footerReference w:type="first" r:id="rId11"/>
          <w:titlePg/>
          <w:pgSz w:w="11900" w:h="16840"/>
          <w:pgMar w:top="1590" w:left="1090" w:right="628" w:bottom="1518" w:header="0" w:footer="3" w:gutter="0"/>
          <w:rtlGutter w:val="0"/>
          <w:cols w:space="720"/>
          <w:noEndnote/>
          <w:docGrid w:linePitch="360"/>
        </w:sectPr>
      </w:pPr>
      <w:bookmarkStart w:id="6" w:name="bookmark6"/>
      <w:r>
        <w:rPr>
          <w:lang w:val="cs-CZ" w:eastAsia="cs-CZ" w:bidi="cs-CZ"/>
          <w:w w:val="100"/>
          <w:spacing w:val="0"/>
          <w:color w:val="000000"/>
          <w:position w:val="0"/>
        </w:rPr>
        <w:t>V</w:t>
        <w:tab/>
        <w:tab/>
        <w:t>dne:</w:t>
        <w:tab/>
        <w:t>V Jihlavě dne:</w:t>
        <w:tab/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>A.°.!,J!</w:t>
      </w:r>
      <w:bookmarkEnd w:id="6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5" w:after="65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626" w:left="0" w:right="0" w:bottom="1626" w:header="0" w:footer="3" w:gutter="0"/>
          <w:rtlGutter w:val="0"/>
          <w:cols w:space="720"/>
          <w:noEndnote/>
          <w:docGrid w:linePitch="360"/>
        </w:sectPr>
      </w:pPr>
    </w:p>
    <w:p>
      <w:pPr>
        <w:pStyle w:val="Style44"/>
        <w:tabs>
          <w:tab w:leader="none" w:pos="2066" w:val="left"/>
        </w:tabs>
        <w:widowControl w:val="0"/>
        <w:keepNext/>
        <w:keepLines/>
        <w:shd w:val="clear" w:color="auto" w:fill="auto"/>
        <w:bidi w:val="0"/>
        <w:spacing w:before="0" w:after="23" w:line="230" w:lineRule="exact"/>
        <w:ind w:left="0" w:right="0" w:firstLine="0"/>
      </w:pPr>
      <w:bookmarkStart w:id="7" w:name="bookmark7"/>
      <w:r>
        <w:rPr>
          <w:lang w:val="cs-CZ" w:eastAsia="cs-CZ" w:bidi="cs-CZ"/>
          <w:w w:val="100"/>
          <w:spacing w:val="0"/>
          <w:color w:val="000000"/>
          <w:position w:val="0"/>
        </w:rPr>
        <w:t>M K/ T #</w:t>
        <w:tab/>
        <w:t>M</w:t>
      </w:r>
      <w:bookmarkEnd w:id="7"/>
    </w:p>
    <w:p>
      <w:pPr>
        <w:pStyle w:val="Style46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ADV1S1A s.r.o. / </w:t>
      </w:r>
      <w:r>
        <w:fldChar w:fldCharType="begin"/>
      </w:r>
      <w:r>
        <w:rPr>
          <w:color w:val="000000"/>
        </w:rPr>
        <w:instrText> HYPERLINK "http://www.advisia.cz" </w:instrText>
      </w:r>
      <w:r>
        <w:fldChar w:fldCharType="separate"/>
      </w:r>
      <w:r>
        <w:rPr>
          <w:rStyle w:val="Hyperlink"/>
          <w:lang w:val="en-US" w:eastAsia="en-US" w:bidi="en-US"/>
          <w:rFonts w:ascii="Arial Unicode MS" w:eastAsia="Arial Unicode MS" w:hAnsi="Arial Unicode MS" w:cs="Arial Unicode MS"/>
          <w:w w:val="100"/>
          <w:spacing w:val="0"/>
          <w:position w:val="0"/>
        </w:rPr>
        <w:t>www.advisia.cz</w:t>
      </w:r>
      <w:r>
        <w:fldChar w:fldCharType="end"/>
      </w:r>
      <w:r>
        <w:rPr>
          <w:lang w:val="en-US" w:eastAsia="en-US" w:bidi="en-US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/</w:t>
      </w:r>
    </w:p>
    <w:p>
      <w:pPr>
        <w:pStyle w:val="Style48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cs-CZ" w:eastAsia="cs-CZ" w:bidi="cs-CZ"/>
          <w:rFonts w:ascii="Arial Unicode MS" w:eastAsia="Arial Unicode MS" w:hAnsi="Arial Unicode MS" w:cs="Arial Unicode MS"/>
          <w:w w:val="100"/>
          <w:color w:val="000000"/>
          <w:position w:val="0"/>
        </w:rPr>
        <w:t>ptejekty a řízení dopravních staveb Pernerova 659''31a ■ P</w:t>
      </w:r>
      <w:r>
        <w:rPr>
          <w:lang w:val="cs-CZ" w:eastAsia="cs-CZ" w:bidi="cs-CZ"/>
          <w:vertAlign w:val="superscript"/>
          <w:rFonts w:ascii="Arial Unicode MS" w:eastAsia="Arial Unicode MS" w:hAnsi="Arial Unicode MS" w:cs="Arial Unicode MS"/>
          <w:w w:val="100"/>
          <w:color w:val="000000"/>
          <w:position w:val="0"/>
        </w:rPr>
        <w:t>r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color w:val="000000"/>
          <w:position w:val="0"/>
        </w:rPr>
        <w:t>aha 3 • 186 00 IČ 24668613 • DIČ CZ24668613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center"/>
        <w:spacing w:before="0" w:after="0" w:line="210" w:lineRule="exact"/>
        <w:ind w:left="0" w:right="10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LjtJí'tíWt?</w:t>
      </w:r>
    </w:p>
    <w:p>
      <w:pPr>
        <w:pStyle w:val="Style52"/>
        <w:tabs>
          <w:tab w:leader="none" w:pos="518" w:val="left"/>
        </w:tabs>
        <w:widowControl w:val="0"/>
        <w:keepNext w:val="0"/>
        <w:keepLines w:val="0"/>
        <w:shd w:val="clear" w:color="auto" w:fill="auto"/>
        <w:bidi w:val="0"/>
        <w:spacing w:before="0" w:after="0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^</w:t>
        <w:tab/>
        <w:t>^ siinic Vysočiny</w:t>
      </w:r>
    </w:p>
    <w:p>
      <w:pPr>
        <w:pStyle w:val="Style54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0" w:right="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pňspévkcvá organizace</w:t>
      </w:r>
    </w:p>
    <w:p>
      <w:pPr>
        <w:pStyle w:val="Style56"/>
        <w:tabs>
          <w:tab w:leader="none" w:pos="196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  <w:sectPr>
          <w:type w:val="continuous"/>
          <w:pgSz w:w="11900" w:h="16840"/>
          <w:pgMar w:top="1626" w:left="2610" w:right="1709" w:bottom="1626" w:header="0" w:footer="3" w:gutter="0"/>
          <w:rtlGutter w:val="0"/>
          <w:cols w:num="2" w:sep="1" w:space="2383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^osovská </w:t>
      </w:r>
      <w:r>
        <w:rPr>
          <w:rStyle w:val="CharStyle58"/>
        </w:rPr>
        <w:t>1122</w:t>
      </w:r>
      <w:r>
        <w:rPr>
          <w:lang w:val="cs-CZ" w:eastAsia="cs-CZ" w:bidi="cs-CZ"/>
          <w:w w:val="100"/>
          <w:spacing w:val="0"/>
          <w:color w:val="000000"/>
          <w:position w:val="0"/>
        </w:rPr>
        <w:t>/</w:t>
      </w:r>
      <w:r>
        <w:rPr>
          <w:rStyle w:val="CharStyle58"/>
        </w:rPr>
        <w:t>16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, 586 </w:t>
      </w:r>
      <w:r>
        <w:rPr>
          <w:rStyle w:val="CharStyle58"/>
        </w:rPr>
        <w:t>01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jihU</w:t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 xml:space="preserve">F </w:t>
      </w:r>
      <w:r>
        <w:rPr>
          <w:lang w:val="cs-CZ" w:eastAsia="cs-CZ" w:bidi="cs-CZ"/>
          <w:w w:val="100"/>
          <w:spacing w:val="0"/>
          <w:color w:val="000000"/>
          <w:position w:val="0"/>
        </w:rPr>
        <w:t>'.O: 00090^50 hp -</w:t>
        <w:tab/>
      </w:r>
      <w:r>
        <w:rPr>
          <w:rStyle w:val="CharStyle59"/>
          <w:vertAlign w:val="subscript"/>
        </w:rPr>
        <w:t>M71!</w:t>
      </w:r>
    </w:p>
    <w:p>
      <w:pPr>
        <w:pStyle w:val="Style63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8" w:name="bookmark8"/>
      <w:r>
        <w:rPr>
          <w:lang w:val="cs-CZ" w:eastAsia="cs-CZ" w:bidi="cs-CZ"/>
          <w:w w:val="100"/>
          <w:spacing w:val="0"/>
          <w:color w:val="000000"/>
          <w:position w:val="0"/>
        </w:rPr>
        <w:t>ADVISIAs.r.o.</w:t>
      </w:r>
      <w:bookmarkEnd w:id="8"/>
    </w:p>
    <w:p>
      <w:pPr>
        <w:pStyle w:val="Style65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  <w:sectPr>
          <w:pgSz w:w="11900" w:h="16840"/>
          <w:pgMar w:top="1162" w:left="1614" w:right="7506" w:bottom="869" w:header="0" w:footer="3" w:gutter="0"/>
          <w:rtlGutter w:val="0"/>
          <w:cols w:space="720"/>
          <w:noEndnote/>
          <w:docGrid w:linePitch="360"/>
        </w:sectPr>
      </w:pPr>
      <w:r>
        <w:pict>
          <v:shape id="_x0000_s1038" type="#_x0000_t202" style="position:absolute;margin-left:342.7pt;margin-top:-3.7pt;width:108.7pt;height:28.7pt;z-index:-125829368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6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5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ADV S A</w:t>
                  </w:r>
                </w:p>
              </w:txbxContent>
            </v:textbox>
            <w10:wrap type="square" side="left" anchorx="margin" anchory="margin"/>
          </v:shape>
        </w:pict>
      </w:r>
      <w:r>
        <w:pict>
          <v:shape id="_x0000_s1039" type="#_x0000_t202" style="position:absolute;margin-left:342.7pt;margin-top:21.8pt;width:109.45pt;height:9.9pt;z-index:-125829367;mso-wrap-distance-left:5.pt;mso-wrap-distance-right:5.pt;mso-position-horizontal-relative:margin;mso-position-vertical-relative:margin" filled="f" stroked="f">
            <v:textbox style="mso-fit-shape-to-text:t" inset="0,0,0,0">
              <w:txbxContent>
                <w:p>
                  <w:pPr>
                    <w:pStyle w:val="Style4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62"/>
                    </w:rPr>
                    <w:t>projekty a řízeni dopravních staveb</w:t>
                  </w:r>
                </w:p>
              </w:txbxContent>
            </v:textbox>
            <w10:wrap type="square" side="left" anchorx="margin" anchory="margin"/>
          </v:shape>
        </w:pic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Projekty a řízení dopravních staveb Pernerova 659/31 a 186 00 Praha 8</w:t>
      </w:r>
    </w:p>
    <w:p>
      <w:pPr>
        <w:widowControl w:val="0"/>
        <w:spacing w:before="64" w:after="64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27" w:left="0" w:right="0" w:bottom="869" w:header="0" w:footer="3" w:gutter="0"/>
          <w:rtlGutter w:val="0"/>
          <w:cols w:space="720"/>
          <w:noEndnote/>
          <w:docGrid w:linePitch="360"/>
        </w:sectPr>
      </w:pP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5400" w:right="0" w:firstLine="0"/>
      </w:pPr>
      <w:r>
        <w:pict>
          <v:shape id="_x0000_s1040" type="#_x0000_t202" style="position:absolute;margin-left:2.pt;margin-top:76.75pt;width:36.7pt;height:13.4pt;z-index:-125829366;mso-wrap-distance-left:5.pt;mso-wrap-distance-right:99.7pt;mso-wrap-distance-bottom:9.95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8"/>
                    </w:rPr>
                    <w:t>Vyřizuje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margin-left:138.4pt;margin-top:76.2pt;width:34.55pt;height:13.35pt;z-index:-125829365;mso-wrap-distance-left:5.pt;mso-wrap-distance-right:95.4pt;mso-wrap-distance-bottom:10.5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8"/>
                    </w:rPr>
                    <w:t>Telefon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margin-left:268.4pt;margin-top:75.05pt;width:56.15pt;height:13.85pt;z-index:-125829364;mso-wrap-distance-left:123.1pt;mso-wrap-distance-right:69.5pt;mso-wrap-distance-bottom:1.1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8"/>
                    </w:rPr>
                    <w:t>Číslo jednací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202" style="position:absolute;margin-left:269.1pt;margin-top:88.45pt;width:31.3pt;height:13.4pt;z-index:-125829363;mso-wrap-distance-left:5.pt;mso-wrap-distance-right:93.6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8"/>
                    </w:rPr>
                    <w:t>19-002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margin-left:394.pt;margin-top:74.8pt;width:39.6pt;height:26.35pt;z-index:-125829362;mso-wrap-distance-left:5.pt;mso-wrap-distance-right:6.65pt;mso-position-horizontal-relative:margin" filled="f" stroked="f">
            <v:textbox style="mso-fit-shape-to-text:t" inset="0,0,0,0">
              <w:txbxContent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200" w:right="0" w:firstLine="0"/>
                  </w:pPr>
                  <w:r>
                    <w:rPr>
                      <w:rStyle w:val="CharStyle68"/>
                    </w:rPr>
                    <w:t>Datum</w:t>
                  </w:r>
                </w:p>
                <w:p>
                  <w:pPr>
                    <w:pStyle w:val="Style6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10" w:lineRule="exact"/>
                    <w:ind w:left="0" w:right="0" w:firstLine="0"/>
                  </w:pPr>
                  <w:r>
                    <w:rPr>
                      <w:rStyle w:val="CharStyle68"/>
                    </w:rPr>
                    <w:t>4.1.2019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Krajská správa a údržba silnic Vysočiny, příspěvková organizace Kosovská 1122/16 586 01 Jihlava 1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spacing w:before="0" w:after="534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Věc: Žádost o posun smluvního termínu PDPS na akce dle SoD č. 19/2017/OŘN/D2/K$ÚSV/S,M/13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both"/>
        <w:spacing w:before="0" w:after="227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both"/>
        <w:spacing w:before="0" w:after="186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SoD č. 19/2017/OŘN/D2/KSÚSV/S,M/13 se na na Vás obracíme se žádostí o posun smluvního termínu odevzdání čistopisu PDPS.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Původní termín dle SoD na plnění Dokumentace PDPS byl dle SoD stanoven na 75 resp 90 dní od podání žádosti o stavební povolení.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left"/>
        <w:spacing w:before="0" w:after="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Nad rámec SoD navíc objednatel požaduje před odevzdáním PDPS odsouhlasení čistopisu PDPS na zvláštní dokumentační komisi, která má být svolána v předstihu cca 2 týdnů před jejím konáním.</w:t>
      </w:r>
    </w:p>
    <w:p>
      <w:pPr>
        <w:pStyle w:val="Style67"/>
        <w:numPr>
          <w:ilvl w:val="0"/>
          <w:numId w:val="5"/>
        </w:numPr>
        <w:tabs>
          <w:tab w:leader="none" w:pos="29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současné době probíhá proces stavebního řízení na </w:t>
      </w:r>
      <w:r>
        <w:rPr>
          <w:rStyle w:val="CharStyle79"/>
        </w:rPr>
        <w:t>akcích 11/150 Hněvkovlce- Kožlr- část 2,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0" w:line="26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11/150 Leštinka - Mrzkovice - část 8,111/40614 Mrákotín,průtah - část 11,111/13213 Počátky, ul. Žižkova - část 19 a 111/39214 Hartvíkovice - Část 26.</w:t>
      </w:r>
    </w:p>
    <w:p>
      <w:pPr>
        <w:pStyle w:val="Style67"/>
        <w:numPr>
          <w:ilvl w:val="0"/>
          <w:numId w:val="5"/>
        </w:numPr>
        <w:tabs>
          <w:tab w:leader="none" w:pos="2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5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průběhu projednávání stavebního řízení dochází na základě požadavků DOSS k doplnění a úpravě PD. V současné době již lze konstatovat, že proti dokumentaci schváiené v rámci TDK k Dokumentaci pro stavební povolení dochází na části akcí ke změnám v řešení, které mají dopad do finálního soupisu prací.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left"/>
        <w:spacing w:before="0" w:after="180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ohledem na požadavky vzniklé v rámci stavebního řízení a termíny pro projednání PDPS na TDK se jeví stávající termíny odevzdání PDPS jako nereálné.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left"/>
        <w:spacing w:before="0" w:after="219" w:line="259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 ukončením stavebního řízení není dle našeho názoru účelné svolávat technicko-dokumentační komisi k PDPS, která bude mít za cíl především kontrolu a připomínkování soupisů prací.</w:t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both"/>
        <w:spacing w:before="0" w:after="20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Žádáme proto o posun smluvního termínu odevzdání PDPS na všechny akce dle SoD takto:</w:t>
      </w:r>
    </w:p>
    <w:p>
      <w:pPr>
        <w:pStyle w:val="Style50"/>
        <w:widowControl w:val="0"/>
        <w:keepNext w:val="0"/>
        <w:keepLines w:val="0"/>
        <w:shd w:val="clear" w:color="auto" w:fill="auto"/>
        <w:bidi w:val="0"/>
        <w:jc w:val="left"/>
        <w:spacing w:before="0" w:after="217" w:line="256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Dokumentace PDPS včetně zapracování případných připomínek ze stavebního řízení a po projednání a odsouhlasení na technicko-dokumentační komisi bude odevzdána do 60 dnů od získání nepravomocnáho stavebního povolení.</w:t>
      </w:r>
    </w:p>
    <w:p>
      <w:pPr>
        <w:pStyle w:val="Style67"/>
        <w:tabs>
          <w:tab w:leader="none" w:pos="6692" w:val="left"/>
          <w:tab w:leader="hyphen" w:pos="7157" w:val="left"/>
          <w:tab w:leader="hyphen" w:pos="7331" w:val="left"/>
          <w:tab w:leader="hyphen" w:pos="8147" w:val="left"/>
          <w:tab w:leader="hyphen" w:pos="8317" w:val="left"/>
          <w:tab w:leader="hyphen" w:pos="876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5" w:line="21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 vyřízení žádosti předem děkuji.</w:t>
        <w:tab/>
        <w:tab/>
        <w:tab/>
        <w:t>——</w:t>
        <w:tab/>
        <w:tab/>
        <w:tab/>
      </w:r>
    </w:p>
    <w:p>
      <w:pPr>
        <w:pStyle w:val="Style67"/>
        <w:widowControl w:val="0"/>
        <w:keepNext w:val="0"/>
        <w:keepLines w:val="0"/>
        <w:shd w:val="clear" w:color="auto" w:fill="auto"/>
        <w:bidi w:val="0"/>
        <w:jc w:val="both"/>
        <w:spacing w:before="0" w:after="546" w:line="210" w:lineRule="exact"/>
        <w:ind w:left="0" w:right="0" w:firstLine="0"/>
      </w:pPr>
      <w:r>
        <w:pict>
          <v:shape id="_x0000_s1045" type="#_x0000_t202" style="position:absolute;margin-left:352.45pt;margin-top:-13.7pt;width:112.15pt;height:21.6pt;z-index:-125829361;mso-wrap-distance-left:5.pt;mso-wrap-distance-right:5.pt;mso-position-horizontal-relative:margin" wrapcoords="130 0 20968 0 20968 6786 21600 7572 21600 21600 0 21600 0 7572 130 6786 130 0" filled="f" stroked="f">
            <v:textbox style="mso-fit-shape-to-text:t" inset="0,0,0,0">
              <w:txbxContent>
                <w:p>
                  <w:pPr>
                    <w:framePr w:h="432" w:wrap="around" w:vAnchor="text" w:hAnchor="margin" w:x="7050" w:y="-273"/>
                    <w:widowControl w:val="0"/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 id="_x0000_s1046" type="#_x0000_t75" style="width:112pt;height:22pt;">
                        <v:imagedata r:id="rId12" r:href="rId13"/>
                      </v:shape>
                    </w:pict>
                  </w:r>
                </w:p>
                <w:p>
                  <w:pPr>
                    <w:pStyle w:val="Style6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 xml:space="preserve">ADVISIA s.r.0. </w:t>
                  </w:r>
                  <w:r>
                    <w:rPr>
                      <w:rStyle w:val="CharStyle71"/>
                      <w:b/>
                      <w:bCs/>
                    </w:rPr>
                    <w:t>I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fldChar w:fldCharType="begin"/>
                  </w:r>
                  <w:r>
                    <w:rPr>
                      <w:color w:val="000000"/>
                    </w:rPr>
                    <w:instrText> HYPERLINK "http://www.atWtsia.cz" </w:instrText>
                  </w:r>
                  <w:r>
                    <w:fldChar w:fldCharType="separate"/>
                  </w:r>
                  <w:r>
                    <w:rPr>
                      <w:rStyle w:val="Hyperlink"/>
                      <w:lang w:val="en-US" w:eastAsia="en-US" w:bidi="en-US"/>
                      <w:rFonts w:ascii="Arial Unicode MS" w:eastAsia="Arial Unicode MS" w:hAnsi="Arial Unicode MS" w:cs="Arial Unicode MS"/>
                      <w:w w:val="100"/>
                      <w:spacing w:val="0"/>
                      <w:position w:val="0"/>
                    </w:rPr>
                    <w:t>www.atWtsia.cz</w:t>
                  </w:r>
                  <w:r>
                    <w:fldChar w:fldCharType="end"/>
                  </w:r>
                  <w:r>
                    <w:rPr>
                      <w:lang w:val="en-US" w:eastAsia="en-US" w:bidi="en-US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 xml:space="preserve"> </w:t>
                  </w:r>
                  <w:r>
                    <w:rPr>
                      <w:lang w:val="cs-CZ" w:eastAsia="cs-CZ" w:bidi="cs-CZ"/>
                      <w:rFonts w:ascii="Arial Unicode MS" w:eastAsia="Arial Unicode MS" w:hAnsi="Arial Unicode MS" w:cs="Arial Unicode MS"/>
                      <w:w w:val="100"/>
                      <w:spacing w:val="0"/>
                      <w:color w:val="000000"/>
                      <w:position w:val="0"/>
                    </w:rPr>
                    <w:t>/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02" w:lineRule="exact"/>
                    <w:ind w:left="0" w:right="0" w:firstLine="0"/>
                  </w:pPr>
                  <w:r>
                    <w:rPr>
                      <w:rStyle w:val="CharStyle10"/>
                    </w:rPr>
                    <w:t xml:space="preserve">projekty </w:t>
                  </w:r>
                  <w:r>
                    <w:rPr>
                      <w:rStyle w:val="CharStyle72"/>
                    </w:rPr>
                    <w:t>a</w:t>
                  </w:r>
                  <w:r>
                    <w:rPr>
                      <w:rStyle w:val="CharStyle10"/>
                    </w:rPr>
                    <w:t xml:space="preserve"> řízení dopravních staveb</w:t>
                  </w:r>
                </w:p>
                <w:p>
                  <w:pPr>
                    <w:pStyle w:val="Style7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Pernerova 659/3la-Praha 8 - 186 00</w:t>
                  </w:r>
                </w:p>
                <w:p>
                  <w:pPr>
                    <w:pStyle w:val="Style7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 xml:space="preserve">|£ 24668613 * </w:t>
                  </w:r>
                  <w:r>
                    <w:rPr>
                      <w:rStyle w:val="CharStyle77"/>
                    </w:rPr>
                    <w:t xml:space="preserve">DIČ </w:t>
                  </w: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CZ24668613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S přátelským pozdravem</w:t>
      </w:r>
    </w:p>
    <w:p>
      <w:pPr>
        <w:pStyle w:val="Style80"/>
        <w:tabs>
          <w:tab w:leader="none" w:pos="559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1720" w:right="0" w:firstLine="0"/>
      </w:pPr>
      <w:r>
        <w:rPr>
          <w:rStyle w:val="CharStyle82"/>
          <w:b/>
          <w:bCs/>
        </w:rPr>
        <w:t xml:space="preserve">ADVISIA s.r.O.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• pí újíjí-i y </w:t>
      </w:r>
      <w:r>
        <w:rPr>
          <w:rStyle w:val="CharStyle83"/>
          <w:b w:val="0"/>
          <w:bCs w:val="0"/>
        </w:rPr>
        <w:t>a</w:t>
      </w:r>
      <w:r>
        <w:rPr>
          <w:rStyle w:val="CharStyle82"/>
          <w:b/>
          <w:bCs/>
        </w:rPr>
        <w:t xml:space="preserve">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trčeni </w:t>
      </w:r>
      <w:r>
        <w:rPr>
          <w:rStyle w:val="CharStyle82"/>
          <w:b/>
          <w:bCs/>
        </w:rPr>
        <w:t xml:space="preserve">clo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p r ř: </w:t>
      </w:r>
      <w:r>
        <w:rPr>
          <w:rStyle w:val="CharStyle84"/>
          <w:b w:val="0"/>
          <w:bCs w:val="0"/>
        </w:rPr>
        <w:t>vi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: </w:t>
      </w:r>
      <w:r>
        <w:rPr>
          <w:rStyle w:val="CharStyle85"/>
          <w:b w:val="0"/>
          <w:bCs w:val="0"/>
        </w:rPr>
        <w:t xml:space="preserve">k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i i s.-r.vli •</w:t>
        <w:tab/>
        <w:t xml:space="preserve">A'.-9'.ikJ - h.ili.i </w:t>
      </w:r>
      <w:r>
        <w:rPr>
          <w:rStyle w:val="CharStyle82"/>
          <w:b/>
          <w:bCs/>
        </w:rPr>
        <w:t xml:space="preserve">E 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■ 1E(</w:t>
      </w:r>
      <w:r>
        <w:rPr>
          <w:lang w:val="cs-CZ" w:eastAsia="cs-CZ" w:bidi="cs-CZ"/>
          <w:vertAlign w:val="superscript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>;</w:t>
      </w:r>
      <w:r>
        <w:rPr>
          <w:lang w:val="cs-CZ" w:eastAsia="cs-CZ" w:bidi="cs-CZ"/>
          <w:rFonts w:ascii="Arial Unicode MS" w:eastAsia="Arial Unicode MS" w:hAnsi="Arial Unicode MS" w:cs="Arial Unicode MS"/>
          <w:w w:val="100"/>
          <w:spacing w:val="0"/>
          <w:color w:val="000000"/>
          <w:position w:val="0"/>
        </w:rPr>
        <w:t xml:space="preserve"> &lt;Kt</w:t>
      </w:r>
    </w:p>
    <w:p>
      <w:pPr>
        <w:pStyle w:val="Style86"/>
        <w:tabs>
          <w:tab w:leader="none" w:pos="475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2240" w:right="0" w:firstLine="0"/>
      </w:pPr>
      <w:r>
        <w:rPr>
          <w:lang w:val="cs-CZ" w:eastAsia="cs-CZ" w:bidi="cs-CZ"/>
          <w:color w:val="000000"/>
          <w:position w:val="0"/>
        </w:rPr>
        <w:t xml:space="preserve">IC </w:t>
      </w:r>
      <w:r>
        <w:rPr>
          <w:rStyle w:val="CharStyle88"/>
          <w:b w:val="0"/>
          <w:bCs w:val="0"/>
        </w:rPr>
        <w:t>2 A</w:t>
      </w:r>
      <w:r>
        <w:rPr>
          <w:lang w:val="cs-CZ" w:eastAsia="cs-CZ" w:bidi="cs-CZ"/>
          <w:color w:val="000000"/>
          <w:position w:val="0"/>
        </w:rPr>
        <w:t xml:space="preserve"> GG 55 13 - D' Č CZČM 6 556</w:t>
      </w:r>
      <w:r>
        <w:rPr>
          <w:lang w:val="cs-CZ" w:eastAsia="cs-CZ" w:bidi="cs-CZ"/>
          <w:vertAlign w:val="superscript"/>
          <w:color w:val="000000"/>
          <w:position w:val="0"/>
        </w:rPr>
        <w:t>1</w:t>
      </w:r>
      <w:r>
        <w:rPr>
          <w:lang w:val="cs-CZ" w:eastAsia="cs-CZ" w:bidi="cs-CZ"/>
          <w:color w:val="000000"/>
          <w:position w:val="0"/>
        </w:rPr>
        <w:t xml:space="preserve">3 </w:t>
      </w:r>
      <w:r>
        <w:rPr>
          <w:lang w:val="cs-CZ" w:eastAsia="cs-CZ" w:bidi="cs-CZ"/>
          <w:vertAlign w:val="superscript"/>
          <w:color w:val="000000"/>
          <w:position w:val="0"/>
        </w:rPr>
        <w:t>1</w:t>
      </w:r>
      <w:r>
        <w:rPr>
          <w:lang w:val="cs-CZ" w:eastAsia="cs-CZ" w:bidi="cs-CZ"/>
          <w:color w:val="000000"/>
          <w:position w:val="0"/>
        </w:rPr>
        <w:t xml:space="preserve"> č. i. 115</w:t>
        <w:tab/>
        <w:t>3010?! Gií'0 * ť/vvw.í^d visíce z</w:t>
      </w:r>
    </w:p>
    <w:sectPr>
      <w:type w:val="continuous"/>
      <w:pgSz w:w="11900" w:h="16840"/>
      <w:pgMar w:top="1227" w:left="1571" w:right="1523" w:bottom="86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7.6pt;margin-top:769.45pt;width:500.75pt;height:9.9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100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Dodatek č. 1 k SoD č. 19/2017/OŘN/D2/KSÚSV/S,M/13</w:t>
                  <w:tab/>
                </w:r>
                <w:r>
                  <w:rPr>
                    <w:rStyle w:val="CharStyle21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21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1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57.6pt;margin-top:769.45pt;width:500.75pt;height:9.9pt;z-index:-188744063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100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Dodatek č. 1 k SoD č. 19/2017/OŘN/D2/KSÚSV/S,M/13</w:t>
                  <w:tab/>
                </w:r>
                <w:r>
                  <w:rPr>
                    <w:rStyle w:val="CharStyle21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21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1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</w:pP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6" type="#_x0000_t202" style="position:absolute;margin-left:57.6pt;margin-top:769.45pt;width:500.75pt;height:9.9pt;z-index:-188744062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100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lang w:val="cs-CZ" w:eastAsia="cs-CZ" w:bidi="cs-CZ"/>
                    <w:w w:val="100"/>
                    <w:spacing w:val="0"/>
                    <w:color w:val="000000"/>
                    <w:position w:val="0"/>
                  </w:rPr>
                  <w:t>Dodatek č. 1 k SoD č. 19/2017/OŘN/D2/KSÚSV/S,M/13</w:t>
                  <w:tab/>
                </w:r>
                <w:r>
                  <w:rPr>
                    <w:rStyle w:val="CharStyle21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21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21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7" type="#_x0000_t202" style="position:absolute;margin-left:57.8pt;margin-top:769.45pt;width:500.75pt;height:9.9pt;z-index:-188744061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9"/>
                  <w:tabs>
                    <w:tab w:leader="none" w:pos="10015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37"/>
                    <w:b/>
                    <w:bCs/>
                  </w:rPr>
                  <w:t>Dodatek č. 1 k SoD č. 19/2017/OŘN/D2/KSÚSV/S,M/13</w:t>
                  <w:tab/>
                </w:r>
                <w:r>
                  <w:rPr>
                    <w:rStyle w:val="CharStyle38"/>
                    <w:b w:val="0"/>
                    <w:bCs w:val="0"/>
                  </w:rPr>
                  <w:t xml:space="preserve">Stránka </w:t>
                </w:r>
                <w:fldSimple w:instr=" PAGE \* MERGEFORMAT ">
                  <w:r>
                    <w:rPr>
                      <w:rStyle w:val="CharStyle38"/>
                      <w:b w:val="0"/>
                      <w:bCs w:val="0"/>
                    </w:rPr>
                    <w:t>#</w:t>
                  </w:r>
                </w:fldSimple>
                <w:r>
                  <w:rPr>
                    <w:rStyle w:val="CharStyle38"/>
                    <w:b w:val="0"/>
                    <w:bCs w:val="0"/>
                  </w:rPr>
                  <w:t xml:space="preserve"> z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2"/>
      <w:numFmt w:val="decimal"/>
      <w:lvlText w:val="3.%1.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bullet"/>
      <w:lvlText w:val="V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1"/>
        <w:szCs w:val="21"/>
        <w:rFonts w:ascii="Calibri" w:eastAsia="Calibri" w:hAnsi="Calibri" w:cs="Calibri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5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6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8">
    <w:name w:val="Titulek obrázku Exact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character" w:customStyle="1" w:styleId="CharStyle9">
    <w:name w:val="Titulek obrázku + Kurzíva,Malá písmena Exact"/>
    <w:basedOn w:val="CharStyle8"/>
    <w:rPr>
      <w:lang w:val="cs-CZ" w:eastAsia="cs-CZ" w:bidi="cs-CZ"/>
      <w:i/>
      <w:iCs/>
      <w:smallCaps/>
      <w:sz w:val="13"/>
      <w:szCs w:val="13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10">
    <w:name w:val="Titulek obrázku + Řádkování 0 pt Exact"/>
    <w:basedOn w:val="CharStyle8"/>
    <w:rPr>
      <w:lang w:val="cs-CZ" w:eastAsia="cs-CZ" w:bidi="cs-CZ"/>
      <w:rFonts w:ascii="Arial Unicode MS" w:eastAsia="Arial Unicode MS" w:hAnsi="Arial Unicode MS" w:cs="Arial Unicode MS"/>
      <w:w w:val="100"/>
      <w:spacing w:val="10"/>
      <w:color w:val="000000"/>
      <w:position w:val="0"/>
    </w:rPr>
  </w:style>
  <w:style w:type="character" w:customStyle="1" w:styleId="CharStyle12">
    <w:name w:val="Titulek obrázku (2) Exact"/>
    <w:basedOn w:val="DefaultParagraphFont"/>
    <w:link w:val="Style11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13">
    <w:name w:val="Titulek obrázku (2) + Times New Roman,11 pt,Ne tučné,Kurzíva,Řádkování 0 pt Exact"/>
    <w:basedOn w:val="CharStyle12"/>
    <w:rPr>
      <w:lang w:val="cs-CZ" w:eastAsia="cs-CZ" w:bidi="cs-CZ"/>
      <w:b/>
      <w:bCs/>
      <w:i/>
      <w:iCs/>
      <w:sz w:val="22"/>
      <w:szCs w:val="22"/>
      <w:rFonts w:ascii="Times New Roman" w:eastAsia="Times New Roman" w:hAnsi="Times New Roman" w:cs="Times New Roman"/>
      <w:w w:val="100"/>
      <w:spacing w:val="10"/>
      <w:color w:val="000000"/>
      <w:position w:val="0"/>
    </w:rPr>
  </w:style>
  <w:style w:type="character" w:customStyle="1" w:styleId="CharStyle14">
    <w:name w:val="Titulek obrázku (2) Exact"/>
    <w:basedOn w:val="CharStyle1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6">
    <w:name w:val="Titulek obrázku (3) Exact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character" w:customStyle="1" w:styleId="CharStyle18">
    <w:name w:val="Základní text (3)_"/>
    <w:basedOn w:val="DefaultParagraphFont"/>
    <w:link w:val="Style1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0">
    <w:name w:val="Záhlaví nebo Zápatí_"/>
    <w:basedOn w:val="DefaultParagraphFont"/>
    <w:link w:val="Style19"/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1">
    <w:name w:val="Záhlaví nebo Zápatí + Ne tučné"/>
    <w:basedOn w:val="CharStyle2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23">
    <w:name w:val="Nadpis #1_"/>
    <w:basedOn w:val="DefaultParagraphFont"/>
    <w:link w:val="Style22"/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character" w:customStyle="1" w:styleId="CharStyle25">
    <w:name w:val="Základní text (4)_"/>
    <w:basedOn w:val="DefaultParagraphFont"/>
    <w:link w:val="Style24"/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26">
    <w:name w:val="Základní text (4) + 9 pt,Ne kurzíva"/>
    <w:basedOn w:val="CharStyle25"/>
    <w:rPr>
      <w:lang w:val="cs-CZ" w:eastAsia="cs-CZ" w:bidi="cs-CZ"/>
      <w:i/>
      <w:iCs/>
      <w:sz w:val="18"/>
      <w:szCs w:val="18"/>
      <w:w w:val="100"/>
      <w:spacing w:val="0"/>
      <w:color w:val="000000"/>
      <w:position w:val="0"/>
    </w:rPr>
  </w:style>
  <w:style w:type="character" w:customStyle="1" w:styleId="CharStyle27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9">
    <w:name w:val="Nadpis #2_"/>
    <w:basedOn w:val="DefaultParagraphFont"/>
    <w:link w:val="Style2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0">
    <w:name w:val="Základní text (5)_"/>
    <w:basedOn w:val="DefaultParagraphFont"/>
    <w:link w:val="Style3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1">
    <w:name w:val="Základní text (2) + Tučné,Kurzíva"/>
    <w:basedOn w:val="CharStyle27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3">
    <w:name w:val="Základní text (12)_"/>
    <w:basedOn w:val="DefaultParagraphFont"/>
    <w:link w:val="Style32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5">
    <w:name w:val="Základní text (6)_"/>
    <w:basedOn w:val="DefaultParagraphFont"/>
    <w:link w:val="Style34"/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6">
    <w:name w:val="Základní text (6) + Ne tučné,Ne kurzíva"/>
    <w:basedOn w:val="CharStyle35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character" w:customStyle="1" w:styleId="CharStyle37">
    <w:name w:val="Záhlaví nebo Zápatí"/>
    <w:basedOn w:val="CharStyle20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38">
    <w:name w:val="Záhlaví nebo Zápatí + Ne tučné"/>
    <w:basedOn w:val="CharStyle20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9">
    <w:name w:val="Základní text (2) + Tučné"/>
    <w:basedOn w:val="CharStyle2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1">
    <w:name w:val="Titulek tabulky_"/>
    <w:basedOn w:val="DefaultParagraphFont"/>
    <w:link w:val="Style4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42">
    <w:name w:val="Základní text (2)"/>
    <w:basedOn w:val="CharStyle27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3">
    <w:name w:val="Základní text (2) + Tučné"/>
    <w:basedOn w:val="CharStyle2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5">
    <w:name w:val="Nadpis #2 (3)_"/>
    <w:basedOn w:val="DefaultParagraphFont"/>
    <w:link w:val="Style44"/>
    <w:rPr>
      <w:b w:val="0"/>
      <w:bCs w:val="0"/>
      <w:i w:val="0"/>
      <w:iCs w:val="0"/>
      <w:u w:val="none"/>
      <w:strike w:val="0"/>
      <w:smallCaps w:val="0"/>
      <w:sz w:val="23"/>
      <w:szCs w:val="23"/>
      <w:rFonts w:ascii="Calibri" w:eastAsia="Calibri" w:hAnsi="Calibri" w:cs="Calibri"/>
    </w:rPr>
  </w:style>
  <w:style w:type="character" w:customStyle="1" w:styleId="CharStyle47">
    <w:name w:val="Základní text (13)_"/>
    <w:basedOn w:val="DefaultParagraphFont"/>
    <w:link w:val="Style46"/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character" w:customStyle="1" w:styleId="CharStyle49">
    <w:name w:val="Základní text (14)_"/>
    <w:basedOn w:val="DefaultParagraphFont"/>
    <w:link w:val="Style48"/>
    <w:rPr>
      <w:b w:val="0"/>
      <w:bCs w:val="0"/>
      <w:i w:val="0"/>
      <w:iCs w:val="0"/>
      <w:u w:val="none"/>
      <w:strike w:val="0"/>
      <w:smallCaps w:val="0"/>
      <w:sz w:val="13"/>
      <w:szCs w:val="13"/>
      <w:spacing w:val="10"/>
    </w:rPr>
  </w:style>
  <w:style w:type="character" w:customStyle="1" w:styleId="CharStyle51">
    <w:name w:val="Základní text (11)_"/>
    <w:basedOn w:val="DefaultParagraphFont"/>
    <w:link w:val="Style50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53">
    <w:name w:val="Základní text (15)_"/>
    <w:basedOn w:val="DefaultParagraphFont"/>
    <w:link w:val="Style52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55">
    <w:name w:val="Základní text (16)_"/>
    <w:basedOn w:val="DefaultParagraphFont"/>
    <w:link w:val="Style54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57">
    <w:name w:val="Základní text (17)_"/>
    <w:basedOn w:val="DefaultParagraphFont"/>
    <w:link w:val="Style56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character" w:customStyle="1" w:styleId="CharStyle58">
    <w:name w:val="Základní text (17) + Arial Unicode MS,8 pt"/>
    <w:basedOn w:val="CharStyle57"/>
    <w:rPr>
      <w:lang w:val="cs-CZ" w:eastAsia="cs-CZ" w:bidi="cs-CZ"/>
      <w:sz w:val="16"/>
      <w:szCs w:val="16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59">
    <w:name w:val="Základní text (17) + Řádkování 2 pt"/>
    <w:basedOn w:val="CharStyle57"/>
    <w:rPr>
      <w:lang w:val="cs-CZ" w:eastAsia="cs-CZ" w:bidi="cs-CZ"/>
      <w:w w:val="100"/>
      <w:spacing w:val="40"/>
      <w:color w:val="000000"/>
      <w:position w:val="0"/>
    </w:rPr>
  </w:style>
  <w:style w:type="character" w:customStyle="1" w:styleId="CharStyle61">
    <w:name w:val="Základní text (9) Exact"/>
    <w:basedOn w:val="DefaultParagraphFont"/>
    <w:link w:val="Style60"/>
    <w:rPr>
      <w:b/>
      <w:bCs/>
      <w:i w:val="0"/>
      <w:iCs w:val="0"/>
      <w:u w:val="none"/>
      <w:strike w:val="0"/>
      <w:smallCaps w:val="0"/>
      <w:sz w:val="52"/>
      <w:szCs w:val="52"/>
      <w:rFonts w:ascii="Calibri" w:eastAsia="Calibri" w:hAnsi="Calibri" w:cs="Calibri"/>
      <w:spacing w:val="70"/>
    </w:rPr>
  </w:style>
  <w:style w:type="character" w:customStyle="1" w:styleId="CharStyle62">
    <w:name w:val="Základní text (14) Exact"/>
    <w:basedOn w:val="DefaultParagraphFont"/>
    <w:rPr>
      <w:b w:val="0"/>
      <w:bCs w:val="0"/>
      <w:i w:val="0"/>
      <w:iCs w:val="0"/>
      <w:u w:val="none"/>
      <w:strike w:val="0"/>
      <w:smallCaps w:val="0"/>
      <w:sz w:val="13"/>
      <w:szCs w:val="13"/>
      <w:spacing w:val="10"/>
    </w:rPr>
  </w:style>
  <w:style w:type="character" w:customStyle="1" w:styleId="CharStyle64">
    <w:name w:val="Nadpis #2 (2)_"/>
    <w:basedOn w:val="DefaultParagraphFont"/>
    <w:link w:val="Style63"/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66">
    <w:name w:val="Základní text (8)_"/>
    <w:basedOn w:val="DefaultParagraphFont"/>
    <w:link w:val="Style65"/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character" w:customStyle="1" w:styleId="CharStyle68">
    <w:name w:val="Základní text (7) Exact"/>
    <w:basedOn w:val="DefaultParagraphFont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70">
    <w:name w:val="Titulek obrázku (8) Exact"/>
    <w:basedOn w:val="DefaultParagraphFont"/>
    <w:link w:val="Style69"/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character" w:customStyle="1" w:styleId="CharStyle71">
    <w:name w:val="Titulek obrázku (8) + Trebuchet MS,9 pt,Tučné,Kurzíva Exact"/>
    <w:basedOn w:val="CharStyle70"/>
    <w:rPr>
      <w:lang w:val="cs-CZ" w:eastAsia="cs-CZ" w:bidi="cs-CZ"/>
      <w:b/>
      <w:bCs/>
      <w:i/>
      <w:iCs/>
      <w:sz w:val="18"/>
      <w:szCs w:val="18"/>
      <w:rFonts w:ascii="Trebuchet MS" w:eastAsia="Trebuchet MS" w:hAnsi="Trebuchet MS" w:cs="Trebuchet MS"/>
      <w:w w:val="100"/>
      <w:spacing w:val="0"/>
      <w:color w:val="000000"/>
      <w:position w:val="0"/>
    </w:rPr>
  </w:style>
  <w:style w:type="character" w:customStyle="1" w:styleId="CharStyle72">
    <w:name w:val="Titulek obrázku + Kurzíva Exact"/>
    <w:basedOn w:val="CharStyle8"/>
    <w:rPr>
      <w:lang w:val="cs-CZ" w:eastAsia="cs-CZ" w:bidi="cs-CZ"/>
      <w:i/>
      <w:iCs/>
      <w:sz w:val="13"/>
      <w:szCs w:val="13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customStyle="1" w:styleId="CharStyle74">
    <w:name w:val="Titulek obrázku (9) Exact"/>
    <w:basedOn w:val="DefaultParagraphFont"/>
    <w:link w:val="Style73"/>
    <w:rPr>
      <w:b w:val="0"/>
      <w:bCs w:val="0"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  <w:spacing w:val="10"/>
    </w:rPr>
  </w:style>
  <w:style w:type="character" w:customStyle="1" w:styleId="CharStyle76">
    <w:name w:val="Titulek obrázku (10) Exact"/>
    <w:basedOn w:val="DefaultParagraphFont"/>
    <w:link w:val="Style75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10"/>
    </w:rPr>
  </w:style>
  <w:style w:type="character" w:customStyle="1" w:styleId="CharStyle77">
    <w:name w:val="Titulek obrázku (10) + Calibri,8 pt Exact"/>
    <w:basedOn w:val="CharStyle76"/>
    <w:rPr>
      <w:lang w:val="cs-CZ" w:eastAsia="cs-CZ" w:bidi="cs-CZ"/>
      <w:sz w:val="16"/>
      <w:szCs w:val="16"/>
      <w:rFonts w:ascii="Calibri" w:eastAsia="Calibri" w:hAnsi="Calibri" w:cs="Calibri"/>
      <w:w w:val="100"/>
      <w:spacing w:val="10"/>
      <w:color w:val="000000"/>
      <w:position w:val="0"/>
    </w:rPr>
  </w:style>
  <w:style w:type="character" w:customStyle="1" w:styleId="CharStyle78">
    <w:name w:val="Základní text (7)_"/>
    <w:basedOn w:val="DefaultParagraphFont"/>
    <w:link w:val="Style67"/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character" w:customStyle="1" w:styleId="CharStyle79">
    <w:name w:val="Základní text (7) + Tučné"/>
    <w:basedOn w:val="CharStyle78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81">
    <w:name w:val="Základní text (18)_"/>
    <w:basedOn w:val="DefaultParagraphFont"/>
    <w:link w:val="Style80"/>
    <w:rPr>
      <w:b/>
      <w:bCs/>
      <w:i w:val="0"/>
      <w:iCs w:val="0"/>
      <w:u w:val="none"/>
      <w:strike w:val="0"/>
      <w:smallCaps w:val="0"/>
      <w:sz w:val="10"/>
      <w:szCs w:val="10"/>
    </w:rPr>
  </w:style>
  <w:style w:type="character" w:customStyle="1" w:styleId="CharStyle82">
    <w:name w:val="Základní text (18) + Arial Narrow,6 pt,Řádkování 0 pt"/>
    <w:basedOn w:val="CharStyle81"/>
    <w:rPr>
      <w:lang w:val="cs-CZ" w:eastAsia="cs-CZ" w:bidi="cs-CZ"/>
      <w:sz w:val="12"/>
      <w:szCs w:val="12"/>
      <w:rFonts w:ascii="Arial Narrow" w:eastAsia="Arial Narrow" w:hAnsi="Arial Narrow" w:cs="Arial Narrow"/>
      <w:w w:val="100"/>
      <w:spacing w:val="10"/>
      <w:color w:val="000000"/>
      <w:position w:val="0"/>
    </w:rPr>
  </w:style>
  <w:style w:type="character" w:customStyle="1" w:styleId="CharStyle83">
    <w:name w:val="Základní text (18) + Arial Narrow,6 pt,Ne tučné,Kurzíva"/>
    <w:basedOn w:val="CharStyle81"/>
    <w:rPr>
      <w:lang w:val="cs-CZ" w:eastAsia="cs-CZ" w:bidi="cs-CZ"/>
      <w:b/>
      <w:bCs/>
      <w:i/>
      <w:iCs/>
      <w:sz w:val="12"/>
      <w:szCs w:val="12"/>
      <w:rFonts w:ascii="Arial Narrow" w:eastAsia="Arial Narrow" w:hAnsi="Arial Narrow" w:cs="Arial Narrow"/>
      <w:w w:val="100"/>
      <w:spacing w:val="0"/>
      <w:color w:val="000000"/>
      <w:position w:val="0"/>
    </w:rPr>
  </w:style>
  <w:style w:type="character" w:customStyle="1" w:styleId="CharStyle84">
    <w:name w:val="Základní text (18) + 5,5 pt,Ne tučné,Řádkování 0 pt"/>
    <w:basedOn w:val="CharStyle81"/>
    <w:rPr>
      <w:lang w:val="cs-CZ" w:eastAsia="cs-CZ" w:bidi="cs-CZ"/>
      <w:b/>
      <w:bCs/>
      <w:sz w:val="11"/>
      <w:szCs w:val="11"/>
      <w:rFonts w:ascii="Arial Unicode MS" w:eastAsia="Arial Unicode MS" w:hAnsi="Arial Unicode MS" w:cs="Arial Unicode MS"/>
      <w:w w:val="100"/>
      <w:spacing w:val="10"/>
      <w:color w:val="000000"/>
      <w:position w:val="0"/>
    </w:rPr>
  </w:style>
  <w:style w:type="character" w:customStyle="1" w:styleId="CharStyle85">
    <w:name w:val="Základní text (18) + 5,5 pt,Ne tučné,Malá písmena,Řádkování 0 pt"/>
    <w:basedOn w:val="CharStyle81"/>
    <w:rPr>
      <w:lang w:val="cs-CZ" w:eastAsia="cs-CZ" w:bidi="cs-CZ"/>
      <w:b/>
      <w:bCs/>
      <w:smallCaps/>
      <w:sz w:val="11"/>
      <w:szCs w:val="11"/>
      <w:rFonts w:ascii="Arial Unicode MS" w:eastAsia="Arial Unicode MS" w:hAnsi="Arial Unicode MS" w:cs="Arial Unicode MS"/>
      <w:w w:val="100"/>
      <w:spacing w:val="10"/>
      <w:color w:val="000000"/>
      <w:position w:val="0"/>
    </w:rPr>
  </w:style>
  <w:style w:type="character" w:customStyle="1" w:styleId="CharStyle87">
    <w:name w:val="Základní text (19)_"/>
    <w:basedOn w:val="DefaultParagraphFont"/>
    <w:link w:val="Style86"/>
    <w:rPr>
      <w:b/>
      <w:bCs/>
      <w:i w:val="0"/>
      <w:iCs w:val="0"/>
      <w:u w:val="none"/>
      <w:strike w:val="0"/>
      <w:smallCaps w:val="0"/>
      <w:sz w:val="12"/>
      <w:szCs w:val="12"/>
      <w:rFonts w:ascii="Arial Narrow" w:eastAsia="Arial Narrow" w:hAnsi="Arial Narrow" w:cs="Arial Narrow"/>
      <w:w w:val="100"/>
      <w:spacing w:val="10"/>
    </w:rPr>
  </w:style>
  <w:style w:type="character" w:customStyle="1" w:styleId="CharStyle88">
    <w:name w:val="Základní text (19) + Ne tučné,Kurzíva,Řádkování 0 pt"/>
    <w:basedOn w:val="CharStyle87"/>
    <w:rPr>
      <w:lang w:val="cs-CZ" w:eastAsia="cs-CZ" w:bidi="cs-CZ"/>
      <w:b/>
      <w:bCs/>
      <w:i/>
      <w:iCs/>
      <w:w w:val="100"/>
      <w:spacing w:val="0"/>
      <w:color w:val="000000"/>
      <w:position w:val="0"/>
    </w:rPr>
  </w:style>
  <w:style w:type="paragraph" w:customStyle="1" w:styleId="Style3">
    <w:name w:val="Základní text (5)"/>
    <w:basedOn w:val="Normal"/>
    <w:link w:val="CharStyle30"/>
    <w:pPr>
      <w:widowControl w:val="0"/>
      <w:shd w:val="clear" w:color="auto" w:fill="FFFFFF"/>
      <w:jc w:val="both"/>
      <w:spacing w:before="60" w:line="263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27"/>
    <w:pPr>
      <w:widowControl w:val="0"/>
      <w:shd w:val="clear" w:color="auto" w:fill="FFFFFF"/>
      <w:jc w:val="both"/>
      <w:spacing w:before="300" w:after="300" w:line="27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</w:rPr>
  </w:style>
  <w:style w:type="paragraph" w:customStyle="1" w:styleId="Style11">
    <w:name w:val="Titulek obrázku (2)"/>
    <w:basedOn w:val="Normal"/>
    <w:link w:val="CharStyle12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15">
    <w:name w:val="Titulek obrázku (3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4"/>
      <w:szCs w:val="24"/>
      <w:rFonts w:ascii="Calibri" w:eastAsia="Calibri" w:hAnsi="Calibri" w:cs="Calibri"/>
    </w:rPr>
  </w:style>
  <w:style w:type="paragraph" w:customStyle="1" w:styleId="Style17">
    <w:name w:val="Základní text (3)"/>
    <w:basedOn w:val="Normal"/>
    <w:link w:val="CharStyle18"/>
    <w:pPr>
      <w:widowControl w:val="0"/>
      <w:shd w:val="clear" w:color="auto" w:fill="FFFFFF"/>
      <w:jc w:val="center"/>
      <w:spacing w:after="30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9">
    <w:name w:val="Záhlaví nebo Zápatí"/>
    <w:basedOn w:val="Normal"/>
    <w:link w:val="CharStyle2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2">
    <w:name w:val="Nadpis #1"/>
    <w:basedOn w:val="Normal"/>
    <w:link w:val="CharStyle23"/>
    <w:pPr>
      <w:widowControl w:val="0"/>
      <w:shd w:val="clear" w:color="auto" w:fill="FFFFFF"/>
      <w:jc w:val="center"/>
      <w:outlineLvl w:val="0"/>
      <w:spacing w:before="300" w:after="60" w:line="0" w:lineRule="exact"/>
    </w:pPr>
    <w:rPr>
      <w:b/>
      <w:bCs/>
      <w:i w:val="0"/>
      <w:iCs w:val="0"/>
      <w:u w:val="none"/>
      <w:strike w:val="0"/>
      <w:smallCaps w:val="0"/>
      <w:sz w:val="30"/>
      <w:szCs w:val="30"/>
      <w:rFonts w:ascii="Times New Roman" w:eastAsia="Times New Roman" w:hAnsi="Times New Roman" w:cs="Times New Roman"/>
    </w:rPr>
  </w:style>
  <w:style w:type="paragraph" w:customStyle="1" w:styleId="Style24">
    <w:name w:val="Základní text (4)"/>
    <w:basedOn w:val="Normal"/>
    <w:link w:val="CharStyle25"/>
    <w:pPr>
      <w:widowControl w:val="0"/>
      <w:shd w:val="clear" w:color="auto" w:fill="FFFFFF"/>
      <w:spacing w:before="300" w:after="300" w:line="338" w:lineRule="exact"/>
    </w:pPr>
    <w:rPr>
      <w:b w:val="0"/>
      <w:bCs w:val="0"/>
      <w:i/>
      <w:iCs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28">
    <w:name w:val="Nadpis #2"/>
    <w:basedOn w:val="Normal"/>
    <w:link w:val="CharStyle29"/>
    <w:pPr>
      <w:widowControl w:val="0"/>
      <w:shd w:val="clear" w:color="auto" w:fill="FFFFFF"/>
      <w:jc w:val="center"/>
      <w:outlineLvl w:val="1"/>
      <w:spacing w:before="300" w:after="60" w:line="26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2">
    <w:name w:val="Základní text (12)"/>
    <w:basedOn w:val="Normal"/>
    <w:link w:val="CharStyle33"/>
    <w:pPr>
      <w:widowControl w:val="0"/>
      <w:shd w:val="clear" w:color="auto" w:fill="FFFFFF"/>
      <w:jc w:val="both"/>
      <w:spacing w:line="266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34">
    <w:name w:val="Základní text (6)"/>
    <w:basedOn w:val="Normal"/>
    <w:link w:val="CharStyle35"/>
    <w:pPr>
      <w:widowControl w:val="0"/>
      <w:shd w:val="clear" w:color="auto" w:fill="FFFFFF"/>
      <w:jc w:val="both"/>
      <w:spacing w:after="60" w:line="266" w:lineRule="exact"/>
    </w:pPr>
    <w:rPr>
      <w:b/>
      <w:bCs/>
      <w:i/>
      <w:iCs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0">
    <w:name w:val="Titulek tabulky"/>
    <w:basedOn w:val="Normal"/>
    <w:link w:val="CharStyle41"/>
    <w:pPr>
      <w:widowControl w:val="0"/>
      <w:shd w:val="clear" w:color="auto" w:fill="FFFFFF"/>
      <w:spacing w:after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44">
    <w:name w:val="Nadpis #2 (3)"/>
    <w:basedOn w:val="Normal"/>
    <w:link w:val="CharStyle45"/>
    <w:pPr>
      <w:widowControl w:val="0"/>
      <w:shd w:val="clear" w:color="auto" w:fill="FFFFFF"/>
      <w:jc w:val="both"/>
      <w:outlineLvl w:val="1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3"/>
      <w:szCs w:val="23"/>
      <w:rFonts w:ascii="Calibri" w:eastAsia="Calibri" w:hAnsi="Calibri" w:cs="Calibri"/>
    </w:rPr>
  </w:style>
  <w:style w:type="paragraph" w:customStyle="1" w:styleId="Style46">
    <w:name w:val="Základní text (13)"/>
    <w:basedOn w:val="Normal"/>
    <w:link w:val="CharStyle47"/>
    <w:pPr>
      <w:widowControl w:val="0"/>
      <w:shd w:val="clear" w:color="auto" w:fill="FFFFFF"/>
      <w:jc w:val="both"/>
      <w:spacing w:before="120" w:line="212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</w:rPr>
  </w:style>
  <w:style w:type="paragraph" w:customStyle="1" w:styleId="Style48">
    <w:name w:val="Základní text (14)"/>
    <w:basedOn w:val="Normal"/>
    <w:link w:val="CharStyle49"/>
    <w:pPr>
      <w:widowControl w:val="0"/>
      <w:shd w:val="clear" w:color="auto" w:fill="FFFFFF"/>
      <w:jc w:val="both"/>
      <w:spacing w:line="212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spacing w:val="10"/>
    </w:rPr>
  </w:style>
  <w:style w:type="paragraph" w:customStyle="1" w:styleId="Style50">
    <w:name w:val="Základní text (11)"/>
    <w:basedOn w:val="Normal"/>
    <w:link w:val="CharStyle51"/>
    <w:pPr>
      <w:widowControl w:val="0"/>
      <w:shd w:val="clear" w:color="auto" w:fill="FFFFFF"/>
      <w:jc w:val="both"/>
      <w:spacing w:after="60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52">
    <w:name w:val="Základní text (15)"/>
    <w:basedOn w:val="Normal"/>
    <w:link w:val="CharStyle53"/>
    <w:pPr>
      <w:widowControl w:val="0"/>
      <w:shd w:val="clear" w:color="auto" w:fill="FFFFFF"/>
      <w:jc w:val="both"/>
      <w:spacing w:line="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54">
    <w:name w:val="Základní text (16)"/>
    <w:basedOn w:val="Normal"/>
    <w:link w:val="CharStyle55"/>
    <w:pPr>
      <w:widowControl w:val="0"/>
      <w:shd w:val="clear" w:color="auto" w:fill="FFFFFF"/>
      <w:jc w:val="center"/>
      <w:spacing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56">
    <w:name w:val="Základní text (17)"/>
    <w:basedOn w:val="Normal"/>
    <w:link w:val="CharStyle57"/>
    <w:pPr>
      <w:widowControl w:val="0"/>
      <w:shd w:val="clear" w:color="auto" w:fill="FFFFFF"/>
      <w:jc w:val="both"/>
      <w:spacing w:line="169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</w:rPr>
  </w:style>
  <w:style w:type="paragraph" w:customStyle="1" w:styleId="Style60">
    <w:name w:val="Základní text (9)"/>
    <w:basedOn w:val="Normal"/>
    <w:link w:val="CharStyle61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52"/>
      <w:szCs w:val="52"/>
      <w:rFonts w:ascii="Calibri" w:eastAsia="Calibri" w:hAnsi="Calibri" w:cs="Calibri"/>
      <w:spacing w:val="70"/>
    </w:rPr>
  </w:style>
  <w:style w:type="paragraph" w:customStyle="1" w:styleId="Style63">
    <w:name w:val="Nadpis #2 (2)"/>
    <w:basedOn w:val="Normal"/>
    <w:link w:val="CharStyle64"/>
    <w:pPr>
      <w:widowControl w:val="0"/>
      <w:shd w:val="clear" w:color="auto" w:fill="FFFFFF"/>
      <w:outlineLvl w:val="1"/>
      <w:spacing w:line="241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65">
    <w:name w:val="Základní text (8)"/>
    <w:basedOn w:val="Normal"/>
    <w:link w:val="CharStyle66"/>
    <w:pPr>
      <w:widowControl w:val="0"/>
      <w:shd w:val="clear" w:color="auto" w:fill="FFFFFF"/>
      <w:spacing w:line="241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</w:rPr>
  </w:style>
  <w:style w:type="paragraph" w:customStyle="1" w:styleId="Style67">
    <w:name w:val="Základní text (7)"/>
    <w:basedOn w:val="Normal"/>
    <w:link w:val="CharStyle78"/>
    <w:pPr>
      <w:widowControl w:val="0"/>
      <w:shd w:val="clear" w:color="auto" w:fill="FFFFFF"/>
      <w:jc w:val="center"/>
      <w:spacing w:before="420" w:line="198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Calibri" w:eastAsia="Calibri" w:hAnsi="Calibri" w:cs="Calibri"/>
    </w:rPr>
  </w:style>
  <w:style w:type="paragraph" w:customStyle="1" w:styleId="Style69">
    <w:name w:val="Titulek obrázku (8)"/>
    <w:basedOn w:val="Normal"/>
    <w:link w:val="CharStyle70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</w:rPr>
  </w:style>
  <w:style w:type="paragraph" w:customStyle="1" w:styleId="Style73">
    <w:name w:val="Titulek obrázku (9)"/>
    <w:basedOn w:val="Normal"/>
    <w:link w:val="CharStyle74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Calibri" w:eastAsia="Calibri" w:hAnsi="Calibri" w:cs="Calibri"/>
      <w:spacing w:val="10"/>
    </w:rPr>
  </w:style>
  <w:style w:type="paragraph" w:customStyle="1" w:styleId="Style75">
    <w:name w:val="Titulek obrázku (10)"/>
    <w:basedOn w:val="Normal"/>
    <w:link w:val="CharStyle76"/>
    <w:pPr>
      <w:widowControl w:val="0"/>
      <w:shd w:val="clear" w:color="auto" w:fill="FFFFFF"/>
      <w:spacing w:line="202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  <w:spacing w:val="10"/>
    </w:rPr>
  </w:style>
  <w:style w:type="paragraph" w:customStyle="1" w:styleId="Style80">
    <w:name w:val="Základní text (18)"/>
    <w:basedOn w:val="Normal"/>
    <w:link w:val="CharStyle81"/>
    <w:pPr>
      <w:widowControl w:val="0"/>
      <w:shd w:val="clear" w:color="auto" w:fill="FFFFFF"/>
      <w:jc w:val="both"/>
      <w:spacing w:before="660" w:line="220" w:lineRule="exact"/>
    </w:pPr>
    <w:rPr>
      <w:b/>
      <w:bCs/>
      <w:i w:val="0"/>
      <w:iCs w:val="0"/>
      <w:u w:val="none"/>
      <w:strike w:val="0"/>
      <w:smallCaps w:val="0"/>
      <w:sz w:val="10"/>
      <w:szCs w:val="10"/>
    </w:rPr>
  </w:style>
  <w:style w:type="paragraph" w:customStyle="1" w:styleId="Style86">
    <w:name w:val="Základní text (19)"/>
    <w:basedOn w:val="Normal"/>
    <w:link w:val="CharStyle87"/>
    <w:pPr>
      <w:widowControl w:val="0"/>
      <w:shd w:val="clear" w:color="auto" w:fill="FFFFFF"/>
      <w:jc w:val="both"/>
      <w:spacing w:line="22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Arial Narrow" w:eastAsia="Arial Narrow" w:hAnsi="Arial Narrow" w:cs="Arial Narrow"/>
      <w:w w:val="100"/>
      <w:spacing w:val="10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image" Target="media/image2.png"/><Relationship Id="rId13" Type="http://schemas.openxmlformats.org/officeDocument/2006/relationships/image" Target="media/image2.png" TargetMode="External"/></Relationships>
</file>