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1"/>
        <w:widowControl w:val="0"/>
        <w:keepNext w:val="0"/>
        <w:keepLines w:val="0"/>
        <w:shd w:val="clear" w:color="auto" w:fill="auto"/>
        <w:bidi w:val="0"/>
        <w:spacing w:before="0" w:after="238" w:line="2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2 k SMLOUVĚ O DÍLO</w:t>
      </w:r>
    </w:p>
    <w:p>
      <w:pPr>
        <w:pStyle w:val="Style53"/>
        <w:widowControl w:val="0"/>
        <w:keepNext/>
        <w:keepLines/>
        <w:shd w:val="clear" w:color="auto" w:fill="auto"/>
        <w:bidi w:val="0"/>
        <w:spacing w:before="0" w:after="40" w:line="300" w:lineRule="exact"/>
        <w:ind w:left="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Vypracování projektové dokumentace na dopravní stavby</w:t>
      </w:r>
      <w:bookmarkEnd w:id="7"/>
    </w:p>
    <w:p>
      <w:pPr>
        <w:pStyle w:val="Style53"/>
        <w:widowControl w:val="0"/>
        <w:keepNext/>
        <w:keepLines/>
        <w:shd w:val="clear" w:color="auto" w:fill="auto"/>
        <w:bidi w:val="0"/>
        <w:spacing w:before="0" w:after="152" w:line="300" w:lineRule="exact"/>
        <w:ind w:left="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v Kraji Vysočina</w:t>
      </w:r>
      <w:bookmarkEnd w:id="8"/>
    </w:p>
    <w:p>
      <w:pPr>
        <w:pStyle w:val="Style55"/>
        <w:widowControl w:val="0"/>
        <w:keepNext w:val="0"/>
        <w:keepLines w:val="0"/>
        <w:shd w:val="clear" w:color="auto" w:fill="auto"/>
        <w:bidi w:val="0"/>
        <w:jc w:val="left"/>
        <w:spacing w:before="0" w:after="352" w:line="335" w:lineRule="exact"/>
        <w:ind w:left="0" w:right="5280" w:firstLine="0"/>
      </w:pPr>
      <w:r>
        <w:rPr>
          <w:rStyle w:val="CharStyle57"/>
          <w:b w:val="0"/>
          <w:bCs w:val="0"/>
          <w:i/>
          <w:iCs/>
        </w:rPr>
        <w:t>Číslo smlouvy objednatele:</w:t>
      </w:r>
      <w:r>
        <w:rPr>
          <w:rStyle w:val="CharStyle58"/>
          <w:b w:val="0"/>
          <w:bCs w:val="0"/>
          <w:i w:val="0"/>
          <w:iCs w:val="0"/>
        </w:rPr>
        <w:t xml:space="preserve"> 19/2017/OŘN/D2/KSÚSV/S,M/8 </w:t>
      </w:r>
      <w:r>
        <w:rPr>
          <w:rStyle w:val="CharStyle57"/>
          <w:b w:val="0"/>
          <w:bCs w:val="0"/>
          <w:i/>
          <w:iCs/>
        </w:rPr>
        <w:t>Číslo smlouvy zhotovitele: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03" w:line="270" w:lineRule="exact"/>
        <w:ind w:left="0" w:right="0" w:firstLine="0"/>
      </w:pPr>
      <w:r>
        <w:rPr>
          <w:rStyle w:val="CharStyle60"/>
        </w:rPr>
        <w:t>uzavřený podle ustanovení § 2586 a násl. zákona č. 89/2012 Sb., občanský zákoník (dále též jen „OZ“) a dále v souladu s Obchodními podmínkami zadavatele pro veřejné zakázky na vypracování projektových dokumentací dle § 37 odst. 1 písm. c) zákona č. 134/2016 Sb., o zadávání veřejných zakázek, v platném a účinném znění (dále jen ,,ZZVZ“), vydanými dle § 1751 a násl. OZ.</w:t>
      </w:r>
    </w:p>
    <w:p>
      <w:pPr>
        <w:pStyle w:val="Style14"/>
        <w:widowControl w:val="0"/>
        <w:keepNext/>
        <w:keepLines/>
        <w:shd w:val="clear" w:color="auto" w:fill="auto"/>
        <w:bidi w:val="0"/>
        <w:spacing w:before="0" w:after="0"/>
        <w:ind w:left="0" w:right="72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.35pt;margin-top:30.95pt;width:434.15pt;height:82.45pt;z-index:-125829376;mso-wrap-distance-left:5.pt;mso-wrap-distance-right:71.3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tabs>
                      <w:tab w:leader="none" w:pos="207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Objednatel:</w:t>
                    <w:tab/>
                    <w:t>Krajská správa a údržba silnic Vysočiny, příspěvková organizace</w:t>
                  </w:r>
                </w:p>
                <w:p>
                  <w:pPr>
                    <w:pStyle w:val="Style5"/>
                    <w:tabs>
                      <w:tab w:leader="none" w:pos="207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7"/>
                    </w:rPr>
                    <w:t>se sídlem:</w:t>
                    <w:tab/>
                    <w:t>Kosovská 1122/16, 586 01 Jihlava</w:t>
                  </w:r>
                </w:p>
                <w:p>
                  <w:pPr>
                    <w:pStyle w:val="Style3"/>
                    <w:tabs>
                      <w:tab w:leader="none" w:pos="207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zastoupený:</w:t>
                    <w:tab/>
                    <w:t>Ing. Janem Míkou, MBA, ředitelem organizace</w:t>
                  </w:r>
                </w:p>
                <w:p>
                  <w:pPr>
                    <w:pStyle w:val="Style5"/>
                    <w:tabs>
                      <w:tab w:leader="none" w:pos="207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6" w:lineRule="exact"/>
                    <w:ind w:left="0" w:right="2600" w:firstLine="0"/>
                  </w:pPr>
                  <w:r>
                    <w:rPr>
                      <w:rStyle w:val="CharStyle7"/>
                    </w:rPr>
                    <w:t>Osoby pověřené jednat jménem objednatele ve věcech smluvních:</w:t>
                    <w:tab/>
                  </w:r>
                  <w:r>
                    <w:rPr>
                      <w:rStyle w:val="CharStyle8"/>
                    </w:rPr>
                    <w:t>Ing. Jan Mika, MBA, ředitel organizace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7"/>
                    </w:rPr>
                    <w:t>Bankovní spojení: Komerční banka, a.s.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5.e-002pt;margin-top:84.2pt;width:88.pt;height:123.1pt;z-index:-1258293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7"/>
                    </w:rPr>
                    <w:t>smluvních: Bankovní spojení: Číslo účtu: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7"/>
                    </w:rPr>
                    <w:t>IČO: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7"/>
                    </w:rPr>
                    <w:t>DIČ: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7"/>
                    </w:rPr>
                    <w:t>Telefon: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7"/>
                    </w:rPr>
                    <w:t>Fax: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7"/>
                    </w:rPr>
                    <w:t>E-mail: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7"/>
                    </w:rPr>
                    <w:t>Zřizovatel: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104.6pt;margin-top:126.4pt;width:64.1pt;height:27.2pt;z-index:-125829374;mso-wrap-distance-left:5.pt;mso-wrap-distance-right:193.3pt;mso-wrap-distance-bottom:26.4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9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00090450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CZ00090450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362.7pt;margin-top:125.55pt;width:81.pt;height:17.55pt;z-index:-125829373;mso-wrap-distance-left:5.pt;mso-wrap-distance-right:62.1pt;mso-wrap-distance-bottom:0.35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tabs>
                      <w:tab w:leader="none" w:pos="157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10" w:lineRule="exact"/>
                    <w:ind w:left="0" w:right="0" w:firstLine="0"/>
                  </w:pPr>
                  <w:r>
                    <w:rPr>
                      <w:lang w:val="cs-CZ" w:eastAsia="cs-CZ" w:bidi="cs-CZ"/>
                      <w:color w:val="000000"/>
                      <w:position w:val="0"/>
                    </w:rPr>
                    <w:t>■i... 'V;■ a rrtfvt</w:t>
                    <w:tab/>
                    <w:t>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362.pt;margin-top:143.45pt;width:109.8pt;height:22.65pt;z-index:-125829372;mso-wrap-distance-left:5.pt;mso-wrap-distance-right:34.pt;mso-wrap-distance-bottom:8.7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20" w:lineRule="exact"/>
                    <w:ind w:left="0" w:right="0" w:firstLine="0"/>
                  </w:pPr>
                  <w:bookmarkStart w:id="0" w:name="bookmark0"/>
                  <w:r>
                    <w:rPr>
                      <w:lang w:val="cs-CZ" w:eastAsia="cs-CZ" w:bidi="cs-CZ"/>
                      <w:color w:val="000000"/>
                      <w:position w:val="0"/>
                    </w:rPr>
                    <w:t>- 21 -01- 201 I /-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3.6pt;margin-top:206.65pt;width:113.4pt;height:14.pt;z-index:-125829371;mso-wrap-distance-left:5.pt;mso-wrap-distance-right:5.pt;mso-wrap-distance-bottom:21.0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(dále jen „</w:t>
                  </w:r>
                  <w:r>
                    <w:rPr>
                      <w:rStyle w:val="CharStyle13"/>
                    </w:rPr>
                    <w:t>Objednatel</w:t>
                  </w:r>
                  <w:r>
                    <w:rPr>
                      <w:rStyle w:val="CharStyle7"/>
                    </w:rPr>
                    <w:t>“)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104.4pt;margin-top:177.65pt;width:80.3pt;height:30.1pt;z-index:-125829370;mso-wrap-distance-left:5.pt;mso-wrap-distance-right:159.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0" w:lineRule="exact"/>
                    <w:ind w:left="0" w:right="0" w:firstLine="0"/>
                  </w:pPr>
                  <w:r>
                    <w:fldChar w:fldCharType="begin"/>
                  </w:r>
                  <w:r>
                    <w:rPr>
                      <w:rStyle w:val="CharStyle7"/>
                    </w:rPr>
                    <w:instrText> HYPERLINK "mailto:ksusv@ksusv.cz"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en-US" w:eastAsia="en-US" w:bidi="en-US"/>
                    </w:rPr>
                    <w:t>ksusv@ksusv.cz</w:t>
                  </w:r>
                  <w:r>
                    <w:fldChar w:fldCharType="end"/>
                  </w:r>
                  <w:r>
                    <w:rPr>
                      <w:rStyle w:val="CharStyle7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CharStyle7"/>
                    </w:rPr>
                    <w:t>Kraj Vysočina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44.15pt;margin-top:174.8pt;width:133.9pt;height:23.05pt;z-index:-125829369;mso-wrap-distance-left:5.pt;mso-wrap-distance-right:27.7pt;mso-wrap-distance-bottom:88.pt;mso-position-horizontal-relative:margin" wrapcoords="0 0 21600 0 21600 21600 0 21600 0 0">
            <v:imagedata r:id="rId5" r:href="rId6"/>
            <w10:wrap type="topAndBottom" anchorx="margin"/>
          </v:shape>
        </w:pict>
      </w:r>
      <w:r>
        <w:pict>
          <v:shape id="_x0000_s1034" type="#_x0000_t202" style="position:absolute;margin-left:0.2pt;margin-top:238.7pt;width:7.9pt;height:13.9pt;z-index:-125829368;mso-wrap-distance-left:5.pt;mso-wrap-distance-right:5.pt;mso-wrap-distance-bottom:6.45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bookmarkStart w:id="1" w:name="bookmark1"/>
                  <w:r>
                    <w:rPr>
                      <w:rStyle w:val="CharStyle15"/>
                      <w:b/>
                      <w:bCs/>
                    </w:rPr>
                    <w:t>a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margin-left:-0.2pt;margin-top:256.25pt;width:61.9pt;height:42.85pt;z-index:-12582936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2" w:name="bookmark2"/>
                  <w:r>
                    <w:rPr>
                      <w:rStyle w:val="CharStyle15"/>
                      <w:b/>
                      <w:bCs/>
                    </w:rPr>
                    <w:t>Zhotovitel:</w:t>
                  </w:r>
                  <w:bookmarkEnd w:id="2"/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  <w:b w:val="0"/>
                      <w:bCs w:val="0"/>
                    </w:rPr>
                    <w:t xml:space="preserve">se sídlem: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zastoupený: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margin-left:104.2pt;margin-top:258.7pt;width:140.4pt;height:27.pt;z-index:-125829366;mso-wrap-distance-left:5.pt;mso-wrap-distance-right:5.pt;mso-wrap-distance-bottom:12.9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2" w:line="220" w:lineRule="exact"/>
                    <w:ind w:left="0" w:right="0" w:firstLine="0"/>
                  </w:pPr>
                  <w:bookmarkStart w:id="3" w:name="bookmark3"/>
                  <w:r>
                    <w:rPr>
                      <w:rStyle w:val="CharStyle15"/>
                      <w:b/>
                      <w:bCs/>
                    </w:rPr>
                    <w:t>APC SILNICE s.r.o,</w:t>
                  </w:r>
                  <w:bookmarkEnd w:id="3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Jana Babáka 11, 612 00 Brno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margin-left:255.4pt;margin-top:285.3pt;width:115.9pt;height:14.2pt;z-index:-12582936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jednatelem společnosti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margin-left:5.e-002pt;margin-top:296.6pt;width:390.05pt;height:29.75pt;z-index:-125829364;mso-wrap-distance-left:5.pt;mso-wrap-distance-right:115.7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0" w:lineRule="exact"/>
                    <w:ind w:left="0" w:right="0" w:firstLine="0"/>
                  </w:pPr>
                  <w:r>
                    <w:rPr>
                      <w:rStyle w:val="CharStyle7"/>
                    </w:rPr>
                    <w:t>zapsán v obchodním rejstříku vedeném u Krajského soudu v Brně, oddíl C, vložka Osoby pověřené jednat jménem zhotovitele ve věcech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margin-left:-0.35pt;margin-top:322.85pt;width:87.85pt;height:124.55pt;z-index:-12582936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7"/>
                    </w:rPr>
                    <w:t>smluvních: technických: Bankovní spojení: Č. účtu: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7"/>
                    </w:rPr>
                    <w:t>IČO:</w:t>
                  </w:r>
                </w:p>
                <w:p>
                  <w:pPr>
                    <w:pStyle w:val="Style1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4" w:name="bookmark4"/>
                  <w:r>
                    <w:rPr>
                      <w:lang w:val="cs-CZ" w:eastAsia="cs-CZ" w:bidi="cs-CZ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DIČ:</w:t>
                  </w:r>
                  <w:bookmarkEnd w:id="4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7"/>
                    </w:rPr>
                    <w:t>Telefon: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7"/>
                    </w:rPr>
                    <w:t>Fax: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7"/>
                    </w:rPr>
                    <w:t>E-mail: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margin-left:221.75pt;margin-top:325.5pt;width:94.7pt;height:14.pt;z-index:-125829362;mso-wrap-distance-left:5.pt;mso-wrap-distance-right:5.pt;mso-wrap-distance-bottom:13.1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jednatel společnosti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margin-left:104.05pt;margin-top:352.1pt;width:168.5pt;height:13.85pt;z-index:-125829361;mso-wrap-distance-left:5.pt;mso-wrap-distance-right:5.pt;mso-wrap-distance-bottom:13.4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Komerční banka, a.s., Brno - město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margin-left:104.05pt;margin-top:379.1pt;width:63.2pt;height:27.95pt;z-index:-125829360;mso-wrap-distance-left:5.pt;mso-wrap-distance-right:5.pt;mso-wrap-distance-bottom:39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60705981</w:t>
                  </w:r>
                </w:p>
                <w:p>
                  <w:pPr>
                    <w:pStyle w:val="Style19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bookmarkStart w:id="5" w:name="bookmark5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CZ60705981</w:t>
                  </w:r>
                  <w:bookmarkEnd w:id="5"/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margin-left:191.7pt;margin-top:432.95pt;width:71.3pt;height:14.55pt;z-index:-12582935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S^apcsilnice.cz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margin-left:0.35pt;margin-top:446.45pt;width:346.3pt;height:34.pt;z-index:-125829358;mso-wrap-distance-left:5.pt;mso-wrap-distance-right:159.1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36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(dále jen „Z</w:t>
                  </w:r>
                  <w:r>
                    <w:rPr>
                      <w:rStyle w:val="CharStyle13"/>
                    </w:rPr>
                    <w:t>hotovitet</w:t>
                  </w:r>
                  <w:r>
                    <w:rPr>
                      <w:rStyle w:val="CharStyle7"/>
                    </w:rPr>
                    <w:t>)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 xml:space="preserve">(společně také jako </w:t>
                  </w:r>
                  <w:r>
                    <w:rPr>
                      <w:rStyle w:val="CharStyle13"/>
                    </w:rPr>
                    <w:t>„Smluvní strany</w:t>
                  </w:r>
                  <w:r>
                    <w:rPr>
                      <w:rStyle w:val="CharStyle7"/>
                    </w:rPr>
                    <w:t xml:space="preserve">“ nebo jednotlivě </w:t>
                  </w:r>
                  <w:r>
                    <w:rPr>
                      <w:rStyle w:val="CharStyle13"/>
                    </w:rPr>
                    <w:t>„Smluvní strana</w:t>
                  </w:r>
                  <w:r>
                    <w:rPr>
                      <w:rStyle w:val="CharStyle7"/>
                    </w:rPr>
                    <w:t>“)</w:t>
                  </w:r>
                </w:p>
              </w:txbxContent>
            </v:textbox>
            <w10:wrap type="topAndBottom" anchorx="margin"/>
          </v:shape>
        </w:pict>
      </w: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Článek 1</w:t>
        <w:br/>
        <w:t>Smluvní strany</w:t>
      </w:r>
      <w:bookmarkEnd w:id="9"/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pict>
          <v:shape id="_x0000_s1045" type="#_x0000_t202" style="position:absolute;margin-left:451.1pt;margin-top:-0.95pt;width:52.9pt;height:12.4pt;z-index:-12582935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3"/>
                    </w:rPr>
                    <w:t>Stránka 1 z 2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63"/>
        </w:rPr>
        <w:t>Dodatek č. 2 k SoD č. 19/2017/OŘN/D2/KSÚSV/S,M/8</w:t>
      </w:r>
      <w:r>
        <w:br w:type="page"/>
      </w:r>
    </w:p>
    <w:p>
      <w:pPr>
        <w:pStyle w:val="Style14"/>
        <w:widowControl w:val="0"/>
        <w:keepNext/>
        <w:keepLines/>
        <w:shd w:val="clear" w:color="auto" w:fill="auto"/>
        <w:bidi w:val="0"/>
        <w:spacing w:before="0" w:after="9" w:line="220" w:lineRule="exact"/>
        <w:ind w:left="0" w:right="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10"/>
    </w:p>
    <w:p>
      <w:pPr>
        <w:pStyle w:val="Style14"/>
        <w:widowControl w:val="0"/>
        <w:keepNext/>
        <w:keepLines/>
        <w:shd w:val="clear" w:color="auto" w:fill="auto"/>
        <w:bidi w:val="0"/>
        <w:spacing w:before="0" w:after="48" w:line="220" w:lineRule="exact"/>
        <w:ind w:left="0" w:right="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Změna smluvních podmínek</w:t>
      </w:r>
      <w:bookmarkEnd w:id="11"/>
    </w:p>
    <w:p>
      <w:pPr>
        <w:pStyle w:val="Style5"/>
        <w:numPr>
          <w:ilvl w:val="0"/>
          <w:numId w:val="1"/>
        </w:numPr>
        <w:tabs>
          <w:tab w:leader="none" w:pos="700" w:val="left"/>
        </w:tabs>
        <w:widowControl w:val="0"/>
        <w:keepNext w:val="0"/>
        <w:keepLines w:val="0"/>
        <w:shd w:val="clear" w:color="auto" w:fill="auto"/>
        <w:bidi w:val="0"/>
        <w:spacing w:before="0" w:after="69" w:line="288" w:lineRule="exact"/>
        <w:ind w:left="0" w:right="0" w:firstLine="0"/>
      </w:pPr>
      <w:r>
        <w:rPr>
          <w:rStyle w:val="CharStyle60"/>
        </w:rPr>
        <w:t>Smluvní strany se dohodly na tomto Dodatku č. 2 z důvodu dodatečného požadavku objednatele na TDK k PDPS, který nebyl uveden ve smlouvě o dílo.</w:t>
      </w:r>
    </w:p>
    <w:p>
      <w:pPr>
        <w:pStyle w:val="Style5"/>
        <w:numPr>
          <w:ilvl w:val="0"/>
          <w:numId w:val="1"/>
        </w:numPr>
        <w:tabs>
          <w:tab w:leader="none" w:pos="700" w:val="left"/>
        </w:tabs>
        <w:widowControl w:val="0"/>
        <w:keepNext w:val="0"/>
        <w:keepLines w:val="0"/>
        <w:shd w:val="clear" w:color="auto" w:fill="auto"/>
        <w:bidi w:val="0"/>
        <w:spacing w:before="0" w:after="526" w:line="277" w:lineRule="exact"/>
        <w:ind w:left="0" w:right="0" w:firstLine="0"/>
      </w:pPr>
      <w:r>
        <w:rPr>
          <w:rStyle w:val="CharStyle60"/>
        </w:rPr>
        <w:t xml:space="preserve">V této souvislosti pro akci </w:t>
      </w:r>
      <w:r>
        <w:rPr>
          <w:rStyle w:val="CharStyle64"/>
        </w:rPr>
        <w:t xml:space="preserve">III/3468 Cachotín průtah </w:t>
      </w:r>
      <w:r>
        <w:rPr>
          <w:rStyle w:val="CharStyle60"/>
        </w:rPr>
        <w:t>dochází k prodloužení termínu v Příloze A5 Technické podmínky PD smlouvy o dílo č. 19/2017/OŘN/D2/KSÚSV/S,M/8 takto: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both"/>
        <w:spacing w:before="0" w:after="42" w:line="220" w:lineRule="exact"/>
        <w:ind w:left="0" w:right="0" w:firstLine="0"/>
      </w:pPr>
      <w:bookmarkStart w:id="12" w:name="bookmark12"/>
      <w:r>
        <w:rPr>
          <w:rStyle w:val="CharStyle65"/>
          <w:b w:val="0"/>
          <w:bCs w:val="0"/>
        </w:rPr>
        <w:t xml:space="preserve">V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Příloze </w:t>
      </w:r>
      <w:r>
        <w:rPr>
          <w:rStyle w:val="CharStyle65"/>
          <w:b w:val="0"/>
          <w:bCs w:val="0"/>
        </w:rPr>
        <w:t xml:space="preserve">A5 - </w:t>
      </w:r>
      <w:r>
        <w:rPr>
          <w:lang w:val="cs-CZ" w:eastAsia="cs-CZ" w:bidi="cs-CZ"/>
          <w:w w:val="100"/>
          <w:spacing w:val="0"/>
          <w:color w:val="000000"/>
          <w:position w:val="0"/>
        </w:rPr>
        <w:t>Technické podmínky PD, a to vždy v příslušné jejich části Lhůty plnění:</w:t>
      </w:r>
      <w:bookmarkEnd w:id="12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0" w:right="0" w:firstLine="0"/>
      </w:pPr>
      <w:r>
        <w:rPr>
          <w:rStyle w:val="CharStyle60"/>
        </w:rPr>
        <w:t>Dokumentace PDPS včetně zapracování případných</w:t>
      </w:r>
    </w:p>
    <w:p>
      <w:pPr>
        <w:pStyle w:val="Style5"/>
        <w:tabs>
          <w:tab w:leader="none" w:pos="6916" w:val="left"/>
        </w:tabs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0" w:right="0" w:firstLine="0"/>
      </w:pPr>
      <w:r>
        <w:rPr>
          <w:rStyle w:val="CharStyle60"/>
        </w:rPr>
        <w:t>připomínek ze stavebního řízení a včetně soupisů prací,</w:t>
        <w:tab/>
        <w:t>20. 12. 2018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57" w:line="263" w:lineRule="exact"/>
        <w:ind w:left="0" w:right="6340" w:firstLine="0"/>
      </w:pPr>
      <w:r>
        <w:rPr>
          <w:rStyle w:val="CharStyle60"/>
        </w:rPr>
        <w:t xml:space="preserve">odsouhlasená objednatelem - předat do: </w:t>
      </w:r>
      <w:r>
        <w:rPr>
          <w:rStyle w:val="CharStyle64"/>
        </w:rPr>
        <w:t>se ruší a nahrazuje novým zněním: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66" w:lineRule="exact"/>
        <w:ind w:left="0" w:right="0" w:firstLine="0"/>
      </w:pPr>
      <w:r>
        <w:rPr>
          <w:rStyle w:val="CharStyle60"/>
        </w:rPr>
        <w:t>Dokumentace PDPS včetně zapracování případných</w:t>
      </w:r>
    </w:p>
    <w:p>
      <w:pPr>
        <w:pStyle w:val="Style5"/>
        <w:tabs>
          <w:tab w:leader="none" w:pos="6916" w:val="left"/>
        </w:tabs>
        <w:widowControl w:val="0"/>
        <w:keepNext w:val="0"/>
        <w:keepLines w:val="0"/>
        <w:shd w:val="clear" w:color="auto" w:fill="auto"/>
        <w:bidi w:val="0"/>
        <w:spacing w:before="0" w:after="0" w:line="266" w:lineRule="exact"/>
        <w:ind w:left="0" w:right="0" w:firstLine="0"/>
      </w:pPr>
      <w:r>
        <w:rPr>
          <w:rStyle w:val="CharStyle60"/>
        </w:rPr>
        <w:t>připomínek ze stavebního řízení a včetně soupisů prací,</w:t>
        <w:tab/>
        <w:t>28. 2. 2019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97" w:line="266" w:lineRule="exact"/>
        <w:ind w:left="0" w:right="0" w:firstLine="0"/>
      </w:pPr>
      <w:r>
        <w:rPr>
          <w:rStyle w:val="CharStyle60"/>
        </w:rPr>
        <w:t>odsouhlasená objednatelem - předat do:</w:t>
      </w:r>
    </w:p>
    <w:p>
      <w:pPr>
        <w:pStyle w:val="Style5"/>
        <w:numPr>
          <w:ilvl w:val="0"/>
          <w:numId w:val="1"/>
        </w:numPr>
        <w:tabs>
          <w:tab w:leader="none" w:pos="700" w:val="left"/>
        </w:tabs>
        <w:widowControl w:val="0"/>
        <w:keepNext w:val="0"/>
        <w:keepLines w:val="0"/>
        <w:shd w:val="clear" w:color="auto" w:fill="auto"/>
        <w:bidi w:val="0"/>
        <w:spacing w:before="0" w:after="442" w:line="220" w:lineRule="exact"/>
        <w:ind w:left="0" w:right="0" w:firstLine="0"/>
      </w:pPr>
      <w:r>
        <w:rPr>
          <w:rStyle w:val="CharStyle60"/>
        </w:rPr>
        <w:t xml:space="preserve">Ostatní ujednání nedotčené </w:t>
      </w:r>
      <w:r>
        <w:rPr>
          <w:rStyle w:val="CharStyle64"/>
        </w:rPr>
        <w:t xml:space="preserve">Dodatkem č. 2 </w:t>
      </w:r>
      <w:r>
        <w:rPr>
          <w:rStyle w:val="CharStyle60"/>
        </w:rPr>
        <w:t>zůstávají v platnosti a v původním znění.</w:t>
      </w:r>
    </w:p>
    <w:p>
      <w:pPr>
        <w:pStyle w:val="Style14"/>
        <w:widowControl w:val="0"/>
        <w:keepNext/>
        <w:keepLines/>
        <w:shd w:val="clear" w:color="auto" w:fill="auto"/>
        <w:bidi w:val="0"/>
        <w:spacing w:before="0" w:after="57" w:line="263" w:lineRule="exact"/>
        <w:ind w:left="0" w:right="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  <w:br/>
        <w:t>Ostatní ujednání</w:t>
      </w:r>
      <w:bookmarkEnd w:id="13"/>
    </w:p>
    <w:p>
      <w:pPr>
        <w:pStyle w:val="Style5"/>
        <w:numPr>
          <w:ilvl w:val="1"/>
          <w:numId w:val="1"/>
        </w:numPr>
        <w:tabs>
          <w:tab w:leader="none" w:pos="700" w:val="left"/>
        </w:tabs>
        <w:widowControl w:val="0"/>
        <w:keepNext w:val="0"/>
        <w:keepLines w:val="0"/>
        <w:shd w:val="clear" w:color="auto" w:fill="auto"/>
        <w:bidi w:val="0"/>
        <w:spacing w:before="0" w:after="60" w:line="266" w:lineRule="exact"/>
        <w:ind w:left="0" w:right="0" w:firstLine="0"/>
      </w:pPr>
      <w:r>
        <w:rPr>
          <w:rStyle w:val="CharStyle60"/>
        </w:rPr>
        <w:t>Dodatek č. 2 je nedílnou součástí Smlouvy o dílo Č. objednatele 19/2017/OŘN/D2/KSÚSV/S,M/8 uzavřené dne 30. 1. 2018 podle ustanovení § 2586 a násl. OZ a dále Obchodními podmínkami zadavatele pro veřejné zakázky na vypracování projektových dokumentací dle § 37 odst. 1 písm. c) ZZVZ, vydanými dle § 1751 a násl. OZ.</w:t>
      </w:r>
    </w:p>
    <w:p>
      <w:pPr>
        <w:pStyle w:val="Style5"/>
        <w:numPr>
          <w:ilvl w:val="1"/>
          <w:numId w:val="1"/>
        </w:numPr>
        <w:tabs>
          <w:tab w:leader="none" w:pos="700" w:val="left"/>
        </w:tabs>
        <w:widowControl w:val="0"/>
        <w:keepNext w:val="0"/>
        <w:keepLines w:val="0"/>
        <w:shd w:val="clear" w:color="auto" w:fill="auto"/>
        <w:bidi w:val="0"/>
        <w:spacing w:before="0" w:after="66" w:line="266" w:lineRule="exact"/>
        <w:ind w:left="0" w:right="0" w:firstLine="0"/>
      </w:pPr>
      <w:r>
        <w:rPr>
          <w:rStyle w:val="CharStyle60"/>
        </w:rPr>
        <w:t>Dodatek č. 2 je vyhotoven ve čtyřech stejnopisech, z nichž 2 výtisky obdrží objednatel a 2 zhotovitel.</w:t>
      </w:r>
    </w:p>
    <w:p>
      <w:pPr>
        <w:pStyle w:val="Style5"/>
        <w:numPr>
          <w:ilvl w:val="1"/>
          <w:numId w:val="1"/>
        </w:numPr>
        <w:tabs>
          <w:tab w:leader="none" w:pos="700" w:val="left"/>
        </w:tabs>
        <w:widowControl w:val="0"/>
        <w:keepNext w:val="0"/>
        <w:keepLines w:val="0"/>
        <w:shd w:val="clear" w:color="auto" w:fill="auto"/>
        <w:bidi w:val="0"/>
        <w:spacing w:before="0" w:after="54" w:line="259" w:lineRule="exact"/>
        <w:ind w:left="0" w:right="0" w:firstLine="0"/>
      </w:pPr>
      <w:r>
        <w:rPr>
          <w:rStyle w:val="CharStyle60"/>
        </w:rPr>
        <w:t>Tento Dodatek č. 2 nabývá platnosti dnem podpisu a účinnosti dnem uveřejnění v informačním systému veřejné správy - Registru smluv.</w:t>
      </w:r>
    </w:p>
    <w:p>
      <w:pPr>
        <w:pStyle w:val="Style5"/>
        <w:numPr>
          <w:ilvl w:val="1"/>
          <w:numId w:val="1"/>
        </w:numPr>
        <w:tabs>
          <w:tab w:leader="none" w:pos="700" w:val="left"/>
        </w:tabs>
        <w:widowControl w:val="0"/>
        <w:keepNext w:val="0"/>
        <w:keepLines w:val="0"/>
        <w:shd w:val="clear" w:color="auto" w:fill="auto"/>
        <w:bidi w:val="0"/>
        <w:spacing w:before="0" w:after="63" w:line="266" w:lineRule="exact"/>
        <w:ind w:left="0" w:right="0" w:firstLine="0"/>
      </w:pPr>
      <w:r>
        <w:rPr>
          <w:rStyle w:val="CharStyle60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5"/>
        <w:numPr>
          <w:ilvl w:val="1"/>
          <w:numId w:val="1"/>
        </w:numPr>
        <w:tabs>
          <w:tab w:leader="none" w:pos="700" w:val="left"/>
        </w:tabs>
        <w:widowControl w:val="0"/>
        <w:keepNext w:val="0"/>
        <w:keepLines w:val="0"/>
        <w:shd w:val="clear" w:color="auto" w:fill="auto"/>
        <w:bidi w:val="0"/>
        <w:spacing w:before="0" w:after="94" w:line="263" w:lineRule="exact"/>
        <w:ind w:left="0" w:right="0" w:firstLine="0"/>
      </w:pPr>
      <w:r>
        <w:rPr>
          <w:rStyle w:val="CharStyle60"/>
        </w:rPr>
        <w:t>Smluvní strany prohlašují, že si Dodatek č. 2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5"/>
        <w:tabs>
          <w:tab w:leader="none" w:pos="5540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pict>
          <v:shape id="_x0000_s1046" type="#_x0000_t202" style="position:absolute;margin-left:0.2pt;margin-top:38.9pt;width:168.5pt;height:24.25pt;z-index:-125829356;mso-wrap-distance-left:5.pt;mso-wrap-distance-right:108.7pt;mso-wrap-distance-bottom:31.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dot" w:pos="330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V Brně dne: 10.1.2019</w:t>
                    <w:tab/>
                  </w:r>
                </w:p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26"/>
                    </w:rPr>
                    <w:t>XiPr /;r,-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7" type="#_x0000_t202" style="position:absolute;margin-left:277.4pt;margin-top:39.3pt;width:69.5pt;height:13.85pt;z-index:-125829355;mso-wrap-distance-left:5.pt;mso-wrap-distance-right:14.6pt;mso-wrap-distance-bottom:41.5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V Jihlavě dne: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8" type="#_x0000_t202" style="position:absolute;margin-left:361.45pt;margin-top:27.9pt;width:37.8pt;height:15.95pt;z-index:-125829354;mso-wrap-distance-left:5.pt;mso-wrap-distance-right:5.pt;mso-wrap-distance-bottom:8.2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bookmarkStart w:id="6" w:name="bookmark6"/>
                  <w:r>
                    <w:rPr>
                      <w:lang w:val="cs-CZ" w:eastAsia="cs-CZ" w:bidi="cs-CZ"/>
                      <w:color w:val="000000"/>
                      <w:position w:val="0"/>
                    </w:rPr>
                    <w:t>21</w:t>
                  </w:r>
                  <w:r>
                    <w:rPr>
                      <w:rStyle w:val="CharStyle29"/>
                      <w:i/>
                      <w:iCs/>
                    </w:rPr>
                    <w:t xml:space="preserve">. </w:t>
                  </w:r>
                  <w:r>
                    <w:rPr>
                      <w:lang w:val="cs-CZ" w:eastAsia="cs-CZ" w:bidi="cs-CZ"/>
                      <w:color w:val="000000"/>
                      <w:position w:val="0"/>
                    </w:rPr>
                    <w:t>01</w:t>
                  </w:r>
                  <w:r>
                    <w:rPr>
                      <w:rStyle w:val="CharStyle29"/>
                      <w:i/>
                      <w:iCs/>
                    </w:rPr>
                    <w:t>.</w:t>
                  </w:r>
                  <w:bookmarkEnd w:id="6"/>
                </w:p>
              </w:txbxContent>
            </v:textbox>
            <w10:wrap type="topAndBottom" anchorx="margin"/>
          </v:shape>
        </w:pict>
      </w:r>
      <w:r>
        <w:pict>
          <v:shape id="_x0000_s1049" type="#_x0000_t202" style="position:absolute;margin-left:394.55pt;margin-top:50.2pt;width:15.85pt;height:13.5pt;z-index:-1258293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2"/>
                      <w:i/>
                      <w:iCs/>
                    </w:rPr>
                    <w:t>m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0" type="#_x0000_t202" style="position:absolute;margin-left:403.2pt;margin-top:29.pt;width:106.pt;height:38.5pt;z-index:-125829352;mso-wrap-distance-left:5.pt;mso-wrap-distance-right:5.pt;mso-wrap-distance-bottom:0.55pt;mso-position-horizontal-relative:margin" filled="f" stroked="f">
            <v:textbox style="mso-fit-shape-to-text:t" inset="0,0,0,0">
              <w:txbxContent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2" w:lineRule="exact"/>
                    <w:ind w:left="0" w:right="0" w:firstLine="0"/>
                  </w:pPr>
                  <w:r>
                    <w:rPr>
                      <w:rStyle w:val="CharStyle35"/>
                    </w:rPr>
                    <w:t>2019</w:t>
                  </w:r>
                </w:p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2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křajiká správa &gt; isdrtb</w:t>
                    <w:br/>
                  </w:r>
                  <w:r>
                    <w:rPr>
                      <w:rStyle w:val="CharStyle38"/>
                    </w:rPr>
                    <w:t>silnic Vysočiny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1" type="#_x0000_t202" style="position:absolute;margin-left:461.5pt;margin-top:65.25pt;width:44.45pt;height:31.35pt;z-index:-1258293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1" w:lineRule="exact"/>
                    <w:ind w:left="0" w:right="0" w:firstLine="0"/>
                  </w:pPr>
                  <w:r>
                    <w:rPr>
                      <w:rStyle w:val="CharStyle41"/>
                    </w:rPr>
                    <w:t>or^anizac</w:t>
                  </w:r>
                  <w:r>
                    <w:rPr>
                      <w:rStyle w:val="CharStyle42"/>
                    </w:rPr>
                    <w:t>:</w:t>
                  </w:r>
                  <w:r>
                    <w:rPr>
                      <w:rStyle w:val="CharStyle42"/>
                      <w:vertAlign w:val="superscript"/>
                    </w:rPr>
                    <w:t>1</w:t>
                  </w:r>
                </w:p>
                <w:p>
                  <w:pPr>
                    <w:pStyle w:val="Style4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5"/>
                      <w:b w:val="0"/>
                      <w:bCs w:val="0"/>
                    </w:rPr>
                    <w:t>5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,</w:t>
                  </w:r>
                </w:p>
                <w:p>
                  <w:pPr>
                    <w:pStyle w:val="Style4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eí</w:t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60"/>
        </w:rPr>
        <w:t>Zhotovitel:</w:t>
        <w:tab/>
        <w:t>Objednatel:</w:t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spacing w:before="0" w:after="31" w:line="130" w:lineRule="exact"/>
        <w:ind w:left="0" w:right="0" w:firstLine="0"/>
      </w:pPr>
      <w:r>
        <w:pict>
          <v:shape id="_x0000_s1052" type="#_x0000_t202" style="position:absolute;margin-left:310.7pt;margin-top:-6.45pt;width:92.9pt;height:26.8pt;z-index:-125829350;mso-wrap-distance-left:136.8pt;mso-wrap-distance-right:100.6pt;mso-wrap-distance-bottom:30.6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tabs>
                      <w:tab w:leader="hyphen" w:pos="1289" w:val="left"/>
                      <w:tab w:leader="hyphen" w:pos="181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8"/>
                    </w:rPr>
                    <w:t xml:space="preserve">“*©• </w:t>
                  </w:r>
                  <w:r>
                    <w:rPr>
                      <w:lang w:val="cs-CZ" w:eastAsia="cs-CZ" w:bidi="cs-CZ"/>
                      <w:color w:val="000000"/>
                      <w:position w:val="0"/>
                    </w:rPr>
                    <w:t>...... ...</w:t>
                    <w:tab/>
                    <w:t>,</w:t>
                    <w:tab/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160" w:right="0" w:firstLine="0"/>
                  </w:pPr>
                  <w:r>
                    <w:rPr>
                      <w:rStyle w:val="CharStyle7"/>
                    </w:rPr>
                    <w:t>ředitel organizace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53" type="#_x0000_t202" style="position:absolute;margin-left:451.25pt;margin-top:39.9pt;width:52.9pt;height:12.4pt;z-index:-125829349;mso-wrap-distance-left:277.4pt;mso-wrap-distance-top:39.9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Stránka 2 z 2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spacing w:val="0"/>
          <w:color w:val="000000"/>
          <w:position w:val="0"/>
        </w:rPr>
        <w:t>mg, iviamii ivainuuuowiv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408" w:line="220" w:lineRule="exact"/>
        <w:ind w:left="0" w:right="200" w:firstLine="0"/>
      </w:pPr>
      <w:r>
        <w:rPr>
          <w:rStyle w:val="CharStyle60"/>
        </w:rPr>
        <w:t>jednatel společnosti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right"/>
        <w:spacing w:before="0" w:after="0" w:line="190" w:lineRule="exact"/>
        <w:ind w:left="0" w:right="0" w:firstLine="0"/>
      </w:pPr>
      <w:r>
        <w:rPr>
          <w:rStyle w:val="CharStyle63"/>
        </w:rPr>
        <w:t>Dodatek č. 2 k SoD c. 19/2017/OŘN/D2/KSÚSV/S,M/8</w:t>
      </w:r>
    </w:p>
    <w:sectPr>
      <w:footnotePr>
        <w:pos w:val="pageBottom"/>
        <w:numFmt w:val="decimal"/>
        <w:numRestart w:val="continuous"/>
      </w:footnotePr>
      <w:pgSz w:w="11900" w:h="16840"/>
      <w:pgMar w:top="1624" w:left="1094" w:right="686" w:bottom="123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5) Exact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Základní text (7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">
    <w:name w:val="Základní text (7) + 11 pt Exact"/>
    <w:basedOn w:val="CharStyle59"/>
    <w:rPr>
      <w:sz w:val="22"/>
      <w:szCs w:val="22"/>
    </w:rPr>
  </w:style>
  <w:style w:type="character" w:customStyle="1" w:styleId="CharStyle8">
    <w:name w:val="Základní text (7) + 11 pt,Tučné Exact"/>
    <w:basedOn w:val="CharStyle59"/>
    <w:rPr>
      <w:b/>
      <w:bCs/>
      <w:sz w:val="22"/>
      <w:szCs w:val="22"/>
    </w:rPr>
  </w:style>
  <w:style w:type="character" w:customStyle="1" w:styleId="CharStyle10">
    <w:name w:val="Základní text (17) Exact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1"/>
      <w:szCs w:val="11"/>
      <w:rFonts w:ascii="Arial Narrow" w:eastAsia="Arial Narrow" w:hAnsi="Arial Narrow" w:cs="Arial Narrow"/>
      <w:w w:val="75"/>
      <w:spacing w:val="10"/>
    </w:rPr>
  </w:style>
  <w:style w:type="character" w:customStyle="1" w:styleId="CharStyle12">
    <w:name w:val="Nadpis #1 (2) Exact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32"/>
      <w:szCs w:val="32"/>
      <w:rFonts w:ascii="Trebuchet MS" w:eastAsia="Trebuchet MS" w:hAnsi="Trebuchet MS" w:cs="Trebuchet MS"/>
      <w:w w:val="75"/>
      <w:spacing w:val="-10"/>
    </w:rPr>
  </w:style>
  <w:style w:type="character" w:customStyle="1" w:styleId="CharStyle13">
    <w:name w:val="Základní text (7) + 11 pt,Tučné,Kurzíva Exact"/>
    <w:basedOn w:val="CharStyle59"/>
    <w:rPr>
      <w:b/>
      <w:bCs/>
      <w:i/>
      <w:iCs/>
      <w:sz w:val="22"/>
      <w:szCs w:val="22"/>
    </w:rPr>
  </w:style>
  <w:style w:type="character" w:customStyle="1" w:styleId="CharStyle15">
    <w:name w:val="Nadpis #5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6">
    <w:name w:val="Základní text (5) + Ne tučné Exact"/>
    <w:basedOn w:val="CharStyle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8">
    <w:name w:val="Nadpis #4 (2) Exact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rFonts w:ascii="Constantia" w:eastAsia="Constantia" w:hAnsi="Constantia" w:cs="Constantia"/>
    </w:rPr>
  </w:style>
  <w:style w:type="character" w:customStyle="1" w:styleId="CharStyle20">
    <w:name w:val="Nadpis #4 Exact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2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3">
    <w:name w:val="Základní text (2) + 9,5 pt Exact"/>
    <w:basedOn w:val="CharStyle62"/>
    <w:rPr>
      <w:sz w:val="19"/>
      <w:szCs w:val="19"/>
    </w:rPr>
  </w:style>
  <w:style w:type="character" w:customStyle="1" w:styleId="CharStyle25">
    <w:name w:val="Základní text (15) Exact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6">
    <w:name w:val="Základní text (15) + 8 pt Exact"/>
    <w:basedOn w:val="CharStyle25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character" w:customStyle="1" w:styleId="CharStyle28">
    <w:name w:val="Nadpis #2 (2) Exact"/>
    <w:basedOn w:val="DefaultParagraphFont"/>
    <w:link w:val="Style27"/>
    <w:rPr>
      <w:b w:val="0"/>
      <w:bCs w:val="0"/>
      <w:i/>
      <w:iCs/>
      <w:u w:val="none"/>
      <w:strike w:val="0"/>
      <w:smallCaps w:val="0"/>
      <w:sz w:val="26"/>
      <w:szCs w:val="26"/>
      <w:rFonts w:ascii="Arial Narrow" w:eastAsia="Arial Narrow" w:hAnsi="Arial Narrow" w:cs="Arial Narrow"/>
      <w:w w:val="100"/>
      <w:spacing w:val="20"/>
    </w:rPr>
  </w:style>
  <w:style w:type="character" w:customStyle="1" w:styleId="CharStyle29">
    <w:name w:val="Nadpis #2 (2) + 10,5 pt,Řádkování 0 pt Exact"/>
    <w:basedOn w:val="CharStyle28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31">
    <w:name w:val="Základní text (4) Exact"/>
    <w:basedOn w:val="DefaultParagraphFont"/>
    <w:link w:val="Style30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2">
    <w:name w:val="Základní text (4) + 11 pt,Tučné Exact"/>
    <w:basedOn w:val="CharStyle31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34">
    <w:name w:val="Základní text (13) Exact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w w:val="60"/>
    </w:rPr>
  </w:style>
  <w:style w:type="character" w:customStyle="1" w:styleId="CharStyle35">
    <w:name w:val="Základní text (13) + Řádkování 0 pt,Měřítko 66% Exact"/>
    <w:basedOn w:val="CharStyle34"/>
    <w:rPr>
      <w:lang w:val="cs-CZ" w:eastAsia="cs-CZ" w:bidi="cs-CZ"/>
      <w:b/>
      <w:bCs/>
      <w:sz w:val="28"/>
      <w:szCs w:val="28"/>
      <w:w w:val="66"/>
      <w:spacing w:val="-10"/>
      <w:color w:val="000000"/>
      <w:position w:val="0"/>
    </w:rPr>
  </w:style>
  <w:style w:type="character" w:customStyle="1" w:styleId="CharStyle37">
    <w:name w:val="Základní text (18) Exact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8">
    <w:name w:val="Základní text (18) + Trebuchet MS,9 pt,Tučné Exact"/>
    <w:basedOn w:val="CharStyle37"/>
    <w:rPr>
      <w:lang w:val="cs-CZ" w:eastAsia="cs-CZ" w:bidi="cs-CZ"/>
      <w:b/>
      <w:bCs/>
      <w:sz w:val="18"/>
      <w:szCs w:val="18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40">
    <w:name w:val="Základní text (10) Exact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20"/>
      <w:szCs w:val="20"/>
      <w:rFonts w:ascii="Segoe UI" w:eastAsia="Segoe UI" w:hAnsi="Segoe UI" w:cs="Segoe UI"/>
    </w:rPr>
  </w:style>
  <w:style w:type="character" w:customStyle="1" w:styleId="CharStyle41">
    <w:name w:val="Základní text (10) + Arial Narrow,7 pt Exact"/>
    <w:basedOn w:val="CharStyle40"/>
    <w:rPr>
      <w:lang w:val="cs-CZ" w:eastAsia="cs-CZ" w:bidi="cs-CZ"/>
      <w:sz w:val="14"/>
      <w:szCs w:val="1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42">
    <w:name w:val="Základní text (10) + Times New Roman,8 pt,Řádkování -1 pt Exact"/>
    <w:basedOn w:val="CharStyle40"/>
    <w:rPr>
      <w:lang w:val="cs-CZ" w:eastAsia="cs-CZ" w:bidi="cs-CZ"/>
      <w:sz w:val="16"/>
      <w:szCs w:val="16"/>
      <w:rFonts w:ascii="Times New Roman" w:eastAsia="Times New Roman" w:hAnsi="Times New Roman" w:cs="Times New Roman"/>
      <w:w w:val="100"/>
      <w:spacing w:val="-20"/>
      <w:color w:val="000000"/>
      <w:position w:val="0"/>
    </w:rPr>
  </w:style>
  <w:style w:type="character" w:customStyle="1" w:styleId="CharStyle44">
    <w:name w:val="Základní text (19) Exact"/>
    <w:basedOn w:val="DefaultParagraphFont"/>
    <w:link w:val="Style43"/>
    <w:rPr>
      <w:b/>
      <w:bCs/>
      <w:i w:val="0"/>
      <w:iCs w:val="0"/>
      <w:u w:val="none"/>
      <w:strike w:val="0"/>
      <w:smallCaps w:val="0"/>
      <w:sz w:val="15"/>
      <w:szCs w:val="15"/>
      <w:rFonts w:ascii="Arial Narrow" w:eastAsia="Arial Narrow" w:hAnsi="Arial Narrow" w:cs="Arial Narrow"/>
    </w:rPr>
  </w:style>
  <w:style w:type="character" w:customStyle="1" w:styleId="CharStyle45">
    <w:name w:val="Základní text (19) + 8 pt,Ne tučné Exact"/>
    <w:basedOn w:val="CharStyle44"/>
    <w:rPr>
      <w:lang w:val="cs-CZ" w:eastAsia="cs-CZ" w:bidi="cs-CZ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47">
    <w:name w:val="Základní text (20) Exact"/>
    <w:basedOn w:val="DefaultParagraphFont"/>
    <w:link w:val="Style46"/>
    <w:rPr>
      <w:b/>
      <w:bCs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  <w:style w:type="character" w:customStyle="1" w:styleId="CharStyle48">
    <w:name w:val="Základní text (17) + Times New Roman,11 pt,Řádkování 0 pt,Měřítko 100% Exact"/>
    <w:basedOn w:val="CharStyle10"/>
    <w:rPr>
      <w:lang w:val="cs-CZ" w:eastAsia="cs-CZ" w:bidi="cs-CZ"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0">
    <w:name w:val="Základní text (22) Exact"/>
    <w:basedOn w:val="DefaultParagraphFont"/>
    <w:link w:val="Style49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52">
    <w:name w:val="Základní text (3)_"/>
    <w:basedOn w:val="DefaultParagraphFont"/>
    <w:link w:val="Style51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4">
    <w:name w:val="Nadpis #3_"/>
    <w:basedOn w:val="DefaultParagraphFont"/>
    <w:link w:val="Style53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56">
    <w:name w:val="Základní text (6)_"/>
    <w:basedOn w:val="DefaultParagraphFont"/>
    <w:link w:val="Style55"/>
    <w:rPr>
      <w:b/>
      <w:bCs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57">
    <w:name w:val="Základní text (6) + 9,5 pt,Ne tučné"/>
    <w:basedOn w:val="CharStyle56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58">
    <w:name w:val="Základní text (6) + 9,5 pt,Ne tučné,Ne kurzíva"/>
    <w:basedOn w:val="CharStyle56"/>
    <w:rPr>
      <w:lang w:val="cs-CZ" w:eastAsia="cs-CZ" w:bidi="cs-CZ"/>
      <w:b/>
      <w:bCs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59">
    <w:name w:val="Základní text (7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0">
    <w:name w:val="Základní text (7) + 11 pt"/>
    <w:basedOn w:val="CharStyle59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61">
    <w:name w:val="Nadpis #5_"/>
    <w:basedOn w:val="DefaultParagraphFont"/>
    <w:link w:val="Style14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2">
    <w:name w:val="Základní text (2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3">
    <w:name w:val="Základní text (2) + 9,5 pt"/>
    <w:basedOn w:val="CharStyle62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character" w:customStyle="1" w:styleId="CharStyle64">
    <w:name w:val="Základní text (7) + 11 pt,Tučné"/>
    <w:basedOn w:val="CharStyle59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65">
    <w:name w:val="Nadpis #5 + Ne tučné"/>
    <w:basedOn w:val="CharStyle6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67">
    <w:name w:val="Základní text (21)_"/>
    <w:basedOn w:val="DefaultParagraphFont"/>
    <w:link w:val="Style66"/>
    <w:rPr>
      <w:b w:val="0"/>
      <w:bCs w:val="0"/>
      <w:i w:val="0"/>
      <w:iCs w:val="0"/>
      <w:u w:val="none"/>
      <w:strike w:val="0"/>
      <w:smallCaps w:val="0"/>
      <w:sz w:val="13"/>
      <w:szCs w:val="13"/>
      <w:rFonts w:ascii="Constantia" w:eastAsia="Constantia" w:hAnsi="Constantia" w:cs="Constantia"/>
      <w:w w:val="100"/>
    </w:rPr>
  </w:style>
  <w:style w:type="paragraph" w:customStyle="1" w:styleId="Style3">
    <w:name w:val="Základní text (5)"/>
    <w:basedOn w:val="Normal"/>
    <w:link w:val="CharStyle4"/>
    <w:pPr>
      <w:widowControl w:val="0"/>
      <w:shd w:val="clear" w:color="auto" w:fill="FFFFFF"/>
      <w:jc w:val="both"/>
      <w:spacing w:before="60" w:line="26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Základní text (7)"/>
    <w:basedOn w:val="Normal"/>
    <w:link w:val="CharStyle59"/>
    <w:pPr>
      <w:widowControl w:val="0"/>
      <w:shd w:val="clear" w:color="auto" w:fill="FFFFFF"/>
      <w:jc w:val="both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9">
    <w:name w:val="Základní text (17)"/>
    <w:basedOn w:val="Normal"/>
    <w:link w:val="CharStyle10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Arial Narrow" w:eastAsia="Arial Narrow" w:hAnsi="Arial Narrow" w:cs="Arial Narrow"/>
      <w:w w:val="75"/>
      <w:spacing w:val="10"/>
    </w:rPr>
  </w:style>
  <w:style w:type="paragraph" w:customStyle="1" w:styleId="Style11">
    <w:name w:val="Nadpis #1 (2)"/>
    <w:basedOn w:val="Normal"/>
    <w:link w:val="CharStyle12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rebuchet MS" w:eastAsia="Trebuchet MS" w:hAnsi="Trebuchet MS" w:cs="Trebuchet MS"/>
      <w:w w:val="75"/>
      <w:spacing w:val="-10"/>
    </w:rPr>
  </w:style>
  <w:style w:type="paragraph" w:customStyle="1" w:styleId="Style14">
    <w:name w:val="Nadpis #5"/>
    <w:basedOn w:val="Normal"/>
    <w:link w:val="CharStyle61"/>
    <w:pPr>
      <w:widowControl w:val="0"/>
      <w:shd w:val="clear" w:color="auto" w:fill="FFFFFF"/>
      <w:jc w:val="center"/>
      <w:outlineLvl w:val="4"/>
      <w:spacing w:before="300" w:line="26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7">
    <w:name w:val="Nadpis #4 (2)"/>
    <w:basedOn w:val="Normal"/>
    <w:link w:val="CharStyle18"/>
    <w:pPr>
      <w:widowControl w:val="0"/>
      <w:shd w:val="clear" w:color="auto" w:fill="FFFFFF"/>
      <w:outlineLvl w:val="3"/>
      <w:spacing w:line="266" w:lineRule="exact"/>
    </w:pPr>
    <w:rPr>
      <w:b w:val="0"/>
      <w:bCs w:val="0"/>
      <w:i w:val="0"/>
      <w:iCs w:val="0"/>
      <w:u w:val="none"/>
      <w:strike w:val="0"/>
      <w:smallCaps w:val="0"/>
      <w:rFonts w:ascii="Constantia" w:eastAsia="Constantia" w:hAnsi="Constantia" w:cs="Constantia"/>
    </w:rPr>
  </w:style>
  <w:style w:type="paragraph" w:customStyle="1" w:styleId="Style19">
    <w:name w:val="Nadpis #4"/>
    <w:basedOn w:val="Normal"/>
    <w:link w:val="CharStyle20"/>
    <w:pPr>
      <w:widowControl w:val="0"/>
      <w:shd w:val="clear" w:color="auto" w:fill="FFFFFF"/>
      <w:outlineLvl w:val="3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1">
    <w:name w:val="Základní text (2)"/>
    <w:basedOn w:val="Normal"/>
    <w:link w:val="CharStyle62"/>
    <w:pPr>
      <w:widowControl w:val="0"/>
      <w:shd w:val="clear" w:color="auto" w:fill="FFFFFF"/>
      <w:jc w:val="both"/>
      <w:spacing w:before="300" w:after="300" w:line="270" w:lineRule="exact"/>
      <w:ind w:hanging="18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4">
    <w:name w:val="Základní text (15)"/>
    <w:basedOn w:val="Normal"/>
    <w:link w:val="CharStyle25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7">
    <w:name w:val="Nadpis #2 (2)"/>
    <w:basedOn w:val="Normal"/>
    <w:link w:val="CharStyle28"/>
    <w:pPr>
      <w:widowControl w:val="0"/>
      <w:shd w:val="clear" w:color="auto" w:fill="FFFFFF"/>
      <w:outlineLvl w:val="1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Arial Narrow" w:eastAsia="Arial Narrow" w:hAnsi="Arial Narrow" w:cs="Arial Narrow"/>
      <w:w w:val="100"/>
      <w:spacing w:val="20"/>
    </w:rPr>
  </w:style>
  <w:style w:type="paragraph" w:customStyle="1" w:styleId="Style30">
    <w:name w:val="Základní text (4)"/>
    <w:basedOn w:val="Normal"/>
    <w:link w:val="CharStyle31"/>
    <w:pPr>
      <w:widowControl w:val="0"/>
      <w:shd w:val="clear" w:color="auto" w:fill="FFFFFF"/>
      <w:spacing w:before="300" w:after="300" w:line="335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33">
    <w:name w:val="Základní text (13)"/>
    <w:basedOn w:val="Normal"/>
    <w:link w:val="CharStyle34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w w:val="60"/>
    </w:rPr>
  </w:style>
  <w:style w:type="paragraph" w:customStyle="1" w:styleId="Style36">
    <w:name w:val="Základní text (18)"/>
    <w:basedOn w:val="Normal"/>
    <w:link w:val="CharStyle37"/>
    <w:pPr>
      <w:widowControl w:val="0"/>
      <w:shd w:val="clear" w:color="auto" w:fill="FFFFFF"/>
      <w:jc w:val="center"/>
      <w:spacing w:line="21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9">
    <w:name w:val="Základní text (10)"/>
    <w:basedOn w:val="Normal"/>
    <w:link w:val="CharStyle4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Segoe UI" w:eastAsia="Segoe UI" w:hAnsi="Segoe UI" w:cs="Segoe UI"/>
    </w:rPr>
  </w:style>
  <w:style w:type="paragraph" w:customStyle="1" w:styleId="Style43">
    <w:name w:val="Základní text (19)"/>
    <w:basedOn w:val="Normal"/>
    <w:link w:val="CharStyle44"/>
    <w:pPr>
      <w:widowControl w:val="0"/>
      <w:shd w:val="clear" w:color="auto" w:fill="FFFFFF"/>
      <w:spacing w:line="191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 Narrow" w:eastAsia="Arial Narrow" w:hAnsi="Arial Narrow" w:cs="Arial Narrow"/>
    </w:rPr>
  </w:style>
  <w:style w:type="paragraph" w:customStyle="1" w:styleId="Style46">
    <w:name w:val="Základní text (20)"/>
    <w:basedOn w:val="Normal"/>
    <w:link w:val="CharStyle47"/>
    <w:pPr>
      <w:widowControl w:val="0"/>
      <w:shd w:val="clear" w:color="auto" w:fill="FFFFFF"/>
      <w:spacing w:line="191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  <w:style w:type="paragraph" w:customStyle="1" w:styleId="Style49">
    <w:name w:val="Základní text (22)"/>
    <w:basedOn w:val="Normal"/>
    <w:link w:val="CharStyle5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51">
    <w:name w:val="Základní text (3)"/>
    <w:basedOn w:val="Normal"/>
    <w:link w:val="CharStyle52"/>
    <w:pPr>
      <w:widowControl w:val="0"/>
      <w:shd w:val="clear" w:color="auto" w:fill="FFFFFF"/>
      <w:jc w:val="center"/>
      <w:spacing w:after="30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3">
    <w:name w:val="Nadpis #3"/>
    <w:basedOn w:val="Normal"/>
    <w:link w:val="CharStyle54"/>
    <w:pPr>
      <w:widowControl w:val="0"/>
      <w:shd w:val="clear" w:color="auto" w:fill="FFFFFF"/>
      <w:jc w:val="center"/>
      <w:outlineLvl w:val="2"/>
      <w:spacing w:before="300" w:after="12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55">
    <w:name w:val="Základní text (6)"/>
    <w:basedOn w:val="Normal"/>
    <w:link w:val="CharStyle56"/>
    <w:pPr>
      <w:widowControl w:val="0"/>
      <w:shd w:val="clear" w:color="auto" w:fill="FFFFFF"/>
      <w:jc w:val="both"/>
      <w:spacing w:after="60" w:line="266" w:lineRule="exact"/>
    </w:pPr>
    <w:rPr>
      <w:b/>
      <w:bCs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66">
    <w:name w:val="Základní text (21)"/>
    <w:basedOn w:val="Normal"/>
    <w:link w:val="CharStyle67"/>
    <w:pPr>
      <w:widowControl w:val="0"/>
      <w:shd w:val="clear" w:color="auto" w:fill="FFFFFF"/>
      <w:jc w:val="right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Constantia" w:eastAsia="Constantia" w:hAnsi="Constantia" w:cs="Constantia"/>
      <w:w w:val="10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