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9D" w:rsidRPr="003A26C6" w:rsidRDefault="0043479D" w:rsidP="0043479D">
      <w:pPr>
        <w:pStyle w:val="Nadpis1"/>
        <w:jc w:val="center"/>
        <w:rPr>
          <w:rFonts w:asciiTheme="minorHAnsi" w:hAnsiTheme="minorHAnsi" w:cstheme="minorHAnsi"/>
          <w:sz w:val="28"/>
          <w:szCs w:val="20"/>
          <w:lang w:val="cs-CZ"/>
        </w:rPr>
      </w:pPr>
      <w:r w:rsidRPr="003A26C6">
        <w:rPr>
          <w:rFonts w:asciiTheme="minorHAnsi" w:hAnsiTheme="minorHAnsi" w:cstheme="minorHAnsi"/>
          <w:sz w:val="28"/>
          <w:szCs w:val="20"/>
          <w:lang w:val="cs-CZ"/>
        </w:rPr>
        <w:t>Smlouva o zajištění</w:t>
      </w:r>
      <w:r>
        <w:rPr>
          <w:rFonts w:asciiTheme="minorHAnsi" w:hAnsiTheme="minorHAnsi" w:cstheme="minorHAnsi"/>
          <w:sz w:val="28"/>
          <w:szCs w:val="20"/>
          <w:lang w:val="cs-CZ"/>
        </w:rPr>
        <w:t xml:space="preserve"> zimní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 xml:space="preserve"> školy v</w:t>
      </w:r>
      <w:r w:rsidR="00200B72">
        <w:rPr>
          <w:rFonts w:asciiTheme="minorHAnsi" w:hAnsiTheme="minorHAnsi" w:cstheme="minorHAnsi"/>
          <w:sz w:val="28"/>
          <w:szCs w:val="20"/>
          <w:lang w:val="cs-CZ"/>
        </w:rPr>
        <w:t xml:space="preserve"> </w:t>
      </w:r>
      <w:r w:rsidRPr="003A26C6">
        <w:rPr>
          <w:rFonts w:asciiTheme="minorHAnsi" w:hAnsiTheme="minorHAnsi" w:cstheme="minorHAnsi"/>
          <w:sz w:val="28"/>
          <w:szCs w:val="20"/>
          <w:lang w:val="cs-CZ"/>
        </w:rPr>
        <w:t>přírodě</w:t>
      </w:r>
    </w:p>
    <w:p w:rsidR="0043479D" w:rsidRPr="003A26C6" w:rsidRDefault="0043479D" w:rsidP="0043479D">
      <w:pPr>
        <w:jc w:val="center"/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uzavřená v</w:t>
      </w:r>
      <w:r w:rsidR="00200B72">
        <w:rPr>
          <w:rFonts w:asciiTheme="minorHAnsi" w:hAnsiTheme="minorHAnsi" w:cstheme="minorHAnsi"/>
          <w:lang w:val="cs-CZ"/>
        </w:rPr>
        <w:t xml:space="preserve"> </w:t>
      </w:r>
      <w:r w:rsidRPr="003A26C6">
        <w:rPr>
          <w:rFonts w:asciiTheme="minorHAnsi" w:hAnsiTheme="minorHAnsi" w:cstheme="minorHAnsi"/>
          <w:lang w:val="cs-CZ"/>
        </w:rPr>
        <w:t>souladu s § 1746 odst. 2 zákona č. 89/2012 Sb., občanský zákoník</w:t>
      </w:r>
    </w:p>
    <w:p w:rsidR="0043479D" w:rsidRPr="003A26C6" w:rsidRDefault="0043479D" w:rsidP="0043479D">
      <w:pPr>
        <w:pStyle w:val="Nadpis1"/>
        <w:rPr>
          <w:rFonts w:asciiTheme="minorHAnsi" w:hAnsiTheme="minorHAnsi" w:cstheme="minorHAnsi"/>
          <w:b w:val="0"/>
          <w:sz w:val="20"/>
          <w:szCs w:val="20"/>
          <w:lang w:val="cs-CZ"/>
        </w:rPr>
      </w:pPr>
      <w:r w:rsidRPr="003A26C6">
        <w:rPr>
          <w:rFonts w:asciiTheme="minorHAnsi" w:hAnsiTheme="minorHAnsi" w:cstheme="minorHAnsi"/>
          <w:b w:val="0"/>
          <w:sz w:val="20"/>
          <w:szCs w:val="20"/>
          <w:lang w:val="cs-CZ"/>
        </w:rPr>
        <w:t xml:space="preserve">Níže uvedeného dne, měsíce a roku uzavřeli </w:t>
      </w:r>
    </w:p>
    <w:p w:rsidR="0043479D" w:rsidRPr="003A26C6" w:rsidRDefault="0043479D" w:rsidP="0043479D">
      <w:pPr>
        <w:rPr>
          <w:rFonts w:asciiTheme="minorHAnsi" w:hAnsiTheme="minorHAnsi" w:cstheme="minorHAnsi"/>
          <w:b/>
          <w:bCs/>
          <w:lang w:val="cs-CZ"/>
        </w:rPr>
      </w:pPr>
    </w:p>
    <w:p w:rsidR="00436F8F" w:rsidRPr="00436F8F" w:rsidRDefault="00436F8F" w:rsidP="00436F8F">
      <w:pPr>
        <w:rPr>
          <w:rFonts w:asciiTheme="minorHAnsi" w:hAnsiTheme="minorHAnsi" w:cstheme="minorHAnsi"/>
          <w:b/>
          <w:lang w:val="cs-CZ"/>
        </w:rPr>
      </w:pPr>
      <w:r w:rsidRPr="00436F8F">
        <w:rPr>
          <w:rFonts w:asciiTheme="minorHAnsi" w:hAnsiTheme="minorHAnsi" w:cstheme="minorHAnsi"/>
          <w:b/>
          <w:lang w:val="cs-CZ"/>
        </w:rPr>
        <w:t>Základní škola, Praha 10, Veronské náměstí 391.</w:t>
      </w:r>
    </w:p>
    <w:p w:rsidR="00436F8F" w:rsidRPr="00436F8F" w:rsidRDefault="00436F8F" w:rsidP="00436F8F">
      <w:pPr>
        <w:rPr>
          <w:rFonts w:asciiTheme="minorHAnsi" w:hAnsiTheme="minorHAnsi" w:cstheme="minorHAnsi"/>
          <w:lang w:val="cs-CZ"/>
        </w:rPr>
      </w:pPr>
      <w:r w:rsidRPr="00436F8F">
        <w:rPr>
          <w:rFonts w:asciiTheme="minorHAnsi" w:hAnsiTheme="minorHAnsi" w:cstheme="minorHAnsi"/>
          <w:lang w:val="cs-CZ"/>
        </w:rPr>
        <w:t>Veronské náměstí 20/391, 109 00, Praha 10</w:t>
      </w:r>
    </w:p>
    <w:p w:rsidR="00436F8F" w:rsidRPr="00436F8F" w:rsidRDefault="00436F8F" w:rsidP="00436F8F">
      <w:pPr>
        <w:rPr>
          <w:rFonts w:asciiTheme="minorHAnsi" w:hAnsiTheme="minorHAnsi" w:cstheme="minorHAnsi"/>
          <w:lang w:val="cs-CZ"/>
        </w:rPr>
      </w:pPr>
      <w:proofErr w:type="gramStart"/>
      <w:r w:rsidRPr="00436F8F">
        <w:rPr>
          <w:rFonts w:asciiTheme="minorHAnsi" w:hAnsiTheme="minorHAnsi" w:cstheme="minorHAnsi"/>
          <w:lang w:val="cs-CZ"/>
        </w:rPr>
        <w:t>IČO:  63831678</w:t>
      </w:r>
      <w:proofErr w:type="gramEnd"/>
      <w:r w:rsidRPr="00436F8F">
        <w:rPr>
          <w:rFonts w:asciiTheme="minorHAnsi" w:hAnsiTheme="minorHAnsi" w:cstheme="minorHAnsi"/>
          <w:lang w:val="cs-CZ"/>
        </w:rPr>
        <w:tab/>
      </w:r>
      <w:r w:rsidRPr="00436F8F">
        <w:rPr>
          <w:rFonts w:asciiTheme="minorHAnsi" w:hAnsiTheme="minorHAnsi" w:cstheme="minorHAnsi"/>
          <w:lang w:val="cs-CZ"/>
        </w:rPr>
        <w:tab/>
      </w:r>
    </w:p>
    <w:p w:rsidR="00436F8F" w:rsidRPr="00436F8F" w:rsidRDefault="00436F8F" w:rsidP="00436F8F">
      <w:pPr>
        <w:rPr>
          <w:rFonts w:asciiTheme="minorHAnsi" w:hAnsiTheme="minorHAnsi" w:cstheme="minorHAnsi"/>
          <w:lang w:val="cs-CZ"/>
        </w:rPr>
      </w:pPr>
      <w:r w:rsidRPr="00436F8F">
        <w:rPr>
          <w:rFonts w:asciiTheme="minorHAnsi" w:hAnsiTheme="minorHAnsi" w:cstheme="minorHAnsi"/>
          <w:lang w:val="cs-CZ"/>
        </w:rPr>
        <w:t>bankovní spojení: 2000886349/0800</w:t>
      </w:r>
      <w:r w:rsidRPr="00436F8F">
        <w:rPr>
          <w:rFonts w:asciiTheme="minorHAnsi" w:hAnsiTheme="minorHAnsi" w:cstheme="minorHAnsi"/>
          <w:lang w:val="cs-CZ"/>
        </w:rPr>
        <w:tab/>
      </w:r>
    </w:p>
    <w:p w:rsidR="00436F8F" w:rsidRPr="00436F8F" w:rsidRDefault="00436F8F" w:rsidP="00436F8F">
      <w:pPr>
        <w:rPr>
          <w:rFonts w:asciiTheme="minorHAnsi" w:hAnsiTheme="minorHAnsi" w:cstheme="minorHAnsi"/>
          <w:lang w:val="cs-CZ"/>
        </w:rPr>
      </w:pPr>
      <w:r w:rsidRPr="00436F8F">
        <w:rPr>
          <w:rFonts w:asciiTheme="minorHAnsi" w:hAnsiTheme="minorHAnsi" w:cstheme="minorHAnsi"/>
          <w:lang w:val="cs-CZ"/>
        </w:rPr>
        <w:t>zastoupená (jméno, funkce):</w:t>
      </w:r>
      <w:r w:rsidR="007132B5">
        <w:rPr>
          <w:rFonts w:asciiTheme="minorHAnsi" w:hAnsiTheme="minorHAnsi" w:cstheme="minorHAnsi"/>
          <w:lang w:val="cs-CZ"/>
        </w:rPr>
        <w:t xml:space="preserve"> </w:t>
      </w:r>
      <w:r w:rsidRPr="00436F8F">
        <w:rPr>
          <w:rFonts w:asciiTheme="minorHAnsi" w:hAnsiTheme="minorHAnsi" w:cstheme="minorHAnsi"/>
          <w:lang w:val="cs-CZ"/>
        </w:rPr>
        <w:t xml:space="preserve">Mgr. </w:t>
      </w:r>
      <w:r w:rsidR="00FE0C9A">
        <w:rPr>
          <w:rFonts w:asciiTheme="minorHAnsi" w:hAnsiTheme="minorHAnsi" w:cstheme="minorHAnsi"/>
          <w:lang w:val="cs-CZ"/>
        </w:rPr>
        <w:t>Jitka Urbánková</w:t>
      </w:r>
      <w:r w:rsidRPr="00436F8F">
        <w:rPr>
          <w:rFonts w:asciiTheme="minorHAnsi" w:hAnsiTheme="minorHAnsi" w:cstheme="minorHAnsi"/>
          <w:lang w:val="cs-CZ"/>
        </w:rPr>
        <w:t xml:space="preserve"> - ředitelka</w:t>
      </w:r>
    </w:p>
    <w:p w:rsidR="00436F8F" w:rsidRPr="00436F8F" w:rsidRDefault="00436F8F" w:rsidP="00436F8F">
      <w:pPr>
        <w:rPr>
          <w:rFonts w:asciiTheme="minorHAnsi" w:hAnsiTheme="minorHAnsi" w:cstheme="minorHAnsi"/>
          <w:lang w:val="cs-CZ"/>
        </w:rPr>
      </w:pPr>
      <w:r w:rsidRPr="00436F8F">
        <w:rPr>
          <w:rFonts w:asciiTheme="minorHAnsi" w:hAnsiTheme="minorHAnsi" w:cstheme="minorHAnsi"/>
          <w:lang w:val="cs-CZ"/>
        </w:rPr>
        <w:t xml:space="preserve"> (dále jen „Škola”)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</w:p>
    <w:p w:rsidR="0043479D" w:rsidRPr="003A26C6" w:rsidRDefault="00714C3D" w:rsidP="0043479D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Sportlines</w:t>
      </w:r>
      <w:r w:rsidR="0043479D" w:rsidRPr="003A26C6">
        <w:rPr>
          <w:rFonts w:asciiTheme="minorHAnsi" w:hAnsiTheme="minorHAnsi" w:cstheme="minorHAnsi"/>
          <w:b/>
          <w:lang w:val="cs-CZ"/>
        </w:rPr>
        <w:t xml:space="preserve"> a.s. – středisko volného času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Adresa: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Květnového vítězství 938/ 79, 149 00, Praha 4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05328993</w:t>
      </w:r>
    </w:p>
    <w:p w:rsidR="0043479D" w:rsidRPr="003A26C6" w:rsidRDefault="0043479D" w:rsidP="0043479D">
      <w:pPr>
        <w:rPr>
          <w:rFonts w:asciiTheme="minorHAnsi" w:hAnsiTheme="minorHAnsi" w:cstheme="minorHAnsi"/>
          <w:color w:val="00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DIČ:</w:t>
      </w:r>
      <w:r w:rsidR="00200B72">
        <w:rPr>
          <w:rFonts w:asciiTheme="minorHAnsi" w:hAnsiTheme="minorHAnsi" w:cstheme="minorHAnsi"/>
          <w:lang w:val="cs-CZ"/>
        </w:rPr>
        <w:tab/>
      </w:r>
      <w:r w:rsidRPr="003A26C6">
        <w:rPr>
          <w:rFonts w:asciiTheme="minorHAnsi" w:hAnsiTheme="minorHAnsi" w:cstheme="minorHAnsi"/>
          <w:lang w:val="cs-CZ"/>
        </w:rPr>
        <w:t>CZ05328993</w:t>
      </w:r>
    </w:p>
    <w:p w:rsidR="0043479D" w:rsidRPr="003A26C6" w:rsidRDefault="0043479D" w:rsidP="0043479D">
      <w:pPr>
        <w:rPr>
          <w:rFonts w:asciiTheme="minorHAnsi" w:hAnsiTheme="minorHAnsi" w:cstheme="minorHAnsi"/>
          <w:color w:val="FF0000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bankovní spojení: 94-</w:t>
      </w:r>
      <w:r w:rsidRPr="003A26C6">
        <w:rPr>
          <w:rFonts w:asciiTheme="minorHAnsi" w:hAnsiTheme="minorHAnsi" w:cstheme="minorHAnsi"/>
          <w:color w:val="000000"/>
          <w:lang w:val="cs-CZ"/>
        </w:rPr>
        <w:t>4238150349/0800</w:t>
      </w:r>
    </w:p>
    <w:p w:rsidR="0043479D" w:rsidRPr="003A26C6" w:rsidRDefault="0043479D" w:rsidP="0043479D">
      <w:pPr>
        <w:tabs>
          <w:tab w:val="left" w:pos="851"/>
        </w:tabs>
        <w:rPr>
          <w:rFonts w:asciiTheme="minorHAnsi" w:hAnsiTheme="minorHAnsi" w:cstheme="minorHAnsi"/>
          <w:b/>
          <w:lang w:val="cs-CZ"/>
        </w:rPr>
      </w:pPr>
      <w:r w:rsidRPr="003A26C6">
        <w:rPr>
          <w:rFonts w:asciiTheme="minorHAnsi" w:hAnsiTheme="minorHAnsi" w:cstheme="minorHAnsi"/>
          <w:lang w:val="cs-CZ"/>
        </w:rPr>
        <w:t>zastoupená: Mgr. Kateřina Srpová, Bc. Martin Havrlík</w:t>
      </w:r>
    </w:p>
    <w:p w:rsidR="0043479D" w:rsidRPr="003A26C6" w:rsidRDefault="0043479D" w:rsidP="0043479D">
      <w:pPr>
        <w:rPr>
          <w:rFonts w:asciiTheme="minorHAnsi" w:hAnsiTheme="minorHAnsi" w:cstheme="minorHAnsi"/>
          <w:lang w:val="cs-CZ"/>
        </w:rPr>
      </w:pPr>
      <w:r w:rsidRPr="003A26C6">
        <w:rPr>
          <w:rFonts w:asciiTheme="minorHAnsi" w:hAnsiTheme="minorHAnsi" w:cstheme="minorHAnsi"/>
          <w:lang w:val="cs-CZ"/>
        </w:rPr>
        <w:t>(dále jen „Dodavatel”)</w:t>
      </w:r>
    </w:p>
    <w:p w:rsidR="00194C3B" w:rsidRPr="0043479D" w:rsidRDefault="00741458" w:rsidP="00194C3B">
      <w:pPr>
        <w:pStyle w:val="Nadpis1"/>
        <w:jc w:val="center"/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</w:pPr>
      <w:r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Smlouva o zajištění </w:t>
      </w:r>
      <w:r w:rsidR="00557692" w:rsidRPr="0043479D">
        <w:rPr>
          <w:rFonts w:asciiTheme="minorHAnsi" w:hAnsiTheme="minorHAnsi" w:cstheme="minorHAnsi"/>
          <w:sz w:val="20"/>
          <w:szCs w:val="20"/>
          <w:lang w:val="cs-CZ"/>
        </w:rPr>
        <w:t>zimní školy v přírodě</w:t>
      </w:r>
      <w:r w:rsidR="00194C3B" w:rsidRPr="0043479D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194C3B" w:rsidRPr="0043479D">
        <w:rPr>
          <w:rFonts w:asciiTheme="minorHAnsi" w:hAnsiTheme="minorHAnsi" w:cstheme="minorHAnsi"/>
          <w:b w:val="0"/>
          <w:bCs w:val="0"/>
          <w:sz w:val="20"/>
          <w:szCs w:val="20"/>
          <w:lang w:val="cs-CZ"/>
        </w:rPr>
        <w:t>(dále jen Pobyt)</w:t>
      </w:r>
    </w:p>
    <w:p w:rsidR="00741458" w:rsidRPr="0043479D" w:rsidRDefault="00741458" w:rsidP="005E1215">
      <w:pPr>
        <w:jc w:val="both"/>
        <w:rPr>
          <w:rFonts w:asciiTheme="minorHAnsi" w:hAnsiTheme="minorHAnsi" w:cstheme="minorHAnsi"/>
          <w:lang w:val="cs-CZ"/>
        </w:rPr>
      </w:pPr>
    </w:p>
    <w:p w:rsidR="006E1011" w:rsidRPr="0043479D" w:rsidRDefault="00741458" w:rsidP="0043479D">
      <w:pPr>
        <w:rPr>
          <w:rFonts w:asciiTheme="minorHAnsi" w:hAnsiTheme="minorHAnsi" w:cstheme="minorHAnsi"/>
          <w:b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Předmět smlouvy</w:t>
      </w:r>
    </w:p>
    <w:p w:rsidR="00B47419" w:rsidRPr="0043479D" w:rsidRDefault="00060BED" w:rsidP="005E1215">
      <w:pPr>
        <w:jc w:val="both"/>
        <w:rPr>
          <w:rFonts w:asciiTheme="minorHAnsi" w:hAnsiTheme="minorHAnsi" w:cstheme="minorHAnsi"/>
          <w:bCs/>
          <w:lang w:val="cs-CZ"/>
        </w:rPr>
      </w:pPr>
      <w:r w:rsidRPr="0043479D">
        <w:rPr>
          <w:rFonts w:asciiTheme="minorHAnsi" w:hAnsiTheme="minorHAnsi" w:cstheme="minorHAnsi"/>
          <w:lang w:val="cs-CZ"/>
        </w:rPr>
        <w:t xml:space="preserve">Předmětem </w:t>
      </w:r>
      <w:r w:rsidR="00741458" w:rsidRPr="0043479D">
        <w:rPr>
          <w:rFonts w:asciiTheme="minorHAnsi" w:hAnsiTheme="minorHAnsi" w:cstheme="minorHAnsi"/>
          <w:lang w:val="cs-CZ"/>
        </w:rPr>
        <w:t xml:space="preserve">této </w:t>
      </w:r>
      <w:r w:rsidRPr="0043479D">
        <w:rPr>
          <w:rFonts w:asciiTheme="minorHAnsi" w:hAnsiTheme="minorHAnsi" w:cstheme="minorHAnsi"/>
          <w:lang w:val="cs-CZ"/>
        </w:rPr>
        <w:t xml:space="preserve">smlouvy je </w:t>
      </w:r>
      <w:r w:rsidRPr="0043479D">
        <w:rPr>
          <w:rFonts w:asciiTheme="minorHAnsi" w:hAnsiTheme="minorHAnsi" w:cstheme="minorHAnsi"/>
          <w:bCs/>
          <w:lang w:val="cs-CZ"/>
        </w:rPr>
        <w:t xml:space="preserve">zajištění </w:t>
      </w:r>
      <w:r w:rsidR="00D3322F" w:rsidRPr="0043479D">
        <w:rPr>
          <w:rFonts w:asciiTheme="minorHAnsi" w:hAnsiTheme="minorHAnsi" w:cstheme="minorHAnsi"/>
          <w:bCs/>
          <w:lang w:val="cs-CZ"/>
        </w:rPr>
        <w:t>P</w:t>
      </w:r>
      <w:r w:rsidR="00741458" w:rsidRPr="0043479D">
        <w:rPr>
          <w:rFonts w:asciiTheme="minorHAnsi" w:hAnsiTheme="minorHAnsi" w:cstheme="minorHAnsi"/>
          <w:bCs/>
          <w:lang w:val="cs-CZ"/>
        </w:rPr>
        <w:t>obytu</w:t>
      </w:r>
      <w:r w:rsidR="00D047D2" w:rsidRPr="0043479D">
        <w:rPr>
          <w:rFonts w:asciiTheme="minorHAnsi" w:hAnsiTheme="minorHAnsi" w:cstheme="minorHAnsi"/>
          <w:bCs/>
          <w:lang w:val="cs-CZ"/>
        </w:rPr>
        <w:t xml:space="preserve"> </w:t>
      </w:r>
      <w:r w:rsidR="00CA3B15" w:rsidRPr="0043479D">
        <w:rPr>
          <w:rFonts w:asciiTheme="minorHAnsi" w:hAnsiTheme="minorHAnsi" w:cstheme="minorHAnsi"/>
          <w:bCs/>
          <w:lang w:val="cs-CZ"/>
        </w:rPr>
        <w:t>a dalších níže specifikovaných služeb</w:t>
      </w:r>
      <w:r w:rsidR="00B47419" w:rsidRPr="0043479D">
        <w:rPr>
          <w:rFonts w:asciiTheme="minorHAnsi" w:hAnsiTheme="minorHAnsi" w:cstheme="minorHAnsi"/>
          <w:bCs/>
          <w:lang w:val="cs-CZ"/>
        </w:rPr>
        <w:t xml:space="preserve"> v souladu se zákonem č. 258/2000Sb., o ochraně veřejného zdraví a o změně některých souvisejících předpisů, ve znění pozdějších předpisů, vyhlášky č. 106/2001 Sb., o hygienických požadavcích na zotavovací akce pro děti, ve znění pozdějších předpisů a vyhlášky č. 410/2005 Sb., o hygienických požadavcích na prostory a provoz zařízení a provozoven pro výchovu a vzdělávání dětí a mladistvých</w:t>
      </w:r>
      <w:r w:rsidR="00CA3B15" w:rsidRPr="0043479D">
        <w:rPr>
          <w:rFonts w:asciiTheme="minorHAnsi" w:hAnsiTheme="minorHAnsi" w:cstheme="minorHAnsi"/>
          <w:bCs/>
          <w:lang w:val="cs-CZ"/>
        </w:rPr>
        <w:t>, ve znění pozdějších předpisů.</w:t>
      </w:r>
    </w:p>
    <w:p w:rsidR="00B47419" w:rsidRPr="0043479D" w:rsidRDefault="00B47419" w:rsidP="005E1215">
      <w:pPr>
        <w:jc w:val="both"/>
        <w:rPr>
          <w:rFonts w:asciiTheme="minorHAnsi" w:hAnsiTheme="minorHAnsi" w:cstheme="minorHAnsi"/>
          <w:bCs/>
          <w:lang w:val="cs-CZ"/>
        </w:rPr>
      </w:pPr>
    </w:p>
    <w:p w:rsidR="0043479D" w:rsidRPr="00A9047E" w:rsidRDefault="0043479D" w:rsidP="0043479D">
      <w:pPr>
        <w:rPr>
          <w:rFonts w:asciiTheme="minorHAnsi" w:hAnsiTheme="minorHAnsi" w:cstheme="minorHAnsi"/>
          <w:b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highlight w:val="black"/>
          <w:lang w:val="cs-CZ"/>
        </w:rPr>
        <w:t>Termín:</w:t>
      </w:r>
      <w:r w:rsidRPr="00A9047E">
        <w:rPr>
          <w:rFonts w:asciiTheme="minorHAnsi" w:hAnsiTheme="minorHAnsi" w:cstheme="minorHAnsi"/>
          <w:b/>
          <w:highlight w:val="black"/>
          <w:lang w:val="cs-CZ"/>
        </w:rPr>
        <w:tab/>
      </w:r>
      <w:r w:rsidRPr="00A9047E">
        <w:rPr>
          <w:rFonts w:asciiTheme="minorHAnsi" w:hAnsiTheme="minorHAnsi" w:cstheme="minorHAnsi"/>
          <w:b/>
          <w:highlight w:val="black"/>
          <w:lang w:val="cs-CZ"/>
        </w:rPr>
        <w:tab/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2</w:t>
      </w:r>
      <w:r w:rsidR="00B6208F" w:rsidRPr="00A9047E">
        <w:rPr>
          <w:rFonts w:asciiTheme="minorHAnsi" w:hAnsiTheme="minorHAnsi" w:cstheme="minorHAnsi"/>
          <w:b/>
          <w:highlight w:val="black"/>
          <w:lang w:val="cs-CZ"/>
        </w:rPr>
        <w:t xml:space="preserve">. – </w:t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7</w:t>
      </w:r>
      <w:r w:rsidR="00B6208F" w:rsidRPr="00A9047E">
        <w:rPr>
          <w:rFonts w:asciiTheme="minorHAnsi" w:hAnsiTheme="minorHAnsi" w:cstheme="minorHAnsi"/>
          <w:b/>
          <w:highlight w:val="black"/>
          <w:lang w:val="cs-CZ"/>
        </w:rPr>
        <w:t xml:space="preserve">. </w:t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3</w:t>
      </w:r>
      <w:r w:rsidR="00B6208F" w:rsidRPr="00A9047E">
        <w:rPr>
          <w:rFonts w:asciiTheme="minorHAnsi" w:hAnsiTheme="minorHAnsi" w:cstheme="minorHAnsi"/>
          <w:b/>
          <w:highlight w:val="black"/>
          <w:lang w:val="cs-CZ"/>
        </w:rPr>
        <w:t xml:space="preserve">. </w:t>
      </w:r>
      <w:r w:rsidRPr="00A9047E">
        <w:rPr>
          <w:rFonts w:asciiTheme="minorHAnsi" w:hAnsiTheme="minorHAnsi" w:cstheme="minorHAnsi"/>
          <w:b/>
          <w:highlight w:val="black"/>
          <w:lang w:val="cs-CZ"/>
        </w:rPr>
        <w:t>2019</w:t>
      </w:r>
    </w:p>
    <w:p w:rsidR="0043479D" w:rsidRPr="00A9047E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</w:p>
    <w:p w:rsidR="009F318D" w:rsidRPr="00A9047E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highlight w:val="black"/>
          <w:lang w:val="cs-CZ"/>
        </w:rPr>
        <w:t>Místo konání:</w:t>
      </w:r>
      <w:r w:rsidRPr="00A9047E">
        <w:rPr>
          <w:rFonts w:asciiTheme="minorHAnsi" w:hAnsiTheme="minorHAnsi" w:cstheme="minorHAnsi"/>
          <w:b/>
          <w:highlight w:val="black"/>
          <w:lang w:val="cs-CZ"/>
        </w:rPr>
        <w:tab/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 xml:space="preserve">Penzion Blesk, Horní Malá Úpa 17, </w:t>
      </w:r>
      <w:r w:rsidR="00436F8F" w:rsidRPr="00A9047E">
        <w:rPr>
          <w:rFonts w:ascii="Arial" w:hAnsi="Arial" w:cs="Arial"/>
          <w:color w:val="252525"/>
          <w:sz w:val="18"/>
          <w:szCs w:val="18"/>
          <w:highlight w:val="black"/>
          <w:shd w:val="clear" w:color="auto" w:fill="FFFFFF"/>
        </w:rPr>
        <w:t xml:space="preserve">542 27 </w:t>
      </w:r>
      <w:proofErr w:type="spellStart"/>
      <w:r w:rsidR="00436F8F" w:rsidRPr="00A9047E">
        <w:rPr>
          <w:rFonts w:ascii="Arial" w:hAnsi="Arial" w:cs="Arial"/>
          <w:color w:val="252525"/>
          <w:sz w:val="18"/>
          <w:szCs w:val="18"/>
          <w:highlight w:val="black"/>
          <w:shd w:val="clear" w:color="auto" w:fill="FFFFFF"/>
        </w:rPr>
        <w:t>Malá</w:t>
      </w:r>
      <w:proofErr w:type="spellEnd"/>
      <w:r w:rsidR="00436F8F" w:rsidRPr="00A9047E">
        <w:rPr>
          <w:rFonts w:ascii="Arial" w:hAnsi="Arial" w:cs="Arial"/>
          <w:color w:val="252525"/>
          <w:sz w:val="18"/>
          <w:szCs w:val="18"/>
          <w:highlight w:val="black"/>
          <w:shd w:val="clear" w:color="auto" w:fill="FFFFFF"/>
        </w:rPr>
        <w:t xml:space="preserve"> </w:t>
      </w:r>
      <w:proofErr w:type="spellStart"/>
      <w:r w:rsidR="00436F8F" w:rsidRPr="00A9047E">
        <w:rPr>
          <w:rFonts w:ascii="Arial" w:hAnsi="Arial" w:cs="Arial"/>
          <w:color w:val="252525"/>
          <w:sz w:val="18"/>
          <w:szCs w:val="18"/>
          <w:highlight w:val="black"/>
          <w:shd w:val="clear" w:color="auto" w:fill="FFFFFF"/>
        </w:rPr>
        <w:t>Úpa</w:t>
      </w:r>
      <w:proofErr w:type="spellEnd"/>
      <w:r w:rsidRPr="00A9047E">
        <w:rPr>
          <w:rFonts w:asciiTheme="minorHAnsi" w:hAnsiTheme="minorHAnsi" w:cstheme="minorHAnsi"/>
          <w:highlight w:val="black"/>
          <w:lang w:val="cs-CZ"/>
        </w:rPr>
        <w:tab/>
      </w:r>
      <w:r w:rsidRPr="00A9047E">
        <w:rPr>
          <w:rFonts w:asciiTheme="minorHAnsi" w:hAnsiTheme="minorHAnsi" w:cstheme="minorHAnsi"/>
          <w:highlight w:val="black"/>
          <w:lang w:val="cs-CZ"/>
        </w:rPr>
        <w:tab/>
      </w:r>
    </w:p>
    <w:p w:rsidR="0043479D" w:rsidRPr="00A9047E" w:rsidRDefault="009F318D" w:rsidP="0043479D">
      <w:pPr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                               </w:t>
      </w:r>
      <w:r w:rsidR="0043479D" w:rsidRPr="00A9047E">
        <w:rPr>
          <w:rFonts w:asciiTheme="minorHAnsi" w:hAnsiTheme="minorHAnsi" w:cstheme="minorHAnsi"/>
          <w:highlight w:val="black"/>
          <w:lang w:val="cs-CZ"/>
        </w:rPr>
        <w:t>(dále jen “Provozovatel”)</w:t>
      </w:r>
    </w:p>
    <w:p w:rsidR="0043479D" w:rsidRPr="00A9047E" w:rsidRDefault="0043479D" w:rsidP="0043479D">
      <w:pPr>
        <w:rPr>
          <w:rFonts w:asciiTheme="minorHAnsi" w:hAnsiTheme="minorHAnsi" w:cstheme="minorHAnsi"/>
          <w:b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highlight w:val="black"/>
          <w:lang w:val="cs-CZ"/>
        </w:rPr>
        <w:t>Doprava:</w:t>
      </w:r>
    </w:p>
    <w:p w:rsidR="0043479D" w:rsidRPr="00A9047E" w:rsidRDefault="0043479D" w:rsidP="0043479D">
      <w:pPr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 xml:space="preserve">Dopravu zajišťuje </w:t>
      </w:r>
      <w:r w:rsidR="00B6208F" w:rsidRPr="00A9047E">
        <w:rPr>
          <w:rFonts w:asciiTheme="minorHAnsi" w:hAnsiTheme="minorHAnsi" w:cstheme="minorHAnsi"/>
          <w:bCs/>
          <w:highlight w:val="black"/>
          <w:lang w:val="cs-CZ"/>
        </w:rPr>
        <w:t>Dodavatel</w:t>
      </w:r>
    </w:p>
    <w:p w:rsidR="00436F8F" w:rsidRPr="00A9047E" w:rsidRDefault="00436F8F" w:rsidP="00436F8F">
      <w:pPr>
        <w:rPr>
          <w:rFonts w:ascii="Cambria" w:hAnsi="Cambria"/>
          <w:szCs w:val="24"/>
          <w:highlight w:val="black"/>
          <w:lang w:val="cs-CZ"/>
        </w:rPr>
      </w:pPr>
      <w:r w:rsidRPr="00A9047E">
        <w:rPr>
          <w:rFonts w:ascii="Cambria" w:hAnsi="Cambria"/>
          <w:bCs/>
          <w:szCs w:val="24"/>
          <w:highlight w:val="black"/>
          <w:lang w:val="cs-CZ"/>
        </w:rPr>
        <w:t>A</w:t>
      </w:r>
      <w:r w:rsidRPr="00A9047E">
        <w:rPr>
          <w:rFonts w:ascii="Cambria" w:hAnsi="Cambria"/>
          <w:szCs w:val="24"/>
          <w:highlight w:val="black"/>
          <w:lang w:val="cs-CZ"/>
        </w:rPr>
        <w:t xml:space="preserve">utobus bude přistaven na adresu: </w:t>
      </w:r>
      <w:r w:rsidRPr="00A9047E">
        <w:rPr>
          <w:i/>
          <w:sz w:val="22"/>
          <w:szCs w:val="24"/>
          <w:highlight w:val="black"/>
          <w:lang w:val="cs-CZ"/>
        </w:rPr>
        <w:t xml:space="preserve">ZŠ Veronské nám., z ulice Janovská – zadní část areálu školy (orientační </w:t>
      </w:r>
      <w:proofErr w:type="gramStart"/>
      <w:r w:rsidRPr="00A9047E">
        <w:rPr>
          <w:i/>
          <w:sz w:val="22"/>
          <w:szCs w:val="24"/>
          <w:highlight w:val="black"/>
          <w:lang w:val="cs-CZ"/>
        </w:rPr>
        <w:t>bod- pečovatelský</w:t>
      </w:r>
      <w:proofErr w:type="gramEnd"/>
      <w:r w:rsidRPr="00A9047E">
        <w:rPr>
          <w:i/>
          <w:sz w:val="22"/>
          <w:szCs w:val="24"/>
          <w:highlight w:val="black"/>
          <w:lang w:val="cs-CZ"/>
        </w:rPr>
        <w:t xml:space="preserve"> dům pro seniory)</w:t>
      </w:r>
      <w:r w:rsidRPr="00A9047E">
        <w:rPr>
          <w:sz w:val="22"/>
          <w:szCs w:val="24"/>
          <w:highlight w:val="black"/>
          <w:lang w:val="cs-CZ"/>
        </w:rPr>
        <w:t xml:space="preserve"> </w:t>
      </w:r>
      <w:r w:rsidRPr="00A9047E">
        <w:rPr>
          <w:rFonts w:ascii="Cambria" w:hAnsi="Cambria"/>
          <w:szCs w:val="24"/>
          <w:highlight w:val="black"/>
          <w:lang w:val="cs-CZ"/>
        </w:rPr>
        <w:t>v den odjezdu tj</w:t>
      </w:r>
      <w:r w:rsidRPr="00A9047E">
        <w:rPr>
          <w:rFonts w:ascii="Cambria" w:hAnsi="Cambria"/>
          <w:b/>
          <w:szCs w:val="24"/>
          <w:highlight w:val="black"/>
          <w:lang w:val="cs-CZ"/>
        </w:rPr>
        <w:t xml:space="preserve">. 2. 3. 2019 v 7:30. </w:t>
      </w:r>
      <w:r w:rsidRPr="00A9047E">
        <w:rPr>
          <w:rFonts w:ascii="Cambria" w:hAnsi="Cambria"/>
          <w:szCs w:val="24"/>
          <w:highlight w:val="black"/>
          <w:lang w:val="cs-CZ"/>
        </w:rPr>
        <w:t xml:space="preserve">Odjezd z areálu v 8:00. </w:t>
      </w:r>
    </w:p>
    <w:p w:rsidR="0043479D" w:rsidRPr="00A9047E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Odjezd z místa ubytování </w:t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7</w:t>
      </w:r>
      <w:r w:rsidR="00B6208F" w:rsidRPr="00A9047E">
        <w:rPr>
          <w:rFonts w:asciiTheme="minorHAnsi" w:hAnsiTheme="minorHAnsi" w:cstheme="minorHAnsi"/>
          <w:b/>
          <w:highlight w:val="black"/>
          <w:lang w:val="cs-CZ"/>
        </w:rPr>
        <w:t xml:space="preserve">. </w:t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3</w:t>
      </w:r>
      <w:r w:rsidR="00B6208F" w:rsidRPr="00A9047E">
        <w:rPr>
          <w:rFonts w:asciiTheme="minorHAnsi" w:hAnsiTheme="minorHAnsi" w:cstheme="minorHAnsi"/>
          <w:b/>
          <w:highlight w:val="black"/>
          <w:lang w:val="cs-CZ"/>
        </w:rPr>
        <w:t xml:space="preserve">. </w:t>
      </w:r>
      <w:r w:rsidRPr="00A9047E">
        <w:rPr>
          <w:rFonts w:asciiTheme="minorHAnsi" w:hAnsiTheme="minorHAnsi" w:cstheme="minorHAnsi"/>
          <w:b/>
          <w:highlight w:val="black"/>
          <w:lang w:val="cs-CZ"/>
        </w:rPr>
        <w:t>2019</w:t>
      </w:r>
      <w:r w:rsidRPr="00A9047E">
        <w:rPr>
          <w:rFonts w:asciiTheme="minorHAnsi" w:hAnsiTheme="minorHAnsi" w:cstheme="minorHAnsi"/>
          <w:highlight w:val="black"/>
          <w:lang w:val="cs-CZ"/>
        </w:rPr>
        <w:t xml:space="preserve"> v cca 17:00. </w:t>
      </w:r>
    </w:p>
    <w:p w:rsidR="0043479D" w:rsidRPr="00A9047E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</w:p>
    <w:p w:rsidR="0043479D" w:rsidRPr="00A9047E" w:rsidRDefault="0043479D" w:rsidP="0043479D">
      <w:pPr>
        <w:rPr>
          <w:rFonts w:asciiTheme="minorHAnsi" w:hAnsiTheme="minorHAnsi" w:cstheme="minorHAnsi"/>
          <w:highlight w:val="black"/>
          <w:u w:val="single"/>
          <w:lang w:val="cs-CZ"/>
        </w:rPr>
      </w:pPr>
      <w:r w:rsidRPr="00A9047E">
        <w:rPr>
          <w:rFonts w:asciiTheme="minorHAnsi" w:hAnsiTheme="minorHAnsi" w:cstheme="minorHAnsi"/>
          <w:b/>
          <w:highlight w:val="black"/>
          <w:lang w:val="cs-CZ"/>
        </w:rPr>
        <w:t>Počet účastníků:</w:t>
      </w:r>
    </w:p>
    <w:p w:rsidR="0043479D" w:rsidRPr="00A9047E" w:rsidRDefault="0043479D" w:rsidP="0043479D">
      <w:pPr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Předběžný počet žáků: </w:t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960"/>
        <w:gridCol w:w="6002"/>
      </w:tblGrid>
      <w:tr w:rsidR="0043479D" w:rsidRPr="00A9047E" w:rsidTr="007C5688">
        <w:tc>
          <w:tcPr>
            <w:tcW w:w="1959" w:type="dxa"/>
            <w:shd w:val="clear" w:color="auto" w:fill="auto"/>
          </w:tcPr>
          <w:p w:rsidR="0043479D" w:rsidRPr="00A9047E" w:rsidRDefault="00F27B94" w:rsidP="00F27B94">
            <w:pPr>
              <w:ind w:left="360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A9047E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 xml:space="preserve">II. </w:t>
            </w:r>
            <w:r w:rsidR="0043479D" w:rsidRPr="00A9047E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stupeň</w:t>
            </w:r>
          </w:p>
        </w:tc>
        <w:tc>
          <w:tcPr>
            <w:tcW w:w="960" w:type="dxa"/>
            <w:shd w:val="clear" w:color="auto" w:fill="auto"/>
          </w:tcPr>
          <w:p w:rsidR="0043479D" w:rsidRPr="00A9047E" w:rsidRDefault="00436F8F" w:rsidP="00CC5629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A9047E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25</w:t>
            </w:r>
          </w:p>
        </w:tc>
        <w:tc>
          <w:tcPr>
            <w:tcW w:w="6002" w:type="dxa"/>
            <w:shd w:val="clear" w:color="auto" w:fill="auto"/>
          </w:tcPr>
          <w:p w:rsidR="0043479D" w:rsidRPr="00A9047E" w:rsidRDefault="0043479D" w:rsidP="00CC5629">
            <w:pPr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</w:p>
        </w:tc>
      </w:tr>
      <w:tr w:rsidR="0043479D" w:rsidRPr="00A9047E" w:rsidTr="007C5688">
        <w:tc>
          <w:tcPr>
            <w:tcW w:w="1959" w:type="dxa"/>
            <w:shd w:val="clear" w:color="auto" w:fill="auto"/>
          </w:tcPr>
          <w:p w:rsidR="0043479D" w:rsidRPr="00A9047E" w:rsidRDefault="0043479D" w:rsidP="00CC5629">
            <w:pPr>
              <w:jc w:val="center"/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  <w:r w:rsidRPr="00A9047E"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  <w:t>Pedagogové</w:t>
            </w:r>
          </w:p>
        </w:tc>
        <w:tc>
          <w:tcPr>
            <w:tcW w:w="960" w:type="dxa"/>
            <w:shd w:val="clear" w:color="auto" w:fill="auto"/>
          </w:tcPr>
          <w:p w:rsidR="0043479D" w:rsidRPr="00A9047E" w:rsidRDefault="00436F8F" w:rsidP="00B6208F">
            <w:pPr>
              <w:jc w:val="center"/>
              <w:rPr>
                <w:rFonts w:asciiTheme="minorHAnsi" w:hAnsiTheme="minorHAnsi" w:cstheme="minorHAnsi"/>
                <w:bCs/>
                <w:highlight w:val="black"/>
                <w:lang w:val="cs-CZ"/>
              </w:rPr>
            </w:pPr>
            <w:r w:rsidRPr="00A9047E">
              <w:rPr>
                <w:rFonts w:asciiTheme="minorHAnsi" w:hAnsiTheme="minorHAnsi" w:cstheme="minorHAnsi"/>
                <w:bCs/>
                <w:highlight w:val="black"/>
                <w:lang w:val="cs-CZ"/>
              </w:rPr>
              <w:t>2</w:t>
            </w:r>
          </w:p>
        </w:tc>
        <w:tc>
          <w:tcPr>
            <w:tcW w:w="6002" w:type="dxa"/>
            <w:shd w:val="clear" w:color="auto" w:fill="auto"/>
          </w:tcPr>
          <w:p w:rsidR="0043479D" w:rsidRPr="00A9047E" w:rsidRDefault="0043479D" w:rsidP="00CC5629">
            <w:pPr>
              <w:rPr>
                <w:rFonts w:asciiTheme="minorHAnsi" w:hAnsiTheme="minorHAnsi" w:cstheme="minorHAnsi"/>
                <w:b/>
                <w:bCs/>
                <w:highlight w:val="black"/>
                <w:lang w:val="cs-CZ"/>
              </w:rPr>
            </w:pPr>
          </w:p>
        </w:tc>
      </w:tr>
    </w:tbl>
    <w:p w:rsidR="0043479D" w:rsidRPr="00A9047E" w:rsidRDefault="0043479D" w:rsidP="006D7AEB">
      <w:pPr>
        <w:rPr>
          <w:rFonts w:asciiTheme="minorHAnsi" w:hAnsiTheme="minorHAnsi" w:cstheme="minorHAnsi"/>
          <w:b/>
          <w:highlight w:val="black"/>
          <w:lang w:val="cs-CZ"/>
        </w:rPr>
      </w:pPr>
    </w:p>
    <w:p w:rsidR="0043479D" w:rsidRPr="00A9047E" w:rsidRDefault="0043479D" w:rsidP="0043479D">
      <w:pPr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>Program zimní školy v</w:t>
      </w:r>
      <w:r w:rsidR="00200B72" w:rsidRPr="00A9047E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>přírodě:</w:t>
      </w:r>
    </w:p>
    <w:p w:rsidR="0043479D" w:rsidRPr="00A9047E" w:rsidRDefault="00200B72" w:rsidP="00200B72">
      <w:pPr>
        <w:tabs>
          <w:tab w:val="left" w:pos="0"/>
        </w:tabs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 xml:space="preserve">1. </w:t>
      </w:r>
      <w:r w:rsidR="0043479D" w:rsidRPr="00A9047E">
        <w:rPr>
          <w:rFonts w:asciiTheme="minorHAnsi" w:hAnsiTheme="minorHAnsi" w:cstheme="minorHAnsi"/>
          <w:bCs/>
          <w:highlight w:val="black"/>
          <w:lang w:val="cs-CZ"/>
        </w:rPr>
        <w:t>den: dopoledne příjezd, ubytování, oběd, odpolední lyžování na místní sjezdovce – rozdělení do skupin, večerní program – výuka</w:t>
      </w:r>
    </w:p>
    <w:p w:rsidR="0043479D" w:rsidRPr="00A9047E" w:rsidRDefault="0043479D" w:rsidP="0043479D">
      <w:pPr>
        <w:tabs>
          <w:tab w:val="left" w:pos="0"/>
        </w:tabs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2. den: dopolední lyžování, oběd, odpolední lyžování, večeře, večerní program – hry</w:t>
      </w:r>
    </w:p>
    <w:p w:rsidR="0043479D" w:rsidRPr="00A9047E" w:rsidRDefault="0043479D" w:rsidP="0043479D">
      <w:pPr>
        <w:tabs>
          <w:tab w:val="left" w:pos="360"/>
        </w:tabs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3. den: dopolední lyžování, oběd, odpolední lyžování, večeře, večerní program – hry</w:t>
      </w:r>
    </w:p>
    <w:p w:rsidR="0043479D" w:rsidRPr="00A9047E" w:rsidRDefault="0043479D" w:rsidP="0043479D">
      <w:pPr>
        <w:tabs>
          <w:tab w:val="left" w:pos="360"/>
        </w:tabs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 xml:space="preserve">4. den: </w:t>
      </w:r>
      <w:r w:rsidR="007C5688" w:rsidRPr="00A9047E">
        <w:rPr>
          <w:rFonts w:asciiTheme="minorHAnsi" w:hAnsiTheme="minorHAnsi" w:cstheme="minorHAnsi"/>
          <w:bCs/>
          <w:highlight w:val="black"/>
          <w:lang w:val="cs-CZ"/>
        </w:rPr>
        <w:t>hry na sněhu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 xml:space="preserve">, </w:t>
      </w:r>
      <w:r w:rsidR="007C5688" w:rsidRPr="00A9047E">
        <w:rPr>
          <w:rFonts w:asciiTheme="minorHAnsi" w:hAnsiTheme="minorHAnsi" w:cstheme="minorHAnsi"/>
          <w:bCs/>
          <w:highlight w:val="black"/>
          <w:lang w:val="cs-CZ"/>
        </w:rPr>
        <w:t>oběd, hry na sněhu nebo výlet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>, možnost večerního lyžování</w:t>
      </w:r>
      <w:r w:rsidR="007C5688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</w:p>
    <w:p w:rsidR="0043479D" w:rsidRPr="00A9047E" w:rsidRDefault="0043479D" w:rsidP="0043479D">
      <w:pPr>
        <w:tabs>
          <w:tab w:val="left" w:pos="360"/>
        </w:tabs>
        <w:ind w:left="360" w:hanging="360"/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5. den: dopolední lyžování, oběd, odpolední lyžování, večeře, večerní program – hry</w:t>
      </w:r>
    </w:p>
    <w:p w:rsidR="0043479D" w:rsidRPr="00A9047E" w:rsidRDefault="0043479D" w:rsidP="0043479D">
      <w:pPr>
        <w:rPr>
          <w:rFonts w:asciiTheme="minorHAnsi" w:hAnsiTheme="minorHAnsi" w:cstheme="minorHAnsi"/>
          <w:highlight w:val="black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6. den</w:t>
      </w: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 xml:space="preserve">: </w:t>
      </w:r>
      <w:r w:rsidRPr="00A9047E">
        <w:rPr>
          <w:rFonts w:asciiTheme="minorHAnsi" w:hAnsiTheme="minorHAnsi" w:cstheme="minorHAnsi"/>
          <w:highlight w:val="black"/>
          <w:lang w:val="pt-BR"/>
        </w:rPr>
        <w:t>lyžování do cca 1</w:t>
      </w:r>
      <w:r w:rsidR="00436F8F" w:rsidRPr="00A9047E">
        <w:rPr>
          <w:rFonts w:asciiTheme="minorHAnsi" w:hAnsiTheme="minorHAnsi" w:cstheme="minorHAnsi"/>
          <w:highlight w:val="black"/>
          <w:lang w:val="pt-BR"/>
        </w:rPr>
        <w:t>6</w:t>
      </w:r>
      <w:r w:rsidRPr="00A9047E">
        <w:rPr>
          <w:rFonts w:asciiTheme="minorHAnsi" w:hAnsiTheme="minorHAnsi" w:cstheme="minorHAnsi"/>
          <w:highlight w:val="black"/>
          <w:lang w:val="pt-BR"/>
        </w:rPr>
        <w:t>:00 (větší svačina s sebou), návrat do hotelu, oběd a odjezd</w:t>
      </w:r>
    </w:p>
    <w:p w:rsidR="0043479D" w:rsidRPr="00A9047E" w:rsidRDefault="0043479D" w:rsidP="0043479D">
      <w:pPr>
        <w:tabs>
          <w:tab w:val="left" w:pos="360"/>
        </w:tabs>
        <w:ind w:left="360" w:hanging="360"/>
        <w:rPr>
          <w:rFonts w:asciiTheme="minorHAnsi" w:hAnsiTheme="minorHAnsi" w:cstheme="minorHAnsi"/>
          <w:highlight w:val="black"/>
          <w:lang w:val="cs-CZ"/>
        </w:rPr>
      </w:pPr>
    </w:p>
    <w:p w:rsidR="0043479D" w:rsidRPr="00A9047E" w:rsidRDefault="0043479D" w:rsidP="0043479D">
      <w:pPr>
        <w:jc w:val="both"/>
        <w:rPr>
          <w:rFonts w:asciiTheme="minorHAnsi" w:hAnsiTheme="minorHAnsi" w:cstheme="minorHAnsi"/>
          <w:highlight w:val="black"/>
          <w:lang w:val="pt-BR"/>
        </w:rPr>
      </w:pPr>
      <w:r w:rsidRPr="00A9047E">
        <w:rPr>
          <w:rFonts w:asciiTheme="minorHAnsi" w:hAnsiTheme="minorHAnsi" w:cstheme="minorHAnsi"/>
          <w:highlight w:val="black"/>
          <w:lang w:val="pt-BR"/>
        </w:rPr>
        <w:t>Dodavatel se zavazuje zajistit program od snídaně do večerky</w:t>
      </w:r>
      <w:r w:rsidR="00E27DAF" w:rsidRPr="00A9047E">
        <w:rPr>
          <w:rFonts w:asciiTheme="minorHAnsi" w:hAnsiTheme="minorHAnsi" w:cstheme="minorHAnsi"/>
          <w:highlight w:val="black"/>
          <w:lang w:val="pt-BR"/>
        </w:rPr>
        <w:t>.</w:t>
      </w:r>
    </w:p>
    <w:p w:rsidR="0043479D" w:rsidRPr="00A9047E" w:rsidRDefault="0043479D" w:rsidP="0043479D">
      <w:pPr>
        <w:jc w:val="both"/>
        <w:rPr>
          <w:rFonts w:asciiTheme="minorHAnsi" w:hAnsiTheme="minorHAnsi" w:cstheme="minorHAnsi"/>
          <w:highlight w:val="black"/>
          <w:lang w:val="pt-BR"/>
        </w:rPr>
      </w:pPr>
      <w:r w:rsidRPr="00A9047E">
        <w:rPr>
          <w:rFonts w:asciiTheme="minorHAnsi" w:hAnsiTheme="minorHAnsi" w:cstheme="minorHAnsi"/>
          <w:highlight w:val="black"/>
          <w:lang w:val="pt-BR"/>
        </w:rPr>
        <w:t>Pedagogové zajišťují ranní buzení a noční hlídání</w:t>
      </w:r>
      <w:r w:rsidR="00F27B94" w:rsidRPr="00A9047E">
        <w:rPr>
          <w:rFonts w:asciiTheme="minorHAnsi" w:hAnsiTheme="minorHAnsi" w:cstheme="minorHAnsi"/>
          <w:highlight w:val="black"/>
          <w:lang w:val="pt-BR"/>
        </w:rPr>
        <w:t>. 1 pedagog je zároveň lyžařským instruktorem</w:t>
      </w:r>
      <w:r w:rsidR="007C5688" w:rsidRPr="00A9047E">
        <w:rPr>
          <w:rFonts w:asciiTheme="minorHAnsi" w:hAnsiTheme="minorHAnsi" w:cstheme="minorHAnsi"/>
          <w:highlight w:val="black"/>
          <w:lang w:val="pt-BR"/>
        </w:rPr>
        <w:t>.</w:t>
      </w:r>
    </w:p>
    <w:p w:rsidR="0043479D" w:rsidRPr="00A9047E" w:rsidRDefault="0043479D" w:rsidP="0043479D">
      <w:pPr>
        <w:tabs>
          <w:tab w:val="left" w:pos="360"/>
        </w:tabs>
        <w:rPr>
          <w:rFonts w:asciiTheme="minorHAnsi" w:hAnsiTheme="minorHAnsi" w:cstheme="minorHAnsi"/>
          <w:highlight w:val="black"/>
          <w:lang w:val="cs-CZ"/>
        </w:rPr>
      </w:pPr>
    </w:p>
    <w:p w:rsidR="00436F8F" w:rsidRPr="00A9047E" w:rsidRDefault="00436F8F" w:rsidP="0043479D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</w:p>
    <w:p w:rsidR="0043479D" w:rsidRPr="00A9047E" w:rsidRDefault="0043479D" w:rsidP="0043479D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lastRenderedPageBreak/>
        <w:t>Ubytování:</w:t>
      </w:r>
    </w:p>
    <w:p w:rsidR="005F7E08" w:rsidRPr="00A9047E" w:rsidRDefault="005F7E08" w:rsidP="00D31CA4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 xml:space="preserve">                  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  <w:r w:rsidR="00D31CA4" w:rsidRPr="00A9047E">
        <w:rPr>
          <w:rFonts w:asciiTheme="minorHAnsi" w:hAnsiTheme="minorHAnsi" w:cstheme="minorHAnsi"/>
          <w:bCs/>
          <w:highlight w:val="black"/>
          <w:lang w:val="cs-CZ"/>
        </w:rPr>
        <w:t>Ve zděné budově, ve 2 až 6 lůžkových pokojích s vlastním i společným sociálním zařízením. Ubytování s přihlédnutím k tomu, že jedou skupiny, které se nedají sloučit – chlapci a dívky, popř. žáci různých ročníků.</w:t>
      </w:r>
    </w:p>
    <w:p w:rsidR="005F7E08" w:rsidRPr="00A9047E" w:rsidRDefault="005F7E08" w:rsidP="00DD5EEE">
      <w:pPr>
        <w:tabs>
          <w:tab w:val="left" w:pos="851"/>
        </w:tabs>
        <w:jc w:val="both"/>
        <w:rPr>
          <w:rFonts w:asciiTheme="minorHAnsi" w:hAnsiTheme="minorHAnsi" w:cstheme="minorHAnsi"/>
          <w:b/>
          <w:highlight w:val="black"/>
          <w:lang w:val="cs-CZ"/>
        </w:rPr>
      </w:pPr>
    </w:p>
    <w:p w:rsidR="0043479D" w:rsidRPr="00A9047E" w:rsidRDefault="001B3789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highlight w:val="black"/>
          <w:lang w:val="cs-CZ"/>
        </w:rPr>
        <w:t>Stravo</w:t>
      </w:r>
      <w:r w:rsidR="00DD5EEE" w:rsidRPr="00A9047E">
        <w:rPr>
          <w:rFonts w:asciiTheme="minorHAnsi" w:hAnsiTheme="minorHAnsi" w:cstheme="minorHAnsi"/>
          <w:b/>
          <w:highlight w:val="black"/>
          <w:lang w:val="cs-CZ"/>
        </w:rPr>
        <w:t>vání</w:t>
      </w:r>
      <w:r w:rsidR="0043479D" w:rsidRPr="00A9047E">
        <w:rPr>
          <w:rFonts w:asciiTheme="minorHAnsi" w:hAnsiTheme="minorHAnsi" w:cstheme="minorHAnsi"/>
          <w:b/>
          <w:highlight w:val="black"/>
          <w:lang w:val="cs-CZ"/>
        </w:rPr>
        <w:t>:</w:t>
      </w:r>
    </w:p>
    <w:p w:rsidR="00DD5EEE" w:rsidRPr="00A9047E" w:rsidRDefault="0043479D" w:rsidP="00DD5EEE">
      <w:pPr>
        <w:tabs>
          <w:tab w:val="left" w:pos="851"/>
        </w:tabs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ab/>
        <w:t>B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 xml:space="preserve">ude zajištěno v pravidelných časech </w:t>
      </w:r>
      <w:r w:rsidR="00106904" w:rsidRPr="00A9047E">
        <w:rPr>
          <w:rFonts w:asciiTheme="minorHAnsi" w:hAnsiTheme="minorHAnsi" w:cstheme="minorHAnsi"/>
          <w:highlight w:val="black"/>
          <w:lang w:val="cs-CZ"/>
        </w:rPr>
        <w:t>4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>x</w:t>
      </w:r>
      <w:r w:rsidR="00BC03EC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C739A4" w:rsidRPr="00A9047E">
        <w:rPr>
          <w:rFonts w:asciiTheme="minorHAnsi" w:hAnsiTheme="minorHAnsi" w:cstheme="minorHAnsi"/>
          <w:highlight w:val="black"/>
          <w:lang w:val="cs-CZ"/>
        </w:rPr>
        <w:t>denně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>. Současně bude zajištěn celodenní pitný režim. Stravování začíná obědem v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 xml:space="preserve">den příjezdu a končí </w:t>
      </w:r>
      <w:r w:rsidR="00542639" w:rsidRPr="00A9047E">
        <w:rPr>
          <w:rFonts w:asciiTheme="minorHAnsi" w:hAnsiTheme="minorHAnsi" w:cstheme="minorHAnsi"/>
          <w:highlight w:val="black"/>
          <w:lang w:val="cs-CZ"/>
        </w:rPr>
        <w:t>svačinou a pozdním obědem.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 xml:space="preserve"> V případě požadavku na speciální </w:t>
      </w:r>
      <w:r w:rsidR="00607FC0" w:rsidRPr="00A9047E">
        <w:rPr>
          <w:rFonts w:asciiTheme="minorHAnsi" w:hAnsiTheme="minorHAnsi" w:cstheme="minorHAnsi"/>
          <w:highlight w:val="black"/>
          <w:lang w:val="cs-CZ"/>
        </w:rPr>
        <w:t>stravování – bezlepková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 xml:space="preserve"> dieta a další – je tuto skutečnost nutné hlásit s předstihem. V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>případě bezlepkové diety je nutné informovat rodiče o tom, že je potřeba s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DD5EEE" w:rsidRPr="00A9047E">
        <w:rPr>
          <w:rFonts w:asciiTheme="minorHAnsi" w:hAnsiTheme="minorHAnsi" w:cstheme="minorHAnsi"/>
          <w:highlight w:val="black"/>
          <w:lang w:val="cs-CZ"/>
        </w:rPr>
        <w:t xml:space="preserve">sebou dítěti přibalit tyto ingredience: bezlepkové pečivo, bezlepkové přílohy a bezlepkové sladkosti. </w:t>
      </w:r>
      <w:r w:rsidR="00200B72" w:rsidRPr="00A9047E">
        <w:rPr>
          <w:rFonts w:asciiTheme="minorHAnsi" w:hAnsiTheme="minorHAnsi" w:cstheme="minorHAnsi"/>
          <w:highlight w:val="black"/>
          <w:lang w:val="cs-CZ"/>
        </w:rPr>
        <w:t>Skladba jídelníčku může být písemně dohodnuta mezi Školou a Dodavatelem nejpozději 20 dnů před začátkem pobytu. Změna jídelníčku je vyhrazena Provozovatelem. Všechny změny budou hlášeny s předstihem vedoucímu pobytu ze strany školy.</w:t>
      </w:r>
    </w:p>
    <w:p w:rsidR="00D047D2" w:rsidRPr="00A9047E" w:rsidRDefault="00D047D2" w:rsidP="006D7AEB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4D1935" w:rsidRPr="00A9047E" w:rsidRDefault="00CC5EF5" w:rsidP="009B3CCA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>C</w:t>
      </w:r>
      <w:r w:rsidR="00AB2708" w:rsidRPr="00A9047E">
        <w:rPr>
          <w:rFonts w:asciiTheme="minorHAnsi" w:hAnsiTheme="minorHAnsi" w:cstheme="minorHAnsi"/>
          <w:b/>
          <w:highlight w:val="black"/>
          <w:lang w:val="cs-CZ"/>
        </w:rPr>
        <w:t>ena</w:t>
      </w:r>
      <w:r w:rsidR="00016A3B" w:rsidRPr="00A9047E">
        <w:rPr>
          <w:rFonts w:asciiTheme="minorHAnsi" w:hAnsiTheme="minorHAnsi" w:cstheme="minorHAnsi"/>
          <w:b/>
          <w:highlight w:val="black"/>
          <w:lang w:val="cs-CZ"/>
        </w:rPr>
        <w:t xml:space="preserve"> </w:t>
      </w:r>
      <w:r w:rsidR="00AB2708" w:rsidRPr="00A9047E">
        <w:rPr>
          <w:rFonts w:asciiTheme="minorHAnsi" w:hAnsiTheme="minorHAnsi" w:cstheme="minorHAnsi"/>
          <w:b/>
          <w:highlight w:val="black"/>
          <w:lang w:val="cs-CZ"/>
        </w:rPr>
        <w:t>za pobyt</w:t>
      </w:r>
      <w:r w:rsidR="00BC03EC" w:rsidRPr="00A9047E">
        <w:rPr>
          <w:rFonts w:asciiTheme="minorHAnsi" w:hAnsiTheme="minorHAnsi" w:cstheme="minorHAnsi"/>
          <w:highlight w:val="black"/>
          <w:lang w:val="cs-CZ"/>
        </w:rPr>
        <w:t xml:space="preserve"> činí </w:t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5</w:t>
      </w:r>
      <w:r w:rsidR="00BC03EC" w:rsidRPr="00A9047E">
        <w:rPr>
          <w:rFonts w:asciiTheme="minorHAnsi" w:hAnsiTheme="minorHAnsi" w:cstheme="minorHAnsi"/>
          <w:b/>
          <w:highlight w:val="black"/>
          <w:lang w:val="cs-CZ"/>
        </w:rPr>
        <w:t> </w:t>
      </w:r>
      <w:r w:rsidR="00436F8F" w:rsidRPr="00A9047E">
        <w:rPr>
          <w:rFonts w:asciiTheme="minorHAnsi" w:hAnsiTheme="minorHAnsi" w:cstheme="minorHAnsi"/>
          <w:b/>
          <w:highlight w:val="black"/>
          <w:lang w:val="cs-CZ"/>
        </w:rPr>
        <w:t>4</w:t>
      </w:r>
      <w:r w:rsidR="00BC03EC" w:rsidRPr="00A9047E">
        <w:rPr>
          <w:rFonts w:asciiTheme="minorHAnsi" w:hAnsiTheme="minorHAnsi" w:cstheme="minorHAnsi"/>
          <w:b/>
          <w:highlight w:val="black"/>
          <w:lang w:val="cs-CZ"/>
        </w:rPr>
        <w:t>90</w:t>
      </w:r>
      <w:r w:rsidR="00BC03EC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E53600" w:rsidRPr="00A9047E">
        <w:rPr>
          <w:rFonts w:asciiTheme="minorHAnsi" w:hAnsiTheme="minorHAnsi" w:cstheme="minorHAnsi"/>
          <w:b/>
          <w:highlight w:val="black"/>
          <w:lang w:val="cs-CZ"/>
        </w:rPr>
        <w:t>K</w:t>
      </w:r>
      <w:r w:rsidR="00AB2708" w:rsidRPr="00A9047E">
        <w:rPr>
          <w:rFonts w:asciiTheme="minorHAnsi" w:hAnsiTheme="minorHAnsi" w:cstheme="minorHAnsi"/>
          <w:b/>
          <w:highlight w:val="black"/>
          <w:lang w:val="cs-CZ"/>
        </w:rPr>
        <w:t>č</w:t>
      </w:r>
      <w:r w:rsidR="00AB2708" w:rsidRPr="00A9047E">
        <w:rPr>
          <w:rFonts w:asciiTheme="minorHAnsi" w:hAnsiTheme="minorHAnsi" w:cstheme="minorHAnsi"/>
          <w:highlight w:val="black"/>
          <w:lang w:val="cs-CZ"/>
        </w:rPr>
        <w:t xml:space="preserve"> za </w:t>
      </w:r>
      <w:r w:rsidRPr="00A9047E">
        <w:rPr>
          <w:rFonts w:asciiTheme="minorHAnsi" w:hAnsiTheme="minorHAnsi" w:cstheme="minorHAnsi"/>
          <w:highlight w:val="black"/>
          <w:lang w:val="cs-CZ"/>
        </w:rPr>
        <w:t>žáka</w:t>
      </w:r>
      <w:r w:rsidR="00AB2708" w:rsidRPr="00A9047E">
        <w:rPr>
          <w:rFonts w:asciiTheme="minorHAnsi" w:hAnsiTheme="minorHAnsi" w:cstheme="minorHAnsi"/>
          <w:highlight w:val="black"/>
          <w:lang w:val="cs-CZ"/>
        </w:rPr>
        <w:t xml:space="preserve">. </w:t>
      </w:r>
      <w:r w:rsidR="00AB2708" w:rsidRPr="00A9047E">
        <w:rPr>
          <w:rFonts w:asciiTheme="minorHAnsi" w:hAnsiTheme="minorHAnsi" w:cstheme="minorHAnsi"/>
          <w:color w:val="000000"/>
          <w:highlight w:val="black"/>
          <w:lang w:val="cs-CZ"/>
        </w:rPr>
        <w:t>Tato cena je zaručena při dodržení výše uv</w:t>
      </w:r>
      <w:r w:rsidR="002E55D2" w:rsidRPr="00A9047E">
        <w:rPr>
          <w:rFonts w:asciiTheme="minorHAnsi" w:hAnsiTheme="minorHAnsi" w:cstheme="minorHAnsi"/>
          <w:color w:val="000000"/>
          <w:highlight w:val="black"/>
          <w:lang w:val="cs-CZ"/>
        </w:rPr>
        <w:t>edeného</w:t>
      </w:r>
      <w:r w:rsidR="00870631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předběžného </w:t>
      </w:r>
      <w:r w:rsidR="002E55D2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počtu </w:t>
      </w:r>
      <w:r w:rsidR="00870631" w:rsidRPr="00A9047E">
        <w:rPr>
          <w:rFonts w:asciiTheme="minorHAnsi" w:hAnsiTheme="minorHAnsi" w:cstheme="minorHAnsi"/>
          <w:color w:val="000000"/>
          <w:highlight w:val="black"/>
          <w:lang w:val="cs-CZ"/>
        </w:rPr>
        <w:t>žáků</w:t>
      </w:r>
      <w:r w:rsidR="002E55D2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s</w:t>
      </w:r>
      <w:r w:rsidR="00E27DAF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2E55D2" w:rsidRPr="00A9047E">
        <w:rPr>
          <w:rFonts w:asciiTheme="minorHAnsi" w:hAnsiTheme="minorHAnsi" w:cstheme="minorHAnsi"/>
          <w:color w:val="000000"/>
          <w:highlight w:val="black"/>
          <w:lang w:val="cs-CZ"/>
        </w:rPr>
        <w:t>tolerancí</w:t>
      </w:r>
      <w:r w:rsidR="00AB2708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106904" w:rsidRPr="00A9047E">
        <w:rPr>
          <w:rFonts w:asciiTheme="minorHAnsi" w:hAnsiTheme="minorHAnsi" w:cstheme="minorHAnsi"/>
          <w:color w:val="000000"/>
          <w:highlight w:val="black"/>
          <w:lang w:val="cs-CZ"/>
        </w:rPr>
        <w:t>0</w:t>
      </w:r>
      <w:r w:rsidR="00E17CC7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žáků</w:t>
      </w:r>
      <w:r w:rsidR="009B3CCA" w:rsidRPr="00A9047E">
        <w:rPr>
          <w:rFonts w:asciiTheme="minorHAnsi" w:hAnsiTheme="minorHAnsi" w:cstheme="minorHAnsi"/>
          <w:color w:val="000000"/>
          <w:highlight w:val="black"/>
          <w:lang w:val="cs-CZ"/>
        </w:rPr>
        <w:t>.</w:t>
      </w:r>
      <w:r w:rsidR="004D1935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</w:p>
    <w:p w:rsidR="005A1406" w:rsidRPr="00A9047E" w:rsidRDefault="005A1406" w:rsidP="009B3CCA">
      <w:pPr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:rsidR="00016A3B" w:rsidRPr="00A9047E" w:rsidRDefault="00C174DD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highlight w:val="black"/>
          <w:lang w:val="cs-CZ"/>
        </w:rPr>
        <w:t xml:space="preserve">Cena </w:t>
      </w:r>
      <w:r w:rsidR="008B5370" w:rsidRPr="00A9047E">
        <w:rPr>
          <w:rFonts w:asciiTheme="minorHAnsi" w:hAnsiTheme="minorHAnsi" w:cstheme="minorHAnsi"/>
          <w:b/>
          <w:highlight w:val="black"/>
          <w:lang w:val="cs-CZ"/>
        </w:rPr>
        <w:t xml:space="preserve">za pobyt </w:t>
      </w:r>
      <w:r w:rsidRPr="00A9047E">
        <w:rPr>
          <w:rFonts w:asciiTheme="minorHAnsi" w:hAnsiTheme="minorHAnsi" w:cstheme="minorHAnsi"/>
          <w:b/>
          <w:highlight w:val="black"/>
          <w:lang w:val="cs-CZ"/>
        </w:rPr>
        <w:t>zahrnuje</w:t>
      </w:r>
      <w:r w:rsidRPr="00A9047E">
        <w:rPr>
          <w:rFonts w:asciiTheme="minorHAnsi" w:hAnsiTheme="minorHAnsi" w:cstheme="minorHAnsi"/>
          <w:highlight w:val="black"/>
          <w:lang w:val="cs-CZ"/>
        </w:rPr>
        <w:t>:</w:t>
      </w:r>
      <w:r w:rsidR="00A540F8" w:rsidRPr="00A9047E">
        <w:rPr>
          <w:rFonts w:asciiTheme="minorHAnsi" w:hAnsiTheme="minorHAnsi" w:cstheme="minorHAnsi"/>
          <w:highlight w:val="black"/>
          <w:lang w:val="cs-CZ"/>
        </w:rPr>
        <w:t xml:space="preserve"> doprav</w:t>
      </w:r>
      <w:r w:rsidRPr="00A9047E">
        <w:rPr>
          <w:rFonts w:asciiTheme="minorHAnsi" w:hAnsiTheme="minorHAnsi" w:cstheme="minorHAnsi"/>
          <w:highlight w:val="black"/>
          <w:lang w:val="cs-CZ"/>
        </w:rPr>
        <w:t>u</w:t>
      </w:r>
      <w:r w:rsidR="008B5370" w:rsidRPr="00A9047E">
        <w:rPr>
          <w:rFonts w:asciiTheme="minorHAnsi" w:hAnsiTheme="minorHAnsi" w:cstheme="minorHAnsi"/>
          <w:highlight w:val="black"/>
          <w:lang w:val="cs-CZ"/>
        </w:rPr>
        <w:t xml:space="preserve">, ubytování včetně ubytovacího poplatku, </w:t>
      </w:r>
      <w:r w:rsidR="00A540F8" w:rsidRPr="00A9047E">
        <w:rPr>
          <w:rFonts w:asciiTheme="minorHAnsi" w:hAnsiTheme="minorHAnsi" w:cstheme="minorHAnsi"/>
          <w:highlight w:val="black"/>
          <w:lang w:val="cs-CZ"/>
        </w:rPr>
        <w:t>strav</w:t>
      </w:r>
      <w:r w:rsidRPr="00A9047E">
        <w:rPr>
          <w:rFonts w:asciiTheme="minorHAnsi" w:hAnsiTheme="minorHAnsi" w:cstheme="minorHAnsi"/>
          <w:highlight w:val="black"/>
          <w:lang w:val="cs-CZ"/>
        </w:rPr>
        <w:t>u</w:t>
      </w:r>
      <w:r w:rsidR="00A540F8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106904" w:rsidRPr="00A9047E">
        <w:rPr>
          <w:rFonts w:asciiTheme="minorHAnsi" w:hAnsiTheme="minorHAnsi" w:cstheme="minorHAnsi"/>
          <w:highlight w:val="black"/>
          <w:lang w:val="cs-CZ"/>
        </w:rPr>
        <w:t>4</w:t>
      </w:r>
      <w:r w:rsidR="00A540F8" w:rsidRPr="00A9047E">
        <w:rPr>
          <w:rFonts w:asciiTheme="minorHAnsi" w:hAnsiTheme="minorHAnsi" w:cstheme="minorHAnsi"/>
          <w:highlight w:val="black"/>
          <w:lang w:val="cs-CZ"/>
        </w:rPr>
        <w:t xml:space="preserve">x denně včetně pitného režimu, </w:t>
      </w:r>
      <w:r w:rsidR="007132B5" w:rsidRPr="00A9047E">
        <w:rPr>
          <w:rFonts w:asciiTheme="minorHAnsi" w:hAnsiTheme="minorHAnsi" w:cstheme="minorHAnsi"/>
          <w:highlight w:val="black"/>
          <w:lang w:val="cs-CZ"/>
        </w:rPr>
        <w:t>1</w:t>
      </w:r>
      <w:r w:rsidR="007C5688" w:rsidRPr="00A9047E">
        <w:rPr>
          <w:rFonts w:asciiTheme="minorHAnsi" w:hAnsiTheme="minorHAnsi" w:cstheme="minorHAnsi"/>
          <w:highlight w:val="black"/>
          <w:lang w:val="cs-CZ"/>
        </w:rPr>
        <w:t xml:space="preserve"> lyžařsk</w:t>
      </w:r>
      <w:r w:rsidR="007132B5" w:rsidRPr="00A9047E">
        <w:rPr>
          <w:rFonts w:asciiTheme="minorHAnsi" w:hAnsiTheme="minorHAnsi" w:cstheme="minorHAnsi"/>
          <w:highlight w:val="black"/>
          <w:lang w:val="cs-CZ"/>
        </w:rPr>
        <w:t>ého</w:t>
      </w:r>
      <w:r w:rsidR="007C5688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542639" w:rsidRPr="00A9047E">
        <w:rPr>
          <w:rFonts w:asciiTheme="minorHAnsi" w:hAnsiTheme="minorHAnsi" w:cstheme="minorHAnsi"/>
          <w:highlight w:val="black"/>
          <w:lang w:val="cs-CZ"/>
        </w:rPr>
        <w:t>instruktor</w:t>
      </w:r>
      <w:r w:rsidR="007132B5" w:rsidRPr="00A9047E">
        <w:rPr>
          <w:rFonts w:asciiTheme="minorHAnsi" w:hAnsiTheme="minorHAnsi" w:cstheme="minorHAnsi"/>
          <w:highlight w:val="black"/>
          <w:lang w:val="cs-CZ"/>
        </w:rPr>
        <w:t>a</w:t>
      </w:r>
      <w:r w:rsidR="00542639" w:rsidRPr="00A9047E">
        <w:rPr>
          <w:rFonts w:asciiTheme="minorHAnsi" w:hAnsiTheme="minorHAnsi" w:cstheme="minorHAnsi"/>
          <w:highlight w:val="black"/>
          <w:lang w:val="cs-CZ"/>
        </w:rPr>
        <w:t>,</w:t>
      </w:r>
      <w:r w:rsidR="007132B5" w:rsidRPr="00A9047E">
        <w:rPr>
          <w:rFonts w:asciiTheme="minorHAnsi" w:hAnsiTheme="minorHAnsi" w:cstheme="minorHAnsi"/>
          <w:highlight w:val="black"/>
          <w:lang w:val="cs-CZ"/>
        </w:rPr>
        <w:t xml:space="preserve"> 1 zdravotníka + lékárničku, </w:t>
      </w:r>
      <w:r w:rsidR="00D81216" w:rsidRPr="00A9047E">
        <w:rPr>
          <w:rFonts w:asciiTheme="minorHAnsi" w:hAnsiTheme="minorHAnsi" w:cstheme="minorHAnsi"/>
          <w:highlight w:val="black"/>
          <w:lang w:val="cs-CZ"/>
        </w:rPr>
        <w:t>pobyt pro pedagogy</w:t>
      </w:r>
      <w:r w:rsidR="00E26CD5" w:rsidRPr="00A9047E">
        <w:rPr>
          <w:rFonts w:asciiTheme="minorHAnsi" w:hAnsiTheme="minorHAnsi" w:cstheme="minorHAnsi"/>
          <w:highlight w:val="black"/>
          <w:lang w:val="cs-CZ"/>
        </w:rPr>
        <w:t xml:space="preserve"> (</w:t>
      </w:r>
      <w:r w:rsidR="007132B5" w:rsidRPr="00A9047E">
        <w:rPr>
          <w:rFonts w:asciiTheme="minorHAnsi" w:hAnsiTheme="minorHAnsi" w:cstheme="minorHAnsi"/>
          <w:highlight w:val="black"/>
          <w:lang w:val="cs-CZ"/>
        </w:rPr>
        <w:t>2</w:t>
      </w:r>
      <w:r w:rsidR="005D1741" w:rsidRPr="00A9047E">
        <w:rPr>
          <w:rFonts w:asciiTheme="minorHAnsi" w:hAnsiTheme="minorHAnsi" w:cstheme="minorHAnsi"/>
          <w:highlight w:val="black"/>
          <w:lang w:val="cs-CZ"/>
        </w:rPr>
        <w:t>)</w:t>
      </w:r>
      <w:r w:rsidR="00FF6D33" w:rsidRPr="00A9047E">
        <w:rPr>
          <w:rFonts w:asciiTheme="minorHAnsi" w:hAnsiTheme="minorHAnsi" w:cstheme="minorHAnsi"/>
          <w:highlight w:val="black"/>
          <w:lang w:val="cs-CZ"/>
        </w:rPr>
        <w:t xml:space="preserve"> zdarma (</w:t>
      </w:r>
      <w:r w:rsidR="00106904" w:rsidRPr="00A9047E">
        <w:rPr>
          <w:rFonts w:asciiTheme="minorHAnsi" w:hAnsiTheme="minorHAnsi" w:cstheme="minorHAnsi"/>
          <w:highlight w:val="black"/>
          <w:lang w:val="cs-CZ"/>
        </w:rPr>
        <w:t>jídlo 4</w:t>
      </w:r>
      <w:r w:rsidR="00FF6D33" w:rsidRPr="00A9047E">
        <w:rPr>
          <w:rFonts w:asciiTheme="minorHAnsi" w:hAnsiTheme="minorHAnsi" w:cstheme="minorHAnsi"/>
          <w:highlight w:val="black"/>
          <w:lang w:val="cs-CZ"/>
        </w:rPr>
        <w:t>x denně</w:t>
      </w:r>
      <w:r w:rsidR="00D81216" w:rsidRPr="00A9047E">
        <w:rPr>
          <w:rFonts w:asciiTheme="minorHAnsi" w:hAnsiTheme="minorHAnsi" w:cstheme="minorHAnsi"/>
          <w:highlight w:val="black"/>
          <w:lang w:val="cs-CZ"/>
        </w:rPr>
        <w:t>, ubytování, doprava</w:t>
      </w:r>
      <w:r w:rsidR="00BC03EC" w:rsidRPr="00A9047E">
        <w:rPr>
          <w:rFonts w:asciiTheme="minorHAnsi" w:hAnsiTheme="minorHAnsi" w:cstheme="minorHAnsi"/>
          <w:highlight w:val="black"/>
          <w:lang w:val="cs-CZ"/>
        </w:rPr>
        <w:t>,</w:t>
      </w:r>
      <w:r w:rsidR="007132B5" w:rsidRPr="00A9047E">
        <w:rPr>
          <w:rFonts w:asciiTheme="minorHAnsi" w:hAnsiTheme="minorHAnsi" w:cstheme="minorHAnsi"/>
          <w:highlight w:val="black"/>
          <w:lang w:val="cs-CZ"/>
        </w:rPr>
        <w:t xml:space="preserve"> skipas</w:t>
      </w:r>
      <w:r w:rsidR="00D81216" w:rsidRPr="00A9047E">
        <w:rPr>
          <w:rFonts w:asciiTheme="minorHAnsi" w:hAnsiTheme="minorHAnsi" w:cstheme="minorHAnsi"/>
          <w:highlight w:val="black"/>
          <w:lang w:val="cs-CZ"/>
        </w:rPr>
        <w:t xml:space="preserve">), </w:t>
      </w:r>
      <w:r w:rsidR="00FD6BBF" w:rsidRPr="00A9047E">
        <w:rPr>
          <w:rFonts w:asciiTheme="minorHAnsi" w:hAnsiTheme="minorHAnsi" w:cstheme="minorHAnsi"/>
          <w:highlight w:val="black"/>
          <w:lang w:val="cs-CZ"/>
        </w:rPr>
        <w:t>pojištění st</w:t>
      </w:r>
      <w:r w:rsidR="00E17CC7" w:rsidRPr="00A9047E">
        <w:rPr>
          <w:rFonts w:asciiTheme="minorHAnsi" w:hAnsiTheme="minorHAnsi" w:cstheme="minorHAnsi"/>
          <w:highlight w:val="black"/>
          <w:lang w:val="cs-CZ"/>
        </w:rPr>
        <w:t>orn</w:t>
      </w:r>
      <w:r w:rsidR="00FD6BBF" w:rsidRPr="00A9047E">
        <w:rPr>
          <w:rFonts w:asciiTheme="minorHAnsi" w:hAnsiTheme="minorHAnsi" w:cstheme="minorHAnsi"/>
          <w:highlight w:val="black"/>
          <w:lang w:val="cs-CZ"/>
        </w:rPr>
        <w:t>a</w:t>
      </w:r>
      <w:r w:rsidR="005715ED" w:rsidRPr="00A9047E">
        <w:rPr>
          <w:rFonts w:asciiTheme="minorHAnsi" w:hAnsiTheme="minorHAnsi" w:cstheme="minorHAnsi"/>
          <w:highlight w:val="black"/>
          <w:lang w:val="cs-CZ"/>
        </w:rPr>
        <w:t xml:space="preserve"> pobytu v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5715ED" w:rsidRPr="00A9047E">
        <w:rPr>
          <w:rFonts w:asciiTheme="minorHAnsi" w:hAnsiTheme="minorHAnsi" w:cstheme="minorHAnsi"/>
          <w:highlight w:val="black"/>
          <w:lang w:val="cs-CZ"/>
        </w:rPr>
        <w:t>případě nemoci</w:t>
      </w:r>
    </w:p>
    <w:p w:rsidR="00016A3B" w:rsidRPr="00A9047E" w:rsidRDefault="00016A3B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0B1F91" w:rsidRPr="00A9047E" w:rsidRDefault="00D81216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Pojištění na storno znamená, že při neúčasti žáka na pobytu ze zdravotních důvodů mu bude na základě lékařské zprávy vrácena pojišťovnou částka ve výši 80% ze storno poplatku uvedeného v této smlouvě.</w:t>
      </w:r>
      <w:r w:rsidR="008B5370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</w:p>
    <w:p w:rsidR="000B1F91" w:rsidRPr="00A9047E" w:rsidRDefault="000B1F91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016A3B" w:rsidRPr="0043479D" w:rsidRDefault="008B5370" w:rsidP="00200B72">
      <w:pPr>
        <w:jc w:val="both"/>
        <w:rPr>
          <w:rFonts w:asciiTheme="minorHAnsi" w:hAnsiTheme="minorHAnsi" w:cstheme="minorHAnsi"/>
          <w:lang w:val="cs-CZ"/>
        </w:rPr>
      </w:pPr>
      <w:r w:rsidRPr="00A9047E">
        <w:rPr>
          <w:rFonts w:asciiTheme="minorHAnsi" w:hAnsiTheme="minorHAnsi" w:cstheme="minorHAnsi"/>
          <w:b/>
          <w:highlight w:val="black"/>
          <w:lang w:val="cs-CZ"/>
        </w:rPr>
        <w:t>Cena za pobyt nezahrnuje</w:t>
      </w:r>
      <w:r w:rsidR="00542639" w:rsidRPr="00A9047E">
        <w:rPr>
          <w:rFonts w:asciiTheme="minorHAnsi" w:hAnsiTheme="minorHAnsi" w:cstheme="minorHAnsi"/>
          <w:b/>
          <w:highlight w:val="black"/>
          <w:lang w:val="cs-CZ"/>
        </w:rPr>
        <w:t xml:space="preserve">: </w:t>
      </w:r>
      <w:r w:rsidR="005D1741" w:rsidRPr="00A9047E">
        <w:rPr>
          <w:rFonts w:asciiTheme="minorHAnsi" w:hAnsiTheme="minorHAnsi" w:cstheme="minorHAnsi"/>
          <w:highlight w:val="black"/>
          <w:lang w:val="cs-CZ"/>
        </w:rPr>
        <w:t>skipas pro děti</w:t>
      </w:r>
      <w:r w:rsidR="007C5688" w:rsidRPr="00A9047E">
        <w:rPr>
          <w:rFonts w:asciiTheme="minorHAnsi" w:hAnsiTheme="minorHAnsi" w:cstheme="minorHAnsi"/>
          <w:highlight w:val="black"/>
          <w:lang w:val="cs-CZ"/>
        </w:rPr>
        <w:t xml:space="preserve"> (cca 1 </w:t>
      </w:r>
      <w:r w:rsidR="007132B5" w:rsidRPr="00A9047E">
        <w:rPr>
          <w:rFonts w:asciiTheme="minorHAnsi" w:hAnsiTheme="minorHAnsi" w:cstheme="minorHAnsi"/>
          <w:highlight w:val="black"/>
          <w:lang w:val="cs-CZ"/>
        </w:rPr>
        <w:t>74</w:t>
      </w:r>
      <w:r w:rsidR="007C5688" w:rsidRPr="00A9047E">
        <w:rPr>
          <w:rFonts w:asciiTheme="minorHAnsi" w:hAnsiTheme="minorHAnsi" w:cstheme="minorHAnsi"/>
          <w:highlight w:val="black"/>
          <w:lang w:val="cs-CZ"/>
        </w:rPr>
        <w:t>0 Kč – bude vybráno po upřesnění ceny v hotovosti třídním učitelem)</w:t>
      </w:r>
      <w:r w:rsidR="005D1741" w:rsidRPr="00A9047E">
        <w:rPr>
          <w:rFonts w:asciiTheme="minorHAnsi" w:hAnsiTheme="minorHAnsi" w:cstheme="minorHAnsi"/>
          <w:highlight w:val="black"/>
          <w:lang w:val="cs-CZ"/>
        </w:rPr>
        <w:t>,</w:t>
      </w:r>
      <w:r w:rsidR="00FD6BB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194C3B" w:rsidRPr="00A9047E">
        <w:rPr>
          <w:rFonts w:asciiTheme="minorHAnsi" w:hAnsiTheme="minorHAnsi" w:cstheme="minorHAnsi"/>
          <w:highlight w:val="black"/>
          <w:lang w:val="cs-CZ"/>
        </w:rPr>
        <w:t>úrazové pojištění a pojištění zodpovědnosti 3.</w:t>
      </w:r>
      <w:r w:rsidR="005715ED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194C3B" w:rsidRPr="00A9047E">
        <w:rPr>
          <w:rFonts w:asciiTheme="minorHAnsi" w:hAnsiTheme="minorHAnsi" w:cstheme="minorHAnsi"/>
          <w:highlight w:val="black"/>
          <w:lang w:val="cs-CZ"/>
        </w:rPr>
        <w:t>osobě</w:t>
      </w:r>
      <w:r w:rsidR="00607FC0" w:rsidRPr="00A9047E">
        <w:rPr>
          <w:rFonts w:asciiTheme="minorHAnsi" w:hAnsiTheme="minorHAnsi" w:cstheme="minorHAnsi"/>
          <w:highlight w:val="black"/>
          <w:lang w:val="cs-CZ"/>
        </w:rPr>
        <w:t xml:space="preserve">, </w:t>
      </w:r>
      <w:r w:rsidR="00200B72" w:rsidRPr="00A9047E">
        <w:rPr>
          <w:rFonts w:asciiTheme="minorHAnsi" w:hAnsiTheme="minorHAnsi" w:cstheme="minorHAnsi"/>
          <w:highlight w:val="black"/>
          <w:lang w:val="cs-CZ"/>
        </w:rPr>
        <w:t xml:space="preserve">noční hlídání, </w:t>
      </w:r>
      <w:r w:rsidR="00607FC0" w:rsidRPr="00A9047E">
        <w:rPr>
          <w:rFonts w:asciiTheme="minorHAnsi" w:hAnsiTheme="minorHAnsi" w:cstheme="minorHAnsi"/>
          <w:highlight w:val="black"/>
          <w:lang w:val="cs-CZ"/>
        </w:rPr>
        <w:t>hlídání v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607FC0" w:rsidRPr="00A9047E">
        <w:rPr>
          <w:rFonts w:asciiTheme="minorHAnsi" w:hAnsiTheme="minorHAnsi" w:cstheme="minorHAnsi"/>
          <w:highlight w:val="black"/>
          <w:lang w:val="cs-CZ"/>
        </w:rPr>
        <w:t>době odpoledního a večerního klidu</w:t>
      </w:r>
    </w:p>
    <w:p w:rsidR="00E26CD5" w:rsidRPr="0043479D" w:rsidRDefault="00E26CD5" w:rsidP="00200B72">
      <w:pPr>
        <w:jc w:val="both"/>
        <w:rPr>
          <w:rFonts w:asciiTheme="minorHAnsi" w:hAnsiTheme="minorHAnsi" w:cstheme="minorHAnsi"/>
          <w:lang w:val="cs-CZ"/>
        </w:rPr>
      </w:pPr>
    </w:p>
    <w:p w:rsidR="00AB2708" w:rsidRPr="0043479D" w:rsidRDefault="00AB2708" w:rsidP="00200B72">
      <w:pPr>
        <w:jc w:val="both"/>
        <w:rPr>
          <w:rFonts w:asciiTheme="minorHAnsi" w:hAnsiTheme="minorHAnsi" w:cstheme="minorHAnsi"/>
          <w:lang w:val="cs-CZ"/>
        </w:rPr>
      </w:pPr>
      <w:r w:rsidRPr="0043479D">
        <w:rPr>
          <w:rFonts w:asciiTheme="minorHAnsi" w:hAnsiTheme="minorHAnsi" w:cstheme="minorHAnsi"/>
          <w:b/>
          <w:lang w:val="cs-CZ"/>
        </w:rPr>
        <w:t>Celková cena</w:t>
      </w:r>
      <w:r w:rsidR="008B5370" w:rsidRPr="0043479D">
        <w:rPr>
          <w:rFonts w:asciiTheme="minorHAnsi" w:hAnsiTheme="minorHAnsi" w:cstheme="minorHAnsi"/>
          <w:lang w:val="cs-CZ"/>
        </w:rPr>
        <w:t xml:space="preserve"> za pobyt </w:t>
      </w:r>
      <w:r w:rsidR="008B5370" w:rsidRPr="00295FCC">
        <w:rPr>
          <w:rFonts w:asciiTheme="minorHAnsi" w:hAnsiTheme="minorHAnsi" w:cstheme="minorHAnsi"/>
          <w:lang w:val="cs-CZ"/>
        </w:rPr>
        <w:t>činí</w:t>
      </w:r>
      <w:r w:rsidR="00BC03EC" w:rsidRPr="00295FCC">
        <w:rPr>
          <w:rFonts w:asciiTheme="minorHAnsi" w:hAnsiTheme="minorHAnsi" w:cstheme="minorHAnsi"/>
          <w:lang w:val="cs-CZ"/>
        </w:rPr>
        <w:t xml:space="preserve"> </w:t>
      </w:r>
      <w:r w:rsidR="007132B5" w:rsidRPr="007132B5">
        <w:rPr>
          <w:rFonts w:asciiTheme="minorHAnsi" w:hAnsiTheme="minorHAnsi" w:cstheme="minorHAnsi"/>
          <w:b/>
          <w:lang w:val="cs-CZ"/>
        </w:rPr>
        <w:t>137</w:t>
      </w:r>
      <w:r w:rsidR="00F27B94" w:rsidRPr="007132B5">
        <w:rPr>
          <w:rFonts w:asciiTheme="minorHAnsi" w:hAnsiTheme="minorHAnsi" w:cstheme="minorHAnsi"/>
          <w:b/>
          <w:lang w:val="cs-CZ"/>
        </w:rPr>
        <w:t xml:space="preserve"> </w:t>
      </w:r>
      <w:r w:rsidR="007132B5" w:rsidRPr="007132B5">
        <w:rPr>
          <w:rFonts w:asciiTheme="minorHAnsi" w:hAnsiTheme="minorHAnsi" w:cstheme="minorHAnsi"/>
          <w:b/>
          <w:lang w:val="cs-CZ"/>
        </w:rPr>
        <w:t>250</w:t>
      </w:r>
      <w:r w:rsidR="00200B72" w:rsidRPr="00295FCC">
        <w:rPr>
          <w:rFonts w:asciiTheme="minorHAnsi" w:hAnsiTheme="minorHAnsi" w:cstheme="minorHAnsi"/>
          <w:b/>
          <w:lang w:val="cs-CZ"/>
        </w:rPr>
        <w:t xml:space="preserve"> Kč</w:t>
      </w:r>
      <w:r w:rsidR="000A2B2C" w:rsidRPr="00295FCC">
        <w:rPr>
          <w:rFonts w:asciiTheme="minorHAnsi" w:hAnsiTheme="minorHAnsi" w:cstheme="minorHAnsi"/>
          <w:b/>
          <w:lang w:val="cs-CZ"/>
        </w:rPr>
        <w:t>.</w:t>
      </w:r>
      <w:r w:rsidR="000A2B2C" w:rsidRPr="00295FCC">
        <w:rPr>
          <w:rFonts w:asciiTheme="minorHAnsi" w:hAnsiTheme="minorHAnsi" w:cstheme="minorHAnsi"/>
          <w:lang w:val="cs-CZ"/>
        </w:rPr>
        <w:t xml:space="preserve"> </w:t>
      </w:r>
      <w:r w:rsidR="00714C3D" w:rsidRPr="00295FCC">
        <w:rPr>
          <w:rFonts w:asciiTheme="minorHAnsi" w:hAnsiTheme="minorHAnsi" w:cstheme="minorHAnsi"/>
          <w:lang w:val="cs-CZ"/>
        </w:rPr>
        <w:t xml:space="preserve">Tato </w:t>
      </w:r>
      <w:r w:rsidR="00714C3D" w:rsidRPr="00714C3D">
        <w:rPr>
          <w:rFonts w:asciiTheme="minorHAnsi" w:hAnsiTheme="minorHAnsi" w:cstheme="minorHAnsi"/>
          <w:lang w:val="cs-CZ"/>
        </w:rPr>
        <w:t>služba je osvobozena od DPH podle §57 odst. 1 písmeno b, zákona o DPH.</w:t>
      </w:r>
    </w:p>
    <w:p w:rsidR="00016A3B" w:rsidRPr="0043479D" w:rsidRDefault="00016A3B" w:rsidP="00200B72">
      <w:pPr>
        <w:jc w:val="both"/>
        <w:rPr>
          <w:rFonts w:asciiTheme="minorHAnsi" w:hAnsiTheme="minorHAnsi" w:cstheme="minorHAnsi"/>
          <w:bCs/>
          <w:lang w:val="cs-CZ"/>
        </w:rPr>
      </w:pPr>
    </w:p>
    <w:p w:rsidR="0043522A" w:rsidRPr="00A9047E" w:rsidRDefault="0043522A" w:rsidP="00200B72">
      <w:p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V případě, že klesne po</w:t>
      </w:r>
      <w:r w:rsidR="009B3CCA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čet </w:t>
      </w:r>
      <w:r w:rsidR="008B5370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žáků pod </w:t>
      </w:r>
      <w:r w:rsidR="009B3CCA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toleranci </w:t>
      </w:r>
      <w:r w:rsidR="00016A3B" w:rsidRPr="00A9047E">
        <w:rPr>
          <w:rFonts w:asciiTheme="minorHAnsi" w:hAnsiTheme="minorHAnsi" w:cstheme="minorHAnsi"/>
          <w:bCs/>
          <w:highlight w:val="black"/>
          <w:lang w:val="cs-CZ"/>
        </w:rPr>
        <w:t>uvedenou v</w:t>
      </w:r>
      <w:r w:rsidR="00E27DAF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  <w:r w:rsidR="00016A3B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odst. </w:t>
      </w:r>
      <w:r w:rsidR="00607FC0" w:rsidRPr="00A9047E">
        <w:rPr>
          <w:rFonts w:asciiTheme="minorHAnsi" w:hAnsiTheme="minorHAnsi" w:cstheme="minorHAnsi"/>
          <w:bCs/>
          <w:highlight w:val="black"/>
          <w:lang w:val="cs-CZ"/>
        </w:rPr>
        <w:t>3</w:t>
      </w:r>
      <w:r w:rsidR="008B5370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tohoto článku, 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>nabývají platnost</w:t>
      </w:r>
      <w:r w:rsidR="008B5370" w:rsidRPr="00A9047E">
        <w:rPr>
          <w:rFonts w:asciiTheme="minorHAnsi" w:hAnsiTheme="minorHAnsi" w:cstheme="minorHAnsi"/>
          <w:bCs/>
          <w:highlight w:val="black"/>
          <w:lang w:val="cs-CZ"/>
        </w:rPr>
        <w:t>i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následující storno podmínky</w:t>
      </w:r>
      <w:r w:rsidR="00607FC0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z</w:t>
      </w:r>
      <w:r w:rsidR="00E27DAF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</w:t>
      </w:r>
      <w:r w:rsidR="00607FC0" w:rsidRPr="00A9047E">
        <w:rPr>
          <w:rFonts w:asciiTheme="minorHAnsi" w:hAnsiTheme="minorHAnsi" w:cstheme="minorHAnsi"/>
          <w:bCs/>
          <w:highlight w:val="black"/>
          <w:lang w:val="cs-CZ"/>
        </w:rPr>
        <w:t>ceny pobytu žáka (minimálně však 2000 Kč):</w:t>
      </w:r>
    </w:p>
    <w:p w:rsidR="00AB3C50" w:rsidRPr="00A9047E" w:rsidRDefault="00AB3C50" w:rsidP="0043522A">
      <w:pPr>
        <w:rPr>
          <w:rFonts w:asciiTheme="minorHAnsi" w:hAnsiTheme="minorHAnsi" w:cstheme="minorHAnsi"/>
          <w:b/>
          <w:highlight w:val="black"/>
          <w:lang w:val="cs-CZ"/>
        </w:rPr>
      </w:pPr>
    </w:p>
    <w:p w:rsidR="00AB2708" w:rsidRPr="00A9047E" w:rsidRDefault="00E26CD5" w:rsidP="00200B72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20</w:t>
      </w:r>
      <w:r w:rsidR="00550294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00 Kč z ceny pobytu žáka </w:t>
      </w:r>
      <w:r w:rsidR="00550294" w:rsidRPr="00A9047E">
        <w:rPr>
          <w:rFonts w:asciiTheme="minorHAnsi" w:hAnsiTheme="minorHAnsi" w:cstheme="minorHAnsi"/>
          <w:highlight w:val="black"/>
          <w:lang w:val="cs-CZ"/>
        </w:rPr>
        <w:t>při zrušení účasti</w:t>
      </w:r>
      <w:r w:rsidR="00550294"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do 30 dnů před zahájením pobytu</w:t>
      </w:r>
    </w:p>
    <w:p w:rsidR="00AB2708" w:rsidRPr="00A9047E" w:rsidRDefault="00AB2708" w:rsidP="00200B72">
      <w:pPr>
        <w:pStyle w:val="FormtovanvHTML"/>
        <w:numPr>
          <w:ilvl w:val="0"/>
          <w:numId w:val="22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75% z ceny pobytu </w:t>
      </w:r>
      <w:r w:rsidR="00550294" w:rsidRPr="00A9047E">
        <w:rPr>
          <w:rFonts w:asciiTheme="minorHAnsi" w:hAnsiTheme="minorHAnsi" w:cstheme="minorHAnsi"/>
          <w:highlight w:val="black"/>
          <w:lang w:val="cs-CZ"/>
        </w:rPr>
        <w:t xml:space="preserve">žáka </w:t>
      </w:r>
      <w:r w:rsidRPr="00A9047E">
        <w:rPr>
          <w:rFonts w:asciiTheme="minorHAnsi" w:hAnsiTheme="minorHAnsi" w:cstheme="minorHAnsi"/>
          <w:highlight w:val="black"/>
          <w:lang w:val="cs-CZ"/>
        </w:rPr>
        <w:t>při zrušení účasti do 14 dnů před zahájením pobytu</w:t>
      </w:r>
    </w:p>
    <w:p w:rsidR="00AB2708" w:rsidRPr="00A9047E" w:rsidRDefault="00AB2708" w:rsidP="00200B72">
      <w:pPr>
        <w:pStyle w:val="FormtovanvHTML"/>
        <w:numPr>
          <w:ilvl w:val="0"/>
          <w:numId w:val="22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85% z ceny pobytu </w:t>
      </w:r>
      <w:r w:rsidR="00550294" w:rsidRPr="00A9047E">
        <w:rPr>
          <w:rFonts w:asciiTheme="minorHAnsi" w:hAnsiTheme="minorHAnsi" w:cstheme="minorHAnsi"/>
          <w:highlight w:val="black"/>
          <w:lang w:val="cs-CZ"/>
        </w:rPr>
        <w:t xml:space="preserve">žáka </w:t>
      </w:r>
      <w:r w:rsidRPr="00A9047E">
        <w:rPr>
          <w:rFonts w:asciiTheme="minorHAnsi" w:hAnsiTheme="minorHAnsi" w:cstheme="minorHAnsi"/>
          <w:highlight w:val="black"/>
          <w:lang w:val="cs-CZ"/>
        </w:rPr>
        <w:t>při zrušení účasti do 7 dnů před zahájením pobytu</w:t>
      </w:r>
    </w:p>
    <w:p w:rsidR="00AB2708" w:rsidRPr="00A9047E" w:rsidRDefault="00AB2708" w:rsidP="00200B72">
      <w:pPr>
        <w:pStyle w:val="FormtovanvHTML"/>
        <w:numPr>
          <w:ilvl w:val="0"/>
          <w:numId w:val="22"/>
        </w:numPr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100% z ceny pobytu</w:t>
      </w:r>
      <w:r w:rsidR="00550294" w:rsidRPr="00A9047E">
        <w:rPr>
          <w:rFonts w:asciiTheme="minorHAnsi" w:hAnsiTheme="minorHAnsi" w:cstheme="minorHAnsi"/>
          <w:highlight w:val="black"/>
          <w:lang w:val="cs-CZ"/>
        </w:rPr>
        <w:t xml:space="preserve"> žáka</w:t>
      </w:r>
      <w:r w:rsidRPr="00A9047E">
        <w:rPr>
          <w:rFonts w:asciiTheme="minorHAnsi" w:hAnsiTheme="minorHAnsi" w:cstheme="minorHAnsi"/>
          <w:highlight w:val="black"/>
          <w:lang w:val="cs-CZ"/>
        </w:rPr>
        <w:t xml:space="preserve"> při zrušení účasti do 3 dnů a méně před zahájením</w:t>
      </w:r>
      <w:r w:rsidR="00550294" w:rsidRPr="00A9047E">
        <w:rPr>
          <w:rFonts w:asciiTheme="minorHAnsi" w:hAnsiTheme="minorHAnsi" w:cstheme="minorHAnsi"/>
          <w:highlight w:val="black"/>
          <w:lang w:val="cs-CZ"/>
        </w:rPr>
        <w:t xml:space="preserve"> pobytu</w:t>
      </w:r>
    </w:p>
    <w:p w:rsidR="00016A3B" w:rsidRPr="00A9047E" w:rsidRDefault="00016A3B" w:rsidP="00AB2708">
      <w:pPr>
        <w:pStyle w:val="FormtovanvHTML"/>
        <w:rPr>
          <w:rFonts w:asciiTheme="minorHAnsi" w:hAnsiTheme="minorHAnsi" w:cstheme="minorHAnsi"/>
          <w:highlight w:val="black"/>
          <w:lang w:val="cs-CZ"/>
        </w:rPr>
      </w:pPr>
    </w:p>
    <w:p w:rsidR="00016A3B" w:rsidRPr="00A9047E" w:rsidRDefault="001D4B62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Při onemocnění žáka před odjezdem, bude žákovi na základě potvrzení od lékaře vrácena částka za pobyt snížená o částku </w:t>
      </w:r>
      <w:r w:rsidR="00E26CD5" w:rsidRPr="00A9047E">
        <w:rPr>
          <w:rFonts w:asciiTheme="minorHAnsi" w:hAnsiTheme="minorHAnsi" w:cstheme="minorHAnsi"/>
          <w:highlight w:val="black"/>
          <w:lang w:val="cs-CZ"/>
        </w:rPr>
        <w:t>20</w:t>
      </w:r>
      <w:r w:rsidRPr="00A9047E">
        <w:rPr>
          <w:rFonts w:asciiTheme="minorHAnsi" w:hAnsiTheme="minorHAnsi" w:cstheme="minorHAnsi"/>
          <w:highlight w:val="black"/>
          <w:lang w:val="cs-CZ"/>
        </w:rPr>
        <w:t xml:space="preserve">00 Kč. </w:t>
      </w:r>
      <w:r w:rsidR="00C739A4" w:rsidRPr="00A9047E">
        <w:rPr>
          <w:rFonts w:asciiTheme="minorHAnsi" w:hAnsiTheme="minorHAnsi" w:cstheme="minorHAnsi"/>
          <w:highlight w:val="black"/>
          <w:lang w:val="cs-CZ"/>
        </w:rPr>
        <w:t>Nejzazší termín pro vystavení lékařské zprávy je datum odjezdu na Poby</w:t>
      </w:r>
      <w:r w:rsidR="00200B72" w:rsidRPr="00A9047E">
        <w:rPr>
          <w:rFonts w:asciiTheme="minorHAnsi" w:hAnsiTheme="minorHAnsi" w:cstheme="minorHAnsi"/>
          <w:highlight w:val="black"/>
          <w:lang w:val="cs-CZ"/>
        </w:rPr>
        <w:t>t.</w:t>
      </w:r>
    </w:p>
    <w:p w:rsidR="00C739A4" w:rsidRPr="00A9047E" w:rsidRDefault="00C739A4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A907EF" w:rsidRPr="00A9047E" w:rsidRDefault="00A907EF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Při onemocnění nebo úrazu žáka v průběhu pobytu, bude žákovi vrácena částka za </w:t>
      </w:r>
      <w:r w:rsidR="000B1F91" w:rsidRPr="00A9047E">
        <w:rPr>
          <w:rFonts w:asciiTheme="minorHAnsi" w:hAnsiTheme="minorHAnsi" w:cstheme="minorHAnsi"/>
          <w:highlight w:val="black"/>
          <w:lang w:val="cs-CZ"/>
        </w:rPr>
        <w:t>příslušný počet nocí</w:t>
      </w:r>
      <w:r w:rsidRPr="00A9047E">
        <w:rPr>
          <w:rFonts w:asciiTheme="minorHAnsi" w:hAnsiTheme="minorHAnsi" w:cstheme="minorHAnsi"/>
          <w:highlight w:val="black"/>
          <w:lang w:val="cs-CZ"/>
        </w:rPr>
        <w:t>, které zbývaly do kon</w:t>
      </w:r>
      <w:r w:rsidR="000B1F91" w:rsidRPr="00A9047E">
        <w:rPr>
          <w:rFonts w:asciiTheme="minorHAnsi" w:hAnsiTheme="minorHAnsi" w:cstheme="minorHAnsi"/>
          <w:highlight w:val="black"/>
          <w:lang w:val="cs-CZ"/>
        </w:rPr>
        <w:t>ce pobytu ve výši</w:t>
      </w:r>
      <w:r w:rsidR="003F68BA" w:rsidRPr="00A9047E">
        <w:rPr>
          <w:rFonts w:asciiTheme="minorHAnsi" w:hAnsiTheme="minorHAnsi" w:cstheme="minorHAnsi"/>
          <w:highlight w:val="black"/>
          <w:lang w:val="cs-CZ"/>
        </w:rPr>
        <w:t xml:space="preserve"> 4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>5</w:t>
      </w:r>
      <w:r w:rsidR="003F68BA" w:rsidRPr="00A9047E">
        <w:rPr>
          <w:rFonts w:asciiTheme="minorHAnsi" w:hAnsiTheme="minorHAnsi" w:cstheme="minorHAnsi"/>
          <w:highlight w:val="black"/>
          <w:lang w:val="cs-CZ"/>
        </w:rPr>
        <w:t>0</w:t>
      </w:r>
      <w:r w:rsidR="00AB3C50" w:rsidRPr="00A9047E">
        <w:rPr>
          <w:rFonts w:asciiTheme="minorHAnsi" w:hAnsiTheme="minorHAnsi" w:cstheme="minorHAnsi"/>
          <w:highlight w:val="black"/>
          <w:lang w:val="cs-CZ"/>
        </w:rPr>
        <w:t xml:space="preserve"> Kč</w:t>
      </w:r>
      <w:r w:rsidR="000B1F91" w:rsidRPr="00A9047E">
        <w:rPr>
          <w:rFonts w:asciiTheme="minorHAnsi" w:hAnsiTheme="minorHAnsi" w:cstheme="minorHAnsi"/>
          <w:highlight w:val="black"/>
          <w:lang w:val="cs-CZ"/>
        </w:rPr>
        <w:t xml:space="preserve"> za každou</w:t>
      </w:r>
      <w:r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="000B1F91" w:rsidRPr="00A9047E">
        <w:rPr>
          <w:rFonts w:asciiTheme="minorHAnsi" w:hAnsiTheme="minorHAnsi" w:cstheme="minorHAnsi"/>
          <w:highlight w:val="black"/>
          <w:lang w:val="cs-CZ"/>
        </w:rPr>
        <w:t>tuto noc</w:t>
      </w:r>
      <w:r w:rsidRPr="00A9047E">
        <w:rPr>
          <w:rFonts w:asciiTheme="minorHAnsi" w:hAnsiTheme="minorHAnsi" w:cstheme="minorHAnsi"/>
          <w:highlight w:val="black"/>
          <w:lang w:val="cs-CZ"/>
        </w:rPr>
        <w:t>.</w:t>
      </w:r>
      <w:r w:rsidR="000B1F91" w:rsidRPr="00A9047E">
        <w:rPr>
          <w:rFonts w:asciiTheme="minorHAnsi" w:hAnsiTheme="minorHAnsi" w:cstheme="minorHAnsi"/>
          <w:highlight w:val="black"/>
          <w:lang w:val="cs-CZ"/>
        </w:rPr>
        <w:t xml:space="preserve"> Nepočítá se pak první noc neúčasti na Pobytu.</w:t>
      </w:r>
    </w:p>
    <w:p w:rsidR="00AB3C50" w:rsidRPr="00A9047E" w:rsidRDefault="00AB3C50" w:rsidP="00200B72">
      <w:pPr>
        <w:suppressAutoHyphens/>
        <w:jc w:val="both"/>
        <w:rPr>
          <w:rFonts w:asciiTheme="minorHAnsi" w:hAnsiTheme="minorHAnsi" w:cstheme="minorHAnsi"/>
          <w:bCs/>
          <w:highlight w:val="black"/>
          <w:lang w:val="cs-CZ"/>
        </w:rPr>
      </w:pPr>
    </w:p>
    <w:p w:rsidR="00200B72" w:rsidRPr="00A9047E" w:rsidRDefault="00200B72" w:rsidP="00200B72">
      <w:pPr>
        <w:suppressAutoHyphens/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>Způsob úhrady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 xml:space="preserve"> si smluvní strany dohodly tak, že:</w:t>
      </w:r>
    </w:p>
    <w:p w:rsidR="00200B72" w:rsidRPr="00A9047E" w:rsidRDefault="00200B72" w:rsidP="00200B72">
      <w:pPr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- 1. záloha dle zálohové faktury ve výši </w:t>
      </w:r>
      <w:r w:rsidR="007132B5" w:rsidRPr="00A9047E">
        <w:rPr>
          <w:rFonts w:asciiTheme="minorHAnsi" w:hAnsiTheme="minorHAnsi" w:cstheme="minorHAnsi"/>
          <w:b/>
          <w:highlight w:val="black"/>
          <w:lang w:val="cs-CZ"/>
        </w:rPr>
        <w:t xml:space="preserve">137 250 </w:t>
      </w:r>
      <w:r w:rsidRPr="00A9047E">
        <w:rPr>
          <w:rFonts w:asciiTheme="minorHAnsi" w:hAnsiTheme="minorHAnsi" w:cstheme="minorHAnsi"/>
          <w:b/>
          <w:highlight w:val="black"/>
          <w:lang w:val="cs-CZ"/>
        </w:rPr>
        <w:t>Kč</w:t>
      </w:r>
      <w:r w:rsidRPr="00A9047E">
        <w:rPr>
          <w:rFonts w:asciiTheme="minorHAnsi" w:hAnsiTheme="minorHAnsi" w:cstheme="minorHAnsi"/>
          <w:highlight w:val="black"/>
          <w:lang w:val="cs-CZ"/>
        </w:rPr>
        <w:t xml:space="preserve"> je splatná</w:t>
      </w:r>
      <w:r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="007132B5" w:rsidRPr="00A9047E">
        <w:rPr>
          <w:rFonts w:asciiTheme="minorHAnsi" w:hAnsiTheme="minorHAnsi" w:cstheme="minorHAnsi"/>
          <w:b/>
          <w:color w:val="000000"/>
          <w:highlight w:val="black"/>
          <w:lang w:val="cs-CZ"/>
        </w:rPr>
        <w:t>10</w:t>
      </w:r>
      <w:r w:rsidR="00BC03EC" w:rsidRPr="00A9047E">
        <w:rPr>
          <w:rFonts w:asciiTheme="minorHAnsi" w:hAnsiTheme="minorHAnsi" w:cstheme="minorHAnsi"/>
          <w:b/>
          <w:color w:val="000000"/>
          <w:highlight w:val="black"/>
          <w:lang w:val="cs-CZ"/>
        </w:rPr>
        <w:t xml:space="preserve">. </w:t>
      </w:r>
      <w:r w:rsidR="007132B5" w:rsidRPr="00A9047E">
        <w:rPr>
          <w:rFonts w:asciiTheme="minorHAnsi" w:hAnsiTheme="minorHAnsi" w:cstheme="minorHAnsi"/>
          <w:b/>
          <w:color w:val="000000"/>
          <w:highlight w:val="black"/>
          <w:lang w:val="cs-CZ"/>
        </w:rPr>
        <w:t>2</w:t>
      </w:r>
      <w:r w:rsidR="00BC03EC" w:rsidRPr="00A9047E">
        <w:rPr>
          <w:rFonts w:asciiTheme="minorHAnsi" w:hAnsiTheme="minorHAnsi" w:cstheme="minorHAnsi"/>
          <w:b/>
          <w:color w:val="000000"/>
          <w:highlight w:val="black"/>
          <w:lang w:val="cs-CZ"/>
        </w:rPr>
        <w:t>.</w:t>
      </w:r>
      <w:r w:rsidRPr="00A9047E">
        <w:rPr>
          <w:rFonts w:asciiTheme="minorHAnsi" w:hAnsiTheme="minorHAnsi" w:cstheme="minorHAnsi"/>
          <w:b/>
          <w:color w:val="000000"/>
          <w:highlight w:val="black"/>
          <w:lang w:val="cs-CZ"/>
        </w:rPr>
        <w:t xml:space="preserve"> 201</w:t>
      </w:r>
      <w:r w:rsidR="007132B5" w:rsidRPr="00A9047E">
        <w:rPr>
          <w:rFonts w:asciiTheme="minorHAnsi" w:hAnsiTheme="minorHAnsi" w:cstheme="minorHAnsi"/>
          <w:b/>
          <w:color w:val="000000"/>
          <w:highlight w:val="black"/>
          <w:lang w:val="cs-CZ"/>
        </w:rPr>
        <w:t>9</w:t>
      </w:r>
      <w:r w:rsidR="007132B5" w:rsidRPr="00A9047E">
        <w:rPr>
          <w:rFonts w:asciiTheme="minorHAnsi" w:hAnsiTheme="minorHAnsi" w:cstheme="minorHAnsi"/>
          <w:color w:val="000000"/>
          <w:highlight w:val="black"/>
          <w:lang w:val="cs-CZ"/>
        </w:rPr>
        <w:t>.</w:t>
      </w:r>
    </w:p>
    <w:p w:rsidR="00680F3C" w:rsidRPr="00A9047E" w:rsidRDefault="00680F3C" w:rsidP="00200B72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</w:p>
    <w:p w:rsidR="00680F3C" w:rsidRPr="00A9047E" w:rsidRDefault="00680F3C" w:rsidP="00200B72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A9047E">
        <w:rPr>
          <w:rFonts w:asciiTheme="minorHAnsi" w:hAnsiTheme="minorHAnsi" w:cstheme="minorHAnsi"/>
          <w:color w:val="000000"/>
          <w:highlight w:val="black"/>
          <w:u w:val="single"/>
          <w:lang w:val="cs-CZ"/>
        </w:rPr>
        <w:t>Částka za skipas bude vybrána v hotov</w:t>
      </w:r>
      <w:r w:rsidR="0015340D" w:rsidRPr="00A9047E">
        <w:rPr>
          <w:rFonts w:asciiTheme="minorHAnsi" w:hAnsiTheme="minorHAnsi" w:cstheme="minorHAnsi"/>
          <w:color w:val="000000"/>
          <w:highlight w:val="black"/>
          <w:u w:val="single"/>
          <w:lang w:val="cs-CZ"/>
        </w:rPr>
        <w:t xml:space="preserve">osti </w:t>
      </w:r>
      <w:r w:rsidRPr="00A9047E">
        <w:rPr>
          <w:rFonts w:asciiTheme="minorHAnsi" w:hAnsiTheme="minorHAnsi" w:cstheme="minorHAnsi"/>
          <w:color w:val="000000"/>
          <w:highlight w:val="black"/>
          <w:u w:val="single"/>
          <w:lang w:val="cs-CZ"/>
        </w:rPr>
        <w:t xml:space="preserve">cca 1 týden před odjezdem dle upřesněné ceny. </w:t>
      </w:r>
    </w:p>
    <w:p w:rsidR="00D537F5" w:rsidRPr="00A9047E" w:rsidRDefault="00D537F5" w:rsidP="00200B72">
      <w:pPr>
        <w:suppressAutoHyphens/>
        <w:jc w:val="both"/>
        <w:rPr>
          <w:rFonts w:asciiTheme="minorHAnsi" w:hAnsiTheme="minorHAnsi" w:cstheme="minorHAnsi"/>
          <w:color w:val="000000"/>
          <w:highlight w:val="black"/>
          <w:lang w:val="cs-CZ"/>
        </w:rPr>
      </w:pPr>
      <w:r w:rsidRPr="00A9047E">
        <w:rPr>
          <w:rFonts w:asciiTheme="minorHAnsi" w:hAnsiTheme="minorHAnsi" w:cstheme="minorHAnsi"/>
          <w:color w:val="000000"/>
          <w:highlight w:val="black"/>
          <w:lang w:val="cs-CZ"/>
        </w:rPr>
        <w:t>Po skončení pobytu bude vystavena konečná faktura, která bude vystavena na částku, která odpovídá smluvním ujednáním v</w:t>
      </w:r>
      <w:r w:rsidR="00E27DAF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</w:t>
      </w:r>
      <w:r w:rsidRPr="00A9047E">
        <w:rPr>
          <w:rFonts w:asciiTheme="minorHAnsi" w:hAnsiTheme="minorHAnsi" w:cstheme="minorHAnsi"/>
          <w:color w:val="000000"/>
          <w:highlight w:val="black"/>
          <w:lang w:val="cs-CZ"/>
        </w:rPr>
        <w:t>této smlouvě uvedeným.</w:t>
      </w:r>
      <w:r w:rsidR="00891AED" w:rsidRPr="00A9047E">
        <w:rPr>
          <w:rFonts w:asciiTheme="minorHAnsi" w:hAnsiTheme="minorHAnsi" w:cstheme="minorHAnsi"/>
          <w:color w:val="000000"/>
          <w:highlight w:val="black"/>
          <w:lang w:val="cs-CZ"/>
        </w:rPr>
        <w:t xml:space="preserve"> Splatnost konečné faktury je 14 </w:t>
      </w:r>
      <w:r w:rsidR="006C590A" w:rsidRPr="00A9047E">
        <w:rPr>
          <w:rFonts w:asciiTheme="minorHAnsi" w:hAnsiTheme="minorHAnsi" w:cstheme="minorHAnsi"/>
          <w:color w:val="000000"/>
          <w:highlight w:val="black"/>
          <w:lang w:val="cs-CZ"/>
        </w:rPr>
        <w:t>dnů ode dne jejího doručení.</w:t>
      </w:r>
    </w:p>
    <w:p w:rsidR="00891AED" w:rsidRPr="00A9047E" w:rsidRDefault="00891AED" w:rsidP="00200B72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</w:p>
    <w:p w:rsidR="009B12EF" w:rsidRPr="00A9047E" w:rsidRDefault="006C590A" w:rsidP="00200B72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  <w:r w:rsidRPr="00A9047E">
        <w:rPr>
          <w:rFonts w:asciiTheme="minorHAnsi" w:hAnsiTheme="minorHAnsi" w:cstheme="minorHAnsi"/>
          <w:noProof/>
          <w:highlight w:val="black"/>
          <w:lang w:val="cs-CZ"/>
        </w:rPr>
        <w:t>Nebudou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>-li</w:t>
      </w:r>
      <w:r w:rsidR="00D537F5"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</w:t>
      </w:r>
      <w:r w:rsidRPr="00A9047E">
        <w:rPr>
          <w:rFonts w:asciiTheme="minorHAnsi" w:hAnsiTheme="minorHAnsi" w:cstheme="minorHAnsi"/>
          <w:noProof/>
          <w:highlight w:val="black"/>
          <w:lang w:val="cs-CZ"/>
        </w:rPr>
        <w:t>faktury</w:t>
      </w:r>
      <w:r w:rsidR="00D537F5"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>obsahovat zákonem stanoven</w:t>
      </w:r>
      <w:r w:rsidRPr="00A9047E">
        <w:rPr>
          <w:rFonts w:asciiTheme="minorHAnsi" w:hAnsiTheme="minorHAnsi" w:cstheme="minorHAnsi"/>
          <w:noProof/>
          <w:highlight w:val="black"/>
          <w:lang w:val="cs-CZ"/>
        </w:rPr>
        <w:t>é náležitosti faktury, nebo budou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>-li obsahovat chybné údaje, je</w:t>
      </w:r>
      <w:r w:rsidR="00D537F5"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Škola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oprávněn</w:t>
      </w:r>
      <w:r w:rsidR="00D537F5" w:rsidRPr="00A9047E">
        <w:rPr>
          <w:rFonts w:asciiTheme="minorHAnsi" w:hAnsiTheme="minorHAnsi" w:cstheme="minorHAnsi"/>
          <w:noProof/>
          <w:highlight w:val="black"/>
          <w:lang w:val="cs-CZ"/>
        </w:rPr>
        <w:t>a</w:t>
      </w:r>
      <w:r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faktury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vrátit </w:t>
      </w:r>
      <w:r w:rsidR="00891AED"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Dodavateli 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>k přepracování. V tomto případě neplatí původní doba splatnosti, ale celá lhůta splatnosti běží</w:t>
      </w:r>
      <w:r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znovu ode dne doručení opravených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nebo</w:t>
      </w:r>
      <w:r w:rsidRPr="00A9047E">
        <w:rPr>
          <w:rFonts w:asciiTheme="minorHAnsi" w:hAnsiTheme="minorHAnsi" w:cstheme="minorHAnsi"/>
          <w:noProof/>
          <w:highlight w:val="black"/>
          <w:lang w:val="cs-CZ"/>
        </w:rPr>
        <w:t xml:space="preserve"> nově vystavených faktur</w:t>
      </w:r>
      <w:r w:rsidR="00C878E7" w:rsidRPr="00A9047E">
        <w:rPr>
          <w:rFonts w:asciiTheme="minorHAnsi" w:hAnsiTheme="minorHAnsi" w:cstheme="minorHAnsi"/>
          <w:noProof/>
          <w:highlight w:val="black"/>
          <w:lang w:val="cs-CZ"/>
        </w:rPr>
        <w:t>.</w:t>
      </w:r>
    </w:p>
    <w:p w:rsidR="00C739A4" w:rsidRPr="00A9047E" w:rsidRDefault="00C739A4" w:rsidP="00200B72">
      <w:pPr>
        <w:jc w:val="both"/>
        <w:rPr>
          <w:rFonts w:asciiTheme="minorHAnsi" w:hAnsiTheme="minorHAnsi" w:cstheme="minorHAnsi"/>
          <w:noProof/>
          <w:highlight w:val="black"/>
          <w:lang w:val="cs-CZ"/>
        </w:rPr>
      </w:pPr>
    </w:p>
    <w:p w:rsidR="00200B72" w:rsidRPr="00A9047E" w:rsidRDefault="00200B72" w:rsidP="00200B72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>Práva a povinnosti smluvních stran: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Dodavatel je povinen zajistit, aby místo pobytu žáků Školy splňovalo veškeré hygienické, bezpečností a požární předpisy ubytovacího a stravovacího zařízení a podmínky pro zabezpečení výchovy a výuky dle platných právních předpisů.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Dodavatel je povinen připravit na pokojích před začátkem pobytu lůžkoviny povlečení, které si samostatně provedou žáci Školy spolu s pedagogy. V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9047E">
        <w:rPr>
          <w:rFonts w:asciiTheme="minorHAnsi" w:hAnsiTheme="minorHAnsi" w:cstheme="minorHAnsi"/>
          <w:highlight w:val="black"/>
          <w:lang w:val="cs-CZ"/>
        </w:rPr>
        <w:t>případě potřeby budou k</w:t>
      </w:r>
      <w:r w:rsidR="00E27DAF" w:rsidRPr="00A9047E">
        <w:rPr>
          <w:rFonts w:asciiTheme="minorHAnsi" w:hAnsiTheme="minorHAnsi" w:cstheme="minorHAnsi"/>
          <w:highlight w:val="black"/>
          <w:lang w:val="cs-CZ"/>
        </w:rPr>
        <w:t xml:space="preserve"> </w:t>
      </w:r>
      <w:r w:rsidRPr="00A9047E">
        <w:rPr>
          <w:rFonts w:asciiTheme="minorHAnsi" w:hAnsiTheme="minorHAnsi" w:cstheme="minorHAnsi"/>
          <w:highlight w:val="black"/>
          <w:lang w:val="cs-CZ"/>
        </w:rPr>
        <w:t>dispozici instruktoři Dodavatele.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lastRenderedPageBreak/>
        <w:t>Škola je povinna zajistit si nahlášení pobytu na hygienickou stanici pomocí dokumentů, které budou připraveny Dodavatelem. Nahlášení pobytu u lékaře v místě konání zajišťuje Dodavatel.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Dodavatel je povinen zabezpečit řádný úklid všech poskytnutých prostor.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Dodavatel jako poskytovatel dopravy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bCs/>
          <w:highlight w:val="black"/>
          <w:lang w:val="cs-CZ"/>
        </w:rPr>
        <w:t>Žáci Školy jsou povinni</w:t>
      </w: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 xml:space="preserve"> </w:t>
      </w:r>
      <w:r w:rsidRPr="00A9047E">
        <w:rPr>
          <w:rFonts w:asciiTheme="minorHAnsi" w:hAnsiTheme="minorHAnsi" w:cstheme="minorHAnsi"/>
          <w:highlight w:val="black"/>
          <w:lang w:val="cs-CZ"/>
        </w:rPr>
        <w:t>řídit se pokyny pracovníků a instruktorů Dodavatele a dodržovat odsouhlasený program, dodržovat ubytovací řád platný v místě objektu, kde je realizován Pobyt. V případě závažného narušování programu či průběhu Pobytu je Dodavatel oprávněn navrhnout Škole ukončení Pobytu žáka s tím, že tento žák ztrácí nárok na další služby stejně tak nárok na úhradu nevyužitých služeb.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Dodavatel neodpovídá za škody způsobené žáky Školy, které byly způsobeny v dopravním prostředku nebo v ubytovacím aj. zařízení, kde došlo k čerpání služby zajištěné dle smlouvy.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Škola je povinna předat 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>Dodavatel</w:t>
      </w:r>
      <w:r w:rsidRPr="00A9047E">
        <w:rPr>
          <w:rFonts w:asciiTheme="minorHAnsi" w:hAnsiTheme="minorHAnsi" w:cstheme="minorHAnsi"/>
          <w:highlight w:val="black"/>
          <w:lang w:val="cs-CZ"/>
        </w:rPr>
        <w:t>i po skončení pobytu všechny užívané prostory a věci, které užívala, ve stavu, v jakém je převzala, s přihlédnutím k běžnému opotřebení.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 xml:space="preserve">Škola je povinna </w:t>
      </w:r>
      <w:r w:rsidRPr="00A9047E">
        <w:rPr>
          <w:rFonts w:asciiTheme="minorHAnsi" w:hAnsiTheme="minorHAnsi" w:cstheme="minorHAnsi"/>
          <w:bCs/>
          <w:highlight w:val="black"/>
          <w:lang w:val="cs-CZ"/>
        </w:rPr>
        <w:t>Dodavateli</w:t>
      </w:r>
      <w:r w:rsidRPr="00A9047E">
        <w:rPr>
          <w:rFonts w:asciiTheme="minorHAnsi" w:hAnsiTheme="minorHAnsi" w:cstheme="minorHAnsi"/>
          <w:highlight w:val="black"/>
          <w:lang w:val="cs-CZ"/>
        </w:rPr>
        <w:t xml:space="preserve"> nahradit škodu vzniklou na jeho majetku, která byla způsobena prokazatelně žáky Školy.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zpracovávány ve smyslu zákona č. 101/2000 Sb. o ochraně osobních údajů, dle nařízení Evropského parlamentu a Rady (EU) 2016/679 z 27.4. 2016 o ochraně fyzických osob.</w:t>
      </w:r>
    </w:p>
    <w:p w:rsidR="00200B72" w:rsidRPr="00A9047E" w:rsidRDefault="00200B72" w:rsidP="00200B72">
      <w:pPr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200B72" w:rsidRPr="00A9047E" w:rsidRDefault="00200B72" w:rsidP="00200B72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>Odstoupení od smlouvy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V případech touto smlouvou výslovně neupravených se odstoupení od smlouvy řídí § 2001 občanského zákoníku.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V případě odstoupení od smlouvy jsou smluvní strany povinny provést vypořádání dosavadního provedeného plnění podle této smlouvy s tím, že Dodavateli náleží odměna za plnění uskutečněné do zániku smlouvy odstoupením, podle podmínek uvedených v této smlouvě.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Škola má právo na odstoupení od smlouvy bez uplatnění jakýchkoliv storno podmínek v případě zrušení pobytu Dodavatelem nebo při závažné změně programu, místa ubytování, způsobu přepravy a ceny Pobytu bez předchozího písemného upozornění.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Dodavatel je v tomto případě povinen vrátit zaplacenou zálohu do 30 dnů ode dne odstoupení.</w:t>
      </w:r>
    </w:p>
    <w:p w:rsidR="00200B72" w:rsidRPr="00A9047E" w:rsidRDefault="00200B72" w:rsidP="00200B72">
      <w:pPr>
        <w:ind w:firstLine="708"/>
        <w:jc w:val="both"/>
        <w:rPr>
          <w:rFonts w:asciiTheme="minorHAnsi" w:hAnsiTheme="minorHAnsi" w:cstheme="minorHAnsi"/>
          <w:highlight w:val="black"/>
          <w:lang w:val="cs-CZ"/>
        </w:rPr>
      </w:pPr>
      <w:r w:rsidRPr="00A9047E">
        <w:rPr>
          <w:rFonts w:asciiTheme="minorHAnsi" w:hAnsiTheme="minorHAnsi" w:cstheme="minorHAnsi"/>
          <w:highlight w:val="black"/>
          <w:lang w:val="cs-CZ"/>
        </w:rPr>
        <w:t>V případě zrušení pobytu z důvodu živelné pohromy, epidemie na škole nebo katastrofy je záloha nevratná a v takovém případě se obě strany písemně domluví na náhradním termínu konání pobytu.</w:t>
      </w:r>
    </w:p>
    <w:p w:rsidR="00200B72" w:rsidRPr="00A9047E" w:rsidRDefault="00200B72" w:rsidP="00200B72">
      <w:pPr>
        <w:tabs>
          <w:tab w:val="num" w:pos="0"/>
        </w:tabs>
        <w:jc w:val="both"/>
        <w:rPr>
          <w:rFonts w:asciiTheme="minorHAnsi" w:hAnsiTheme="minorHAnsi" w:cstheme="minorHAnsi"/>
          <w:highlight w:val="black"/>
          <w:lang w:val="cs-CZ"/>
        </w:rPr>
      </w:pPr>
    </w:p>
    <w:p w:rsidR="00200B72" w:rsidRPr="00A9047E" w:rsidRDefault="00200B72" w:rsidP="00200B72">
      <w:pPr>
        <w:jc w:val="both"/>
        <w:rPr>
          <w:rFonts w:asciiTheme="minorHAnsi" w:hAnsiTheme="minorHAnsi" w:cstheme="minorHAnsi"/>
          <w:b/>
          <w:bCs/>
          <w:highlight w:val="black"/>
          <w:lang w:val="cs-CZ"/>
        </w:rPr>
      </w:pPr>
      <w:r w:rsidRPr="00A9047E">
        <w:rPr>
          <w:rFonts w:asciiTheme="minorHAnsi" w:hAnsiTheme="minorHAnsi" w:cstheme="minorHAnsi"/>
          <w:b/>
          <w:bCs/>
          <w:highlight w:val="black"/>
          <w:lang w:val="cs-CZ"/>
        </w:rPr>
        <w:t>Závěrečná ujednání</w:t>
      </w:r>
    </w:p>
    <w:p w:rsidR="00200B72" w:rsidRPr="00A9047E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9047E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Právní vztahy touto smlouvou neupravené se řídí příslušnými obecně platnými právními předpisy, zejména příslušnými ustanoveními občanského zákoníku. </w:t>
      </w:r>
    </w:p>
    <w:p w:rsidR="00200B72" w:rsidRPr="00A9047E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9047E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Případné změny a doplňky této smlouvy v době její účinnosti lze provádět pouze po dohodě smluvních stran, výlučně písemnými vzestupně číslovanými dodatky oboustranně podepsanými oprávněnými zástupci obou smluvních stran na jedné listině. </w:t>
      </w:r>
    </w:p>
    <w:p w:rsidR="00200B72" w:rsidRPr="00A9047E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9047E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Tato smlouva se sepisuje ve dvou vyhotoveních, z nichž každé má hodnotu originálu. Každá smluvní strana obdrží jedno vyhotovení. </w:t>
      </w:r>
    </w:p>
    <w:p w:rsidR="00200B72" w:rsidRPr="00A9047E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9047E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 xml:space="preserve"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 </w:t>
      </w:r>
    </w:p>
    <w:p w:rsidR="00200B72" w:rsidRPr="00A9047E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</w:pPr>
      <w:r w:rsidRPr="00A9047E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nepřebírají riziko změny okolností ve smyslu § 1765 odst. 2 občanského zákoníku.</w:t>
      </w:r>
    </w:p>
    <w:p w:rsidR="00200B72" w:rsidRPr="003A26C6" w:rsidRDefault="00200B72" w:rsidP="00200B72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  <w:r w:rsidRPr="00A9047E">
        <w:rPr>
          <w:rFonts w:asciiTheme="minorHAnsi" w:hAnsiTheme="minorHAnsi" w:cstheme="minorHAnsi"/>
          <w:color w:val="auto"/>
          <w:sz w:val="20"/>
          <w:szCs w:val="20"/>
          <w:highlight w:val="black"/>
          <w:lang w:val="cs-CZ"/>
        </w:rPr>
        <w:t>Smluvní strany po přečtení této smlouvy prohlašují, že tato smlouva byla sepsána dle jejich pravé a svobodné vůle a na důkaz toho připojují svoje vlastnoruční podpisy.</w:t>
      </w:r>
      <w:r w:rsidRPr="003A26C6">
        <w:rPr>
          <w:rFonts w:asciiTheme="minorHAnsi" w:hAnsiTheme="minorHAnsi" w:cstheme="minorHAnsi"/>
          <w:color w:val="auto"/>
          <w:sz w:val="20"/>
          <w:szCs w:val="20"/>
          <w:lang w:val="cs-CZ"/>
        </w:rPr>
        <w:t xml:space="preserve"> </w:t>
      </w:r>
    </w:p>
    <w:p w:rsidR="00200B72" w:rsidRPr="003A26C6" w:rsidRDefault="00200B72" w:rsidP="00200B7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s-CZ"/>
        </w:rPr>
      </w:pPr>
    </w:p>
    <w:p w:rsidR="00200B72" w:rsidRPr="003A26C6" w:rsidRDefault="00200B72" w:rsidP="00200B72">
      <w:pPr>
        <w:jc w:val="both"/>
        <w:rPr>
          <w:rFonts w:asciiTheme="minorHAnsi" w:hAnsiTheme="minorHAnsi" w:cstheme="minorHAnsi"/>
          <w:iCs/>
          <w:lang w:val="cs-CZ"/>
        </w:rPr>
      </w:pPr>
      <w:r w:rsidRPr="007132B5">
        <w:rPr>
          <w:rFonts w:asciiTheme="minorHAnsi" w:hAnsiTheme="minorHAnsi" w:cstheme="minorHAnsi"/>
          <w:iCs/>
          <w:lang w:val="cs-CZ"/>
        </w:rPr>
        <w:t xml:space="preserve">V </w:t>
      </w:r>
      <w:r w:rsidR="00104716" w:rsidRPr="007132B5">
        <w:rPr>
          <w:rFonts w:asciiTheme="minorHAnsi" w:hAnsiTheme="minorHAnsi" w:cstheme="minorHAnsi"/>
          <w:iCs/>
          <w:lang w:val="cs-CZ"/>
        </w:rPr>
        <w:t>Praze</w:t>
      </w:r>
      <w:r w:rsidRPr="007132B5">
        <w:rPr>
          <w:rFonts w:asciiTheme="minorHAnsi" w:hAnsiTheme="minorHAnsi" w:cstheme="minorHAnsi"/>
          <w:iCs/>
          <w:lang w:val="cs-CZ"/>
        </w:rPr>
        <w:t xml:space="preserve"> dne</w:t>
      </w:r>
      <w:r w:rsidRPr="003A26C6">
        <w:rPr>
          <w:rFonts w:asciiTheme="minorHAnsi" w:hAnsiTheme="minorHAnsi" w:cstheme="minorHAnsi"/>
          <w:iCs/>
          <w:lang w:val="cs-CZ"/>
        </w:rPr>
        <w:t>:</w:t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</w:r>
      <w:r w:rsidRPr="003A26C6">
        <w:rPr>
          <w:rFonts w:asciiTheme="minorHAnsi" w:hAnsiTheme="minorHAnsi" w:cstheme="minorHAnsi"/>
          <w:iCs/>
          <w:lang w:val="cs-CZ"/>
        </w:rPr>
        <w:tab/>
        <w:t>V</w:t>
      </w:r>
      <w:r>
        <w:rPr>
          <w:rFonts w:asciiTheme="minorHAnsi" w:hAnsiTheme="minorHAnsi" w:cstheme="minorHAnsi"/>
          <w:iCs/>
          <w:lang w:val="cs-CZ"/>
        </w:rPr>
        <w:t xml:space="preserve"> </w:t>
      </w:r>
      <w:r w:rsidRPr="003A26C6">
        <w:rPr>
          <w:rFonts w:asciiTheme="minorHAnsi" w:hAnsiTheme="minorHAnsi" w:cstheme="minorHAnsi"/>
          <w:iCs/>
          <w:lang w:val="cs-CZ"/>
        </w:rPr>
        <w:t>Praze dne:</w:t>
      </w:r>
      <w:r w:rsidR="00A9047E">
        <w:rPr>
          <w:rFonts w:asciiTheme="minorHAnsi" w:hAnsiTheme="minorHAnsi" w:cstheme="minorHAnsi"/>
          <w:iCs/>
          <w:lang w:val="cs-CZ"/>
        </w:rPr>
        <w:t xml:space="preserve"> 23.1. 2019</w:t>
      </w:r>
      <w:bookmarkStart w:id="0" w:name="_GoBack"/>
      <w:bookmarkEnd w:id="0"/>
      <w:r w:rsidRPr="003A26C6">
        <w:rPr>
          <w:rFonts w:asciiTheme="minorHAnsi" w:hAnsiTheme="minorHAnsi" w:cstheme="minorHAnsi"/>
          <w:iCs/>
          <w:lang w:val="cs-CZ"/>
        </w:rPr>
        <w:tab/>
      </w: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iCs/>
          <w:u w:val="single"/>
          <w:lang w:val="cs-CZ"/>
        </w:rPr>
      </w:pPr>
    </w:p>
    <w:p w:rsidR="00200B72" w:rsidRPr="00712AAC" w:rsidRDefault="00200B72" w:rsidP="00200B72">
      <w:pPr>
        <w:jc w:val="both"/>
        <w:rPr>
          <w:rFonts w:asciiTheme="minorHAnsi" w:hAnsiTheme="minorHAnsi" w:cstheme="minorHAnsi"/>
          <w:bCs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_____________________________</w:t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</w:r>
      <w:r w:rsidRPr="00712AAC">
        <w:rPr>
          <w:rFonts w:asciiTheme="minorHAnsi" w:hAnsiTheme="minorHAnsi" w:cstheme="minorHAnsi"/>
          <w:bCs/>
          <w:lang w:val="cs-CZ"/>
        </w:rPr>
        <w:tab/>
        <w:t>____________________________</w:t>
      </w:r>
    </w:p>
    <w:p w:rsidR="00060BED" w:rsidRPr="00E27DAF" w:rsidRDefault="00200B72" w:rsidP="00E27DAF">
      <w:pPr>
        <w:ind w:firstLine="708"/>
        <w:jc w:val="both"/>
        <w:rPr>
          <w:rFonts w:asciiTheme="minorHAnsi" w:hAnsiTheme="minorHAnsi" w:cstheme="minorHAnsi"/>
          <w:lang w:val="cs-CZ"/>
        </w:rPr>
      </w:pPr>
      <w:r w:rsidRPr="00712AAC">
        <w:rPr>
          <w:rFonts w:asciiTheme="minorHAnsi" w:hAnsiTheme="minorHAnsi" w:cstheme="minorHAnsi"/>
          <w:bCs/>
          <w:lang w:val="cs-CZ"/>
        </w:rPr>
        <w:t>Škola</w:t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</w:r>
      <w:r w:rsidRPr="00712AAC">
        <w:rPr>
          <w:rFonts w:asciiTheme="minorHAnsi" w:hAnsiTheme="minorHAnsi" w:cstheme="minorHAnsi"/>
          <w:lang w:val="cs-CZ"/>
        </w:rPr>
        <w:tab/>
        <w:t>Dodavatel</w:t>
      </w:r>
    </w:p>
    <w:sectPr w:rsidR="00060BED" w:rsidRPr="00E27DAF" w:rsidSect="003F68BA">
      <w:pgSz w:w="11906" w:h="16838"/>
      <w:pgMar w:top="1079" w:right="1558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EA9"/>
    <w:multiLevelType w:val="hybridMultilevel"/>
    <w:tmpl w:val="BE9E3702"/>
    <w:lvl w:ilvl="0" w:tplc="297844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BD7"/>
    <w:multiLevelType w:val="hybridMultilevel"/>
    <w:tmpl w:val="EC2CE43C"/>
    <w:lvl w:ilvl="0" w:tplc="B9544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6717E"/>
    <w:multiLevelType w:val="hybridMultilevel"/>
    <w:tmpl w:val="72767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8FD"/>
    <w:multiLevelType w:val="hybridMultilevel"/>
    <w:tmpl w:val="B4BC1FE4"/>
    <w:name w:val="WW8Num3"/>
    <w:lvl w:ilvl="0" w:tplc="952E9EFC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B726D4D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4760F2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27CEB5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5A2396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D1252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3EEE6E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C8A588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238ABD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B57"/>
    <w:multiLevelType w:val="hybridMultilevel"/>
    <w:tmpl w:val="CD56EA32"/>
    <w:lvl w:ilvl="0" w:tplc="7EB20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B4853"/>
    <w:multiLevelType w:val="hybridMultilevel"/>
    <w:tmpl w:val="CD56E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65773"/>
    <w:multiLevelType w:val="hybridMultilevel"/>
    <w:tmpl w:val="DF567120"/>
    <w:lvl w:ilvl="0" w:tplc="7B5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0778"/>
    <w:multiLevelType w:val="hybridMultilevel"/>
    <w:tmpl w:val="19B211C6"/>
    <w:lvl w:ilvl="0" w:tplc="5CBE45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C1098"/>
    <w:multiLevelType w:val="hybridMultilevel"/>
    <w:tmpl w:val="095A103A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245FD"/>
    <w:multiLevelType w:val="hybridMultilevel"/>
    <w:tmpl w:val="5BE49880"/>
    <w:lvl w:ilvl="0" w:tplc="2E887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0561A1E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CC6A42"/>
    <w:multiLevelType w:val="multilevel"/>
    <w:tmpl w:val="EC2CE43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316CF6"/>
    <w:multiLevelType w:val="hybridMultilevel"/>
    <w:tmpl w:val="E744B220"/>
    <w:lvl w:ilvl="0" w:tplc="7C0C44E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4DCC405B"/>
    <w:multiLevelType w:val="hybridMultilevel"/>
    <w:tmpl w:val="5A3659AE"/>
    <w:lvl w:ilvl="0" w:tplc="D90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25EE"/>
    <w:multiLevelType w:val="hybridMultilevel"/>
    <w:tmpl w:val="A16C46CA"/>
    <w:lvl w:ilvl="0" w:tplc="6BD2AFE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578BA"/>
    <w:multiLevelType w:val="hybridMultilevel"/>
    <w:tmpl w:val="75C6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D224D"/>
    <w:multiLevelType w:val="hybridMultilevel"/>
    <w:tmpl w:val="AA0075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C00CA"/>
    <w:multiLevelType w:val="hybridMultilevel"/>
    <w:tmpl w:val="C1486B1C"/>
    <w:lvl w:ilvl="0" w:tplc="0E7877A4">
      <w:start w:val="1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9B42F6"/>
    <w:multiLevelType w:val="hybridMultilevel"/>
    <w:tmpl w:val="65C21EDE"/>
    <w:lvl w:ilvl="0" w:tplc="DCAC6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9"/>
  </w:num>
  <w:num w:numId="5">
    <w:abstractNumId w:val="3"/>
  </w:num>
  <w:num w:numId="6">
    <w:abstractNumId w:val="20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19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9"/>
  </w:num>
  <w:num w:numId="17">
    <w:abstractNumId w:val="1"/>
  </w:num>
  <w:num w:numId="18">
    <w:abstractNumId w:val="12"/>
  </w:num>
  <w:num w:numId="19">
    <w:abstractNumId w:val="14"/>
  </w:num>
  <w:num w:numId="20">
    <w:abstractNumId w:val="4"/>
  </w:num>
  <w:num w:numId="21">
    <w:abstractNumId w:val="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15"/>
    <w:rsid w:val="000033D7"/>
    <w:rsid w:val="000068F0"/>
    <w:rsid w:val="00016A3B"/>
    <w:rsid w:val="00020BB0"/>
    <w:rsid w:val="00043CC4"/>
    <w:rsid w:val="00060074"/>
    <w:rsid w:val="00060BED"/>
    <w:rsid w:val="00066CEE"/>
    <w:rsid w:val="00076303"/>
    <w:rsid w:val="000A2B2C"/>
    <w:rsid w:val="000B1F91"/>
    <w:rsid w:val="000D1AC1"/>
    <w:rsid w:val="000F370B"/>
    <w:rsid w:val="000F503C"/>
    <w:rsid w:val="0010359A"/>
    <w:rsid w:val="00104716"/>
    <w:rsid w:val="00105CC5"/>
    <w:rsid w:val="00106904"/>
    <w:rsid w:val="00120925"/>
    <w:rsid w:val="00131C05"/>
    <w:rsid w:val="0014712A"/>
    <w:rsid w:val="0015340D"/>
    <w:rsid w:val="00177C78"/>
    <w:rsid w:val="00191B6A"/>
    <w:rsid w:val="0019429A"/>
    <w:rsid w:val="00194C3B"/>
    <w:rsid w:val="001A6657"/>
    <w:rsid w:val="001B3789"/>
    <w:rsid w:val="001C4D4C"/>
    <w:rsid w:val="001D4B62"/>
    <w:rsid w:val="001D57A6"/>
    <w:rsid w:val="001E7E8B"/>
    <w:rsid w:val="00200B72"/>
    <w:rsid w:val="00200ECF"/>
    <w:rsid w:val="0023626D"/>
    <w:rsid w:val="00255B76"/>
    <w:rsid w:val="00267C1D"/>
    <w:rsid w:val="00274F6C"/>
    <w:rsid w:val="0029505A"/>
    <w:rsid w:val="00295FCC"/>
    <w:rsid w:val="002A1CAA"/>
    <w:rsid w:val="002A3D3F"/>
    <w:rsid w:val="002B2A54"/>
    <w:rsid w:val="002B3EE9"/>
    <w:rsid w:val="002D1E38"/>
    <w:rsid w:val="002D7D3E"/>
    <w:rsid w:val="002E55D2"/>
    <w:rsid w:val="002F3D69"/>
    <w:rsid w:val="002F4C9F"/>
    <w:rsid w:val="00310278"/>
    <w:rsid w:val="00325437"/>
    <w:rsid w:val="00344A0C"/>
    <w:rsid w:val="00347F7A"/>
    <w:rsid w:val="003816A6"/>
    <w:rsid w:val="00384ED7"/>
    <w:rsid w:val="00390275"/>
    <w:rsid w:val="003A1B5D"/>
    <w:rsid w:val="003A51D1"/>
    <w:rsid w:val="003D02EB"/>
    <w:rsid w:val="003F68BA"/>
    <w:rsid w:val="003F7D6A"/>
    <w:rsid w:val="004050A6"/>
    <w:rsid w:val="0042356E"/>
    <w:rsid w:val="00434169"/>
    <w:rsid w:val="0043479D"/>
    <w:rsid w:val="0043522A"/>
    <w:rsid w:val="00436F8F"/>
    <w:rsid w:val="0044334F"/>
    <w:rsid w:val="0044798D"/>
    <w:rsid w:val="00462201"/>
    <w:rsid w:val="004644ED"/>
    <w:rsid w:val="004822CF"/>
    <w:rsid w:val="00495A9B"/>
    <w:rsid w:val="004A2CF1"/>
    <w:rsid w:val="004D1935"/>
    <w:rsid w:val="004D1DEB"/>
    <w:rsid w:val="004D5CD0"/>
    <w:rsid w:val="00507116"/>
    <w:rsid w:val="00526D4F"/>
    <w:rsid w:val="00526EF6"/>
    <w:rsid w:val="00542639"/>
    <w:rsid w:val="00546668"/>
    <w:rsid w:val="00550294"/>
    <w:rsid w:val="00557692"/>
    <w:rsid w:val="0056533B"/>
    <w:rsid w:val="005715ED"/>
    <w:rsid w:val="00591AD3"/>
    <w:rsid w:val="005A1406"/>
    <w:rsid w:val="005A49E9"/>
    <w:rsid w:val="005B1A7E"/>
    <w:rsid w:val="005C435A"/>
    <w:rsid w:val="005D1741"/>
    <w:rsid w:val="005E1215"/>
    <w:rsid w:val="005F3AE8"/>
    <w:rsid w:val="005F7E08"/>
    <w:rsid w:val="00607FC0"/>
    <w:rsid w:val="00624D6D"/>
    <w:rsid w:val="006537E1"/>
    <w:rsid w:val="00654A60"/>
    <w:rsid w:val="00654E9D"/>
    <w:rsid w:val="00680F3C"/>
    <w:rsid w:val="006B0760"/>
    <w:rsid w:val="006C590A"/>
    <w:rsid w:val="006D7AEB"/>
    <w:rsid w:val="006E1011"/>
    <w:rsid w:val="007132B5"/>
    <w:rsid w:val="00714C3D"/>
    <w:rsid w:val="00717063"/>
    <w:rsid w:val="00741458"/>
    <w:rsid w:val="00743F65"/>
    <w:rsid w:val="0078729A"/>
    <w:rsid w:val="007A0FE2"/>
    <w:rsid w:val="007C4829"/>
    <w:rsid w:val="007C5688"/>
    <w:rsid w:val="007C5B8F"/>
    <w:rsid w:val="007D7CBC"/>
    <w:rsid w:val="007F27BB"/>
    <w:rsid w:val="007F717A"/>
    <w:rsid w:val="0081667A"/>
    <w:rsid w:val="00831EF8"/>
    <w:rsid w:val="0083340C"/>
    <w:rsid w:val="00843A8B"/>
    <w:rsid w:val="00851558"/>
    <w:rsid w:val="0085173D"/>
    <w:rsid w:val="00863149"/>
    <w:rsid w:val="00865751"/>
    <w:rsid w:val="00870631"/>
    <w:rsid w:val="0087407A"/>
    <w:rsid w:val="00890F06"/>
    <w:rsid w:val="00891A06"/>
    <w:rsid w:val="00891AED"/>
    <w:rsid w:val="00897D3F"/>
    <w:rsid w:val="008B5370"/>
    <w:rsid w:val="008C3FBF"/>
    <w:rsid w:val="008D3833"/>
    <w:rsid w:val="008E747F"/>
    <w:rsid w:val="00911D8E"/>
    <w:rsid w:val="009201A2"/>
    <w:rsid w:val="009204D6"/>
    <w:rsid w:val="009426DA"/>
    <w:rsid w:val="0095264A"/>
    <w:rsid w:val="009564FE"/>
    <w:rsid w:val="0097333B"/>
    <w:rsid w:val="009A34BF"/>
    <w:rsid w:val="009B12EF"/>
    <w:rsid w:val="009B3CCA"/>
    <w:rsid w:val="009B791D"/>
    <w:rsid w:val="009C27AC"/>
    <w:rsid w:val="009C7F06"/>
    <w:rsid w:val="009E2BFF"/>
    <w:rsid w:val="009F0BE4"/>
    <w:rsid w:val="009F109D"/>
    <w:rsid w:val="009F318D"/>
    <w:rsid w:val="00A06E3F"/>
    <w:rsid w:val="00A070D7"/>
    <w:rsid w:val="00A27592"/>
    <w:rsid w:val="00A37050"/>
    <w:rsid w:val="00A45DB9"/>
    <w:rsid w:val="00A540F8"/>
    <w:rsid w:val="00A55361"/>
    <w:rsid w:val="00A5594F"/>
    <w:rsid w:val="00A60284"/>
    <w:rsid w:val="00A640F4"/>
    <w:rsid w:val="00A762EA"/>
    <w:rsid w:val="00A9047E"/>
    <w:rsid w:val="00A907EF"/>
    <w:rsid w:val="00AB2708"/>
    <w:rsid w:val="00AB3C50"/>
    <w:rsid w:val="00AE02A0"/>
    <w:rsid w:val="00AF11CF"/>
    <w:rsid w:val="00B23A34"/>
    <w:rsid w:val="00B2432B"/>
    <w:rsid w:val="00B27548"/>
    <w:rsid w:val="00B443A9"/>
    <w:rsid w:val="00B47419"/>
    <w:rsid w:val="00B6208F"/>
    <w:rsid w:val="00B67002"/>
    <w:rsid w:val="00B82885"/>
    <w:rsid w:val="00B90764"/>
    <w:rsid w:val="00BA1165"/>
    <w:rsid w:val="00BA4BD3"/>
    <w:rsid w:val="00BA75C6"/>
    <w:rsid w:val="00BB3C6A"/>
    <w:rsid w:val="00BC03EC"/>
    <w:rsid w:val="00BC3EA0"/>
    <w:rsid w:val="00BC4456"/>
    <w:rsid w:val="00BD2EB3"/>
    <w:rsid w:val="00BD6C99"/>
    <w:rsid w:val="00BE6C47"/>
    <w:rsid w:val="00BE7736"/>
    <w:rsid w:val="00BF2923"/>
    <w:rsid w:val="00C0638B"/>
    <w:rsid w:val="00C14512"/>
    <w:rsid w:val="00C174DD"/>
    <w:rsid w:val="00C40EDC"/>
    <w:rsid w:val="00C429F4"/>
    <w:rsid w:val="00C63E67"/>
    <w:rsid w:val="00C739A4"/>
    <w:rsid w:val="00C7551B"/>
    <w:rsid w:val="00C769DA"/>
    <w:rsid w:val="00C878E7"/>
    <w:rsid w:val="00CA3B15"/>
    <w:rsid w:val="00CC5EF5"/>
    <w:rsid w:val="00CD07F1"/>
    <w:rsid w:val="00CE2DB9"/>
    <w:rsid w:val="00CE5D8F"/>
    <w:rsid w:val="00CF0810"/>
    <w:rsid w:val="00CF1C98"/>
    <w:rsid w:val="00D047D2"/>
    <w:rsid w:val="00D31CA4"/>
    <w:rsid w:val="00D3322F"/>
    <w:rsid w:val="00D35FCE"/>
    <w:rsid w:val="00D3658D"/>
    <w:rsid w:val="00D537F5"/>
    <w:rsid w:val="00D81216"/>
    <w:rsid w:val="00D8459F"/>
    <w:rsid w:val="00D8634C"/>
    <w:rsid w:val="00D97924"/>
    <w:rsid w:val="00DA7FF2"/>
    <w:rsid w:val="00DD5EEE"/>
    <w:rsid w:val="00DD7827"/>
    <w:rsid w:val="00DE170D"/>
    <w:rsid w:val="00DE5451"/>
    <w:rsid w:val="00E117DF"/>
    <w:rsid w:val="00E17CC7"/>
    <w:rsid w:val="00E26CD5"/>
    <w:rsid w:val="00E27DAF"/>
    <w:rsid w:val="00E3647F"/>
    <w:rsid w:val="00E403F7"/>
    <w:rsid w:val="00E475B3"/>
    <w:rsid w:val="00E53600"/>
    <w:rsid w:val="00E63AC6"/>
    <w:rsid w:val="00E65B1E"/>
    <w:rsid w:val="00E6620A"/>
    <w:rsid w:val="00EA122E"/>
    <w:rsid w:val="00EA126C"/>
    <w:rsid w:val="00EB1F6C"/>
    <w:rsid w:val="00EB3633"/>
    <w:rsid w:val="00EE04AD"/>
    <w:rsid w:val="00EE1489"/>
    <w:rsid w:val="00F0132F"/>
    <w:rsid w:val="00F13A0F"/>
    <w:rsid w:val="00F156EB"/>
    <w:rsid w:val="00F237B5"/>
    <w:rsid w:val="00F23E99"/>
    <w:rsid w:val="00F27B94"/>
    <w:rsid w:val="00F33574"/>
    <w:rsid w:val="00F356E9"/>
    <w:rsid w:val="00F41FAC"/>
    <w:rsid w:val="00F5732B"/>
    <w:rsid w:val="00F57AC9"/>
    <w:rsid w:val="00F84679"/>
    <w:rsid w:val="00F94E8E"/>
    <w:rsid w:val="00FA0B75"/>
    <w:rsid w:val="00FA7881"/>
    <w:rsid w:val="00FC1674"/>
    <w:rsid w:val="00FD6BBF"/>
    <w:rsid w:val="00FE0C0D"/>
    <w:rsid w:val="00FE0C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A8FD6"/>
  <w15:docId w15:val="{C7E5D205-CD21-47FD-B8C1-17A41BF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215"/>
    <w:rPr>
      <w:lang w:val="en-US"/>
    </w:rPr>
  </w:style>
  <w:style w:type="paragraph" w:styleId="Nadpis1">
    <w:name w:val="heading 1"/>
    <w:basedOn w:val="Normln"/>
    <w:next w:val="Normln"/>
    <w:link w:val="Nadpis1Char"/>
    <w:qFormat/>
    <w:locked/>
    <w:rsid w:val="001D5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E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C90F17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rsid w:val="00325437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BA1165"/>
    <w:pPr>
      <w:ind w:left="720"/>
      <w:contextualSpacing/>
    </w:pPr>
  </w:style>
  <w:style w:type="character" w:customStyle="1" w:styleId="bold">
    <w:name w:val="bold"/>
    <w:basedOn w:val="Standardnpsmoodstavce"/>
    <w:rsid w:val="002E55D2"/>
  </w:style>
  <w:style w:type="character" w:styleId="Siln">
    <w:name w:val="Strong"/>
    <w:uiPriority w:val="22"/>
    <w:qFormat/>
    <w:locked/>
    <w:rsid w:val="001E7E8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7E8B"/>
    <w:pPr>
      <w:spacing w:before="100" w:beforeAutospacing="1" w:after="100" w:afterAutospacing="1"/>
    </w:pPr>
    <w:rPr>
      <w:sz w:val="24"/>
      <w:szCs w:val="24"/>
      <w:lang w:val="cs-CZ"/>
    </w:rPr>
  </w:style>
  <w:style w:type="character" w:customStyle="1" w:styleId="Nadpis1Char">
    <w:name w:val="Nadpis 1 Char"/>
    <w:link w:val="Nadpis1"/>
    <w:rsid w:val="001D57A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Mkatabulky">
    <w:name w:val="Table Grid"/>
    <w:basedOn w:val="Normlntabulka"/>
    <w:uiPriority w:val="59"/>
    <w:rsid w:val="00C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5B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4160-EE62-4C1C-B42F-0DBD66AC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Mikulova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lipertova</dc:creator>
  <cp:lastModifiedBy>Martin Havrlík</cp:lastModifiedBy>
  <cp:revision>2</cp:revision>
  <cp:lastPrinted>2019-01-24T08:23:00Z</cp:lastPrinted>
  <dcterms:created xsi:type="dcterms:W3CDTF">2019-01-24T09:52:00Z</dcterms:created>
  <dcterms:modified xsi:type="dcterms:W3CDTF">2019-01-24T09:52:00Z</dcterms:modified>
</cp:coreProperties>
</file>