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C5B" w:rsidRPr="00A16B2C" w:rsidRDefault="008A2C5B" w:rsidP="00A16B2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16B2C">
        <w:rPr>
          <w:rFonts w:ascii="Times New Roman" w:hAnsi="Times New Roman" w:cs="Times New Roman"/>
          <w:b/>
          <w:bCs/>
          <w:sz w:val="36"/>
          <w:szCs w:val="36"/>
        </w:rPr>
        <w:t>Nájemní smlouva</w:t>
      </w:r>
    </w:p>
    <w:p w:rsidR="008A2C5B" w:rsidRDefault="008A2C5B" w:rsidP="00A16B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uzavřená dle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 § 2201 a násl. ve spojení s 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 2302 a násl. zákona č. 89/2012 Sb., občanský zákoník, v platném znění, </w:t>
      </w:r>
      <w:r>
        <w:rPr>
          <w:rFonts w:ascii="Times New Roman" w:hAnsi="Times New Roman" w:cs="Times New Roman"/>
          <w:sz w:val="24"/>
          <w:szCs w:val="24"/>
        </w:rPr>
        <w:br/>
        <w:t>mezi:</w:t>
      </w:r>
    </w:p>
    <w:p w:rsidR="008A2C5B" w:rsidRDefault="008A2C5B" w:rsidP="00A16B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C5B" w:rsidRDefault="008A2C5B" w:rsidP="004243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Vojenská nemocnice Olomouc</w:t>
      </w:r>
    </w:p>
    <w:p w:rsidR="008A2C5B" w:rsidRDefault="008A2C5B" w:rsidP="004243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zřízená zřizovací listinou Ministerstva obrany ČR </w:t>
      </w:r>
      <w:proofErr w:type="gramStart"/>
      <w:r>
        <w:rPr>
          <w:rFonts w:ascii="Times New Roman" w:hAnsi="Times New Roman" w:cs="Times New Roman"/>
          <w:sz w:val="24"/>
          <w:szCs w:val="24"/>
        </w:rPr>
        <w:t>č.j.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345-60/2007/DP-2697, ze dne 30.4.2008</w:t>
      </w:r>
    </w:p>
    <w:p w:rsidR="008A2C5B" w:rsidRDefault="008A2C5B" w:rsidP="004243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Sušilovo náměstí 5/1, Klášterní Hradisko, 779 00 Olomouc</w:t>
      </w:r>
    </w:p>
    <w:p w:rsidR="008A2C5B" w:rsidRDefault="008A2C5B" w:rsidP="004243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60800691</w:t>
      </w:r>
    </w:p>
    <w:p w:rsidR="008A2C5B" w:rsidRDefault="008A2C5B" w:rsidP="004243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CZ60800691</w:t>
      </w:r>
    </w:p>
    <w:p w:rsidR="007319BC" w:rsidRPr="007319BC" w:rsidRDefault="008A2C5B" w:rsidP="004243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Bank. </w:t>
      </w:r>
      <w:proofErr w:type="gramStart"/>
      <w:r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19BC" w:rsidRPr="007319BC">
        <w:rPr>
          <w:rFonts w:ascii="Times New Roman" w:hAnsi="Times New Roman" w:cs="Times New Roman"/>
          <w:sz w:val="24"/>
          <w:szCs w:val="24"/>
        </w:rPr>
        <w:t>ČNB 159837881/0710</w:t>
      </w:r>
    </w:p>
    <w:p w:rsidR="008A2C5B" w:rsidRDefault="008A2C5B" w:rsidP="004243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plk. </w:t>
      </w:r>
      <w:r w:rsidR="007319BC">
        <w:rPr>
          <w:rFonts w:ascii="Times New Roman" w:hAnsi="Times New Roman" w:cs="Times New Roman"/>
          <w:sz w:val="24"/>
          <w:szCs w:val="24"/>
        </w:rPr>
        <w:t xml:space="preserve">gšt. </w:t>
      </w:r>
      <w:r>
        <w:rPr>
          <w:rFonts w:ascii="Times New Roman" w:hAnsi="Times New Roman" w:cs="Times New Roman"/>
          <w:sz w:val="24"/>
          <w:szCs w:val="24"/>
        </w:rPr>
        <w:t xml:space="preserve">MUDr. </w:t>
      </w:r>
      <w:r w:rsidR="007319BC">
        <w:rPr>
          <w:rFonts w:ascii="Times New Roman" w:hAnsi="Times New Roman" w:cs="Times New Roman"/>
          <w:sz w:val="24"/>
          <w:szCs w:val="24"/>
        </w:rPr>
        <w:t>Martinem Svobodou</w:t>
      </w:r>
      <w:r>
        <w:rPr>
          <w:rFonts w:ascii="Times New Roman" w:hAnsi="Times New Roman" w:cs="Times New Roman"/>
          <w:sz w:val="24"/>
          <w:szCs w:val="24"/>
        </w:rPr>
        <w:t>, ředitelem</w:t>
      </w:r>
    </w:p>
    <w:p w:rsidR="008A2C5B" w:rsidRDefault="008A2C5B" w:rsidP="00A16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pronajímatel (dále jen </w:t>
      </w:r>
      <w:r>
        <w:rPr>
          <w:rFonts w:ascii="Times New Roman" w:hAnsi="Times New Roman" w:cs="Times New Roman"/>
          <w:i/>
          <w:iCs/>
          <w:sz w:val="24"/>
          <w:szCs w:val="24"/>
        </w:rPr>
        <w:t>„pronajímatel“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A2C5B" w:rsidRDefault="008A2C5B" w:rsidP="00A16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C5B" w:rsidRDefault="008A2C5B" w:rsidP="00A16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A2C5B" w:rsidRDefault="008A2C5B" w:rsidP="00A16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C5B" w:rsidRDefault="008A2C5B" w:rsidP="00655845">
      <w:pPr>
        <w:pStyle w:val="Nadpis1"/>
        <w:spacing w:line="360" w:lineRule="auto"/>
        <w:rPr>
          <w:rFonts w:ascii="Arial" w:hAnsi="Arial" w:cs="Arial"/>
          <w:sz w:val="21"/>
          <w:szCs w:val="21"/>
        </w:rPr>
      </w:pPr>
      <w:r w:rsidRPr="00655845">
        <w:rPr>
          <w:rFonts w:ascii="Times New Roman" w:hAnsi="Times New Roman"/>
          <w:lang w:eastAsia="zh-TW"/>
        </w:rPr>
        <w:t xml:space="preserve">BLASY CZ, </w:t>
      </w:r>
      <w:proofErr w:type="spellStart"/>
      <w:r w:rsidRPr="00655845">
        <w:rPr>
          <w:rFonts w:ascii="Times New Roman" w:hAnsi="Times New Roman"/>
          <w:lang w:eastAsia="zh-TW"/>
        </w:rPr>
        <w:t>s.</w:t>
      </w:r>
      <w:proofErr w:type="gramStart"/>
      <w:r w:rsidRPr="00655845">
        <w:rPr>
          <w:rFonts w:ascii="Times New Roman" w:hAnsi="Times New Roman"/>
          <w:lang w:eastAsia="zh-TW"/>
        </w:rPr>
        <w:t>r.o</w:t>
      </w:r>
      <w:proofErr w:type="spellEnd"/>
      <w:r w:rsidRPr="00655845">
        <w:rPr>
          <w:rFonts w:ascii="Times New Roman" w:hAnsi="Times New Roman"/>
          <w:lang w:eastAsia="zh-TW"/>
        </w:rPr>
        <w:t>,  Ostravská</w:t>
      </w:r>
      <w:proofErr w:type="gramEnd"/>
      <w:r w:rsidRPr="00655845">
        <w:rPr>
          <w:rFonts w:ascii="Times New Roman" w:hAnsi="Times New Roman"/>
          <w:lang w:eastAsia="zh-TW"/>
        </w:rPr>
        <w:t xml:space="preserve"> 25, 772 00 Olomouc</w:t>
      </w:r>
      <w:r w:rsidRPr="008668A8">
        <w:rPr>
          <w:rFonts w:ascii="Arial" w:hAnsi="Arial" w:cs="Arial"/>
          <w:sz w:val="21"/>
          <w:szCs w:val="21"/>
        </w:rPr>
        <w:t xml:space="preserve">, </w:t>
      </w:r>
    </w:p>
    <w:p w:rsidR="008A2C5B" w:rsidRPr="00655845" w:rsidRDefault="008A2C5B" w:rsidP="00655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845">
        <w:rPr>
          <w:rFonts w:ascii="Times New Roman" w:hAnsi="Times New Roman" w:cs="Times New Roman"/>
          <w:sz w:val="24"/>
          <w:szCs w:val="24"/>
        </w:rPr>
        <w:t>zapsaná v obchodním rejstříku vedeném Krajským soudem v Ostravě, odd. C, vložka 40756</w:t>
      </w:r>
    </w:p>
    <w:p w:rsidR="008A2C5B" w:rsidRDefault="008A2C5B" w:rsidP="00655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5845">
        <w:rPr>
          <w:rFonts w:ascii="Times New Roman" w:hAnsi="Times New Roman" w:cs="Times New Roman"/>
          <w:sz w:val="24"/>
          <w:szCs w:val="24"/>
        </w:rPr>
        <w:t>Olomouc - Hodolany, Ostravská 870/25, PSČ 779 00</w:t>
      </w:r>
    </w:p>
    <w:p w:rsidR="008A2C5B" w:rsidRDefault="008A2C5B" w:rsidP="00655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5845">
        <w:rPr>
          <w:rFonts w:ascii="Times New Roman" w:hAnsi="Times New Roman" w:cs="Times New Roman"/>
          <w:sz w:val="24"/>
          <w:szCs w:val="24"/>
        </w:rPr>
        <w:t xml:space="preserve">26862972    </w:t>
      </w:r>
    </w:p>
    <w:p w:rsidR="008A2C5B" w:rsidRPr="00655845" w:rsidRDefault="008A2C5B" w:rsidP="00655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845">
        <w:rPr>
          <w:rFonts w:ascii="Times New Roman" w:hAnsi="Times New Roman" w:cs="Times New Roman"/>
          <w:sz w:val="24"/>
          <w:szCs w:val="24"/>
        </w:rPr>
        <w:t>DIČ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5845">
        <w:rPr>
          <w:rFonts w:ascii="Times New Roman" w:hAnsi="Times New Roman" w:cs="Times New Roman"/>
          <w:sz w:val="24"/>
          <w:szCs w:val="24"/>
        </w:rPr>
        <w:t>CZ26862972</w:t>
      </w:r>
    </w:p>
    <w:p w:rsidR="008A2C5B" w:rsidRDefault="008A2C5B" w:rsidP="00655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655845">
        <w:rPr>
          <w:rFonts w:ascii="Times New Roman" w:hAnsi="Times New Roman" w:cs="Times New Roman"/>
          <w:sz w:val="24"/>
          <w:szCs w:val="24"/>
        </w:rPr>
        <w:t xml:space="preserve">ankovní </w:t>
      </w:r>
      <w:proofErr w:type="gramStart"/>
      <w:r w:rsidRPr="00655845">
        <w:rPr>
          <w:rFonts w:ascii="Times New Roman" w:hAnsi="Times New Roman" w:cs="Times New Roman"/>
          <w:sz w:val="24"/>
          <w:szCs w:val="24"/>
        </w:rPr>
        <w:t xml:space="preserve">spojení :  </w:t>
      </w:r>
      <w:r>
        <w:rPr>
          <w:rFonts w:ascii="Times New Roman" w:hAnsi="Times New Roman" w:cs="Times New Roman"/>
          <w:sz w:val="24"/>
          <w:szCs w:val="24"/>
        </w:rPr>
        <w:tab/>
      </w:r>
      <w:r w:rsidRPr="00655845">
        <w:rPr>
          <w:rFonts w:ascii="Times New Roman" w:hAnsi="Times New Roman" w:cs="Times New Roman"/>
          <w:sz w:val="24"/>
          <w:szCs w:val="24"/>
        </w:rPr>
        <w:t>35</w:t>
      </w:r>
      <w:proofErr w:type="gramEnd"/>
      <w:r w:rsidRPr="00655845">
        <w:rPr>
          <w:rFonts w:ascii="Times New Roman" w:hAnsi="Times New Roman" w:cs="Times New Roman"/>
          <w:sz w:val="24"/>
          <w:szCs w:val="24"/>
        </w:rPr>
        <w:t>-5721670277/0100</w:t>
      </w:r>
    </w:p>
    <w:p w:rsidR="008A2C5B" w:rsidRPr="00655845" w:rsidRDefault="008A2C5B" w:rsidP="00655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Zastoupena:</w:t>
      </w:r>
      <w:r w:rsidRPr="00655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5845">
        <w:rPr>
          <w:rFonts w:ascii="Times New Roman" w:hAnsi="Times New Roman" w:cs="Times New Roman"/>
          <w:sz w:val="24"/>
          <w:szCs w:val="24"/>
        </w:rPr>
        <w:t>Janem GRÉZLEM</w:t>
      </w:r>
      <w:r>
        <w:rPr>
          <w:rFonts w:ascii="Times New Roman" w:hAnsi="Times New Roman" w:cs="Times New Roman"/>
          <w:sz w:val="24"/>
          <w:szCs w:val="24"/>
        </w:rPr>
        <w:t>, jednatelem</w:t>
      </w:r>
    </w:p>
    <w:p w:rsidR="008A2C5B" w:rsidRDefault="008A2C5B" w:rsidP="00A16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nájemce (dále jen </w:t>
      </w:r>
      <w:r w:rsidRPr="00655845">
        <w:rPr>
          <w:rFonts w:ascii="Times New Roman" w:hAnsi="Times New Roman" w:cs="Times New Roman"/>
          <w:sz w:val="24"/>
          <w:szCs w:val="24"/>
        </w:rPr>
        <w:t>„nájemce“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A2C5B" w:rsidRDefault="008A2C5B" w:rsidP="00A16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C5B" w:rsidRDefault="008A2C5B" w:rsidP="00A16B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8A2C5B" w:rsidRDefault="008A2C5B" w:rsidP="00A16B2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:rsidR="008A2C5B" w:rsidRDefault="008A2C5B" w:rsidP="00A16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prohlašuje, že má právo hospodaření mj. k následujícím nemovitým věcem:</w:t>
      </w:r>
    </w:p>
    <w:p w:rsidR="008A2C5B" w:rsidRDefault="008A2C5B" w:rsidP="00A16B2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pozemek st.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č. 1/1, jehož součástí je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budova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č.p.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; stavba občanské vybavenosti, (dále jen „budova </w:t>
      </w:r>
      <w:proofErr w:type="gramStart"/>
      <w:r>
        <w:rPr>
          <w:rFonts w:ascii="Times New Roman" w:hAnsi="Times New Roman" w:cs="Times New Roman"/>
          <w:sz w:val="24"/>
          <w:szCs w:val="24"/>
        </w:rPr>
        <w:t>č.p.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8A2C5B" w:rsidRDefault="008A2C5B" w:rsidP="00A16B2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pozemek st.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č. 3/1, jehož součástí je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budova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č.p.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; stavba občanské vybavenosti, (dále jen „budova </w:t>
      </w:r>
      <w:proofErr w:type="gramStart"/>
      <w:r>
        <w:rPr>
          <w:rFonts w:ascii="Times New Roman" w:hAnsi="Times New Roman" w:cs="Times New Roman"/>
          <w:sz w:val="24"/>
          <w:szCs w:val="24"/>
        </w:rPr>
        <w:t>č.p.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8A2C5B" w:rsidRDefault="008A2C5B" w:rsidP="004632EC">
      <w:pPr>
        <w:pStyle w:val="Odstavecseseznamem"/>
        <w:numPr>
          <w:ilvl w:val="0"/>
          <w:numId w:val="1"/>
        </w:numPr>
        <w:spacing w:after="0" w:line="360" w:lineRule="auto"/>
        <w:ind w:left="7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pozemek st.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č. 73, jehož součástí je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budova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č.p.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66,</w:t>
      </w:r>
      <w:r>
        <w:rPr>
          <w:rFonts w:ascii="Times New Roman" w:hAnsi="Times New Roman" w:cs="Times New Roman"/>
          <w:sz w:val="24"/>
          <w:szCs w:val="24"/>
        </w:rPr>
        <w:t xml:space="preserve"> (dále jen „budova č.p. 66),</w:t>
      </w:r>
    </w:p>
    <w:p w:rsidR="008A2C5B" w:rsidRDefault="008A2C5B" w:rsidP="00712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zapsané u Katastrálního úřadu pro Olomoucký kraj, Katastrální pracoviště Olomouc, okres a obec Olomouc, kat. </w:t>
      </w:r>
      <w:proofErr w:type="gramStart"/>
      <w:r>
        <w:rPr>
          <w:rFonts w:ascii="Times New Roman" w:hAnsi="Times New Roman" w:cs="Times New Roman"/>
          <w:sz w:val="24"/>
          <w:szCs w:val="24"/>
        </w:rPr>
        <w:t>území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Klášterní Hradisko, na listu vlastnictví č. 237.</w:t>
      </w:r>
    </w:p>
    <w:p w:rsidR="008A2C5B" w:rsidRDefault="008A2C5B" w:rsidP="004632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prohlašuje, že provozuje </w:t>
      </w:r>
      <w:r w:rsidRPr="002F28B0">
        <w:rPr>
          <w:rFonts w:ascii="Times New Roman" w:hAnsi="Times New Roman" w:cs="Times New Roman"/>
          <w:sz w:val="24"/>
          <w:szCs w:val="24"/>
        </w:rPr>
        <w:t>maloobchod provozovaný mimo řádné provozovny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2C5B" w:rsidRDefault="008A2C5B" w:rsidP="004632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C5B" w:rsidRDefault="008A2C5B" w:rsidP="004632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8A2C5B" w:rsidRDefault="008A2C5B" w:rsidP="004632E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Předmět a účel smlouvy</w:t>
      </w:r>
    </w:p>
    <w:p w:rsidR="008A2C5B" w:rsidRDefault="008A2C5B" w:rsidP="004632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na základě této smlouvy přenechává nájemci k jeho podnikatelské činnosti k dočasnému užívání níže uvedené prostory jako prostory sloužící podnikání, nacházející v budovách specifikovaných v čl. I. této smlouvy, za účelem umístění nápojových automatů nájemce po 1 ks do každého pronajatého prostoru:</w:t>
      </w:r>
    </w:p>
    <w:p w:rsidR="008A2C5B" w:rsidRDefault="008A2C5B" w:rsidP="004632E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budova </w:t>
      </w:r>
      <w:proofErr w:type="gramStart"/>
      <w:r>
        <w:rPr>
          <w:rFonts w:ascii="Times New Roman" w:hAnsi="Times New Roman" w:cs="Times New Roman"/>
          <w:sz w:val="24"/>
          <w:szCs w:val="24"/>
        </w:rPr>
        <w:t>č.p.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průjezd hlavního vchodu</w:t>
      </w:r>
      <w:r w:rsidR="00085BC3">
        <w:rPr>
          <w:rFonts w:ascii="Times New Roman" w:hAnsi="Times New Roman" w:cs="Times New Roman"/>
          <w:sz w:val="24"/>
          <w:szCs w:val="24"/>
        </w:rPr>
        <w:t xml:space="preserve"> – pronájem 1,000,- Kč měsíčně</w:t>
      </w:r>
    </w:p>
    <w:p w:rsidR="008A2C5B" w:rsidRDefault="008A2C5B" w:rsidP="004632E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budova </w:t>
      </w:r>
      <w:proofErr w:type="gramStart"/>
      <w:r>
        <w:rPr>
          <w:rFonts w:ascii="Times New Roman" w:hAnsi="Times New Roman" w:cs="Times New Roman"/>
          <w:sz w:val="24"/>
          <w:szCs w:val="24"/>
        </w:rPr>
        <w:t>č.p.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prostor oddělení LDN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85BC3">
        <w:rPr>
          <w:rFonts w:ascii="Times New Roman" w:hAnsi="Times New Roman" w:cs="Times New Roman"/>
          <w:sz w:val="24"/>
          <w:szCs w:val="24"/>
        </w:rPr>
        <w:t>- pronájem 400,- Kč měsíčně</w:t>
      </w:r>
    </w:p>
    <w:p w:rsidR="00085BC3" w:rsidRDefault="008A2C5B" w:rsidP="00712E7F">
      <w:pPr>
        <w:pStyle w:val="Odstavecseseznamem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E7F">
        <w:rPr>
          <w:rFonts w:ascii="Times New Roman" w:hAnsi="Times New Roman" w:cs="Times New Roman"/>
          <w:sz w:val="24"/>
          <w:szCs w:val="24"/>
        </w:rPr>
        <w:t xml:space="preserve">budova </w:t>
      </w:r>
      <w:proofErr w:type="gramStart"/>
      <w:r w:rsidRPr="00712E7F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Pr="00712E7F">
        <w:rPr>
          <w:rFonts w:ascii="Times New Roman" w:hAnsi="Times New Roman" w:cs="Times New Roman"/>
          <w:sz w:val="24"/>
          <w:szCs w:val="24"/>
        </w:rPr>
        <w:t xml:space="preserve"> 66:</w:t>
      </w:r>
      <w:r w:rsidRPr="00712E7F">
        <w:rPr>
          <w:rFonts w:ascii="Times New Roman" w:hAnsi="Times New Roman" w:cs="Times New Roman"/>
          <w:sz w:val="24"/>
          <w:szCs w:val="24"/>
        </w:rPr>
        <w:tab/>
        <w:t>prostor ambulantní části chirurgického oddělení (přízemí)</w:t>
      </w:r>
    </w:p>
    <w:p w:rsidR="008A2C5B" w:rsidRPr="00085BC3" w:rsidRDefault="008A2C5B" w:rsidP="00085BC3">
      <w:pPr>
        <w:spacing w:after="12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085BC3">
        <w:rPr>
          <w:rFonts w:ascii="Times New Roman" w:hAnsi="Times New Roman" w:cs="Times New Roman"/>
          <w:sz w:val="24"/>
          <w:szCs w:val="24"/>
        </w:rPr>
        <w:t xml:space="preserve"> </w:t>
      </w:r>
      <w:r w:rsidRPr="00085BC3">
        <w:rPr>
          <w:rFonts w:ascii="Times New Roman" w:hAnsi="Times New Roman" w:cs="Times New Roman"/>
          <w:sz w:val="24"/>
          <w:szCs w:val="24"/>
        </w:rPr>
        <w:tab/>
      </w:r>
      <w:r w:rsidR="00085BC3" w:rsidRPr="00085BC3">
        <w:rPr>
          <w:rFonts w:ascii="Times New Roman" w:hAnsi="Times New Roman" w:cs="Times New Roman"/>
          <w:sz w:val="24"/>
          <w:szCs w:val="24"/>
        </w:rPr>
        <w:t>- pronájem 700,- Kč měsíčně</w:t>
      </w:r>
    </w:p>
    <w:p w:rsidR="008A2C5B" w:rsidRDefault="008A2C5B" w:rsidP="00302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a nájemce souhlasně prohlašují a činí nesporným, že umístění příslušného nápojového automatu do pronajatého prostoru bude vždy učiněno za přítomnosti pronajímatele, resp. jeho příslušného zástupce, za účelem přesného vymezení místa pro jeho umístění.</w:t>
      </w:r>
    </w:p>
    <w:p w:rsidR="008A2C5B" w:rsidRDefault="008A2C5B" w:rsidP="00302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C5B" w:rsidRDefault="008A2C5B" w:rsidP="00BB68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8A2C5B" w:rsidRDefault="008A2C5B" w:rsidP="00BB68E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Nájemné a jiné platby</w:t>
      </w:r>
    </w:p>
    <w:p w:rsidR="008A2C5B" w:rsidRDefault="008A2C5B" w:rsidP="002F28B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se na základě této smlouvy zavazuje platit pronajímateli čtvrtletní nájemné </w:t>
      </w:r>
      <w:r>
        <w:rPr>
          <w:rFonts w:ascii="Times New Roman" w:hAnsi="Times New Roman" w:cs="Times New Roman"/>
          <w:sz w:val="24"/>
          <w:szCs w:val="24"/>
        </w:rPr>
        <w:br/>
        <w:t xml:space="preserve">v celkové výši </w:t>
      </w:r>
      <w:r w:rsidR="007319BC">
        <w:rPr>
          <w:rFonts w:ascii="Times New Roman" w:hAnsi="Times New Roman" w:cs="Times New Roman"/>
          <w:sz w:val="24"/>
          <w:szCs w:val="24"/>
        </w:rPr>
        <w:t>6.300</w:t>
      </w:r>
      <w:r>
        <w:rPr>
          <w:rFonts w:ascii="Times New Roman" w:hAnsi="Times New Roman" w:cs="Times New Roman"/>
          <w:sz w:val="24"/>
          <w:szCs w:val="24"/>
        </w:rPr>
        <w:t>,- Kč + příslušná sazba DPH (</w:t>
      </w:r>
      <w:r w:rsidR="00085BC3">
        <w:rPr>
          <w:rFonts w:ascii="Times New Roman" w:hAnsi="Times New Roman" w:cs="Times New Roman"/>
          <w:i/>
          <w:iCs/>
          <w:sz w:val="24"/>
          <w:szCs w:val="24"/>
        </w:rPr>
        <w:t xml:space="preserve">dle pronájmu jednotlivých přístrojů uvedených v bodě </w:t>
      </w:r>
      <w:proofErr w:type="gramStart"/>
      <w:r w:rsidR="00085BC3">
        <w:rPr>
          <w:rFonts w:ascii="Times New Roman" w:hAnsi="Times New Roman" w:cs="Times New Roman"/>
          <w:i/>
          <w:iCs/>
          <w:sz w:val="24"/>
          <w:szCs w:val="24"/>
        </w:rPr>
        <w:t xml:space="preserve">II.) 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splatností do 5. dne prvního měsíce toho čtvrtletí, za které se provádí příslušná platba dle této smlouvy, na bankovní účet pronajímatele </w:t>
      </w:r>
      <w:r w:rsidR="007319BC" w:rsidRPr="007319BC">
        <w:rPr>
          <w:rFonts w:ascii="Times New Roman" w:hAnsi="Times New Roman" w:cs="Times New Roman"/>
          <w:sz w:val="24"/>
          <w:szCs w:val="24"/>
        </w:rPr>
        <w:t>ČNB</w:t>
      </w:r>
      <w:r w:rsidR="007319BC">
        <w:rPr>
          <w:rFonts w:ascii="Times New Roman" w:hAnsi="Times New Roman" w:cs="Times New Roman"/>
          <w:sz w:val="24"/>
          <w:szCs w:val="24"/>
        </w:rPr>
        <w:t> </w:t>
      </w:r>
      <w:r w:rsidR="007319BC" w:rsidRPr="007319BC">
        <w:rPr>
          <w:rFonts w:ascii="Times New Roman" w:hAnsi="Times New Roman" w:cs="Times New Roman"/>
          <w:sz w:val="24"/>
          <w:szCs w:val="24"/>
        </w:rPr>
        <w:t>159837881/0710</w:t>
      </w:r>
      <w:r w:rsidR="007319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 uplynutí kalendářního roku je pronajímatel oprávněn zvýšit nájemné s účinností od měsíce března včetně, a to o příslušné procento nárůstu inflace v uplynulém roce dle souhrnného inflačního koeficientu stanoveného Českým statistickým úřadem.</w:t>
      </w:r>
    </w:p>
    <w:p w:rsidR="008A2C5B" w:rsidRDefault="008A2C5B" w:rsidP="00BB6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C5B" w:rsidRDefault="008A2C5B" w:rsidP="00193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C5B" w:rsidRDefault="008A2C5B" w:rsidP="00193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C5B" w:rsidRDefault="008A2C5B" w:rsidP="00193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C5B" w:rsidRDefault="008A2C5B" w:rsidP="00193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5BC3" w:rsidRDefault="00085BC3" w:rsidP="00193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5BC3" w:rsidRDefault="00085BC3" w:rsidP="00193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5BC3" w:rsidRDefault="00085BC3" w:rsidP="00193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C5B" w:rsidRDefault="008A2C5B" w:rsidP="00193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IV.</w:t>
      </w:r>
    </w:p>
    <w:p w:rsidR="008A2C5B" w:rsidRDefault="008A2C5B" w:rsidP="00042BF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Doba</w:t>
      </w:r>
    </w:p>
    <w:p w:rsidR="008A2C5B" w:rsidRDefault="008A2C5B" w:rsidP="00042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uzavírá na dobu </w:t>
      </w:r>
      <w:r w:rsidR="007319BC">
        <w:rPr>
          <w:rFonts w:ascii="Times New Roman" w:hAnsi="Times New Roman" w:cs="Times New Roman"/>
          <w:sz w:val="24"/>
          <w:szCs w:val="24"/>
        </w:rPr>
        <w:t xml:space="preserve">od </w:t>
      </w:r>
      <w:proofErr w:type="gramStart"/>
      <w:r w:rsidR="007319BC">
        <w:rPr>
          <w:rFonts w:ascii="Times New Roman" w:hAnsi="Times New Roman" w:cs="Times New Roman"/>
          <w:sz w:val="24"/>
          <w:szCs w:val="24"/>
        </w:rPr>
        <w:t>22.12.2018</w:t>
      </w:r>
      <w:proofErr w:type="gramEnd"/>
      <w:r w:rsidR="007319BC">
        <w:rPr>
          <w:rFonts w:ascii="Times New Roman" w:hAnsi="Times New Roman" w:cs="Times New Roman"/>
          <w:sz w:val="24"/>
          <w:szCs w:val="24"/>
        </w:rPr>
        <w:t xml:space="preserve"> do 21.12.2022.</w:t>
      </w:r>
    </w:p>
    <w:p w:rsidR="008A2C5B" w:rsidRDefault="008A2C5B" w:rsidP="00042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C5B" w:rsidRDefault="008A2C5B" w:rsidP="00042B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8A2C5B" w:rsidRDefault="008A2C5B" w:rsidP="00042BF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Výpověď</w:t>
      </w:r>
    </w:p>
    <w:p w:rsidR="008A2C5B" w:rsidRPr="00042BF0" w:rsidRDefault="008A2C5B" w:rsidP="00FE4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oprávněn tuto smlouvu písemně</w:t>
      </w:r>
      <w:r w:rsidRPr="00042BF0">
        <w:rPr>
          <w:rFonts w:ascii="Times New Roman" w:hAnsi="Times New Roman" w:cs="Times New Roman"/>
          <w:sz w:val="24"/>
          <w:szCs w:val="24"/>
        </w:rPr>
        <w:t xml:space="preserve"> vypovědět</w:t>
      </w:r>
      <w:r>
        <w:rPr>
          <w:rFonts w:ascii="Times New Roman" w:hAnsi="Times New Roman" w:cs="Times New Roman"/>
          <w:sz w:val="24"/>
          <w:szCs w:val="24"/>
        </w:rPr>
        <w:t xml:space="preserve"> i před uplynutím ujednané doby:</w:t>
      </w:r>
    </w:p>
    <w:p w:rsidR="008A2C5B" w:rsidRPr="00042BF0" w:rsidRDefault="008A2C5B" w:rsidP="00FE4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F0">
        <w:rPr>
          <w:rFonts w:ascii="Times New Roman" w:hAnsi="Times New Roman" w:cs="Times New Roman"/>
          <w:sz w:val="24"/>
          <w:szCs w:val="24"/>
        </w:rPr>
        <w:t xml:space="preserve"> a) ztratí-li způsobilost k činnosti, k jejímuž výkonu je prostor sloužící podnikání určen,</w:t>
      </w:r>
    </w:p>
    <w:p w:rsidR="008A2C5B" w:rsidRPr="00042BF0" w:rsidRDefault="008A2C5B" w:rsidP="00FE49E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2BF0">
        <w:rPr>
          <w:rFonts w:ascii="Times New Roman" w:hAnsi="Times New Roman" w:cs="Times New Roman"/>
          <w:sz w:val="24"/>
          <w:szCs w:val="24"/>
        </w:rPr>
        <w:t xml:space="preserve"> b) přestane-li být najatý prostor z objektivních důvodů způsobilý k výkonu činnosti, k němuž byl určen, a pronajímatel nezajistí nájemci odpovídající náhradní prostor, nebo</w:t>
      </w:r>
    </w:p>
    <w:p w:rsidR="008A2C5B" w:rsidRPr="00042BF0" w:rsidRDefault="008A2C5B" w:rsidP="00FE4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F0">
        <w:rPr>
          <w:rFonts w:ascii="Times New Roman" w:hAnsi="Times New Roman" w:cs="Times New Roman"/>
          <w:sz w:val="24"/>
          <w:szCs w:val="24"/>
        </w:rPr>
        <w:t xml:space="preserve"> c) porušuje-li pronajímatel hrubě své povinnosti vůči nájemci.</w:t>
      </w:r>
    </w:p>
    <w:p w:rsidR="008A2C5B" w:rsidRPr="00042BF0" w:rsidRDefault="008A2C5B" w:rsidP="00FE4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oprávněn tuto smlouvu písemně v</w:t>
      </w:r>
      <w:r w:rsidRPr="00042BF0">
        <w:rPr>
          <w:rFonts w:ascii="Times New Roman" w:hAnsi="Times New Roman" w:cs="Times New Roman"/>
          <w:sz w:val="24"/>
          <w:szCs w:val="24"/>
        </w:rPr>
        <w:t>ypovědět i před uplynutím ujednané doby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2C5B" w:rsidRPr="00042BF0" w:rsidRDefault="008A2C5B" w:rsidP="00FE49E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2BF0">
        <w:rPr>
          <w:rFonts w:ascii="Times New Roman" w:hAnsi="Times New Roman" w:cs="Times New Roman"/>
          <w:sz w:val="24"/>
          <w:szCs w:val="24"/>
        </w:rPr>
        <w:t xml:space="preserve"> a) má-li být nemovitá věc, v níž se prostor sloužící podnikání nachází, odstraněna, anebo přestavována tak, že to brání dalšímu užívání prostoru, a pronajímatel to při uzavření smlouvy nemusel ani nemohl předvídat, nebo</w:t>
      </w:r>
    </w:p>
    <w:p w:rsidR="008A2C5B" w:rsidRDefault="008A2C5B" w:rsidP="00712E7F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2BF0">
        <w:rPr>
          <w:rFonts w:ascii="Times New Roman" w:hAnsi="Times New Roman" w:cs="Times New Roman"/>
          <w:sz w:val="24"/>
          <w:szCs w:val="24"/>
        </w:rPr>
        <w:t xml:space="preserve"> b) porušuje-li nájemce hrubě své povinnosti vůči pronajímateli, zejména tím</w:t>
      </w:r>
      <w:r>
        <w:rPr>
          <w:rFonts w:ascii="Times New Roman" w:hAnsi="Times New Roman" w:cs="Times New Roman"/>
          <w:sz w:val="24"/>
          <w:szCs w:val="24"/>
        </w:rPr>
        <w:t>, že</w:t>
      </w:r>
      <w:r w:rsidRPr="00042BF0">
        <w:rPr>
          <w:rFonts w:ascii="Times New Roman" w:hAnsi="Times New Roman" w:cs="Times New Roman"/>
          <w:sz w:val="24"/>
          <w:szCs w:val="24"/>
        </w:rPr>
        <w:t xml:space="preserve"> je po dobu delší než jeden měsíc v prodlení s placením nájemného nebo služeb spojených s užíváním prostoru sloužícího podnikání.</w:t>
      </w:r>
    </w:p>
    <w:p w:rsidR="008A2C5B" w:rsidRPr="00042BF0" w:rsidRDefault="008A2C5B" w:rsidP="00FE4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F0">
        <w:rPr>
          <w:rFonts w:ascii="Times New Roman" w:hAnsi="Times New Roman" w:cs="Times New Roman"/>
          <w:sz w:val="24"/>
          <w:szCs w:val="24"/>
        </w:rPr>
        <w:t>Ve výpovědi musí být uveden její důvod</w:t>
      </w:r>
      <w:r>
        <w:rPr>
          <w:rFonts w:ascii="Times New Roman" w:hAnsi="Times New Roman" w:cs="Times New Roman"/>
          <w:sz w:val="24"/>
          <w:szCs w:val="24"/>
        </w:rPr>
        <w:t xml:space="preserve">, jinak je neplatná. </w:t>
      </w:r>
      <w:r w:rsidRPr="00042BF0">
        <w:rPr>
          <w:rFonts w:ascii="Times New Roman" w:hAnsi="Times New Roman" w:cs="Times New Roman"/>
          <w:sz w:val="24"/>
          <w:szCs w:val="24"/>
        </w:rPr>
        <w:t>Výpovědní doba je tříměsíč</w:t>
      </w:r>
      <w:r>
        <w:rPr>
          <w:rFonts w:ascii="Times New Roman" w:hAnsi="Times New Roman" w:cs="Times New Roman"/>
          <w:sz w:val="24"/>
          <w:szCs w:val="24"/>
        </w:rPr>
        <w:t>ní a počíná běžet prvním dnem měsíce následujícího po měsíci, v němž byla výpověď doručena druhé smluvní straně.</w:t>
      </w:r>
    </w:p>
    <w:p w:rsidR="008A2C5B" w:rsidRDefault="008A2C5B" w:rsidP="00FE4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C5B" w:rsidRDefault="008A2C5B" w:rsidP="00FE4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8A2C5B" w:rsidRDefault="008A2C5B" w:rsidP="00FE49E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Další ujednání</w:t>
      </w:r>
    </w:p>
    <w:p w:rsidR="008A2C5B" w:rsidRDefault="008A2C5B" w:rsidP="00712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 a činí nesporným, že vylučují pro tento smluvní vztah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 § 2315 zákona č. 89/2012 Sb., občanský zákoník, v platném, tzv. náhrada za převzetí zákaznické základny.</w:t>
      </w:r>
    </w:p>
    <w:p w:rsidR="008A2C5B" w:rsidRDefault="008A2C5B" w:rsidP="00FE4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dále prohlašují a činí nesporným, že nájemce není oprávněn dát pronajaté prostory dle této smlouvy do podnájmu třetí osobě. Nájemce je povinen dodržovat požární, bezpečnostní, hygienické a právní předpisy, jakož i podmínky pro provozování příslušných technických zařízení.</w:t>
      </w:r>
    </w:p>
    <w:p w:rsidR="008A2C5B" w:rsidRDefault="008A2C5B" w:rsidP="00FE4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C5B" w:rsidRDefault="008A2C5B" w:rsidP="00FE4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C5B" w:rsidRDefault="008A2C5B" w:rsidP="00FE4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C5B" w:rsidRDefault="008A2C5B" w:rsidP="00FE4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C5B" w:rsidRDefault="008A2C5B" w:rsidP="00FE4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VII.</w:t>
      </w:r>
    </w:p>
    <w:p w:rsidR="008A2C5B" w:rsidRDefault="008A2C5B" w:rsidP="00FE49E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:rsidR="008A2C5B" w:rsidRDefault="008A2C5B" w:rsidP="00712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a účinnosti dnem jejího uzavření a je vyhotovena ve dvou stejnopisech po jednom pro každou smluvní stranu.</w:t>
      </w:r>
    </w:p>
    <w:p w:rsidR="008A2C5B" w:rsidRDefault="008A2C5B" w:rsidP="00712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smlouvu lze změnit pouze písemně. Pro účely této smlouvy se za písemnou formu nepovažuje výměna emailových či jiných elektronických zpráv.</w:t>
      </w:r>
    </w:p>
    <w:p w:rsidR="008A2C5B" w:rsidRPr="009F5ADD" w:rsidRDefault="008A2C5B" w:rsidP="00B9067C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DD">
        <w:rPr>
          <w:rFonts w:ascii="Times New Roman" w:hAnsi="Times New Roman" w:cs="Times New Roman"/>
          <w:sz w:val="24"/>
          <w:szCs w:val="24"/>
        </w:rPr>
        <w:t xml:space="preserve">Smluvní strany prohlašují, že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5ADD">
        <w:rPr>
          <w:rFonts w:ascii="Times New Roman" w:hAnsi="Times New Roman" w:cs="Times New Roman"/>
          <w:sz w:val="24"/>
          <w:szCs w:val="24"/>
        </w:rPr>
        <w:t xml:space="preserve">§ 577 zákona č. 89/2012 Sb., občanský zákoník, v platném znění, se nepoužije. Určení množstevního, časového, územního nebo jiného rozsahu v této smlouvě je pevně určeno autonomní dohodou smluvních stran a soud není oprávněn </w:t>
      </w:r>
      <w:r>
        <w:rPr>
          <w:rFonts w:ascii="Times New Roman" w:hAnsi="Times New Roman" w:cs="Times New Roman"/>
          <w:sz w:val="24"/>
          <w:szCs w:val="24"/>
        </w:rPr>
        <w:br/>
      </w:r>
      <w:r w:rsidRPr="009F5ADD">
        <w:rPr>
          <w:rFonts w:ascii="Times New Roman" w:hAnsi="Times New Roman" w:cs="Times New Roman"/>
          <w:sz w:val="24"/>
          <w:szCs w:val="24"/>
        </w:rPr>
        <w:t>do smlouvy jakkoliv zasahovat.</w:t>
      </w:r>
    </w:p>
    <w:p w:rsidR="008A2C5B" w:rsidRDefault="008A2C5B" w:rsidP="00B9067C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C5B" w:rsidRDefault="008A2C5B" w:rsidP="00712E7F">
      <w:pPr>
        <w:pStyle w:val="Bezmezer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DD">
        <w:rPr>
          <w:rFonts w:ascii="Times New Roman" w:hAnsi="Times New Roman" w:cs="Times New Roman"/>
          <w:sz w:val="24"/>
          <w:szCs w:val="24"/>
        </w:rPr>
        <w:t>Dle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F5ADD">
        <w:rPr>
          <w:rFonts w:ascii="Times New Roman" w:hAnsi="Times New Roman" w:cs="Times New Roman"/>
          <w:sz w:val="24"/>
          <w:szCs w:val="24"/>
        </w:rPr>
        <w:t xml:space="preserve"> § 1765 zákona č. 89/2012 Sb., občanský zákoník, v platném znění, na sebe obě smluvní strany převzaly nebezpečí změny okolností.</w:t>
      </w:r>
    </w:p>
    <w:p w:rsidR="008A2C5B" w:rsidRDefault="008A2C5B" w:rsidP="00712E7F">
      <w:pPr>
        <w:pStyle w:val="Bezmezer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nebylo v této smlouvě ujednáno jinak, řídí se práva a povinnosti smluvních stran zejména zákonem č. 89/2012 Sb., občanský zákoník, v platném znění.</w:t>
      </w:r>
    </w:p>
    <w:p w:rsidR="008A2C5B" w:rsidRDefault="008A2C5B" w:rsidP="00B9067C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 a činí nesporným, že tato smlouva je projevem jejich pravé, vážné a svobodné vůle, což stvrzují svými podpisy.</w:t>
      </w:r>
    </w:p>
    <w:p w:rsidR="008A2C5B" w:rsidRDefault="008A2C5B" w:rsidP="00B9067C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C5B" w:rsidRDefault="008A2C5B" w:rsidP="00B9067C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C5B" w:rsidRDefault="008A2C5B" w:rsidP="00B9067C">
      <w:pPr>
        <w:pStyle w:val="Bezmezer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Olomouci dne </w:t>
      </w:r>
      <w:r w:rsidR="00FA40A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D35532">
        <w:rPr>
          <w:rFonts w:ascii="Times New Roman" w:hAnsi="Times New Roman" w:cs="Times New Roman"/>
          <w:sz w:val="24"/>
          <w:szCs w:val="24"/>
        </w:rPr>
        <w:t>21</w:t>
      </w:r>
      <w:r w:rsidR="00FA4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prosince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FA40A4">
        <w:rPr>
          <w:rFonts w:ascii="Times New Roman" w:hAnsi="Times New Roman" w:cs="Times New Roman"/>
          <w:sz w:val="24"/>
          <w:szCs w:val="24"/>
        </w:rPr>
        <w:t>8</w:t>
      </w:r>
    </w:p>
    <w:p w:rsidR="008A2C5B" w:rsidRDefault="008A2C5B" w:rsidP="00B9067C">
      <w:pPr>
        <w:pStyle w:val="Bezmezer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C5B" w:rsidRDefault="008A2C5B" w:rsidP="00B9067C">
      <w:pPr>
        <w:pStyle w:val="Bezmezer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C5B" w:rsidRDefault="008A2C5B" w:rsidP="00B9067C">
      <w:pPr>
        <w:pStyle w:val="Bezmezer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C5B" w:rsidRDefault="008A2C5B" w:rsidP="00B9067C">
      <w:pPr>
        <w:pStyle w:val="Bezmezer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C5B" w:rsidRDefault="008A2C5B" w:rsidP="002F28B0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8A2C5B" w:rsidRDefault="008A2C5B" w:rsidP="002F28B0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5771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Vojenská nemocnice Olomouc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04D2">
        <w:rPr>
          <w:rFonts w:ascii="Times New Roman" w:hAnsi="Times New Roman" w:cs="Times New Roman"/>
          <w:sz w:val="24"/>
          <w:szCs w:val="24"/>
        </w:rPr>
        <w:t>BLASY CZ, s.r.o.</w:t>
      </w:r>
    </w:p>
    <w:p w:rsidR="008A2C5B" w:rsidRDefault="008A2C5B" w:rsidP="002F28B0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plk. </w:t>
      </w:r>
      <w:r w:rsidR="00FA40A4">
        <w:rPr>
          <w:rFonts w:ascii="Times New Roman" w:hAnsi="Times New Roman" w:cs="Times New Roman"/>
          <w:sz w:val="24"/>
          <w:szCs w:val="24"/>
        </w:rPr>
        <w:t xml:space="preserve">gšt. </w:t>
      </w:r>
      <w:r>
        <w:rPr>
          <w:rFonts w:ascii="Times New Roman" w:hAnsi="Times New Roman" w:cs="Times New Roman"/>
          <w:sz w:val="24"/>
          <w:szCs w:val="24"/>
        </w:rPr>
        <w:t xml:space="preserve">MUDr. </w:t>
      </w:r>
      <w:r w:rsidR="00FA40A4">
        <w:rPr>
          <w:rFonts w:ascii="Times New Roman" w:hAnsi="Times New Roman" w:cs="Times New Roman"/>
          <w:sz w:val="24"/>
          <w:szCs w:val="24"/>
        </w:rPr>
        <w:t>Martin Svoboda</w:t>
      </w:r>
      <w:r>
        <w:rPr>
          <w:rFonts w:ascii="Times New Roman" w:hAnsi="Times New Roman" w:cs="Times New Roman"/>
          <w:sz w:val="24"/>
          <w:szCs w:val="24"/>
        </w:rPr>
        <w:t>, ředitel</w:t>
      </w:r>
      <w:r w:rsidR="005104D2">
        <w:rPr>
          <w:rFonts w:ascii="Times New Roman" w:hAnsi="Times New Roman" w:cs="Times New Roman"/>
          <w:sz w:val="24"/>
          <w:szCs w:val="24"/>
        </w:rPr>
        <w:tab/>
      </w:r>
      <w:r w:rsidR="005104D2">
        <w:rPr>
          <w:rFonts w:ascii="Times New Roman" w:hAnsi="Times New Roman" w:cs="Times New Roman"/>
          <w:sz w:val="24"/>
          <w:szCs w:val="24"/>
        </w:rPr>
        <w:tab/>
        <w:t xml:space="preserve">      Ostravská 870/25, Olomouc Hodolany</w:t>
      </w:r>
    </w:p>
    <w:p w:rsidR="008A2C5B" w:rsidRPr="009F5ADD" w:rsidRDefault="008A2C5B" w:rsidP="002F28B0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F28B0">
        <w:rPr>
          <w:rFonts w:ascii="Times New Roman" w:hAnsi="Times New Roman" w:cs="Times New Roman"/>
          <w:sz w:val="24"/>
          <w:szCs w:val="24"/>
        </w:rPr>
        <w:t>pronajímatel</w:t>
      </w:r>
      <w:r w:rsidR="005104D2">
        <w:rPr>
          <w:rFonts w:ascii="Times New Roman" w:hAnsi="Times New Roman" w:cs="Times New Roman"/>
          <w:sz w:val="24"/>
          <w:szCs w:val="24"/>
        </w:rPr>
        <w:tab/>
      </w:r>
      <w:r w:rsidR="005104D2">
        <w:rPr>
          <w:rFonts w:ascii="Times New Roman" w:hAnsi="Times New Roman" w:cs="Times New Roman"/>
          <w:sz w:val="24"/>
          <w:szCs w:val="24"/>
        </w:rPr>
        <w:tab/>
      </w:r>
      <w:r w:rsidR="005104D2">
        <w:rPr>
          <w:rFonts w:ascii="Times New Roman" w:hAnsi="Times New Roman" w:cs="Times New Roman"/>
          <w:sz w:val="24"/>
          <w:szCs w:val="24"/>
        </w:rPr>
        <w:tab/>
      </w:r>
      <w:r w:rsidR="005104D2">
        <w:rPr>
          <w:rFonts w:ascii="Times New Roman" w:hAnsi="Times New Roman" w:cs="Times New Roman"/>
          <w:sz w:val="24"/>
          <w:szCs w:val="24"/>
        </w:rPr>
        <w:tab/>
      </w:r>
      <w:r w:rsidR="005104D2">
        <w:rPr>
          <w:rFonts w:ascii="Times New Roman" w:hAnsi="Times New Roman" w:cs="Times New Roman"/>
          <w:sz w:val="24"/>
          <w:szCs w:val="24"/>
        </w:rPr>
        <w:tab/>
      </w:r>
      <w:r w:rsidR="005104D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bookmarkStart w:id="0" w:name="_GoBack"/>
      <w:bookmarkEnd w:id="0"/>
      <w:r w:rsidR="005104D2">
        <w:rPr>
          <w:rFonts w:ascii="Times New Roman" w:hAnsi="Times New Roman" w:cs="Times New Roman"/>
          <w:sz w:val="24"/>
          <w:szCs w:val="24"/>
        </w:rPr>
        <w:t>nájemce</w:t>
      </w:r>
    </w:p>
    <w:p w:rsidR="008A2C5B" w:rsidRDefault="008A2C5B" w:rsidP="00B906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C5B" w:rsidRPr="00FE49EB" w:rsidRDefault="008A2C5B" w:rsidP="00B906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C5B" w:rsidRDefault="008A2C5B" w:rsidP="00193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C5B" w:rsidRDefault="008A2C5B" w:rsidP="00193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C5B" w:rsidRPr="00193A99" w:rsidRDefault="008A2C5B" w:rsidP="00193A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A2C5B" w:rsidRPr="00193A99" w:rsidSect="00F16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85B24"/>
    <w:multiLevelType w:val="hybridMultilevel"/>
    <w:tmpl w:val="590C8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DE4026"/>
    <w:multiLevelType w:val="hybridMultilevel"/>
    <w:tmpl w:val="4E800C7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EC"/>
    <w:rsid w:val="00042BF0"/>
    <w:rsid w:val="00085BC3"/>
    <w:rsid w:val="00193A99"/>
    <w:rsid w:val="00257717"/>
    <w:rsid w:val="002F28B0"/>
    <w:rsid w:val="003029BF"/>
    <w:rsid w:val="003E12DB"/>
    <w:rsid w:val="004243C6"/>
    <w:rsid w:val="00444769"/>
    <w:rsid w:val="004632EC"/>
    <w:rsid w:val="005104D2"/>
    <w:rsid w:val="00655845"/>
    <w:rsid w:val="00712E7F"/>
    <w:rsid w:val="007319BC"/>
    <w:rsid w:val="008668A8"/>
    <w:rsid w:val="008A2C5B"/>
    <w:rsid w:val="009E268C"/>
    <w:rsid w:val="009F5ADD"/>
    <w:rsid w:val="009F609C"/>
    <w:rsid w:val="00A16B2C"/>
    <w:rsid w:val="00B30A41"/>
    <w:rsid w:val="00B356E9"/>
    <w:rsid w:val="00B9067C"/>
    <w:rsid w:val="00BB68ED"/>
    <w:rsid w:val="00D35532"/>
    <w:rsid w:val="00E77B53"/>
    <w:rsid w:val="00EA34EC"/>
    <w:rsid w:val="00EA57A2"/>
    <w:rsid w:val="00EC3888"/>
    <w:rsid w:val="00F1616A"/>
    <w:rsid w:val="00F5125E"/>
    <w:rsid w:val="00FA40A4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335AD0-A1D6-4BFA-8C9F-FF74491E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616A"/>
    <w:pPr>
      <w:spacing w:after="200" w:line="276" w:lineRule="auto"/>
    </w:pPr>
    <w:rPr>
      <w:rFonts w:cs="Calibri"/>
      <w:lang w:eastAsia="zh-TW"/>
    </w:rPr>
  </w:style>
  <w:style w:type="paragraph" w:styleId="Nadpis1">
    <w:name w:val="heading 1"/>
    <w:basedOn w:val="Normln"/>
    <w:next w:val="Normln"/>
    <w:link w:val="Nadpis1Char"/>
    <w:uiPriority w:val="99"/>
    <w:qFormat/>
    <w:rsid w:val="00655845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50F7"/>
    <w:rPr>
      <w:rFonts w:asciiTheme="majorHAnsi" w:eastAsiaTheme="majorEastAsia" w:hAnsiTheme="majorHAnsi" w:cstheme="majorBidi"/>
      <w:b/>
      <w:bCs/>
      <w:kern w:val="32"/>
      <w:sz w:val="32"/>
      <w:szCs w:val="32"/>
      <w:lang w:eastAsia="zh-TW"/>
    </w:rPr>
  </w:style>
  <w:style w:type="paragraph" w:styleId="Odstavecseseznamem">
    <w:name w:val="List Paragraph"/>
    <w:basedOn w:val="Normln"/>
    <w:uiPriority w:val="99"/>
    <w:qFormat/>
    <w:rsid w:val="00A16B2C"/>
    <w:pPr>
      <w:ind w:left="720"/>
      <w:contextualSpacing/>
    </w:pPr>
  </w:style>
  <w:style w:type="paragraph" w:styleId="Bezmezer">
    <w:name w:val="No Spacing"/>
    <w:uiPriority w:val="99"/>
    <w:qFormat/>
    <w:rsid w:val="00B9067C"/>
    <w:rPr>
      <w:rFonts w:cs="Calibri"/>
      <w:lang w:eastAsia="en-US"/>
    </w:rPr>
  </w:style>
  <w:style w:type="character" w:styleId="Hypertextovodkaz">
    <w:name w:val="Hyperlink"/>
    <w:basedOn w:val="Standardnpsmoodstavce"/>
    <w:uiPriority w:val="99"/>
    <w:rsid w:val="0065584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uiPriority w:val="99"/>
    <w:rsid w:val="00655845"/>
  </w:style>
  <w:style w:type="paragraph" w:styleId="Textbubliny">
    <w:name w:val="Balloon Text"/>
    <w:basedOn w:val="Normln"/>
    <w:link w:val="TextbublinyChar"/>
    <w:uiPriority w:val="99"/>
    <w:semiHidden/>
    <w:unhideWhenUsed/>
    <w:rsid w:val="009E2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68C"/>
    <w:rPr>
      <w:rFonts w:ascii="Segoe UI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1584F351</Template>
  <TotalTime>14</TotalTime>
  <Pages>4</Pages>
  <Words>871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Hewlett-Packard Company</Company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PC1</dc:creator>
  <cp:keywords/>
  <dc:description/>
  <cp:lastModifiedBy>Botek Libor Ing. (00506)</cp:lastModifiedBy>
  <cp:revision>7</cp:revision>
  <cp:lastPrinted>2019-01-29T07:11:00Z</cp:lastPrinted>
  <dcterms:created xsi:type="dcterms:W3CDTF">2018-12-04T08:01:00Z</dcterms:created>
  <dcterms:modified xsi:type="dcterms:W3CDTF">2019-01-29T07:15:00Z</dcterms:modified>
</cp:coreProperties>
</file>