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8" w:type="dxa"/>
        <w:tblInd w:w="-58" w:type="dxa"/>
        <w:tblLook w:val="04A0" w:firstRow="1" w:lastRow="0" w:firstColumn="1" w:lastColumn="0" w:noHBand="0" w:noVBand="1"/>
      </w:tblPr>
      <w:tblGrid>
        <w:gridCol w:w="1727"/>
        <w:gridCol w:w="1072"/>
        <w:gridCol w:w="557"/>
        <w:gridCol w:w="314"/>
        <w:gridCol w:w="14"/>
        <w:gridCol w:w="558"/>
        <w:gridCol w:w="1286"/>
        <w:gridCol w:w="1432"/>
        <w:gridCol w:w="78"/>
        <w:gridCol w:w="5923"/>
        <w:gridCol w:w="1192"/>
        <w:gridCol w:w="309"/>
      </w:tblGrid>
      <w:tr w:rsidR="00021B00">
        <w:trPr>
          <w:trHeight w:val="736"/>
        </w:trPr>
        <w:tc>
          <w:tcPr>
            <w:tcW w:w="6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42"/>
              </w:rPr>
              <w:t>Potvrzení objednávky číslo</w:t>
            </w:r>
          </w:p>
        </w:tc>
        <w:tc>
          <w:tcPr>
            <w:tcW w:w="2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40"/>
              </w:rPr>
              <w:t>OD1900043</w:t>
            </w:r>
          </w:p>
        </w:tc>
      </w:tr>
      <w:tr w:rsidR="00021B00">
        <w:trPr>
          <w:trHeight w:val="1146"/>
        </w:trPr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1334" w:right="917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47" w:type="dxa"/>
                <w:left w:w="12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95"/>
            </w:tblGrid>
            <w:tr w:rsidR="00021B00">
              <w:trPr>
                <w:trHeight w:val="451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Císlo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685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Rgĺërent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</w:tbl>
          <w:p w:rsidR="00021B00" w:rsidRDefault="00021B00"/>
        </w:tc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5928" w:right="10512"/>
            </w:pPr>
          </w:p>
          <w:tbl>
            <w:tblPr>
              <w:tblStyle w:val="TableGrid"/>
              <w:tblW w:w="3667" w:type="dxa"/>
              <w:tblInd w:w="917" w:type="dxa"/>
              <w:tblCellMar>
                <w:top w:w="47" w:type="dxa"/>
                <w:left w:w="9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14"/>
            </w:tblGrid>
            <w:tr w:rsidR="00021B00">
              <w:trPr>
                <w:trHeight w:val="451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Datum potvrzení: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7.1.2019</w:t>
                  </w:r>
                </w:p>
              </w:tc>
            </w:tr>
            <w:tr w:rsidR="00021B00">
              <w:trPr>
                <w:trHeight w:val="685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firstLine="1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3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15.1.2019</w:t>
                  </w:r>
                </w:p>
              </w:tc>
            </w:tr>
          </w:tbl>
          <w:p w:rsidR="00021B00" w:rsidRDefault="00021B00"/>
        </w:tc>
      </w:tr>
      <w:tr w:rsidR="00021B00">
        <w:trPr>
          <w:trHeight w:val="3691"/>
        </w:trPr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1331" w:right="919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53" w:type="dxa"/>
                <w:left w:w="11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021B00">
              <w:trPr>
                <w:trHeight w:val="451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Dodavatel.</w:t>
                  </w:r>
                </w:p>
              </w:tc>
            </w:tr>
            <w:tr w:rsidR="00021B00">
              <w:trPr>
                <w:trHeight w:val="3207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spacing w:after="218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Abbott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Laboratories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, s.r.o.</w:t>
                  </w:r>
                </w:p>
                <w:p w:rsidR="00021B00" w:rsidRDefault="003207E7">
                  <w:pPr>
                    <w:spacing w:after="23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Diagnostics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Division</w:t>
                  </w:r>
                  <w:proofErr w:type="spellEnd"/>
                </w:p>
                <w:p w:rsidR="00021B00" w:rsidRDefault="003207E7">
                  <w:pPr>
                    <w:spacing w:after="232"/>
                    <w:ind w:left="5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Iladovka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Office park</w:t>
                  </w:r>
                </w:p>
                <w:p w:rsidR="00021B00" w:rsidRDefault="003207E7">
                  <w:pPr>
                    <w:spacing w:after="23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Evropská 2591/331)</w:t>
                  </w:r>
                </w:p>
                <w:p w:rsidR="00021B00" w:rsidRDefault="003207E7">
                  <w:pPr>
                    <w:ind w:left="1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16000 Praha 6</w:t>
                  </w:r>
                </w:p>
              </w:tc>
            </w:tr>
            <w:tr w:rsidR="00021B00">
              <w:trPr>
                <w:trHeight w:val="29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21B00" w:rsidRDefault="00021B00"/>
              </w:tc>
            </w:tr>
          </w:tbl>
          <w:p w:rsidR="00021B00" w:rsidRDefault="00021B00"/>
        </w:tc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5926" w:right="10512"/>
            </w:pPr>
          </w:p>
          <w:tbl>
            <w:tblPr>
              <w:tblStyle w:val="TableGrid"/>
              <w:tblW w:w="3667" w:type="dxa"/>
              <w:tblInd w:w="919" w:type="dxa"/>
              <w:tblCellMar>
                <w:top w:w="38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021B00">
              <w:trPr>
                <w:trHeight w:val="445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Odběratel.</w:t>
                  </w:r>
                </w:p>
              </w:tc>
            </w:tr>
            <w:tr w:rsidR="00021B00">
              <w:trPr>
                <w:trHeight w:val="3213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spacing w:after="146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Ust</w:t>
                  </w:r>
                  <w:proofErr w:type="spellEnd"/>
                  <w:r>
                    <w:rPr>
                      <w:sz w:val="20"/>
                    </w:rPr>
                    <w:t>[ nad</w:t>
                  </w:r>
                  <w:proofErr w:type="gramEnd"/>
                  <w:r>
                    <w:rPr>
                      <w:sz w:val="20"/>
                    </w:rPr>
                    <w:t xml:space="preserve"> Labem</w:t>
                  </w:r>
                </w:p>
                <w:p w:rsidR="00021B00" w:rsidRDefault="003207E7">
                  <w:pPr>
                    <w:spacing w:after="198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Sídlo: Moskevská 1531/15, 400 Ol Ústí nad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I,abem</w:t>
                  </w:r>
                  <w:proofErr w:type="spellEnd"/>
                  <w:proofErr w:type="gramEnd"/>
                </w:p>
                <w:p w:rsidR="00021B00" w:rsidRDefault="003207E7">
                  <w:pPr>
                    <w:tabs>
                      <w:tab w:val="center" w:pos="526"/>
                      <w:tab w:val="center" w:pos="2220"/>
                    </w:tabs>
                    <w:spacing w:after="198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71009361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Dič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CZ71009361</w:t>
                  </w:r>
                </w:p>
                <w:p w:rsidR="00021B00" w:rsidRDefault="003207E7">
                  <w:pPr>
                    <w:ind w:left="1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Místo plnění:</w:t>
                  </w:r>
                </w:p>
              </w:tc>
            </w:tr>
            <w:tr w:rsidR="00021B00">
              <w:trPr>
                <w:trHeight w:val="32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021B00" w:rsidRDefault="00021B00"/>
              </w:tc>
            </w:tr>
          </w:tbl>
          <w:p w:rsidR="00021B00" w:rsidRDefault="00021B00"/>
        </w:tc>
      </w:tr>
      <w:tr w:rsidR="00021B00">
        <w:trPr>
          <w:gridAfter w:val="1"/>
          <w:wAfter w:w="112" w:type="dxa"/>
          <w:trHeight w:val="2516"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1321" w:right="920"/>
            </w:pPr>
          </w:p>
          <w:tbl>
            <w:tblPr>
              <w:tblStyle w:val="TableGrid"/>
              <w:tblW w:w="3652" w:type="dxa"/>
              <w:tblInd w:w="0" w:type="dxa"/>
              <w:tblCellMar>
                <w:top w:w="37" w:type="dxa"/>
                <w:left w:w="106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2112"/>
            </w:tblGrid>
            <w:tr w:rsidR="00021B00">
              <w:trPr>
                <w:trHeight w:val="445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21B00" w:rsidRDefault="003207E7">
                  <w:pPr>
                    <w:ind w:left="8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Platební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údqje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928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8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Zůsob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right="72" w:firstLine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Bankovním převodem na základě daňového dokladu</w:t>
                  </w:r>
                </w:p>
              </w:tc>
            </w:tr>
            <w:tr w:rsidR="00021B00">
              <w:trPr>
                <w:trHeight w:val="685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Splatnost: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dnů od DUZP</w:t>
                  </w:r>
                </w:p>
              </w:tc>
            </w:tr>
            <w:tr w:rsidR="00021B00">
              <w:trPr>
                <w:trHeight w:val="448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23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Urok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283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nař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vl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. 351/2013 Sb.</w:t>
                  </w:r>
                </w:p>
              </w:tc>
            </w:tr>
          </w:tbl>
          <w:p w:rsidR="00021B00" w:rsidRDefault="00021B00"/>
        </w:tc>
        <w:tc>
          <w:tcPr>
            <w:tcW w:w="4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5893" w:right="10483"/>
            </w:pPr>
          </w:p>
          <w:tbl>
            <w:tblPr>
              <w:tblStyle w:val="TableGrid"/>
              <w:tblW w:w="3671" w:type="dxa"/>
              <w:tblInd w:w="920" w:type="dxa"/>
              <w:tblCellMar>
                <w:top w:w="42" w:type="dxa"/>
                <w:left w:w="9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1968"/>
            </w:tblGrid>
            <w:tr w:rsidR="00021B00">
              <w:trPr>
                <w:trHeight w:val="451"/>
              </w:trPr>
              <w:tc>
                <w:tcPr>
                  <w:tcW w:w="3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2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Obchodní údaje</w:t>
                  </w:r>
                </w:p>
              </w:tc>
            </w:tr>
            <w:tr w:rsidR="00021B00">
              <w:trPr>
                <w:trHeight w:val="922"/>
              </w:trPr>
              <w:tc>
                <w:tcPr>
                  <w:tcW w:w="1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Způsob dodání:</w:t>
                  </w:r>
                </w:p>
              </w:tc>
              <w:tc>
                <w:tcPr>
                  <w:tcW w:w="1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685"/>
              </w:trPr>
              <w:tc>
                <w:tcPr>
                  <w:tcW w:w="1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firstLine="1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448"/>
              </w:trPr>
              <w:tc>
                <w:tcPr>
                  <w:tcW w:w="1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Ostatní:</w:t>
                  </w:r>
                </w:p>
              </w:tc>
              <w:tc>
                <w:tcPr>
                  <w:tcW w:w="1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</w:tbl>
          <w:p w:rsidR="00021B00" w:rsidRDefault="00021B00"/>
        </w:tc>
      </w:tr>
      <w:tr w:rsidR="00021B00">
        <w:tblPrEx>
          <w:tblCellMar>
            <w:top w:w="28" w:type="dxa"/>
            <w:right w:w="107" w:type="dxa"/>
          </w:tblCellMar>
        </w:tblPrEx>
        <w:trPr>
          <w:trHeight w:val="451"/>
        </w:trPr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>Cena.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3207E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>bez DPH (Kč)</w:t>
            </w:r>
          </w:p>
        </w:tc>
        <w:tc>
          <w:tcPr>
            <w:tcW w:w="5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021B00"/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3207E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sazba DPH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021B00"/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119"/>
            </w:pPr>
            <w:r>
              <w:rPr>
                <w:rFonts w:ascii="Times New Roman" w:eastAsia="Times New Roman" w:hAnsi="Times New Roman" w:cs="Times New Roman"/>
                <w:sz w:val="16"/>
              </w:rPr>
              <w:t>DPH (Kč)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3207E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s DPH (Kč)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021B00"/>
        </w:tc>
      </w:tr>
      <w:tr w:rsidR="00021B00">
        <w:tblPrEx>
          <w:tblCellMar>
            <w:top w:w="28" w:type="dxa"/>
            <w:right w:w="107" w:type="dxa"/>
          </w:tblCellMar>
        </w:tblPrEx>
        <w:trPr>
          <w:trHeight w:val="4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021B00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021B00"/>
        </w:tc>
        <w:tc>
          <w:tcPr>
            <w:tcW w:w="5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18"/>
              </w:rPr>
              <w:t>63793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021B00"/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14"/>
              </w:rPr>
              <w:t>210/0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13396,53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021B00"/>
        </w:tc>
        <w:tc>
          <w:tcPr>
            <w:tcW w:w="7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18"/>
              </w:rPr>
              <w:t>77189,53</w:t>
            </w:r>
          </w:p>
        </w:tc>
      </w:tr>
      <w:tr w:rsidR="00021B00">
        <w:tblPrEx>
          <w:tblCellMar>
            <w:top w:w="28" w:type="dxa"/>
            <w:right w:w="107" w:type="dxa"/>
          </w:tblCellMar>
        </w:tblPrEx>
        <w:trPr>
          <w:trHeight w:val="38"/>
        </w:trPr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1B00" w:rsidRDefault="00021B00"/>
        </w:tc>
        <w:tc>
          <w:tcPr>
            <w:tcW w:w="191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1B00" w:rsidRDefault="00021B00"/>
        </w:tc>
        <w:tc>
          <w:tcPr>
            <w:tcW w:w="357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1B00" w:rsidRDefault="00021B00"/>
        </w:tc>
        <w:tc>
          <w:tcPr>
            <w:tcW w:w="7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1B00" w:rsidRDefault="00021B00"/>
        </w:tc>
      </w:tr>
    </w:tbl>
    <w:p w:rsidR="00021B00" w:rsidRDefault="003207E7">
      <w:pPr>
        <w:spacing w:after="187" w:line="248" w:lineRule="auto"/>
        <w:ind w:left="9" w:right="-15" w:hanging="5"/>
      </w:pPr>
      <w:r>
        <w:rPr>
          <w:sz w:val="20"/>
        </w:rPr>
        <w:t xml:space="preserve">Akceptujeme objednávku v souladu s ustanovením S 1740 zákona č. 89/2012 Sb. s doplněním podstatné </w:t>
      </w:r>
      <w:r>
        <w:rPr>
          <w:rFonts w:ascii="Times New Roman" w:eastAsia="Times New Roman" w:hAnsi="Times New Roman" w:cs="Times New Roman"/>
          <w:sz w:val="20"/>
        </w:rPr>
        <w:t>neměnícím podmínky objednávky.</w:t>
      </w:r>
    </w:p>
    <w:p w:rsidR="00021B00" w:rsidRDefault="003207E7">
      <w:pPr>
        <w:spacing w:after="217" w:line="248" w:lineRule="auto"/>
        <w:ind w:left="9" w:right="-15" w:hanging="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rFonts w:ascii="Times New Roman" w:eastAsia="Times New Roman" w:hAnsi="Times New Roman" w:cs="Times New Roman"/>
          <w:sz w:val="20"/>
        </w:rPr>
        <w:t>podle zák. č. 340/2015 Sb.</w:t>
      </w:r>
    </w:p>
    <w:tbl>
      <w:tblPr>
        <w:tblStyle w:val="TableGrid"/>
        <w:tblW w:w="9203" w:type="dxa"/>
        <w:tblInd w:w="-96" w:type="dxa"/>
        <w:tblCellMar>
          <w:top w:w="8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3517"/>
        <w:gridCol w:w="1027"/>
        <w:gridCol w:w="3558"/>
      </w:tblGrid>
      <w:tr w:rsidR="00021B00">
        <w:trPr>
          <w:trHeight w:val="445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>Vystavil: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021B00">
            <w:pPr>
              <w:ind w:left="479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18"/>
              </w:rPr>
              <w:t>Podpis.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021B00">
            <w:pPr>
              <w:ind w:left="782"/>
            </w:pPr>
          </w:p>
        </w:tc>
      </w:tr>
    </w:tbl>
    <w:p w:rsidR="00021B00" w:rsidRDefault="003207E7">
      <w:pPr>
        <w:spacing w:after="288" w:line="271" w:lineRule="auto"/>
        <w:ind w:left="33" w:hanging="10"/>
      </w:pPr>
      <w:r>
        <w:rPr>
          <w:rFonts w:ascii="Times New Roman" w:eastAsia="Times New Roman" w:hAnsi="Times New Roman" w:cs="Times New Roman"/>
          <w:sz w:val="18"/>
        </w:rPr>
        <w:t xml:space="preserve">*/) Podbarvená pole k povinnému </w:t>
      </w:r>
      <w:proofErr w:type="spellStart"/>
      <w:r>
        <w:rPr>
          <w:rFonts w:ascii="Times New Roman" w:eastAsia="Times New Roman" w:hAnsi="Times New Roman" w:cs="Times New Roman"/>
          <w:sz w:val="18"/>
        </w:rPr>
        <w:t>łyplnění</w:t>
      </w:r>
      <w:proofErr w:type="spellEnd"/>
    </w:p>
    <w:p w:rsidR="00021B00" w:rsidRDefault="003207E7">
      <w:pPr>
        <w:spacing w:after="0"/>
        <w:ind w:left="29"/>
        <w:jc w:val="center"/>
      </w:pPr>
      <w:r>
        <w:t>Stránka 1 z 1</w:t>
      </w:r>
    </w:p>
    <w:p w:rsidR="00021B00" w:rsidRDefault="003207E7">
      <w:pPr>
        <w:spacing w:after="1374" w:line="265" w:lineRule="auto"/>
        <w:ind w:left="158" w:right="206"/>
      </w:pPr>
      <w:r>
        <w:rPr>
          <w:sz w:val="18"/>
        </w:rPr>
        <w:t>Vystavil: Miroslav Mach</w:t>
      </w:r>
    </w:p>
    <w:p w:rsidR="00021B00" w:rsidRDefault="003207E7">
      <w:pPr>
        <w:spacing w:after="10"/>
        <w:ind w:left="20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86401" cy="15245"/>
                <wp:effectExtent l="0" t="0" r="0" b="0"/>
                <wp:docPr id="23393" name="Group 23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15245"/>
                          <a:chOff x="0" y="0"/>
                          <a:chExt cx="5486401" cy="15245"/>
                        </a:xfrm>
                      </wpg:grpSpPr>
                      <wps:wsp>
                        <wps:cNvPr id="23392" name="Shape 23392"/>
                        <wps:cNvSpPr/>
                        <wps:spPr>
                          <a:xfrm>
                            <a:off x="0" y="0"/>
                            <a:ext cx="5486401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15245">
                                <a:moveTo>
                                  <a:pt x="0" y="7623"/>
                                </a:moveTo>
                                <a:lnTo>
                                  <a:pt x="5486401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93" style="width:432pt;height:1.20038pt;mso-position-horizontal-relative:char;mso-position-vertical-relative:line" coordsize="54864,152">
                <v:shape id="Shape 23392" style="position:absolute;width:54864;height:152;left:0;top:0;" coordsize="5486401,15245" path="m0,7623l5486401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B00" w:rsidRDefault="003207E7">
      <w:pPr>
        <w:spacing w:after="394"/>
        <w:ind w:left="202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1" cy="15245"/>
                <wp:effectExtent l="0" t="0" r="0" b="0"/>
                <wp:docPr id="23395" name="Group 2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15245"/>
                          <a:chOff x="0" y="0"/>
                          <a:chExt cx="5486401" cy="15245"/>
                        </a:xfrm>
                      </wpg:grpSpPr>
                      <wps:wsp>
                        <wps:cNvPr id="23394" name="Shape 23394"/>
                        <wps:cNvSpPr/>
                        <wps:spPr>
                          <a:xfrm>
                            <a:off x="0" y="0"/>
                            <a:ext cx="5486401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15245">
                                <a:moveTo>
                                  <a:pt x="0" y="7623"/>
                                </a:moveTo>
                                <a:lnTo>
                                  <a:pt x="5486401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395" style="width:432pt;height:1.20038pt;mso-position-horizontal-relative:char;mso-position-vertical-relative:line" coordsize="54864,152">
                <v:shape id="Shape 23394" style="position:absolute;width:54864;height:152;left:0;top:0;" coordsize="5486401,15245" path="m0,7623l5486401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B00" w:rsidRDefault="003207E7">
      <w:pPr>
        <w:spacing w:after="78"/>
        <w:ind w:left="7517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5633" name="Picture 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" name="Picture 56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B00" w:rsidRDefault="003207E7">
      <w:pPr>
        <w:tabs>
          <w:tab w:val="center" w:pos="4181"/>
          <w:tab w:val="center" w:pos="8146"/>
        </w:tabs>
        <w:spacing w:after="0"/>
      </w:pPr>
      <w:r>
        <w:rPr>
          <w:sz w:val="14"/>
        </w:rPr>
        <w:tab/>
      </w:r>
      <w:proofErr w:type="spellStart"/>
      <w:r>
        <w:rPr>
          <w:sz w:val="14"/>
        </w:rPr>
        <w:t>Abbott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Laboratories</w:t>
      </w:r>
      <w:proofErr w:type="spellEnd"/>
      <w:r>
        <w:rPr>
          <w:sz w:val="14"/>
        </w:rPr>
        <w:t xml:space="preserve">. s.r.o., společnost je zapsána u Městského soudu v Praze, </w:t>
      </w:r>
      <w:proofErr w:type="spellStart"/>
      <w:r>
        <w:rPr>
          <w:sz w:val="14"/>
        </w:rPr>
        <w:t>oddll</w:t>
      </w:r>
      <w:proofErr w:type="spellEnd"/>
      <w:r>
        <w:rPr>
          <w:sz w:val="14"/>
        </w:rPr>
        <w:t xml:space="preserve"> C. vložka 48372</w:t>
      </w:r>
      <w:r>
        <w:rPr>
          <w:sz w:val="14"/>
        </w:rPr>
        <w:tab/>
        <w:t xml:space="preserve">a </w:t>
      </w:r>
      <w:proofErr w:type="spellStart"/>
      <w:r>
        <w:rPr>
          <w:sz w:val="14"/>
        </w:rPr>
        <w:t>Abbott</w:t>
      </w:r>
      <w:proofErr w:type="spellEnd"/>
    </w:p>
    <w:tbl>
      <w:tblPr>
        <w:tblStyle w:val="TableGrid"/>
        <w:tblW w:w="9187" w:type="dxa"/>
        <w:tblInd w:w="-96" w:type="dxa"/>
        <w:tblLook w:val="04A0" w:firstRow="1" w:lastRow="0" w:firstColumn="1" w:lastColumn="0" w:noHBand="0" w:noVBand="1"/>
      </w:tblPr>
      <w:tblGrid>
        <w:gridCol w:w="1751"/>
        <w:gridCol w:w="1062"/>
        <w:gridCol w:w="553"/>
        <w:gridCol w:w="307"/>
        <w:gridCol w:w="34"/>
        <w:gridCol w:w="1248"/>
        <w:gridCol w:w="1540"/>
        <w:gridCol w:w="40"/>
        <w:gridCol w:w="7671"/>
      </w:tblGrid>
      <w:tr w:rsidR="00021B00">
        <w:trPr>
          <w:trHeight w:val="739"/>
        </w:trPr>
        <w:tc>
          <w:tcPr>
            <w:tcW w:w="63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44"/>
              </w:rPr>
              <w:t>Potvrzení objednávky číslo</w:t>
            </w:r>
          </w:p>
        </w:tc>
        <w:tc>
          <w:tcPr>
            <w:tcW w:w="2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40"/>
              </w:rPr>
              <w:t>OD1900043</w:t>
            </w:r>
          </w:p>
        </w:tc>
      </w:tr>
      <w:tr w:rsidR="00021B00">
        <w:trPr>
          <w:trHeight w:val="1140"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1306" w:right="912"/>
            </w:pPr>
          </w:p>
          <w:tbl>
            <w:tblPr>
              <w:tblStyle w:val="TableGrid"/>
              <w:tblW w:w="3692" w:type="dxa"/>
              <w:tblInd w:w="0" w:type="dxa"/>
              <w:tblCellMar>
                <w:top w:w="47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2300"/>
            </w:tblGrid>
            <w:tr w:rsidR="00021B00">
              <w:trPr>
                <w:trHeight w:val="445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Císlo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dokladu.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685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Referent:</w:t>
                  </w:r>
                </w:p>
              </w:tc>
              <w:tc>
                <w:tcPr>
                  <w:tcW w:w="2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</w:tbl>
          <w:p w:rsidR="00021B00" w:rsidRDefault="00021B00"/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5910" w:right="10493"/>
            </w:pPr>
          </w:p>
          <w:tbl>
            <w:tblPr>
              <w:tblStyle w:val="TableGrid"/>
              <w:tblW w:w="3671" w:type="dxa"/>
              <w:tblInd w:w="912" w:type="dxa"/>
              <w:tblCellMar>
                <w:top w:w="47" w:type="dxa"/>
                <w:left w:w="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28"/>
            </w:tblGrid>
            <w:tr w:rsidR="00021B00">
              <w:trPr>
                <w:trHeight w:val="442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Datum potvrzení: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2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7.1.2019</w:t>
                  </w:r>
                </w:p>
              </w:tc>
            </w:tr>
            <w:tr w:rsidR="00021B00">
              <w:trPr>
                <w:trHeight w:val="691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firstLine="2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3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15.1.2019</w:t>
                  </w:r>
                </w:p>
              </w:tc>
            </w:tr>
          </w:tbl>
          <w:p w:rsidR="00021B00" w:rsidRDefault="00021B00"/>
        </w:tc>
      </w:tr>
      <w:tr w:rsidR="00021B00">
        <w:trPr>
          <w:trHeight w:val="3672"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1302" w:right="914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53" w:type="dxa"/>
                <w:left w:w="11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021B00">
              <w:trPr>
                <w:trHeight w:val="451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Dodavatel:</w:t>
                  </w:r>
                </w:p>
              </w:tc>
            </w:tr>
            <w:tr w:rsidR="00021B00">
              <w:trPr>
                <w:trHeight w:val="3207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spacing w:after="216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Abbott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Laboratories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, s.r.o.</w:t>
                  </w:r>
                </w:p>
                <w:p w:rsidR="00021B00" w:rsidRDefault="003207E7">
                  <w:pPr>
                    <w:spacing w:after="246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Diagnostics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Division</w:t>
                  </w:r>
                  <w:proofErr w:type="spellEnd"/>
                </w:p>
                <w:p w:rsidR="00021B00" w:rsidRDefault="003207E7">
                  <w:pPr>
                    <w:spacing w:after="234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Hadovka Office park</w:t>
                  </w:r>
                </w:p>
                <w:p w:rsidR="00021B00" w:rsidRDefault="003207E7">
                  <w:pPr>
                    <w:spacing w:after="23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Evropská 2591/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33D</w:t>
                  </w:r>
                  <w:proofErr w:type="gramEnd"/>
                </w:p>
                <w:p w:rsidR="00021B00" w:rsidRDefault="003207E7">
                  <w:pPr>
                    <w:ind w:left="1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16000 Praha 6</w:t>
                  </w:r>
                </w:p>
              </w:tc>
            </w:tr>
          </w:tbl>
          <w:p w:rsidR="00021B00" w:rsidRDefault="00021B00"/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5912" w:right="10499"/>
            </w:pPr>
          </w:p>
          <w:tbl>
            <w:tblPr>
              <w:tblStyle w:val="TableGrid"/>
              <w:tblW w:w="3673" w:type="dxa"/>
              <w:tblInd w:w="914" w:type="dxa"/>
              <w:tblCellMar>
                <w:top w:w="39" w:type="dxa"/>
                <w:left w:w="10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3"/>
            </w:tblGrid>
            <w:tr w:rsidR="00021B00">
              <w:trPr>
                <w:trHeight w:val="451"/>
              </w:trPr>
              <w:tc>
                <w:tcPr>
                  <w:tcW w:w="3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Odběratel:</w:t>
                  </w:r>
                </w:p>
              </w:tc>
            </w:tr>
            <w:tr w:rsidR="00021B00">
              <w:trPr>
                <w:trHeight w:val="3207"/>
              </w:trPr>
              <w:tc>
                <w:tcPr>
                  <w:tcW w:w="3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spacing w:after="13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Ustí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nad Labem</w:t>
                  </w:r>
                </w:p>
                <w:p w:rsidR="00021B00" w:rsidRDefault="003207E7">
                  <w:pPr>
                    <w:spacing w:after="197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Sídlo: Moskevská 1531/15, 400 Ol Ústí nad Labem</w:t>
                  </w:r>
                </w:p>
                <w:p w:rsidR="00021B00" w:rsidRDefault="003207E7">
                  <w:pPr>
                    <w:tabs>
                      <w:tab w:val="center" w:pos="2218"/>
                    </w:tabs>
                    <w:spacing w:after="151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IČ 71009361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Dič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cm/ 009361</w:t>
                  </w:r>
                </w:p>
                <w:p w:rsidR="00021B00" w:rsidRDefault="003207E7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Místo plnění:</w:t>
                  </w:r>
                </w:p>
              </w:tc>
            </w:tr>
          </w:tbl>
          <w:p w:rsidR="00021B00" w:rsidRDefault="00021B00"/>
        </w:tc>
      </w:tr>
      <w:tr w:rsidR="00021B00">
        <w:trPr>
          <w:trHeight w:val="2510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1296" w:right="912"/>
            </w:pPr>
          </w:p>
          <w:tbl>
            <w:tblPr>
              <w:tblStyle w:val="TableGrid"/>
              <w:tblW w:w="3667" w:type="dxa"/>
              <w:tblInd w:w="0" w:type="dxa"/>
              <w:tblCellMar>
                <w:top w:w="42" w:type="dxa"/>
                <w:left w:w="106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131"/>
            </w:tblGrid>
            <w:tr w:rsidR="00021B00">
              <w:trPr>
                <w:trHeight w:val="451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21B00" w:rsidRDefault="003207E7">
                  <w:pPr>
                    <w:ind w:left="2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Platební údaje.</w:t>
                  </w:r>
                </w:p>
              </w:tc>
              <w:tc>
                <w:tcPr>
                  <w:tcW w:w="213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928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4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Zůsob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right="72" w:firstLine="1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Bankovním převodem na základě daňového dokladu</w:t>
                  </w:r>
                </w:p>
              </w:tc>
            </w:tr>
            <w:tr w:rsidR="00021B00">
              <w:trPr>
                <w:trHeight w:val="682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Splatnost:</w:t>
                  </w:r>
                </w:p>
              </w:tc>
              <w:tc>
                <w:tcPr>
                  <w:tcW w:w="2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dnů od DUZP</w:t>
                  </w:r>
                </w:p>
              </w:tc>
            </w:tr>
            <w:tr w:rsidR="00021B00">
              <w:trPr>
                <w:trHeight w:val="445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24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Urok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S 2 naň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vl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. -351/2013 Sb.</w:t>
                  </w:r>
                </w:p>
              </w:tc>
            </w:tr>
          </w:tbl>
          <w:p w:rsidR="00021B00" w:rsidRDefault="00021B00"/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B00" w:rsidRDefault="00021B00">
            <w:pPr>
              <w:ind w:left="-5875" w:right="10474"/>
            </w:pPr>
          </w:p>
          <w:tbl>
            <w:tblPr>
              <w:tblStyle w:val="TableGrid"/>
              <w:tblW w:w="3686" w:type="dxa"/>
              <w:tblInd w:w="912" w:type="dxa"/>
              <w:tblCellMar>
                <w:top w:w="47" w:type="dxa"/>
                <w:left w:w="96" w:type="dxa"/>
                <w:right w:w="269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977"/>
            </w:tblGrid>
            <w:tr w:rsidR="00021B00">
              <w:trPr>
                <w:trHeight w:val="442"/>
              </w:trPr>
              <w:tc>
                <w:tcPr>
                  <w:tcW w:w="36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2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Obchodní údaje.</w:t>
                  </w:r>
                </w:p>
              </w:tc>
            </w:tr>
            <w:tr w:rsidR="00021B00">
              <w:trPr>
                <w:trHeight w:val="931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19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Způsob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682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firstLine="1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  <w:tr w:rsidR="00021B00">
              <w:trPr>
                <w:trHeight w:val="451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3207E7">
                  <w:pPr>
                    <w:ind w:left="2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Ostatní.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1B00" w:rsidRDefault="00021B00"/>
              </w:tc>
            </w:tr>
          </w:tbl>
          <w:p w:rsidR="00021B00" w:rsidRDefault="00021B00"/>
        </w:tc>
      </w:tr>
      <w:tr w:rsidR="00021B00">
        <w:tblPrEx>
          <w:tblCellMar>
            <w:top w:w="31" w:type="dxa"/>
            <w:right w:w="96" w:type="dxa"/>
          </w:tblCellMar>
        </w:tblPrEx>
        <w:trPr>
          <w:trHeight w:val="451"/>
        </w:trPr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Cena: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3207E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bez DPH (Kč)</w:t>
            </w:r>
          </w:p>
        </w:tc>
        <w:tc>
          <w:tcPr>
            <w:tcW w:w="5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021B00"/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>sazba DPH (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>/0)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119"/>
            </w:pPr>
            <w:r>
              <w:rPr>
                <w:rFonts w:ascii="Times New Roman" w:eastAsia="Times New Roman" w:hAnsi="Times New Roman" w:cs="Times New Roman"/>
                <w:sz w:val="16"/>
              </w:rPr>
              <w:t>DPH (Kč)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>s DPH (Kč)</w:t>
            </w:r>
          </w:p>
        </w:tc>
      </w:tr>
      <w:tr w:rsidR="00021B00">
        <w:tblPrEx>
          <w:tblCellMar>
            <w:top w:w="31" w:type="dxa"/>
            <w:right w:w="96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021B00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B00" w:rsidRDefault="00021B00"/>
        </w:tc>
        <w:tc>
          <w:tcPr>
            <w:tcW w:w="5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18"/>
              </w:rPr>
              <w:t>47600</w:t>
            </w:r>
          </w:p>
        </w:tc>
        <w:tc>
          <w:tcPr>
            <w:tcW w:w="1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021B00"/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9996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57596</w:t>
            </w:r>
          </w:p>
        </w:tc>
      </w:tr>
    </w:tbl>
    <w:p w:rsidR="00021B00" w:rsidRDefault="003207E7">
      <w:pPr>
        <w:spacing w:after="203" w:line="230" w:lineRule="auto"/>
        <w:ind w:left="-15" w:right="-10"/>
      </w:pPr>
      <w:r>
        <w:rPr>
          <w:rFonts w:ascii="Times New Roman" w:eastAsia="Times New Roman" w:hAnsi="Times New Roman" w:cs="Times New Roman"/>
          <w:sz w:val="20"/>
        </w:rPr>
        <w:t>Akceptujeme objednávku v souladu s ustanovením S 1740 zákona č. 89/2012 Sb. s doplněním podstatné neměnícím podmínky objednávky.</w:t>
      </w:r>
    </w:p>
    <w:p w:rsidR="00021B00" w:rsidRDefault="003207E7">
      <w:pPr>
        <w:spacing w:after="203" w:line="230" w:lineRule="auto"/>
        <w:ind w:left="-15" w:right="-10"/>
      </w:pPr>
      <w:r>
        <w:rPr>
          <w:rFonts w:ascii="Times New Roman" w:eastAsia="Times New Roman" w:hAnsi="Times New Roman" w:cs="Times New Roman"/>
          <w:sz w:val="20"/>
        </w:rPr>
        <w:t>Bereme na vědomí a souhlasíme s uveřejněním smlouvy (s hodnotou nad 50 tis Kč) v registru smluv zřízeném podle zák. č. 340/2015 Sb.</w:t>
      </w:r>
    </w:p>
    <w:tbl>
      <w:tblPr>
        <w:tblStyle w:val="TableGrid"/>
        <w:tblW w:w="9216" w:type="dxa"/>
        <w:tblInd w:w="-115" w:type="dxa"/>
        <w:tblCellMar>
          <w:top w:w="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3504"/>
        <w:gridCol w:w="1027"/>
        <w:gridCol w:w="3571"/>
      </w:tblGrid>
      <w:tr w:rsidR="00021B00">
        <w:trPr>
          <w:trHeight w:val="445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Vystavil: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36"/>
              </w:rPr>
              <w:t>/6/44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3207E7">
            <w:r>
              <w:rPr>
                <w:rFonts w:ascii="Times New Roman" w:eastAsia="Times New Roman" w:hAnsi="Times New Roman" w:cs="Times New Roman"/>
                <w:sz w:val="18"/>
              </w:rPr>
              <w:t>Podpis.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B00" w:rsidRDefault="00021B00">
            <w:pPr>
              <w:ind w:left="542"/>
            </w:pPr>
          </w:p>
        </w:tc>
      </w:tr>
    </w:tbl>
    <w:p w:rsidR="00021B00" w:rsidRDefault="003207E7">
      <w:pPr>
        <w:spacing w:after="319" w:line="271" w:lineRule="auto"/>
        <w:ind w:left="33" w:hanging="10"/>
      </w:pPr>
      <w:r>
        <w:rPr>
          <w:rFonts w:ascii="Times New Roman" w:eastAsia="Times New Roman" w:hAnsi="Times New Roman" w:cs="Times New Roman"/>
          <w:sz w:val="18"/>
        </w:rPr>
        <w:t>*/) Podbarvená pole k povinnému vyplnění</w:t>
      </w:r>
    </w:p>
    <w:p w:rsidR="00021B00" w:rsidRDefault="003207E7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</w:rPr>
        <w:t>Stránka 1 z l</w:t>
      </w:r>
    </w:p>
    <w:p w:rsidR="00021B00" w:rsidRDefault="003207E7">
      <w:pPr>
        <w:tabs>
          <w:tab w:val="center" w:pos="4188"/>
          <w:tab w:val="center" w:pos="8167"/>
        </w:tabs>
        <w:spacing w:after="0"/>
      </w:pPr>
      <w:bookmarkStart w:id="0" w:name="_GoBack"/>
      <w:bookmarkEnd w:id="0"/>
      <w:r>
        <w:rPr>
          <w:sz w:val="14"/>
        </w:rPr>
        <w:lastRenderedPageBreak/>
        <w:tab/>
      </w:r>
      <w:proofErr w:type="spellStart"/>
      <w:r>
        <w:rPr>
          <w:sz w:val="14"/>
        </w:rPr>
        <w:t>Abbott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Laboralories</w:t>
      </w:r>
      <w:proofErr w:type="spellEnd"/>
      <w:r>
        <w:rPr>
          <w:sz w:val="14"/>
        </w:rPr>
        <w:t>, s.r.o., společnost je zapsána u Městského soudu v Praze, oddíl C, vložka 48372</w:t>
      </w:r>
      <w:r>
        <w:rPr>
          <w:sz w:val="14"/>
        </w:rPr>
        <w:tab/>
      </w:r>
      <w:r>
        <w:rPr>
          <w:sz w:val="14"/>
          <w:u w:val="single" w:color="000000"/>
        </w:rPr>
        <w:t>a</w:t>
      </w:r>
      <w:r>
        <w:rPr>
          <w:sz w:val="14"/>
        </w:rPr>
        <w:t xml:space="preserve"> </w:t>
      </w:r>
      <w:proofErr w:type="spellStart"/>
      <w:r>
        <w:rPr>
          <w:sz w:val="14"/>
        </w:rPr>
        <w:t>Abbott</w:t>
      </w:r>
      <w:proofErr w:type="spellEnd"/>
    </w:p>
    <w:sectPr w:rsidR="00021B00">
      <w:pgSz w:w="11904" w:h="16829"/>
      <w:pgMar w:top="1167" w:right="1426" w:bottom="115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00"/>
    <w:rsid w:val="00021B00"/>
    <w:rsid w:val="003207E7"/>
    <w:rsid w:val="00CF729E"/>
    <w:rsid w:val="00D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5081-64B7-459A-BE44-42B8D33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786" w:right="202"/>
      <w:outlineLvl w:val="0"/>
    </w:pPr>
    <w:rPr>
      <w:rFonts w:ascii="Calibri" w:eastAsia="Calibri" w:hAnsi="Calibri" w:cs="Calibri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5"/>
      <w:ind w:left="1790" w:right="202"/>
      <w:outlineLvl w:val="1"/>
    </w:pPr>
    <w:rPr>
      <w:rFonts w:ascii="Courier New" w:eastAsia="Courier New" w:hAnsi="Courier New" w:cs="Courier New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2019-01-29T06:03:00Z</dcterms:created>
  <dcterms:modified xsi:type="dcterms:W3CDTF">2019-01-29T06:06:00Z</dcterms:modified>
</cp:coreProperties>
</file>