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4AE" w:rsidRDefault="007D57EE" w:rsidP="00706334">
      <w:pPr>
        <w:pStyle w:val="Styl1"/>
        <w:ind w:left="-284"/>
        <w:jc w:val="left"/>
        <w:rPr>
          <w:rFonts w:ascii="Book Antiqua" w:hAnsi="Book Antiqua"/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0</wp:posOffset>
            </wp:positionV>
            <wp:extent cx="733425" cy="409575"/>
            <wp:effectExtent l="19050" t="0" r="9525" b="0"/>
            <wp:wrapSquare wrapText="left"/>
            <wp:docPr id="3" name="obrázek 3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44AE" w:rsidRDefault="002F44AE">
      <w:pPr>
        <w:pStyle w:val="Styl1"/>
        <w:ind w:left="-284"/>
        <w:jc w:val="center"/>
        <w:rPr>
          <w:rFonts w:ascii="Book Antiqua" w:hAnsi="Book Antiqua"/>
          <w:b/>
        </w:rPr>
      </w:pPr>
    </w:p>
    <w:p w:rsidR="002F44AE" w:rsidRDefault="002F44AE">
      <w:pPr>
        <w:pStyle w:val="Styl1"/>
        <w:ind w:left="-284"/>
        <w:jc w:val="center"/>
        <w:rPr>
          <w:rFonts w:ascii="Book Antiqua" w:hAnsi="Book Antiqua"/>
          <w:b/>
        </w:rPr>
      </w:pPr>
    </w:p>
    <w:p w:rsidR="000B378D" w:rsidRDefault="000B378D" w:rsidP="00E24411">
      <w:pPr>
        <w:pStyle w:val="Styl1"/>
        <w:ind w:left="-284"/>
        <w:rPr>
          <w:rFonts w:ascii="Book Antiqua" w:hAnsi="Book Antiqua"/>
          <w:bCs/>
        </w:rPr>
      </w:pPr>
    </w:p>
    <w:p w:rsidR="00D27B88" w:rsidRDefault="00D27B88" w:rsidP="00E24411">
      <w:pPr>
        <w:pStyle w:val="Styl1"/>
        <w:ind w:left="-284"/>
        <w:rPr>
          <w:rFonts w:ascii="Book Antiqua" w:hAnsi="Book Antiqua"/>
          <w:bCs/>
        </w:rPr>
      </w:pPr>
    </w:p>
    <w:p w:rsidR="00A74ACA" w:rsidRDefault="00A74ACA" w:rsidP="00A74ACA">
      <w:pPr>
        <w:pStyle w:val="Styl1"/>
        <w:ind w:left="-284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Městská část Praha 7</w:t>
      </w:r>
    </w:p>
    <w:p w:rsidR="00A74ACA" w:rsidRPr="006E6DA1" w:rsidRDefault="00A74ACA" w:rsidP="00A74ACA">
      <w:pPr>
        <w:pStyle w:val="Styl1"/>
        <w:ind w:left="-284"/>
        <w:rPr>
          <w:rFonts w:ascii="Book Antiqua" w:hAnsi="Book Antiqua"/>
          <w:b/>
          <w:bCs/>
        </w:rPr>
      </w:pPr>
    </w:p>
    <w:p w:rsidR="00A74ACA" w:rsidRPr="000C3B5E" w:rsidRDefault="00A74ACA" w:rsidP="00A74ACA">
      <w:pPr>
        <w:pStyle w:val="Styl1"/>
        <w:ind w:left="-284"/>
        <w:rPr>
          <w:rFonts w:ascii="Book Antiqua" w:hAnsi="Book Antiqua"/>
          <w:bCs/>
        </w:rPr>
      </w:pPr>
      <w:r w:rsidRPr="00645672">
        <w:rPr>
          <w:rFonts w:ascii="Book Antiqua" w:hAnsi="Book Antiqua"/>
          <w:bCs/>
        </w:rPr>
        <w:t xml:space="preserve">se sídlem </w:t>
      </w:r>
      <w:r w:rsidRPr="000C3B5E">
        <w:rPr>
          <w:rFonts w:ascii="Book Antiqua" w:hAnsi="Book Antiqua"/>
          <w:bCs/>
        </w:rPr>
        <w:t>Nábř. Kpt. Jaroše 1000, 170 00 Praha 7</w:t>
      </w:r>
    </w:p>
    <w:p w:rsidR="00A74ACA" w:rsidRPr="00645672" w:rsidRDefault="00A74ACA" w:rsidP="00A74ACA">
      <w:pPr>
        <w:pStyle w:val="Styl1"/>
        <w:ind w:left="-284"/>
        <w:rPr>
          <w:rFonts w:ascii="Book Antiqua" w:hAnsi="Book Antiqua"/>
          <w:bCs/>
        </w:rPr>
      </w:pPr>
      <w:r w:rsidRPr="00645672">
        <w:rPr>
          <w:rFonts w:ascii="Book Antiqua" w:hAnsi="Book Antiqua"/>
          <w:bCs/>
        </w:rPr>
        <w:t xml:space="preserve">IČ: </w:t>
      </w:r>
      <w:r>
        <w:rPr>
          <w:rFonts w:ascii="Book Antiqua" w:hAnsi="Book Antiqua"/>
          <w:bCs/>
        </w:rPr>
        <w:t>00063754</w:t>
      </w:r>
    </w:p>
    <w:p w:rsidR="00A74ACA" w:rsidRDefault="00A74ACA" w:rsidP="00A74ACA">
      <w:pPr>
        <w:pStyle w:val="Styl1"/>
        <w:ind w:left="-284"/>
        <w:outlineLvl w:val="0"/>
        <w:rPr>
          <w:rFonts w:ascii="Book Antiqua" w:hAnsi="Book Antiqua"/>
          <w:bCs/>
        </w:rPr>
      </w:pPr>
      <w:r w:rsidRPr="00645672">
        <w:rPr>
          <w:rFonts w:ascii="Book Antiqua" w:hAnsi="Book Antiqua"/>
          <w:bCs/>
        </w:rPr>
        <w:t>DIČ:</w:t>
      </w:r>
      <w:r>
        <w:rPr>
          <w:rFonts w:ascii="Book Antiqua" w:hAnsi="Book Antiqua"/>
          <w:bCs/>
        </w:rPr>
        <w:t xml:space="preserve"> CZ00063754</w:t>
      </w:r>
    </w:p>
    <w:p w:rsidR="00A74ACA" w:rsidRPr="00645672" w:rsidRDefault="00A74ACA" w:rsidP="00A74ACA">
      <w:pPr>
        <w:pStyle w:val="Styl1"/>
        <w:ind w:left="-284"/>
        <w:outlineLvl w:val="0"/>
        <w:rPr>
          <w:rFonts w:ascii="Book Antiqua" w:hAnsi="Book Antiqua"/>
          <w:bCs/>
        </w:rPr>
      </w:pPr>
    </w:p>
    <w:p w:rsidR="00A74ACA" w:rsidRDefault="00A74ACA" w:rsidP="00A74ACA">
      <w:pPr>
        <w:pStyle w:val="Styl1"/>
        <w:ind w:left="-284"/>
        <w:rPr>
          <w:rFonts w:ascii="Book Antiqua" w:hAnsi="Book Antiqua"/>
        </w:rPr>
      </w:pPr>
      <w:r>
        <w:rPr>
          <w:rFonts w:ascii="Book Antiqua" w:hAnsi="Book Antiqua"/>
        </w:rPr>
        <w:t>zastoupená společností</w:t>
      </w:r>
    </w:p>
    <w:p w:rsidR="00A74ACA" w:rsidRDefault="00A74ACA" w:rsidP="00A74ACA">
      <w:pPr>
        <w:pStyle w:val="Styl1"/>
        <w:ind w:left="-284"/>
        <w:rPr>
          <w:rFonts w:ascii="Book Antiqua" w:hAnsi="Book Antiqua"/>
        </w:rPr>
      </w:pPr>
    </w:p>
    <w:p w:rsidR="00A74ACA" w:rsidRDefault="00A74ACA" w:rsidP="00A74ACA">
      <w:pPr>
        <w:pStyle w:val="Styl1"/>
        <w:ind w:left="-284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Sedmá ubytovací s.r.o.</w:t>
      </w:r>
    </w:p>
    <w:p w:rsidR="00A74ACA" w:rsidRDefault="00A74ACA" w:rsidP="00A74ACA">
      <w:pPr>
        <w:pStyle w:val="Styl1"/>
        <w:ind w:left="-284"/>
        <w:rPr>
          <w:rFonts w:ascii="Book Antiqua" w:hAnsi="Book Antiqua"/>
        </w:rPr>
      </w:pPr>
      <w:r>
        <w:rPr>
          <w:rFonts w:ascii="Book Antiqua" w:hAnsi="Book Antiqua"/>
        </w:rPr>
        <w:t>Nábřeží Kapitána Jaroše 1000, 170 05 Praha 7</w:t>
      </w:r>
    </w:p>
    <w:p w:rsidR="00A74ACA" w:rsidRDefault="00A74ACA" w:rsidP="00A74ACA">
      <w:pPr>
        <w:pStyle w:val="Styl1"/>
        <w:ind w:left="-284"/>
        <w:rPr>
          <w:rFonts w:ascii="Book Antiqua" w:hAnsi="Book Antiqua"/>
        </w:rPr>
      </w:pPr>
      <w:r>
        <w:rPr>
          <w:rFonts w:ascii="Book Antiqua" w:hAnsi="Book Antiqua"/>
        </w:rPr>
        <w:t>IČ: 26418274</w:t>
      </w:r>
    </w:p>
    <w:p w:rsidR="00A74ACA" w:rsidRDefault="00A74ACA" w:rsidP="00A74ACA">
      <w:pPr>
        <w:pStyle w:val="Styl1"/>
        <w:ind w:left="-284"/>
        <w:rPr>
          <w:rFonts w:ascii="Book Antiqua" w:hAnsi="Book Antiqua"/>
        </w:rPr>
      </w:pPr>
      <w:r>
        <w:rPr>
          <w:rFonts w:ascii="Book Antiqua" w:hAnsi="Book Antiqua"/>
        </w:rPr>
        <w:t>DIČ: CZ26418274</w:t>
      </w:r>
    </w:p>
    <w:p w:rsidR="00A74ACA" w:rsidRPr="000C3B5E" w:rsidRDefault="00A74ACA" w:rsidP="00A74ACA">
      <w:pPr>
        <w:pStyle w:val="Styl1"/>
        <w:ind w:left="-284"/>
        <w:rPr>
          <w:rFonts w:ascii="Book Antiqua" w:hAnsi="Book Antiqua"/>
          <w:i/>
        </w:rPr>
      </w:pPr>
      <w:r w:rsidRPr="000C3B5E">
        <w:rPr>
          <w:rFonts w:ascii="Book Antiqua" w:hAnsi="Book Antiqua"/>
          <w:i/>
        </w:rPr>
        <w:t>Korespondenční adresa:</w:t>
      </w:r>
    </w:p>
    <w:p w:rsidR="00A74ACA" w:rsidRPr="000C3B5E" w:rsidRDefault="00A74ACA" w:rsidP="00A74ACA">
      <w:pPr>
        <w:pStyle w:val="Styl1"/>
        <w:ind w:left="-284"/>
        <w:rPr>
          <w:rFonts w:ascii="Book Antiqua" w:hAnsi="Book Antiqua"/>
          <w:i/>
        </w:rPr>
      </w:pPr>
      <w:r w:rsidRPr="000C3B5E">
        <w:rPr>
          <w:rFonts w:ascii="Book Antiqua" w:hAnsi="Book Antiqua"/>
          <w:i/>
        </w:rPr>
        <w:t>Sedmá ubytovací s.r.o.</w:t>
      </w:r>
    </w:p>
    <w:p w:rsidR="00A74ACA" w:rsidRPr="000C3B5E" w:rsidRDefault="00A74ACA" w:rsidP="00A74ACA">
      <w:pPr>
        <w:pStyle w:val="Styl1"/>
        <w:ind w:left="-284"/>
        <w:rPr>
          <w:rFonts w:ascii="Book Antiqua" w:hAnsi="Book Antiqua"/>
          <w:i/>
        </w:rPr>
      </w:pPr>
      <w:r w:rsidRPr="000C3B5E">
        <w:rPr>
          <w:rFonts w:ascii="Book Antiqua" w:hAnsi="Book Antiqua"/>
          <w:i/>
        </w:rPr>
        <w:t>Ortenovo náměstí 12a – vnitroblok</w:t>
      </w:r>
    </w:p>
    <w:p w:rsidR="00A74ACA" w:rsidRPr="000C3B5E" w:rsidRDefault="00A74ACA" w:rsidP="00A74ACA">
      <w:pPr>
        <w:pStyle w:val="Styl1"/>
        <w:ind w:left="-284"/>
        <w:rPr>
          <w:rFonts w:ascii="Book Antiqua" w:hAnsi="Book Antiqua"/>
          <w:i/>
        </w:rPr>
      </w:pPr>
      <w:r w:rsidRPr="000C3B5E">
        <w:rPr>
          <w:rFonts w:ascii="Book Antiqua" w:hAnsi="Book Antiqua"/>
          <w:i/>
        </w:rPr>
        <w:t xml:space="preserve">170 00 Praha 7 </w:t>
      </w:r>
    </w:p>
    <w:p w:rsidR="00D20434" w:rsidRDefault="00A74ACA" w:rsidP="00A74ACA">
      <w:pPr>
        <w:pStyle w:val="Styl1"/>
        <w:ind w:left="-284"/>
        <w:rPr>
          <w:rFonts w:ascii="Book Antiqua" w:hAnsi="Book Antiqua"/>
        </w:rPr>
      </w:pPr>
      <w:r w:rsidRPr="00A01BFA">
        <w:rPr>
          <w:rFonts w:ascii="Book Antiqua" w:hAnsi="Book Antiqua"/>
        </w:rPr>
        <w:t>jednající jednatelem</w:t>
      </w:r>
      <w:r>
        <w:rPr>
          <w:rFonts w:ascii="Book Antiqua" w:hAnsi="Book Antiqua"/>
        </w:rPr>
        <w:t xml:space="preserve"> </w:t>
      </w:r>
      <w:r w:rsidR="00A01BFA">
        <w:rPr>
          <w:rFonts w:ascii="Book Antiqua" w:hAnsi="Book Antiqua"/>
        </w:rPr>
        <w:t>Ing. Rastislavem Jansíkem</w:t>
      </w:r>
    </w:p>
    <w:p w:rsidR="004114D4" w:rsidRDefault="004114D4" w:rsidP="00D843CA">
      <w:pPr>
        <w:pStyle w:val="Styl1"/>
        <w:ind w:left="-284"/>
        <w:jc w:val="left"/>
        <w:rPr>
          <w:rFonts w:ascii="Book Antiqua" w:hAnsi="Book Antiqua"/>
        </w:rPr>
      </w:pPr>
      <w:r>
        <w:rPr>
          <w:rFonts w:ascii="Book Antiqua" w:hAnsi="Book Antiqua"/>
        </w:rPr>
        <w:t>jako objednatel na straně jedné</w:t>
      </w:r>
      <w:r w:rsidR="008B2869">
        <w:rPr>
          <w:rFonts w:ascii="Book Antiqua" w:hAnsi="Book Antiqua"/>
        </w:rPr>
        <w:t xml:space="preserve"> (dále jen „</w:t>
      </w:r>
      <w:r w:rsidR="008B2869" w:rsidRPr="009B57C6">
        <w:rPr>
          <w:rFonts w:ascii="Book Antiqua" w:hAnsi="Book Antiqua"/>
          <w:i/>
        </w:rPr>
        <w:t>objednatel</w:t>
      </w:r>
      <w:r w:rsidR="008B2869">
        <w:rPr>
          <w:rFonts w:ascii="Book Antiqua" w:hAnsi="Book Antiqua"/>
        </w:rPr>
        <w:t>“)</w:t>
      </w:r>
    </w:p>
    <w:p w:rsidR="002F44AE" w:rsidRDefault="002F44AE" w:rsidP="00A74ACA">
      <w:pPr>
        <w:pStyle w:val="Styl1"/>
        <w:jc w:val="left"/>
        <w:rPr>
          <w:rFonts w:ascii="Book Antiqua" w:hAnsi="Book Antiqua"/>
          <w:sz w:val="28"/>
        </w:rPr>
      </w:pPr>
    </w:p>
    <w:p w:rsidR="002F44AE" w:rsidRDefault="002F44AE">
      <w:pPr>
        <w:pStyle w:val="Styl1"/>
        <w:rPr>
          <w:rFonts w:ascii="Book Antiqua" w:hAnsi="Book Antiqua"/>
          <w:sz w:val="28"/>
        </w:rPr>
      </w:pPr>
    </w:p>
    <w:p w:rsidR="002F44AE" w:rsidRDefault="002F44AE">
      <w:pPr>
        <w:pStyle w:val="Styl1"/>
        <w:ind w:left="-284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 a</w:t>
      </w:r>
    </w:p>
    <w:p w:rsidR="002F44AE" w:rsidRDefault="002F44AE">
      <w:pPr>
        <w:pStyle w:val="Styl1"/>
        <w:rPr>
          <w:rFonts w:ascii="Book Antiqua" w:hAnsi="Book Antiqua"/>
          <w:b/>
          <w:bCs/>
        </w:rPr>
      </w:pPr>
    </w:p>
    <w:p w:rsidR="002F44AE" w:rsidRDefault="002F44AE">
      <w:pPr>
        <w:pStyle w:val="Styl1"/>
        <w:rPr>
          <w:rFonts w:ascii="Book Antiqua" w:hAnsi="Book Antiqua"/>
          <w:b/>
          <w:bCs/>
        </w:rPr>
      </w:pPr>
    </w:p>
    <w:p w:rsidR="002F44AE" w:rsidRDefault="002F44AE">
      <w:pPr>
        <w:pStyle w:val="Styl1"/>
        <w:ind w:hanging="284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>společnost</w:t>
      </w:r>
      <w:r>
        <w:rPr>
          <w:rFonts w:ascii="Book Antiqua" w:hAnsi="Book Antiqua"/>
          <w:b/>
          <w:bCs/>
        </w:rPr>
        <w:t xml:space="preserve"> AZURA A-Z servis, s.r.o.</w:t>
      </w:r>
    </w:p>
    <w:p w:rsidR="002F44AE" w:rsidRDefault="002F44AE">
      <w:pPr>
        <w:pStyle w:val="Styl1"/>
        <w:ind w:left="-284"/>
        <w:rPr>
          <w:rFonts w:ascii="Book Antiqua" w:hAnsi="Book Antiqua"/>
        </w:rPr>
      </w:pPr>
      <w:r>
        <w:rPr>
          <w:rFonts w:ascii="Book Antiqua" w:hAnsi="Book Antiqua"/>
        </w:rPr>
        <w:t>se sídlem v Praze 5, Mikšovského 836/38</w:t>
      </w:r>
    </w:p>
    <w:p w:rsidR="002F44AE" w:rsidRDefault="002F44AE">
      <w:pPr>
        <w:pStyle w:val="Styl1"/>
        <w:ind w:left="-284"/>
        <w:rPr>
          <w:rFonts w:ascii="Book Antiqua" w:hAnsi="Book Antiqua"/>
        </w:rPr>
      </w:pPr>
      <w:r>
        <w:rPr>
          <w:rFonts w:ascii="Book Antiqua" w:hAnsi="Book Antiqua"/>
        </w:rPr>
        <w:t xml:space="preserve">zapsaná v OR vedeném Městským soudem v Praze, oddíl C, vložka 68252 </w:t>
      </w:r>
    </w:p>
    <w:p w:rsidR="002F44AE" w:rsidRDefault="002F44AE">
      <w:pPr>
        <w:pStyle w:val="Styl1"/>
        <w:ind w:left="-284"/>
        <w:rPr>
          <w:rFonts w:ascii="Book Antiqua" w:hAnsi="Book Antiqua"/>
        </w:rPr>
      </w:pPr>
      <w:r>
        <w:rPr>
          <w:rFonts w:ascii="Book Antiqua" w:hAnsi="Book Antiqua"/>
        </w:rPr>
        <w:t>IČ: 25765841</w:t>
      </w:r>
    </w:p>
    <w:p w:rsidR="002F44AE" w:rsidRDefault="002F44AE">
      <w:pPr>
        <w:pStyle w:val="Styl1"/>
        <w:ind w:left="-284"/>
        <w:rPr>
          <w:rFonts w:ascii="Book Antiqua" w:hAnsi="Book Antiqua"/>
        </w:rPr>
      </w:pPr>
      <w:r>
        <w:rPr>
          <w:rFonts w:ascii="Book Antiqua" w:hAnsi="Book Antiqua"/>
        </w:rPr>
        <w:t>DIČ: CZ25765841</w:t>
      </w:r>
    </w:p>
    <w:p w:rsidR="007D57EE" w:rsidRDefault="002F44AE">
      <w:pPr>
        <w:pStyle w:val="Styl1"/>
        <w:ind w:left="-284"/>
        <w:rPr>
          <w:rFonts w:ascii="Book Antiqua" w:hAnsi="Book Antiqua"/>
        </w:rPr>
      </w:pPr>
      <w:r>
        <w:rPr>
          <w:rFonts w:ascii="Book Antiqua" w:hAnsi="Book Antiqua"/>
        </w:rPr>
        <w:t xml:space="preserve">bankovní spojení: </w:t>
      </w:r>
    </w:p>
    <w:p w:rsidR="002F44AE" w:rsidRDefault="002F44AE">
      <w:pPr>
        <w:pStyle w:val="Styl1"/>
        <w:ind w:left="-284"/>
        <w:rPr>
          <w:rFonts w:ascii="Book Antiqua" w:hAnsi="Book Antiqua"/>
        </w:rPr>
      </w:pPr>
      <w:r>
        <w:rPr>
          <w:rFonts w:ascii="Book Antiqua" w:hAnsi="Book Antiqua"/>
        </w:rPr>
        <w:t xml:space="preserve">číslo účtu: </w:t>
      </w:r>
    </w:p>
    <w:p w:rsidR="002F44AE" w:rsidRDefault="002F44AE">
      <w:pPr>
        <w:pStyle w:val="Styl1"/>
        <w:ind w:left="-284"/>
        <w:rPr>
          <w:rFonts w:ascii="Book Antiqua" w:hAnsi="Book Antiqua"/>
        </w:rPr>
      </w:pPr>
      <w:r>
        <w:rPr>
          <w:rFonts w:ascii="Book Antiqua" w:hAnsi="Book Antiqua"/>
        </w:rPr>
        <w:t>jednající jednatelem Jiřím Kováříkem</w:t>
      </w:r>
    </w:p>
    <w:p w:rsidR="002F44AE" w:rsidRDefault="002F44AE">
      <w:pPr>
        <w:pStyle w:val="Styl1"/>
        <w:ind w:left="-284"/>
        <w:rPr>
          <w:rFonts w:ascii="Book Antiqua" w:hAnsi="Book Antiqua"/>
        </w:rPr>
      </w:pPr>
      <w:r>
        <w:rPr>
          <w:rFonts w:ascii="Book Antiqua" w:hAnsi="Book Antiqua"/>
        </w:rPr>
        <w:t>jako zhotovitel na straně druhé (dále</w:t>
      </w:r>
      <w:r w:rsidR="008B2869">
        <w:rPr>
          <w:rFonts w:ascii="Book Antiqua" w:hAnsi="Book Antiqua"/>
        </w:rPr>
        <w:t xml:space="preserve"> jen</w:t>
      </w:r>
      <w:r>
        <w:rPr>
          <w:rFonts w:ascii="Book Antiqua" w:hAnsi="Book Antiqua"/>
        </w:rPr>
        <w:t xml:space="preserve"> </w:t>
      </w:r>
      <w:r w:rsidR="008B2869" w:rsidRPr="008B2869">
        <w:rPr>
          <w:rFonts w:ascii="Book Antiqua" w:hAnsi="Book Antiqua"/>
          <w:i/>
          <w:szCs w:val="24"/>
        </w:rPr>
        <w:t>„</w:t>
      </w:r>
      <w:r w:rsidRPr="008B2869">
        <w:rPr>
          <w:rFonts w:ascii="Book Antiqua" w:hAnsi="Book Antiqua"/>
          <w:i/>
          <w:szCs w:val="24"/>
        </w:rPr>
        <w:t>zhotovitel</w:t>
      </w:r>
      <w:r w:rsidR="008B2869" w:rsidRPr="008B2869">
        <w:rPr>
          <w:rFonts w:ascii="Book Antiqua" w:hAnsi="Book Antiqua"/>
          <w:i/>
          <w:szCs w:val="24"/>
        </w:rPr>
        <w:t>“</w:t>
      </w:r>
      <w:r>
        <w:rPr>
          <w:rFonts w:ascii="Book Antiqua" w:hAnsi="Book Antiqua"/>
        </w:rPr>
        <w:t>)</w:t>
      </w:r>
    </w:p>
    <w:p w:rsidR="002F44AE" w:rsidRDefault="002F44AE">
      <w:pPr>
        <w:pStyle w:val="Zkladntext"/>
        <w:spacing w:before="120"/>
        <w:ind w:left="-284"/>
        <w:rPr>
          <w:rFonts w:ascii="Book Antiqua" w:hAnsi="Book Antiqua"/>
        </w:rPr>
      </w:pPr>
    </w:p>
    <w:p w:rsidR="002F44AE" w:rsidRDefault="002F44AE">
      <w:pPr>
        <w:pStyle w:val="Zkladntext"/>
        <w:spacing w:before="120"/>
        <w:ind w:left="-284"/>
        <w:rPr>
          <w:rFonts w:ascii="Book Antiqua" w:hAnsi="Book Antiqua"/>
        </w:rPr>
      </w:pPr>
      <w:r>
        <w:rPr>
          <w:rFonts w:ascii="Book Antiqua" w:hAnsi="Book Antiqua"/>
        </w:rPr>
        <w:t>uzavírají tuto</w:t>
      </w:r>
    </w:p>
    <w:p w:rsidR="002F44AE" w:rsidRDefault="002F44AE">
      <w:pPr>
        <w:pStyle w:val="Zkladntext"/>
        <w:spacing w:before="120"/>
        <w:ind w:left="-284"/>
        <w:rPr>
          <w:rFonts w:ascii="Book Antiqua" w:hAnsi="Book Antiqua"/>
        </w:rPr>
      </w:pPr>
    </w:p>
    <w:p w:rsidR="002F44AE" w:rsidRDefault="002F44AE">
      <w:pPr>
        <w:pStyle w:val="Zkladntext"/>
        <w:spacing w:before="120"/>
        <w:rPr>
          <w:rFonts w:ascii="Book Antiqua" w:hAnsi="Book Antiqua"/>
        </w:rPr>
      </w:pPr>
    </w:p>
    <w:p w:rsidR="002F44AE" w:rsidRDefault="00161801">
      <w:pPr>
        <w:pStyle w:val="Zkladntext"/>
        <w:spacing w:before="120"/>
        <w:ind w:left="-284"/>
        <w:jc w:val="center"/>
        <w:rPr>
          <w:rFonts w:ascii="Book Antiqua" w:hAnsi="Book Antiqua"/>
          <w:b/>
          <w:sz w:val="60"/>
        </w:rPr>
      </w:pPr>
      <w:r>
        <w:rPr>
          <w:rFonts w:ascii="Book Antiqua" w:hAnsi="Book Antiqua"/>
          <w:b/>
          <w:sz w:val="60"/>
        </w:rPr>
        <w:t>smlouvu č</w:t>
      </w:r>
      <w:r w:rsidR="00660C29">
        <w:rPr>
          <w:rFonts w:ascii="Book Antiqua" w:hAnsi="Book Antiqua"/>
          <w:b/>
          <w:sz w:val="60"/>
        </w:rPr>
        <w:t xml:space="preserve">. </w:t>
      </w:r>
      <w:r w:rsidR="00A01BFA">
        <w:rPr>
          <w:rFonts w:ascii="Book Antiqua" w:hAnsi="Book Antiqua"/>
          <w:b/>
          <w:sz w:val="60"/>
        </w:rPr>
        <w:t>34/15</w:t>
      </w:r>
      <w:r w:rsidR="004114D4">
        <w:rPr>
          <w:rFonts w:ascii="Book Antiqua" w:hAnsi="Book Antiqua"/>
          <w:b/>
          <w:sz w:val="60"/>
        </w:rPr>
        <w:t xml:space="preserve"> o za</w:t>
      </w:r>
      <w:r w:rsidR="002F44AE">
        <w:rPr>
          <w:rFonts w:ascii="Book Antiqua" w:hAnsi="Book Antiqua"/>
          <w:b/>
          <w:sz w:val="60"/>
        </w:rPr>
        <w:t xml:space="preserve">jištění </w:t>
      </w:r>
    </w:p>
    <w:p w:rsidR="000B378D" w:rsidRDefault="002F44AE" w:rsidP="00A74ACA">
      <w:pPr>
        <w:pStyle w:val="Zkladntext"/>
        <w:spacing w:before="12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  <w:sz w:val="60"/>
        </w:rPr>
        <w:t>úklidových prac</w:t>
      </w:r>
      <w:r w:rsidR="00A74ACA">
        <w:rPr>
          <w:rFonts w:ascii="Book Antiqua" w:hAnsi="Book Antiqua"/>
          <w:b/>
          <w:sz w:val="60"/>
        </w:rPr>
        <w:t>í</w:t>
      </w:r>
    </w:p>
    <w:p w:rsidR="00660C29" w:rsidRDefault="00660C29" w:rsidP="00ED6902">
      <w:pPr>
        <w:pStyle w:val="Zkladntext"/>
        <w:spacing w:before="120"/>
        <w:rPr>
          <w:rFonts w:ascii="Book Antiqua" w:hAnsi="Book Antiqua"/>
          <w:b/>
        </w:rPr>
      </w:pPr>
    </w:p>
    <w:p w:rsidR="002F44AE" w:rsidRDefault="002F44AE">
      <w:pPr>
        <w:pStyle w:val="Zkladntext"/>
        <w:spacing w:before="12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čl. 1.</w:t>
      </w:r>
    </w:p>
    <w:p w:rsidR="002F44AE" w:rsidRDefault="002F44AE">
      <w:pPr>
        <w:pStyle w:val="Zkladntext"/>
        <w:spacing w:before="120"/>
        <w:jc w:val="center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 Předmět plnění</w:t>
      </w:r>
    </w:p>
    <w:p w:rsidR="002F44AE" w:rsidRDefault="002F44AE">
      <w:pPr>
        <w:pStyle w:val="Zkladntext"/>
        <w:numPr>
          <w:ilvl w:val="1"/>
          <w:numId w:val="1"/>
        </w:numPr>
        <w:spacing w:before="120"/>
        <w:ind w:left="709" w:hanging="709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Zhotovitel se zavazuje provádět pro objednatele kontinuální celoroční úklid společných prostor </w:t>
      </w:r>
      <w:r w:rsidR="003F6CEB">
        <w:rPr>
          <w:rFonts w:ascii="Book Antiqua" w:hAnsi="Book Antiqua"/>
          <w:sz w:val="22"/>
        </w:rPr>
        <w:t>v objektu Tusarova 1601</w:t>
      </w:r>
      <w:r w:rsidR="006070D6">
        <w:rPr>
          <w:rFonts w:ascii="Book Antiqua" w:hAnsi="Book Antiqua"/>
          <w:sz w:val="22"/>
        </w:rPr>
        <w:t>/42</w:t>
      </w:r>
      <w:r w:rsidR="003F6CEB">
        <w:rPr>
          <w:rFonts w:ascii="Book Antiqua" w:hAnsi="Book Antiqua"/>
          <w:sz w:val="22"/>
        </w:rPr>
        <w:t>, Praha 7.</w:t>
      </w:r>
    </w:p>
    <w:p w:rsidR="002F44AE" w:rsidRDefault="002F44AE">
      <w:pPr>
        <w:pStyle w:val="Zkladntext"/>
        <w:numPr>
          <w:ilvl w:val="1"/>
          <w:numId w:val="1"/>
        </w:numPr>
        <w:spacing w:before="120"/>
        <w:ind w:left="709" w:hanging="709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Specifikace úklidových </w:t>
      </w:r>
      <w:r w:rsidR="004114D4">
        <w:rPr>
          <w:rFonts w:ascii="Book Antiqua" w:hAnsi="Book Antiqua"/>
          <w:sz w:val="22"/>
        </w:rPr>
        <w:t xml:space="preserve">činností </w:t>
      </w:r>
      <w:r w:rsidR="00D843CA">
        <w:rPr>
          <w:rFonts w:ascii="Book Antiqua" w:hAnsi="Book Antiqua"/>
          <w:sz w:val="22"/>
        </w:rPr>
        <w:t xml:space="preserve">a rozpis cen </w:t>
      </w:r>
      <w:r>
        <w:rPr>
          <w:rFonts w:ascii="Book Antiqua" w:hAnsi="Book Antiqua"/>
          <w:sz w:val="22"/>
        </w:rPr>
        <w:t>tvoří příloh</w:t>
      </w:r>
      <w:r w:rsidR="004114D4">
        <w:rPr>
          <w:rFonts w:ascii="Book Antiqua" w:hAnsi="Book Antiqua"/>
          <w:sz w:val="22"/>
        </w:rPr>
        <w:t>u</w:t>
      </w:r>
      <w:r>
        <w:rPr>
          <w:rFonts w:ascii="Book Antiqua" w:hAnsi="Book Antiqua"/>
          <w:sz w:val="22"/>
        </w:rPr>
        <w:t xml:space="preserve"> č.</w:t>
      </w:r>
      <w:r w:rsidR="006B1CC7">
        <w:rPr>
          <w:rFonts w:ascii="Book Antiqua" w:hAnsi="Book Antiqua"/>
          <w:sz w:val="22"/>
        </w:rPr>
        <w:t xml:space="preserve"> </w:t>
      </w:r>
      <w:r w:rsidR="003F6CEB">
        <w:rPr>
          <w:rFonts w:ascii="Book Antiqua" w:hAnsi="Book Antiqua"/>
          <w:sz w:val="22"/>
        </w:rPr>
        <w:t>1</w:t>
      </w:r>
      <w:r>
        <w:rPr>
          <w:rFonts w:ascii="Book Antiqua" w:hAnsi="Book Antiqua"/>
          <w:sz w:val="22"/>
        </w:rPr>
        <w:t>této smlouvy.</w:t>
      </w:r>
    </w:p>
    <w:p w:rsidR="002F44AE" w:rsidRDefault="002F44AE">
      <w:pPr>
        <w:pStyle w:val="Zkladntext"/>
        <w:numPr>
          <w:ilvl w:val="1"/>
          <w:numId w:val="1"/>
        </w:numPr>
        <w:spacing w:before="120"/>
        <w:ind w:left="709" w:hanging="709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Běžný úklid bude prováděn v objektu </w:t>
      </w:r>
      <w:r w:rsidR="0002506E">
        <w:rPr>
          <w:rFonts w:ascii="Book Antiqua" w:hAnsi="Book Antiqua"/>
          <w:sz w:val="22"/>
        </w:rPr>
        <w:t>dvakrát</w:t>
      </w:r>
      <w:r>
        <w:rPr>
          <w:rFonts w:ascii="Book Antiqua" w:hAnsi="Book Antiqua"/>
          <w:sz w:val="22"/>
        </w:rPr>
        <w:t xml:space="preserve"> týdně v úklidový den</w:t>
      </w:r>
      <w:r w:rsidR="00A01BFA">
        <w:rPr>
          <w:rFonts w:ascii="Book Antiqua" w:hAnsi="Book Antiqua"/>
          <w:sz w:val="22"/>
        </w:rPr>
        <w:t>- pondělí, čtvrtek</w:t>
      </w:r>
      <w:r w:rsidR="00D843CA">
        <w:rPr>
          <w:rFonts w:ascii="Book Antiqua" w:hAnsi="Book Antiqua"/>
          <w:sz w:val="22"/>
        </w:rPr>
        <w:t>.</w:t>
      </w:r>
      <w:r w:rsidR="00143928">
        <w:rPr>
          <w:rFonts w:ascii="Book Antiqua" w:hAnsi="Book Antiqua"/>
          <w:sz w:val="22"/>
        </w:rPr>
        <w:t xml:space="preserve"> Běžným</w:t>
      </w:r>
      <w:r>
        <w:rPr>
          <w:rFonts w:ascii="Book Antiqua" w:hAnsi="Book Antiqua"/>
          <w:sz w:val="22"/>
        </w:rPr>
        <w:t xml:space="preserve"> úklidem se rozumí úklid při znečištění domu běžným užíváním nájemníky. O běžný úklid se nejedná v případě znečištění domu stavebními a údržbovými pracemi, živelnými nebo jinými nenadálými událostmi. Generální úklid bude prováděn dvakrát v roce.</w:t>
      </w:r>
    </w:p>
    <w:p w:rsidR="002F44AE" w:rsidRDefault="002F44AE">
      <w:pPr>
        <w:pStyle w:val="Zkladntext"/>
        <w:numPr>
          <w:ilvl w:val="1"/>
          <w:numId w:val="1"/>
        </w:numPr>
        <w:spacing w:before="120"/>
        <w:ind w:left="709" w:hanging="709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Práce nad rámec této smlouvy budou vykonány na základě zvláštní objednávky a dohodnuté ceny.</w:t>
      </w:r>
    </w:p>
    <w:p w:rsidR="00B5216B" w:rsidRDefault="002F44AE" w:rsidP="00B5216B">
      <w:pPr>
        <w:pStyle w:val="Zkladntext"/>
        <w:numPr>
          <w:ilvl w:val="1"/>
          <w:numId w:val="1"/>
        </w:numPr>
        <w:spacing w:before="120"/>
        <w:ind w:left="709" w:hanging="709"/>
        <w:jc w:val="both"/>
        <w:rPr>
          <w:rFonts w:ascii="Book Antiqua" w:hAnsi="Book Antiqua"/>
          <w:sz w:val="22"/>
        </w:rPr>
      </w:pPr>
      <w:r w:rsidRPr="00B5216B">
        <w:rPr>
          <w:rFonts w:ascii="Book Antiqua" w:hAnsi="Book Antiqua"/>
          <w:sz w:val="22"/>
        </w:rPr>
        <w:t>Objednatel se zavazuje předat zhotoviteli klíče</w:t>
      </w:r>
      <w:r w:rsidR="00FA725C" w:rsidRPr="00B5216B">
        <w:rPr>
          <w:rFonts w:ascii="Book Antiqua" w:hAnsi="Book Antiqua"/>
          <w:sz w:val="22"/>
        </w:rPr>
        <w:t xml:space="preserve"> od prostor</w:t>
      </w:r>
      <w:r w:rsidRPr="00B5216B">
        <w:rPr>
          <w:rFonts w:ascii="Book Antiqua" w:hAnsi="Book Antiqua"/>
          <w:sz w:val="22"/>
        </w:rPr>
        <w:t xml:space="preserve"> potřebn</w:t>
      </w:r>
      <w:r w:rsidR="00FA725C" w:rsidRPr="00B5216B">
        <w:rPr>
          <w:rFonts w:ascii="Book Antiqua" w:hAnsi="Book Antiqua"/>
          <w:sz w:val="22"/>
        </w:rPr>
        <w:t>ých</w:t>
      </w:r>
      <w:r w:rsidRPr="00B5216B">
        <w:rPr>
          <w:rFonts w:ascii="Book Antiqua" w:hAnsi="Book Antiqua"/>
          <w:sz w:val="22"/>
        </w:rPr>
        <w:t xml:space="preserve"> pro týdenní a měsíční úklid – každý klíč 3x (1x uklizeč, 1x kontrola, 1xgenerální úklid).</w:t>
      </w:r>
      <w:r w:rsidR="002A64F9" w:rsidRPr="00B5216B">
        <w:rPr>
          <w:rFonts w:ascii="Book Antiqua" w:hAnsi="Book Antiqua"/>
          <w:sz w:val="22"/>
        </w:rPr>
        <w:t xml:space="preserve"> </w:t>
      </w:r>
    </w:p>
    <w:p w:rsidR="002F44AE" w:rsidRPr="00B5216B" w:rsidRDefault="002F44AE" w:rsidP="00B5216B">
      <w:pPr>
        <w:pStyle w:val="Zkladntext"/>
        <w:numPr>
          <w:ilvl w:val="1"/>
          <w:numId w:val="1"/>
        </w:numPr>
        <w:spacing w:before="120"/>
        <w:ind w:left="709" w:hanging="709"/>
        <w:jc w:val="both"/>
        <w:rPr>
          <w:rFonts w:ascii="Book Antiqua" w:hAnsi="Book Antiqua"/>
          <w:sz w:val="22"/>
        </w:rPr>
      </w:pPr>
      <w:r w:rsidRPr="00B5216B">
        <w:rPr>
          <w:rFonts w:ascii="Book Antiqua" w:hAnsi="Book Antiqua"/>
          <w:sz w:val="22"/>
        </w:rPr>
        <w:t xml:space="preserve">Objednatel se zavazuje zajistit zhotoviteli přístup k vodě a elektrické energii a </w:t>
      </w:r>
      <w:r w:rsidR="00ED6902">
        <w:rPr>
          <w:rFonts w:ascii="Book Antiqua" w:hAnsi="Book Antiqua"/>
          <w:sz w:val="22"/>
        </w:rPr>
        <w:t>bez nároku na další úhradu</w:t>
      </w:r>
      <w:r w:rsidRPr="00B5216B">
        <w:rPr>
          <w:rFonts w:ascii="Book Antiqua" w:hAnsi="Book Antiqua"/>
          <w:sz w:val="22"/>
        </w:rPr>
        <w:t xml:space="preserve"> odebírat potřebné množství pro úklidové činnosti vyplývající z této smlouvy.</w:t>
      </w:r>
    </w:p>
    <w:p w:rsidR="002F44AE" w:rsidRDefault="002F44AE">
      <w:pPr>
        <w:pStyle w:val="Zkladntext"/>
        <w:numPr>
          <w:ilvl w:val="1"/>
          <w:numId w:val="1"/>
        </w:numPr>
        <w:spacing w:before="120"/>
        <w:ind w:left="709" w:hanging="709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Objednatel se zavazuje bez</w:t>
      </w:r>
      <w:r w:rsidR="00ED6902">
        <w:rPr>
          <w:rFonts w:ascii="Book Antiqua" w:hAnsi="Book Antiqua"/>
          <w:sz w:val="22"/>
        </w:rPr>
        <w:t xml:space="preserve"> nároku na další úhradu</w:t>
      </w:r>
      <w:r>
        <w:rPr>
          <w:rFonts w:ascii="Book Antiqua" w:hAnsi="Book Antiqua"/>
          <w:sz w:val="22"/>
        </w:rPr>
        <w:t xml:space="preserve"> poskytnout zhotoviteli (po vzájemné domluvě) vhodný prostor (</w:t>
      </w:r>
      <w:r w:rsidR="00AA0441">
        <w:rPr>
          <w:rFonts w:ascii="Book Antiqua" w:hAnsi="Book Antiqua"/>
          <w:sz w:val="22"/>
        </w:rPr>
        <w:t xml:space="preserve">tj. </w:t>
      </w:r>
      <w:r>
        <w:rPr>
          <w:rFonts w:ascii="Book Antiqua" w:hAnsi="Book Antiqua"/>
          <w:sz w:val="22"/>
        </w:rPr>
        <w:t xml:space="preserve">úklidovou místnost) pro potřeby úklidu.  </w:t>
      </w:r>
    </w:p>
    <w:p w:rsidR="002F44AE" w:rsidRDefault="002F44AE">
      <w:pPr>
        <w:pStyle w:val="Zkladntext"/>
        <w:numPr>
          <w:ilvl w:val="1"/>
          <w:numId w:val="1"/>
        </w:numPr>
        <w:spacing w:before="120"/>
        <w:ind w:left="709" w:hanging="709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Objednatel se zavazuje poskytnout možnost likvidace odpadů vzniklých při úklidech, v běžném množství, do odpadních nádob objednatele k tomu určených. Pokud by množství odpadu přesáhlo běžné množství, bude dále s odpadem naloženo na základě zvláštní objednávky a dohodnuté ceny.    </w:t>
      </w:r>
    </w:p>
    <w:p w:rsidR="00ED6902" w:rsidRDefault="00ED6902" w:rsidP="000B378D">
      <w:pPr>
        <w:pStyle w:val="Zkladntext"/>
        <w:spacing w:before="120"/>
        <w:rPr>
          <w:rFonts w:ascii="Book Antiqua" w:hAnsi="Book Antiqua"/>
          <w:b/>
        </w:rPr>
      </w:pPr>
    </w:p>
    <w:p w:rsidR="002F44AE" w:rsidRDefault="002F44AE">
      <w:pPr>
        <w:pStyle w:val="Zkladntext"/>
        <w:spacing w:before="12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čl. 2. </w:t>
      </w:r>
    </w:p>
    <w:p w:rsidR="002F44AE" w:rsidRDefault="002F44AE">
      <w:pPr>
        <w:pStyle w:val="Zkladntext"/>
        <w:spacing w:before="120"/>
        <w:jc w:val="center"/>
        <w:rPr>
          <w:rFonts w:ascii="Book Antiqua" w:hAnsi="Book Antiqua"/>
        </w:rPr>
      </w:pPr>
      <w:r>
        <w:rPr>
          <w:rFonts w:ascii="Book Antiqua" w:hAnsi="Book Antiqua"/>
          <w:b/>
        </w:rPr>
        <w:t>Doba trvání smlouvy</w:t>
      </w:r>
    </w:p>
    <w:p w:rsidR="002C1669" w:rsidRPr="00ED6902" w:rsidRDefault="002F44AE" w:rsidP="00ED6902">
      <w:pPr>
        <w:pStyle w:val="Zkladntext"/>
        <w:tabs>
          <w:tab w:val="left" w:pos="561"/>
        </w:tabs>
        <w:spacing w:before="120"/>
        <w:ind w:left="709" w:hanging="709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2.1. </w:t>
      </w:r>
      <w:r w:rsidR="00B1033D">
        <w:rPr>
          <w:rFonts w:ascii="Book Antiqua" w:hAnsi="Book Antiqua"/>
          <w:sz w:val="22"/>
        </w:rPr>
        <w:t xml:space="preserve">   </w:t>
      </w:r>
      <w:r>
        <w:rPr>
          <w:rFonts w:ascii="Book Antiqua" w:hAnsi="Book Antiqua"/>
          <w:sz w:val="22"/>
        </w:rPr>
        <w:t xml:space="preserve"> Smlouva se uzavírá </w:t>
      </w:r>
      <w:r w:rsidR="009D00ED" w:rsidRPr="00ED6902">
        <w:rPr>
          <w:rFonts w:ascii="Book Antiqua" w:hAnsi="Book Antiqua"/>
          <w:b/>
          <w:sz w:val="22"/>
        </w:rPr>
        <w:t>od</w:t>
      </w:r>
      <w:r w:rsidR="00BC69B6" w:rsidRPr="00ED6902">
        <w:rPr>
          <w:rFonts w:ascii="Book Antiqua" w:hAnsi="Book Antiqua"/>
          <w:b/>
          <w:sz w:val="22"/>
        </w:rPr>
        <w:t xml:space="preserve"> </w:t>
      </w:r>
      <w:r w:rsidR="00155E47">
        <w:rPr>
          <w:rFonts w:ascii="Book Antiqua" w:hAnsi="Book Antiqua"/>
          <w:b/>
          <w:sz w:val="22"/>
        </w:rPr>
        <w:t>21.</w:t>
      </w:r>
      <w:r w:rsidR="006B1CC7">
        <w:rPr>
          <w:rFonts w:ascii="Book Antiqua" w:hAnsi="Book Antiqua"/>
          <w:b/>
          <w:sz w:val="22"/>
        </w:rPr>
        <w:t xml:space="preserve"> </w:t>
      </w:r>
      <w:r w:rsidR="00155E47">
        <w:rPr>
          <w:rFonts w:ascii="Book Antiqua" w:hAnsi="Book Antiqua"/>
          <w:b/>
          <w:sz w:val="22"/>
        </w:rPr>
        <w:t>9</w:t>
      </w:r>
      <w:r w:rsidR="00A01BFA">
        <w:rPr>
          <w:rFonts w:ascii="Book Antiqua" w:hAnsi="Book Antiqua"/>
          <w:b/>
          <w:sz w:val="22"/>
        </w:rPr>
        <w:t>.</w:t>
      </w:r>
      <w:r w:rsidR="006B1CC7">
        <w:rPr>
          <w:rFonts w:ascii="Book Antiqua" w:hAnsi="Book Antiqua"/>
          <w:b/>
          <w:sz w:val="22"/>
        </w:rPr>
        <w:t xml:space="preserve"> </w:t>
      </w:r>
      <w:r w:rsidR="00A01BFA">
        <w:rPr>
          <w:rFonts w:ascii="Book Antiqua" w:hAnsi="Book Antiqua"/>
          <w:b/>
          <w:sz w:val="22"/>
        </w:rPr>
        <w:t>2015</w:t>
      </w:r>
      <w:r w:rsidR="00E24411">
        <w:rPr>
          <w:rFonts w:ascii="Book Antiqua" w:hAnsi="Book Antiqua"/>
          <w:sz w:val="22"/>
        </w:rPr>
        <w:t xml:space="preserve"> </w:t>
      </w:r>
      <w:r>
        <w:rPr>
          <w:rFonts w:ascii="Book Antiqua" w:hAnsi="Book Antiqua"/>
          <w:sz w:val="22"/>
        </w:rPr>
        <w:t xml:space="preserve">na dobu neurčitou. </w:t>
      </w:r>
      <w:r w:rsidR="000451D3">
        <w:rPr>
          <w:rFonts w:ascii="Book Antiqua" w:hAnsi="Book Antiqua"/>
          <w:sz w:val="22"/>
        </w:rPr>
        <w:t xml:space="preserve">Tuto smlouvu je možno ukončit písemnou dohodou obou smluvních stran nebo písemnou výpovědí podanou kteroukoliv ze smluvních stran bez nutnosti udání důvodu. </w:t>
      </w:r>
      <w:r>
        <w:rPr>
          <w:rFonts w:ascii="Book Antiqua" w:hAnsi="Book Antiqua"/>
          <w:sz w:val="22"/>
        </w:rPr>
        <w:t xml:space="preserve">Výpovědní lhůta </w:t>
      </w:r>
      <w:r w:rsidR="000451D3">
        <w:rPr>
          <w:rFonts w:ascii="Book Antiqua" w:hAnsi="Book Antiqua"/>
          <w:sz w:val="22"/>
        </w:rPr>
        <w:t>činí</w:t>
      </w:r>
      <w:r>
        <w:rPr>
          <w:rFonts w:ascii="Book Antiqua" w:hAnsi="Book Antiqua"/>
          <w:sz w:val="22"/>
        </w:rPr>
        <w:t xml:space="preserve"> </w:t>
      </w:r>
      <w:r w:rsidR="00E24411">
        <w:rPr>
          <w:rFonts w:ascii="Book Antiqua" w:hAnsi="Book Antiqua"/>
          <w:sz w:val="22"/>
        </w:rPr>
        <w:t>1</w:t>
      </w:r>
      <w:r w:rsidR="004114D4">
        <w:rPr>
          <w:rFonts w:ascii="Book Antiqua" w:hAnsi="Book Antiqua"/>
          <w:sz w:val="22"/>
        </w:rPr>
        <w:t xml:space="preserve"> </w:t>
      </w:r>
      <w:r>
        <w:rPr>
          <w:rFonts w:ascii="Book Antiqua" w:hAnsi="Book Antiqua"/>
          <w:sz w:val="22"/>
        </w:rPr>
        <w:t xml:space="preserve"> měsíc. Výpovědní lhůta započne </w:t>
      </w:r>
      <w:r w:rsidR="000451D3">
        <w:rPr>
          <w:rFonts w:ascii="Book Antiqua" w:hAnsi="Book Antiqua"/>
          <w:sz w:val="22"/>
        </w:rPr>
        <w:t xml:space="preserve">běžet </w:t>
      </w:r>
      <w:r>
        <w:rPr>
          <w:rFonts w:ascii="Book Antiqua" w:hAnsi="Book Antiqua"/>
          <w:sz w:val="22"/>
        </w:rPr>
        <w:t xml:space="preserve">prvním dnem </w:t>
      </w:r>
      <w:r w:rsidR="000451D3">
        <w:rPr>
          <w:rFonts w:ascii="Book Antiqua" w:hAnsi="Book Antiqua"/>
          <w:sz w:val="22"/>
        </w:rPr>
        <w:t>kalendářního</w:t>
      </w:r>
      <w:r>
        <w:rPr>
          <w:rFonts w:ascii="Book Antiqua" w:hAnsi="Book Antiqua"/>
          <w:sz w:val="22"/>
        </w:rPr>
        <w:t xml:space="preserve"> měsíce</w:t>
      </w:r>
      <w:r w:rsidR="000451D3">
        <w:rPr>
          <w:rFonts w:ascii="Book Antiqua" w:hAnsi="Book Antiqua"/>
          <w:sz w:val="22"/>
        </w:rPr>
        <w:t xml:space="preserve"> následujícího</w:t>
      </w:r>
      <w:r>
        <w:rPr>
          <w:rFonts w:ascii="Book Antiqua" w:hAnsi="Book Antiqua"/>
          <w:sz w:val="22"/>
        </w:rPr>
        <w:t xml:space="preserve"> po měsíci, ve kterém byla výpověď písemnou formou doručena druhé </w:t>
      </w:r>
      <w:r w:rsidR="000451D3">
        <w:rPr>
          <w:rFonts w:ascii="Book Antiqua" w:hAnsi="Book Antiqua"/>
          <w:sz w:val="22"/>
        </w:rPr>
        <w:t xml:space="preserve">smluvní </w:t>
      </w:r>
      <w:r>
        <w:rPr>
          <w:rFonts w:ascii="Book Antiqua" w:hAnsi="Book Antiqua"/>
          <w:sz w:val="22"/>
        </w:rPr>
        <w:t xml:space="preserve">straně. </w:t>
      </w:r>
    </w:p>
    <w:p w:rsidR="002F44AE" w:rsidRDefault="002F44AE">
      <w:pPr>
        <w:pStyle w:val="Zkladntext"/>
        <w:spacing w:before="12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čl. 3</w:t>
      </w:r>
    </w:p>
    <w:p w:rsidR="002F44AE" w:rsidRDefault="002F44AE">
      <w:pPr>
        <w:pStyle w:val="Zkladntext"/>
        <w:spacing w:before="120"/>
        <w:jc w:val="center"/>
        <w:rPr>
          <w:rFonts w:ascii="Book Antiqua" w:hAnsi="Book Antiqua"/>
        </w:rPr>
      </w:pPr>
      <w:r>
        <w:rPr>
          <w:rFonts w:ascii="Book Antiqua" w:hAnsi="Book Antiqua"/>
          <w:b/>
        </w:rPr>
        <w:t>Cena plnění</w:t>
      </w:r>
    </w:p>
    <w:p w:rsidR="00E6500F" w:rsidRDefault="002F44AE" w:rsidP="00ED6902">
      <w:pPr>
        <w:pStyle w:val="Zkladntext"/>
        <w:tabs>
          <w:tab w:val="left" w:pos="720"/>
        </w:tabs>
        <w:spacing w:before="120"/>
        <w:ind w:left="720" w:hanging="720"/>
        <w:jc w:val="both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</w:rPr>
        <w:t>3.1</w:t>
      </w:r>
      <w:proofErr w:type="gramEnd"/>
      <w:r>
        <w:rPr>
          <w:rFonts w:ascii="Book Antiqua" w:hAnsi="Book Antiqua"/>
        </w:rPr>
        <w:t>.</w:t>
      </w:r>
      <w:r>
        <w:rPr>
          <w:rFonts w:ascii="Book Antiqua" w:hAnsi="Book Antiqua"/>
        </w:rPr>
        <w:tab/>
      </w:r>
      <w:r>
        <w:rPr>
          <w:rFonts w:ascii="Book Antiqua" w:hAnsi="Book Antiqua"/>
          <w:sz w:val="22"/>
        </w:rPr>
        <w:t>Cena za provádění úklidových prací se sjednává za měsíční období v pevné výši, která činí:</w:t>
      </w:r>
    </w:p>
    <w:p w:rsidR="000D60E0" w:rsidRDefault="000D60E0" w:rsidP="00ED6902">
      <w:pPr>
        <w:pStyle w:val="Zkladntext"/>
        <w:tabs>
          <w:tab w:val="left" w:pos="720"/>
        </w:tabs>
        <w:spacing w:before="120"/>
        <w:ind w:left="720" w:hanging="720"/>
        <w:jc w:val="both"/>
        <w:rPr>
          <w:rFonts w:ascii="Book Antiqua" w:hAnsi="Book Antiqua"/>
          <w:sz w:val="22"/>
        </w:rPr>
      </w:pPr>
    </w:p>
    <w:p w:rsidR="003F6CEB" w:rsidRPr="003F6CEB" w:rsidRDefault="003F6CEB" w:rsidP="003F6CEB">
      <w:pPr>
        <w:pStyle w:val="Zkladntext"/>
        <w:rPr>
          <w:rFonts w:ascii="Book Antiqua" w:hAnsi="Book Antiqua"/>
          <w:sz w:val="22"/>
        </w:rPr>
      </w:pPr>
      <w:r>
        <w:rPr>
          <w:rFonts w:ascii="Book Antiqua" w:hAnsi="Book Antiqua"/>
          <w:b/>
          <w:sz w:val="22"/>
        </w:rPr>
        <w:t xml:space="preserve">             </w:t>
      </w:r>
      <w:r w:rsidRPr="003F6CEB">
        <w:rPr>
          <w:rFonts w:ascii="Book Antiqua" w:hAnsi="Book Antiqua"/>
          <w:sz w:val="22"/>
        </w:rPr>
        <w:t>U úklidu společných prostor</w:t>
      </w:r>
    </w:p>
    <w:p w:rsidR="002F44AE" w:rsidRDefault="003F6CEB" w:rsidP="003F6CEB">
      <w:pPr>
        <w:pStyle w:val="Zkladntext"/>
        <w:numPr>
          <w:ilvl w:val="0"/>
          <w:numId w:val="37"/>
        </w:numPr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>Bez DPH</w:t>
      </w:r>
      <w:r w:rsidR="006B1CC7">
        <w:rPr>
          <w:rFonts w:ascii="Book Antiqua" w:hAnsi="Book Antiqua"/>
          <w:b/>
          <w:sz w:val="22"/>
        </w:rPr>
        <w:tab/>
      </w:r>
      <w:r>
        <w:rPr>
          <w:rFonts w:ascii="Book Antiqua" w:hAnsi="Book Antiqua"/>
          <w:b/>
          <w:sz w:val="22"/>
        </w:rPr>
        <w:t>15 490,00 Kč</w:t>
      </w:r>
      <w:r w:rsidR="003D0983">
        <w:rPr>
          <w:rFonts w:ascii="Book Antiqua" w:hAnsi="Book Antiqua"/>
          <w:b/>
          <w:sz w:val="22"/>
        </w:rPr>
        <w:t xml:space="preserve">    </w:t>
      </w:r>
    </w:p>
    <w:p w:rsidR="00E24411" w:rsidDel="00E24411" w:rsidRDefault="00D843CA" w:rsidP="00E24411">
      <w:pPr>
        <w:pStyle w:val="Zkladntext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             </w:t>
      </w:r>
    </w:p>
    <w:p w:rsidR="002F44AE" w:rsidRPr="000B378D" w:rsidRDefault="000B378D" w:rsidP="000B378D">
      <w:pPr>
        <w:pStyle w:val="Zkladntext"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 xml:space="preserve">            </w:t>
      </w:r>
      <w:r w:rsidR="002F44AE">
        <w:rPr>
          <w:rFonts w:ascii="Book Antiqua" w:hAnsi="Book Antiqua"/>
          <w:b/>
          <w:bCs/>
          <w:sz w:val="22"/>
        </w:rPr>
        <w:t>Ke konečné ceně bude připočtena DPH v zákonem stanovené výši.</w:t>
      </w:r>
    </w:p>
    <w:p w:rsidR="00D843CA" w:rsidRDefault="00D843CA" w:rsidP="000D60E0">
      <w:pPr>
        <w:pStyle w:val="Zkladntext"/>
        <w:spacing w:before="120"/>
        <w:rPr>
          <w:rFonts w:ascii="Book Antiqua" w:hAnsi="Book Antiqua"/>
          <w:b/>
          <w:bCs/>
          <w:sz w:val="22"/>
        </w:rPr>
      </w:pPr>
    </w:p>
    <w:p w:rsidR="003F6CEB" w:rsidRDefault="003F6CEB" w:rsidP="000D60E0">
      <w:pPr>
        <w:pStyle w:val="Zkladntext"/>
        <w:spacing w:before="120"/>
        <w:rPr>
          <w:rFonts w:ascii="Book Antiqua" w:hAnsi="Book Antiqua"/>
          <w:b/>
          <w:bCs/>
          <w:sz w:val="22"/>
        </w:rPr>
      </w:pPr>
    </w:p>
    <w:p w:rsidR="002F44AE" w:rsidRDefault="002F44AE">
      <w:pPr>
        <w:pStyle w:val="Zkladntext"/>
        <w:numPr>
          <w:ilvl w:val="1"/>
          <w:numId w:val="2"/>
        </w:numPr>
        <w:spacing w:before="120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Cena stanovená v předchozím od</w:t>
      </w:r>
      <w:r w:rsidR="00161801">
        <w:rPr>
          <w:rFonts w:ascii="Book Antiqua" w:hAnsi="Book Antiqua"/>
          <w:sz w:val="22"/>
        </w:rPr>
        <w:t>stavci se sjednává do 31.</w:t>
      </w:r>
      <w:r w:rsidR="006B1CC7">
        <w:rPr>
          <w:rFonts w:ascii="Book Antiqua" w:hAnsi="Book Antiqua"/>
          <w:sz w:val="22"/>
        </w:rPr>
        <w:t xml:space="preserve"> </w:t>
      </w:r>
      <w:r w:rsidR="00161801">
        <w:rPr>
          <w:rFonts w:ascii="Book Antiqua" w:hAnsi="Book Antiqua"/>
          <w:sz w:val="22"/>
        </w:rPr>
        <w:t>12.</w:t>
      </w:r>
      <w:r w:rsidR="006B1CC7">
        <w:rPr>
          <w:rFonts w:ascii="Book Antiqua" w:hAnsi="Book Antiqua"/>
          <w:sz w:val="22"/>
        </w:rPr>
        <w:t xml:space="preserve"> </w:t>
      </w:r>
      <w:r w:rsidR="00161801">
        <w:rPr>
          <w:rFonts w:ascii="Book Antiqua" w:hAnsi="Book Antiqua"/>
          <w:sz w:val="22"/>
        </w:rPr>
        <w:t>20</w:t>
      </w:r>
      <w:r w:rsidR="00B5216B">
        <w:rPr>
          <w:rFonts w:ascii="Book Antiqua" w:hAnsi="Book Antiqua"/>
          <w:sz w:val="22"/>
        </w:rPr>
        <w:t>1</w:t>
      </w:r>
      <w:r w:rsidR="00A01BFA">
        <w:rPr>
          <w:rFonts w:ascii="Book Antiqua" w:hAnsi="Book Antiqua"/>
          <w:sz w:val="22"/>
        </w:rPr>
        <w:t>6</w:t>
      </w:r>
      <w:r w:rsidR="0002506E">
        <w:rPr>
          <w:rFonts w:ascii="Book Antiqua" w:hAnsi="Book Antiqua"/>
          <w:sz w:val="22"/>
        </w:rPr>
        <w:t xml:space="preserve"> </w:t>
      </w:r>
      <w:r>
        <w:rPr>
          <w:rFonts w:ascii="Book Antiqua" w:hAnsi="Book Antiqua"/>
          <w:sz w:val="22"/>
        </w:rPr>
        <w:t xml:space="preserve">jako pevná cena. Po tomto termínu </w:t>
      </w:r>
      <w:r w:rsidR="009B6EDA">
        <w:rPr>
          <w:rFonts w:ascii="Book Antiqua" w:hAnsi="Book Antiqua"/>
          <w:sz w:val="22"/>
        </w:rPr>
        <w:t>je zhoto</w:t>
      </w:r>
      <w:r w:rsidR="00B957E4">
        <w:rPr>
          <w:rFonts w:ascii="Book Antiqua" w:hAnsi="Book Antiqua"/>
          <w:sz w:val="22"/>
        </w:rPr>
        <w:t>vitel oprávněn jednostranně přizpůsob</w:t>
      </w:r>
      <w:r w:rsidR="009B6EDA">
        <w:rPr>
          <w:rFonts w:ascii="Book Antiqua" w:hAnsi="Book Antiqua"/>
          <w:sz w:val="22"/>
        </w:rPr>
        <w:t xml:space="preserve">it </w:t>
      </w:r>
      <w:r>
        <w:rPr>
          <w:rFonts w:ascii="Book Antiqua" w:hAnsi="Book Antiqua"/>
          <w:sz w:val="22"/>
        </w:rPr>
        <w:t>t</w:t>
      </w:r>
      <w:r w:rsidR="009B6EDA">
        <w:rPr>
          <w:rFonts w:ascii="Book Antiqua" w:hAnsi="Book Antiqua"/>
          <w:sz w:val="22"/>
        </w:rPr>
        <w:t>u</w:t>
      </w:r>
      <w:r>
        <w:rPr>
          <w:rFonts w:ascii="Book Antiqua" w:hAnsi="Book Antiqua"/>
          <w:sz w:val="22"/>
        </w:rPr>
        <w:t>to paušální částk</w:t>
      </w:r>
      <w:r w:rsidR="009B6EDA">
        <w:rPr>
          <w:rFonts w:ascii="Book Antiqua" w:hAnsi="Book Antiqua"/>
          <w:sz w:val="22"/>
        </w:rPr>
        <w:t>u</w:t>
      </w:r>
      <w:r>
        <w:rPr>
          <w:rFonts w:ascii="Book Antiqua" w:hAnsi="Book Antiqua"/>
          <w:sz w:val="22"/>
        </w:rPr>
        <w:t xml:space="preserve"> </w:t>
      </w:r>
      <w:r w:rsidR="009B6EDA">
        <w:rPr>
          <w:rFonts w:ascii="Book Antiqua" w:hAnsi="Book Antiqua"/>
          <w:sz w:val="22"/>
        </w:rPr>
        <w:t>a to ročně o výši odpovídající</w:t>
      </w:r>
      <w:r>
        <w:rPr>
          <w:rFonts w:ascii="Book Antiqua" w:hAnsi="Book Antiqua"/>
          <w:sz w:val="22"/>
        </w:rPr>
        <w:t xml:space="preserve"> oficiální mí</w:t>
      </w:r>
      <w:r w:rsidR="009B6EDA">
        <w:rPr>
          <w:rFonts w:ascii="Book Antiqua" w:hAnsi="Book Antiqua"/>
          <w:sz w:val="22"/>
        </w:rPr>
        <w:t>ře</w:t>
      </w:r>
      <w:r>
        <w:rPr>
          <w:rFonts w:ascii="Book Antiqua" w:hAnsi="Book Antiqua"/>
          <w:sz w:val="22"/>
        </w:rPr>
        <w:t xml:space="preserve"> inflace v České republice zveřejněné Statistickým úřadem České republiky. Přizpůsobení se uskuteční vždy k </w:t>
      </w:r>
      <w:proofErr w:type="gramStart"/>
      <w:r>
        <w:rPr>
          <w:rFonts w:ascii="Book Antiqua" w:hAnsi="Book Antiqua"/>
          <w:sz w:val="22"/>
        </w:rPr>
        <w:t>1.1</w:t>
      </w:r>
      <w:proofErr w:type="gramEnd"/>
      <w:r>
        <w:rPr>
          <w:rFonts w:ascii="Book Antiqua" w:hAnsi="Book Antiqua"/>
          <w:sz w:val="22"/>
        </w:rPr>
        <w:t xml:space="preserve">. každého roku na základě míry inflace zjištěné pro předchozí rok a bude v písemné formě oznámeno objednateli. </w:t>
      </w:r>
    </w:p>
    <w:p w:rsidR="002F44AE" w:rsidRDefault="002F44AE">
      <w:pPr>
        <w:pStyle w:val="Zkladntext"/>
        <w:numPr>
          <w:ilvl w:val="1"/>
          <w:numId w:val="2"/>
        </w:numPr>
        <w:spacing w:before="120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V základní ceně jsou zahrnuty veškeré náklady zhotovitele spojené s předmětem plnění této smlouvy.</w:t>
      </w:r>
    </w:p>
    <w:p w:rsidR="004114D4" w:rsidRDefault="004114D4" w:rsidP="004114D4">
      <w:pPr>
        <w:pStyle w:val="Zkladntext"/>
        <w:spacing w:before="120"/>
        <w:jc w:val="both"/>
        <w:rPr>
          <w:rFonts w:ascii="Book Antiqua" w:hAnsi="Book Antiqua"/>
          <w:sz w:val="22"/>
        </w:rPr>
      </w:pPr>
    </w:p>
    <w:p w:rsidR="002F44AE" w:rsidRDefault="002F44AE">
      <w:pPr>
        <w:pStyle w:val="Zkladntext"/>
        <w:spacing w:before="12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čl. 4.</w:t>
      </w:r>
    </w:p>
    <w:p w:rsidR="002F44AE" w:rsidRDefault="002F44AE">
      <w:pPr>
        <w:pStyle w:val="Zkladntext"/>
        <w:spacing w:before="120"/>
        <w:jc w:val="center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 Fakturace a platby</w:t>
      </w:r>
    </w:p>
    <w:p w:rsidR="002F44AE" w:rsidRDefault="002F44AE">
      <w:pPr>
        <w:pStyle w:val="Zkladntext"/>
        <w:tabs>
          <w:tab w:val="left" w:pos="720"/>
        </w:tabs>
        <w:spacing w:before="120"/>
        <w:ind w:left="720" w:hanging="720"/>
        <w:jc w:val="both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4.1</w:t>
      </w:r>
      <w:proofErr w:type="gramEnd"/>
      <w:r>
        <w:rPr>
          <w:rFonts w:ascii="Book Antiqua" w:hAnsi="Book Antiqua"/>
          <w:sz w:val="22"/>
        </w:rPr>
        <w:t>.</w:t>
      </w:r>
      <w:r>
        <w:rPr>
          <w:rFonts w:ascii="Book Antiqua" w:hAnsi="Book Antiqua"/>
          <w:sz w:val="22"/>
        </w:rPr>
        <w:tab/>
        <w:t>Zhotovitel bude předkládat měsíční fakturu za práce smluvené</w:t>
      </w:r>
      <w:r w:rsidR="002C1669">
        <w:rPr>
          <w:rFonts w:ascii="Book Antiqua" w:hAnsi="Book Antiqua"/>
          <w:sz w:val="22"/>
        </w:rPr>
        <w:t>,</w:t>
      </w:r>
      <w:r>
        <w:rPr>
          <w:rFonts w:ascii="Book Antiqua" w:hAnsi="Book Antiqua"/>
          <w:sz w:val="22"/>
        </w:rPr>
        <w:t xml:space="preserve"> a to vždy zpětně za uplynulý kalendářní měsíc. </w:t>
      </w:r>
    </w:p>
    <w:p w:rsidR="002F44AE" w:rsidRDefault="002F44AE">
      <w:pPr>
        <w:pStyle w:val="Zkladntext"/>
        <w:tabs>
          <w:tab w:val="left" w:pos="720"/>
        </w:tabs>
        <w:spacing w:before="120"/>
        <w:ind w:left="720" w:hanging="720"/>
        <w:jc w:val="both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4.2</w:t>
      </w:r>
      <w:proofErr w:type="gramEnd"/>
      <w:r>
        <w:rPr>
          <w:rFonts w:ascii="Book Antiqua" w:hAnsi="Book Antiqua"/>
          <w:sz w:val="22"/>
        </w:rPr>
        <w:t>.</w:t>
      </w:r>
      <w:r>
        <w:rPr>
          <w:rFonts w:ascii="Book Antiqua" w:hAnsi="Book Antiqua"/>
          <w:sz w:val="22"/>
        </w:rPr>
        <w:tab/>
        <w:t xml:space="preserve">Faktura bude mít  </w:t>
      </w:r>
      <w:r w:rsidR="00FC0506">
        <w:rPr>
          <w:rFonts w:ascii="Book Antiqua" w:hAnsi="Book Antiqua"/>
          <w:sz w:val="22"/>
        </w:rPr>
        <w:t>14</w:t>
      </w:r>
      <w:r>
        <w:rPr>
          <w:rFonts w:ascii="Book Antiqua" w:hAnsi="Book Antiqua"/>
          <w:sz w:val="22"/>
        </w:rPr>
        <w:t>-ti denní splatnost ode dne doručení objednateli.</w:t>
      </w:r>
    </w:p>
    <w:p w:rsidR="002F44AE" w:rsidRDefault="002F44AE">
      <w:pPr>
        <w:pStyle w:val="Zkladntext"/>
        <w:tabs>
          <w:tab w:val="left" w:pos="720"/>
        </w:tabs>
        <w:spacing w:before="120"/>
        <w:ind w:left="720" w:hanging="720"/>
        <w:jc w:val="both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4.3</w:t>
      </w:r>
      <w:proofErr w:type="gramEnd"/>
      <w:r>
        <w:rPr>
          <w:rFonts w:ascii="Book Antiqua" w:hAnsi="Book Antiqua"/>
          <w:sz w:val="22"/>
        </w:rPr>
        <w:t>.</w:t>
      </w:r>
      <w:r>
        <w:rPr>
          <w:rFonts w:ascii="Book Antiqua" w:hAnsi="Book Antiqua"/>
          <w:sz w:val="22"/>
        </w:rPr>
        <w:tab/>
        <w:t xml:space="preserve">Při prodlení s úhradou je objednatel povinen uhradit zhotoviteli </w:t>
      </w:r>
      <w:r w:rsidR="00AC059A">
        <w:rPr>
          <w:rFonts w:ascii="Book Antiqua" w:hAnsi="Book Antiqua"/>
          <w:sz w:val="22"/>
        </w:rPr>
        <w:t>smluvní pokutu</w:t>
      </w:r>
      <w:r>
        <w:rPr>
          <w:rFonts w:ascii="Book Antiqua" w:hAnsi="Book Antiqua"/>
          <w:sz w:val="22"/>
        </w:rPr>
        <w:t xml:space="preserve"> ve výši 0,05 % z dlužn</w:t>
      </w:r>
      <w:r w:rsidR="00AC059A">
        <w:rPr>
          <w:rFonts w:ascii="Book Antiqua" w:hAnsi="Book Antiqua"/>
          <w:sz w:val="22"/>
        </w:rPr>
        <w:t>é</w:t>
      </w:r>
      <w:r>
        <w:rPr>
          <w:rFonts w:ascii="Book Antiqua" w:hAnsi="Book Antiqua"/>
          <w:sz w:val="22"/>
        </w:rPr>
        <w:t xml:space="preserve"> částky za každý den prodlení. </w:t>
      </w:r>
    </w:p>
    <w:p w:rsidR="002F44AE" w:rsidRDefault="002F44AE">
      <w:pPr>
        <w:pStyle w:val="Zkladntext"/>
        <w:tabs>
          <w:tab w:val="left" w:pos="720"/>
        </w:tabs>
        <w:spacing w:before="120"/>
        <w:ind w:left="720" w:hanging="720"/>
        <w:jc w:val="both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4.4</w:t>
      </w:r>
      <w:proofErr w:type="gramEnd"/>
      <w:r>
        <w:rPr>
          <w:rFonts w:ascii="Book Antiqua" w:hAnsi="Book Antiqua"/>
          <w:sz w:val="22"/>
        </w:rPr>
        <w:t>.</w:t>
      </w:r>
      <w:r>
        <w:rPr>
          <w:rFonts w:ascii="Book Antiqua" w:hAnsi="Book Antiqua"/>
          <w:sz w:val="22"/>
        </w:rPr>
        <w:tab/>
        <w:t>Zaplacením se pro účely této smlouvy rozumí připsání dlužn</w:t>
      </w:r>
      <w:r w:rsidR="00AC059A">
        <w:rPr>
          <w:rFonts w:ascii="Book Antiqua" w:hAnsi="Book Antiqua"/>
          <w:sz w:val="22"/>
        </w:rPr>
        <w:t>é</w:t>
      </w:r>
      <w:r>
        <w:rPr>
          <w:rFonts w:ascii="Book Antiqua" w:hAnsi="Book Antiqua"/>
          <w:sz w:val="22"/>
        </w:rPr>
        <w:t xml:space="preserve"> částky na účet zhotovitele.</w:t>
      </w:r>
    </w:p>
    <w:p w:rsidR="002F44AE" w:rsidRDefault="002F44AE">
      <w:pPr>
        <w:pStyle w:val="Zkladntext"/>
        <w:numPr>
          <w:ilvl w:val="1"/>
          <w:numId w:val="3"/>
        </w:numPr>
        <w:spacing w:before="120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V případě prodlení objednatele se zaplacením faktury po dobu delší než</w:t>
      </w:r>
      <w:r>
        <w:rPr>
          <w:rFonts w:ascii="Book Antiqua" w:hAnsi="Book Antiqua"/>
          <w:sz w:val="22"/>
        </w:rPr>
        <w:br/>
        <w:t xml:space="preserve">10 dnů, </w:t>
      </w:r>
      <w:r w:rsidR="00AC059A">
        <w:rPr>
          <w:rFonts w:ascii="Book Antiqua" w:hAnsi="Book Antiqua"/>
          <w:sz w:val="22"/>
        </w:rPr>
        <w:t>j</w:t>
      </w:r>
      <w:r>
        <w:rPr>
          <w:rFonts w:ascii="Book Antiqua" w:hAnsi="Book Antiqua"/>
          <w:sz w:val="22"/>
        </w:rPr>
        <w:t>e zhotovitel</w:t>
      </w:r>
      <w:r w:rsidR="00AC059A">
        <w:rPr>
          <w:rFonts w:ascii="Book Antiqua" w:hAnsi="Book Antiqua"/>
          <w:sz w:val="22"/>
        </w:rPr>
        <w:t xml:space="preserve"> oprávněn</w:t>
      </w:r>
      <w:r>
        <w:rPr>
          <w:rFonts w:ascii="Book Antiqua" w:hAnsi="Book Antiqua"/>
          <w:sz w:val="22"/>
        </w:rPr>
        <w:t xml:space="preserve"> pozastavit provádění úklidových prací podle této smlouvy.</w:t>
      </w:r>
    </w:p>
    <w:p w:rsidR="002C1669" w:rsidRDefault="002C1669" w:rsidP="000D60E0">
      <w:pPr>
        <w:pStyle w:val="Zkladntext"/>
        <w:spacing w:before="120"/>
        <w:rPr>
          <w:rFonts w:ascii="Book Antiqua" w:hAnsi="Book Antiqua"/>
          <w:b/>
          <w:sz w:val="22"/>
        </w:rPr>
      </w:pPr>
    </w:p>
    <w:p w:rsidR="002C1669" w:rsidRDefault="002C1669" w:rsidP="002C1669">
      <w:pPr>
        <w:pStyle w:val="Zkladntext"/>
        <w:spacing w:before="120"/>
        <w:ind w:left="284"/>
        <w:jc w:val="center"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>čl. 5.</w:t>
      </w:r>
    </w:p>
    <w:p w:rsidR="002C1669" w:rsidRDefault="002C1669" w:rsidP="002C1669">
      <w:pPr>
        <w:pStyle w:val="Zkladntext"/>
        <w:tabs>
          <w:tab w:val="num" w:pos="720"/>
        </w:tabs>
        <w:spacing w:before="120"/>
        <w:ind w:left="720" w:hanging="720"/>
        <w:jc w:val="center"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>Pravidla součinnosti</w:t>
      </w:r>
    </w:p>
    <w:p w:rsidR="004114D4" w:rsidRDefault="004114D4" w:rsidP="002C1669">
      <w:pPr>
        <w:pStyle w:val="Zkladntext"/>
        <w:tabs>
          <w:tab w:val="num" w:pos="720"/>
        </w:tabs>
        <w:spacing w:before="120"/>
        <w:ind w:left="720" w:hanging="720"/>
        <w:jc w:val="center"/>
        <w:rPr>
          <w:rFonts w:ascii="Book Antiqua" w:hAnsi="Book Antiqua"/>
          <w:b/>
          <w:sz w:val="22"/>
        </w:rPr>
      </w:pPr>
    </w:p>
    <w:p w:rsidR="002C1669" w:rsidRDefault="002C1669" w:rsidP="002C1669">
      <w:pPr>
        <w:pStyle w:val="Zkladntext"/>
        <w:tabs>
          <w:tab w:val="num" w:pos="720"/>
        </w:tabs>
        <w:spacing w:before="120"/>
        <w:ind w:left="720" w:hanging="720"/>
        <w:jc w:val="both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5.1</w:t>
      </w:r>
      <w:proofErr w:type="gramEnd"/>
      <w:r>
        <w:rPr>
          <w:rFonts w:ascii="Book Antiqua" w:hAnsi="Book Antiqua"/>
          <w:sz w:val="22"/>
        </w:rPr>
        <w:t>.</w:t>
      </w:r>
      <w:r>
        <w:rPr>
          <w:rFonts w:ascii="Book Antiqua" w:hAnsi="Book Antiqua"/>
          <w:sz w:val="22"/>
        </w:rPr>
        <w:tab/>
        <w:t>Za zhotovitele jsou oprávněni s objednatelem jednat ve všech záležitostech, týkajících se této smlouvy, osoby, které jsou uvedeny v záhlaví této smlouvy, případně statutární orgán či prokurista, a ve specifických záležitostech, týkajících se určité části plnění nebo činností podle této smlouvy, i zhotovitelem touto smlouvou pověřené osoby, a to v tomto rozsahu</w:t>
      </w:r>
    </w:p>
    <w:p w:rsidR="002C1669" w:rsidRDefault="002C1669" w:rsidP="002C1669">
      <w:pPr>
        <w:pStyle w:val="Zkladntext"/>
        <w:tabs>
          <w:tab w:val="num" w:pos="1309"/>
        </w:tabs>
        <w:spacing w:before="120"/>
        <w:ind w:left="720" w:firstLine="28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a)</w:t>
      </w:r>
      <w:r>
        <w:rPr>
          <w:rFonts w:ascii="Book Antiqua" w:hAnsi="Book Antiqua"/>
          <w:sz w:val="22"/>
        </w:rPr>
        <w:tab/>
        <w:t xml:space="preserve">ve věcech technických a provozních </w:t>
      </w:r>
    </w:p>
    <w:p w:rsidR="002C1669" w:rsidRDefault="002C1669" w:rsidP="002C1669">
      <w:pPr>
        <w:pStyle w:val="Zkladntext"/>
        <w:tabs>
          <w:tab w:val="num" w:pos="1309"/>
        </w:tabs>
        <w:ind w:left="720" w:firstLine="28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b)</w:t>
      </w:r>
      <w:r>
        <w:rPr>
          <w:rFonts w:ascii="Book Antiqua" w:hAnsi="Book Antiqua"/>
          <w:sz w:val="22"/>
        </w:rPr>
        <w:tab/>
        <w:t xml:space="preserve">ve věcech ekonomických </w:t>
      </w:r>
    </w:p>
    <w:p w:rsidR="00B5216B" w:rsidRDefault="002C1669" w:rsidP="00B5216B">
      <w:pPr>
        <w:pStyle w:val="Zkladntext"/>
        <w:tabs>
          <w:tab w:val="num" w:pos="1309"/>
        </w:tabs>
        <w:ind w:left="720" w:firstLine="28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c)</w:t>
      </w:r>
      <w:r>
        <w:rPr>
          <w:rFonts w:ascii="Book Antiqua" w:hAnsi="Book Antiqua"/>
          <w:sz w:val="22"/>
        </w:rPr>
        <w:tab/>
        <w:t>ve věcech smluvních</w:t>
      </w:r>
      <w:r w:rsidR="00787F42">
        <w:rPr>
          <w:rFonts w:ascii="Book Antiqua" w:hAnsi="Book Antiqua"/>
          <w:sz w:val="22"/>
        </w:rPr>
        <w:t xml:space="preserve"> s výjimkou změn této smlouvy</w:t>
      </w:r>
      <w:r>
        <w:rPr>
          <w:rFonts w:ascii="Book Antiqua" w:hAnsi="Book Antiqua"/>
          <w:sz w:val="22"/>
        </w:rPr>
        <w:t xml:space="preserve"> </w:t>
      </w:r>
    </w:p>
    <w:p w:rsidR="002C1669" w:rsidRDefault="002C1669" w:rsidP="002C1669">
      <w:pPr>
        <w:pStyle w:val="Zkladntext"/>
        <w:tabs>
          <w:tab w:val="num" w:pos="720"/>
        </w:tabs>
        <w:spacing w:before="120"/>
        <w:ind w:left="720" w:hanging="720"/>
        <w:jc w:val="both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5.2</w:t>
      </w:r>
      <w:proofErr w:type="gramEnd"/>
      <w:r>
        <w:rPr>
          <w:rFonts w:ascii="Book Antiqua" w:hAnsi="Book Antiqua"/>
          <w:sz w:val="22"/>
        </w:rPr>
        <w:t>.</w:t>
      </w:r>
      <w:r>
        <w:rPr>
          <w:rFonts w:ascii="Book Antiqua" w:hAnsi="Book Antiqua"/>
          <w:sz w:val="22"/>
        </w:rPr>
        <w:tab/>
        <w:t xml:space="preserve">Za objednatele jsou oprávněni se zhotovitelem jednat ve všech záležitostech, týkajících se této smlouvy, osoby, které jsou uvedeny v záhlaví této smlouvy, a ve specifických záležitostech, týkajících určité části plnění nebo činností podle této smlouvy, i objednatelem touto smlouvou pověřené osoby, a to v tomto rozsahu </w:t>
      </w:r>
    </w:p>
    <w:p w:rsidR="00096675" w:rsidRPr="00A74ACA" w:rsidRDefault="002C1669" w:rsidP="00E6429B">
      <w:pPr>
        <w:pStyle w:val="Zkladntext"/>
        <w:tabs>
          <w:tab w:val="num" w:pos="1309"/>
        </w:tabs>
        <w:spacing w:before="120"/>
        <w:ind w:left="720" w:firstLine="28"/>
        <w:jc w:val="both"/>
        <w:rPr>
          <w:rFonts w:ascii="Book Antiqua" w:hAnsi="Book Antiqua"/>
          <w:sz w:val="22"/>
        </w:rPr>
      </w:pPr>
      <w:r w:rsidRPr="00A74ACA">
        <w:rPr>
          <w:rFonts w:ascii="Book Antiqua" w:hAnsi="Book Antiqua"/>
          <w:sz w:val="22"/>
        </w:rPr>
        <w:t>a)</w:t>
      </w:r>
      <w:r w:rsidRPr="00A74ACA">
        <w:rPr>
          <w:rFonts w:ascii="Book Antiqua" w:hAnsi="Book Antiqua"/>
          <w:sz w:val="22"/>
        </w:rPr>
        <w:tab/>
        <w:t xml:space="preserve">ve věcech technických a provozních </w:t>
      </w:r>
    </w:p>
    <w:p w:rsidR="00D8528A" w:rsidRDefault="002C1669" w:rsidP="00D8528A">
      <w:pPr>
        <w:pStyle w:val="Zkladntext"/>
        <w:tabs>
          <w:tab w:val="num" w:pos="1309"/>
        </w:tabs>
        <w:ind w:left="720" w:firstLine="28"/>
        <w:jc w:val="both"/>
        <w:rPr>
          <w:rFonts w:ascii="Book Antiqua" w:hAnsi="Book Antiqua"/>
          <w:sz w:val="22"/>
        </w:rPr>
      </w:pPr>
      <w:r w:rsidRPr="00A74ACA">
        <w:rPr>
          <w:rFonts w:ascii="Book Antiqua" w:hAnsi="Book Antiqua"/>
          <w:sz w:val="22"/>
        </w:rPr>
        <w:t>b)</w:t>
      </w:r>
      <w:r w:rsidRPr="00A74ACA">
        <w:rPr>
          <w:rFonts w:ascii="Book Antiqua" w:hAnsi="Book Antiqua"/>
          <w:sz w:val="22"/>
        </w:rPr>
        <w:tab/>
        <w:t xml:space="preserve">ve věcech ekonomických </w:t>
      </w:r>
    </w:p>
    <w:p w:rsidR="002C1669" w:rsidRPr="00A74ACA" w:rsidRDefault="00D8528A" w:rsidP="00D8528A">
      <w:pPr>
        <w:pStyle w:val="Zkladntext"/>
        <w:tabs>
          <w:tab w:val="num" w:pos="1309"/>
        </w:tabs>
        <w:ind w:left="720" w:firstLine="28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c) </w:t>
      </w:r>
      <w:r w:rsidR="002C1669" w:rsidRPr="00A74ACA">
        <w:rPr>
          <w:rFonts w:ascii="Book Antiqua" w:hAnsi="Book Antiqua"/>
          <w:sz w:val="22"/>
        </w:rPr>
        <w:t xml:space="preserve">ve věcech smluvních </w:t>
      </w:r>
      <w:r w:rsidR="006070D6">
        <w:rPr>
          <w:rFonts w:ascii="Book Antiqua" w:hAnsi="Book Antiqua"/>
          <w:sz w:val="22"/>
        </w:rPr>
        <w:t xml:space="preserve">Ing. Rastislav Jansík </w:t>
      </w:r>
    </w:p>
    <w:p w:rsidR="000D60E0" w:rsidRPr="00A74ACA" w:rsidRDefault="000D60E0" w:rsidP="000D60E0">
      <w:pPr>
        <w:pStyle w:val="Zkladntext"/>
        <w:ind w:left="1303"/>
        <w:jc w:val="both"/>
        <w:rPr>
          <w:rFonts w:ascii="Book Antiqua" w:hAnsi="Book Antiqua"/>
          <w:sz w:val="22"/>
        </w:rPr>
      </w:pPr>
    </w:p>
    <w:p w:rsidR="00D843CA" w:rsidRDefault="00D843CA" w:rsidP="00096675">
      <w:pPr>
        <w:pStyle w:val="Zkladntext"/>
        <w:jc w:val="both"/>
        <w:rPr>
          <w:rFonts w:ascii="Book Antiqua" w:hAnsi="Book Antiqua"/>
          <w:sz w:val="22"/>
        </w:rPr>
      </w:pPr>
    </w:p>
    <w:p w:rsidR="002C1669" w:rsidRDefault="002C1669" w:rsidP="002C1669">
      <w:pPr>
        <w:pStyle w:val="Zkladntext"/>
        <w:numPr>
          <w:ilvl w:val="1"/>
          <w:numId w:val="23"/>
        </w:numPr>
        <w:spacing w:before="120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Smluvní strany se budou navzájem písemně informovat o všech skutečnostech, které </w:t>
      </w:r>
      <w:r>
        <w:rPr>
          <w:rFonts w:ascii="Book Antiqua" w:hAnsi="Book Antiqua"/>
          <w:sz w:val="22"/>
        </w:rPr>
        <w:lastRenderedPageBreak/>
        <w:t>by měly nebo mohly mít vliv na řádné poskytnutí plnění podle této smlouvy.</w:t>
      </w:r>
    </w:p>
    <w:p w:rsidR="002C1669" w:rsidRDefault="002C1669">
      <w:pPr>
        <w:pStyle w:val="Zkladntext"/>
        <w:tabs>
          <w:tab w:val="left" w:pos="709"/>
        </w:tabs>
        <w:spacing w:before="120"/>
        <w:rPr>
          <w:rFonts w:ascii="Book Antiqua" w:hAnsi="Book Antiqua"/>
          <w:sz w:val="28"/>
        </w:rPr>
      </w:pPr>
    </w:p>
    <w:p w:rsidR="002C1669" w:rsidRDefault="002C1669" w:rsidP="002C1669">
      <w:pPr>
        <w:pStyle w:val="Zkladntext"/>
        <w:spacing w:before="120"/>
        <w:ind w:left="284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čl. 6</w:t>
      </w:r>
    </w:p>
    <w:p w:rsidR="002C1669" w:rsidRDefault="002C1669" w:rsidP="002C1669">
      <w:pPr>
        <w:pStyle w:val="Zkladntext"/>
        <w:spacing w:before="120"/>
        <w:ind w:left="284"/>
        <w:jc w:val="center"/>
        <w:rPr>
          <w:rFonts w:ascii="Book Antiqua" w:hAnsi="Book Antiqua"/>
        </w:rPr>
      </w:pPr>
      <w:r>
        <w:rPr>
          <w:rFonts w:ascii="Book Antiqua" w:hAnsi="Book Antiqua"/>
          <w:b/>
        </w:rPr>
        <w:t>Kontrola, smluvní pokuty, škody a odpovědnost za vady</w:t>
      </w:r>
    </w:p>
    <w:p w:rsidR="002C1669" w:rsidRDefault="002C1669" w:rsidP="002C1669">
      <w:pPr>
        <w:pStyle w:val="Zkladntext"/>
        <w:numPr>
          <w:ilvl w:val="1"/>
          <w:numId w:val="25"/>
        </w:numPr>
        <w:spacing w:before="120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Zhotovitel se zavazuje, že předmět plnění této smlouvy bude mít vlastnosti stanovené příslušnými právními a dalšími předpisy, vztahujícími se k oblasti předmětu plnění.</w:t>
      </w:r>
    </w:p>
    <w:p w:rsidR="002C1669" w:rsidRDefault="002C1669" w:rsidP="002C1669">
      <w:pPr>
        <w:pStyle w:val="Zkladntext"/>
        <w:numPr>
          <w:ilvl w:val="1"/>
          <w:numId w:val="25"/>
        </w:numPr>
        <w:spacing w:before="120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Zhotovitel na své náklady odstraní vady svého plnění ihned po </w:t>
      </w:r>
      <w:proofErr w:type="spellStart"/>
      <w:r>
        <w:rPr>
          <w:rFonts w:ascii="Book Antiqua" w:hAnsi="Book Antiqua"/>
          <w:sz w:val="22"/>
        </w:rPr>
        <w:t>zjištěnía</w:t>
      </w:r>
      <w:proofErr w:type="spellEnd"/>
      <w:r>
        <w:rPr>
          <w:rFonts w:ascii="Book Antiqua" w:hAnsi="Book Antiqua"/>
          <w:sz w:val="22"/>
        </w:rPr>
        <w:t xml:space="preserve">  telefonické výzvě objednatele, ve které může být dohodnut jiný termín k odstranění zjištěných vad, nesmí však být delší než 2 dny (do této lhůty nespadají dny pracovního volna). Tato výzva bude zaslána i v písemném provedení.</w:t>
      </w:r>
    </w:p>
    <w:p w:rsidR="00211279" w:rsidRDefault="00211279" w:rsidP="002C1669">
      <w:pPr>
        <w:pStyle w:val="Zkladntext"/>
        <w:numPr>
          <w:ilvl w:val="1"/>
          <w:numId w:val="25"/>
        </w:numPr>
        <w:spacing w:before="120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V případě, kdy vada plnění zhotovitele nelze odstranit, vzniká objednateli nárok na uplatnění přiměřené slevy z ceny stanovené v této smlouvě. Pakliže po projednání objednatele se zhotovitelem vznikne nárok na slevu, bude o tom proveden zápis. Sleva bude uplatněna ještě v téže faktuře, která je vystavena v období, kdy došlo k vadnému plnění.</w:t>
      </w:r>
    </w:p>
    <w:p w:rsidR="002C1669" w:rsidRDefault="002C1669" w:rsidP="002C1669">
      <w:pPr>
        <w:pStyle w:val="Zkladntext"/>
        <w:numPr>
          <w:ilvl w:val="1"/>
          <w:numId w:val="25"/>
        </w:numPr>
        <w:spacing w:before="120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Objednatel i zhotovitel je oprávněn v případech závažného a opakovaného porušení povinností stanovených touto smlouvou tuto smlouvu vypovědět, jestliže takové porušení nebo neplnění nebylo uvedeno v soulad s touto smlouvou do jednoho kalendářního týdne ode dne písemného upozornění druhé strany. Výpovědní lhůta v těchto případech činí jeden měsíc. Výpovědní lhůta započne</w:t>
      </w:r>
      <w:r w:rsidR="00D13190">
        <w:rPr>
          <w:rFonts w:ascii="Book Antiqua" w:hAnsi="Book Antiqua"/>
          <w:sz w:val="22"/>
        </w:rPr>
        <w:t xml:space="preserve"> běžet</w:t>
      </w:r>
      <w:r>
        <w:rPr>
          <w:rFonts w:ascii="Book Antiqua" w:hAnsi="Book Antiqua"/>
          <w:sz w:val="22"/>
        </w:rPr>
        <w:t xml:space="preserve"> prvním dnem </w:t>
      </w:r>
      <w:r w:rsidR="00D13190">
        <w:rPr>
          <w:rFonts w:ascii="Book Antiqua" w:hAnsi="Book Antiqua"/>
          <w:sz w:val="22"/>
        </w:rPr>
        <w:t>kalendářn</w:t>
      </w:r>
      <w:r>
        <w:rPr>
          <w:rFonts w:ascii="Book Antiqua" w:hAnsi="Book Antiqua"/>
          <w:sz w:val="22"/>
        </w:rPr>
        <w:t>ího měsíce</w:t>
      </w:r>
      <w:r w:rsidR="00D13190">
        <w:rPr>
          <w:rFonts w:ascii="Book Antiqua" w:hAnsi="Book Antiqua"/>
          <w:sz w:val="22"/>
        </w:rPr>
        <w:t xml:space="preserve"> následujícího</w:t>
      </w:r>
      <w:r>
        <w:rPr>
          <w:rFonts w:ascii="Book Antiqua" w:hAnsi="Book Antiqua"/>
          <w:sz w:val="22"/>
        </w:rPr>
        <w:t xml:space="preserve"> po měsíci, ve kterém byla výpověď písemnou formou doručena druhé</w:t>
      </w:r>
      <w:r w:rsidR="00D13190">
        <w:rPr>
          <w:rFonts w:ascii="Book Antiqua" w:hAnsi="Book Antiqua"/>
          <w:sz w:val="22"/>
        </w:rPr>
        <w:t xml:space="preserve"> smluvní</w:t>
      </w:r>
      <w:r>
        <w:rPr>
          <w:rFonts w:ascii="Book Antiqua" w:hAnsi="Book Antiqua"/>
          <w:sz w:val="22"/>
        </w:rPr>
        <w:t xml:space="preserve"> straně.</w:t>
      </w:r>
    </w:p>
    <w:p w:rsidR="002C1669" w:rsidRDefault="002C1669" w:rsidP="002C1669">
      <w:pPr>
        <w:pStyle w:val="Zkladntext"/>
        <w:numPr>
          <w:ilvl w:val="1"/>
          <w:numId w:val="25"/>
        </w:numPr>
        <w:spacing w:before="120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Zhotovitel bude dodržovat při své činnosti předpisy BOZP a požární ochrany.</w:t>
      </w:r>
    </w:p>
    <w:p w:rsidR="002C1669" w:rsidRDefault="002C1669" w:rsidP="002C1669">
      <w:pPr>
        <w:pStyle w:val="Zkladntext"/>
        <w:numPr>
          <w:ilvl w:val="1"/>
          <w:numId w:val="25"/>
        </w:numPr>
        <w:spacing w:before="120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Zhotovitel prohlašuje, že má uzavřeno příslušné pojištění na krytí škod způsobených svojí činností.</w:t>
      </w:r>
    </w:p>
    <w:p w:rsidR="002C1669" w:rsidRDefault="002C1669" w:rsidP="002C1669">
      <w:pPr>
        <w:pStyle w:val="Zkladntext"/>
        <w:numPr>
          <w:ilvl w:val="1"/>
          <w:numId w:val="25"/>
        </w:numPr>
        <w:spacing w:before="120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Zhotovitel bude přijímat taková opatření, aby předcházel vzniku škod a v případě, že je způsobí svojí činností, ponese za ně odpovědnost.</w:t>
      </w:r>
    </w:p>
    <w:p w:rsidR="002C1669" w:rsidRDefault="002C1669" w:rsidP="002C1669">
      <w:pPr>
        <w:pStyle w:val="Zkladntext"/>
        <w:numPr>
          <w:ilvl w:val="1"/>
          <w:numId w:val="25"/>
        </w:numPr>
        <w:spacing w:before="120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Zhotovitel ponese náhradu všech škod vůči třetím osobám, které případně vzniknou objednateli v objektu, ve kterém zhotovitel provádí úklid podle této smlouvy, v důsledku zhotovitelem prováděného úklidu podle této smlouvy nebo v důsledku nekonání takovéhoto úklidu. Zhotovitel odpovídá za případné škody způsobené jeho zaměstnanci, avšak pouze pokud k těmto škodám došlo v přímé souvislosti s prováděním sjednaných prací pro objednatele.</w:t>
      </w:r>
    </w:p>
    <w:p w:rsidR="00D27B88" w:rsidRDefault="00D27B88" w:rsidP="003F6CEB">
      <w:pPr>
        <w:pStyle w:val="Zkladntext"/>
        <w:spacing w:before="120"/>
        <w:rPr>
          <w:rFonts w:ascii="Book Antiqua" w:hAnsi="Book Antiqua"/>
          <w:b/>
        </w:rPr>
      </w:pPr>
    </w:p>
    <w:p w:rsidR="00D27B88" w:rsidRDefault="00D27B88" w:rsidP="002C1669">
      <w:pPr>
        <w:pStyle w:val="Zkladntext"/>
        <w:spacing w:before="120"/>
        <w:jc w:val="center"/>
        <w:rPr>
          <w:rFonts w:ascii="Book Antiqua" w:hAnsi="Book Antiqua"/>
          <w:b/>
        </w:rPr>
      </w:pPr>
    </w:p>
    <w:p w:rsidR="002C1669" w:rsidRDefault="002C1669" w:rsidP="002C1669">
      <w:pPr>
        <w:pStyle w:val="Zkladntext"/>
        <w:spacing w:before="12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čl. 7</w:t>
      </w:r>
    </w:p>
    <w:p w:rsidR="002C1669" w:rsidRDefault="002C1669" w:rsidP="002C1669">
      <w:pPr>
        <w:pStyle w:val="Zkladntext"/>
        <w:spacing w:before="12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Závěrečná ustanovení</w:t>
      </w:r>
    </w:p>
    <w:p w:rsidR="004114D4" w:rsidRDefault="004114D4" w:rsidP="002C1669">
      <w:pPr>
        <w:pStyle w:val="Zkladntext"/>
        <w:spacing w:before="120"/>
        <w:jc w:val="center"/>
        <w:rPr>
          <w:rFonts w:ascii="Book Antiqua" w:hAnsi="Book Antiqua"/>
          <w:b/>
        </w:rPr>
      </w:pPr>
    </w:p>
    <w:p w:rsidR="002C1669" w:rsidRDefault="002C1669" w:rsidP="002C1669">
      <w:pPr>
        <w:pStyle w:val="Zkladntext"/>
        <w:tabs>
          <w:tab w:val="left" w:pos="720"/>
        </w:tabs>
        <w:spacing w:before="120"/>
        <w:ind w:left="720" w:hanging="720"/>
        <w:jc w:val="both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7.1</w:t>
      </w:r>
      <w:proofErr w:type="gramEnd"/>
      <w:r>
        <w:rPr>
          <w:rFonts w:ascii="Book Antiqua" w:hAnsi="Book Antiqua"/>
          <w:sz w:val="22"/>
        </w:rPr>
        <w:t>.</w:t>
      </w:r>
      <w:r>
        <w:rPr>
          <w:rFonts w:ascii="Book Antiqua" w:hAnsi="Book Antiqua"/>
          <w:sz w:val="22"/>
        </w:rPr>
        <w:tab/>
        <w:t>Tuto smlouvu lze měnit pouze písemným oboustranným smluvním ujednáním, podepsaným oprávněnými zástupci obou smluvních stran</w:t>
      </w:r>
      <w:r w:rsidR="0012643A">
        <w:rPr>
          <w:rFonts w:ascii="Book Antiqua" w:hAnsi="Book Antiqua"/>
          <w:sz w:val="22"/>
        </w:rPr>
        <w:t xml:space="preserve"> s výjimkou případu upraveného v ustanovení odst. 3.2. této smlouvy</w:t>
      </w:r>
      <w:r>
        <w:rPr>
          <w:rFonts w:ascii="Book Antiqua" w:hAnsi="Book Antiqua"/>
          <w:sz w:val="22"/>
        </w:rPr>
        <w:t>.</w:t>
      </w:r>
    </w:p>
    <w:p w:rsidR="002C1669" w:rsidRDefault="002C1669" w:rsidP="002C1669">
      <w:pPr>
        <w:pStyle w:val="Zkladntext"/>
        <w:numPr>
          <w:ilvl w:val="1"/>
          <w:numId w:val="26"/>
        </w:numPr>
        <w:spacing w:before="120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Smluvní strany si ujednávají, že jejich vzájemné právní vztahy založené touto smlouvou se budou řídit ve smyslu ustanovení § 262 odst. 1)</w:t>
      </w:r>
      <w:r w:rsidR="0002412A">
        <w:rPr>
          <w:rFonts w:ascii="Book Antiqua" w:hAnsi="Book Antiqua"/>
          <w:sz w:val="22"/>
        </w:rPr>
        <w:t xml:space="preserve"> zákona č. 513/1991 Sb.,</w:t>
      </w:r>
      <w:r>
        <w:rPr>
          <w:rFonts w:ascii="Book Antiqua" w:hAnsi="Book Antiqua"/>
          <w:sz w:val="22"/>
        </w:rPr>
        <w:t xml:space="preserve"> </w:t>
      </w:r>
      <w:r>
        <w:rPr>
          <w:rFonts w:ascii="Book Antiqua" w:hAnsi="Book Antiqua"/>
          <w:sz w:val="22"/>
        </w:rPr>
        <w:lastRenderedPageBreak/>
        <w:t>obchodního zákoníku</w:t>
      </w:r>
      <w:r w:rsidR="0002412A">
        <w:rPr>
          <w:rFonts w:ascii="Book Antiqua" w:hAnsi="Book Antiqua"/>
          <w:sz w:val="22"/>
        </w:rPr>
        <w:t>, ve znění pozdějších předpisů</w:t>
      </w:r>
      <w:r>
        <w:rPr>
          <w:rFonts w:ascii="Book Antiqua" w:hAnsi="Book Antiqua"/>
          <w:sz w:val="22"/>
        </w:rPr>
        <w:t xml:space="preserve"> tímto zákonem. </w:t>
      </w:r>
    </w:p>
    <w:p w:rsidR="004114D4" w:rsidRDefault="002C1669" w:rsidP="004114D4">
      <w:pPr>
        <w:pStyle w:val="Zkladntext"/>
        <w:numPr>
          <w:ilvl w:val="1"/>
          <w:numId w:val="26"/>
        </w:numPr>
        <w:spacing w:before="120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Nedílnou součástí této smlouvy jsou přílohy:</w:t>
      </w:r>
    </w:p>
    <w:p w:rsidR="00D27B88" w:rsidRDefault="002C1669" w:rsidP="003F6CEB">
      <w:pPr>
        <w:pStyle w:val="Zkladntext"/>
        <w:spacing w:before="120"/>
        <w:ind w:left="720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příloha č.</w:t>
      </w:r>
      <w:r w:rsidR="006B1CC7">
        <w:rPr>
          <w:rFonts w:ascii="Book Antiqua" w:hAnsi="Book Antiqua"/>
          <w:sz w:val="22"/>
        </w:rPr>
        <w:t xml:space="preserve"> </w:t>
      </w:r>
      <w:r>
        <w:rPr>
          <w:rFonts w:ascii="Book Antiqua" w:hAnsi="Book Antiqua"/>
          <w:sz w:val="22"/>
        </w:rPr>
        <w:t xml:space="preserve">1 - </w:t>
      </w:r>
      <w:r w:rsidR="00D843CA">
        <w:rPr>
          <w:rFonts w:ascii="Book Antiqua" w:hAnsi="Book Antiqua"/>
          <w:sz w:val="22"/>
        </w:rPr>
        <w:t xml:space="preserve">cena a </w:t>
      </w:r>
      <w:r>
        <w:rPr>
          <w:rFonts w:ascii="Book Antiqua" w:hAnsi="Book Antiqua"/>
          <w:sz w:val="22"/>
        </w:rPr>
        <w:t xml:space="preserve">specifikace </w:t>
      </w:r>
      <w:r w:rsidR="004114D4">
        <w:rPr>
          <w:rFonts w:ascii="Book Antiqua" w:hAnsi="Book Antiqua"/>
          <w:sz w:val="22"/>
        </w:rPr>
        <w:t>prováděných činností</w:t>
      </w:r>
      <w:r w:rsidR="00D27B88">
        <w:rPr>
          <w:rFonts w:ascii="Book Antiqua" w:hAnsi="Book Antiqua"/>
          <w:sz w:val="22"/>
        </w:rPr>
        <w:t xml:space="preserve"> </w:t>
      </w:r>
    </w:p>
    <w:p w:rsidR="002C1669" w:rsidRDefault="002C1669" w:rsidP="002C1669">
      <w:pPr>
        <w:pStyle w:val="Zkladntext"/>
        <w:numPr>
          <w:ilvl w:val="1"/>
          <w:numId w:val="26"/>
        </w:numPr>
        <w:spacing w:before="120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Tato smlouva je vyhotovena ve </w:t>
      </w:r>
      <w:r w:rsidR="00E24411">
        <w:rPr>
          <w:rFonts w:ascii="Book Antiqua" w:hAnsi="Book Antiqua"/>
          <w:sz w:val="22"/>
        </w:rPr>
        <w:t>dvou</w:t>
      </w:r>
      <w:r w:rsidR="00BC69B6">
        <w:rPr>
          <w:rFonts w:ascii="Book Antiqua" w:hAnsi="Book Antiqua"/>
          <w:sz w:val="22"/>
        </w:rPr>
        <w:t xml:space="preserve"> </w:t>
      </w:r>
      <w:r>
        <w:rPr>
          <w:rFonts w:ascii="Book Antiqua" w:hAnsi="Book Antiqua"/>
          <w:sz w:val="22"/>
        </w:rPr>
        <w:t xml:space="preserve">stejnopisech, z nichž objednatel obdrží </w:t>
      </w:r>
      <w:r w:rsidR="00E24411">
        <w:rPr>
          <w:rFonts w:ascii="Book Antiqua" w:hAnsi="Book Antiqua"/>
          <w:sz w:val="22"/>
        </w:rPr>
        <w:t xml:space="preserve">jeden </w:t>
      </w:r>
      <w:r>
        <w:rPr>
          <w:rFonts w:ascii="Book Antiqua" w:hAnsi="Book Antiqua"/>
          <w:sz w:val="22"/>
        </w:rPr>
        <w:t xml:space="preserve">stejnopis a zhotovitel </w:t>
      </w:r>
      <w:r w:rsidR="00E24411">
        <w:rPr>
          <w:rFonts w:ascii="Book Antiqua" w:hAnsi="Book Antiqua"/>
          <w:sz w:val="22"/>
        </w:rPr>
        <w:t xml:space="preserve">jeden </w:t>
      </w:r>
      <w:r>
        <w:rPr>
          <w:rFonts w:ascii="Book Antiqua" w:hAnsi="Book Antiqua"/>
          <w:sz w:val="22"/>
        </w:rPr>
        <w:t>stejnopis.</w:t>
      </w:r>
      <w:r w:rsidR="00F50F9A">
        <w:rPr>
          <w:rFonts w:ascii="Book Antiqua" w:hAnsi="Book Antiqua"/>
          <w:sz w:val="22"/>
        </w:rPr>
        <w:t xml:space="preserve"> Všechny tyto stejnopisy podepsané oběma smluvními stranami mají právní účinky originálu.</w:t>
      </w:r>
    </w:p>
    <w:p w:rsidR="002C1669" w:rsidRDefault="002C1669" w:rsidP="002C1669">
      <w:pPr>
        <w:pStyle w:val="Zkladntext"/>
        <w:numPr>
          <w:ilvl w:val="1"/>
          <w:numId w:val="26"/>
        </w:numPr>
        <w:spacing w:before="120"/>
        <w:jc w:val="both"/>
        <w:rPr>
          <w:rFonts w:ascii="Book Antiqua" w:hAnsi="Book Antiqua"/>
          <w:color w:val="auto"/>
          <w:sz w:val="22"/>
        </w:rPr>
      </w:pPr>
      <w:r>
        <w:rPr>
          <w:rFonts w:ascii="Book Antiqua" w:hAnsi="Book Antiqua"/>
          <w:sz w:val="22"/>
        </w:rPr>
        <w:t>Tato smlouva nabývá platnosti dnem podpisu oprávněnými zástupci obou smluvních stran a účinnosti dnem</w:t>
      </w:r>
      <w:r w:rsidR="00CA7FA4">
        <w:rPr>
          <w:rFonts w:ascii="Book Antiqua" w:hAnsi="Book Antiqua"/>
          <w:sz w:val="22"/>
        </w:rPr>
        <w:t xml:space="preserve"> </w:t>
      </w:r>
      <w:r w:rsidR="00155E47">
        <w:rPr>
          <w:rFonts w:ascii="Book Antiqua" w:hAnsi="Book Antiqua"/>
          <w:sz w:val="22"/>
        </w:rPr>
        <w:t>21.</w:t>
      </w:r>
      <w:r w:rsidR="006B1CC7">
        <w:rPr>
          <w:rFonts w:ascii="Book Antiqua" w:hAnsi="Book Antiqua"/>
          <w:sz w:val="22"/>
        </w:rPr>
        <w:t xml:space="preserve"> </w:t>
      </w:r>
      <w:r w:rsidR="00155E47">
        <w:rPr>
          <w:rFonts w:ascii="Book Antiqua" w:hAnsi="Book Antiqua"/>
          <w:sz w:val="22"/>
        </w:rPr>
        <w:t>9.</w:t>
      </w:r>
      <w:r w:rsidR="006B1CC7">
        <w:rPr>
          <w:rFonts w:ascii="Book Antiqua" w:hAnsi="Book Antiqua"/>
          <w:sz w:val="22"/>
        </w:rPr>
        <w:t xml:space="preserve"> </w:t>
      </w:r>
      <w:r w:rsidR="00155E47">
        <w:rPr>
          <w:rFonts w:ascii="Book Antiqua" w:hAnsi="Book Antiqua"/>
          <w:sz w:val="22"/>
        </w:rPr>
        <w:t>2015</w:t>
      </w:r>
      <w:r w:rsidR="00D27B88">
        <w:rPr>
          <w:rFonts w:ascii="Book Antiqua" w:hAnsi="Book Antiqua"/>
          <w:sz w:val="22"/>
        </w:rPr>
        <w:t>.</w:t>
      </w:r>
    </w:p>
    <w:p w:rsidR="002F44AE" w:rsidRDefault="002F44AE">
      <w:pPr>
        <w:pStyle w:val="Zkladntext"/>
        <w:tabs>
          <w:tab w:val="left" w:pos="720"/>
        </w:tabs>
        <w:spacing w:before="120"/>
        <w:rPr>
          <w:rFonts w:ascii="Book Antiqua" w:hAnsi="Book Antiqua"/>
          <w:sz w:val="22"/>
        </w:rPr>
      </w:pPr>
    </w:p>
    <w:p w:rsidR="002F44AE" w:rsidRDefault="003D0983" w:rsidP="00FA6E76">
      <w:pPr>
        <w:pStyle w:val="Zkladntext"/>
        <w:spacing w:before="120"/>
        <w:ind w:firstLine="720"/>
        <w:outlineLvl w:val="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V Praze </w:t>
      </w:r>
      <w:proofErr w:type="gramStart"/>
      <w:r>
        <w:rPr>
          <w:rFonts w:ascii="Book Antiqua" w:hAnsi="Book Antiqua"/>
          <w:sz w:val="22"/>
        </w:rPr>
        <w:t xml:space="preserve">dne  </w:t>
      </w:r>
      <w:r w:rsidR="002F44AE">
        <w:rPr>
          <w:rFonts w:ascii="Book Antiqua" w:hAnsi="Book Antiqua"/>
          <w:sz w:val="22"/>
        </w:rPr>
        <w:t xml:space="preserve"> </w:t>
      </w:r>
      <w:r w:rsidR="00155E47">
        <w:rPr>
          <w:rFonts w:ascii="Book Antiqua" w:hAnsi="Book Antiqua"/>
          <w:sz w:val="22"/>
        </w:rPr>
        <w:t>21</w:t>
      </w:r>
      <w:proofErr w:type="gramEnd"/>
      <w:r w:rsidR="00155E47">
        <w:rPr>
          <w:rFonts w:ascii="Book Antiqua" w:hAnsi="Book Antiqua"/>
          <w:sz w:val="22"/>
        </w:rPr>
        <w:t>.</w:t>
      </w:r>
      <w:r w:rsidR="006B1CC7">
        <w:rPr>
          <w:rFonts w:ascii="Book Antiqua" w:hAnsi="Book Antiqua"/>
          <w:sz w:val="22"/>
        </w:rPr>
        <w:t xml:space="preserve"> </w:t>
      </w:r>
      <w:r w:rsidR="00155E47">
        <w:rPr>
          <w:rFonts w:ascii="Book Antiqua" w:hAnsi="Book Antiqua"/>
          <w:sz w:val="22"/>
        </w:rPr>
        <w:t>9.</w:t>
      </w:r>
      <w:r w:rsidR="006B1CC7">
        <w:rPr>
          <w:rFonts w:ascii="Book Antiqua" w:hAnsi="Book Antiqua"/>
          <w:sz w:val="22"/>
        </w:rPr>
        <w:t xml:space="preserve"> </w:t>
      </w:r>
      <w:r w:rsidR="00155E47">
        <w:rPr>
          <w:rFonts w:ascii="Book Antiqua" w:hAnsi="Book Antiqua"/>
          <w:sz w:val="22"/>
        </w:rPr>
        <w:t>2015</w:t>
      </w:r>
    </w:p>
    <w:p w:rsidR="002F44AE" w:rsidRDefault="002F44AE">
      <w:pPr>
        <w:pStyle w:val="Zkladntext"/>
        <w:spacing w:before="120"/>
        <w:ind w:firstLine="720"/>
        <w:rPr>
          <w:rFonts w:ascii="Book Antiqua" w:hAnsi="Book Antiqua"/>
          <w:sz w:val="22"/>
        </w:rPr>
      </w:pPr>
    </w:p>
    <w:p w:rsidR="002F44AE" w:rsidRDefault="002F44AE">
      <w:pPr>
        <w:pStyle w:val="Zkladntext"/>
        <w:spacing w:before="120"/>
        <w:ind w:firstLine="720"/>
        <w:rPr>
          <w:rFonts w:ascii="Book Antiqua" w:hAnsi="Book Antiqua"/>
          <w:sz w:val="22"/>
        </w:rPr>
      </w:pPr>
    </w:p>
    <w:p w:rsidR="002F44AE" w:rsidRDefault="002F44AE">
      <w:pPr>
        <w:pStyle w:val="Zkladntext"/>
        <w:spacing w:before="120"/>
        <w:ind w:firstLine="720"/>
        <w:rPr>
          <w:rFonts w:ascii="Book Antiqua" w:hAnsi="Book Antiqua"/>
          <w:sz w:val="22"/>
        </w:rPr>
      </w:pPr>
    </w:p>
    <w:p w:rsidR="002F44AE" w:rsidRDefault="002F44AE">
      <w:pPr>
        <w:pStyle w:val="Zkladntext"/>
        <w:spacing w:before="120"/>
        <w:ind w:firstLine="720"/>
        <w:rPr>
          <w:rFonts w:ascii="Book Antiqua" w:hAnsi="Book Antiqua"/>
          <w:sz w:val="22"/>
        </w:rPr>
      </w:pPr>
    </w:p>
    <w:tbl>
      <w:tblPr>
        <w:tblpPr w:leftFromText="141" w:rightFromText="141" w:vertAnchor="text" w:horzAnchor="margin" w:tblpY="25"/>
        <w:tblW w:w="9720" w:type="dxa"/>
        <w:tblCellMar>
          <w:left w:w="70" w:type="dxa"/>
          <w:right w:w="70" w:type="dxa"/>
        </w:tblCellMar>
        <w:tblLook w:val="0000"/>
      </w:tblPr>
      <w:tblGrid>
        <w:gridCol w:w="4680"/>
        <w:gridCol w:w="900"/>
        <w:gridCol w:w="4140"/>
      </w:tblGrid>
      <w:tr w:rsidR="002F44AE">
        <w:trPr>
          <w:trHeight w:val="2871"/>
        </w:trPr>
        <w:tc>
          <w:tcPr>
            <w:tcW w:w="4680" w:type="dxa"/>
          </w:tcPr>
          <w:p w:rsidR="002F44AE" w:rsidRDefault="002F44AE">
            <w:pPr>
              <w:pStyle w:val="Zkladntext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...........................................……</w:t>
            </w:r>
          </w:p>
          <w:p w:rsidR="00B5216B" w:rsidRDefault="00ED6902" w:rsidP="00E6429B">
            <w:pPr>
              <w:pStyle w:val="Zkladntext"/>
              <w:jc w:val="center"/>
              <w:rPr>
                <w:rFonts w:ascii="Book Antiqua" w:hAnsi="Book Antiqua"/>
                <w:bCs/>
                <w:sz w:val="22"/>
              </w:rPr>
            </w:pPr>
            <w:r w:rsidRPr="0080546E">
              <w:rPr>
                <w:rFonts w:ascii="Book Antiqua" w:hAnsi="Book Antiqua"/>
                <w:bCs/>
                <w:sz w:val="22"/>
              </w:rPr>
              <w:t>Za objednatele</w:t>
            </w:r>
          </w:p>
          <w:p w:rsidR="0080546E" w:rsidRPr="000C3B5E" w:rsidRDefault="00A01BFA" w:rsidP="0080546E">
            <w:pPr>
              <w:pStyle w:val="Zkladntext"/>
              <w:jc w:val="center"/>
              <w:rPr>
                <w:rFonts w:ascii="Book Antiqua" w:hAnsi="Book Antiqua"/>
                <w:bCs/>
                <w:sz w:val="22"/>
              </w:rPr>
            </w:pPr>
            <w:r>
              <w:rPr>
                <w:rFonts w:ascii="Book Antiqua" w:hAnsi="Book Antiqua"/>
                <w:bCs/>
                <w:sz w:val="22"/>
              </w:rPr>
              <w:t>Ing. Rastislav Jansík</w:t>
            </w:r>
          </w:p>
          <w:p w:rsidR="0080546E" w:rsidRPr="000C3B5E" w:rsidRDefault="0080546E" w:rsidP="0080546E">
            <w:pPr>
              <w:pStyle w:val="Zkladntext"/>
              <w:jc w:val="center"/>
              <w:rPr>
                <w:rFonts w:ascii="Book Antiqua" w:hAnsi="Book Antiqua"/>
                <w:bCs/>
                <w:sz w:val="22"/>
              </w:rPr>
            </w:pPr>
            <w:r>
              <w:rPr>
                <w:rFonts w:ascii="Book Antiqua" w:hAnsi="Book Antiqua"/>
                <w:bCs/>
                <w:sz w:val="22"/>
              </w:rPr>
              <w:t>j</w:t>
            </w:r>
            <w:r w:rsidRPr="000C3B5E">
              <w:rPr>
                <w:rFonts w:ascii="Book Antiqua" w:hAnsi="Book Antiqua"/>
                <w:bCs/>
                <w:sz w:val="22"/>
              </w:rPr>
              <w:t>ednatel</w:t>
            </w:r>
          </w:p>
          <w:p w:rsidR="00E24411" w:rsidRPr="00E24411" w:rsidRDefault="0080546E" w:rsidP="0080546E">
            <w:pPr>
              <w:pStyle w:val="Zkladntext"/>
              <w:jc w:val="center"/>
              <w:rPr>
                <w:rFonts w:ascii="Book Antiqua" w:hAnsi="Book Antiqua"/>
                <w:b/>
                <w:bCs/>
                <w:sz w:val="22"/>
              </w:rPr>
            </w:pPr>
            <w:r>
              <w:rPr>
                <w:rFonts w:ascii="Book Antiqua" w:hAnsi="Book Antiqua"/>
                <w:b/>
                <w:bCs/>
                <w:sz w:val="22"/>
              </w:rPr>
              <w:t>Sedmá ubytovací s.r.o.</w:t>
            </w:r>
          </w:p>
        </w:tc>
        <w:tc>
          <w:tcPr>
            <w:tcW w:w="900" w:type="dxa"/>
          </w:tcPr>
          <w:p w:rsidR="002F44AE" w:rsidRDefault="002F44AE">
            <w:pPr>
              <w:pStyle w:val="Zkladntext"/>
              <w:ind w:left="-425"/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4140" w:type="dxa"/>
          </w:tcPr>
          <w:p w:rsidR="002F44AE" w:rsidRDefault="002F44AE">
            <w:pPr>
              <w:pStyle w:val="Zkladntext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............................….................</w:t>
            </w:r>
          </w:p>
          <w:p w:rsidR="002F44AE" w:rsidRDefault="002F44AE">
            <w:pPr>
              <w:pStyle w:val="Zkladntext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za zhotovitele</w:t>
            </w:r>
          </w:p>
          <w:p w:rsidR="002F44AE" w:rsidRDefault="002F44AE">
            <w:pPr>
              <w:pStyle w:val="Zkladntext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Jiří Kovářík</w:t>
            </w:r>
          </w:p>
          <w:p w:rsidR="002F44AE" w:rsidRDefault="002F44AE">
            <w:pPr>
              <w:pStyle w:val="Zkladntext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jednatel</w:t>
            </w:r>
          </w:p>
          <w:p w:rsidR="002F44AE" w:rsidRDefault="002F44AE">
            <w:pPr>
              <w:pStyle w:val="Zkladntext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b/>
                <w:bCs/>
                <w:sz w:val="22"/>
              </w:rPr>
              <w:t>AZURA A-Z servis, s.r.o.</w:t>
            </w:r>
          </w:p>
        </w:tc>
      </w:tr>
    </w:tbl>
    <w:p w:rsidR="00B434F6" w:rsidRDefault="00B434F6">
      <w:pPr>
        <w:rPr>
          <w:rFonts w:ascii="Book Antiqua" w:hAnsi="Book Antiqua"/>
          <w:sz w:val="22"/>
        </w:rPr>
      </w:pPr>
    </w:p>
    <w:p w:rsidR="00B434F6" w:rsidRDefault="00B434F6">
      <w:pPr>
        <w:rPr>
          <w:rFonts w:ascii="Book Antiqua" w:hAnsi="Book Antiqua"/>
          <w:sz w:val="22"/>
        </w:rPr>
      </w:pPr>
    </w:p>
    <w:p w:rsidR="00B434F6" w:rsidRDefault="00B434F6">
      <w:pPr>
        <w:rPr>
          <w:rFonts w:ascii="Book Antiqua" w:hAnsi="Book Antiqua"/>
          <w:sz w:val="22"/>
        </w:rPr>
      </w:pPr>
    </w:p>
    <w:p w:rsidR="00B434F6" w:rsidRDefault="00B434F6">
      <w:pPr>
        <w:rPr>
          <w:rFonts w:ascii="Book Antiqua" w:hAnsi="Book Antiqua"/>
          <w:sz w:val="22"/>
        </w:rPr>
      </w:pPr>
    </w:p>
    <w:p w:rsidR="00B434F6" w:rsidRDefault="00B434F6">
      <w:pPr>
        <w:rPr>
          <w:rFonts w:ascii="Book Antiqua" w:hAnsi="Book Antiqua"/>
          <w:sz w:val="22"/>
        </w:rPr>
      </w:pPr>
    </w:p>
    <w:p w:rsidR="00B434F6" w:rsidRDefault="00B434F6">
      <w:pPr>
        <w:rPr>
          <w:rFonts w:ascii="Book Antiqua" w:hAnsi="Book Antiqua"/>
          <w:sz w:val="22"/>
        </w:rPr>
      </w:pPr>
    </w:p>
    <w:p w:rsidR="00B434F6" w:rsidRDefault="00B434F6">
      <w:pPr>
        <w:rPr>
          <w:rFonts w:ascii="Book Antiqua" w:hAnsi="Book Antiqua"/>
          <w:sz w:val="22"/>
        </w:rPr>
      </w:pPr>
    </w:p>
    <w:p w:rsidR="006F38C1" w:rsidRDefault="006F38C1">
      <w:pPr>
        <w:rPr>
          <w:rFonts w:ascii="Book Antiqua" w:hAnsi="Book Antiqua"/>
          <w:sz w:val="22"/>
        </w:rPr>
      </w:pPr>
    </w:p>
    <w:p w:rsidR="006F38C1" w:rsidRDefault="006F38C1">
      <w:pPr>
        <w:rPr>
          <w:rFonts w:ascii="Book Antiqua" w:hAnsi="Book Antiqua"/>
          <w:sz w:val="22"/>
        </w:rPr>
      </w:pPr>
    </w:p>
    <w:p w:rsidR="00ED6902" w:rsidRDefault="00ED6902">
      <w:pPr>
        <w:rPr>
          <w:rFonts w:ascii="Book Antiqua" w:hAnsi="Book Antiqua"/>
          <w:sz w:val="22"/>
        </w:rPr>
      </w:pPr>
    </w:p>
    <w:p w:rsidR="00ED6902" w:rsidRDefault="00ED6902">
      <w:pPr>
        <w:rPr>
          <w:rFonts w:ascii="Book Antiqua" w:hAnsi="Book Antiqua"/>
          <w:sz w:val="22"/>
        </w:rPr>
      </w:pPr>
    </w:p>
    <w:p w:rsidR="00ED6902" w:rsidRDefault="00ED6902">
      <w:pPr>
        <w:rPr>
          <w:rFonts w:ascii="Book Antiqua" w:hAnsi="Book Antiqua"/>
          <w:sz w:val="22"/>
        </w:rPr>
      </w:pPr>
    </w:p>
    <w:p w:rsidR="003F6CEB" w:rsidRDefault="003F6CEB">
      <w:pPr>
        <w:rPr>
          <w:rFonts w:ascii="Book Antiqua" w:hAnsi="Book Antiqua"/>
          <w:sz w:val="22"/>
        </w:rPr>
      </w:pPr>
    </w:p>
    <w:p w:rsidR="003F6CEB" w:rsidRDefault="003F6CEB">
      <w:pPr>
        <w:rPr>
          <w:rFonts w:ascii="Book Antiqua" w:hAnsi="Book Antiqua"/>
          <w:sz w:val="22"/>
        </w:rPr>
      </w:pPr>
    </w:p>
    <w:p w:rsidR="003F6CEB" w:rsidRDefault="003F6CEB">
      <w:pPr>
        <w:rPr>
          <w:rFonts w:ascii="Book Antiqua" w:hAnsi="Book Antiqua"/>
          <w:sz w:val="22"/>
        </w:rPr>
      </w:pPr>
    </w:p>
    <w:p w:rsidR="003F6CEB" w:rsidRDefault="003F6CEB">
      <w:pPr>
        <w:rPr>
          <w:rFonts w:ascii="Book Antiqua" w:hAnsi="Book Antiqua"/>
          <w:sz w:val="22"/>
        </w:rPr>
      </w:pPr>
    </w:p>
    <w:p w:rsidR="003F6CEB" w:rsidRDefault="003F6CEB">
      <w:pPr>
        <w:rPr>
          <w:rFonts w:ascii="Book Antiqua" w:hAnsi="Book Antiqua"/>
          <w:sz w:val="22"/>
        </w:rPr>
      </w:pPr>
    </w:p>
    <w:p w:rsidR="003F6CEB" w:rsidRDefault="003F6CEB">
      <w:pPr>
        <w:rPr>
          <w:rFonts w:ascii="Book Antiqua" w:hAnsi="Book Antiqua"/>
          <w:sz w:val="22"/>
        </w:rPr>
      </w:pPr>
    </w:p>
    <w:p w:rsidR="003F6CEB" w:rsidRDefault="003F6CEB">
      <w:pPr>
        <w:rPr>
          <w:rFonts w:ascii="Book Antiqua" w:hAnsi="Book Antiqua"/>
          <w:sz w:val="22"/>
        </w:rPr>
      </w:pPr>
    </w:p>
    <w:p w:rsidR="003F6CEB" w:rsidRDefault="003F6CEB">
      <w:pPr>
        <w:rPr>
          <w:rFonts w:ascii="Book Antiqua" w:hAnsi="Book Antiqua"/>
          <w:sz w:val="22"/>
        </w:rPr>
      </w:pPr>
    </w:p>
    <w:p w:rsidR="003F6CEB" w:rsidRDefault="003F6CEB">
      <w:pPr>
        <w:rPr>
          <w:rFonts w:ascii="Book Antiqua" w:hAnsi="Book Antiqua"/>
          <w:sz w:val="22"/>
        </w:rPr>
      </w:pPr>
    </w:p>
    <w:p w:rsidR="003F6CEB" w:rsidRDefault="003F6CEB">
      <w:pPr>
        <w:rPr>
          <w:rFonts w:ascii="Book Antiqua" w:hAnsi="Book Antiqua"/>
          <w:sz w:val="22"/>
        </w:rPr>
      </w:pPr>
    </w:p>
    <w:p w:rsidR="003F6CEB" w:rsidRDefault="003F6CEB">
      <w:pPr>
        <w:rPr>
          <w:rFonts w:ascii="Book Antiqua" w:hAnsi="Book Antiqua"/>
          <w:sz w:val="22"/>
        </w:rPr>
      </w:pPr>
    </w:p>
    <w:p w:rsidR="003F6CEB" w:rsidRDefault="003F6CEB">
      <w:pPr>
        <w:rPr>
          <w:rFonts w:ascii="Book Antiqua" w:hAnsi="Book Antiqua"/>
          <w:sz w:val="22"/>
        </w:rPr>
      </w:pPr>
    </w:p>
    <w:p w:rsidR="003F6CEB" w:rsidRPr="003F6CEB" w:rsidRDefault="003F6CEB" w:rsidP="003F6CEB">
      <w:pPr>
        <w:pStyle w:val="Nzev"/>
        <w:keepNext/>
        <w:spacing w:line="300" w:lineRule="auto"/>
        <w:jc w:val="left"/>
        <w:rPr>
          <w:b w:val="0"/>
          <w:i w:val="0"/>
          <w:sz w:val="20"/>
          <w:szCs w:val="28"/>
        </w:rPr>
      </w:pPr>
      <w:r w:rsidRPr="003F6CEB">
        <w:rPr>
          <w:b w:val="0"/>
          <w:i w:val="0"/>
          <w:sz w:val="20"/>
          <w:szCs w:val="28"/>
        </w:rPr>
        <w:lastRenderedPageBreak/>
        <w:t>Příloha č. 1</w:t>
      </w:r>
    </w:p>
    <w:p w:rsidR="003F6CEB" w:rsidRDefault="003F6CEB" w:rsidP="003F6CEB">
      <w:pPr>
        <w:pStyle w:val="Nzev"/>
        <w:keepNext/>
        <w:spacing w:line="300" w:lineRule="auto"/>
        <w:rPr>
          <w:b w:val="0"/>
          <w:sz w:val="28"/>
          <w:szCs w:val="28"/>
        </w:rPr>
      </w:pPr>
    </w:p>
    <w:p w:rsidR="003F6CEB" w:rsidRPr="002101BE" w:rsidRDefault="003F6CEB" w:rsidP="003F6CEB">
      <w:pPr>
        <w:pStyle w:val="Nzev"/>
        <w:keepNext/>
        <w:spacing w:line="300" w:lineRule="auto"/>
        <w:rPr>
          <w:b w:val="0"/>
          <w:i w:val="0"/>
          <w:sz w:val="28"/>
          <w:szCs w:val="28"/>
        </w:rPr>
      </w:pPr>
      <w:r w:rsidRPr="002101BE">
        <w:rPr>
          <w:b w:val="0"/>
          <w:sz w:val="28"/>
          <w:szCs w:val="28"/>
        </w:rPr>
        <w:t>SPECIFIKACE ČINNOSTÍ</w:t>
      </w:r>
    </w:p>
    <w:p w:rsidR="003F6CEB" w:rsidRPr="00457D35" w:rsidRDefault="003F6CEB" w:rsidP="003F6CEB">
      <w:pPr>
        <w:pStyle w:val="Nzev"/>
        <w:keepNext/>
        <w:spacing w:line="300" w:lineRule="auto"/>
        <w:rPr>
          <w:i w:val="0"/>
          <w:sz w:val="28"/>
          <w:szCs w:val="28"/>
        </w:rPr>
      </w:pPr>
    </w:p>
    <w:p w:rsidR="003F6CEB" w:rsidRPr="005B40DB" w:rsidRDefault="003F6CEB" w:rsidP="003F6CEB">
      <w:pPr>
        <w:pStyle w:val="Zkladntext"/>
        <w:spacing w:before="120"/>
        <w:ind w:left="720"/>
        <w:rPr>
          <w:szCs w:val="24"/>
        </w:rPr>
      </w:pPr>
      <w:r w:rsidRPr="005B40DB">
        <w:rPr>
          <w:szCs w:val="24"/>
        </w:rPr>
        <w:t>Pravidelný úklid vnitřních prostor – celkem 1</w:t>
      </w:r>
      <w:r w:rsidR="007415E2">
        <w:rPr>
          <w:szCs w:val="24"/>
        </w:rPr>
        <w:t>494,1</w:t>
      </w:r>
      <w:r w:rsidRPr="005B40DB">
        <w:rPr>
          <w:szCs w:val="24"/>
        </w:rPr>
        <w:t xml:space="preserve"> m</w:t>
      </w:r>
      <w:r w:rsidRPr="005B40DB">
        <w:rPr>
          <w:szCs w:val="24"/>
          <w:vertAlign w:val="superscript"/>
        </w:rPr>
        <w:t>2</w:t>
      </w:r>
      <w:r w:rsidRPr="005B40DB">
        <w:rPr>
          <w:szCs w:val="24"/>
        </w:rPr>
        <w:t xml:space="preserve"> </w:t>
      </w:r>
      <w:r>
        <w:rPr>
          <w:szCs w:val="24"/>
        </w:rPr>
        <w:t>včetně garáží</w:t>
      </w:r>
    </w:p>
    <w:p w:rsidR="003F6CEB" w:rsidRPr="005B40DB" w:rsidRDefault="003F6CEB" w:rsidP="003F6CEB">
      <w:pPr>
        <w:pStyle w:val="Zkladntext"/>
        <w:spacing w:before="120"/>
        <w:ind w:firstLine="708"/>
        <w:rPr>
          <w:szCs w:val="24"/>
        </w:rPr>
      </w:pPr>
      <w:r w:rsidRPr="005B40DB">
        <w:rPr>
          <w:szCs w:val="24"/>
        </w:rPr>
        <w:t>Seznam výkonu úklidových prací (pracovní dny):</w:t>
      </w:r>
    </w:p>
    <w:p w:rsidR="003F6CEB" w:rsidRPr="005B40DB" w:rsidRDefault="003F6CEB" w:rsidP="003F6CEB">
      <w:pPr>
        <w:pStyle w:val="Zkladntext"/>
        <w:spacing w:before="120"/>
        <w:ind w:firstLine="708"/>
        <w:rPr>
          <w:szCs w:val="24"/>
        </w:rPr>
      </w:pPr>
      <w:r w:rsidRPr="005B40DB">
        <w:rPr>
          <w:szCs w:val="24"/>
        </w:rPr>
        <w:t>Společné prostory</w:t>
      </w:r>
      <w:r>
        <w:rPr>
          <w:szCs w:val="24"/>
        </w:rPr>
        <w:t xml:space="preserve"> bez únikového schodiště</w:t>
      </w:r>
      <w:r w:rsidRPr="005B40DB">
        <w:rPr>
          <w:szCs w:val="24"/>
        </w:rPr>
        <w:t>:</w:t>
      </w:r>
    </w:p>
    <w:p w:rsidR="003F6CEB" w:rsidRPr="005B40DB" w:rsidRDefault="003F6CEB" w:rsidP="003F6CEB">
      <w:pPr>
        <w:pStyle w:val="Zkladntext"/>
        <w:spacing w:before="120"/>
        <w:ind w:firstLine="708"/>
        <w:rPr>
          <w:b/>
          <w:szCs w:val="24"/>
          <w:u w:val="single"/>
        </w:rPr>
      </w:pPr>
      <w:r w:rsidRPr="005B40DB">
        <w:rPr>
          <w:szCs w:val="24"/>
        </w:rPr>
        <w:t>Práce prováděné 2x týdně</w:t>
      </w:r>
    </w:p>
    <w:p w:rsidR="003F6CEB" w:rsidRPr="005B40DB" w:rsidRDefault="003F6CEB" w:rsidP="003F6CEB">
      <w:pPr>
        <w:numPr>
          <w:ilvl w:val="0"/>
          <w:numId w:val="27"/>
        </w:numPr>
        <w:ind w:left="991"/>
        <w:jc w:val="both"/>
      </w:pPr>
      <w:r w:rsidRPr="005B40DB">
        <w:t xml:space="preserve">zametení a vytření vnitřních prostorů v domě (podlahové plochy, schodiště, chodby, podesty) </w:t>
      </w:r>
    </w:p>
    <w:p w:rsidR="003F6CEB" w:rsidRPr="005B40DB" w:rsidRDefault="003F6CEB" w:rsidP="003F6CEB">
      <w:pPr>
        <w:numPr>
          <w:ilvl w:val="0"/>
          <w:numId w:val="27"/>
        </w:numPr>
        <w:ind w:left="991"/>
        <w:jc w:val="both"/>
      </w:pPr>
      <w:r w:rsidRPr="005B40DB">
        <w:t xml:space="preserve">zametení a vytření podlahy výtahu </w:t>
      </w:r>
    </w:p>
    <w:p w:rsidR="003F6CEB" w:rsidRPr="005B40DB" w:rsidRDefault="003F6CEB" w:rsidP="003F6CEB">
      <w:pPr>
        <w:numPr>
          <w:ilvl w:val="0"/>
          <w:numId w:val="27"/>
        </w:numPr>
        <w:ind w:left="991"/>
        <w:jc w:val="both"/>
      </w:pPr>
      <w:r w:rsidRPr="005B40DB">
        <w:t>čištění dotykových míst v kabině výtahu a na vnější straně dveří</w:t>
      </w:r>
    </w:p>
    <w:p w:rsidR="003F6CEB" w:rsidRPr="005B40DB" w:rsidRDefault="003F6CEB" w:rsidP="003F6CEB">
      <w:pPr>
        <w:numPr>
          <w:ilvl w:val="0"/>
          <w:numId w:val="27"/>
        </w:numPr>
        <w:ind w:left="991"/>
        <w:jc w:val="both"/>
      </w:pPr>
      <w:r w:rsidRPr="005B40DB">
        <w:t xml:space="preserve">čištění drážek výtahových dveří </w:t>
      </w:r>
    </w:p>
    <w:p w:rsidR="003F6CEB" w:rsidRPr="005B40DB" w:rsidRDefault="003F6CEB" w:rsidP="003F6CEB">
      <w:pPr>
        <w:numPr>
          <w:ilvl w:val="0"/>
          <w:numId w:val="27"/>
        </w:numPr>
        <w:ind w:left="991"/>
        <w:jc w:val="both"/>
      </w:pPr>
      <w:r w:rsidRPr="005B40DB">
        <w:t xml:space="preserve">čištění vstupních rohoží </w:t>
      </w:r>
    </w:p>
    <w:p w:rsidR="003F6CEB" w:rsidRPr="005B40DB" w:rsidRDefault="003F6CEB" w:rsidP="003F6CEB">
      <w:pPr>
        <w:numPr>
          <w:ilvl w:val="0"/>
          <w:numId w:val="27"/>
        </w:numPr>
        <w:ind w:left="991"/>
        <w:jc w:val="both"/>
      </w:pPr>
      <w:r w:rsidRPr="005B40DB">
        <w:t xml:space="preserve">umytí skel vstupních dveří </w:t>
      </w:r>
    </w:p>
    <w:p w:rsidR="003F6CEB" w:rsidRPr="005B40DB" w:rsidRDefault="003F6CEB" w:rsidP="003F6CEB">
      <w:pPr>
        <w:numPr>
          <w:ilvl w:val="0"/>
          <w:numId w:val="27"/>
        </w:numPr>
        <w:ind w:left="991"/>
        <w:jc w:val="both"/>
      </w:pPr>
      <w:r w:rsidRPr="005B40DB">
        <w:t>otření madel zábradlí</w:t>
      </w:r>
    </w:p>
    <w:p w:rsidR="003F6CEB" w:rsidRPr="005B40DB" w:rsidRDefault="003F6CEB" w:rsidP="003F6CEB">
      <w:pPr>
        <w:numPr>
          <w:ilvl w:val="0"/>
          <w:numId w:val="27"/>
        </w:numPr>
        <w:ind w:left="991"/>
        <w:jc w:val="both"/>
      </w:pPr>
      <w:r w:rsidRPr="005B40DB">
        <w:t>otření od prachu parapetů a poštovních schránek</w:t>
      </w:r>
    </w:p>
    <w:p w:rsidR="003F6CEB" w:rsidRPr="005B40DB" w:rsidRDefault="003F6CEB" w:rsidP="003F6CEB">
      <w:pPr>
        <w:numPr>
          <w:ilvl w:val="0"/>
          <w:numId w:val="27"/>
        </w:numPr>
        <w:ind w:left="991"/>
        <w:jc w:val="both"/>
      </w:pPr>
      <w:r w:rsidRPr="005B40DB">
        <w:t>odstranění pavučin</w:t>
      </w:r>
    </w:p>
    <w:p w:rsidR="003F6CEB" w:rsidRPr="005B40DB" w:rsidRDefault="003F6CEB" w:rsidP="003F6CEB">
      <w:pPr>
        <w:numPr>
          <w:ilvl w:val="0"/>
          <w:numId w:val="27"/>
        </w:numPr>
        <w:ind w:left="991"/>
        <w:jc w:val="both"/>
      </w:pPr>
      <w:r w:rsidRPr="005B40DB">
        <w:t>kontrola čistoty garáží – odstranění nahodilého znečištění</w:t>
      </w:r>
    </w:p>
    <w:p w:rsidR="003F6CEB" w:rsidRPr="005B40DB" w:rsidRDefault="003F6CEB" w:rsidP="003F6CEB">
      <w:pPr>
        <w:numPr>
          <w:ilvl w:val="0"/>
          <w:numId w:val="27"/>
        </w:numPr>
        <w:ind w:left="991"/>
        <w:jc w:val="both"/>
      </w:pPr>
      <w:r w:rsidRPr="005B40DB">
        <w:t>veškeré závady (např. rozbitá okna, dveře, prasklé potrubí atd.) zjištěné při úklidu nahlásit středisku technické správy</w:t>
      </w:r>
    </w:p>
    <w:p w:rsidR="003F6CEB" w:rsidRPr="005B40DB" w:rsidRDefault="003F6CEB" w:rsidP="003F6CEB">
      <w:pPr>
        <w:numPr>
          <w:ilvl w:val="12"/>
          <w:numId w:val="0"/>
        </w:numPr>
        <w:tabs>
          <w:tab w:val="num" w:pos="180"/>
        </w:tabs>
        <w:jc w:val="both"/>
      </w:pPr>
      <w:r w:rsidRPr="005B40DB">
        <w:rPr>
          <w:b/>
        </w:rPr>
        <w:t xml:space="preserve">  </w:t>
      </w:r>
    </w:p>
    <w:p w:rsidR="003F6CEB" w:rsidRPr="005B40DB" w:rsidRDefault="003F6CEB" w:rsidP="003F6CEB">
      <w:pPr>
        <w:numPr>
          <w:ilvl w:val="12"/>
          <w:numId w:val="0"/>
        </w:numPr>
        <w:tabs>
          <w:tab w:val="num" w:pos="180"/>
        </w:tabs>
        <w:jc w:val="both"/>
      </w:pPr>
      <w:r w:rsidRPr="005B40DB">
        <w:t xml:space="preserve"> </w:t>
      </w:r>
    </w:p>
    <w:p w:rsidR="003F6CEB" w:rsidRPr="005B40DB" w:rsidRDefault="003F6CEB" w:rsidP="003F6CEB">
      <w:pPr>
        <w:numPr>
          <w:ilvl w:val="12"/>
          <w:numId w:val="0"/>
        </w:numPr>
        <w:tabs>
          <w:tab w:val="num" w:pos="180"/>
        </w:tabs>
        <w:jc w:val="both"/>
        <w:rPr>
          <w:b/>
        </w:rPr>
      </w:pPr>
    </w:p>
    <w:p w:rsidR="003F6CEB" w:rsidRPr="005B40DB" w:rsidRDefault="003F6CEB" w:rsidP="003F6CEB">
      <w:pPr>
        <w:numPr>
          <w:ilvl w:val="12"/>
          <w:numId w:val="0"/>
        </w:numPr>
        <w:tabs>
          <w:tab w:val="num" w:pos="180"/>
        </w:tabs>
        <w:jc w:val="both"/>
        <w:rPr>
          <w:b/>
        </w:rPr>
      </w:pPr>
    </w:p>
    <w:p w:rsidR="003F6CEB" w:rsidRPr="005B40DB" w:rsidRDefault="003F6CEB" w:rsidP="003F6CEB">
      <w:pPr>
        <w:numPr>
          <w:ilvl w:val="12"/>
          <w:numId w:val="0"/>
        </w:numPr>
        <w:tabs>
          <w:tab w:val="num" w:pos="180"/>
        </w:tabs>
        <w:jc w:val="both"/>
      </w:pPr>
      <w:r w:rsidRPr="005B40DB">
        <w:rPr>
          <w:b/>
        </w:rPr>
        <w:tab/>
      </w:r>
      <w:r w:rsidRPr="005B40DB">
        <w:rPr>
          <w:b/>
        </w:rPr>
        <w:tab/>
        <w:t>Práce prováděné 2x ročně (generální úklid):</w:t>
      </w:r>
    </w:p>
    <w:p w:rsidR="003F6CEB" w:rsidRPr="005B40DB" w:rsidRDefault="003F6CEB" w:rsidP="003F6CEB">
      <w:pPr>
        <w:numPr>
          <w:ilvl w:val="0"/>
          <w:numId w:val="27"/>
        </w:numPr>
        <w:ind w:left="991"/>
        <w:jc w:val="both"/>
      </w:pPr>
      <w:r w:rsidRPr="005B40DB">
        <w:t xml:space="preserve">mytí běžně dostupných (do výšky 5m) oken a ostatních skleněných ploch ve všech společných prostorách domů – mimo obchodní </w:t>
      </w:r>
      <w:proofErr w:type="gramStart"/>
      <w:r w:rsidRPr="005B40DB">
        <w:t>prostory(ostatní</w:t>
      </w:r>
      <w:proofErr w:type="gramEnd"/>
      <w:r w:rsidRPr="005B40DB">
        <w:t xml:space="preserve"> práce na objedn. za pomocí horolezců)</w:t>
      </w:r>
    </w:p>
    <w:p w:rsidR="003F6CEB" w:rsidRPr="005B40DB" w:rsidRDefault="003F6CEB" w:rsidP="003F6CEB">
      <w:pPr>
        <w:numPr>
          <w:ilvl w:val="0"/>
          <w:numId w:val="27"/>
        </w:numPr>
        <w:ind w:left="991"/>
        <w:jc w:val="both"/>
      </w:pPr>
      <w:r w:rsidRPr="005B40DB">
        <w:t>čištění běžně dostupných krytů osvětlovacích těles do výšky 5m (jednoduchá montáž)</w:t>
      </w:r>
    </w:p>
    <w:p w:rsidR="003F6CEB" w:rsidRPr="005B40DB" w:rsidRDefault="003F6CEB" w:rsidP="003F6CEB">
      <w:pPr>
        <w:numPr>
          <w:ilvl w:val="0"/>
          <w:numId w:val="27"/>
        </w:numPr>
        <w:ind w:left="991"/>
        <w:jc w:val="both"/>
      </w:pPr>
      <w:r w:rsidRPr="005B40DB">
        <w:t>celoplošné mytí výtahových dveří na patrech</w:t>
      </w:r>
    </w:p>
    <w:p w:rsidR="003F6CEB" w:rsidRPr="005B40DB" w:rsidRDefault="003F6CEB" w:rsidP="003F6CEB">
      <w:pPr>
        <w:numPr>
          <w:ilvl w:val="0"/>
          <w:numId w:val="27"/>
        </w:numPr>
        <w:ind w:left="991"/>
        <w:jc w:val="both"/>
      </w:pPr>
      <w:r w:rsidRPr="005B40DB">
        <w:t>celoplošné čištění kabiny výtahu</w:t>
      </w:r>
    </w:p>
    <w:p w:rsidR="003F6CEB" w:rsidRPr="005B40DB" w:rsidRDefault="003F6CEB" w:rsidP="003F6CEB">
      <w:pPr>
        <w:numPr>
          <w:ilvl w:val="0"/>
          <w:numId w:val="27"/>
        </w:numPr>
        <w:ind w:left="991"/>
        <w:jc w:val="both"/>
      </w:pPr>
      <w:r w:rsidRPr="005B40DB">
        <w:t>celoplošné mytí vstupních dveří (vč.</w:t>
      </w:r>
      <w:r w:rsidR="0002506E">
        <w:t xml:space="preserve"> </w:t>
      </w:r>
      <w:r w:rsidRPr="005B40DB">
        <w:t xml:space="preserve">rámů) </w:t>
      </w:r>
    </w:p>
    <w:p w:rsidR="003F6CEB" w:rsidRPr="005B40DB" w:rsidRDefault="003F6CEB" w:rsidP="003F6CEB">
      <w:pPr>
        <w:numPr>
          <w:ilvl w:val="0"/>
          <w:numId w:val="27"/>
        </w:numPr>
        <w:ind w:left="991"/>
        <w:jc w:val="both"/>
      </w:pPr>
      <w:r w:rsidRPr="005B40DB">
        <w:t>celoplošné mytí zábradlí</w:t>
      </w:r>
    </w:p>
    <w:p w:rsidR="003F6CEB" w:rsidRPr="005B40DB" w:rsidRDefault="003F6CEB" w:rsidP="003F6CEB">
      <w:pPr>
        <w:numPr>
          <w:ilvl w:val="0"/>
          <w:numId w:val="27"/>
        </w:numPr>
        <w:ind w:left="991"/>
        <w:jc w:val="both"/>
      </w:pPr>
      <w:r w:rsidRPr="005B40DB">
        <w:t>čištění vypínačů, hydrantů, has</w:t>
      </w:r>
      <w:r w:rsidR="0002506E">
        <w:t>i</w:t>
      </w:r>
      <w:r w:rsidRPr="005B40DB">
        <w:t xml:space="preserve">cích přístrojů, čidel osvětlení, topných těles a el. </w:t>
      </w:r>
      <w:proofErr w:type="gramStart"/>
      <w:r w:rsidRPr="005B40DB">
        <w:t>skříněk</w:t>
      </w:r>
      <w:proofErr w:type="gramEnd"/>
    </w:p>
    <w:p w:rsidR="003F6CEB" w:rsidRDefault="003F6CEB" w:rsidP="003F6CEB">
      <w:pPr>
        <w:numPr>
          <w:ilvl w:val="0"/>
          <w:numId w:val="27"/>
        </w:numPr>
        <w:ind w:left="991"/>
        <w:jc w:val="both"/>
      </w:pPr>
      <w:r w:rsidRPr="005B40DB">
        <w:t>celoplošné mytí ostatních dveří ve společných prostorách domu (mimo vst. dveří bytů)</w:t>
      </w:r>
    </w:p>
    <w:p w:rsidR="003F6CEB" w:rsidRPr="005B40DB" w:rsidRDefault="003F6CEB" w:rsidP="003F6CEB">
      <w:pPr>
        <w:numPr>
          <w:ilvl w:val="0"/>
          <w:numId w:val="27"/>
        </w:numPr>
        <w:ind w:left="991"/>
        <w:jc w:val="both"/>
      </w:pPr>
      <w:r>
        <w:t>mytí únikového schodiště včetně výtahu</w:t>
      </w:r>
    </w:p>
    <w:p w:rsidR="003F6CEB" w:rsidRPr="005B40DB" w:rsidRDefault="003F6CEB" w:rsidP="003F6CEB">
      <w:pPr>
        <w:jc w:val="both"/>
        <w:rPr>
          <w:b/>
        </w:rPr>
      </w:pPr>
      <w:r w:rsidRPr="005B40DB">
        <w:rPr>
          <w:b/>
        </w:rPr>
        <w:t xml:space="preserve">            </w:t>
      </w:r>
    </w:p>
    <w:p w:rsidR="003F6CEB" w:rsidRPr="005B40DB" w:rsidRDefault="003F6CEB" w:rsidP="003F6CEB">
      <w:pPr>
        <w:jc w:val="both"/>
        <w:rPr>
          <w:b/>
        </w:rPr>
      </w:pPr>
    </w:p>
    <w:p w:rsidR="003F6CEB" w:rsidRDefault="003F6CEB" w:rsidP="003F6CEB">
      <w:pPr>
        <w:jc w:val="both"/>
        <w:rPr>
          <w:b/>
        </w:rPr>
      </w:pPr>
    </w:p>
    <w:p w:rsidR="003F6CEB" w:rsidRDefault="003F6CEB" w:rsidP="003F6CEB">
      <w:pPr>
        <w:jc w:val="both"/>
        <w:rPr>
          <w:b/>
        </w:rPr>
      </w:pPr>
    </w:p>
    <w:p w:rsidR="003F6CEB" w:rsidRDefault="003F6CEB" w:rsidP="003F6CEB">
      <w:pPr>
        <w:jc w:val="both"/>
        <w:rPr>
          <w:b/>
        </w:rPr>
      </w:pPr>
    </w:p>
    <w:p w:rsidR="003F6CEB" w:rsidRPr="005B40DB" w:rsidRDefault="003F6CEB" w:rsidP="003F6CEB">
      <w:pPr>
        <w:jc w:val="both"/>
        <w:rPr>
          <w:b/>
        </w:rPr>
      </w:pPr>
    </w:p>
    <w:p w:rsidR="003F6CEB" w:rsidRDefault="003F6CEB" w:rsidP="003F6CEB">
      <w:pPr>
        <w:jc w:val="both"/>
        <w:rPr>
          <w:b/>
        </w:rPr>
      </w:pPr>
      <w:r w:rsidRPr="005B40DB">
        <w:rPr>
          <w:b/>
        </w:rPr>
        <w:t xml:space="preserve"> </w:t>
      </w:r>
      <w:r w:rsidRPr="005B40DB">
        <w:rPr>
          <w:b/>
        </w:rPr>
        <w:tab/>
      </w:r>
    </w:p>
    <w:p w:rsidR="003F6CEB" w:rsidRDefault="003F6CEB" w:rsidP="003F6CEB">
      <w:pPr>
        <w:jc w:val="both"/>
        <w:rPr>
          <w:b/>
        </w:rPr>
      </w:pPr>
    </w:p>
    <w:p w:rsidR="003F6CEB" w:rsidRPr="005B40DB" w:rsidRDefault="003F6CEB" w:rsidP="003F6CEB">
      <w:pPr>
        <w:jc w:val="both"/>
        <w:rPr>
          <w:b/>
        </w:rPr>
      </w:pPr>
      <w:r w:rsidRPr="005B40DB">
        <w:rPr>
          <w:b/>
        </w:rPr>
        <w:lastRenderedPageBreak/>
        <w:t>Cenové vyjádření: úklid domu včetně generálního úklidu bez horol. prací</w:t>
      </w:r>
    </w:p>
    <w:p w:rsidR="003F6CEB" w:rsidRPr="00021487" w:rsidRDefault="003F6CEB" w:rsidP="003F6CEB">
      <w:pPr>
        <w:jc w:val="both"/>
        <w:rPr>
          <w:sz w:val="22"/>
          <w:szCs w:val="22"/>
        </w:rPr>
      </w:pPr>
    </w:p>
    <w:tbl>
      <w:tblPr>
        <w:tblW w:w="8261" w:type="dxa"/>
        <w:jc w:val="center"/>
        <w:tblInd w:w="-2833" w:type="dxa"/>
        <w:tblCellMar>
          <w:left w:w="70" w:type="dxa"/>
          <w:right w:w="70" w:type="dxa"/>
        </w:tblCellMar>
        <w:tblLook w:val="0000"/>
      </w:tblPr>
      <w:tblGrid>
        <w:gridCol w:w="3238"/>
        <w:gridCol w:w="1292"/>
        <w:gridCol w:w="1927"/>
        <w:gridCol w:w="1644"/>
        <w:gridCol w:w="160"/>
      </w:tblGrid>
      <w:tr w:rsidR="003F6CEB" w:rsidRPr="00021487" w:rsidTr="00AF1917">
        <w:trPr>
          <w:trHeight w:val="255"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3F6CEB" w:rsidRPr="00021487" w:rsidRDefault="003F6CEB" w:rsidP="00AF191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Objekt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3F6CEB" w:rsidRPr="00021487" w:rsidRDefault="003F6CEB" w:rsidP="00AF19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Číslo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3F6CEB" w:rsidRPr="00021487" w:rsidRDefault="003F6CEB" w:rsidP="00AF19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Č</w:t>
            </w:r>
            <w:r w:rsidRPr="00021487">
              <w:rPr>
                <w:b/>
                <w:bCs/>
                <w:sz w:val="22"/>
                <w:szCs w:val="22"/>
              </w:rPr>
              <w:t>innost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3F6CEB" w:rsidRPr="00021487" w:rsidRDefault="003F6CEB" w:rsidP="00AF19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Celková cena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3F6CEB" w:rsidRPr="00021487" w:rsidRDefault="003F6CEB" w:rsidP="00AF191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F6CEB" w:rsidRPr="00021487" w:rsidTr="00AF1917">
        <w:trPr>
          <w:trHeight w:val="464"/>
          <w:jc w:val="center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CEB" w:rsidRPr="00021487" w:rsidRDefault="003F6CEB" w:rsidP="00AF191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6811E9">
              <w:rPr>
                <w:snapToGrid w:val="0"/>
                <w:color w:val="000000"/>
                <w:sz w:val="22"/>
                <w:szCs w:val="22"/>
              </w:rPr>
              <w:t xml:space="preserve">Tusarova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CEB" w:rsidRPr="00021487" w:rsidRDefault="003F6CEB" w:rsidP="00AF191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1601</w:t>
            </w:r>
            <w:r w:rsidR="006B1CC7">
              <w:rPr>
                <w:snapToGrid w:val="0"/>
                <w:color w:val="000000"/>
                <w:sz w:val="22"/>
                <w:szCs w:val="22"/>
              </w:rPr>
              <w:t>/42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EB" w:rsidRPr="00021487" w:rsidRDefault="003F6CEB" w:rsidP="00AF191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21487">
              <w:rPr>
                <w:snapToGrid w:val="0"/>
                <w:color w:val="000000"/>
                <w:sz w:val="22"/>
                <w:szCs w:val="22"/>
              </w:rPr>
              <w:t>úklid domů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EB" w:rsidRPr="00021487" w:rsidRDefault="003F6CEB" w:rsidP="00AF191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15.490,00 Kč/měsíc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6CEB" w:rsidRPr="00021487" w:rsidRDefault="003F6CEB" w:rsidP="00AF1917">
            <w:pPr>
              <w:rPr>
                <w:sz w:val="22"/>
                <w:szCs w:val="22"/>
              </w:rPr>
            </w:pPr>
          </w:p>
        </w:tc>
      </w:tr>
      <w:tr w:rsidR="003F6CEB" w:rsidRPr="00021487" w:rsidTr="00AF1917">
        <w:trPr>
          <w:trHeight w:val="255"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3F6CEB" w:rsidRPr="00021487" w:rsidRDefault="003F6CEB" w:rsidP="00AF191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3F6CEB" w:rsidRPr="00021487" w:rsidRDefault="003F6CEB" w:rsidP="00AF1917">
            <w:pPr>
              <w:jc w:val="center"/>
              <w:rPr>
                <w:b/>
                <w:bCs/>
                <w:sz w:val="22"/>
                <w:szCs w:val="22"/>
              </w:rPr>
            </w:pPr>
            <w:r w:rsidRPr="000214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3F6CEB" w:rsidRPr="00021487" w:rsidRDefault="003F6CEB" w:rsidP="00AF191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3F6CEB" w:rsidRPr="00021487" w:rsidRDefault="003F6CEB" w:rsidP="00AF191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3F6CEB" w:rsidRPr="00021487" w:rsidRDefault="003F6CEB" w:rsidP="00AF1917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F6CEB" w:rsidRDefault="003F6CEB" w:rsidP="003F6CEB">
      <w:pPr>
        <w:pStyle w:val="Zkladntext3"/>
        <w:ind w:firstLine="708"/>
      </w:pPr>
    </w:p>
    <w:p w:rsidR="003F6CEB" w:rsidRDefault="003F6CEB" w:rsidP="003F6CEB">
      <w:pPr>
        <w:jc w:val="both"/>
      </w:pPr>
      <w:r w:rsidRPr="00A338B4">
        <w:rPr>
          <w:b/>
          <w:sz w:val="22"/>
          <w:szCs w:val="22"/>
        </w:rPr>
        <w:t xml:space="preserve">             </w:t>
      </w:r>
    </w:p>
    <w:p w:rsidR="003F6CEB" w:rsidRDefault="003F6CEB" w:rsidP="003F6CEB">
      <w:pPr>
        <w:ind w:left="284"/>
        <w:jc w:val="center"/>
        <w:rPr>
          <w:b/>
          <w:sz w:val="28"/>
          <w:szCs w:val="28"/>
        </w:rPr>
      </w:pPr>
      <w:r w:rsidRPr="00CD4DAF">
        <w:rPr>
          <w:b/>
          <w:sz w:val="28"/>
          <w:szCs w:val="28"/>
        </w:rPr>
        <w:t>PRÁCE NA OBJEDNÁVKU</w:t>
      </w:r>
    </w:p>
    <w:p w:rsidR="003F6CEB" w:rsidRPr="009375BF" w:rsidRDefault="003F6CEB" w:rsidP="003F6CEB">
      <w:pPr>
        <w:ind w:left="284"/>
        <w:jc w:val="both"/>
        <w:rPr>
          <w:b/>
        </w:rPr>
      </w:pPr>
    </w:p>
    <w:p w:rsidR="003F6CEB" w:rsidRPr="003F6CEB" w:rsidRDefault="003F6CEB" w:rsidP="003F6CEB">
      <w:pPr>
        <w:pStyle w:val="Zkladntext"/>
        <w:spacing w:before="120"/>
        <w:ind w:left="720"/>
        <w:rPr>
          <w:b/>
          <w:szCs w:val="24"/>
          <w:u w:val="single"/>
        </w:rPr>
      </w:pPr>
      <w:r w:rsidRPr="003F6CEB">
        <w:rPr>
          <w:b/>
          <w:szCs w:val="24"/>
          <w:u w:val="single"/>
        </w:rPr>
        <w:t>Pravidelné strojové/ruční čištění ploch podest/schodisť v areálu vzhledem k poréznímu povrchu dlažby-navrhovaná četnost 1 – 4 x ročně podle míry zašpinění</w:t>
      </w:r>
    </w:p>
    <w:p w:rsidR="003F6CEB" w:rsidRPr="00DE6389" w:rsidRDefault="003F6CEB" w:rsidP="003F6CEB">
      <w:pPr>
        <w:pStyle w:val="Zkladntext"/>
        <w:spacing w:before="120"/>
        <w:ind w:left="720"/>
        <w:rPr>
          <w:szCs w:val="24"/>
          <w:u w:val="single"/>
        </w:rPr>
      </w:pPr>
    </w:p>
    <w:p w:rsidR="003F6CEB" w:rsidRPr="003F6CEB" w:rsidRDefault="003F6CEB" w:rsidP="003F6CEB">
      <w:pPr>
        <w:pStyle w:val="Zkladntext"/>
        <w:numPr>
          <w:ilvl w:val="1"/>
          <w:numId w:val="39"/>
        </w:numPr>
        <w:tabs>
          <w:tab w:val="clear" w:pos="1573"/>
          <w:tab w:val="num" w:pos="1134"/>
        </w:tabs>
        <w:spacing w:before="120"/>
        <w:ind w:left="1134" w:hanging="567"/>
        <w:jc w:val="both"/>
        <w:rPr>
          <w:szCs w:val="24"/>
          <w:u w:val="single"/>
        </w:rPr>
      </w:pPr>
      <w:r w:rsidRPr="003F6CEB">
        <w:rPr>
          <w:szCs w:val="24"/>
        </w:rPr>
        <w:t xml:space="preserve">povrchové čištění podest(před byty na patrech) kotoučovým strojem za použití padů  a spec. </w:t>
      </w:r>
      <w:proofErr w:type="gramStart"/>
      <w:r w:rsidRPr="003F6CEB">
        <w:rPr>
          <w:szCs w:val="24"/>
        </w:rPr>
        <w:t>chemie</w:t>
      </w:r>
      <w:proofErr w:type="gramEnd"/>
      <w:r w:rsidRPr="003F6CEB">
        <w:rPr>
          <w:szCs w:val="24"/>
        </w:rPr>
        <w:t xml:space="preserve"> (ruční dočištění rohů)</w:t>
      </w:r>
    </w:p>
    <w:p w:rsidR="003F6CEB" w:rsidRPr="003F6CEB" w:rsidRDefault="003F6CEB" w:rsidP="003F6CEB">
      <w:pPr>
        <w:pStyle w:val="Zkladntext"/>
        <w:numPr>
          <w:ilvl w:val="1"/>
          <w:numId w:val="39"/>
        </w:numPr>
        <w:tabs>
          <w:tab w:val="clear" w:pos="1573"/>
          <w:tab w:val="num" w:pos="1134"/>
        </w:tabs>
        <w:spacing w:before="120"/>
        <w:ind w:left="1134" w:hanging="567"/>
        <w:jc w:val="both"/>
        <w:rPr>
          <w:szCs w:val="24"/>
          <w:u w:val="single"/>
        </w:rPr>
      </w:pPr>
      <w:r w:rsidRPr="003F6CEB">
        <w:rPr>
          <w:szCs w:val="24"/>
        </w:rPr>
        <w:t xml:space="preserve">ruční povrchové čištění schodišť a podest u schodišť mezi patry  za pomoci padů a spec. </w:t>
      </w:r>
      <w:proofErr w:type="gramStart"/>
      <w:r w:rsidRPr="003F6CEB">
        <w:rPr>
          <w:szCs w:val="24"/>
        </w:rPr>
        <w:t>chemie</w:t>
      </w:r>
      <w:proofErr w:type="gramEnd"/>
    </w:p>
    <w:p w:rsidR="003F6CEB" w:rsidRPr="00DE6389" w:rsidRDefault="003F6CEB" w:rsidP="003F6CEB">
      <w:pPr>
        <w:pStyle w:val="Zkladntext"/>
        <w:tabs>
          <w:tab w:val="num" w:pos="1134"/>
        </w:tabs>
        <w:spacing w:before="120"/>
        <w:rPr>
          <w:b/>
          <w:szCs w:val="24"/>
          <w:u w:val="single"/>
        </w:rPr>
      </w:pPr>
    </w:p>
    <w:tbl>
      <w:tblPr>
        <w:tblW w:w="8261" w:type="dxa"/>
        <w:jc w:val="center"/>
        <w:tblInd w:w="-2833" w:type="dxa"/>
        <w:tblCellMar>
          <w:left w:w="70" w:type="dxa"/>
          <w:right w:w="70" w:type="dxa"/>
        </w:tblCellMar>
        <w:tblLook w:val="0000"/>
      </w:tblPr>
      <w:tblGrid>
        <w:gridCol w:w="3238"/>
        <w:gridCol w:w="1292"/>
        <w:gridCol w:w="1927"/>
        <w:gridCol w:w="1644"/>
        <w:gridCol w:w="160"/>
      </w:tblGrid>
      <w:tr w:rsidR="003F6CEB" w:rsidRPr="00021487" w:rsidTr="00AF1917">
        <w:trPr>
          <w:trHeight w:val="255"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3F6CEB" w:rsidRPr="00021487" w:rsidRDefault="003F6CEB" w:rsidP="00AF191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Objekt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3F6CEB" w:rsidRPr="00021487" w:rsidRDefault="003F6CEB" w:rsidP="00AF19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Číslo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3F6CEB" w:rsidRPr="00021487" w:rsidRDefault="003F6CEB" w:rsidP="00AF19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Č</w:t>
            </w:r>
            <w:r w:rsidRPr="00021487">
              <w:rPr>
                <w:b/>
                <w:bCs/>
                <w:sz w:val="22"/>
                <w:szCs w:val="22"/>
              </w:rPr>
              <w:t>innost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3F6CEB" w:rsidRPr="00021487" w:rsidRDefault="003F6CEB" w:rsidP="00AF19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Cena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3F6CEB" w:rsidRPr="00021487" w:rsidRDefault="003F6CEB" w:rsidP="00AF191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F6CEB" w:rsidRPr="00021487" w:rsidTr="00AF1917">
        <w:trPr>
          <w:trHeight w:val="464"/>
          <w:jc w:val="center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CEB" w:rsidRPr="00021487" w:rsidRDefault="003F6CEB" w:rsidP="00AF191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6811E9">
              <w:rPr>
                <w:snapToGrid w:val="0"/>
                <w:color w:val="000000"/>
                <w:sz w:val="22"/>
                <w:szCs w:val="22"/>
              </w:rPr>
              <w:t xml:space="preserve">Tusarova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CEB" w:rsidRPr="00021487" w:rsidRDefault="003F6CEB" w:rsidP="00AF191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6811E9">
              <w:rPr>
                <w:snapToGrid w:val="0"/>
                <w:color w:val="000000"/>
                <w:sz w:val="22"/>
                <w:szCs w:val="22"/>
              </w:rPr>
              <w:t>1601</w:t>
            </w:r>
            <w:r w:rsidR="006B1CC7">
              <w:rPr>
                <w:snapToGrid w:val="0"/>
                <w:color w:val="000000"/>
                <w:sz w:val="22"/>
                <w:szCs w:val="22"/>
              </w:rPr>
              <w:t>/42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EB" w:rsidRPr="00021487" w:rsidRDefault="003F6CEB" w:rsidP="00AF191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Hloubkové čištění povrchů 1151 m2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EB" w:rsidRPr="00021487" w:rsidRDefault="003F6CEB" w:rsidP="00AF191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22.717,00 Kč/</w:t>
            </w:r>
            <w:r w:rsidRPr="00CD4DAF">
              <w:rPr>
                <w:snapToGrid w:val="0"/>
                <w:color w:val="000000"/>
                <w:sz w:val="22"/>
                <w:szCs w:val="22"/>
              </w:rPr>
              <w:t>1čiš</w:t>
            </w:r>
            <w:r>
              <w:rPr>
                <w:snapToGrid w:val="0"/>
                <w:color w:val="000000"/>
                <w:sz w:val="22"/>
                <w:szCs w:val="22"/>
              </w:rPr>
              <w:t>tění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6CEB" w:rsidRPr="00021487" w:rsidRDefault="003F6CEB" w:rsidP="00AF1917">
            <w:pPr>
              <w:rPr>
                <w:sz w:val="22"/>
                <w:szCs w:val="22"/>
              </w:rPr>
            </w:pPr>
          </w:p>
        </w:tc>
      </w:tr>
      <w:tr w:rsidR="003F6CEB" w:rsidRPr="00021487" w:rsidTr="00AF1917">
        <w:trPr>
          <w:trHeight w:val="255"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3F6CEB" w:rsidRPr="00021487" w:rsidRDefault="003F6CEB" w:rsidP="00AF191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3F6CEB" w:rsidRPr="00021487" w:rsidRDefault="003F6CEB" w:rsidP="00AF1917">
            <w:pPr>
              <w:jc w:val="center"/>
              <w:rPr>
                <w:b/>
                <w:bCs/>
                <w:sz w:val="22"/>
                <w:szCs w:val="22"/>
              </w:rPr>
            </w:pPr>
            <w:r w:rsidRPr="000214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3F6CEB" w:rsidRPr="00021487" w:rsidRDefault="003F6CEB" w:rsidP="00AF191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3F6CEB" w:rsidRPr="00021487" w:rsidRDefault="003F6CEB" w:rsidP="00AF191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3F6CEB" w:rsidRPr="00021487" w:rsidRDefault="003F6CEB" w:rsidP="00AF1917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F6CEB" w:rsidRPr="003A6FFF" w:rsidRDefault="003F6CEB" w:rsidP="003F6CEB">
      <w:pPr>
        <w:pStyle w:val="Zkladntext"/>
        <w:spacing w:before="120"/>
        <w:ind w:left="180"/>
        <w:rPr>
          <w:szCs w:val="24"/>
        </w:rPr>
      </w:pPr>
    </w:p>
    <w:p w:rsidR="003F6CEB" w:rsidRDefault="003F6CEB" w:rsidP="003F6CEB">
      <w:pPr>
        <w:pStyle w:val="Zkladntext"/>
        <w:spacing w:before="120"/>
        <w:ind w:left="720"/>
        <w:rPr>
          <w:szCs w:val="24"/>
        </w:rPr>
      </w:pPr>
    </w:p>
    <w:p w:rsidR="003F6CEB" w:rsidRPr="00CD4DAF" w:rsidRDefault="003F6CEB" w:rsidP="003F6CEB">
      <w:pPr>
        <w:tabs>
          <w:tab w:val="left" w:pos="360"/>
        </w:tabs>
        <w:ind w:left="720"/>
        <w:rPr>
          <w:b/>
          <w:u w:val="single"/>
        </w:rPr>
      </w:pPr>
      <w:r w:rsidRPr="00CD4DAF">
        <w:rPr>
          <w:b/>
          <w:u w:val="single"/>
        </w:rPr>
        <w:t>Strojové mytí garáží - navrhovaná četnost 2 – 4 x ročně podle míry zašpinění</w:t>
      </w:r>
    </w:p>
    <w:p w:rsidR="003F6CEB" w:rsidRPr="00CD4DAF" w:rsidRDefault="003F6CEB" w:rsidP="003F6CEB">
      <w:pPr>
        <w:tabs>
          <w:tab w:val="left" w:pos="360"/>
        </w:tabs>
        <w:ind w:left="720"/>
        <w:rPr>
          <w:b/>
          <w:u w:val="single"/>
        </w:rPr>
      </w:pPr>
    </w:p>
    <w:p w:rsidR="003F6CEB" w:rsidRDefault="003F6CEB" w:rsidP="003F6CEB">
      <w:pPr>
        <w:numPr>
          <w:ilvl w:val="0"/>
          <w:numId w:val="38"/>
        </w:numPr>
        <w:tabs>
          <w:tab w:val="left" w:pos="1134"/>
        </w:tabs>
        <w:ind w:left="1134" w:hanging="567"/>
      </w:pPr>
      <w:r w:rsidRPr="00CD4DAF">
        <w:t>zametení běžných nečistot a nepořádku</w:t>
      </w:r>
    </w:p>
    <w:p w:rsidR="003F6CEB" w:rsidRPr="00CD4DAF" w:rsidRDefault="003F6CEB" w:rsidP="003F6CEB">
      <w:pPr>
        <w:numPr>
          <w:ilvl w:val="0"/>
          <w:numId w:val="38"/>
        </w:numPr>
        <w:tabs>
          <w:tab w:val="left" w:pos="1134"/>
        </w:tabs>
        <w:ind w:left="1134" w:hanging="567"/>
      </w:pPr>
      <w:r w:rsidRPr="00CD4DAF">
        <w:t>strojové mytí ploch</w:t>
      </w:r>
    </w:p>
    <w:p w:rsidR="003F6CEB" w:rsidRPr="00CD4DAF" w:rsidRDefault="003F6CEB" w:rsidP="003F6CEB">
      <w:pPr>
        <w:numPr>
          <w:ilvl w:val="0"/>
          <w:numId w:val="38"/>
        </w:numPr>
        <w:tabs>
          <w:tab w:val="left" w:pos="1134"/>
        </w:tabs>
        <w:ind w:left="1134" w:hanging="567"/>
      </w:pPr>
      <w:r w:rsidRPr="00CD4DAF">
        <w:t>ruční domytí nepřístupných míst</w:t>
      </w:r>
    </w:p>
    <w:p w:rsidR="003F6CEB" w:rsidRDefault="003F6CEB" w:rsidP="003F6CEB">
      <w:pPr>
        <w:ind w:left="227"/>
      </w:pPr>
    </w:p>
    <w:p w:rsidR="003F6CEB" w:rsidRDefault="003F6CEB" w:rsidP="003F6CEB">
      <w:pPr>
        <w:ind w:left="227" w:hanging="227"/>
      </w:pPr>
    </w:p>
    <w:tbl>
      <w:tblPr>
        <w:tblW w:w="8261" w:type="dxa"/>
        <w:jc w:val="center"/>
        <w:tblInd w:w="-2833" w:type="dxa"/>
        <w:tblCellMar>
          <w:left w:w="70" w:type="dxa"/>
          <w:right w:w="70" w:type="dxa"/>
        </w:tblCellMar>
        <w:tblLook w:val="0000"/>
      </w:tblPr>
      <w:tblGrid>
        <w:gridCol w:w="3238"/>
        <w:gridCol w:w="1292"/>
        <w:gridCol w:w="1927"/>
        <w:gridCol w:w="1644"/>
        <w:gridCol w:w="160"/>
      </w:tblGrid>
      <w:tr w:rsidR="003F6CEB" w:rsidRPr="00A3490A" w:rsidTr="00AF1917">
        <w:trPr>
          <w:trHeight w:val="255"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3F6CEB" w:rsidRPr="00021487" w:rsidRDefault="003F6CEB" w:rsidP="00AF191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</w:t>
            </w:r>
            <w:r w:rsidRPr="00021487">
              <w:rPr>
                <w:b/>
                <w:bCs/>
                <w:sz w:val="22"/>
                <w:szCs w:val="22"/>
              </w:rPr>
              <w:t>bjekt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3F6CEB" w:rsidRPr="00021487" w:rsidRDefault="003F6CEB" w:rsidP="00AF19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Č</w:t>
            </w:r>
            <w:r w:rsidRPr="00021487">
              <w:rPr>
                <w:b/>
                <w:bCs/>
                <w:sz w:val="22"/>
                <w:szCs w:val="22"/>
              </w:rPr>
              <w:t>íslo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3F6CEB" w:rsidRPr="00021487" w:rsidRDefault="003F6CEB" w:rsidP="00AF19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Č</w:t>
            </w:r>
            <w:r w:rsidRPr="00021487">
              <w:rPr>
                <w:b/>
                <w:bCs/>
                <w:sz w:val="22"/>
                <w:szCs w:val="22"/>
              </w:rPr>
              <w:t>innost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3F6CEB" w:rsidRPr="00021487" w:rsidRDefault="003F6CEB" w:rsidP="00AF19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Cena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3F6CEB" w:rsidRPr="00021487" w:rsidRDefault="003F6CEB" w:rsidP="00AF1917">
            <w:pPr>
              <w:jc w:val="center"/>
              <w:rPr>
                <w:b/>
                <w:bCs/>
                <w:vertAlign w:val="superscript"/>
              </w:rPr>
            </w:pPr>
          </w:p>
        </w:tc>
      </w:tr>
      <w:tr w:rsidR="003F6CEB" w:rsidTr="00AF1917">
        <w:trPr>
          <w:trHeight w:val="409"/>
          <w:jc w:val="center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CEB" w:rsidRPr="00021487" w:rsidRDefault="003F6CEB" w:rsidP="00AF191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Tusarova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CEB" w:rsidRPr="00021487" w:rsidRDefault="003F6CEB" w:rsidP="00AF191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1601</w:t>
            </w:r>
            <w:r w:rsidR="006B1CC7">
              <w:rPr>
                <w:snapToGrid w:val="0"/>
                <w:color w:val="000000"/>
                <w:sz w:val="22"/>
                <w:szCs w:val="22"/>
              </w:rPr>
              <w:t>/42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EB" w:rsidRPr="00021487" w:rsidRDefault="003F6CEB" w:rsidP="00AF191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21487">
              <w:rPr>
                <w:snapToGrid w:val="0"/>
                <w:color w:val="000000"/>
                <w:sz w:val="22"/>
                <w:szCs w:val="22"/>
              </w:rPr>
              <w:t>Strojové mytí garáží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EB" w:rsidRPr="00021487" w:rsidRDefault="003F6CEB" w:rsidP="00AF1917">
            <w:pPr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2.070,00 Kč/</w:t>
            </w:r>
            <w:r w:rsidRPr="00CD4DAF">
              <w:rPr>
                <w:snapToGrid w:val="0"/>
                <w:color w:val="000000"/>
                <w:sz w:val="22"/>
                <w:szCs w:val="22"/>
              </w:rPr>
              <w:t>1čiš</w:t>
            </w:r>
            <w:r>
              <w:rPr>
                <w:snapToGrid w:val="0"/>
                <w:color w:val="000000"/>
                <w:sz w:val="22"/>
                <w:szCs w:val="22"/>
              </w:rPr>
              <w:t>tění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6CEB" w:rsidRDefault="003F6CEB" w:rsidP="00AF1917">
            <w:pPr>
              <w:jc w:val="center"/>
            </w:pPr>
          </w:p>
        </w:tc>
      </w:tr>
      <w:tr w:rsidR="003F6CEB" w:rsidRPr="00CB6457" w:rsidTr="00AF1917">
        <w:trPr>
          <w:trHeight w:val="255"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3F6CEB" w:rsidRPr="00A3490A" w:rsidRDefault="003F6CEB" w:rsidP="00AF1917">
            <w:pPr>
              <w:rPr>
                <w:b/>
                <w:bCs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3F6CEB" w:rsidRPr="00A3490A" w:rsidRDefault="003F6CEB" w:rsidP="00AF1917">
            <w:pPr>
              <w:jc w:val="center"/>
              <w:rPr>
                <w:b/>
                <w:bCs/>
              </w:rPr>
            </w:pPr>
            <w:r w:rsidRPr="00A3490A">
              <w:rPr>
                <w:b/>
                <w:bCs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3F6CEB" w:rsidRPr="00A3490A" w:rsidRDefault="003F6CEB" w:rsidP="00AF1917">
            <w:pPr>
              <w:jc w:val="center"/>
              <w:rPr>
                <w:b/>
                <w:bCs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3F6CEB" w:rsidRPr="00A3490A" w:rsidRDefault="003F6CEB" w:rsidP="00AF1917">
            <w:pPr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3F6CEB" w:rsidRPr="00CB6457" w:rsidRDefault="003F6CEB" w:rsidP="00AF1917">
            <w:pPr>
              <w:rPr>
                <w:b/>
                <w:bCs/>
              </w:rPr>
            </w:pPr>
          </w:p>
        </w:tc>
      </w:tr>
    </w:tbl>
    <w:p w:rsidR="003F6CEB" w:rsidRDefault="003F6CEB" w:rsidP="003F6CEB"/>
    <w:p w:rsidR="003F6CEB" w:rsidRDefault="003F6CEB" w:rsidP="003F6CEB">
      <w:pPr>
        <w:ind w:left="709"/>
      </w:pPr>
    </w:p>
    <w:p w:rsidR="003F6CEB" w:rsidRPr="005B40DB" w:rsidRDefault="003F6CEB" w:rsidP="003F6CEB">
      <w:pPr>
        <w:ind w:left="709"/>
        <w:rPr>
          <w:b/>
          <w:u w:val="single"/>
        </w:rPr>
      </w:pPr>
      <w:r w:rsidRPr="005B40DB">
        <w:rPr>
          <w:b/>
          <w:u w:val="single"/>
        </w:rPr>
        <w:t>Mytí vnějších oken společných</w:t>
      </w:r>
      <w:r>
        <w:rPr>
          <w:b/>
          <w:u w:val="single"/>
        </w:rPr>
        <w:t xml:space="preserve"> </w:t>
      </w:r>
      <w:r w:rsidRPr="005B40DB">
        <w:rPr>
          <w:b/>
          <w:u w:val="single"/>
        </w:rPr>
        <w:t xml:space="preserve"> </w:t>
      </w:r>
      <w:proofErr w:type="gramStart"/>
      <w:r w:rsidRPr="005B40DB">
        <w:rPr>
          <w:b/>
          <w:u w:val="single"/>
        </w:rPr>
        <w:t>prostor</w:t>
      </w:r>
      <w:r w:rsidRPr="00825364">
        <w:rPr>
          <w:b/>
          <w:u w:val="single"/>
        </w:rPr>
        <w:t>(ze</w:t>
      </w:r>
      <w:proofErr w:type="gramEnd"/>
      <w:r w:rsidRPr="00825364">
        <w:rPr>
          <w:b/>
          <w:u w:val="single"/>
        </w:rPr>
        <w:t xml:space="preserve"> str. chodníku)</w:t>
      </w:r>
      <w:r w:rsidRPr="005B40DB">
        <w:rPr>
          <w:b/>
          <w:u w:val="single"/>
        </w:rPr>
        <w:t xml:space="preserve"> za pomocí horolezecké metody</w:t>
      </w:r>
      <w:r>
        <w:rPr>
          <w:b/>
          <w:u w:val="single"/>
        </w:rPr>
        <w:t>. N</w:t>
      </w:r>
      <w:r w:rsidRPr="00825364">
        <w:rPr>
          <w:b/>
          <w:u w:val="single"/>
        </w:rPr>
        <w:t>avrhovaná četnost 2</w:t>
      </w:r>
      <w:r>
        <w:rPr>
          <w:b/>
          <w:u w:val="single"/>
        </w:rPr>
        <w:t xml:space="preserve"> </w:t>
      </w:r>
      <w:r w:rsidRPr="00825364">
        <w:rPr>
          <w:b/>
          <w:u w:val="single"/>
        </w:rPr>
        <w:t>x ročně</w:t>
      </w:r>
      <w:r>
        <w:rPr>
          <w:b/>
          <w:u w:val="single"/>
        </w:rPr>
        <w:t xml:space="preserve"> při provedení </w:t>
      </w:r>
      <w:proofErr w:type="gramStart"/>
      <w:r>
        <w:rPr>
          <w:b/>
          <w:u w:val="single"/>
        </w:rPr>
        <w:t>gen</w:t>
      </w:r>
      <w:proofErr w:type="gramEnd"/>
      <w:r>
        <w:rPr>
          <w:b/>
          <w:u w:val="single"/>
        </w:rPr>
        <w:t>.</w:t>
      </w:r>
      <w:proofErr w:type="gramStart"/>
      <w:r>
        <w:rPr>
          <w:b/>
          <w:u w:val="single"/>
        </w:rPr>
        <w:t>úklidu</w:t>
      </w:r>
      <w:proofErr w:type="gramEnd"/>
    </w:p>
    <w:p w:rsidR="003F6CEB" w:rsidRDefault="003F6CEB" w:rsidP="003F6CEB"/>
    <w:p w:rsidR="003F6CEB" w:rsidRDefault="003F6CEB" w:rsidP="003F6CEB">
      <w:pPr>
        <w:ind w:left="1134" w:hanging="567"/>
      </w:pPr>
      <w:r w:rsidRPr="00825364">
        <w:t>-</w:t>
      </w:r>
      <w:r w:rsidRPr="00825364">
        <w:tab/>
        <w:t>mytí oken horolezeckou metodou.</w:t>
      </w:r>
      <w:r>
        <w:t xml:space="preserve"> </w:t>
      </w:r>
      <w:r w:rsidRPr="00825364">
        <w:t xml:space="preserve"> Podmínkou</w:t>
      </w:r>
      <w:r>
        <w:t xml:space="preserve"> </w:t>
      </w:r>
      <w:r w:rsidRPr="00825364">
        <w:t>je možné a bezpečné uchycení lan na střeše.</w:t>
      </w:r>
    </w:p>
    <w:p w:rsidR="003F6CEB" w:rsidRDefault="003F6CEB" w:rsidP="003F6CEB">
      <w:pPr>
        <w:ind w:left="1134" w:hanging="567"/>
      </w:pPr>
    </w:p>
    <w:tbl>
      <w:tblPr>
        <w:tblW w:w="8261" w:type="dxa"/>
        <w:jc w:val="center"/>
        <w:tblInd w:w="-2833" w:type="dxa"/>
        <w:tblCellMar>
          <w:left w:w="70" w:type="dxa"/>
          <w:right w:w="70" w:type="dxa"/>
        </w:tblCellMar>
        <w:tblLook w:val="0000"/>
      </w:tblPr>
      <w:tblGrid>
        <w:gridCol w:w="3238"/>
        <w:gridCol w:w="1292"/>
        <w:gridCol w:w="1927"/>
        <w:gridCol w:w="1644"/>
        <w:gridCol w:w="160"/>
      </w:tblGrid>
      <w:tr w:rsidR="003F6CEB" w:rsidRPr="00A3490A" w:rsidTr="00AF1917">
        <w:trPr>
          <w:trHeight w:val="255"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3F6CEB" w:rsidRPr="00021487" w:rsidRDefault="003F6CEB" w:rsidP="00AF191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</w:t>
            </w:r>
            <w:r w:rsidRPr="00021487">
              <w:rPr>
                <w:b/>
                <w:bCs/>
                <w:sz w:val="22"/>
                <w:szCs w:val="22"/>
              </w:rPr>
              <w:t>bjekt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3F6CEB" w:rsidRPr="00021487" w:rsidRDefault="003F6CEB" w:rsidP="00AF19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Č</w:t>
            </w:r>
            <w:r w:rsidRPr="00021487">
              <w:rPr>
                <w:b/>
                <w:bCs/>
                <w:sz w:val="22"/>
                <w:szCs w:val="22"/>
              </w:rPr>
              <w:t>íslo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3F6CEB" w:rsidRPr="00021487" w:rsidRDefault="003F6CEB" w:rsidP="00AF19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Č</w:t>
            </w:r>
            <w:r w:rsidRPr="00021487">
              <w:rPr>
                <w:b/>
                <w:bCs/>
                <w:sz w:val="22"/>
                <w:szCs w:val="22"/>
              </w:rPr>
              <w:t>innost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3F6CEB" w:rsidRPr="00021487" w:rsidRDefault="003F6CEB" w:rsidP="00AF19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Cena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3F6CEB" w:rsidRPr="00021487" w:rsidRDefault="003F6CEB" w:rsidP="00AF1917">
            <w:pPr>
              <w:jc w:val="center"/>
              <w:rPr>
                <w:b/>
                <w:bCs/>
                <w:vertAlign w:val="superscript"/>
              </w:rPr>
            </w:pPr>
          </w:p>
        </w:tc>
      </w:tr>
      <w:tr w:rsidR="003F6CEB" w:rsidTr="00AF1917">
        <w:trPr>
          <w:trHeight w:val="409"/>
          <w:jc w:val="center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CEB" w:rsidRPr="00021487" w:rsidRDefault="003F6CEB" w:rsidP="00AF191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Tusarova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CEB" w:rsidRPr="00021487" w:rsidRDefault="003F6CEB" w:rsidP="00AF191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1601</w:t>
            </w:r>
            <w:r w:rsidR="006B1CC7">
              <w:rPr>
                <w:snapToGrid w:val="0"/>
                <w:color w:val="000000"/>
                <w:sz w:val="22"/>
                <w:szCs w:val="22"/>
              </w:rPr>
              <w:t>/42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EB" w:rsidRPr="00021487" w:rsidRDefault="003F6CEB" w:rsidP="00AF191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Mytí oken </w:t>
            </w:r>
            <w:proofErr w:type="gramStart"/>
            <w:r>
              <w:rPr>
                <w:snapToGrid w:val="0"/>
                <w:color w:val="000000"/>
                <w:sz w:val="22"/>
                <w:szCs w:val="22"/>
              </w:rPr>
              <w:t>spol.prost</w:t>
            </w:r>
            <w:proofErr w:type="gramEnd"/>
            <w:r>
              <w:rPr>
                <w:snapToGrid w:val="0"/>
                <w:color w:val="000000"/>
                <w:sz w:val="22"/>
                <w:szCs w:val="22"/>
              </w:rPr>
              <w:t>.horolezci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EB" w:rsidRPr="00021487" w:rsidRDefault="003F6CEB" w:rsidP="00AF1917">
            <w:pPr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1.800,00 Kč/</w:t>
            </w:r>
            <w:r w:rsidRPr="00CD4DAF">
              <w:rPr>
                <w:snapToGrid w:val="0"/>
                <w:color w:val="000000"/>
                <w:sz w:val="22"/>
                <w:szCs w:val="22"/>
              </w:rPr>
              <w:t>1čiš</w:t>
            </w:r>
            <w:r>
              <w:rPr>
                <w:snapToGrid w:val="0"/>
                <w:color w:val="000000"/>
                <w:sz w:val="22"/>
                <w:szCs w:val="22"/>
              </w:rPr>
              <w:t>tění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6CEB" w:rsidRDefault="003F6CEB" w:rsidP="00AF1917">
            <w:pPr>
              <w:jc w:val="center"/>
            </w:pPr>
          </w:p>
        </w:tc>
      </w:tr>
      <w:tr w:rsidR="003F6CEB" w:rsidRPr="00CB6457" w:rsidTr="00AF1917">
        <w:trPr>
          <w:trHeight w:val="255"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3F6CEB" w:rsidRPr="00A3490A" w:rsidRDefault="003F6CEB" w:rsidP="00AF1917">
            <w:pPr>
              <w:rPr>
                <w:b/>
                <w:bCs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3F6CEB" w:rsidRPr="00A3490A" w:rsidRDefault="003F6CEB" w:rsidP="00AF1917">
            <w:pPr>
              <w:jc w:val="center"/>
              <w:rPr>
                <w:b/>
                <w:bCs/>
              </w:rPr>
            </w:pPr>
            <w:r w:rsidRPr="00A3490A">
              <w:rPr>
                <w:b/>
                <w:bCs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3F6CEB" w:rsidRPr="00A3490A" w:rsidRDefault="003F6CEB" w:rsidP="00AF1917">
            <w:pPr>
              <w:jc w:val="center"/>
              <w:rPr>
                <w:b/>
                <w:bCs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3F6CEB" w:rsidRPr="00A3490A" w:rsidRDefault="003F6CEB" w:rsidP="00AF1917">
            <w:pPr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3F6CEB" w:rsidRPr="00CB6457" w:rsidRDefault="003F6CEB" w:rsidP="00AF1917">
            <w:pPr>
              <w:rPr>
                <w:b/>
                <w:bCs/>
              </w:rPr>
            </w:pPr>
          </w:p>
        </w:tc>
      </w:tr>
    </w:tbl>
    <w:p w:rsidR="003F6CEB" w:rsidRDefault="003F6CEB" w:rsidP="003F6CEB">
      <w:pPr>
        <w:ind w:left="709"/>
        <w:rPr>
          <w:b/>
          <w:u w:val="single"/>
        </w:rPr>
      </w:pPr>
    </w:p>
    <w:p w:rsidR="003F6CEB" w:rsidRDefault="003F6CEB" w:rsidP="003F6CEB">
      <w:pPr>
        <w:ind w:left="709"/>
        <w:rPr>
          <w:b/>
          <w:u w:val="single"/>
        </w:rPr>
      </w:pPr>
    </w:p>
    <w:p w:rsidR="003F6CEB" w:rsidRPr="005B40DB" w:rsidRDefault="003F6CEB" w:rsidP="003F6CEB">
      <w:pPr>
        <w:ind w:left="709"/>
        <w:rPr>
          <w:b/>
          <w:u w:val="single"/>
        </w:rPr>
      </w:pPr>
      <w:r>
        <w:rPr>
          <w:b/>
          <w:u w:val="single"/>
        </w:rPr>
        <w:t xml:space="preserve">Pravidelný </w:t>
      </w:r>
      <w:proofErr w:type="gramStart"/>
      <w:r>
        <w:rPr>
          <w:b/>
          <w:u w:val="single"/>
        </w:rPr>
        <w:t>úklid  ostatních</w:t>
      </w:r>
      <w:proofErr w:type="gramEnd"/>
      <w:r>
        <w:rPr>
          <w:b/>
          <w:u w:val="single"/>
        </w:rPr>
        <w:t xml:space="preserve"> ploch dle specifikace na běžný úklid společných ploch</w:t>
      </w:r>
    </w:p>
    <w:p w:rsidR="003F6CEB" w:rsidRDefault="003F6CEB" w:rsidP="003F6CEB"/>
    <w:p w:rsidR="003F6CEB" w:rsidRDefault="003F6CEB" w:rsidP="003F6CEB">
      <w:pPr>
        <w:ind w:left="1134" w:hanging="567"/>
      </w:pPr>
    </w:p>
    <w:tbl>
      <w:tblPr>
        <w:tblW w:w="8261" w:type="dxa"/>
        <w:jc w:val="center"/>
        <w:tblInd w:w="-2833" w:type="dxa"/>
        <w:tblCellMar>
          <w:left w:w="70" w:type="dxa"/>
          <w:right w:w="70" w:type="dxa"/>
        </w:tblCellMar>
        <w:tblLook w:val="0000"/>
      </w:tblPr>
      <w:tblGrid>
        <w:gridCol w:w="3238"/>
        <w:gridCol w:w="1292"/>
        <w:gridCol w:w="1927"/>
        <w:gridCol w:w="1644"/>
        <w:gridCol w:w="160"/>
      </w:tblGrid>
      <w:tr w:rsidR="003F6CEB" w:rsidRPr="00A3490A" w:rsidTr="00AF1917">
        <w:trPr>
          <w:trHeight w:val="255"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3F6CEB" w:rsidRPr="00021487" w:rsidRDefault="003F6CEB" w:rsidP="00AF191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</w:t>
            </w:r>
            <w:r w:rsidRPr="00021487">
              <w:rPr>
                <w:b/>
                <w:bCs/>
                <w:sz w:val="22"/>
                <w:szCs w:val="22"/>
              </w:rPr>
              <w:t>bjekt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3F6CEB" w:rsidRPr="00021487" w:rsidRDefault="003F6CEB" w:rsidP="00AF19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Č</w:t>
            </w:r>
            <w:r w:rsidRPr="00021487">
              <w:rPr>
                <w:b/>
                <w:bCs/>
                <w:sz w:val="22"/>
                <w:szCs w:val="22"/>
              </w:rPr>
              <w:t>íslo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3F6CEB" w:rsidRPr="00021487" w:rsidRDefault="003F6CEB" w:rsidP="00AF19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Č</w:t>
            </w:r>
            <w:r w:rsidRPr="00021487">
              <w:rPr>
                <w:b/>
                <w:bCs/>
                <w:sz w:val="22"/>
                <w:szCs w:val="22"/>
              </w:rPr>
              <w:t>innost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3F6CEB" w:rsidRPr="00021487" w:rsidRDefault="003F6CEB" w:rsidP="00AF19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Cena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3F6CEB" w:rsidRPr="00021487" w:rsidRDefault="003F6CEB" w:rsidP="00AF1917">
            <w:pPr>
              <w:jc w:val="center"/>
              <w:rPr>
                <w:b/>
                <w:bCs/>
                <w:vertAlign w:val="superscript"/>
              </w:rPr>
            </w:pPr>
          </w:p>
        </w:tc>
      </w:tr>
      <w:tr w:rsidR="003F6CEB" w:rsidTr="00AF1917">
        <w:trPr>
          <w:trHeight w:val="409"/>
          <w:jc w:val="center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CEB" w:rsidRPr="00021487" w:rsidRDefault="003F6CEB" w:rsidP="00AF191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Tusarova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CEB" w:rsidRPr="00021487" w:rsidRDefault="003F6CEB" w:rsidP="00AF191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1601</w:t>
            </w:r>
            <w:r w:rsidR="006B1CC7">
              <w:rPr>
                <w:snapToGrid w:val="0"/>
                <w:color w:val="000000"/>
                <w:sz w:val="22"/>
                <w:szCs w:val="22"/>
              </w:rPr>
              <w:t>/42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EB" w:rsidRDefault="003F6CEB" w:rsidP="00AF191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Pravid.úklid jídelna</w:t>
            </w:r>
          </w:p>
          <w:p w:rsidR="003F6CEB" w:rsidRPr="00021487" w:rsidRDefault="003F6CEB" w:rsidP="00AF191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proofErr w:type="gramStart"/>
            <w:r>
              <w:rPr>
                <w:snapToGrid w:val="0"/>
                <w:color w:val="000000"/>
                <w:sz w:val="22"/>
                <w:szCs w:val="22"/>
              </w:rPr>
              <w:t>Místnost.2.27</w:t>
            </w:r>
            <w:proofErr w:type="gram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EB" w:rsidRDefault="003F6CEB" w:rsidP="00AF191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835,00</w:t>
            </w:r>
          </w:p>
          <w:p w:rsidR="003F6CEB" w:rsidRPr="00021487" w:rsidRDefault="003F6CEB" w:rsidP="00AF1917">
            <w:pPr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 Kč/měsíc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6CEB" w:rsidRDefault="003F6CEB" w:rsidP="00AF1917">
            <w:pPr>
              <w:jc w:val="center"/>
            </w:pPr>
          </w:p>
        </w:tc>
      </w:tr>
      <w:tr w:rsidR="003F6CEB" w:rsidRPr="00CB6457" w:rsidTr="00AF1917">
        <w:trPr>
          <w:trHeight w:val="255"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3F6CEB" w:rsidRPr="00A3490A" w:rsidRDefault="003F6CEB" w:rsidP="00AF1917">
            <w:pPr>
              <w:rPr>
                <w:b/>
                <w:bCs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3F6CEB" w:rsidRPr="00A3490A" w:rsidRDefault="003F6CEB" w:rsidP="00AF1917">
            <w:pPr>
              <w:jc w:val="center"/>
              <w:rPr>
                <w:b/>
                <w:bCs/>
              </w:rPr>
            </w:pPr>
            <w:r w:rsidRPr="00A3490A">
              <w:rPr>
                <w:b/>
                <w:bCs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3F6CEB" w:rsidRPr="00A3490A" w:rsidRDefault="003F6CEB" w:rsidP="00AF1917">
            <w:pPr>
              <w:jc w:val="center"/>
              <w:rPr>
                <w:b/>
                <w:bCs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3F6CEB" w:rsidRPr="00A3490A" w:rsidRDefault="003F6CEB" w:rsidP="00AF1917">
            <w:pPr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3F6CEB" w:rsidRPr="00CB6457" w:rsidRDefault="003F6CEB" w:rsidP="00AF1917">
            <w:pPr>
              <w:rPr>
                <w:b/>
                <w:bCs/>
              </w:rPr>
            </w:pPr>
          </w:p>
        </w:tc>
      </w:tr>
    </w:tbl>
    <w:p w:rsidR="003F6CEB" w:rsidRPr="00021487" w:rsidRDefault="003F6CEB" w:rsidP="003F6CEB">
      <w:pPr>
        <w:spacing w:line="300" w:lineRule="auto"/>
        <w:jc w:val="center"/>
        <w:rPr>
          <w:b/>
          <w:sz w:val="22"/>
          <w:szCs w:val="22"/>
        </w:rPr>
      </w:pPr>
    </w:p>
    <w:p w:rsidR="003F6CEB" w:rsidRDefault="003F6CEB" w:rsidP="003F6CEB">
      <w:pPr>
        <w:spacing w:line="300" w:lineRule="auto"/>
        <w:ind w:firstLine="708"/>
        <w:rPr>
          <w:b/>
          <w:u w:val="single"/>
        </w:rPr>
      </w:pPr>
    </w:p>
    <w:p w:rsidR="003F6CEB" w:rsidRPr="005B40DB" w:rsidRDefault="003F6CEB" w:rsidP="003F6CEB">
      <w:pPr>
        <w:spacing w:line="300" w:lineRule="auto"/>
        <w:ind w:firstLine="708"/>
        <w:rPr>
          <w:b/>
          <w:u w:val="single"/>
        </w:rPr>
      </w:pPr>
      <w:r w:rsidRPr="005B40DB">
        <w:rPr>
          <w:b/>
          <w:u w:val="single"/>
        </w:rPr>
        <w:t>Odsávání vody v garážích – havarijní zásah (na objednávku):</w:t>
      </w:r>
    </w:p>
    <w:p w:rsidR="003F6CEB" w:rsidRPr="005B40DB" w:rsidRDefault="003F6CEB" w:rsidP="003F6CEB">
      <w:pPr>
        <w:spacing w:line="300" w:lineRule="auto"/>
        <w:ind w:firstLine="708"/>
        <w:rPr>
          <w:b/>
          <w:u w:val="single"/>
        </w:rPr>
      </w:pPr>
    </w:p>
    <w:p w:rsidR="003F6CEB" w:rsidRPr="005B40DB" w:rsidRDefault="003F6CEB" w:rsidP="003F6CEB">
      <w:pPr>
        <w:spacing w:line="300" w:lineRule="auto"/>
        <w:ind w:firstLine="708"/>
      </w:pPr>
      <w:r w:rsidRPr="005B40DB">
        <w:t xml:space="preserve">  </w:t>
      </w:r>
      <w:r>
        <w:t xml:space="preserve">    Jednotková cena:  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5B40DB">
        <w:t xml:space="preserve"> 150,00 Kč/hod</w:t>
      </w:r>
    </w:p>
    <w:p w:rsidR="003F6CEB" w:rsidRPr="005B40DB" w:rsidRDefault="003F6CEB" w:rsidP="003F6CEB">
      <w:pPr>
        <w:spacing w:line="300" w:lineRule="auto"/>
        <w:ind w:firstLine="708"/>
      </w:pPr>
      <w:r w:rsidRPr="005B40DB">
        <w:t xml:space="preserve">      paušál stroj                      </w:t>
      </w:r>
      <w:r w:rsidRPr="005B40DB">
        <w:tab/>
        <w:t xml:space="preserve">                                          </w:t>
      </w:r>
      <w:r>
        <w:t xml:space="preserve">            </w:t>
      </w:r>
      <w:r w:rsidRPr="005B40DB">
        <w:t>1 000,00 Kč/ 1 výjezd</w:t>
      </w:r>
    </w:p>
    <w:p w:rsidR="003F6CEB" w:rsidRPr="005B40DB" w:rsidRDefault="003F6CEB" w:rsidP="003F6CEB">
      <w:pPr>
        <w:spacing w:line="300" w:lineRule="auto"/>
        <w:ind w:firstLine="708"/>
      </w:pPr>
      <w:r w:rsidRPr="005B40DB">
        <w:t xml:space="preserve">      paušál výjezd                               </w:t>
      </w:r>
      <w:r w:rsidRPr="005B40DB">
        <w:tab/>
        <w:t xml:space="preserve">                                </w:t>
      </w:r>
      <w:r>
        <w:t xml:space="preserve">             </w:t>
      </w:r>
      <w:r w:rsidRPr="005B40DB">
        <w:t>500,00 Kč/ 1 výjezd</w:t>
      </w:r>
    </w:p>
    <w:p w:rsidR="003F6CEB" w:rsidRDefault="003F6CEB" w:rsidP="003F6CEB">
      <w:pPr>
        <w:spacing w:line="300" w:lineRule="auto"/>
        <w:ind w:firstLine="708"/>
        <w:rPr>
          <w:b/>
          <w:u w:val="single"/>
        </w:rPr>
      </w:pPr>
    </w:p>
    <w:p w:rsidR="003F6CEB" w:rsidRPr="005B40DB" w:rsidRDefault="003F6CEB" w:rsidP="003F6CEB">
      <w:pPr>
        <w:spacing w:line="300" w:lineRule="auto"/>
        <w:ind w:firstLine="708"/>
        <w:rPr>
          <w:b/>
          <w:u w:val="single"/>
        </w:rPr>
      </w:pPr>
      <w:r w:rsidRPr="005B40DB">
        <w:rPr>
          <w:b/>
          <w:u w:val="single"/>
        </w:rPr>
        <w:t>Ostatní mimořádné úklidové práce na vyžádání</w:t>
      </w:r>
    </w:p>
    <w:p w:rsidR="003F6CEB" w:rsidRPr="00CD4DAF" w:rsidRDefault="003F6CEB" w:rsidP="003F6CEB">
      <w:pPr>
        <w:spacing w:line="300" w:lineRule="auto"/>
        <w:ind w:firstLine="708"/>
        <w:rPr>
          <w:b/>
        </w:rPr>
      </w:pPr>
    </w:p>
    <w:p w:rsidR="003F6CEB" w:rsidRPr="00CD4DAF" w:rsidRDefault="003F6CEB" w:rsidP="003F6CEB">
      <w:pPr>
        <w:spacing w:line="300" w:lineRule="auto"/>
        <w:ind w:firstLine="708"/>
      </w:pPr>
      <w:r w:rsidRPr="00CD4DAF">
        <w:t>Úklidové práce - hodinová sazba: od 1</w:t>
      </w:r>
      <w:r>
        <w:t>5</w:t>
      </w:r>
      <w:r w:rsidRPr="00CD4DAF">
        <w:t>0,00 Kč/hod., dle obtížnosti prací</w:t>
      </w:r>
    </w:p>
    <w:p w:rsidR="003F6CEB" w:rsidRPr="00CD4DAF" w:rsidRDefault="003F6CEB" w:rsidP="003F6CEB">
      <w:pPr>
        <w:spacing w:line="300" w:lineRule="auto"/>
        <w:ind w:firstLine="708"/>
      </w:pPr>
      <w:r w:rsidRPr="00CD4DAF">
        <w:t>Tyto činnosti je možné provádět za 20% - 30% příplatek i ve dnech pracovního klidu</w:t>
      </w:r>
    </w:p>
    <w:p w:rsidR="003F6CEB" w:rsidRPr="00CD4DAF" w:rsidRDefault="003F6CEB" w:rsidP="003F6CEB">
      <w:pPr>
        <w:spacing w:line="300" w:lineRule="auto"/>
        <w:ind w:firstLine="708"/>
      </w:pPr>
    </w:p>
    <w:p w:rsidR="003F6CEB" w:rsidRDefault="003F6CEB" w:rsidP="003F6CEB">
      <w:pPr>
        <w:spacing w:line="300" w:lineRule="auto"/>
        <w:ind w:firstLine="708"/>
        <w:rPr>
          <w:sz w:val="22"/>
          <w:szCs w:val="22"/>
        </w:rPr>
      </w:pPr>
    </w:p>
    <w:p w:rsidR="003F6CEB" w:rsidRPr="00F21FA1" w:rsidRDefault="003F6CEB" w:rsidP="003F6CEB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  <w:r>
        <w:rPr>
          <w:rFonts w:ascii="Book Antiqua" w:hAnsi="Book Antiqua" w:cs="Book Antiqua"/>
          <w:sz w:val="18"/>
          <w:szCs w:val="18"/>
        </w:rPr>
        <w:t xml:space="preserve">                      </w:t>
      </w:r>
    </w:p>
    <w:p w:rsidR="003F6CEB" w:rsidRDefault="003F6CEB" w:rsidP="003F6CEB">
      <w:pPr>
        <w:pStyle w:val="Zkladntext"/>
        <w:spacing w:before="120"/>
        <w:ind w:left="720"/>
        <w:rPr>
          <w:szCs w:val="24"/>
        </w:rPr>
      </w:pPr>
      <w:r w:rsidRPr="00E8073C">
        <w:rPr>
          <w:szCs w:val="24"/>
        </w:rPr>
        <w:t>O</w:t>
      </w:r>
      <w:r>
        <w:rPr>
          <w:szCs w:val="24"/>
        </w:rPr>
        <w:t>STATNÍ</w:t>
      </w:r>
    </w:p>
    <w:p w:rsidR="003F6CEB" w:rsidRPr="00021487" w:rsidRDefault="003F6CEB" w:rsidP="003F6CEB">
      <w:pPr>
        <w:pStyle w:val="Zkladntext"/>
        <w:spacing w:before="120"/>
        <w:ind w:left="720"/>
        <w:rPr>
          <w:sz w:val="22"/>
          <w:szCs w:val="22"/>
        </w:rPr>
      </w:pPr>
    </w:p>
    <w:p w:rsidR="003F6CEB" w:rsidRPr="00021487" w:rsidRDefault="003F6CEB" w:rsidP="003F6CEB">
      <w:pPr>
        <w:spacing w:line="300" w:lineRule="auto"/>
        <w:ind w:firstLine="708"/>
        <w:rPr>
          <w:sz w:val="22"/>
          <w:szCs w:val="22"/>
        </w:rPr>
      </w:pPr>
      <w:r w:rsidRPr="00021487">
        <w:rPr>
          <w:sz w:val="22"/>
          <w:szCs w:val="22"/>
        </w:rPr>
        <w:t>Pro řádné provedení prací je potřebné zajistit:</w:t>
      </w:r>
    </w:p>
    <w:p w:rsidR="003F6CEB" w:rsidRPr="00021487" w:rsidRDefault="003F6CEB" w:rsidP="003F6CEB">
      <w:pPr>
        <w:spacing w:line="300" w:lineRule="auto"/>
        <w:rPr>
          <w:sz w:val="22"/>
          <w:szCs w:val="22"/>
        </w:rPr>
      </w:pPr>
    </w:p>
    <w:p w:rsidR="003F6CEB" w:rsidRPr="00021487" w:rsidRDefault="003F6CEB" w:rsidP="003F6CEB">
      <w:pPr>
        <w:numPr>
          <w:ilvl w:val="0"/>
          <w:numId w:val="38"/>
        </w:numPr>
        <w:spacing w:line="300" w:lineRule="auto"/>
        <w:rPr>
          <w:sz w:val="22"/>
          <w:szCs w:val="22"/>
        </w:rPr>
      </w:pPr>
      <w:r w:rsidRPr="00021487">
        <w:rPr>
          <w:sz w:val="22"/>
          <w:szCs w:val="22"/>
        </w:rPr>
        <w:t>zázemí pro pracovníka úklidu (úklidová místnost)</w:t>
      </w:r>
    </w:p>
    <w:p w:rsidR="003F6CEB" w:rsidRPr="00021487" w:rsidRDefault="003F6CEB" w:rsidP="003F6CEB">
      <w:pPr>
        <w:numPr>
          <w:ilvl w:val="0"/>
          <w:numId w:val="38"/>
        </w:numPr>
        <w:spacing w:line="300" w:lineRule="auto"/>
        <w:rPr>
          <w:sz w:val="22"/>
          <w:szCs w:val="22"/>
        </w:rPr>
      </w:pPr>
      <w:r w:rsidRPr="00021487">
        <w:rPr>
          <w:sz w:val="22"/>
          <w:szCs w:val="22"/>
        </w:rPr>
        <w:t>přístup k vodě a odpadu (výlevka + gula)</w:t>
      </w:r>
    </w:p>
    <w:p w:rsidR="003F6CEB" w:rsidRPr="00021487" w:rsidRDefault="003F6CEB" w:rsidP="003F6CEB">
      <w:pPr>
        <w:numPr>
          <w:ilvl w:val="0"/>
          <w:numId w:val="38"/>
        </w:numPr>
        <w:spacing w:line="300" w:lineRule="auto"/>
        <w:rPr>
          <w:sz w:val="22"/>
          <w:szCs w:val="22"/>
        </w:rPr>
      </w:pPr>
      <w:r w:rsidRPr="00021487">
        <w:rPr>
          <w:sz w:val="22"/>
          <w:szCs w:val="22"/>
        </w:rPr>
        <w:t xml:space="preserve">odběr vody a el. </w:t>
      </w:r>
      <w:proofErr w:type="gramStart"/>
      <w:r w:rsidRPr="00021487">
        <w:rPr>
          <w:sz w:val="22"/>
          <w:szCs w:val="22"/>
        </w:rPr>
        <w:t>energie</w:t>
      </w:r>
      <w:proofErr w:type="gramEnd"/>
      <w:r w:rsidRPr="00021487">
        <w:rPr>
          <w:sz w:val="22"/>
          <w:szCs w:val="22"/>
        </w:rPr>
        <w:t xml:space="preserve"> bez nároku na další úhradu</w:t>
      </w:r>
    </w:p>
    <w:p w:rsidR="003F6CEB" w:rsidRDefault="003F6CEB">
      <w:pPr>
        <w:rPr>
          <w:rFonts w:ascii="Book Antiqua" w:hAnsi="Book Antiqua"/>
          <w:sz w:val="22"/>
        </w:rPr>
      </w:pPr>
    </w:p>
    <w:sectPr w:rsidR="003F6CEB" w:rsidSect="006F38C1">
      <w:headerReference w:type="default" r:id="rId9"/>
      <w:footerReference w:type="even" r:id="rId10"/>
      <w:footerReference w:type="default" r:id="rId11"/>
      <w:pgSz w:w="11906" w:h="16838" w:code="9"/>
      <w:pgMar w:top="1078" w:right="1417" w:bottom="54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D0F" w:rsidRDefault="00CF4D0F">
      <w:r>
        <w:separator/>
      </w:r>
    </w:p>
  </w:endnote>
  <w:endnote w:type="continuationSeparator" w:id="0">
    <w:p w:rsidR="00CF4D0F" w:rsidRDefault="00CF4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411" w:rsidRDefault="00E2441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24411" w:rsidRDefault="00E24411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411" w:rsidRDefault="00E2441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71F18">
      <w:rPr>
        <w:rStyle w:val="slostrnky"/>
        <w:noProof/>
      </w:rPr>
      <w:t>6</w:t>
    </w:r>
    <w:r>
      <w:rPr>
        <w:rStyle w:val="slostrnky"/>
      </w:rPr>
      <w:fldChar w:fldCharType="end"/>
    </w:r>
  </w:p>
  <w:p w:rsidR="00E24411" w:rsidRDefault="00E24411">
    <w:pPr>
      <w:pStyle w:val="Zpat"/>
      <w:rPr>
        <w:i/>
        <w:iCs/>
        <w:sz w:val="20"/>
      </w:rPr>
    </w:pPr>
    <w:r>
      <w:rPr>
        <w:i/>
        <w:iCs/>
        <w:sz w:val="20"/>
      </w:rPr>
      <w:t>Objednatel</w:t>
    </w:r>
    <w:r>
      <w:rPr>
        <w:i/>
        <w:iCs/>
        <w:sz w:val="20"/>
      </w:rPr>
      <w:tab/>
    </w:r>
    <w:r>
      <w:rPr>
        <w:i/>
        <w:iCs/>
        <w:sz w:val="20"/>
      </w:rPr>
      <w:tab/>
      <w:t>Zhotovitel: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D0F" w:rsidRDefault="00CF4D0F">
      <w:r>
        <w:separator/>
      </w:r>
    </w:p>
  </w:footnote>
  <w:footnote w:type="continuationSeparator" w:id="0">
    <w:p w:rsidR="00CF4D0F" w:rsidRDefault="00CF4D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411" w:rsidRDefault="00E24411">
    <w:pPr>
      <w:pStyle w:val="Zhlav"/>
      <w:rPr>
        <w:i/>
        <w:iCs/>
        <w:sz w:val="20"/>
      </w:rPr>
    </w:pPr>
    <w:r>
      <w:rPr>
        <w:i/>
        <w:iCs/>
        <w:sz w:val="20"/>
      </w:rPr>
      <w:t xml:space="preserve">Název: Smlouva č. </w:t>
    </w:r>
    <w:r w:rsidR="00A01BFA">
      <w:rPr>
        <w:i/>
        <w:iCs/>
        <w:sz w:val="20"/>
      </w:rPr>
      <w:t>34/15</w:t>
    </w:r>
    <w:r>
      <w:rPr>
        <w:i/>
        <w:iCs/>
        <w:sz w:val="20"/>
      </w:rPr>
      <w:t xml:space="preserve"> o úklidových pracích</w:t>
    </w:r>
    <w:r>
      <w:rPr>
        <w:i/>
        <w:iCs/>
        <w:sz w:val="20"/>
      </w:rPr>
      <w:tab/>
    </w:r>
    <w:r>
      <w:rPr>
        <w:i/>
        <w:iCs/>
        <w:sz w:val="20"/>
      </w:rPr>
      <w:tab/>
      <w:t>AZURA A-Z servis, s.r.o.</w:t>
    </w:r>
  </w:p>
  <w:p w:rsidR="00E24411" w:rsidRDefault="00E24411">
    <w:pPr>
      <w:pStyle w:val="Zhlav"/>
      <w:rPr>
        <w:i/>
        <w:iCs/>
        <w:sz w:val="20"/>
      </w:rPr>
    </w:pPr>
    <w:r>
      <w:rPr>
        <w:i/>
        <w:iCs/>
        <w:sz w:val="20"/>
      </w:rPr>
      <w:t xml:space="preserve">Místo: </w:t>
    </w:r>
    <w:r w:rsidR="003F6CEB">
      <w:rPr>
        <w:i/>
        <w:iCs/>
        <w:sz w:val="20"/>
      </w:rPr>
      <w:t>Tusarova 1601</w:t>
    </w:r>
    <w:r w:rsidR="00D27B88">
      <w:rPr>
        <w:i/>
        <w:iCs/>
        <w:sz w:val="20"/>
      </w:rPr>
      <w:t>, Praha 7</w:t>
    </w:r>
  </w:p>
  <w:p w:rsidR="00E24411" w:rsidRDefault="00E24411">
    <w:pPr>
      <w:pStyle w:val="Zhlav"/>
      <w:rPr>
        <w:i/>
        <w:iCs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6A057F"/>
    <w:multiLevelType w:val="multilevel"/>
    <w:tmpl w:val="20B638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9D225E"/>
    <w:multiLevelType w:val="hybridMultilevel"/>
    <w:tmpl w:val="C3DAFBB8"/>
    <w:lvl w:ilvl="0" w:tplc="C3087D2E">
      <w:start w:val="2"/>
      <w:numFmt w:val="bullet"/>
      <w:lvlText w:val="-"/>
      <w:lvlJc w:val="left"/>
      <w:pPr>
        <w:ind w:left="3195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">
    <w:nsid w:val="048048BF"/>
    <w:multiLevelType w:val="multilevel"/>
    <w:tmpl w:val="2856B8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3D3D26"/>
    <w:multiLevelType w:val="multilevel"/>
    <w:tmpl w:val="B986BE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09D60D3A"/>
    <w:multiLevelType w:val="multilevel"/>
    <w:tmpl w:val="18C6E66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A871B43"/>
    <w:multiLevelType w:val="multilevel"/>
    <w:tmpl w:val="43126B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0DCC0828"/>
    <w:multiLevelType w:val="hybridMultilevel"/>
    <w:tmpl w:val="8AFEBB08"/>
    <w:lvl w:ilvl="0" w:tplc="40DE065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10814883"/>
    <w:multiLevelType w:val="multilevel"/>
    <w:tmpl w:val="2236E6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9F5B1B"/>
    <w:multiLevelType w:val="hybridMultilevel"/>
    <w:tmpl w:val="8A22D352"/>
    <w:lvl w:ilvl="0" w:tplc="D660DCA0">
      <w:start w:val="2"/>
      <w:numFmt w:val="bullet"/>
      <w:lvlText w:val="-"/>
      <w:lvlJc w:val="left"/>
      <w:pPr>
        <w:ind w:left="3195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0">
    <w:nsid w:val="182A2A40"/>
    <w:multiLevelType w:val="hybridMultilevel"/>
    <w:tmpl w:val="541E67D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EF7787"/>
    <w:multiLevelType w:val="multilevel"/>
    <w:tmpl w:val="818E9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284" w:hanging="720"/>
      </w:pPr>
    </w:lvl>
    <w:lvl w:ilvl="2">
      <w:start w:val="1"/>
      <w:numFmt w:val="decimal"/>
      <w:lvlText w:val="%1.%2.%3."/>
      <w:lvlJc w:val="left"/>
      <w:pPr>
        <w:tabs>
          <w:tab w:val="num" w:pos="-152"/>
        </w:tabs>
        <w:ind w:left="-152" w:hanging="720"/>
      </w:pPr>
    </w:lvl>
    <w:lvl w:ilvl="3">
      <w:start w:val="1"/>
      <w:numFmt w:val="decimal"/>
      <w:lvlText w:val="%1.%2.%3.%4."/>
      <w:lvlJc w:val="left"/>
      <w:pPr>
        <w:tabs>
          <w:tab w:val="num" w:pos="-228"/>
        </w:tabs>
        <w:ind w:left="-228" w:hanging="1080"/>
      </w:pPr>
    </w:lvl>
    <w:lvl w:ilvl="4">
      <w:start w:val="1"/>
      <w:numFmt w:val="decimal"/>
      <w:lvlText w:val="%1.%2.%3.%4.%5."/>
      <w:lvlJc w:val="left"/>
      <w:pPr>
        <w:tabs>
          <w:tab w:val="num" w:pos="-664"/>
        </w:tabs>
        <w:ind w:left="-6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40"/>
        </w:tabs>
        <w:ind w:left="-7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-1176"/>
        </w:tabs>
        <w:ind w:left="-11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1252"/>
        </w:tabs>
        <w:ind w:left="-125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-1328"/>
        </w:tabs>
        <w:ind w:left="-1328" w:hanging="2160"/>
      </w:pPr>
    </w:lvl>
  </w:abstractNum>
  <w:abstractNum w:abstractNumId="12">
    <w:nsid w:val="1F2A5267"/>
    <w:multiLevelType w:val="hybridMultilevel"/>
    <w:tmpl w:val="F32C8644"/>
    <w:lvl w:ilvl="0" w:tplc="99E46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6B4556"/>
    <w:multiLevelType w:val="hybridMultilevel"/>
    <w:tmpl w:val="932ECF6A"/>
    <w:lvl w:ilvl="0" w:tplc="D1428306">
      <w:start w:val="1"/>
      <w:numFmt w:val="bullet"/>
      <w:lvlText w:val=""/>
      <w:lvlJc w:val="left"/>
      <w:pPr>
        <w:tabs>
          <w:tab w:val="num" w:pos="771"/>
        </w:tabs>
        <w:ind w:left="771" w:hanging="49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4">
    <w:nsid w:val="28EE69E9"/>
    <w:multiLevelType w:val="hybridMultilevel"/>
    <w:tmpl w:val="5644C17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D1428306">
      <w:start w:val="1"/>
      <w:numFmt w:val="bullet"/>
      <w:lvlText w:val=""/>
      <w:lvlJc w:val="left"/>
      <w:pPr>
        <w:tabs>
          <w:tab w:val="num" w:pos="1573"/>
        </w:tabs>
        <w:ind w:left="1573" w:hanging="493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183BA8"/>
    <w:multiLevelType w:val="multilevel"/>
    <w:tmpl w:val="BA143D94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6">
    <w:nsid w:val="2D7C2B9D"/>
    <w:multiLevelType w:val="hybridMultilevel"/>
    <w:tmpl w:val="4E6876F0"/>
    <w:lvl w:ilvl="0" w:tplc="99E46B1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D7025B"/>
    <w:multiLevelType w:val="hybridMultilevel"/>
    <w:tmpl w:val="0C14C2E2"/>
    <w:lvl w:ilvl="0" w:tplc="E746F4FA">
      <w:start w:val="2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746F4FA">
      <w:start w:val="290"/>
      <w:numFmt w:val="bullet"/>
      <w:lvlText w:val="-"/>
      <w:lvlJc w:val="left"/>
      <w:pPr>
        <w:tabs>
          <w:tab w:val="num" w:pos="1573"/>
        </w:tabs>
        <w:ind w:left="1573" w:hanging="493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9C2BF0"/>
    <w:multiLevelType w:val="multilevel"/>
    <w:tmpl w:val="AAE0D9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225B6C"/>
    <w:multiLevelType w:val="hybridMultilevel"/>
    <w:tmpl w:val="1290796C"/>
    <w:lvl w:ilvl="0" w:tplc="D1428306">
      <w:start w:val="1"/>
      <w:numFmt w:val="bullet"/>
      <w:lvlText w:val=""/>
      <w:lvlJc w:val="left"/>
      <w:pPr>
        <w:tabs>
          <w:tab w:val="num" w:pos="720"/>
        </w:tabs>
        <w:ind w:left="720" w:hanging="49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F61E3E"/>
    <w:multiLevelType w:val="multilevel"/>
    <w:tmpl w:val="F2A06D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1E6DAF"/>
    <w:multiLevelType w:val="hybridMultilevel"/>
    <w:tmpl w:val="E0AE1B9A"/>
    <w:lvl w:ilvl="0" w:tplc="B36A75E8">
      <w:start w:val="2"/>
      <w:numFmt w:val="bullet"/>
      <w:lvlText w:val="-"/>
      <w:lvlJc w:val="left"/>
      <w:pPr>
        <w:ind w:left="3195" w:hanging="360"/>
      </w:pPr>
      <w:rPr>
        <w:rFonts w:ascii="Book Antiqua" w:eastAsia="Times New Roman" w:hAnsi="Book Antiqua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2">
    <w:nsid w:val="444717E1"/>
    <w:multiLevelType w:val="multilevel"/>
    <w:tmpl w:val="7A72D79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5B61A81"/>
    <w:multiLevelType w:val="multilevel"/>
    <w:tmpl w:val="094032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6"/>
      <w:numFmt w:val="decimal"/>
      <w:lvlText w:val="%1.%2."/>
      <w:lvlJc w:val="left"/>
      <w:pPr>
        <w:tabs>
          <w:tab w:val="num" w:pos="284"/>
        </w:tabs>
        <w:ind w:left="284" w:hanging="720"/>
      </w:pPr>
    </w:lvl>
    <w:lvl w:ilvl="2">
      <w:start w:val="1"/>
      <w:numFmt w:val="decimal"/>
      <w:lvlText w:val="%1.%2.%3."/>
      <w:lvlJc w:val="left"/>
      <w:pPr>
        <w:tabs>
          <w:tab w:val="num" w:pos="-152"/>
        </w:tabs>
        <w:ind w:left="-152" w:hanging="720"/>
      </w:pPr>
    </w:lvl>
    <w:lvl w:ilvl="3">
      <w:start w:val="1"/>
      <w:numFmt w:val="decimal"/>
      <w:lvlText w:val="%1.%2.%3.%4."/>
      <w:lvlJc w:val="left"/>
      <w:pPr>
        <w:tabs>
          <w:tab w:val="num" w:pos="-228"/>
        </w:tabs>
        <w:ind w:left="-228" w:hanging="1080"/>
      </w:pPr>
    </w:lvl>
    <w:lvl w:ilvl="4">
      <w:start w:val="1"/>
      <w:numFmt w:val="decimal"/>
      <w:lvlText w:val="%1.%2.%3.%4.%5."/>
      <w:lvlJc w:val="left"/>
      <w:pPr>
        <w:tabs>
          <w:tab w:val="num" w:pos="-664"/>
        </w:tabs>
        <w:ind w:left="-6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40"/>
        </w:tabs>
        <w:ind w:left="-7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-1176"/>
        </w:tabs>
        <w:ind w:left="-11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1252"/>
        </w:tabs>
        <w:ind w:left="-125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-1328"/>
        </w:tabs>
        <w:ind w:left="-1328" w:hanging="2160"/>
      </w:pPr>
    </w:lvl>
  </w:abstractNum>
  <w:abstractNum w:abstractNumId="24">
    <w:nsid w:val="52B7078F"/>
    <w:multiLevelType w:val="hybridMultilevel"/>
    <w:tmpl w:val="4C6EA5E2"/>
    <w:lvl w:ilvl="0" w:tplc="99E46B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8A1136"/>
    <w:multiLevelType w:val="multilevel"/>
    <w:tmpl w:val="FD02D9E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BA338D2"/>
    <w:multiLevelType w:val="multilevel"/>
    <w:tmpl w:val="FC7A8D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DF6DC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F4B07AA"/>
    <w:multiLevelType w:val="multilevel"/>
    <w:tmpl w:val="844E1A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>
      <w:start w:val="1"/>
      <w:numFmt w:val="bullet"/>
      <w:lvlText w:val="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5762D8D"/>
    <w:multiLevelType w:val="hybridMultilevel"/>
    <w:tmpl w:val="A0626A68"/>
    <w:lvl w:ilvl="0" w:tplc="E746F4FA">
      <w:start w:val="29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6215A0D"/>
    <w:multiLevelType w:val="multilevel"/>
    <w:tmpl w:val="D30602E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92A2BFD"/>
    <w:multiLevelType w:val="multilevel"/>
    <w:tmpl w:val="AB6030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>
      <w:start w:val="1"/>
      <w:numFmt w:val="bullet"/>
      <w:lvlText w:val="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C15962"/>
    <w:multiLevelType w:val="multilevel"/>
    <w:tmpl w:val="A7B8AE36"/>
    <w:lvl w:ilvl="0">
      <w:start w:val="1"/>
      <w:numFmt w:val="bullet"/>
      <w:lvlText w:val="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E2F4C0B"/>
    <w:multiLevelType w:val="multilevel"/>
    <w:tmpl w:val="27762C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>
      <w:start w:val="1"/>
      <w:numFmt w:val="bullet"/>
      <w:lvlText w:val=""/>
      <w:lvlJc w:val="left"/>
      <w:pPr>
        <w:tabs>
          <w:tab w:val="num" w:pos="1449"/>
        </w:tabs>
        <w:ind w:left="1449" w:hanging="369"/>
      </w:pPr>
      <w:rPr>
        <w:rFonts w:ascii="Wingdings" w:hAnsi="Wingdings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E450D54"/>
    <w:multiLevelType w:val="multilevel"/>
    <w:tmpl w:val="12A80B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5">
    <w:nsid w:val="773D412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6">
    <w:nsid w:val="7C9819F0"/>
    <w:multiLevelType w:val="hybridMultilevel"/>
    <w:tmpl w:val="A0F2011A"/>
    <w:lvl w:ilvl="0" w:tplc="E52E9494">
      <w:start w:val="3"/>
      <w:numFmt w:val="lowerLetter"/>
      <w:lvlText w:val="%1)"/>
      <w:lvlJc w:val="left"/>
      <w:pPr>
        <w:tabs>
          <w:tab w:val="num" w:pos="1303"/>
        </w:tabs>
        <w:ind w:left="1303" w:hanging="55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555DA3"/>
    <w:multiLevelType w:val="hybridMultilevel"/>
    <w:tmpl w:val="409E5FF6"/>
    <w:lvl w:ilvl="0" w:tplc="A92EC7BE">
      <w:start w:val="2"/>
      <w:numFmt w:val="bullet"/>
      <w:lvlText w:val="-"/>
      <w:lvlJc w:val="left"/>
      <w:pPr>
        <w:ind w:left="3195" w:hanging="360"/>
      </w:pPr>
      <w:rPr>
        <w:rFonts w:ascii="Book Antiqua" w:eastAsia="Times New Roman" w:hAnsi="Book Antiqua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8">
    <w:nsid w:val="7E9B457C"/>
    <w:multiLevelType w:val="multilevel"/>
    <w:tmpl w:val="B8E80B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38"/>
  </w:num>
  <w:num w:numId="9">
    <w:abstractNumId w:val="8"/>
  </w:num>
  <w:num w:numId="10">
    <w:abstractNumId w:val="26"/>
  </w:num>
  <w:num w:numId="11">
    <w:abstractNumId w:val="3"/>
  </w:num>
  <w:num w:numId="12">
    <w:abstractNumId w:val="20"/>
  </w:num>
  <w:num w:numId="13">
    <w:abstractNumId w:val="28"/>
  </w:num>
  <w:num w:numId="14">
    <w:abstractNumId w:val="33"/>
  </w:num>
  <w:num w:numId="15">
    <w:abstractNumId w:val="1"/>
  </w:num>
  <w:num w:numId="16">
    <w:abstractNumId w:val="32"/>
  </w:num>
  <w:num w:numId="17">
    <w:abstractNumId w:val="31"/>
  </w:num>
  <w:num w:numId="18">
    <w:abstractNumId w:val="10"/>
  </w:num>
  <w:num w:numId="19">
    <w:abstractNumId w:val="7"/>
  </w:num>
  <w:num w:numId="20">
    <w:abstractNumId w:val="35"/>
  </w:num>
  <w:num w:numId="21">
    <w:abstractNumId w:val="27"/>
  </w:num>
  <w:num w:numId="22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30"/>
  </w:num>
  <w:num w:numId="25">
    <w:abstractNumId w:val="22"/>
  </w:num>
  <w:num w:numId="26">
    <w:abstractNumId w:val="25"/>
  </w:num>
  <w:num w:numId="27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8">
    <w:abstractNumId w:val="9"/>
  </w:num>
  <w:num w:numId="29">
    <w:abstractNumId w:val="16"/>
  </w:num>
  <w:num w:numId="30">
    <w:abstractNumId w:val="12"/>
  </w:num>
  <w:num w:numId="31">
    <w:abstractNumId w:val="13"/>
  </w:num>
  <w:num w:numId="32">
    <w:abstractNumId w:val="19"/>
  </w:num>
  <w:num w:numId="33">
    <w:abstractNumId w:val="14"/>
  </w:num>
  <w:num w:numId="34">
    <w:abstractNumId w:val="24"/>
  </w:num>
  <w:num w:numId="35">
    <w:abstractNumId w:val="21"/>
  </w:num>
  <w:num w:numId="36">
    <w:abstractNumId w:val="37"/>
  </w:num>
  <w:num w:numId="37">
    <w:abstractNumId w:val="2"/>
  </w:num>
  <w:num w:numId="38">
    <w:abstractNumId w:val="29"/>
  </w:num>
  <w:num w:numId="3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8D2"/>
    <w:rsid w:val="0002412A"/>
    <w:rsid w:val="0002506E"/>
    <w:rsid w:val="00037996"/>
    <w:rsid w:val="000451D3"/>
    <w:rsid w:val="000846BC"/>
    <w:rsid w:val="00093FFD"/>
    <w:rsid w:val="00096675"/>
    <w:rsid w:val="000B378D"/>
    <w:rsid w:val="000D60E0"/>
    <w:rsid w:val="000F30B3"/>
    <w:rsid w:val="00111730"/>
    <w:rsid w:val="0012297A"/>
    <w:rsid w:val="0012643A"/>
    <w:rsid w:val="00136F89"/>
    <w:rsid w:val="001402CA"/>
    <w:rsid w:val="00143928"/>
    <w:rsid w:val="00155E47"/>
    <w:rsid w:val="0016111C"/>
    <w:rsid w:val="00161801"/>
    <w:rsid w:val="001B5856"/>
    <w:rsid w:val="001D0219"/>
    <w:rsid w:val="001D1B08"/>
    <w:rsid w:val="00211279"/>
    <w:rsid w:val="002271C8"/>
    <w:rsid w:val="0024222B"/>
    <w:rsid w:val="00245879"/>
    <w:rsid w:val="00252411"/>
    <w:rsid w:val="00256274"/>
    <w:rsid w:val="002A64F9"/>
    <w:rsid w:val="002C1669"/>
    <w:rsid w:val="002C6840"/>
    <w:rsid w:val="002E5B61"/>
    <w:rsid w:val="002F44AE"/>
    <w:rsid w:val="00323A96"/>
    <w:rsid w:val="00340E5D"/>
    <w:rsid w:val="00381FE0"/>
    <w:rsid w:val="003A6848"/>
    <w:rsid w:val="003D0983"/>
    <w:rsid w:val="003F5609"/>
    <w:rsid w:val="003F6CEB"/>
    <w:rsid w:val="004114D4"/>
    <w:rsid w:val="00426FC2"/>
    <w:rsid w:val="004369CE"/>
    <w:rsid w:val="00447EA8"/>
    <w:rsid w:val="00451C48"/>
    <w:rsid w:val="00487599"/>
    <w:rsid w:val="004F2AA0"/>
    <w:rsid w:val="00525BCF"/>
    <w:rsid w:val="00535899"/>
    <w:rsid w:val="005415ED"/>
    <w:rsid w:val="005462FE"/>
    <w:rsid w:val="00554F35"/>
    <w:rsid w:val="0057696E"/>
    <w:rsid w:val="00577BC4"/>
    <w:rsid w:val="00586B32"/>
    <w:rsid w:val="00592944"/>
    <w:rsid w:val="0059673C"/>
    <w:rsid w:val="005A054B"/>
    <w:rsid w:val="005B7EEF"/>
    <w:rsid w:val="005E1284"/>
    <w:rsid w:val="005F13FB"/>
    <w:rsid w:val="00604740"/>
    <w:rsid w:val="006070D6"/>
    <w:rsid w:val="00645672"/>
    <w:rsid w:val="00660C29"/>
    <w:rsid w:val="00683294"/>
    <w:rsid w:val="00694632"/>
    <w:rsid w:val="006A0235"/>
    <w:rsid w:val="006B1CC7"/>
    <w:rsid w:val="006B5B8E"/>
    <w:rsid w:val="006E6DA1"/>
    <w:rsid w:val="006F1211"/>
    <w:rsid w:val="006F38C1"/>
    <w:rsid w:val="006F6119"/>
    <w:rsid w:val="00703E96"/>
    <w:rsid w:val="00706334"/>
    <w:rsid w:val="007264F3"/>
    <w:rsid w:val="007415E2"/>
    <w:rsid w:val="0077293E"/>
    <w:rsid w:val="00787F42"/>
    <w:rsid w:val="007908FF"/>
    <w:rsid w:val="007940AE"/>
    <w:rsid w:val="007A6730"/>
    <w:rsid w:val="007C3873"/>
    <w:rsid w:val="007D047C"/>
    <w:rsid w:val="007D57EE"/>
    <w:rsid w:val="007E5C72"/>
    <w:rsid w:val="0080546E"/>
    <w:rsid w:val="0080556E"/>
    <w:rsid w:val="008336CF"/>
    <w:rsid w:val="008537A5"/>
    <w:rsid w:val="00866BD1"/>
    <w:rsid w:val="008B2869"/>
    <w:rsid w:val="008F085A"/>
    <w:rsid w:val="00904DC0"/>
    <w:rsid w:val="00913DDA"/>
    <w:rsid w:val="0094297E"/>
    <w:rsid w:val="00971F18"/>
    <w:rsid w:val="00987090"/>
    <w:rsid w:val="009B6EDA"/>
    <w:rsid w:val="009C2242"/>
    <w:rsid w:val="009D00ED"/>
    <w:rsid w:val="009D3BE8"/>
    <w:rsid w:val="009D75D8"/>
    <w:rsid w:val="00A01BFA"/>
    <w:rsid w:val="00A072D6"/>
    <w:rsid w:val="00A22EAB"/>
    <w:rsid w:val="00A3122F"/>
    <w:rsid w:val="00A50F34"/>
    <w:rsid w:val="00A725D9"/>
    <w:rsid w:val="00A74ACA"/>
    <w:rsid w:val="00A8158A"/>
    <w:rsid w:val="00A9647A"/>
    <w:rsid w:val="00AA0441"/>
    <w:rsid w:val="00AB7A3F"/>
    <w:rsid w:val="00AC059A"/>
    <w:rsid w:val="00AC641A"/>
    <w:rsid w:val="00AF1917"/>
    <w:rsid w:val="00AF3BAA"/>
    <w:rsid w:val="00B1033D"/>
    <w:rsid w:val="00B375EF"/>
    <w:rsid w:val="00B434F6"/>
    <w:rsid w:val="00B5216B"/>
    <w:rsid w:val="00B63078"/>
    <w:rsid w:val="00B677E4"/>
    <w:rsid w:val="00B957E4"/>
    <w:rsid w:val="00BA6B33"/>
    <w:rsid w:val="00BB2DF7"/>
    <w:rsid w:val="00BB4694"/>
    <w:rsid w:val="00BC0FDC"/>
    <w:rsid w:val="00BC5AB8"/>
    <w:rsid w:val="00BC69B6"/>
    <w:rsid w:val="00C677D2"/>
    <w:rsid w:val="00C811A3"/>
    <w:rsid w:val="00CA46CF"/>
    <w:rsid w:val="00CA7E49"/>
    <w:rsid w:val="00CA7FA4"/>
    <w:rsid w:val="00CC14D1"/>
    <w:rsid w:val="00CC39D7"/>
    <w:rsid w:val="00CE4F92"/>
    <w:rsid w:val="00CE7F05"/>
    <w:rsid w:val="00CF4D0F"/>
    <w:rsid w:val="00D13190"/>
    <w:rsid w:val="00D20434"/>
    <w:rsid w:val="00D27B88"/>
    <w:rsid w:val="00D843CA"/>
    <w:rsid w:val="00D8528A"/>
    <w:rsid w:val="00DC229E"/>
    <w:rsid w:val="00DD7050"/>
    <w:rsid w:val="00DF28F7"/>
    <w:rsid w:val="00E07457"/>
    <w:rsid w:val="00E1745D"/>
    <w:rsid w:val="00E24411"/>
    <w:rsid w:val="00E34494"/>
    <w:rsid w:val="00E50B4F"/>
    <w:rsid w:val="00E6429B"/>
    <w:rsid w:val="00E6500F"/>
    <w:rsid w:val="00EA28D2"/>
    <w:rsid w:val="00EA7155"/>
    <w:rsid w:val="00ED6902"/>
    <w:rsid w:val="00F0178C"/>
    <w:rsid w:val="00F1531F"/>
    <w:rsid w:val="00F4114F"/>
    <w:rsid w:val="00F47D23"/>
    <w:rsid w:val="00F47EA1"/>
    <w:rsid w:val="00F50F9A"/>
    <w:rsid w:val="00FA6E76"/>
    <w:rsid w:val="00FA725C"/>
    <w:rsid w:val="00FC0506"/>
    <w:rsid w:val="00FC0E30"/>
    <w:rsid w:val="00FD3F3E"/>
    <w:rsid w:val="00FF1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Book Antiqua" w:hAnsi="Book Antiqua"/>
      <w:b/>
      <w:bCs/>
      <w:u w:val="single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Arial" w:hAnsi="Arial"/>
      <w:b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Styl1">
    <w:name w:val="Styl1"/>
    <w:basedOn w:val="Normln"/>
    <w:pPr>
      <w:snapToGrid w:val="0"/>
      <w:spacing w:line="240" w:lineRule="atLeast"/>
      <w:jc w:val="both"/>
    </w:pPr>
    <w:rPr>
      <w:szCs w:val="20"/>
    </w:rPr>
  </w:style>
  <w:style w:type="paragraph" w:styleId="Zkladntext">
    <w:name w:val="Body Text"/>
    <w:aliases w:val="Char"/>
    <w:basedOn w:val="Normln"/>
    <w:pPr>
      <w:widowControl w:val="0"/>
      <w:snapToGrid w:val="0"/>
    </w:pPr>
    <w:rPr>
      <w:color w:val="000000"/>
      <w:szCs w:val="20"/>
    </w:rPr>
  </w:style>
  <w:style w:type="paragraph" w:styleId="Nzev">
    <w:name w:val="Title"/>
    <w:basedOn w:val="Normln"/>
    <w:link w:val="NzevChar"/>
    <w:uiPriority w:val="10"/>
    <w:qFormat/>
    <w:pPr>
      <w:jc w:val="center"/>
    </w:pPr>
    <w:rPr>
      <w:rFonts w:ascii="Arial" w:hAnsi="Arial"/>
      <w:b/>
      <w:i/>
      <w:sz w:val="40"/>
      <w:szCs w:val="20"/>
      <w:lang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vrendokumentu">
    <w:name w:val="Document Map"/>
    <w:basedOn w:val="Normln"/>
    <w:semiHidden/>
    <w:rsid w:val="00FA6E7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426FC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451D3"/>
    <w:rPr>
      <w:sz w:val="16"/>
      <w:szCs w:val="16"/>
    </w:rPr>
  </w:style>
  <w:style w:type="paragraph" w:styleId="Textkomente">
    <w:name w:val="annotation text"/>
    <w:basedOn w:val="Normln"/>
    <w:semiHidden/>
    <w:rsid w:val="000451D3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451D3"/>
    <w:rPr>
      <w:b/>
      <w:bCs/>
    </w:rPr>
  </w:style>
  <w:style w:type="character" w:customStyle="1" w:styleId="NzevChar">
    <w:name w:val="Název Char"/>
    <w:link w:val="Nzev"/>
    <w:uiPriority w:val="10"/>
    <w:rsid w:val="003A6848"/>
    <w:rPr>
      <w:rFonts w:ascii="Arial" w:hAnsi="Arial"/>
      <w:b/>
      <w:i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2DA67-E9A7-458A-9159-A1E441160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1774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AZURA</Company>
  <LinksUpToDate>false</LinksUpToDate>
  <CharactersWithSpaces>12217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Šárka Vrbová</cp:lastModifiedBy>
  <cp:revision>2</cp:revision>
  <cp:lastPrinted>2015-09-18T06:42:00Z</cp:lastPrinted>
  <dcterms:created xsi:type="dcterms:W3CDTF">2019-01-28T14:25:00Z</dcterms:created>
  <dcterms:modified xsi:type="dcterms:W3CDTF">2019-01-28T14:25:00Z</dcterms:modified>
</cp:coreProperties>
</file>