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0D6239">
        <w:t>PRA-JZ-57/2018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D6239">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D6239" w:rsidRPr="000D6239">
        <w:rPr>
          <w:rFonts w:cs="Arial"/>
          <w:szCs w:val="20"/>
        </w:rPr>
        <w:t>Dobrovského 1278</w:t>
      </w:r>
      <w:r w:rsidR="000D623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D6239" w:rsidRPr="000D6239">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D6239" w:rsidRPr="000D6239">
        <w:rPr>
          <w:rFonts w:cs="Arial"/>
          <w:szCs w:val="20"/>
        </w:rPr>
        <w:t>Úřad práce</w:t>
      </w:r>
      <w:r w:rsidR="000D6239">
        <w:t xml:space="preserve"> ČR - kontaktní pracoviště Přerov, Žerotínovo nám. </w:t>
      </w:r>
      <w:proofErr w:type="gramStart"/>
      <w:r w:rsidR="000D6239">
        <w:t>č.p.</w:t>
      </w:r>
      <w:proofErr w:type="gramEnd"/>
      <w:r w:rsidR="000D6239">
        <w:t xml:space="preserve"> 168/21, Přerov I-Město, 750 02 Přerov 2</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0D623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gramStart"/>
      <w:r w:rsidR="000D6239" w:rsidRPr="000D6239">
        <w:rPr>
          <w:rFonts w:cs="Arial"/>
          <w:szCs w:val="20"/>
        </w:rPr>
        <w:t xml:space="preserve">SERENDIPITY </w:t>
      </w:r>
      <w:proofErr w:type="spellStart"/>
      <w:r w:rsidR="000D6239" w:rsidRPr="000D6239">
        <w:rPr>
          <w:rFonts w:cs="Arial"/>
          <w:szCs w:val="20"/>
        </w:rPr>
        <w:t>z</w:t>
      </w:r>
      <w:r w:rsidR="000D6239">
        <w:t>.s</w:t>
      </w:r>
      <w:proofErr w:type="spellEnd"/>
      <w:r w:rsidR="000D6239">
        <w:t>.</w:t>
      </w:r>
      <w:proofErr w:type="gramEnd"/>
      <w:r w:rsidR="000D6239" w:rsidRPr="000D6239">
        <w:rPr>
          <w:rFonts w:cs="Arial"/>
          <w:vanish/>
          <w:szCs w:val="20"/>
        </w:rPr>
        <w:t>0</w:t>
      </w:r>
    </w:p>
    <w:p w:rsidR="00246AE5" w:rsidRPr="00A3020E" w:rsidRDefault="000D6239"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0D6239">
        <w:rPr>
          <w:rFonts w:cs="Arial"/>
          <w:noProof/>
          <w:szCs w:val="20"/>
        </w:rPr>
        <w:t>Libuše Baranová</w:t>
      </w:r>
      <w:r>
        <w:rPr>
          <w:noProof/>
        </w:rPr>
        <w:t>, místopředseda výkonného výboru</w:t>
      </w:r>
      <w:r>
        <w:rPr>
          <w:noProof/>
        </w:rPr>
        <w:tab/>
      </w:r>
      <w:r>
        <w:rPr>
          <w:noProof/>
        </w:rPr>
        <w:br/>
        <w:t>Ing. Zdeněk Machala, předseda výkonného výboru</w:t>
      </w:r>
    </w:p>
    <w:p w:rsidR="00246AE5" w:rsidRPr="00A3020E" w:rsidRDefault="000D6239"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D6239">
        <w:rPr>
          <w:rFonts w:cs="Arial"/>
          <w:szCs w:val="20"/>
        </w:rPr>
        <w:t>Boženy Němcové</w:t>
      </w:r>
      <w:r>
        <w:t xml:space="preserve"> </w:t>
      </w:r>
      <w:proofErr w:type="gramStart"/>
      <w:r>
        <w:t>č.p.</w:t>
      </w:r>
      <w:proofErr w:type="gramEnd"/>
      <w:r>
        <w:t xml:space="preserve"> 1652/9,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D6239" w:rsidRPr="000D6239">
        <w:rPr>
          <w:rFonts w:cs="Arial"/>
          <w:szCs w:val="20"/>
        </w:rPr>
        <w:t>01927051</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0D6239">
        <w:t>CZ.03.1.48/0.0/0.0/15_004/0000008</w:t>
      </w:r>
      <w:r w:rsidR="00936827">
        <w:rPr>
          <w:i/>
          <w:iCs/>
        </w:rPr>
        <w:t xml:space="preserve"> - </w:t>
      </w:r>
      <w:r w:rsidR="000D6239">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1270A">
        <w:rPr>
          <w:noProof/>
        </w:rPr>
        <w:t>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1270A">
        <w:t>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D6239">
        <w:rPr>
          <w:noProof/>
        </w:rPr>
        <w:t>Pracovník marketingu</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0D6239">
        <w:t xml:space="preserve">Boženy Němcové </w:t>
      </w:r>
      <w:proofErr w:type="gramStart"/>
      <w:r w:rsidR="000D6239">
        <w:t>č.p.</w:t>
      </w:r>
      <w:proofErr w:type="gramEnd"/>
      <w:r w:rsidR="000D6239">
        <w:t xml:space="preserve"> 1652/9, Přerov I-Město, 750 02 Přerov 2</w:t>
      </w:r>
    </w:p>
    <w:p w:rsidR="0049132E" w:rsidRDefault="0049132E" w:rsidP="0049132E">
      <w:pPr>
        <w:pStyle w:val="Daltextbodudohody"/>
        <w:tabs>
          <w:tab w:val="clear" w:pos="2520"/>
        </w:tabs>
        <w:ind w:left="3119" w:hanging="2263"/>
      </w:pPr>
      <w:r>
        <w:lastRenderedPageBreak/>
        <w:t>Den nástupu do práce:</w:t>
      </w:r>
      <w:r>
        <w:tab/>
      </w:r>
      <w:proofErr w:type="gramStart"/>
      <w:r w:rsidR="000D6239">
        <w:t>1.3.2019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0D6239">
        <w:rPr>
          <w:noProof/>
        </w:rPr>
        <w:t>určitou nejméně do 29.2.2020</w:t>
      </w:r>
      <w:r>
        <w:t xml:space="preserve">, s týdenní pracovní dobou </w:t>
      </w:r>
      <w:r w:rsidR="000D6239">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0D6239">
        <w:rPr>
          <w:noProof/>
        </w:rPr>
        <w:t>30.11.2019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D6239">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0D6239">
        <w:t>135 000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D6239">
        <w:rPr>
          <w:noProof/>
        </w:rPr>
        <w:t>1.3.2019</w:t>
      </w:r>
      <w:r w:rsidR="00781CAC">
        <w:t xml:space="preserve"> do</w:t>
      </w:r>
      <w:r w:rsidRPr="0058691B">
        <w:t> </w:t>
      </w:r>
      <w:r w:rsidR="000D6239">
        <w:rPr>
          <w:noProof/>
        </w:rPr>
        <w:t>30.11.2019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0D6239">
        <w:t>1.3.2019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A1270A">
        <w:t>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D6239" w:rsidP="009B751F">
      <w:pPr>
        <w:keepNext/>
        <w:keepLines/>
        <w:tabs>
          <w:tab w:val="left" w:pos="2520"/>
        </w:tabs>
        <w:rPr>
          <w:rFonts w:cs="Arial"/>
          <w:szCs w:val="20"/>
        </w:rPr>
      </w:pPr>
      <w:r>
        <w:rPr>
          <w:noProof/>
        </w:rPr>
        <w:t>V Přerově</w:t>
      </w:r>
      <w:r w:rsidR="000378AA" w:rsidRPr="003F2F6D">
        <w:rPr>
          <w:rFonts w:cs="Arial"/>
          <w:szCs w:val="20"/>
        </w:rPr>
        <w:t xml:space="preserve"> dne </w:t>
      </w:r>
      <w:proofErr w:type="gramStart"/>
      <w:r w:rsidR="00A1270A">
        <w:rPr>
          <w:rFonts w:cs="Arial"/>
          <w:szCs w:val="20"/>
        </w:rPr>
        <w:t>28.1.2019</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0D6239">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0D6239" w:rsidRDefault="000D6239" w:rsidP="00EF1F67">
      <w:pPr>
        <w:keepNext/>
        <w:keepLines/>
        <w:jc w:val="center"/>
      </w:pPr>
      <w:r w:rsidRPr="000D6239">
        <w:rPr>
          <w:rFonts w:cs="Arial"/>
          <w:szCs w:val="20"/>
        </w:rPr>
        <w:t>Libuše Baranová</w:t>
      </w:r>
      <w:r>
        <w:tab/>
      </w:r>
      <w:r>
        <w:br/>
        <w:t>Místopředseda výkonného výboru</w:t>
      </w:r>
      <w:r>
        <w:tab/>
      </w:r>
    </w:p>
    <w:p w:rsidR="00483AC5" w:rsidRDefault="000D6239" w:rsidP="00DA4189">
      <w:pPr>
        <w:keepNext/>
        <w:keepLines/>
        <w:jc w:val="center"/>
      </w:pPr>
      <w:proofErr w:type="gramStart"/>
      <w:r w:rsidRPr="001F0BE5">
        <w:rPr>
          <w:rFonts w:cs="Arial"/>
          <w:szCs w:val="20"/>
        </w:rPr>
        <w:t xml:space="preserve">SERENDIPITY </w:t>
      </w:r>
      <w:proofErr w:type="spellStart"/>
      <w:r w:rsidRPr="001F0BE5">
        <w:rPr>
          <w:rFonts w:cs="Arial"/>
          <w:szCs w:val="20"/>
        </w:rPr>
        <w:t>z</w:t>
      </w:r>
      <w:r>
        <w:t>.s</w:t>
      </w:r>
      <w:proofErr w:type="spellEnd"/>
      <w:proofErr w:type="gramEnd"/>
    </w:p>
    <w:p w:rsidR="00483AC5" w:rsidRDefault="00483AC5" w:rsidP="00DA4189">
      <w:pPr>
        <w:keepNext/>
        <w:keepLines/>
        <w:jc w:val="center"/>
      </w:pPr>
    </w:p>
    <w:p w:rsidR="00483AC5" w:rsidRDefault="00483AC5" w:rsidP="00DA4189">
      <w:pPr>
        <w:keepNext/>
        <w:keepLines/>
        <w:jc w:val="center"/>
      </w:pPr>
    </w:p>
    <w:p w:rsidR="00483AC5" w:rsidRDefault="00483AC5" w:rsidP="00DA4189">
      <w:pPr>
        <w:keepNext/>
        <w:keepLines/>
        <w:jc w:val="center"/>
      </w:pPr>
    </w:p>
    <w:p w:rsidR="00483AC5" w:rsidRDefault="00483AC5" w:rsidP="00DA4189">
      <w:pPr>
        <w:keepNext/>
        <w:keepLines/>
        <w:jc w:val="center"/>
      </w:pPr>
    </w:p>
    <w:p w:rsidR="00483AC5" w:rsidRDefault="00483AC5" w:rsidP="00DA4189">
      <w:pPr>
        <w:keepNext/>
        <w:keepLines/>
        <w:jc w:val="center"/>
      </w:pPr>
    </w:p>
    <w:p w:rsidR="00DA4189" w:rsidRPr="00F2642D" w:rsidRDefault="000D6239" w:rsidP="00DA4189">
      <w:pPr>
        <w:keepNext/>
        <w:keepLines/>
        <w:jc w:val="center"/>
        <w:rPr>
          <w:rFonts w:cs="Arial"/>
          <w:szCs w:val="20"/>
        </w:rPr>
      </w:pPr>
      <w:r>
        <w:br/>
      </w:r>
      <w:r>
        <w:tab/>
      </w:r>
      <w:r>
        <w:tab/>
      </w:r>
      <w:r w:rsidR="00DA4189" w:rsidRPr="00F2642D">
        <w:rPr>
          <w:rFonts w:cs="Arial"/>
          <w:szCs w:val="20"/>
        </w:rPr>
        <w:t>..................................................................</w:t>
      </w:r>
    </w:p>
    <w:p w:rsidR="00EF1F67" w:rsidRDefault="000D6239" w:rsidP="00EF1F67">
      <w:pPr>
        <w:keepNext/>
        <w:keepLines/>
        <w:jc w:val="center"/>
      </w:pPr>
      <w:r>
        <w:t>Ing. Zdeněk Machala</w:t>
      </w:r>
      <w:r>
        <w:tab/>
      </w:r>
      <w:r>
        <w:br/>
        <w:t>Předseda výkonného výboru</w:t>
      </w:r>
    </w:p>
    <w:p w:rsidR="000D6239" w:rsidRPr="00F2642D" w:rsidRDefault="000D6239" w:rsidP="00EF1F67">
      <w:pPr>
        <w:keepNext/>
        <w:keepLines/>
        <w:jc w:val="center"/>
        <w:rPr>
          <w:rFonts w:cs="Arial"/>
          <w:szCs w:val="20"/>
        </w:rPr>
      </w:pPr>
      <w:proofErr w:type="gramStart"/>
      <w:r w:rsidRPr="001F0BE5">
        <w:rPr>
          <w:rFonts w:cs="Arial"/>
          <w:szCs w:val="20"/>
        </w:rPr>
        <w:t xml:space="preserve">SERENDIPITY </w:t>
      </w:r>
      <w:proofErr w:type="spellStart"/>
      <w:r w:rsidRPr="001F0BE5">
        <w:rPr>
          <w:rFonts w:cs="Arial"/>
          <w:szCs w:val="20"/>
        </w:rPr>
        <w:t>z</w:t>
      </w:r>
      <w:r>
        <w:t>.s</w:t>
      </w:r>
      <w:proofErr w:type="spellEnd"/>
      <w:proofErr w:type="gramEnd"/>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0D6239" w:rsidRDefault="000D6239" w:rsidP="000D6239">
      <w:pPr>
        <w:keepNext/>
        <w:keepLines/>
        <w:jc w:val="center"/>
        <w:rPr>
          <w:rFonts w:cs="Arial"/>
          <w:szCs w:val="20"/>
        </w:rPr>
      </w:pPr>
      <w:r>
        <w:rPr>
          <w:rFonts w:cs="Arial"/>
          <w:szCs w:val="20"/>
        </w:rPr>
        <w:t>Ing. Bořivoj Novotný,</w:t>
      </w:r>
    </w:p>
    <w:p w:rsidR="000D6239" w:rsidRDefault="000D6239" w:rsidP="000D6239">
      <w:pPr>
        <w:keepNext/>
        <w:keepLines/>
        <w:jc w:val="center"/>
        <w:rPr>
          <w:rFonts w:cs="Arial"/>
          <w:szCs w:val="20"/>
        </w:rPr>
      </w:pPr>
      <w:r>
        <w:rPr>
          <w:rFonts w:cs="Arial"/>
          <w:szCs w:val="20"/>
        </w:rPr>
        <w:t xml:space="preserve"> ředitel Odboru zaměstnanosti</w:t>
      </w:r>
    </w:p>
    <w:p w:rsidR="000D6239" w:rsidRDefault="000D6239" w:rsidP="000D6239">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0D6239">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D6239">
        <w:rPr>
          <w:rFonts w:cs="Arial"/>
          <w:szCs w:val="20"/>
        </w:rPr>
        <w:t xml:space="preserve">Bc. </w:t>
      </w:r>
      <w:r w:rsidR="000D6239" w:rsidRPr="000D6239">
        <w:rPr>
          <w:rFonts w:cs="Arial"/>
          <w:szCs w:val="20"/>
        </w:rPr>
        <w:t>Martina Rakovská</w:t>
      </w:r>
      <w:r w:rsidR="000D6239">
        <w:t>, DiS.</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A1270A">
        <w:rPr>
          <w:rFonts w:cs="Arial"/>
          <w:szCs w:val="20"/>
        </w:rPr>
        <w:t>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0D623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43" w:rsidRDefault="00C13043">
      <w:r>
        <w:separator/>
      </w:r>
    </w:p>
  </w:endnote>
  <w:endnote w:type="continuationSeparator" w:id="0">
    <w:p w:rsidR="00C13043" w:rsidRDefault="00C1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A1270A">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A1270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43" w:rsidRDefault="00C13043">
      <w:r>
        <w:separator/>
      </w:r>
    </w:p>
  </w:footnote>
  <w:footnote w:type="continuationSeparator" w:id="0">
    <w:p w:rsidR="00C13043" w:rsidRDefault="00C1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234BB8">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B8"/>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239"/>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0F0D"/>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4BB8"/>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3AC5"/>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C7CB8"/>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3DB"/>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270A"/>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58D1"/>
    <w:rsid w:val="00BF603A"/>
    <w:rsid w:val="00C07728"/>
    <w:rsid w:val="00C110D9"/>
    <w:rsid w:val="00C13043"/>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1F2F"/>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4189"/>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206C"/>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93C7A-6347-4E02-AA70-A0D3B0D2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2354</Words>
  <Characters>13893</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Rakovská Martina (PR)</cp:lastModifiedBy>
  <cp:revision>4</cp:revision>
  <cp:lastPrinted>2015-10-21T12:39:00Z</cp:lastPrinted>
  <dcterms:created xsi:type="dcterms:W3CDTF">2019-01-21T07:32:00Z</dcterms:created>
  <dcterms:modified xsi:type="dcterms:W3CDTF">2019-01-28T05:33:00Z</dcterms:modified>
</cp:coreProperties>
</file>