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79" w:rsidRDefault="008D2A79" w:rsidP="00FF5F31">
      <w:pPr>
        <w:rPr>
          <w:rFonts w:ascii="Times New Roman" w:hAnsi="Times New Roman" w:cs="Times New Roman"/>
          <w:b/>
          <w:sz w:val="24"/>
        </w:rPr>
      </w:pPr>
    </w:p>
    <w:p w:rsidR="005C6E12" w:rsidRPr="00816AB2" w:rsidRDefault="005C6E12" w:rsidP="0029673A">
      <w:pPr>
        <w:spacing w:after="60"/>
        <w:rPr>
          <w:rFonts w:ascii="Times New Roman" w:hAnsi="Times New Roman" w:cs="Times New Roman"/>
          <w:b/>
          <w:sz w:val="24"/>
        </w:rPr>
      </w:pPr>
      <w:r w:rsidRPr="00816AB2">
        <w:rPr>
          <w:rFonts w:ascii="Times New Roman" w:hAnsi="Times New Roman" w:cs="Times New Roman"/>
          <w:b/>
          <w:sz w:val="24"/>
        </w:rPr>
        <w:t xml:space="preserve">část VZ </w:t>
      </w:r>
      <w:r w:rsidR="006F6087" w:rsidRPr="00816AB2">
        <w:rPr>
          <w:rFonts w:ascii="Times New Roman" w:hAnsi="Times New Roman" w:cs="Times New Roman"/>
          <w:b/>
          <w:sz w:val="24"/>
        </w:rPr>
        <w:t>001</w:t>
      </w:r>
    </w:p>
    <w:p w:rsidR="005C6E12" w:rsidRPr="00816AB2" w:rsidRDefault="005C6E12" w:rsidP="00FF5F31">
      <w:pPr>
        <w:rPr>
          <w:rFonts w:ascii="Times New Roman" w:hAnsi="Times New Roman" w:cs="Times New Roman"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proofErr w:type="gramStart"/>
      <w:r w:rsidR="006F6087" w:rsidRPr="00816AB2">
        <w:rPr>
          <w:rFonts w:ascii="Times New Roman" w:hAnsi="Times New Roman" w:cs="Times New Roman"/>
          <w:b/>
          <w:caps/>
          <w:sz w:val="24"/>
          <w:szCs w:val="24"/>
        </w:rPr>
        <w:t>Zalesňování 1./2.</w:t>
      </w:r>
      <w:proofErr w:type="gramEnd"/>
      <w:r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 (bez materiálu)</w:t>
      </w:r>
      <w:r w:rsidRPr="00816A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816AB2" w:rsidTr="004E214B">
        <w:tc>
          <w:tcPr>
            <w:tcW w:w="2830" w:type="dxa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272D5" w:rsidRPr="00816AB2" w:rsidRDefault="009272D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Přeprava sazenic z chlad</w:t>
            </w:r>
            <w:r w:rsidR="00B455D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cího boxu nebo sněžné jámy v pytlích, okamžité založení na pasece do stínu, přikrytí pytlem nebo klestem.</w:t>
            </w:r>
          </w:p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Vyzvednutí a donáška sazenic z místa založení k místu sadby. Vyhledání plošky, úklid těžebních zbytků, rozseknutí drnu ve velikosti plošky 0,25x0,25</w:t>
            </w:r>
            <w:r w:rsidR="00186CE8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nebo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0,35x0,35 m 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sekeromotykou</w:t>
            </w:r>
            <w:proofErr w:type="spellEnd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. Stržení drnu a prokypření půdy do hloubky 0,25-</w:t>
            </w:r>
            <w:smartTag w:uri="urn:schemas-microsoft-com:office:smarttags" w:element="metricconverter">
              <w:smartTagPr>
                <w:attr w:name="ProductID" w:val="0,35 m"/>
              </w:smartTagPr>
              <w:r w:rsidRPr="00816AB2">
                <w:rPr>
                  <w:rFonts w:ascii="Times New Roman" w:hAnsi="Times New Roman" w:cs="Times New Roman"/>
                  <w:sz w:val="24"/>
                  <w:szCs w:val="24"/>
                </w:rPr>
                <w:t>0,35 m</w:t>
              </w:r>
            </w:smartTag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, vytvoření kopečku. Vsazení sazenice a rozložení kořínků, jejich prosypání a zahrnutí zeminou, přitlačení zeminy ke kořínkům a upevnění sazenice, konečné zahrnutí zeminou, přitlačení a úprava povrchu. Přenesení k další plošce. Po celou dobu bude kořenový systém chráněn proti světlu a vysychání vhodným způsobem</w:t>
            </w:r>
            <w:r w:rsidR="005A234F" w:rsidRPr="00816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např. </w:t>
            </w:r>
            <w:r w:rsidR="005A234F" w:rsidRPr="00816AB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ytlem z</w:t>
            </w:r>
            <w:r w:rsidR="005A234F" w:rsidRPr="00816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  <w:r w:rsidR="005A234F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4743CA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minimálním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objem</w:t>
            </w:r>
            <w:r w:rsidR="005A234F" w:rsidRPr="00816AB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5A234F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2D5" w:rsidRPr="00816AB2" w:rsidRDefault="009272D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Spony sazenic</w:t>
            </w:r>
            <w:r w:rsidR="006C4A86">
              <w:rPr>
                <w:rFonts w:ascii="Times New Roman" w:hAnsi="Times New Roman" w:cs="Times New Roman"/>
                <w:sz w:val="24"/>
                <w:szCs w:val="24"/>
              </w:rPr>
              <w:t xml:space="preserve"> a velikost plošky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určuje revírník pro každou plochu zvlášť.</w:t>
            </w:r>
          </w:p>
          <w:p w:rsidR="004743CA" w:rsidRPr="00816AB2" w:rsidRDefault="004743CA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První den výsadby ošetřit </w:t>
            </w:r>
            <w:r w:rsidR="00F8496B">
              <w:rPr>
                <w:rFonts w:ascii="Times New Roman" w:hAnsi="Times New Roman" w:cs="Times New Roman"/>
                <w:sz w:val="24"/>
                <w:szCs w:val="24"/>
              </w:rPr>
              <w:t xml:space="preserve">místo výsadby 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aplikací pachového ohradníku (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Antifer</w:t>
            </w:r>
            <w:proofErr w:type="spellEnd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pěna, 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Duftzaun</w:t>
            </w:r>
            <w:proofErr w:type="spellEnd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pěna…)</w:t>
            </w:r>
          </w:p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Dodržování předpisů BOZ pro pěstební činnost.</w:t>
            </w:r>
          </w:p>
        </w:tc>
      </w:tr>
      <w:tr w:rsidR="005C6E12" w:rsidRPr="00816AB2" w:rsidTr="004E214B">
        <w:tc>
          <w:tcPr>
            <w:tcW w:w="2830" w:type="dxa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</w:t>
            </w:r>
            <w:r w:rsidR="00654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materiál</w:t>
            </w:r>
            <w:r w:rsidR="0034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zajištěný zhotovitelem</w:t>
            </w: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PVC pytel s černým vnitřkem k přenášení sazenic proti zasychání kořínků, 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sekeromotyka</w:t>
            </w:r>
            <w:proofErr w:type="spellEnd"/>
            <w:r w:rsidR="00434B04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4B04" w:rsidRPr="00816AB2">
              <w:rPr>
                <w:rFonts w:ascii="Times New Roman" w:hAnsi="Times New Roman" w:cs="Times New Roman"/>
                <w:sz w:val="24"/>
                <w:szCs w:val="24"/>
              </w:rPr>
              <w:t>sadbovač</w:t>
            </w:r>
            <w:proofErr w:type="spellEnd"/>
            <w:r w:rsidR="006541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541AE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1AE" w:rsidRPr="006541AE">
              <w:rPr>
                <w:rFonts w:ascii="Times New Roman" w:hAnsi="Times New Roman" w:cs="Times New Roman"/>
                <w:b/>
                <w:sz w:val="24"/>
                <w:szCs w:val="24"/>
              </w:rPr>
              <w:t>repelent (pachový ohradník)</w:t>
            </w:r>
          </w:p>
        </w:tc>
      </w:tr>
      <w:tr w:rsidR="005C6E12" w:rsidRPr="00816AB2" w:rsidTr="004E214B">
        <w:tc>
          <w:tcPr>
            <w:tcW w:w="2830" w:type="dxa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816AB2" w:rsidRDefault="005C6E12" w:rsidP="0065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Sazenice</w:t>
            </w:r>
            <w:r w:rsidR="00312060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E12" w:rsidRPr="00816AB2" w:rsidTr="004E214B">
        <w:tc>
          <w:tcPr>
            <w:tcW w:w="2830" w:type="dxa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Nepřipravená půda (drn) na určeném místě</w:t>
            </w:r>
          </w:p>
        </w:tc>
      </w:tr>
      <w:tr w:rsidR="005C6E12" w:rsidRPr="00816AB2" w:rsidTr="004E214B">
        <w:tc>
          <w:tcPr>
            <w:tcW w:w="2830" w:type="dxa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březen - květen</w:t>
            </w:r>
          </w:p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popřípadě září – říjen (dle druhu sazenic)</w:t>
            </w:r>
          </w:p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(dle klimatických podmínek)</w:t>
            </w:r>
          </w:p>
        </w:tc>
      </w:tr>
      <w:tr w:rsidR="005C6E12" w:rsidRPr="00816AB2" w:rsidTr="004E214B">
        <w:tc>
          <w:tcPr>
            <w:tcW w:w="2830" w:type="dxa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816AB2" w:rsidTr="004E214B">
        <w:tc>
          <w:tcPr>
            <w:tcW w:w="2830" w:type="dxa"/>
          </w:tcPr>
          <w:p w:rsidR="005C6E12" w:rsidRPr="00816AB2" w:rsidRDefault="005C6E12" w:rsidP="00816AB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816AB2" w:rsidRDefault="00B455D2" w:rsidP="00B45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0FA4" w:rsidRPr="00816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2060" w:rsidRPr="00816AB2">
              <w:rPr>
                <w:rFonts w:ascii="Times New Roman" w:hAnsi="Times New Roman" w:cs="Times New Roman"/>
                <w:sz w:val="24"/>
                <w:szCs w:val="24"/>
              </w:rPr>
              <w:t>0 Kč/ks</w:t>
            </w:r>
          </w:p>
        </w:tc>
      </w:tr>
      <w:tr w:rsidR="005C6E12" w:rsidRPr="00816AB2" w:rsidTr="004E214B">
        <w:tc>
          <w:tcPr>
            <w:tcW w:w="2830" w:type="dxa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znalost pracovat se sadebním materiálem, znalost pracovního postupu a samotného vysazování sazenic</w:t>
            </w:r>
          </w:p>
        </w:tc>
      </w:tr>
    </w:tbl>
    <w:p w:rsidR="005C6E12" w:rsidRPr="00816AB2" w:rsidRDefault="005C6E12" w:rsidP="00FF5F31">
      <w:pPr>
        <w:rPr>
          <w:rFonts w:ascii="Times New Roman" w:hAnsi="Times New Roman" w:cs="Times New Roman"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br w:type="page"/>
      </w:r>
    </w:p>
    <w:p w:rsidR="005C6E12" w:rsidRPr="00816AB2" w:rsidRDefault="005C6E12" w:rsidP="002967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lastRenderedPageBreak/>
        <w:t>část VZ 00</w:t>
      </w:r>
      <w:r w:rsidR="003A5A6D">
        <w:rPr>
          <w:rFonts w:ascii="Times New Roman" w:hAnsi="Times New Roman" w:cs="Times New Roman"/>
          <w:b/>
          <w:sz w:val="24"/>
          <w:szCs w:val="24"/>
        </w:rPr>
        <w:t>5</w:t>
      </w:r>
    </w:p>
    <w:p w:rsidR="005C6E12" w:rsidRPr="00816AB2" w:rsidRDefault="005C6E12" w:rsidP="00FF5F31">
      <w:pPr>
        <w:rPr>
          <w:rFonts w:ascii="Times New Roman" w:hAnsi="Times New Roman" w:cs="Times New Roman"/>
          <w:sz w:val="20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Individuální ochrana pletivem </w:t>
      </w:r>
      <w:r w:rsidRPr="00816AB2">
        <w:rPr>
          <w:rFonts w:ascii="Times New Roman" w:hAnsi="Times New Roman" w:cs="Times New Roman"/>
          <w:b/>
          <w:caps/>
          <w:sz w:val="20"/>
          <w:szCs w:val="24"/>
        </w:rPr>
        <w:t>(bez materiálu)</w:t>
      </w:r>
      <w:r w:rsidRPr="00816AB2">
        <w:rPr>
          <w:rFonts w:ascii="Times New Roman" w:hAnsi="Times New Roman" w:cs="Times New Roman"/>
          <w:sz w:val="20"/>
          <w:szCs w:val="24"/>
        </w:rPr>
        <w:t xml:space="preserve"> 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468"/>
      </w:tblGrid>
      <w:tr w:rsidR="005C6E12" w:rsidRPr="00816AB2" w:rsidTr="004E214B">
        <w:tc>
          <w:tcPr>
            <w:tcW w:w="2830" w:type="dxa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468" w:type="dxa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Instalace pletiva se provádí upevněním tubusu na min. jeden DB/AK řezaný kůl o průřezu min. 5 x 3,5 cm nebo MD/BO řezaný kůl o průřezu min. 6 x 4 cm. Kůl je v zemi zapuštěn do hloubky min. 40 cm. K upevnění se může využít kulatina o patřičném profilu, zatlučená do země a odkorněná (min. 10 cm nad půdní povrch). Výška kůlu po instalaci může být nižší než tubus max. o 5 cm. Kůly musí být zatlučeny svisle a nelze s nimi pohybovat, nesmí být na horním konci rozštípnuté ani jinak poškozené. V pevném, kamenitém podloží jsou kůly upevněny do předem připraveného otvoru </w:t>
            </w:r>
            <w:r w:rsidR="0047672C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v zemi 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(špice) odpovídajících rozměrů, kůly budou před upevněním na dolním konci zašpičatělé. Vzniklá mezera mezi upevněným kůlem a ochranou je max. 2 cm. Pletivo musí být ke každému kůlu přichyceno vázacím drátem o min. průměru 1,0 mm</w:t>
            </w:r>
            <w:r w:rsidR="0047672C" w:rsidRPr="00816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a to cca 20 cm nad povrchem půdy a cca 20 cm pod horním okrajem tubusu a ve střední části. Drátěný úvazek je proveden na dvě otočky, pevně utažen kolem kůlu, přesahující zbytek drátu je nutné ohnout (neuštipovat) tak, aby nepoškozovaly rostoucí stromek a minimalizovaly riziko. Oba přesahující konce úvazků musí zůstat min. 10 cm dlouhé.</w:t>
            </w:r>
          </w:p>
        </w:tc>
      </w:tr>
      <w:tr w:rsidR="005C6E12" w:rsidRPr="00816AB2" w:rsidTr="004E214B">
        <w:tc>
          <w:tcPr>
            <w:tcW w:w="2830" w:type="dxa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468" w:type="dxa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Kladivo, palice, kleště apod.</w:t>
            </w:r>
          </w:p>
        </w:tc>
      </w:tr>
      <w:tr w:rsidR="005C6E12" w:rsidRPr="00816AB2" w:rsidTr="004E214B">
        <w:tc>
          <w:tcPr>
            <w:tcW w:w="2830" w:type="dxa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468" w:type="dxa"/>
            <w:vAlign w:val="center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Pletivo, kůly, hřebíky</w:t>
            </w:r>
            <w:r w:rsidR="005042C0" w:rsidRPr="00816AB2">
              <w:rPr>
                <w:rFonts w:ascii="Times New Roman" w:hAnsi="Times New Roman" w:cs="Times New Roman"/>
                <w:sz w:val="24"/>
                <w:szCs w:val="24"/>
              </w:rPr>
              <w:t>, drátek</w:t>
            </w:r>
          </w:p>
        </w:tc>
      </w:tr>
      <w:tr w:rsidR="005C6E12" w:rsidRPr="00816AB2" w:rsidTr="004E214B">
        <w:tc>
          <w:tcPr>
            <w:tcW w:w="2830" w:type="dxa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468" w:type="dxa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5C6E12" w:rsidRPr="00816AB2" w:rsidTr="004E214B">
        <w:tc>
          <w:tcPr>
            <w:tcW w:w="2830" w:type="dxa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468" w:type="dxa"/>
            <w:vAlign w:val="center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Červen - září</w:t>
            </w:r>
          </w:p>
        </w:tc>
      </w:tr>
      <w:tr w:rsidR="005C6E12" w:rsidRPr="00816AB2" w:rsidTr="004E214B">
        <w:tc>
          <w:tcPr>
            <w:tcW w:w="2830" w:type="dxa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468" w:type="dxa"/>
            <w:vAlign w:val="center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816AB2" w:rsidTr="004E214B">
        <w:tc>
          <w:tcPr>
            <w:tcW w:w="2830" w:type="dxa"/>
          </w:tcPr>
          <w:p w:rsidR="005C6E12" w:rsidRPr="00816AB2" w:rsidRDefault="005C6E12" w:rsidP="00816AB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468" w:type="dxa"/>
            <w:vAlign w:val="center"/>
          </w:tcPr>
          <w:p w:rsidR="005C6E12" w:rsidRPr="00816AB2" w:rsidRDefault="003A5A6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C6E12" w:rsidRPr="00816AB2">
              <w:rPr>
                <w:rFonts w:ascii="Times New Roman" w:hAnsi="Times New Roman" w:cs="Times New Roman"/>
                <w:sz w:val="24"/>
                <w:szCs w:val="24"/>
              </w:rPr>
              <w:t>,- Kč/ks</w:t>
            </w:r>
          </w:p>
        </w:tc>
      </w:tr>
      <w:tr w:rsidR="005C6E12" w:rsidRPr="00816AB2" w:rsidTr="004E214B">
        <w:tc>
          <w:tcPr>
            <w:tcW w:w="2830" w:type="dxa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468" w:type="dxa"/>
          </w:tcPr>
          <w:p w:rsidR="005C6E12" w:rsidRPr="00816AB2" w:rsidRDefault="005C6E1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Proškolení</w:t>
            </w:r>
          </w:p>
        </w:tc>
      </w:tr>
    </w:tbl>
    <w:p w:rsidR="005C6E12" w:rsidRPr="00816AB2" w:rsidRDefault="005C6E12" w:rsidP="00FF5F31">
      <w:pPr>
        <w:rPr>
          <w:rFonts w:ascii="Times New Roman" w:hAnsi="Times New Roman" w:cs="Times New Roman"/>
          <w:sz w:val="24"/>
        </w:rPr>
      </w:pPr>
    </w:p>
    <w:p w:rsidR="005C6E12" w:rsidRPr="00816AB2" w:rsidRDefault="005C6E12" w:rsidP="00FF5F3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4E0F" w:rsidRPr="00816AB2" w:rsidRDefault="003C4E0F" w:rsidP="002967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lastRenderedPageBreak/>
        <w:t>část VZ 00</w:t>
      </w:r>
      <w:r w:rsidR="003A5A6D">
        <w:rPr>
          <w:rFonts w:ascii="Times New Roman" w:hAnsi="Times New Roman" w:cs="Times New Roman"/>
          <w:b/>
          <w:sz w:val="24"/>
          <w:szCs w:val="24"/>
        </w:rPr>
        <w:t>8</w:t>
      </w:r>
    </w:p>
    <w:p w:rsidR="003C4E0F" w:rsidRPr="00816AB2" w:rsidRDefault="003C4E0F" w:rsidP="00FF5F31">
      <w:pPr>
        <w:rPr>
          <w:rFonts w:ascii="Times New Roman" w:hAnsi="Times New Roman" w:cs="Times New Roman"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ochrana kultur proti hlodavcům</w:t>
      </w:r>
      <w:r w:rsidRPr="00816A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3C4E0F" w:rsidRPr="00816AB2" w:rsidTr="004E214B">
        <w:tc>
          <w:tcPr>
            <w:tcW w:w="2830" w:type="dxa"/>
          </w:tcPr>
          <w:p w:rsidR="003C4E0F" w:rsidRPr="00816AB2" w:rsidRDefault="003C4E0F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3C4E0F" w:rsidRPr="00816AB2" w:rsidRDefault="003C4E0F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Vyhledání vhodného místa v lesním porostu pro kladení návnad</w:t>
            </w:r>
            <w:r w:rsidR="00BD1A34" w:rsidRPr="00816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např. vyhledání otvorů v zemi, uložení pod drn atd.</w:t>
            </w:r>
            <w:r w:rsidR="00BD1A34" w:rsidRPr="00816A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vložení igelitové kapsičky tak, aby se zamezilo pozření jinými živočichy, než jsou hlodavci. Vkládají se jen povolené chemické prostředky - návnady. Pracovat se musí velmi obezřetně, používat odpovídající ochranné pracovní prostředky pro prác</w:t>
            </w:r>
            <w:r w:rsidR="00BD1A34" w:rsidRPr="00816A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s jedy.  Dávka pro aplikaci návnad je stanovena dle platných předpisů.</w:t>
            </w:r>
          </w:p>
        </w:tc>
      </w:tr>
      <w:tr w:rsidR="003C4E0F" w:rsidRPr="00816AB2" w:rsidTr="004E214B">
        <w:tc>
          <w:tcPr>
            <w:tcW w:w="2830" w:type="dxa"/>
          </w:tcPr>
          <w:p w:rsidR="003C4E0F" w:rsidRPr="00816AB2" w:rsidRDefault="003C4E0F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3C4E0F" w:rsidRPr="00816AB2" w:rsidRDefault="003C4E0F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Odpovídající ochranné rukavice</w:t>
            </w:r>
          </w:p>
        </w:tc>
      </w:tr>
      <w:tr w:rsidR="003C4E0F" w:rsidRPr="00816AB2" w:rsidTr="004E214B">
        <w:tc>
          <w:tcPr>
            <w:tcW w:w="2830" w:type="dxa"/>
          </w:tcPr>
          <w:p w:rsidR="003C4E0F" w:rsidRPr="00816AB2" w:rsidRDefault="003C4E0F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3C4E0F" w:rsidRPr="00816AB2" w:rsidRDefault="00CD16E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Rodenticidy</w:t>
            </w:r>
            <w:r w:rsidR="005042C0" w:rsidRPr="00816AB2">
              <w:rPr>
                <w:rFonts w:ascii="Times New Roman" w:hAnsi="Times New Roman" w:cs="Times New Roman"/>
                <w:sz w:val="24"/>
                <w:szCs w:val="24"/>
              </w:rPr>
              <w:t>, igelitová kapsička</w:t>
            </w:r>
          </w:p>
        </w:tc>
      </w:tr>
      <w:tr w:rsidR="003C4E0F" w:rsidRPr="00816AB2" w:rsidTr="004E214B">
        <w:tc>
          <w:tcPr>
            <w:tcW w:w="2830" w:type="dxa"/>
          </w:tcPr>
          <w:p w:rsidR="003C4E0F" w:rsidRPr="00816AB2" w:rsidRDefault="003C4E0F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3C4E0F" w:rsidRPr="00816AB2" w:rsidRDefault="003C4E0F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Lesní porosty určené k aplikaci</w:t>
            </w:r>
          </w:p>
        </w:tc>
      </w:tr>
      <w:tr w:rsidR="003C4E0F" w:rsidRPr="00816AB2" w:rsidTr="004E214B">
        <w:tc>
          <w:tcPr>
            <w:tcW w:w="2830" w:type="dxa"/>
          </w:tcPr>
          <w:p w:rsidR="003C4E0F" w:rsidRPr="00816AB2" w:rsidRDefault="003C4E0F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3C4E0F" w:rsidRPr="00816AB2" w:rsidRDefault="003C4E0F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Říjen - listopad</w:t>
            </w:r>
          </w:p>
        </w:tc>
      </w:tr>
      <w:tr w:rsidR="003C4E0F" w:rsidRPr="00816AB2" w:rsidTr="004E214B">
        <w:tc>
          <w:tcPr>
            <w:tcW w:w="2830" w:type="dxa"/>
          </w:tcPr>
          <w:p w:rsidR="003C4E0F" w:rsidRPr="00816AB2" w:rsidRDefault="003C4E0F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3C4E0F" w:rsidRPr="00816AB2" w:rsidRDefault="003C4E0F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3C4E0F" w:rsidRPr="00816AB2" w:rsidTr="004E214B">
        <w:tc>
          <w:tcPr>
            <w:tcW w:w="2830" w:type="dxa"/>
          </w:tcPr>
          <w:p w:rsidR="003C4E0F" w:rsidRPr="00816AB2" w:rsidRDefault="003C4E0F" w:rsidP="00816AB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3C4E0F" w:rsidRPr="00816AB2" w:rsidRDefault="003C4E0F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1 600,- Kč/ha</w:t>
            </w:r>
          </w:p>
        </w:tc>
      </w:tr>
      <w:tr w:rsidR="003C4E0F" w:rsidRPr="00816AB2" w:rsidTr="004E214B">
        <w:tc>
          <w:tcPr>
            <w:tcW w:w="2830" w:type="dxa"/>
          </w:tcPr>
          <w:p w:rsidR="003C4E0F" w:rsidRPr="00816AB2" w:rsidRDefault="003C4E0F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3C4E0F" w:rsidRPr="00816AB2" w:rsidRDefault="005042C0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Osvědčení I. stupně o odborné způsobilosti pro nakládání s přípravky na ochranu rostlin podle § 86 odst. 1 zákona 326/2004 Sb., ve znění pozdějších předpisů</w:t>
            </w:r>
          </w:p>
        </w:tc>
      </w:tr>
    </w:tbl>
    <w:p w:rsidR="003C4E0F" w:rsidRPr="00816AB2" w:rsidRDefault="003C4E0F" w:rsidP="00FF5F31">
      <w:pPr>
        <w:rPr>
          <w:rFonts w:ascii="Times New Roman" w:hAnsi="Times New Roman" w:cs="Times New Roman"/>
          <w:sz w:val="24"/>
          <w:szCs w:val="24"/>
        </w:rPr>
      </w:pPr>
    </w:p>
    <w:p w:rsidR="00B1197D" w:rsidRPr="00816AB2" w:rsidRDefault="00B1197D" w:rsidP="00FF5F3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1197D" w:rsidRPr="00816AB2" w:rsidSect="005C081D"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02A5"/>
    <w:multiLevelType w:val="hybridMultilevel"/>
    <w:tmpl w:val="A52E620A"/>
    <w:lvl w:ilvl="0" w:tplc="2AEAD5CC">
      <w:start w:val="4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12"/>
    <w:rsid w:val="00015975"/>
    <w:rsid w:val="00053517"/>
    <w:rsid w:val="000645BE"/>
    <w:rsid w:val="000855BB"/>
    <w:rsid w:val="000907E9"/>
    <w:rsid w:val="000A1B6B"/>
    <w:rsid w:val="000E0642"/>
    <w:rsid w:val="0010754C"/>
    <w:rsid w:val="0011027D"/>
    <w:rsid w:val="00113AC8"/>
    <w:rsid w:val="00162E7F"/>
    <w:rsid w:val="00171262"/>
    <w:rsid w:val="001718ED"/>
    <w:rsid w:val="001819AB"/>
    <w:rsid w:val="00186CE8"/>
    <w:rsid w:val="0019490E"/>
    <w:rsid w:val="001A0E4E"/>
    <w:rsid w:val="001F42E2"/>
    <w:rsid w:val="00201E4A"/>
    <w:rsid w:val="00214368"/>
    <w:rsid w:val="00231341"/>
    <w:rsid w:val="00244553"/>
    <w:rsid w:val="0025357A"/>
    <w:rsid w:val="00296543"/>
    <w:rsid w:val="0029673A"/>
    <w:rsid w:val="00303669"/>
    <w:rsid w:val="0031193F"/>
    <w:rsid w:val="00311F31"/>
    <w:rsid w:val="00312060"/>
    <w:rsid w:val="0033158D"/>
    <w:rsid w:val="00340F3B"/>
    <w:rsid w:val="00344D4C"/>
    <w:rsid w:val="00347020"/>
    <w:rsid w:val="00347CC9"/>
    <w:rsid w:val="00374689"/>
    <w:rsid w:val="00387A40"/>
    <w:rsid w:val="003A5A6D"/>
    <w:rsid w:val="003A77DB"/>
    <w:rsid w:val="003C4E0F"/>
    <w:rsid w:val="003D0181"/>
    <w:rsid w:val="003D1E71"/>
    <w:rsid w:val="003E5A57"/>
    <w:rsid w:val="00403CED"/>
    <w:rsid w:val="00434B04"/>
    <w:rsid w:val="00436163"/>
    <w:rsid w:val="00437AEF"/>
    <w:rsid w:val="004710DE"/>
    <w:rsid w:val="004743CA"/>
    <w:rsid w:val="0047672C"/>
    <w:rsid w:val="004A0DC1"/>
    <w:rsid w:val="004A1972"/>
    <w:rsid w:val="004A1DC5"/>
    <w:rsid w:val="004A43A6"/>
    <w:rsid w:val="004E214B"/>
    <w:rsid w:val="005042C0"/>
    <w:rsid w:val="00506257"/>
    <w:rsid w:val="005915CE"/>
    <w:rsid w:val="005A234F"/>
    <w:rsid w:val="005C081D"/>
    <w:rsid w:val="005C3B9D"/>
    <w:rsid w:val="005C4F36"/>
    <w:rsid w:val="005C6E12"/>
    <w:rsid w:val="005E4465"/>
    <w:rsid w:val="005E7883"/>
    <w:rsid w:val="00606AEB"/>
    <w:rsid w:val="00641CE5"/>
    <w:rsid w:val="006541AE"/>
    <w:rsid w:val="006555F9"/>
    <w:rsid w:val="00664D97"/>
    <w:rsid w:val="00692EEA"/>
    <w:rsid w:val="006B38E1"/>
    <w:rsid w:val="006C4A86"/>
    <w:rsid w:val="006F6087"/>
    <w:rsid w:val="00776B86"/>
    <w:rsid w:val="00790553"/>
    <w:rsid w:val="007A75EC"/>
    <w:rsid w:val="007C2802"/>
    <w:rsid w:val="00807676"/>
    <w:rsid w:val="00813263"/>
    <w:rsid w:val="00816AB2"/>
    <w:rsid w:val="00840105"/>
    <w:rsid w:val="00856CD8"/>
    <w:rsid w:val="00864C3C"/>
    <w:rsid w:val="008D2A79"/>
    <w:rsid w:val="008E3983"/>
    <w:rsid w:val="00904483"/>
    <w:rsid w:val="009272D5"/>
    <w:rsid w:val="00941E05"/>
    <w:rsid w:val="00950B8D"/>
    <w:rsid w:val="0097552E"/>
    <w:rsid w:val="009A170B"/>
    <w:rsid w:val="009A4495"/>
    <w:rsid w:val="00A22A12"/>
    <w:rsid w:val="00A61B7A"/>
    <w:rsid w:val="00A67512"/>
    <w:rsid w:val="00A721A2"/>
    <w:rsid w:val="00AA2BE1"/>
    <w:rsid w:val="00AB6CD0"/>
    <w:rsid w:val="00B10172"/>
    <w:rsid w:val="00B1197D"/>
    <w:rsid w:val="00B16DC0"/>
    <w:rsid w:val="00B20004"/>
    <w:rsid w:val="00B2566B"/>
    <w:rsid w:val="00B44E15"/>
    <w:rsid w:val="00B455D2"/>
    <w:rsid w:val="00B607EE"/>
    <w:rsid w:val="00B616A4"/>
    <w:rsid w:val="00B7599B"/>
    <w:rsid w:val="00B83B36"/>
    <w:rsid w:val="00BB09F7"/>
    <w:rsid w:val="00BD1A34"/>
    <w:rsid w:val="00BE6F33"/>
    <w:rsid w:val="00C76FD9"/>
    <w:rsid w:val="00CB6231"/>
    <w:rsid w:val="00CD16E5"/>
    <w:rsid w:val="00CD5DD6"/>
    <w:rsid w:val="00CF0740"/>
    <w:rsid w:val="00CF1C81"/>
    <w:rsid w:val="00D11263"/>
    <w:rsid w:val="00D31347"/>
    <w:rsid w:val="00D375DE"/>
    <w:rsid w:val="00D70FA4"/>
    <w:rsid w:val="00D81545"/>
    <w:rsid w:val="00D8332E"/>
    <w:rsid w:val="00D84EB2"/>
    <w:rsid w:val="00DB0DD1"/>
    <w:rsid w:val="00DC34FB"/>
    <w:rsid w:val="00E02095"/>
    <w:rsid w:val="00E0490B"/>
    <w:rsid w:val="00E2303F"/>
    <w:rsid w:val="00E24453"/>
    <w:rsid w:val="00E53862"/>
    <w:rsid w:val="00E7151C"/>
    <w:rsid w:val="00F114C6"/>
    <w:rsid w:val="00F1173A"/>
    <w:rsid w:val="00F15288"/>
    <w:rsid w:val="00F52E63"/>
    <w:rsid w:val="00F8496B"/>
    <w:rsid w:val="00F94456"/>
    <w:rsid w:val="00FA33ED"/>
    <w:rsid w:val="00FA7046"/>
    <w:rsid w:val="00FB24A2"/>
    <w:rsid w:val="00FD6DB7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73A"/>
    <w:rPr>
      <w:rFonts w:ascii="Tahoma" w:eastAsiaTheme="minorHAnsi" w:hAnsi="Tahoma" w:cs="Tahoma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D375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73A"/>
    <w:rPr>
      <w:rFonts w:ascii="Tahoma" w:eastAsiaTheme="minorHAnsi" w:hAnsi="Tahoma" w:cs="Tahoma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D37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78F08-81EE-4387-A844-6C3C2819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2018-09-06T14:21:00Z</cp:lastPrinted>
  <dcterms:created xsi:type="dcterms:W3CDTF">2018-12-07T07:53:00Z</dcterms:created>
  <dcterms:modified xsi:type="dcterms:W3CDTF">2018-12-07T07:53:00Z</dcterms:modified>
</cp:coreProperties>
</file>