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B8" w:rsidRDefault="00977367">
      <w:pPr>
        <w:widowControl w:val="0"/>
        <w:shd w:val="clear" w:color="auto" w:fill="FFFFFF"/>
        <w:rPr>
          <w:rFonts w:ascii="Calibri" w:hAnsi="Calibri" w:cs="Tahoma"/>
          <w:b/>
          <w:smallCaps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Smluvní</w:t>
      </w:r>
      <w:r>
        <w:rPr>
          <w:rFonts w:ascii="Calibri" w:hAnsi="Calibri" w:cs="Tahoma"/>
          <w:b/>
          <w:smallCaps/>
          <w:sz w:val="22"/>
          <w:szCs w:val="22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>strany</w:t>
      </w:r>
      <w:r>
        <w:rPr>
          <w:rFonts w:ascii="Calibri" w:hAnsi="Calibri" w:cs="Tahoma"/>
          <w:b/>
          <w:smallCaps/>
          <w:sz w:val="22"/>
          <w:szCs w:val="22"/>
        </w:rPr>
        <w:t>:</w:t>
      </w:r>
    </w:p>
    <w:p w:rsidR="00AA1FB8" w:rsidRDefault="00AA1FB8">
      <w:pPr>
        <w:widowControl w:val="0"/>
        <w:shd w:val="clear" w:color="auto" w:fill="FFFFFF"/>
        <w:spacing w:after="60"/>
        <w:rPr>
          <w:rFonts w:ascii="Calibri" w:hAnsi="Calibri" w:cs="Tahoma"/>
          <w:sz w:val="22"/>
          <w:szCs w:val="22"/>
        </w:rPr>
      </w:pPr>
    </w:p>
    <w:p w:rsidR="00AA1FB8" w:rsidRDefault="00E4260B">
      <w:pPr>
        <w:widowControl w:val="0"/>
        <w:shd w:val="clear" w:color="auto" w:fill="FFFFFF"/>
        <w:rPr>
          <w:rFonts w:ascii="Calibri" w:hAnsi="Calibri" w:cs="Tahoma"/>
          <w:b/>
          <w:sz w:val="22"/>
          <w:szCs w:val="22"/>
        </w:rPr>
      </w:pPr>
      <w:r w:rsidRPr="00E4260B">
        <w:rPr>
          <w:rFonts w:ascii="Calibri" w:hAnsi="Calibri" w:cs="Tahoma"/>
          <w:b/>
          <w:sz w:val="22"/>
          <w:szCs w:val="22"/>
        </w:rPr>
        <w:t>PhDr. David Majer</w:t>
      </w:r>
    </w:p>
    <w:p w:rsidR="00AA1FB8" w:rsidRDefault="00977367">
      <w:pPr>
        <w:widowControl w:val="0"/>
        <w:shd w:val="clear" w:color="auto" w:fill="FFFFFF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se sídlem: </w:t>
      </w:r>
      <w:r w:rsidR="00E4260B" w:rsidRPr="00C611B6">
        <w:rPr>
          <w:rFonts w:ascii="Calibri" w:hAnsi="Calibri" w:cs="Arial CE"/>
          <w:color w:val="000000"/>
          <w:sz w:val="22"/>
          <w:szCs w:val="22"/>
        </w:rPr>
        <w:t>Volgogradská 2504/31</w:t>
      </w:r>
      <w:r w:rsidR="00E4260B">
        <w:rPr>
          <w:rFonts w:ascii="Calibri" w:hAnsi="Calibri" w:cs="Arial CE"/>
          <w:color w:val="000000"/>
          <w:sz w:val="22"/>
          <w:szCs w:val="22"/>
        </w:rPr>
        <w:t xml:space="preserve">, </w:t>
      </w:r>
      <w:r w:rsidR="00E4260B" w:rsidRPr="00C611B6">
        <w:rPr>
          <w:rFonts w:ascii="Calibri" w:hAnsi="Calibri"/>
          <w:sz w:val="22"/>
          <w:szCs w:val="22"/>
        </w:rPr>
        <w:t xml:space="preserve">700 30 Ostrava </w:t>
      </w:r>
      <w:r w:rsidR="00E4260B">
        <w:rPr>
          <w:rFonts w:ascii="Calibri" w:hAnsi="Calibri"/>
          <w:sz w:val="22"/>
          <w:szCs w:val="22"/>
        </w:rPr>
        <w:t>-</w:t>
      </w:r>
      <w:r w:rsidR="00E4260B" w:rsidRPr="00C611B6">
        <w:rPr>
          <w:rFonts w:ascii="Calibri" w:hAnsi="Calibri"/>
          <w:sz w:val="22"/>
          <w:szCs w:val="22"/>
        </w:rPr>
        <w:t xml:space="preserve"> Zábřeh</w:t>
      </w:r>
    </w:p>
    <w:p w:rsidR="00AA1FB8" w:rsidRDefault="00977367">
      <w:pPr>
        <w:widowControl w:val="0"/>
        <w:shd w:val="clear" w:color="auto" w:fill="FFFFFF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IČ: </w:t>
      </w:r>
      <w:r w:rsidR="00E4260B" w:rsidRPr="00C611B6">
        <w:rPr>
          <w:rFonts w:ascii="Calibri" w:hAnsi="Calibri"/>
          <w:sz w:val="22"/>
          <w:szCs w:val="22"/>
        </w:rPr>
        <w:t>75402416</w:t>
      </w:r>
    </w:p>
    <w:p w:rsidR="00AA1FB8" w:rsidRDefault="00EE2139">
      <w:pPr>
        <w:widowControl w:val="0"/>
        <w:shd w:val="clear" w:color="auto" w:fill="FFFFFF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DIČ: </w:t>
      </w:r>
      <w:r w:rsidR="00E4260B">
        <w:rPr>
          <w:rFonts w:ascii="Calibri" w:hAnsi="Calibri" w:cs="Tahoma"/>
          <w:sz w:val="22"/>
          <w:szCs w:val="22"/>
        </w:rPr>
        <w:t>není plátce DPH</w:t>
      </w:r>
    </w:p>
    <w:p w:rsidR="00AA1FB8" w:rsidRDefault="00977367" w:rsidP="00EE2139">
      <w:pPr>
        <w:widowControl w:val="0"/>
        <w:shd w:val="clear" w:color="auto" w:fill="FFFFFF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bankovní spojení: </w:t>
      </w:r>
    </w:p>
    <w:p w:rsidR="00AA1FB8" w:rsidRDefault="00977367">
      <w:pPr>
        <w:widowControl w:val="0"/>
        <w:shd w:val="clear" w:color="auto" w:fill="FFFFFF"/>
        <w:rPr>
          <w:rFonts w:ascii="Calibri" w:hAnsi="Calibri" w:cs="Tahoma"/>
          <w:sz w:val="22"/>
          <w:szCs w:val="22"/>
        </w:rPr>
      </w:pPr>
      <w:proofErr w:type="spellStart"/>
      <w:proofErr w:type="gramStart"/>
      <w:r>
        <w:rPr>
          <w:rFonts w:ascii="Calibri" w:hAnsi="Calibri" w:cs="Tahoma"/>
          <w:sz w:val="22"/>
          <w:szCs w:val="22"/>
        </w:rPr>
        <w:t>č.ú</w:t>
      </w:r>
      <w:proofErr w:type="spellEnd"/>
      <w:r>
        <w:rPr>
          <w:rFonts w:ascii="Calibri" w:hAnsi="Calibri" w:cs="Tahoma"/>
          <w:sz w:val="22"/>
          <w:szCs w:val="22"/>
        </w:rPr>
        <w:t>.</w:t>
      </w:r>
      <w:proofErr w:type="gramEnd"/>
      <w:r>
        <w:rPr>
          <w:rFonts w:ascii="Calibri" w:hAnsi="Calibri" w:cs="Tahoma"/>
          <w:sz w:val="22"/>
          <w:szCs w:val="22"/>
        </w:rPr>
        <w:t xml:space="preserve"> </w:t>
      </w:r>
    </w:p>
    <w:p w:rsidR="00AA1FB8" w:rsidRDefault="00977367">
      <w:pPr>
        <w:widowControl w:val="0"/>
        <w:shd w:val="clear" w:color="auto" w:fill="FFFFFF"/>
        <w:spacing w:before="12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na straně jedné jako „</w:t>
      </w:r>
      <w:r>
        <w:rPr>
          <w:rFonts w:ascii="Calibri" w:hAnsi="Calibri" w:cs="Tahoma"/>
          <w:i/>
          <w:iCs/>
          <w:sz w:val="22"/>
          <w:szCs w:val="22"/>
        </w:rPr>
        <w:t>pronajímatel“</w:t>
      </w:r>
      <w:r>
        <w:rPr>
          <w:rFonts w:ascii="Calibri" w:hAnsi="Calibri" w:cs="Tahoma"/>
          <w:iCs/>
          <w:sz w:val="22"/>
          <w:szCs w:val="22"/>
        </w:rPr>
        <w:t>,</w:t>
      </w:r>
    </w:p>
    <w:p w:rsidR="00AA1FB8" w:rsidRDefault="00AA1FB8">
      <w:pPr>
        <w:widowControl w:val="0"/>
        <w:shd w:val="clear" w:color="auto" w:fill="FFFFFF"/>
        <w:rPr>
          <w:rFonts w:ascii="Calibri" w:hAnsi="Calibri" w:cs="Tahoma"/>
          <w:sz w:val="22"/>
          <w:szCs w:val="22"/>
        </w:rPr>
      </w:pPr>
    </w:p>
    <w:p w:rsidR="00AA1FB8" w:rsidRDefault="00977367">
      <w:pPr>
        <w:widowControl w:val="0"/>
        <w:shd w:val="clear" w:color="auto" w:fill="FFFFFF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</w:t>
      </w:r>
    </w:p>
    <w:p w:rsidR="00AA1FB8" w:rsidRDefault="00AA1FB8">
      <w:pPr>
        <w:widowControl w:val="0"/>
        <w:shd w:val="clear" w:color="auto" w:fill="FFFFFF"/>
        <w:rPr>
          <w:rFonts w:ascii="Calibri" w:hAnsi="Calibri" w:cs="Tahoma"/>
          <w:b/>
          <w:sz w:val="22"/>
          <w:szCs w:val="22"/>
        </w:rPr>
      </w:pPr>
    </w:p>
    <w:p w:rsidR="00AA1FB8" w:rsidRDefault="00977367">
      <w:pPr>
        <w:widowControl w:val="0"/>
        <w:shd w:val="clear" w:color="auto" w:fill="FFFFFF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Muzeum Vyškovska, příspěvková organizace</w:t>
      </w:r>
      <w:r>
        <w:rPr>
          <w:rFonts w:ascii="Calibri" w:hAnsi="Calibri" w:cs="Tahoma"/>
          <w:sz w:val="22"/>
          <w:szCs w:val="22"/>
        </w:rPr>
        <w:t xml:space="preserve"> </w:t>
      </w:r>
    </w:p>
    <w:p w:rsidR="00E4260B" w:rsidRDefault="00E4260B">
      <w:pPr>
        <w:widowControl w:val="0"/>
        <w:shd w:val="clear" w:color="auto" w:fill="FFFFFF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Zapsaná v obchodním rejstříku vedeném u Krajského soudu v Brně, oddíl </w:t>
      </w:r>
      <w:proofErr w:type="spellStart"/>
      <w:r>
        <w:rPr>
          <w:rFonts w:ascii="Calibri" w:hAnsi="Calibri" w:cs="Tahoma"/>
          <w:sz w:val="22"/>
          <w:szCs w:val="22"/>
        </w:rPr>
        <w:t>Pr</w:t>
      </w:r>
      <w:proofErr w:type="spellEnd"/>
      <w:r>
        <w:rPr>
          <w:rFonts w:ascii="Calibri" w:hAnsi="Calibri" w:cs="Tahoma"/>
          <w:sz w:val="22"/>
          <w:szCs w:val="22"/>
        </w:rPr>
        <w:t>, vložka 1223</w:t>
      </w:r>
    </w:p>
    <w:p w:rsidR="00AA1FB8" w:rsidRDefault="00977367">
      <w:pPr>
        <w:widowControl w:val="0"/>
        <w:shd w:val="clear" w:color="auto" w:fill="FFFFFF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se sídlem: </w:t>
      </w:r>
      <w:r w:rsidR="00EE2139">
        <w:rPr>
          <w:rFonts w:ascii="Calibri" w:hAnsi="Calibri" w:cs="Tahoma"/>
          <w:sz w:val="22"/>
          <w:szCs w:val="22"/>
        </w:rPr>
        <w:t>n</w:t>
      </w:r>
      <w:r>
        <w:rPr>
          <w:rFonts w:ascii="Calibri" w:hAnsi="Calibri" w:cs="Tahoma"/>
          <w:sz w:val="22"/>
          <w:szCs w:val="22"/>
        </w:rPr>
        <w:t>ám</w:t>
      </w:r>
      <w:r w:rsidR="00D41A1E">
        <w:rPr>
          <w:rFonts w:ascii="Calibri" w:hAnsi="Calibri" w:cs="Tahoma"/>
          <w:sz w:val="22"/>
          <w:szCs w:val="22"/>
        </w:rPr>
        <w:t>ěstí</w:t>
      </w:r>
      <w:r>
        <w:rPr>
          <w:rFonts w:ascii="Calibri" w:hAnsi="Calibri" w:cs="Tahoma"/>
          <w:sz w:val="22"/>
          <w:szCs w:val="22"/>
        </w:rPr>
        <w:t xml:space="preserve"> Čsl. </w:t>
      </w:r>
      <w:proofErr w:type="gramStart"/>
      <w:r>
        <w:rPr>
          <w:rFonts w:ascii="Calibri" w:hAnsi="Calibri" w:cs="Tahoma"/>
          <w:sz w:val="22"/>
          <w:szCs w:val="22"/>
        </w:rPr>
        <w:t>armády</w:t>
      </w:r>
      <w:proofErr w:type="gramEnd"/>
      <w:r>
        <w:rPr>
          <w:rFonts w:ascii="Calibri" w:hAnsi="Calibri" w:cs="Tahoma"/>
          <w:sz w:val="22"/>
          <w:szCs w:val="22"/>
        </w:rPr>
        <w:t xml:space="preserve"> </w:t>
      </w:r>
      <w:r w:rsidR="00EE2139">
        <w:rPr>
          <w:rFonts w:ascii="Calibri" w:hAnsi="Calibri" w:cs="Tahoma"/>
          <w:sz w:val="22"/>
          <w:szCs w:val="22"/>
        </w:rPr>
        <w:t>475/</w:t>
      </w:r>
      <w:r>
        <w:rPr>
          <w:rFonts w:ascii="Calibri" w:hAnsi="Calibri" w:cs="Tahoma"/>
          <w:sz w:val="22"/>
          <w:szCs w:val="22"/>
        </w:rPr>
        <w:t xml:space="preserve">2, </w:t>
      </w:r>
      <w:r w:rsidR="00D41A1E">
        <w:rPr>
          <w:rFonts w:ascii="Calibri" w:hAnsi="Calibri" w:cs="Tahoma"/>
          <w:sz w:val="22"/>
          <w:szCs w:val="22"/>
        </w:rPr>
        <w:t xml:space="preserve">Vyškov-Město, </w:t>
      </w:r>
      <w:r>
        <w:rPr>
          <w:rFonts w:ascii="Calibri" w:hAnsi="Calibri" w:cs="Tahoma"/>
          <w:sz w:val="22"/>
          <w:szCs w:val="22"/>
        </w:rPr>
        <w:t xml:space="preserve">682 01 </w:t>
      </w:r>
      <w:r w:rsidR="00D41A1E">
        <w:rPr>
          <w:rFonts w:ascii="Calibri" w:hAnsi="Calibri" w:cs="Tahoma"/>
          <w:sz w:val="22"/>
          <w:szCs w:val="22"/>
        </w:rPr>
        <w:t>Vyškov</w:t>
      </w:r>
    </w:p>
    <w:p w:rsidR="00AA1FB8" w:rsidRDefault="00977367">
      <w:pPr>
        <w:widowControl w:val="0"/>
        <w:shd w:val="clear" w:color="auto" w:fill="FFFFFF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IČ: 00092401</w:t>
      </w:r>
    </w:p>
    <w:p w:rsidR="00AA1FB8" w:rsidRDefault="00977367">
      <w:pPr>
        <w:widowControl w:val="0"/>
        <w:shd w:val="clear" w:color="auto" w:fill="FFFFFF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DIČ: není plátce DPH</w:t>
      </w:r>
    </w:p>
    <w:p w:rsidR="00AA1FB8" w:rsidRDefault="00977367">
      <w:pPr>
        <w:widowControl w:val="0"/>
        <w:shd w:val="clear" w:color="auto" w:fill="FFFFFF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zastoupená: Mgr. Monikou Pelinkovou, ředitelkou</w:t>
      </w:r>
    </w:p>
    <w:p w:rsidR="00AA1FB8" w:rsidRDefault="00977367">
      <w:pPr>
        <w:widowControl w:val="0"/>
        <w:shd w:val="clear" w:color="auto" w:fill="FFFFFF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bankovní spojení: </w:t>
      </w:r>
    </w:p>
    <w:p w:rsidR="00AA1FB8" w:rsidRDefault="00977367">
      <w:pPr>
        <w:widowControl w:val="0"/>
        <w:shd w:val="clear" w:color="auto" w:fill="FFFFFF"/>
        <w:rPr>
          <w:rFonts w:ascii="Calibri" w:hAnsi="Calibri" w:cs="Tahoma"/>
          <w:sz w:val="22"/>
          <w:szCs w:val="22"/>
        </w:rPr>
      </w:pPr>
      <w:proofErr w:type="spellStart"/>
      <w:r>
        <w:rPr>
          <w:rFonts w:ascii="Calibri" w:hAnsi="Calibri" w:cs="Tahoma"/>
          <w:sz w:val="22"/>
          <w:szCs w:val="22"/>
        </w:rPr>
        <w:t>č.ú</w:t>
      </w:r>
      <w:proofErr w:type="spellEnd"/>
      <w:r>
        <w:rPr>
          <w:rFonts w:ascii="Calibri" w:hAnsi="Calibri" w:cs="Tahoma"/>
          <w:sz w:val="22"/>
          <w:szCs w:val="22"/>
        </w:rPr>
        <w:t xml:space="preserve">. </w:t>
      </w:r>
      <w:bookmarkStart w:id="0" w:name="_GoBack"/>
      <w:bookmarkEnd w:id="0"/>
    </w:p>
    <w:p w:rsidR="00AA1FB8" w:rsidRDefault="00977367">
      <w:pPr>
        <w:widowControl w:val="0"/>
        <w:shd w:val="clear" w:color="auto" w:fill="FFFFFF"/>
        <w:spacing w:before="120" w:after="120"/>
        <w:rPr>
          <w:rFonts w:ascii="Calibri" w:hAnsi="Calibri" w:cs="Tahoma"/>
          <w:i/>
          <w:iCs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na straně druhé jako „</w:t>
      </w:r>
      <w:r>
        <w:rPr>
          <w:rFonts w:ascii="Calibri" w:hAnsi="Calibri" w:cs="Tahoma"/>
          <w:i/>
          <w:iCs/>
          <w:sz w:val="22"/>
          <w:szCs w:val="22"/>
        </w:rPr>
        <w:t>nájemce“</w:t>
      </w:r>
    </w:p>
    <w:p w:rsidR="00AA1FB8" w:rsidRDefault="00AA1FB8">
      <w:pPr>
        <w:widowControl w:val="0"/>
        <w:shd w:val="clear" w:color="auto" w:fill="FFFFFF"/>
        <w:spacing w:after="120"/>
        <w:rPr>
          <w:rFonts w:ascii="Calibri" w:hAnsi="Calibri" w:cs="Tahoma"/>
          <w:sz w:val="22"/>
          <w:szCs w:val="22"/>
        </w:rPr>
      </w:pPr>
    </w:p>
    <w:p w:rsidR="00AA1FB8" w:rsidRPr="00D41A1E" w:rsidRDefault="00977367" w:rsidP="00D41A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Tahoma"/>
          <w:spacing w:val="-7"/>
          <w:sz w:val="22"/>
          <w:szCs w:val="22"/>
        </w:rPr>
      </w:pPr>
      <w:r w:rsidRPr="00D41A1E">
        <w:rPr>
          <w:rFonts w:ascii="Calibri" w:hAnsi="Calibri" w:cs="Tahoma"/>
          <w:spacing w:val="-7"/>
          <w:sz w:val="22"/>
          <w:szCs w:val="22"/>
        </w:rPr>
        <w:t>uzavírají v souladu s </w:t>
      </w:r>
      <w:proofErr w:type="spellStart"/>
      <w:r w:rsidRPr="00D41A1E">
        <w:rPr>
          <w:rFonts w:ascii="Calibri" w:hAnsi="Calibri" w:cs="Tahoma"/>
          <w:spacing w:val="-7"/>
          <w:sz w:val="22"/>
          <w:szCs w:val="22"/>
        </w:rPr>
        <w:t>ust</w:t>
      </w:r>
      <w:proofErr w:type="spellEnd"/>
      <w:r w:rsidRPr="00D41A1E">
        <w:rPr>
          <w:rFonts w:ascii="Calibri" w:hAnsi="Calibri" w:cs="Tahoma"/>
          <w:spacing w:val="-7"/>
          <w:sz w:val="22"/>
          <w:szCs w:val="22"/>
        </w:rPr>
        <w:t xml:space="preserve">. § 2201 až 2234 zákona č. 89/2012 Sb., občanského zákoníku, v platném znění, </w:t>
      </w:r>
    </w:p>
    <w:p w:rsidR="00AA1FB8" w:rsidRPr="00D41A1E" w:rsidRDefault="00977367" w:rsidP="00D41A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Tahoma"/>
          <w:spacing w:val="-7"/>
          <w:sz w:val="22"/>
          <w:szCs w:val="22"/>
        </w:rPr>
      </w:pPr>
      <w:r w:rsidRPr="00D41A1E">
        <w:rPr>
          <w:rFonts w:ascii="Calibri" w:hAnsi="Calibri" w:cs="Tahoma"/>
          <w:spacing w:val="-7"/>
          <w:sz w:val="22"/>
          <w:szCs w:val="22"/>
        </w:rPr>
        <w:t>níže uvedeného dne, měsíce a roku tuto</w:t>
      </w:r>
    </w:p>
    <w:p w:rsidR="00AA1FB8" w:rsidRDefault="00AA1FB8">
      <w:pPr>
        <w:widowControl w:val="0"/>
        <w:shd w:val="clear" w:color="auto" w:fill="FFFFFF"/>
        <w:jc w:val="center"/>
        <w:rPr>
          <w:rFonts w:ascii="Calibri" w:hAnsi="Calibri" w:cs="Tahoma"/>
          <w:sz w:val="22"/>
          <w:szCs w:val="22"/>
        </w:rPr>
      </w:pPr>
    </w:p>
    <w:p w:rsidR="00AA1FB8" w:rsidRPr="005F104E" w:rsidRDefault="00977367">
      <w:pPr>
        <w:jc w:val="center"/>
        <w:rPr>
          <w:rFonts w:ascii="Calibri" w:hAnsi="Calibri"/>
          <w:b/>
          <w:sz w:val="24"/>
        </w:rPr>
      </w:pPr>
      <w:r w:rsidRPr="005F104E">
        <w:rPr>
          <w:rFonts w:ascii="Calibri" w:hAnsi="Calibri"/>
          <w:b/>
          <w:sz w:val="24"/>
        </w:rPr>
        <w:t xml:space="preserve">SMLOUVU O NÁJMU č. </w:t>
      </w:r>
      <w:r w:rsidR="00EF598B">
        <w:rPr>
          <w:rFonts w:ascii="Calibri" w:hAnsi="Calibri"/>
          <w:b/>
          <w:sz w:val="24"/>
        </w:rPr>
        <w:t>2</w:t>
      </w:r>
      <w:r w:rsidRPr="005F104E">
        <w:rPr>
          <w:rFonts w:ascii="Calibri" w:hAnsi="Calibri"/>
          <w:b/>
          <w:sz w:val="24"/>
        </w:rPr>
        <w:t>/201</w:t>
      </w:r>
      <w:r w:rsidR="00EF598B">
        <w:rPr>
          <w:rFonts w:ascii="Calibri" w:hAnsi="Calibri"/>
          <w:b/>
          <w:sz w:val="24"/>
        </w:rPr>
        <w:t>9</w:t>
      </w:r>
    </w:p>
    <w:p w:rsidR="00AA1FB8" w:rsidRDefault="00AA1FB8">
      <w:pPr>
        <w:jc w:val="center"/>
        <w:rPr>
          <w:rFonts w:ascii="Calibri" w:hAnsi="Calibri"/>
          <w:b/>
        </w:rPr>
      </w:pPr>
    </w:p>
    <w:p w:rsidR="00AA1FB8" w:rsidRDefault="00977367" w:rsidP="00E4797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before="240" w:after="120"/>
        <w:ind w:left="358" w:hanging="74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Předmět a účel nájmu</w:t>
      </w:r>
    </w:p>
    <w:p w:rsidR="00AA1FB8" w:rsidRDefault="00977367" w:rsidP="006A53F7">
      <w:pPr>
        <w:widowControl w:val="0"/>
        <w:numPr>
          <w:ilvl w:val="0"/>
          <w:numId w:val="9"/>
        </w:numPr>
        <w:shd w:val="clear" w:color="auto" w:fill="FFFFFF"/>
        <w:spacing w:after="120"/>
        <w:ind w:left="284" w:hanging="284"/>
        <w:jc w:val="both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 xml:space="preserve">Pronajímatel je vlastníkem předmětů – </w:t>
      </w:r>
      <w:r w:rsidR="00EF598B">
        <w:rPr>
          <w:rFonts w:ascii="Calibri" w:hAnsi="Calibri" w:cs="Tahoma"/>
          <w:sz w:val="22"/>
        </w:rPr>
        <w:t>3</w:t>
      </w:r>
      <w:r w:rsidR="008316BE">
        <w:rPr>
          <w:rFonts w:ascii="Calibri" w:hAnsi="Calibri" w:cs="Tahoma"/>
          <w:sz w:val="22"/>
        </w:rPr>
        <w:t xml:space="preserve"> ks </w:t>
      </w:r>
      <w:r w:rsidR="00E4260B">
        <w:rPr>
          <w:rFonts w:ascii="Calibri" w:hAnsi="Calibri" w:cs="Tahoma"/>
          <w:sz w:val="22"/>
        </w:rPr>
        <w:t xml:space="preserve">bezpečnostních </w:t>
      </w:r>
      <w:r>
        <w:rPr>
          <w:rFonts w:ascii="Calibri" w:hAnsi="Calibri" w:cs="Tahoma"/>
          <w:sz w:val="22"/>
        </w:rPr>
        <w:t>výstavních vitrín</w:t>
      </w:r>
      <w:r w:rsidR="00FF57E0">
        <w:rPr>
          <w:rFonts w:ascii="Calibri" w:hAnsi="Calibri" w:cs="Tahoma"/>
          <w:sz w:val="22"/>
        </w:rPr>
        <w:t xml:space="preserve">, sklo 10 mm, </w:t>
      </w:r>
      <w:r w:rsidR="009578F7">
        <w:rPr>
          <w:rFonts w:ascii="Calibri" w:hAnsi="Calibri" w:cs="Tahoma"/>
          <w:sz w:val="22"/>
        </w:rPr>
        <w:t xml:space="preserve">osvětlení, </w:t>
      </w:r>
      <w:r w:rsidR="00FF57E0">
        <w:rPr>
          <w:rFonts w:ascii="Calibri" w:hAnsi="Calibri" w:cs="Tahoma"/>
          <w:sz w:val="22"/>
        </w:rPr>
        <w:t>rozměr 90 x 90</w:t>
      </w:r>
      <w:r w:rsidR="006A53F7">
        <w:rPr>
          <w:rFonts w:ascii="Calibri" w:hAnsi="Calibri" w:cs="Tahoma"/>
          <w:sz w:val="22"/>
        </w:rPr>
        <w:t xml:space="preserve"> </w:t>
      </w:r>
      <w:r w:rsidR="00FF57E0">
        <w:rPr>
          <w:rFonts w:ascii="Calibri" w:hAnsi="Calibri" w:cs="Tahoma"/>
          <w:sz w:val="22"/>
        </w:rPr>
        <w:t>x 220 cm</w:t>
      </w:r>
      <w:r>
        <w:rPr>
          <w:rFonts w:ascii="Calibri" w:hAnsi="Calibri" w:cs="Tahoma"/>
          <w:sz w:val="22"/>
        </w:rPr>
        <w:t xml:space="preserve"> (dále jen předmětů), které využívá k výstavním účelům. </w:t>
      </w:r>
    </w:p>
    <w:p w:rsidR="00AA1FB8" w:rsidRDefault="00977367" w:rsidP="006A53F7">
      <w:pPr>
        <w:widowControl w:val="0"/>
        <w:numPr>
          <w:ilvl w:val="0"/>
          <w:numId w:val="9"/>
        </w:numPr>
        <w:shd w:val="clear" w:color="auto" w:fill="FFFFFF"/>
        <w:spacing w:after="120"/>
        <w:ind w:left="284" w:hanging="284"/>
        <w:jc w:val="both"/>
        <w:rPr>
          <w:rFonts w:ascii="Calibri" w:hAnsi="Calibri" w:cs="Tahoma"/>
        </w:rPr>
      </w:pPr>
      <w:r>
        <w:rPr>
          <w:rFonts w:ascii="Calibri" w:hAnsi="Calibri" w:cs="Tahoma"/>
          <w:sz w:val="22"/>
          <w:szCs w:val="22"/>
        </w:rPr>
        <w:t>Pronajímatel dočasně přenechává nájemci předměty za úče</w:t>
      </w:r>
      <w:r w:rsidR="00EE2139">
        <w:rPr>
          <w:rFonts w:ascii="Calibri" w:hAnsi="Calibri" w:cs="Tahoma"/>
          <w:sz w:val="22"/>
          <w:szCs w:val="22"/>
        </w:rPr>
        <w:t xml:space="preserve">lem jejich </w:t>
      </w:r>
      <w:r w:rsidR="00BE7AF4">
        <w:rPr>
          <w:rFonts w:ascii="Calibri" w:hAnsi="Calibri" w:cs="Tahoma"/>
          <w:sz w:val="22"/>
          <w:szCs w:val="22"/>
        </w:rPr>
        <w:t>využití pro výstavní účely</w:t>
      </w:r>
      <w:r w:rsidR="00EE2139">
        <w:rPr>
          <w:rFonts w:ascii="Calibri" w:hAnsi="Calibri" w:cs="Tahoma"/>
          <w:sz w:val="22"/>
          <w:szCs w:val="22"/>
        </w:rPr>
        <w:t xml:space="preserve"> v</w:t>
      </w:r>
      <w:r w:rsidR="00E4260B">
        <w:rPr>
          <w:rFonts w:ascii="Calibri" w:hAnsi="Calibri" w:cs="Tahoma"/>
          <w:sz w:val="22"/>
          <w:szCs w:val="22"/>
        </w:rPr>
        <w:t xml:space="preserve"> objektech Muzea Vyškovska, příspěvkové organizace. </w:t>
      </w:r>
    </w:p>
    <w:p w:rsidR="00AA1FB8" w:rsidRDefault="00977367" w:rsidP="006A53F7">
      <w:pPr>
        <w:widowControl w:val="0"/>
        <w:numPr>
          <w:ilvl w:val="0"/>
          <w:numId w:val="9"/>
        </w:numPr>
        <w:shd w:val="clear" w:color="auto" w:fill="FFFFFF"/>
        <w:spacing w:after="120"/>
        <w:ind w:left="284" w:hanging="284"/>
        <w:jc w:val="both"/>
        <w:rPr>
          <w:rFonts w:ascii="Calibri" w:hAnsi="Calibri" w:cs="Tahoma"/>
        </w:rPr>
      </w:pPr>
      <w:r>
        <w:rPr>
          <w:rFonts w:ascii="Calibri" w:hAnsi="Calibri" w:cs="Tahoma"/>
          <w:sz w:val="22"/>
          <w:szCs w:val="22"/>
        </w:rPr>
        <w:t>Veškerá práva vlastníka k předmětům zůstávají touto smlouvou nedotčena.</w:t>
      </w:r>
    </w:p>
    <w:p w:rsidR="00AA1FB8" w:rsidRDefault="00977367" w:rsidP="006A53F7">
      <w:pPr>
        <w:widowControl w:val="0"/>
        <w:numPr>
          <w:ilvl w:val="0"/>
          <w:numId w:val="9"/>
        </w:numPr>
        <w:shd w:val="clear" w:color="auto" w:fill="FFFFFF"/>
        <w:spacing w:after="120"/>
        <w:ind w:left="284" w:hanging="284"/>
        <w:jc w:val="both"/>
        <w:rPr>
          <w:rFonts w:ascii="Calibri" w:hAnsi="Calibri" w:cs="Tahoma"/>
        </w:rPr>
      </w:pPr>
      <w:r>
        <w:rPr>
          <w:rFonts w:ascii="Calibri" w:hAnsi="Calibri" w:cs="Tahoma"/>
          <w:sz w:val="22"/>
          <w:szCs w:val="22"/>
        </w:rPr>
        <w:t>Smluvní strany prohlašují ve shodě, že předměty jsou způsobilé pro účel nájmu.</w:t>
      </w:r>
    </w:p>
    <w:p w:rsidR="00AA1FB8" w:rsidRDefault="00977367" w:rsidP="00E4797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before="240" w:after="120"/>
        <w:ind w:left="358" w:hanging="74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 Doba nájmu</w:t>
      </w:r>
    </w:p>
    <w:p w:rsidR="00AA1FB8" w:rsidRDefault="00977367" w:rsidP="006A53F7">
      <w:pPr>
        <w:widowControl w:val="0"/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Smlouva o nájmu se sje</w:t>
      </w:r>
      <w:r w:rsidR="003E55A8">
        <w:rPr>
          <w:rFonts w:ascii="Calibri" w:hAnsi="Calibri" w:cs="Tahoma"/>
          <w:sz w:val="22"/>
          <w:szCs w:val="22"/>
        </w:rPr>
        <w:t xml:space="preserve">dnává na dobu určitou, a to od </w:t>
      </w:r>
      <w:r w:rsidR="00744FBF">
        <w:rPr>
          <w:rFonts w:ascii="Calibri" w:hAnsi="Calibri" w:cs="Tahoma"/>
          <w:sz w:val="22"/>
          <w:szCs w:val="22"/>
        </w:rPr>
        <w:t>2</w:t>
      </w:r>
      <w:r>
        <w:rPr>
          <w:rFonts w:ascii="Calibri" w:hAnsi="Calibri" w:cs="Tahoma"/>
          <w:sz w:val="22"/>
          <w:szCs w:val="22"/>
        </w:rPr>
        <w:t xml:space="preserve">. </w:t>
      </w:r>
      <w:r w:rsidR="00744FBF">
        <w:rPr>
          <w:rFonts w:ascii="Calibri" w:hAnsi="Calibri" w:cs="Tahoma"/>
          <w:sz w:val="22"/>
          <w:szCs w:val="22"/>
        </w:rPr>
        <w:t>1</w:t>
      </w:r>
      <w:r>
        <w:rPr>
          <w:rFonts w:ascii="Calibri" w:hAnsi="Calibri" w:cs="Tahoma"/>
          <w:sz w:val="22"/>
          <w:szCs w:val="22"/>
        </w:rPr>
        <w:t xml:space="preserve">. </w:t>
      </w:r>
      <w:r w:rsidR="00744FBF">
        <w:rPr>
          <w:rFonts w:ascii="Calibri" w:hAnsi="Calibri" w:cs="Tahoma"/>
          <w:sz w:val="22"/>
          <w:szCs w:val="22"/>
        </w:rPr>
        <w:t>2019</w:t>
      </w:r>
      <w:r>
        <w:rPr>
          <w:rFonts w:ascii="Calibri" w:hAnsi="Calibri" w:cs="Tahoma"/>
          <w:sz w:val="22"/>
          <w:szCs w:val="22"/>
        </w:rPr>
        <w:t xml:space="preserve"> do </w:t>
      </w:r>
      <w:r w:rsidR="00744FBF">
        <w:rPr>
          <w:rFonts w:ascii="Calibri" w:hAnsi="Calibri" w:cs="Tahoma"/>
          <w:sz w:val="22"/>
          <w:szCs w:val="22"/>
        </w:rPr>
        <w:t>31</w:t>
      </w:r>
      <w:r>
        <w:rPr>
          <w:rFonts w:ascii="Calibri" w:hAnsi="Calibri" w:cs="Tahoma"/>
          <w:sz w:val="22"/>
          <w:szCs w:val="22"/>
        </w:rPr>
        <w:t xml:space="preserve">. </w:t>
      </w:r>
      <w:r w:rsidR="003E55A8">
        <w:rPr>
          <w:rFonts w:ascii="Calibri" w:hAnsi="Calibri" w:cs="Tahoma"/>
          <w:sz w:val="22"/>
          <w:szCs w:val="22"/>
        </w:rPr>
        <w:t>12</w:t>
      </w:r>
      <w:r>
        <w:rPr>
          <w:rFonts w:ascii="Calibri" w:hAnsi="Calibri" w:cs="Tahoma"/>
          <w:sz w:val="22"/>
          <w:szCs w:val="22"/>
        </w:rPr>
        <w:t>. 201</w:t>
      </w:r>
      <w:r w:rsidR="00C1229F">
        <w:rPr>
          <w:rFonts w:ascii="Calibri" w:hAnsi="Calibri" w:cs="Tahoma"/>
          <w:sz w:val="22"/>
          <w:szCs w:val="22"/>
        </w:rPr>
        <w:t>9</w:t>
      </w:r>
      <w:r>
        <w:rPr>
          <w:rFonts w:ascii="Calibri" w:hAnsi="Calibri" w:cs="Tahoma"/>
          <w:sz w:val="22"/>
          <w:szCs w:val="22"/>
        </w:rPr>
        <w:t xml:space="preserve"> včetně. </w:t>
      </w:r>
    </w:p>
    <w:p w:rsidR="00AA1FB8" w:rsidRDefault="00977367" w:rsidP="006A53F7">
      <w:pPr>
        <w:widowControl w:val="0"/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Nájemce se zavazuje předměty vrátit pronajímateli nejpozději do </w:t>
      </w:r>
      <w:r w:rsidR="00744FBF">
        <w:rPr>
          <w:rFonts w:ascii="Calibri" w:hAnsi="Calibri" w:cs="Tahoma"/>
          <w:sz w:val="22"/>
          <w:szCs w:val="22"/>
        </w:rPr>
        <w:t>31</w:t>
      </w:r>
      <w:r>
        <w:rPr>
          <w:rFonts w:ascii="Calibri" w:hAnsi="Calibri" w:cs="Tahoma"/>
          <w:sz w:val="22"/>
          <w:szCs w:val="22"/>
        </w:rPr>
        <w:t xml:space="preserve">. </w:t>
      </w:r>
      <w:r w:rsidR="003E55A8">
        <w:rPr>
          <w:rFonts w:ascii="Calibri" w:hAnsi="Calibri" w:cs="Tahoma"/>
          <w:sz w:val="22"/>
          <w:szCs w:val="22"/>
        </w:rPr>
        <w:t>12. 201</w:t>
      </w:r>
      <w:r w:rsidR="00C1229F">
        <w:rPr>
          <w:rFonts w:ascii="Calibri" w:hAnsi="Calibri" w:cs="Tahoma"/>
          <w:sz w:val="22"/>
          <w:szCs w:val="22"/>
        </w:rPr>
        <w:t>9</w:t>
      </w:r>
      <w:r w:rsidR="003E55A8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bCs/>
          <w:sz w:val="22"/>
          <w:szCs w:val="22"/>
        </w:rPr>
        <w:t>včetně.</w:t>
      </w:r>
    </w:p>
    <w:p w:rsidR="00AA1FB8" w:rsidRDefault="00977367" w:rsidP="006A53F7">
      <w:pPr>
        <w:widowControl w:val="0"/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O případné prodloužení nájmu předmětů je nájemce povinen požádat pronajímatele nejpozději </w:t>
      </w:r>
      <w:r>
        <w:rPr>
          <w:rFonts w:ascii="Calibri" w:hAnsi="Calibri" w:cs="Tahoma"/>
          <w:b/>
          <w:bCs/>
          <w:sz w:val="22"/>
          <w:szCs w:val="22"/>
        </w:rPr>
        <w:t>30</w:t>
      </w:r>
      <w:r w:rsidR="002204AE">
        <w:rPr>
          <w:rFonts w:ascii="Calibri" w:hAnsi="Calibri" w:cs="Tahoma"/>
          <w:b/>
          <w:bCs/>
          <w:sz w:val="22"/>
          <w:szCs w:val="22"/>
        </w:rPr>
        <w:t> </w:t>
      </w:r>
      <w:r>
        <w:rPr>
          <w:rFonts w:ascii="Calibri" w:hAnsi="Calibri" w:cs="Tahoma"/>
          <w:b/>
          <w:bCs/>
          <w:sz w:val="22"/>
          <w:szCs w:val="22"/>
        </w:rPr>
        <w:t>dnů</w:t>
      </w:r>
      <w:r>
        <w:rPr>
          <w:rFonts w:ascii="Calibri" w:hAnsi="Calibri" w:cs="Tahoma"/>
          <w:bCs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před ukončením původní lhůty.</w:t>
      </w:r>
    </w:p>
    <w:p w:rsidR="00AA1FB8" w:rsidRDefault="00977367" w:rsidP="00E4797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before="240" w:after="120"/>
        <w:ind w:left="358" w:hanging="74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Cena nájmu</w:t>
      </w:r>
    </w:p>
    <w:p w:rsidR="00AA1FB8" w:rsidRDefault="00977367" w:rsidP="006A53F7">
      <w:pPr>
        <w:widowControl w:val="0"/>
        <w:numPr>
          <w:ilvl w:val="3"/>
          <w:numId w:val="4"/>
        </w:numPr>
        <w:spacing w:after="120"/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Nájemce je povinen zaplatit nájemné ve výši </w:t>
      </w:r>
      <w:r w:rsidR="00D75614">
        <w:rPr>
          <w:rFonts w:ascii="Calibri" w:hAnsi="Calibri" w:cs="Tahoma"/>
          <w:sz w:val="22"/>
          <w:szCs w:val="22"/>
        </w:rPr>
        <w:t xml:space="preserve">93 750 </w:t>
      </w:r>
      <w:r>
        <w:rPr>
          <w:rFonts w:ascii="Calibri" w:hAnsi="Calibri" w:cs="Tahoma"/>
          <w:sz w:val="22"/>
          <w:szCs w:val="22"/>
        </w:rPr>
        <w:t xml:space="preserve">Kč. </w:t>
      </w:r>
    </w:p>
    <w:p w:rsidR="00AA1FB8" w:rsidRDefault="00977367" w:rsidP="006A53F7">
      <w:pPr>
        <w:widowControl w:val="0"/>
        <w:numPr>
          <w:ilvl w:val="3"/>
          <w:numId w:val="4"/>
        </w:numPr>
        <w:spacing w:after="120"/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Nájemné v celkové výši </w:t>
      </w:r>
      <w:r w:rsidR="00744FBF">
        <w:rPr>
          <w:rFonts w:ascii="Calibri" w:hAnsi="Calibri" w:cs="Tahoma"/>
          <w:sz w:val="22"/>
          <w:szCs w:val="22"/>
        </w:rPr>
        <w:t xml:space="preserve">93 750 </w:t>
      </w:r>
      <w:r>
        <w:rPr>
          <w:rFonts w:ascii="Calibri" w:hAnsi="Calibri" w:cs="Tahoma"/>
          <w:sz w:val="22"/>
          <w:szCs w:val="22"/>
        </w:rPr>
        <w:t xml:space="preserve">Kč je splatné </w:t>
      </w:r>
      <w:r w:rsidR="00C1229F">
        <w:rPr>
          <w:rFonts w:ascii="Calibri" w:hAnsi="Calibri" w:cs="Tahoma"/>
          <w:sz w:val="22"/>
          <w:szCs w:val="22"/>
        </w:rPr>
        <w:t xml:space="preserve">do </w:t>
      </w:r>
      <w:r w:rsidR="00744FBF">
        <w:rPr>
          <w:rFonts w:ascii="Calibri" w:hAnsi="Calibri" w:cs="Tahoma"/>
          <w:sz w:val="22"/>
          <w:szCs w:val="22"/>
        </w:rPr>
        <w:t>28</w:t>
      </w:r>
      <w:r w:rsidR="00C1229F">
        <w:rPr>
          <w:rFonts w:ascii="Calibri" w:hAnsi="Calibri" w:cs="Tahoma"/>
          <w:sz w:val="22"/>
          <w:szCs w:val="22"/>
        </w:rPr>
        <w:t>. </w:t>
      </w:r>
      <w:r w:rsidR="00744FBF">
        <w:rPr>
          <w:rFonts w:ascii="Calibri" w:hAnsi="Calibri" w:cs="Tahoma"/>
          <w:sz w:val="22"/>
          <w:szCs w:val="22"/>
        </w:rPr>
        <w:t>2. 2019</w:t>
      </w:r>
      <w:r w:rsidR="00C1229F">
        <w:rPr>
          <w:rFonts w:ascii="Calibri" w:hAnsi="Calibri" w:cs="Tahoma"/>
          <w:sz w:val="22"/>
          <w:szCs w:val="22"/>
        </w:rPr>
        <w:t xml:space="preserve"> na základě faktur</w:t>
      </w:r>
      <w:r w:rsidR="00BB52A5">
        <w:rPr>
          <w:rFonts w:ascii="Calibri" w:hAnsi="Calibri" w:cs="Tahoma"/>
          <w:sz w:val="22"/>
          <w:szCs w:val="22"/>
        </w:rPr>
        <w:t>y</w:t>
      </w:r>
      <w:r w:rsidR="00C1229F">
        <w:rPr>
          <w:rFonts w:ascii="Calibri" w:hAnsi="Calibri" w:cs="Tahoma"/>
          <w:sz w:val="22"/>
          <w:szCs w:val="22"/>
        </w:rPr>
        <w:t xml:space="preserve"> </w:t>
      </w:r>
      <w:r w:rsidR="00BB52A5">
        <w:rPr>
          <w:rFonts w:ascii="Calibri" w:hAnsi="Calibri" w:cs="Tahoma"/>
          <w:sz w:val="22"/>
          <w:szCs w:val="22"/>
        </w:rPr>
        <w:t>se splatností min.</w:t>
      </w:r>
      <w:r w:rsidR="00744FBF">
        <w:rPr>
          <w:rFonts w:ascii="Calibri" w:hAnsi="Calibri" w:cs="Tahoma"/>
          <w:sz w:val="22"/>
          <w:szCs w:val="22"/>
        </w:rPr>
        <w:t> 14 </w:t>
      </w:r>
      <w:r w:rsidR="00BB52A5">
        <w:rPr>
          <w:rFonts w:ascii="Calibri" w:hAnsi="Calibri" w:cs="Tahoma"/>
          <w:sz w:val="22"/>
          <w:szCs w:val="22"/>
        </w:rPr>
        <w:t>dní vystavené</w:t>
      </w:r>
      <w:r w:rsidR="00EC4DBE">
        <w:rPr>
          <w:rFonts w:ascii="Calibri" w:hAnsi="Calibri" w:cs="Tahoma"/>
          <w:sz w:val="22"/>
          <w:szCs w:val="22"/>
        </w:rPr>
        <w:t xml:space="preserve"> pronajímatelem nájemci. </w:t>
      </w:r>
    </w:p>
    <w:p w:rsidR="00AA1FB8" w:rsidRDefault="00977367" w:rsidP="006A53F7">
      <w:pPr>
        <w:widowControl w:val="0"/>
        <w:numPr>
          <w:ilvl w:val="3"/>
          <w:numId w:val="4"/>
        </w:numPr>
        <w:spacing w:after="120"/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 opožděnou úhradu nájemného zaplatí nájemce pronajímateli smluvní pokutu ve výši 0,5% z celkové výše nájemného za každý den prodlení.</w:t>
      </w:r>
    </w:p>
    <w:p w:rsidR="00AA1FB8" w:rsidRDefault="00977367" w:rsidP="00E4797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before="240" w:after="120"/>
        <w:ind w:left="358" w:hanging="74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lastRenderedPageBreak/>
        <w:t>Přeprava předmětů</w:t>
      </w:r>
    </w:p>
    <w:p w:rsidR="00AA1FB8" w:rsidRDefault="00977367" w:rsidP="006A53F7">
      <w:pPr>
        <w:widowControl w:val="0"/>
        <w:numPr>
          <w:ilvl w:val="3"/>
          <w:numId w:val="6"/>
        </w:numPr>
        <w:spacing w:after="120"/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Smluvní strany se dohodly, že nakládku, přepravu a </w:t>
      </w:r>
      <w:r w:rsidR="001E1C1B">
        <w:rPr>
          <w:rFonts w:ascii="Calibri" w:hAnsi="Calibri" w:cs="Calibri"/>
          <w:sz w:val="22"/>
          <w:szCs w:val="22"/>
        </w:rPr>
        <w:t>vykládku předmětů na místo určení a zpět zajistí na svůj náklad a nebezpečí pronajímatel</w:t>
      </w:r>
      <w:r>
        <w:rPr>
          <w:rFonts w:ascii="Calibri" w:hAnsi="Calibri" w:cs="Tahoma"/>
          <w:sz w:val="22"/>
          <w:szCs w:val="22"/>
        </w:rPr>
        <w:t>.</w:t>
      </w:r>
    </w:p>
    <w:p w:rsidR="00AA1FB8" w:rsidRDefault="00977367" w:rsidP="00E4797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before="240" w:after="120"/>
        <w:ind w:left="358" w:hanging="74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Povinnosti nájemce</w:t>
      </w:r>
    </w:p>
    <w:p w:rsidR="00AA1FB8" w:rsidRDefault="00977367" w:rsidP="006A53F7">
      <w:pPr>
        <w:widowControl w:val="0"/>
        <w:numPr>
          <w:ilvl w:val="0"/>
          <w:numId w:val="7"/>
        </w:numPr>
        <w:spacing w:after="120"/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Předměty může nájemce užít výhradně k účelu uvedenému v čl. I. odst. </w:t>
      </w:r>
      <w:r w:rsidR="009578F7">
        <w:rPr>
          <w:rFonts w:ascii="Calibri" w:hAnsi="Calibri" w:cs="Tahoma"/>
          <w:sz w:val="22"/>
          <w:szCs w:val="22"/>
        </w:rPr>
        <w:t>2</w:t>
      </w:r>
      <w:r>
        <w:rPr>
          <w:rFonts w:ascii="Calibri" w:hAnsi="Calibri" w:cs="Tahoma"/>
          <w:sz w:val="22"/>
          <w:szCs w:val="22"/>
        </w:rPr>
        <w:t xml:space="preserve"> této smlouvy a nesmí je bez písemného souhlasu pronajímatele přenechat k užívání žádné třetí osobě.</w:t>
      </w:r>
    </w:p>
    <w:p w:rsidR="00AA1FB8" w:rsidRDefault="00977367" w:rsidP="006A53F7">
      <w:pPr>
        <w:widowControl w:val="0"/>
        <w:numPr>
          <w:ilvl w:val="0"/>
          <w:numId w:val="7"/>
        </w:numPr>
        <w:spacing w:after="120"/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Nájemce nesmí bez předchozího písemného souhlasu pronajímatele předměty umístit na jiném než sjednaném místě (viz čl. I. odst. </w:t>
      </w:r>
      <w:r w:rsidR="000F50AC">
        <w:rPr>
          <w:rFonts w:ascii="Calibri" w:hAnsi="Calibri" w:cs="Tahoma"/>
          <w:sz w:val="22"/>
          <w:szCs w:val="22"/>
        </w:rPr>
        <w:t>2</w:t>
      </w:r>
      <w:r>
        <w:rPr>
          <w:rFonts w:ascii="Calibri" w:hAnsi="Calibri" w:cs="Tahoma"/>
          <w:sz w:val="22"/>
          <w:szCs w:val="22"/>
        </w:rPr>
        <w:t xml:space="preserve"> </w:t>
      </w:r>
      <w:proofErr w:type="gramStart"/>
      <w:r>
        <w:rPr>
          <w:rFonts w:ascii="Calibri" w:hAnsi="Calibri" w:cs="Tahoma"/>
          <w:sz w:val="22"/>
          <w:szCs w:val="22"/>
        </w:rPr>
        <w:t>této</w:t>
      </w:r>
      <w:proofErr w:type="gramEnd"/>
      <w:r>
        <w:rPr>
          <w:rFonts w:ascii="Calibri" w:hAnsi="Calibri" w:cs="Tahoma"/>
          <w:sz w:val="22"/>
          <w:szCs w:val="22"/>
        </w:rPr>
        <w:t xml:space="preserve"> smlouvy), ledaže by to bylo nezbytné k odvrácení hrozící škody na předmětech.</w:t>
      </w:r>
    </w:p>
    <w:p w:rsidR="00AA1FB8" w:rsidRDefault="00977367" w:rsidP="006A53F7">
      <w:pPr>
        <w:widowControl w:val="0"/>
        <w:numPr>
          <w:ilvl w:val="0"/>
          <w:numId w:val="7"/>
        </w:numPr>
        <w:spacing w:after="120"/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Nájemce je povinen po dobu nájmu zajistit ochranu, bezpečnost a úplnost předmětů včetně dodržování platných protipožárních a jiných předpisů vztahujících se k předmětu nájmu. </w:t>
      </w:r>
    </w:p>
    <w:p w:rsidR="00AA1FB8" w:rsidRDefault="00977367" w:rsidP="006A53F7">
      <w:pPr>
        <w:widowControl w:val="0"/>
        <w:numPr>
          <w:ilvl w:val="0"/>
          <w:numId w:val="7"/>
        </w:numPr>
        <w:spacing w:after="120"/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Nájemce od okamžiku převzetí až do předání předmětů zpět pronajímateli nese objektivní odpovědnost za jejich poškození, zničení nebo ztrátu, a to v souladu s příslušnými ustanovení zákona č. 89/2012 Sb., občanského zákoníku, v platném znění. Nájemce je povinen uhradit pronajímateli vzniklou škodu, přičemž výše vzniklé škody bude vyčíslena dle </w:t>
      </w:r>
      <w:r w:rsidRPr="001E1C1B">
        <w:rPr>
          <w:rFonts w:ascii="Calibri" w:hAnsi="Calibri" w:cs="Tahoma"/>
          <w:sz w:val="22"/>
          <w:szCs w:val="22"/>
        </w:rPr>
        <w:t xml:space="preserve">aktuálního znaleckého posudku </w:t>
      </w:r>
      <w:r>
        <w:rPr>
          <w:rFonts w:ascii="Calibri" w:hAnsi="Calibri" w:cs="Tahoma"/>
          <w:sz w:val="22"/>
          <w:szCs w:val="22"/>
        </w:rPr>
        <w:t xml:space="preserve">zadaného pronajímatelem. Úhradu za vypracování znaleckého posudku zajistí nájemce. </w:t>
      </w:r>
    </w:p>
    <w:p w:rsidR="00AA1FB8" w:rsidRDefault="00977367" w:rsidP="006A53F7">
      <w:pPr>
        <w:widowControl w:val="0"/>
        <w:numPr>
          <w:ilvl w:val="0"/>
          <w:numId w:val="7"/>
        </w:numPr>
        <w:spacing w:after="120"/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Pokud nájemce poruší jakoukoliv povinnost vyplývající pro něj z této smlouvy, má pronajímatel právo od této smlouvy odstoupit. Tím není dotčeno právo pronajímatele na náhradu škody. V případě, kdy pronajímatel odstoupí od smlouvy, je nájemce povinen předměty bez zbytečného odkladu vrátit pronajímateli. </w:t>
      </w:r>
    </w:p>
    <w:p w:rsidR="00AA1FB8" w:rsidRDefault="00977367" w:rsidP="006A53F7">
      <w:pPr>
        <w:widowControl w:val="0"/>
        <w:numPr>
          <w:ilvl w:val="0"/>
          <w:numId w:val="7"/>
        </w:numPr>
        <w:spacing w:after="120"/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Pronajímatel má právo žádat, aby mu i jednotlivé předměty byly vráceny před sjednanou lhůtou nájmu. Nájemce je povinen předměty pronajímateli vrátit.</w:t>
      </w:r>
    </w:p>
    <w:p w:rsidR="00AA1FB8" w:rsidRDefault="00977367" w:rsidP="006A53F7">
      <w:pPr>
        <w:widowControl w:val="0"/>
        <w:numPr>
          <w:ilvl w:val="0"/>
          <w:numId w:val="7"/>
        </w:numPr>
        <w:spacing w:after="240"/>
        <w:ind w:left="284" w:hanging="284"/>
        <w:jc w:val="both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Nájemce je povinen </w:t>
      </w:r>
      <w:r>
        <w:rPr>
          <w:rFonts w:ascii="Calibri" w:hAnsi="Calibri" w:cs="Tahoma"/>
          <w:sz w:val="22"/>
          <w:szCs w:val="22"/>
        </w:rPr>
        <w:t xml:space="preserve">neprodleně informovat pronajímatele </w:t>
      </w:r>
      <w:r>
        <w:rPr>
          <w:rFonts w:ascii="Calibri" w:hAnsi="Calibri" w:cs="Tahoma"/>
          <w:bCs/>
          <w:sz w:val="22"/>
          <w:szCs w:val="22"/>
        </w:rPr>
        <w:t>o všech skutečnostech, které se týkají změny stavu předmětů, zejména jejich poškození, zničení nebo ztráty.</w:t>
      </w:r>
    </w:p>
    <w:p w:rsidR="00AA1FB8" w:rsidRDefault="00977367" w:rsidP="00E4797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before="240" w:after="120"/>
        <w:ind w:left="358" w:hanging="74"/>
        <w:jc w:val="center"/>
        <w:rPr>
          <w:rFonts w:ascii="Calibri" w:hAnsi="Calibri" w:cs="Tahoma"/>
          <w:b/>
          <w:sz w:val="22"/>
          <w:szCs w:val="22"/>
        </w:rPr>
      </w:pPr>
      <w:r w:rsidRPr="00C8791D">
        <w:rPr>
          <w:rFonts w:ascii="Calibri" w:hAnsi="Calibri" w:cs="Tahoma"/>
          <w:b/>
          <w:sz w:val="22"/>
          <w:szCs w:val="22"/>
        </w:rPr>
        <w:t>Závěrečná ustanovení</w:t>
      </w:r>
    </w:p>
    <w:p w:rsidR="00AA1FB8" w:rsidRDefault="00977367" w:rsidP="006A53F7">
      <w:pPr>
        <w:widowControl w:val="0"/>
        <w:numPr>
          <w:ilvl w:val="0"/>
          <w:numId w:val="12"/>
        </w:numPr>
        <w:spacing w:after="240"/>
        <w:ind w:left="284" w:hanging="284"/>
        <w:jc w:val="both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Změny a doplňky této smlouvy lze činit pouze písemnými číslovanými dodatky, odsouhlasenými oběma smluvními stranami a podepsanými zástupci obou smluvních stran.</w:t>
      </w:r>
    </w:p>
    <w:p w:rsidR="00A76A19" w:rsidRPr="00293D6B" w:rsidRDefault="00A76A19" w:rsidP="006A53F7">
      <w:pPr>
        <w:widowControl w:val="0"/>
        <w:numPr>
          <w:ilvl w:val="0"/>
          <w:numId w:val="12"/>
        </w:numPr>
        <w:spacing w:after="240"/>
        <w:ind w:left="284" w:hanging="284"/>
        <w:jc w:val="both"/>
        <w:rPr>
          <w:rFonts w:ascii="Calibri" w:hAnsi="Calibri" w:cs="Tahoma"/>
          <w:bCs/>
          <w:sz w:val="22"/>
          <w:szCs w:val="22"/>
        </w:rPr>
      </w:pPr>
      <w:r w:rsidRPr="00293D6B">
        <w:rPr>
          <w:rFonts w:ascii="Calibri" w:hAnsi="Calibri" w:cs="Tahoma"/>
          <w:bCs/>
          <w:sz w:val="22"/>
          <w:szCs w:val="22"/>
        </w:rPr>
        <w:t xml:space="preserve">Smlouva nabývá platnosti </w:t>
      </w:r>
      <w:r w:rsidR="00744FBF">
        <w:rPr>
          <w:rFonts w:ascii="Calibri" w:hAnsi="Calibri" w:cs="Tahoma"/>
          <w:bCs/>
          <w:sz w:val="22"/>
          <w:szCs w:val="22"/>
        </w:rPr>
        <w:t xml:space="preserve">a účinnosti </w:t>
      </w:r>
      <w:r w:rsidRPr="00293D6B">
        <w:rPr>
          <w:rFonts w:ascii="Calibri" w:hAnsi="Calibri" w:cs="Tahoma"/>
          <w:bCs/>
          <w:sz w:val="22"/>
          <w:szCs w:val="22"/>
        </w:rPr>
        <w:t>dnem podpisu obou smluvních stran.</w:t>
      </w:r>
    </w:p>
    <w:p w:rsidR="00AA1FB8" w:rsidRDefault="00977367" w:rsidP="006A53F7">
      <w:pPr>
        <w:widowControl w:val="0"/>
        <w:numPr>
          <w:ilvl w:val="0"/>
          <w:numId w:val="12"/>
        </w:numPr>
        <w:spacing w:after="240"/>
        <w:ind w:left="284" w:hanging="284"/>
        <w:jc w:val="both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Tato </w:t>
      </w:r>
      <w:r w:rsidRPr="00293D6B">
        <w:rPr>
          <w:rFonts w:ascii="Calibri" w:hAnsi="Calibri" w:cs="Tahoma"/>
          <w:bCs/>
          <w:sz w:val="22"/>
          <w:szCs w:val="22"/>
        </w:rPr>
        <w:t xml:space="preserve">smlouva je </w:t>
      </w:r>
      <w:r>
        <w:rPr>
          <w:rFonts w:ascii="Calibri" w:hAnsi="Calibri" w:cs="Tahoma"/>
          <w:bCs/>
          <w:sz w:val="22"/>
          <w:szCs w:val="22"/>
        </w:rPr>
        <w:t>sepsána ve třech vyhotoveních, z nichž jedno vyhotovení</w:t>
      </w:r>
      <w:r w:rsidRPr="00293D6B">
        <w:rPr>
          <w:rFonts w:ascii="Calibri" w:hAnsi="Calibri" w:cs="Tahoma"/>
          <w:bCs/>
          <w:sz w:val="22"/>
          <w:szCs w:val="22"/>
        </w:rPr>
        <w:t xml:space="preserve"> obdrží pronajímatel, dvě vyhotovení obdrží nájemce.</w:t>
      </w:r>
    </w:p>
    <w:p w:rsidR="0042666D" w:rsidRDefault="0042666D">
      <w:pPr>
        <w:widowControl w:val="0"/>
        <w:shd w:val="clear" w:color="auto" w:fill="FFFFFF"/>
        <w:jc w:val="both"/>
        <w:rPr>
          <w:rFonts w:ascii="Calibri" w:hAnsi="Calibri" w:cs="Tahoma"/>
          <w:sz w:val="22"/>
          <w:szCs w:val="22"/>
        </w:rPr>
      </w:pPr>
    </w:p>
    <w:tbl>
      <w:tblPr>
        <w:tblW w:w="9250" w:type="dxa"/>
        <w:tblLook w:val="04A0" w:firstRow="1" w:lastRow="0" w:firstColumn="1" w:lastColumn="0" w:noHBand="0" w:noVBand="1"/>
      </w:tblPr>
      <w:tblGrid>
        <w:gridCol w:w="3402"/>
        <w:gridCol w:w="2268"/>
        <w:gridCol w:w="3580"/>
      </w:tblGrid>
      <w:tr w:rsidR="00AA1FB8" w:rsidTr="002204AE">
        <w:tc>
          <w:tcPr>
            <w:tcW w:w="3402" w:type="dxa"/>
            <w:shd w:val="clear" w:color="auto" w:fill="auto"/>
          </w:tcPr>
          <w:p w:rsidR="00AA1FB8" w:rsidRDefault="00C1229F" w:rsidP="00744FBF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</w:t>
            </w:r>
            <w:r w:rsidR="00744FBF">
              <w:rPr>
                <w:rFonts w:ascii="Calibri" w:hAnsi="Calibri" w:cs="Tahoma"/>
                <w:sz w:val="22"/>
                <w:szCs w:val="22"/>
              </w:rPr>
              <w:t>e</w:t>
            </w:r>
            <w:r>
              <w:rPr>
                <w:rFonts w:ascii="Calibri" w:hAnsi="Calibri" w:cs="Tahoma"/>
                <w:sz w:val="22"/>
                <w:szCs w:val="22"/>
              </w:rPr>
              <w:t> </w:t>
            </w:r>
            <w:r w:rsidR="00744FBF">
              <w:rPr>
                <w:rFonts w:ascii="Calibri" w:hAnsi="Calibri" w:cs="Tahoma"/>
                <w:sz w:val="22"/>
                <w:szCs w:val="22"/>
              </w:rPr>
              <w:t>Vyškově</w:t>
            </w:r>
            <w:r w:rsidR="00AE6936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977367">
              <w:rPr>
                <w:rFonts w:ascii="Calibri" w:hAnsi="Calibri" w:cs="Tahoma"/>
                <w:sz w:val="22"/>
                <w:szCs w:val="22"/>
              </w:rPr>
              <w:t>dne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744FBF">
              <w:rPr>
                <w:rFonts w:ascii="Calibri" w:hAnsi="Calibri" w:cs="Tahoma"/>
                <w:sz w:val="22"/>
                <w:szCs w:val="22"/>
              </w:rPr>
              <w:t>2. 1. 2019</w:t>
            </w:r>
          </w:p>
        </w:tc>
        <w:tc>
          <w:tcPr>
            <w:tcW w:w="2268" w:type="dxa"/>
            <w:shd w:val="clear" w:color="auto" w:fill="auto"/>
          </w:tcPr>
          <w:p w:rsidR="00AA1FB8" w:rsidRDefault="00AA1FB8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:rsidR="00AA1FB8" w:rsidRDefault="00977367" w:rsidP="00744FBF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Ve Vyškově dne </w:t>
            </w:r>
            <w:r w:rsidR="00744FBF">
              <w:rPr>
                <w:rFonts w:ascii="Calibri" w:hAnsi="Calibri" w:cs="Tahoma"/>
                <w:sz w:val="22"/>
                <w:szCs w:val="22"/>
              </w:rPr>
              <w:t>2. 1. 2019</w:t>
            </w:r>
          </w:p>
        </w:tc>
      </w:tr>
      <w:tr w:rsidR="00AA1FB8" w:rsidTr="00F94328">
        <w:trPr>
          <w:trHeight w:val="1545"/>
        </w:trPr>
        <w:tc>
          <w:tcPr>
            <w:tcW w:w="3402" w:type="dxa"/>
            <w:tcBorders>
              <w:bottom w:val="dotted" w:sz="8" w:space="0" w:color="00000A"/>
            </w:tcBorders>
            <w:shd w:val="clear" w:color="auto" w:fill="auto"/>
          </w:tcPr>
          <w:p w:rsidR="00AA1FB8" w:rsidRDefault="00977367">
            <w:pPr>
              <w:spacing w:before="12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Pronajímatel:</w:t>
            </w:r>
          </w:p>
          <w:p w:rsidR="00AA1FB8" w:rsidRDefault="00AA1FB8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AA1FB8" w:rsidRDefault="00AA1FB8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A1FB8" w:rsidRDefault="00AA1FB8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580" w:type="dxa"/>
            <w:tcBorders>
              <w:bottom w:val="dotted" w:sz="8" w:space="0" w:color="00000A"/>
            </w:tcBorders>
            <w:shd w:val="clear" w:color="auto" w:fill="auto"/>
          </w:tcPr>
          <w:p w:rsidR="00AA1FB8" w:rsidRDefault="00977367">
            <w:pPr>
              <w:spacing w:before="12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Nájemce:</w:t>
            </w:r>
          </w:p>
        </w:tc>
      </w:tr>
      <w:tr w:rsidR="00AA1FB8" w:rsidTr="002204AE">
        <w:trPr>
          <w:trHeight w:val="784"/>
        </w:trPr>
        <w:tc>
          <w:tcPr>
            <w:tcW w:w="3402" w:type="dxa"/>
            <w:tcBorders>
              <w:top w:val="dotted" w:sz="8" w:space="0" w:color="00000A"/>
            </w:tcBorders>
            <w:shd w:val="clear" w:color="auto" w:fill="auto"/>
          </w:tcPr>
          <w:p w:rsidR="00AA1FB8" w:rsidRDefault="00C1229F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PhDr. David Majer</w:t>
            </w:r>
          </w:p>
        </w:tc>
        <w:tc>
          <w:tcPr>
            <w:tcW w:w="2268" w:type="dxa"/>
            <w:shd w:val="clear" w:color="auto" w:fill="auto"/>
          </w:tcPr>
          <w:p w:rsidR="00AA1FB8" w:rsidRDefault="00AA1FB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dotted" w:sz="8" w:space="0" w:color="00000A"/>
            </w:tcBorders>
            <w:shd w:val="clear" w:color="auto" w:fill="auto"/>
          </w:tcPr>
          <w:p w:rsidR="00AA1FB8" w:rsidRDefault="0097736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Mgr. Monika Pelinková</w:t>
            </w:r>
          </w:p>
          <w:p w:rsidR="00AA1FB8" w:rsidRDefault="0097736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ředitelka</w:t>
            </w:r>
            <w:r w:rsidR="00AC37CE">
              <w:rPr>
                <w:rFonts w:ascii="Calibri" w:hAnsi="Calibri" w:cs="Tahoma"/>
                <w:sz w:val="22"/>
                <w:szCs w:val="22"/>
              </w:rPr>
              <w:t xml:space="preserve"> Muzea Vyškovska, </w:t>
            </w:r>
            <w:proofErr w:type="spellStart"/>
            <w:proofErr w:type="gramStart"/>
            <w:r w:rsidR="00AC37CE">
              <w:rPr>
                <w:rFonts w:ascii="Calibri" w:hAnsi="Calibri" w:cs="Tahoma"/>
                <w:sz w:val="22"/>
                <w:szCs w:val="22"/>
              </w:rPr>
              <w:t>p.o</w:t>
            </w:r>
            <w:proofErr w:type="spellEnd"/>
            <w:r w:rsidR="00AC37CE">
              <w:rPr>
                <w:rFonts w:ascii="Calibri" w:hAnsi="Calibri" w:cs="Tahoma"/>
                <w:sz w:val="22"/>
                <w:szCs w:val="22"/>
              </w:rPr>
              <w:t>.</w:t>
            </w:r>
            <w:proofErr w:type="gramEnd"/>
          </w:p>
        </w:tc>
      </w:tr>
    </w:tbl>
    <w:p w:rsidR="004D6663" w:rsidRPr="00682CC7" w:rsidRDefault="004D6663" w:rsidP="0038240E">
      <w:pPr>
        <w:rPr>
          <w:sz w:val="22"/>
          <w:szCs w:val="22"/>
        </w:rPr>
      </w:pPr>
    </w:p>
    <w:sectPr w:rsidR="004D6663" w:rsidRPr="00682CC7" w:rsidSect="00D97676">
      <w:footerReference w:type="default" r:id="rId7"/>
      <w:pgSz w:w="11906" w:h="16838"/>
      <w:pgMar w:top="993" w:right="1418" w:bottom="851" w:left="1418" w:header="0" w:footer="35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C35" w:rsidRDefault="00C85C35" w:rsidP="0042666D">
      <w:r>
        <w:separator/>
      </w:r>
    </w:p>
  </w:endnote>
  <w:endnote w:type="continuationSeparator" w:id="0">
    <w:p w:rsidR="00C85C35" w:rsidRDefault="00C85C35" w:rsidP="0042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55048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38240E" w:rsidRPr="0038240E" w:rsidRDefault="0038240E">
        <w:pPr>
          <w:pStyle w:val="Zpat"/>
          <w:jc w:val="center"/>
          <w:rPr>
            <w:rFonts w:asciiTheme="minorHAnsi" w:hAnsiTheme="minorHAnsi"/>
            <w:sz w:val="22"/>
          </w:rPr>
        </w:pPr>
        <w:r w:rsidRPr="0038240E">
          <w:rPr>
            <w:rFonts w:asciiTheme="minorHAnsi" w:hAnsiTheme="minorHAnsi"/>
            <w:sz w:val="22"/>
          </w:rPr>
          <w:fldChar w:fldCharType="begin"/>
        </w:r>
        <w:r w:rsidRPr="0038240E">
          <w:rPr>
            <w:rFonts w:asciiTheme="minorHAnsi" w:hAnsiTheme="minorHAnsi"/>
            <w:sz w:val="22"/>
          </w:rPr>
          <w:instrText>PAGE   \* MERGEFORMAT</w:instrText>
        </w:r>
        <w:r w:rsidRPr="0038240E">
          <w:rPr>
            <w:rFonts w:asciiTheme="minorHAnsi" w:hAnsiTheme="minorHAnsi"/>
            <w:sz w:val="22"/>
          </w:rPr>
          <w:fldChar w:fldCharType="separate"/>
        </w:r>
        <w:r>
          <w:rPr>
            <w:rFonts w:asciiTheme="minorHAnsi" w:hAnsiTheme="minorHAnsi"/>
            <w:noProof/>
            <w:sz w:val="22"/>
          </w:rPr>
          <w:t>2</w:t>
        </w:r>
        <w:r w:rsidRPr="0038240E">
          <w:rPr>
            <w:rFonts w:asciiTheme="minorHAnsi" w:hAnsiTheme="minorHAnsi"/>
            <w:sz w:val="22"/>
          </w:rPr>
          <w:fldChar w:fldCharType="end"/>
        </w:r>
      </w:p>
    </w:sdtContent>
  </w:sdt>
  <w:p w:rsidR="004D6663" w:rsidRDefault="004D66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C35" w:rsidRDefault="00C85C35" w:rsidP="0042666D">
      <w:r>
        <w:separator/>
      </w:r>
    </w:p>
  </w:footnote>
  <w:footnote w:type="continuationSeparator" w:id="0">
    <w:p w:rsidR="00C85C35" w:rsidRDefault="00C85C35" w:rsidP="0042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756B"/>
    <w:multiLevelType w:val="multilevel"/>
    <w:tmpl w:val="5176A65A"/>
    <w:lvl w:ilvl="0">
      <w:start w:val="1"/>
      <w:numFmt w:val="decimal"/>
      <w:lvlText w:val="%1."/>
      <w:lvlJc w:val="left"/>
      <w:pPr>
        <w:ind w:left="1437" w:hanging="360"/>
      </w:pPr>
      <w:rPr>
        <w:rFonts w:ascii="Calibri" w:hAnsi="Calibri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84E"/>
    <w:multiLevelType w:val="multilevel"/>
    <w:tmpl w:val="1A78ED42"/>
    <w:lvl w:ilvl="0">
      <w:start w:val="3"/>
      <w:numFmt w:val="decimal"/>
      <w:lvlText w:val="%1."/>
      <w:lvlJc w:val="left"/>
      <w:pPr>
        <w:ind w:left="885" w:hanging="360"/>
      </w:pPr>
      <w:rPr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965" w:hanging="360"/>
      </w:pPr>
    </w:lvl>
    <w:lvl w:ilvl="2">
      <w:start w:val="1"/>
      <w:numFmt w:val="lowerRoman"/>
      <w:lvlText w:val="%3."/>
      <w:lvlJc w:val="right"/>
      <w:pPr>
        <w:ind w:left="2685" w:hanging="180"/>
      </w:pPr>
    </w:lvl>
    <w:lvl w:ilvl="3">
      <w:start w:val="1"/>
      <w:numFmt w:val="decimal"/>
      <w:lvlText w:val="%4."/>
      <w:lvlJc w:val="left"/>
      <w:pPr>
        <w:ind w:left="3405" w:hanging="360"/>
      </w:pPr>
      <w:rPr>
        <w:rFonts w:ascii="Calibri" w:hAnsi="Calibri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4125" w:hanging="360"/>
      </w:pPr>
    </w:lvl>
    <w:lvl w:ilvl="5">
      <w:start w:val="1"/>
      <w:numFmt w:val="lowerRoman"/>
      <w:lvlText w:val="%6."/>
      <w:lvlJc w:val="right"/>
      <w:pPr>
        <w:ind w:left="4845" w:hanging="180"/>
      </w:pPr>
    </w:lvl>
    <w:lvl w:ilvl="6">
      <w:start w:val="1"/>
      <w:numFmt w:val="decimal"/>
      <w:lvlText w:val="%7."/>
      <w:lvlJc w:val="left"/>
      <w:pPr>
        <w:ind w:left="5565" w:hanging="360"/>
      </w:pPr>
    </w:lvl>
    <w:lvl w:ilvl="7">
      <w:start w:val="1"/>
      <w:numFmt w:val="lowerLetter"/>
      <w:lvlText w:val="%8."/>
      <w:lvlJc w:val="left"/>
      <w:pPr>
        <w:ind w:left="6285" w:hanging="360"/>
      </w:pPr>
    </w:lvl>
    <w:lvl w:ilvl="8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1E0E2F70"/>
    <w:multiLevelType w:val="multilevel"/>
    <w:tmpl w:val="0B46D382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/>
        <w:sz w:val="22"/>
        <w:szCs w:val="20"/>
      </w:rPr>
    </w:lvl>
    <w:lvl w:ilvl="1">
      <w:start w:val="1"/>
      <w:numFmt w:val="lowerLetter"/>
      <w:lvlText w:val="%2."/>
      <w:lvlJc w:val="left"/>
      <w:pPr>
        <w:ind w:left="479" w:hanging="360"/>
      </w:pPr>
    </w:lvl>
    <w:lvl w:ilvl="2">
      <w:start w:val="1"/>
      <w:numFmt w:val="lowerRoman"/>
      <w:lvlText w:val="%3."/>
      <w:lvlJc w:val="right"/>
      <w:pPr>
        <w:ind w:left="1199" w:hanging="180"/>
      </w:pPr>
    </w:lvl>
    <w:lvl w:ilvl="3">
      <w:start w:val="1"/>
      <w:numFmt w:val="decimal"/>
      <w:lvlText w:val="%4."/>
      <w:lvlJc w:val="left"/>
      <w:pPr>
        <w:ind w:left="1919" w:hanging="360"/>
      </w:pPr>
    </w:lvl>
    <w:lvl w:ilvl="4">
      <w:start w:val="1"/>
      <w:numFmt w:val="lowerLetter"/>
      <w:lvlText w:val="%5."/>
      <w:lvlJc w:val="left"/>
      <w:pPr>
        <w:ind w:left="2639" w:hanging="360"/>
      </w:pPr>
    </w:lvl>
    <w:lvl w:ilvl="5">
      <w:start w:val="1"/>
      <w:numFmt w:val="lowerRoman"/>
      <w:lvlText w:val="%6."/>
      <w:lvlJc w:val="right"/>
      <w:pPr>
        <w:ind w:left="3359" w:hanging="180"/>
      </w:pPr>
    </w:lvl>
    <w:lvl w:ilvl="6">
      <w:start w:val="1"/>
      <w:numFmt w:val="decimal"/>
      <w:lvlText w:val="%7."/>
      <w:lvlJc w:val="left"/>
      <w:pPr>
        <w:ind w:left="4079" w:hanging="360"/>
      </w:pPr>
    </w:lvl>
    <w:lvl w:ilvl="7">
      <w:start w:val="1"/>
      <w:numFmt w:val="lowerLetter"/>
      <w:lvlText w:val="%8."/>
      <w:lvlJc w:val="left"/>
      <w:pPr>
        <w:ind w:left="4799" w:hanging="360"/>
      </w:pPr>
    </w:lvl>
    <w:lvl w:ilvl="8">
      <w:start w:val="1"/>
      <w:numFmt w:val="lowerRoman"/>
      <w:lvlText w:val="%9."/>
      <w:lvlJc w:val="right"/>
      <w:pPr>
        <w:ind w:left="5519" w:hanging="180"/>
      </w:pPr>
    </w:lvl>
  </w:abstractNum>
  <w:abstractNum w:abstractNumId="3" w15:restartNumberingAfterBreak="0">
    <w:nsid w:val="1FA24F97"/>
    <w:multiLevelType w:val="multilevel"/>
    <w:tmpl w:val="5176A65A"/>
    <w:lvl w:ilvl="0">
      <w:start w:val="1"/>
      <w:numFmt w:val="decimal"/>
      <w:lvlText w:val="%1."/>
      <w:lvlJc w:val="left"/>
      <w:pPr>
        <w:ind w:left="1437" w:hanging="360"/>
      </w:pPr>
      <w:rPr>
        <w:rFonts w:ascii="Calibri" w:hAnsi="Calibri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77E65"/>
    <w:multiLevelType w:val="multilevel"/>
    <w:tmpl w:val="70E0C456"/>
    <w:lvl w:ilvl="0">
      <w:start w:val="1"/>
      <w:numFmt w:val="upperRoman"/>
      <w:lvlText w:val="%1."/>
      <w:lvlJc w:val="right"/>
      <w:pPr>
        <w:ind w:left="1605" w:hanging="360"/>
      </w:pPr>
    </w:lvl>
    <w:lvl w:ilvl="1">
      <w:start w:val="1"/>
      <w:numFmt w:val="lowerLetter"/>
      <w:lvlText w:val="%2."/>
      <w:lvlJc w:val="left"/>
      <w:pPr>
        <w:ind w:left="2325" w:hanging="360"/>
      </w:pPr>
    </w:lvl>
    <w:lvl w:ilvl="2">
      <w:start w:val="1"/>
      <w:numFmt w:val="lowerRoman"/>
      <w:lvlText w:val="%3."/>
      <w:lvlJc w:val="right"/>
      <w:pPr>
        <w:ind w:left="3045" w:hanging="180"/>
      </w:pPr>
    </w:lvl>
    <w:lvl w:ilvl="3">
      <w:start w:val="1"/>
      <w:numFmt w:val="decimal"/>
      <w:lvlText w:val="%4."/>
      <w:lvlJc w:val="left"/>
      <w:pPr>
        <w:ind w:left="3765" w:hanging="360"/>
      </w:pPr>
    </w:lvl>
    <w:lvl w:ilvl="4">
      <w:start w:val="1"/>
      <w:numFmt w:val="lowerLetter"/>
      <w:lvlText w:val="%5."/>
      <w:lvlJc w:val="left"/>
      <w:pPr>
        <w:ind w:left="4485" w:hanging="360"/>
      </w:pPr>
    </w:lvl>
    <w:lvl w:ilvl="5">
      <w:start w:val="1"/>
      <w:numFmt w:val="lowerRoman"/>
      <w:lvlText w:val="%6."/>
      <w:lvlJc w:val="right"/>
      <w:pPr>
        <w:ind w:left="5205" w:hanging="180"/>
      </w:pPr>
    </w:lvl>
    <w:lvl w:ilvl="6">
      <w:start w:val="1"/>
      <w:numFmt w:val="decimal"/>
      <w:lvlText w:val="%7."/>
      <w:lvlJc w:val="left"/>
      <w:pPr>
        <w:ind w:left="5925" w:hanging="360"/>
      </w:pPr>
    </w:lvl>
    <w:lvl w:ilvl="7">
      <w:start w:val="1"/>
      <w:numFmt w:val="lowerLetter"/>
      <w:lvlText w:val="%8."/>
      <w:lvlJc w:val="left"/>
      <w:pPr>
        <w:ind w:left="6645" w:hanging="360"/>
      </w:pPr>
    </w:lvl>
    <w:lvl w:ilvl="8">
      <w:start w:val="1"/>
      <w:numFmt w:val="lowerRoman"/>
      <w:lvlText w:val="%9."/>
      <w:lvlJc w:val="right"/>
      <w:pPr>
        <w:ind w:left="7365" w:hanging="180"/>
      </w:pPr>
    </w:lvl>
  </w:abstractNum>
  <w:abstractNum w:abstractNumId="5" w15:restartNumberingAfterBreak="0">
    <w:nsid w:val="2BBF699E"/>
    <w:multiLevelType w:val="multilevel"/>
    <w:tmpl w:val="5268EA68"/>
    <w:lvl w:ilvl="0">
      <w:start w:val="3"/>
      <w:numFmt w:val="decimal"/>
      <w:lvlText w:val="%1."/>
      <w:lvlJc w:val="left"/>
      <w:pPr>
        <w:ind w:left="885" w:hanging="360"/>
      </w:pPr>
      <w:rPr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965" w:hanging="360"/>
      </w:pPr>
    </w:lvl>
    <w:lvl w:ilvl="2">
      <w:start w:val="1"/>
      <w:numFmt w:val="lowerRoman"/>
      <w:lvlText w:val="%3."/>
      <w:lvlJc w:val="right"/>
      <w:pPr>
        <w:ind w:left="2685" w:hanging="180"/>
      </w:pPr>
    </w:lvl>
    <w:lvl w:ilvl="3">
      <w:start w:val="1"/>
      <w:numFmt w:val="decimal"/>
      <w:lvlText w:val="%4."/>
      <w:lvlJc w:val="left"/>
      <w:pPr>
        <w:ind w:left="3405" w:hanging="360"/>
      </w:pPr>
      <w:rPr>
        <w:rFonts w:ascii="Calibri" w:hAnsi="Calibri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4125" w:hanging="360"/>
      </w:pPr>
    </w:lvl>
    <w:lvl w:ilvl="5">
      <w:start w:val="1"/>
      <w:numFmt w:val="lowerRoman"/>
      <w:lvlText w:val="%6."/>
      <w:lvlJc w:val="right"/>
      <w:pPr>
        <w:ind w:left="4845" w:hanging="180"/>
      </w:pPr>
    </w:lvl>
    <w:lvl w:ilvl="6">
      <w:start w:val="1"/>
      <w:numFmt w:val="decimal"/>
      <w:lvlText w:val="%7."/>
      <w:lvlJc w:val="left"/>
      <w:pPr>
        <w:ind w:left="5565" w:hanging="360"/>
      </w:pPr>
    </w:lvl>
    <w:lvl w:ilvl="7">
      <w:start w:val="1"/>
      <w:numFmt w:val="lowerLetter"/>
      <w:lvlText w:val="%8."/>
      <w:lvlJc w:val="left"/>
      <w:pPr>
        <w:ind w:left="6285" w:hanging="360"/>
      </w:pPr>
    </w:lvl>
    <w:lvl w:ilvl="8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39AC39C2"/>
    <w:multiLevelType w:val="multilevel"/>
    <w:tmpl w:val="32B8372C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2517" w:hanging="360"/>
      </w:pPr>
    </w:lvl>
    <w:lvl w:ilvl="2">
      <w:start w:val="1"/>
      <w:numFmt w:val="lowerRoman"/>
      <w:lvlText w:val="%3."/>
      <w:lvlJc w:val="right"/>
      <w:pPr>
        <w:ind w:left="3237" w:hanging="180"/>
      </w:pPr>
    </w:lvl>
    <w:lvl w:ilvl="3">
      <w:start w:val="1"/>
      <w:numFmt w:val="decimal"/>
      <w:lvlText w:val="%4."/>
      <w:lvlJc w:val="left"/>
      <w:pPr>
        <w:ind w:left="3957" w:hanging="360"/>
      </w:pPr>
    </w:lvl>
    <w:lvl w:ilvl="4">
      <w:start w:val="1"/>
      <w:numFmt w:val="lowerLetter"/>
      <w:lvlText w:val="%5."/>
      <w:lvlJc w:val="left"/>
      <w:pPr>
        <w:ind w:left="4677" w:hanging="360"/>
      </w:pPr>
    </w:lvl>
    <w:lvl w:ilvl="5">
      <w:start w:val="1"/>
      <w:numFmt w:val="lowerRoman"/>
      <w:lvlText w:val="%6."/>
      <w:lvlJc w:val="right"/>
      <w:pPr>
        <w:ind w:left="5397" w:hanging="180"/>
      </w:pPr>
    </w:lvl>
    <w:lvl w:ilvl="6">
      <w:start w:val="1"/>
      <w:numFmt w:val="decimal"/>
      <w:lvlText w:val="%7."/>
      <w:lvlJc w:val="left"/>
      <w:pPr>
        <w:ind w:left="6117" w:hanging="360"/>
      </w:pPr>
    </w:lvl>
    <w:lvl w:ilvl="7">
      <w:start w:val="1"/>
      <w:numFmt w:val="lowerLetter"/>
      <w:lvlText w:val="%8."/>
      <w:lvlJc w:val="left"/>
      <w:pPr>
        <w:ind w:left="6837" w:hanging="360"/>
      </w:pPr>
    </w:lvl>
    <w:lvl w:ilvl="8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3F653830"/>
    <w:multiLevelType w:val="multilevel"/>
    <w:tmpl w:val="A68E1ED6"/>
    <w:lvl w:ilvl="0">
      <w:start w:val="3"/>
      <w:numFmt w:val="upperRoman"/>
      <w:lvlText w:val="%1."/>
      <w:lvlJc w:val="left"/>
      <w:pPr>
        <w:ind w:left="143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94C3CE6"/>
    <w:multiLevelType w:val="multilevel"/>
    <w:tmpl w:val="2A06A28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93453"/>
    <w:multiLevelType w:val="multilevel"/>
    <w:tmpl w:val="2472A9EC"/>
    <w:lvl w:ilvl="0">
      <w:start w:val="5"/>
      <w:numFmt w:val="upperRoman"/>
      <w:lvlText w:val="%1."/>
      <w:lvlJc w:val="left"/>
      <w:pPr>
        <w:ind w:left="1077" w:firstLine="0"/>
      </w:pPr>
      <w:rPr>
        <w:rFonts w:ascii="Calibri" w:hAnsi="Calibri" w:cs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127AF"/>
    <w:multiLevelType w:val="multilevel"/>
    <w:tmpl w:val="4B42A7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E771053"/>
    <w:multiLevelType w:val="multilevel"/>
    <w:tmpl w:val="5176A65A"/>
    <w:lvl w:ilvl="0">
      <w:start w:val="1"/>
      <w:numFmt w:val="decimal"/>
      <w:lvlText w:val="%1."/>
      <w:lvlJc w:val="left"/>
      <w:pPr>
        <w:ind w:left="1437" w:hanging="360"/>
      </w:pPr>
      <w:rPr>
        <w:rFonts w:ascii="Calibri" w:hAnsi="Calibri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B8"/>
    <w:rsid w:val="00073CF8"/>
    <w:rsid w:val="000A284D"/>
    <w:rsid w:val="000D7961"/>
    <w:rsid w:val="000F50AC"/>
    <w:rsid w:val="001D7B21"/>
    <w:rsid w:val="001E1C1B"/>
    <w:rsid w:val="001E7289"/>
    <w:rsid w:val="002204AE"/>
    <w:rsid w:val="00293D6B"/>
    <w:rsid w:val="0038240E"/>
    <w:rsid w:val="003C48C3"/>
    <w:rsid w:val="003E0778"/>
    <w:rsid w:val="003E4A59"/>
    <w:rsid w:val="003E55A8"/>
    <w:rsid w:val="004215CB"/>
    <w:rsid w:val="0042666D"/>
    <w:rsid w:val="00427115"/>
    <w:rsid w:val="004D6663"/>
    <w:rsid w:val="00511E2B"/>
    <w:rsid w:val="005C4D90"/>
    <w:rsid w:val="005F104E"/>
    <w:rsid w:val="00682CC7"/>
    <w:rsid w:val="006A53F7"/>
    <w:rsid w:val="00742501"/>
    <w:rsid w:val="00744FBF"/>
    <w:rsid w:val="0082528A"/>
    <w:rsid w:val="008316BE"/>
    <w:rsid w:val="008902AE"/>
    <w:rsid w:val="008A5D0F"/>
    <w:rsid w:val="008C1F3D"/>
    <w:rsid w:val="009578F7"/>
    <w:rsid w:val="00977367"/>
    <w:rsid w:val="009E1DDB"/>
    <w:rsid w:val="00A76A19"/>
    <w:rsid w:val="00AA1FB8"/>
    <w:rsid w:val="00AB3B7A"/>
    <w:rsid w:val="00AC216D"/>
    <w:rsid w:val="00AC37CE"/>
    <w:rsid w:val="00AE6936"/>
    <w:rsid w:val="00AF4BA8"/>
    <w:rsid w:val="00B76D46"/>
    <w:rsid w:val="00BA0BE5"/>
    <w:rsid w:val="00BB52A5"/>
    <w:rsid w:val="00BE7AF4"/>
    <w:rsid w:val="00C1229F"/>
    <w:rsid w:val="00C85C35"/>
    <w:rsid w:val="00C8791D"/>
    <w:rsid w:val="00CB7334"/>
    <w:rsid w:val="00D41A1E"/>
    <w:rsid w:val="00D75614"/>
    <w:rsid w:val="00D97676"/>
    <w:rsid w:val="00E4260B"/>
    <w:rsid w:val="00E47979"/>
    <w:rsid w:val="00EC4DBE"/>
    <w:rsid w:val="00EE2139"/>
    <w:rsid w:val="00EF598B"/>
    <w:rsid w:val="00F94328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49B111-6D22-4A27-A8E1-0430FB39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929"/>
    <w:pPr>
      <w:spacing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1A7CB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A7C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A7C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A7CB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ascii="Calibri" w:hAnsi="Calibri" w:cs="Arial"/>
      <w:b/>
      <w:i w:val="0"/>
      <w:sz w:val="22"/>
      <w:szCs w:val="22"/>
    </w:rPr>
  </w:style>
  <w:style w:type="character" w:customStyle="1" w:styleId="ListLabel2">
    <w:name w:val="ListLabel 2"/>
    <w:qFormat/>
    <w:rPr>
      <w:b w:val="0"/>
      <w:i w:val="0"/>
      <w:color w:val="00000A"/>
      <w:sz w:val="20"/>
    </w:rPr>
  </w:style>
  <w:style w:type="character" w:customStyle="1" w:styleId="ListLabel3">
    <w:name w:val="ListLabel 3"/>
    <w:qFormat/>
    <w:rPr>
      <w:rFonts w:ascii="Calibri" w:hAnsi="Calibri"/>
      <w:b w:val="0"/>
      <w:sz w:val="22"/>
      <w:szCs w:val="22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5">
    <w:name w:val="ListLabel 5"/>
    <w:qFormat/>
    <w:rPr>
      <w:rFonts w:ascii="Calibri" w:hAnsi="Calibri"/>
      <w:b/>
      <w:i w:val="0"/>
      <w:color w:val="00000A"/>
      <w:sz w:val="22"/>
      <w:szCs w:val="22"/>
    </w:rPr>
  </w:style>
  <w:style w:type="character" w:customStyle="1" w:styleId="ListLabel6">
    <w:name w:val="ListLabel 6"/>
    <w:qFormat/>
    <w:rPr>
      <w:rFonts w:ascii="Calibri" w:hAnsi="Calibri"/>
      <w:sz w:val="22"/>
      <w:szCs w:val="20"/>
    </w:rPr>
  </w:style>
  <w:style w:type="character" w:customStyle="1" w:styleId="ListLabel7">
    <w:name w:val="ListLabel 7"/>
    <w:qFormat/>
    <w:rPr>
      <w:b w:val="0"/>
      <w:i w:val="0"/>
      <w:color w:val="00000A"/>
      <w:sz w:val="20"/>
      <w:szCs w:val="2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A7CB5"/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1A7CB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A7C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266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666D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66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666D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93D6B"/>
    <w:pPr>
      <w:ind w:left="720"/>
      <w:contextualSpacing/>
    </w:pPr>
  </w:style>
  <w:style w:type="paragraph" w:styleId="Normlnweb">
    <w:name w:val="Normal (Web)"/>
    <w:basedOn w:val="Normln"/>
    <w:semiHidden/>
    <w:unhideWhenUsed/>
    <w:rsid w:val="004D6663"/>
    <w:pPr>
      <w:spacing w:before="100" w:beforeAutospacing="1" w:after="100" w:afterAutospacing="1"/>
      <w:ind w:left="75" w:right="7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Monika</cp:lastModifiedBy>
  <cp:revision>8</cp:revision>
  <cp:lastPrinted>2018-12-13T07:12:00Z</cp:lastPrinted>
  <dcterms:created xsi:type="dcterms:W3CDTF">2019-01-11T08:59:00Z</dcterms:created>
  <dcterms:modified xsi:type="dcterms:W3CDTF">2019-01-25T11:45:00Z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