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25" w:rsidRPr="00104425" w:rsidRDefault="00104425" w:rsidP="00104425">
      <w:pPr>
        <w:pStyle w:val="Zkladntext"/>
        <w:tabs>
          <w:tab w:val="left" w:pos="1349"/>
        </w:tabs>
        <w:jc w:val="center"/>
        <w:rPr>
          <w:rFonts w:ascii="Arial" w:hAnsi="Arial" w:cs="Arial"/>
          <w:b/>
          <w:sz w:val="26"/>
          <w:szCs w:val="26"/>
        </w:rPr>
      </w:pPr>
      <w:r w:rsidRPr="00104425">
        <w:rPr>
          <w:rFonts w:ascii="Arial" w:hAnsi="Arial" w:cs="Arial"/>
          <w:b/>
          <w:sz w:val="26"/>
          <w:szCs w:val="26"/>
        </w:rPr>
        <w:t>Příloha č. 3</w:t>
      </w:r>
    </w:p>
    <w:p w:rsidR="00104425" w:rsidRPr="00104425" w:rsidRDefault="00104425" w:rsidP="00104425">
      <w:pPr>
        <w:pStyle w:val="Zkladntext"/>
        <w:tabs>
          <w:tab w:val="left" w:pos="1349"/>
        </w:tabs>
        <w:jc w:val="center"/>
        <w:rPr>
          <w:rFonts w:ascii="Arial" w:hAnsi="Arial" w:cs="Arial"/>
          <w:sz w:val="26"/>
          <w:szCs w:val="26"/>
          <w:u w:val="single"/>
        </w:rPr>
      </w:pPr>
      <w:r w:rsidRPr="00104425">
        <w:rPr>
          <w:rFonts w:ascii="Arial" w:hAnsi="Arial" w:cs="Arial"/>
          <w:sz w:val="26"/>
          <w:szCs w:val="26"/>
          <w:u w:val="single"/>
        </w:rPr>
        <w:t>Pojem drobných oprav a nákladů spojených s běžnou údržbou bytu</w:t>
      </w:r>
    </w:p>
    <w:p w:rsidR="00104425" w:rsidRDefault="00104425" w:rsidP="00104425">
      <w:pPr>
        <w:rPr>
          <w:b/>
          <w:sz w:val="20"/>
          <w:szCs w:val="20"/>
          <w:u w:val="single"/>
        </w:rPr>
      </w:pPr>
    </w:p>
    <w:p w:rsidR="00104425" w:rsidRPr="000C0AFC" w:rsidRDefault="00F04E78" w:rsidP="00104425">
      <w:pPr>
        <w:rPr>
          <w:b/>
          <w:u w:val="single"/>
        </w:rPr>
      </w:pPr>
      <w:r w:rsidRPr="000C0AFC">
        <w:rPr>
          <w:b/>
          <w:u w:val="single"/>
        </w:rPr>
        <w:t>Čl. I. Drobné opravy bytu</w:t>
      </w:r>
    </w:p>
    <w:p w:rsidR="00C858AA" w:rsidRPr="000C0AFC" w:rsidRDefault="00104425" w:rsidP="00C858AA">
      <w:pPr>
        <w:pStyle w:val="Odstavecseseznamem"/>
        <w:numPr>
          <w:ilvl w:val="0"/>
          <w:numId w:val="3"/>
        </w:numPr>
        <w:jc w:val="both"/>
      </w:pPr>
      <w:r w:rsidRPr="000C0AFC">
        <w:t>Za drobné opravy se považují opravy bytu a jeho vnitřního vybavení, pokud je toto vybavení součástí bytu a je ve vlastnictví pronajímatele, a to podle věcného vymezení nebo podle výše náklad</w:t>
      </w:r>
      <w:r w:rsidR="00C858AA" w:rsidRPr="000C0AFC">
        <w:t>ů</w:t>
      </w:r>
      <w:r w:rsidRPr="000C0AFC">
        <w:t>.</w:t>
      </w:r>
    </w:p>
    <w:p w:rsidR="00C858AA" w:rsidRPr="00C858AA" w:rsidRDefault="00C858AA" w:rsidP="00C858AA">
      <w:pPr>
        <w:pStyle w:val="Odstavecseseznamem"/>
        <w:jc w:val="both"/>
        <w:rPr>
          <w:sz w:val="20"/>
          <w:szCs w:val="20"/>
        </w:rPr>
      </w:pPr>
    </w:p>
    <w:p w:rsidR="00C858AA" w:rsidRPr="000C0AFC" w:rsidRDefault="00C858AA" w:rsidP="00C858AA">
      <w:pPr>
        <w:pStyle w:val="Odstavecseseznamem"/>
        <w:numPr>
          <w:ilvl w:val="0"/>
          <w:numId w:val="3"/>
        </w:numPr>
        <w:jc w:val="both"/>
      </w:pPr>
      <w:r w:rsidRPr="00C1475D">
        <w:t xml:space="preserve">Podle věcného vymezení se za drobné opravy považují </w:t>
      </w:r>
    </w:p>
    <w:p w:rsidR="00C858AA" w:rsidRPr="00C1475D" w:rsidRDefault="00C858AA" w:rsidP="00C858AA">
      <w:pPr>
        <w:jc w:val="both"/>
      </w:pPr>
      <w:r w:rsidRPr="00C1475D">
        <w:t xml:space="preserve">a) opravy jednotlivých vrchních částí podlah, opravy podlahových krytin a výměny prahů a  lišt, </w:t>
      </w:r>
    </w:p>
    <w:p w:rsidR="00C858AA" w:rsidRPr="00C1475D" w:rsidRDefault="00C858AA" w:rsidP="00C858AA">
      <w:pPr>
        <w:jc w:val="both"/>
      </w:pPr>
      <w:r w:rsidRPr="00C1475D">
        <w:t xml:space="preserve">b) opravy jednotlivých částí dveří a oken a jejich součástí, kování a klik, výměny zámků včetně elektronického otevírání vstupních dveří bytu a opravy kování, klik, rolet a žaluzií u  oken zasahujících do vnitřního prostoru bytu, </w:t>
      </w:r>
    </w:p>
    <w:p w:rsidR="00C858AA" w:rsidRPr="00C1475D" w:rsidRDefault="00C858AA" w:rsidP="00C858AA">
      <w:pPr>
        <w:jc w:val="both"/>
      </w:pPr>
      <w:r w:rsidRPr="00C1475D">
        <w:t>c) opravy a 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 opravy zařízení pro příjem satelitního televizního vysílání, opravy audiovizuálních zařízení sloužících k otevírání vchodových dveří do domu, opravy řídících jednotek a  spínačů ventilace, klimatizace a centrálního vysavače, opravy elektronických systémů zabezpečení a automatických hlásičů pohybu,</w:t>
      </w:r>
    </w:p>
    <w:p w:rsidR="00C858AA" w:rsidRPr="00C1475D" w:rsidRDefault="00C858AA" w:rsidP="00C858AA">
      <w:pPr>
        <w:jc w:val="both"/>
      </w:pPr>
      <w:r w:rsidRPr="00C1475D">
        <w:t xml:space="preserve"> d) výměny uzavíracích ventilů u rozvodu plynu s výjimkou hlavního uzávěru pro byt, </w:t>
      </w:r>
    </w:p>
    <w:p w:rsidR="00C858AA" w:rsidRPr="00C1475D" w:rsidRDefault="00C858AA" w:rsidP="00C858AA">
      <w:pPr>
        <w:jc w:val="both"/>
      </w:pPr>
      <w:r w:rsidRPr="00C1475D">
        <w:t xml:space="preserve"> e) opravy a výměny uzavíracích armatur na rozvodech vody s výjimkou hlavního uzávěru pro byt, výměny sifonů a lapačů tuku, </w:t>
      </w:r>
    </w:p>
    <w:p w:rsidR="00C858AA" w:rsidRPr="00C1475D" w:rsidRDefault="00C858AA" w:rsidP="00C858AA">
      <w:pPr>
        <w:jc w:val="both"/>
      </w:pPr>
      <w:r w:rsidRPr="00C1475D">
        <w:t xml:space="preserve"> f) opravy a certifikace bytových měřidel podle zákona o metrologii nebo zařízení pro rozdělování nákladů na vytápění a opravy a certifikace bytových vodoměrů teplé a studené vody, opravy hlásičů požáru a hlásičů kouře, opravy regulátorů prostorové teploty u systémů vytápění umožňujících individuální regulaci teploty,  </w:t>
      </w:r>
    </w:p>
    <w:p w:rsidR="00C858AA" w:rsidRPr="00C1475D" w:rsidRDefault="00C858AA" w:rsidP="00C858AA">
      <w:pPr>
        <w:jc w:val="both"/>
      </w:pPr>
      <w:r w:rsidRPr="00C1475D">
        <w:t xml:space="preserve">g) opravy vodovodních výtoků, zápachových uzávěrek, odsavačů par, digestoří, mísicích baterií, sprch, ohřívačů vody, bidetů, umyvadel, van, výlevek, dřezů, splachovačů, kuchyňských sporáků, pečicích trub, vařičů, infrazářičů, kuchyňských linek, vestavěných a  přistavěných skříní, </w:t>
      </w:r>
    </w:p>
    <w:p w:rsidR="00C858AA" w:rsidRPr="00C1475D" w:rsidRDefault="00C858AA" w:rsidP="00C858AA">
      <w:pPr>
        <w:jc w:val="both"/>
      </w:pPr>
      <w:r w:rsidRPr="00C1475D">
        <w:t>h) opravy kamen na pevná paliva, plyn a elektřinu</w:t>
      </w:r>
      <w:r>
        <w:t xml:space="preserve">, </w:t>
      </w:r>
      <w:r w:rsidRPr="00C1475D">
        <w:t xml:space="preserve">kouřovodů, kotlů etážového topení na elektřinu, kapalná a plynná paliva, kouřovodů a uzavíracích a regulačních armatur a </w:t>
      </w:r>
      <w:r>
        <w:t> </w:t>
      </w:r>
      <w:r w:rsidRPr="00C1475D">
        <w:t xml:space="preserve">ovládacích termostatů etážového topení; nepovažují se však za ně opravy radiátorů a </w:t>
      </w:r>
      <w:r>
        <w:t> </w:t>
      </w:r>
      <w:r w:rsidRPr="00C1475D">
        <w:t>rozvodů ústředního topení,</w:t>
      </w:r>
    </w:p>
    <w:p w:rsidR="00C858AA" w:rsidRDefault="00C858AA" w:rsidP="00C858AA">
      <w:pPr>
        <w:jc w:val="both"/>
      </w:pPr>
      <w:r w:rsidRPr="00C1475D">
        <w:t xml:space="preserve"> i) výměny drobných součástí předmětů uvedených v písmenu g) a h).</w:t>
      </w:r>
    </w:p>
    <w:p w:rsidR="00C858AA" w:rsidRPr="00C1475D" w:rsidRDefault="00C858AA" w:rsidP="000C0AFC">
      <w:pPr>
        <w:pStyle w:val="Odstavecseseznamem"/>
        <w:numPr>
          <w:ilvl w:val="0"/>
          <w:numId w:val="3"/>
        </w:numPr>
        <w:jc w:val="both"/>
      </w:pPr>
      <w:r w:rsidRPr="00C1475D">
        <w:t>Podle výše nákladů se za drobné opravy považují další opravy bytu a jeho vybavení a  výměny jednotlivých předmětů nebo jejich součástí, které nejsou uvedeny v</w:t>
      </w:r>
      <w:r>
        <w:t> odstavci 2</w:t>
      </w:r>
      <w:r w:rsidRPr="00C1475D">
        <w:t>, jestliže náklad na jednu opravu nepřesáhne částku 1000 Kč. Provádí-li se na téže věci několik oprav, které spolu souvisejí a časově na sebe navazují, je rozhodující součet nákladů na související opravy. Náklady na dopravu a jiné náklady spojené s opravou se do nákladů na tuto opravu nezapočítávají a hradí je nájemce.</w:t>
      </w:r>
    </w:p>
    <w:p w:rsidR="00104425" w:rsidRPr="000C0AFC" w:rsidRDefault="00104425" w:rsidP="00104425">
      <w:pPr>
        <w:rPr>
          <w:b/>
          <w:u w:val="single"/>
        </w:rPr>
      </w:pPr>
      <w:r w:rsidRPr="000C0AFC">
        <w:rPr>
          <w:b/>
          <w:u w:val="single"/>
        </w:rPr>
        <w:lastRenderedPageBreak/>
        <w:t>Čl. II. Náklady spojené s běžnou údržbou bytu</w:t>
      </w:r>
    </w:p>
    <w:p w:rsidR="00C858AA" w:rsidRDefault="00C858AA" w:rsidP="000C0AFC">
      <w:pPr>
        <w:jc w:val="both"/>
      </w:pPr>
      <w:r w:rsidRPr="00C1475D">
        <w:t>Běžnou údržbou bytu se rozumí udržování a čištění bytu včetně zařízení a vybavení bytu, které se provádí obvykle při užívání bytu. Jde zejména o malování, opravu omítek, tapetování a čištění podlah včetně podlahových krytin, obkladů stěn a čištění zanesených odpadů až ke svislým rozvodům. Dále se běžnou údržbou rozumí udržování zařízení bytu ve funkčním stavu, pravidelné prohlídky a čištění předmětů uvedených v</w:t>
      </w:r>
      <w:r w:rsidR="000C0AFC">
        <w:t> čl. I odst. 2</w:t>
      </w:r>
      <w:r w:rsidRPr="00C1475D">
        <w:t xml:space="preserve"> písm. g), kontrola funkčnosti termostatických hlavic s elektronickým řízením, kontrola funkčnosti hlásiče kouře včetně výměny zdroje, kontrola a údržba vodovodních baterií s elektronickým řízením. </w:t>
      </w:r>
    </w:p>
    <w:p w:rsidR="000C0AFC" w:rsidRDefault="000C0AFC" w:rsidP="000C0AFC">
      <w:pPr>
        <w:rPr>
          <w:b/>
          <w:u w:val="single"/>
        </w:rPr>
      </w:pPr>
    </w:p>
    <w:p w:rsidR="000C0AFC" w:rsidRPr="000C0AFC" w:rsidRDefault="000C0AFC" w:rsidP="000C0AFC">
      <w:pPr>
        <w:rPr>
          <w:b/>
          <w:u w:val="single"/>
        </w:rPr>
      </w:pPr>
      <w:r w:rsidRPr="000C0AFC">
        <w:rPr>
          <w:b/>
          <w:u w:val="single"/>
        </w:rPr>
        <w:t>Čl. III. Roční limit nákladů</w:t>
      </w:r>
    </w:p>
    <w:p w:rsidR="000C0AFC" w:rsidRDefault="000C0AFC" w:rsidP="000C0AFC">
      <w:pPr>
        <w:jc w:val="both"/>
      </w:pPr>
      <w:r w:rsidRPr="00C1475D">
        <w:t>Přesáhne-li součet nákladů za drobné opravy uvedené v</w:t>
      </w:r>
      <w:r>
        <w:t xml:space="preserve"> čl. I. odst. 2 a 3 </w:t>
      </w:r>
      <w:r w:rsidRPr="00C1475D">
        <w:t>v kalendářním roce částku rovnající se 100 Kč/m</w:t>
      </w:r>
      <w:r w:rsidRPr="00C1475D">
        <w:rPr>
          <w:vertAlign w:val="superscript"/>
        </w:rPr>
        <w:t xml:space="preserve">2 </w:t>
      </w:r>
      <w:r w:rsidRPr="00C1475D">
        <w:t>podlahové plochy bytu, další opravy v daném kalendářním roce se nepovažují za drobné opravy.</w:t>
      </w:r>
    </w:p>
    <w:p w:rsidR="000C0AFC" w:rsidRPr="00C1475D" w:rsidRDefault="000C0AFC" w:rsidP="000C0AFC">
      <w:pPr>
        <w:jc w:val="both"/>
      </w:pPr>
      <w:r w:rsidRPr="00C1475D">
        <w:t>Podlahovou plochou bytu se pro účely tohoto nařízení rozumí součet podlahových ploch bytu a všech prostor, které jsou s bytem užívány, a to i mimo byt, pokud jsou užívány výhradně nájemcem bytu; podlahová plocha sklepů, které nejsou místnostmi a  podlahová plocha balkonů, lodžií a teras se započítává pouze jednou polovinou.</w:t>
      </w:r>
    </w:p>
    <w:p w:rsidR="000C0AFC" w:rsidRPr="00C1475D" w:rsidRDefault="000C0AFC" w:rsidP="00C858AA">
      <w:pPr>
        <w:ind w:firstLine="708"/>
        <w:jc w:val="both"/>
        <w:rPr>
          <w:i/>
        </w:rPr>
      </w:pPr>
      <w:bookmarkStart w:id="0" w:name="_GoBack"/>
      <w:bookmarkEnd w:id="0"/>
    </w:p>
    <w:sectPr w:rsidR="000C0AFC" w:rsidRPr="00C1475D" w:rsidSect="001044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89D"/>
    <w:multiLevelType w:val="hybridMultilevel"/>
    <w:tmpl w:val="71F2C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46D75"/>
    <w:multiLevelType w:val="hybridMultilevel"/>
    <w:tmpl w:val="EDCEB81C"/>
    <w:lvl w:ilvl="0" w:tplc="71D0A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D76F6"/>
    <w:multiLevelType w:val="hybridMultilevel"/>
    <w:tmpl w:val="0FA458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25"/>
    <w:rsid w:val="000C0AFC"/>
    <w:rsid w:val="00104425"/>
    <w:rsid w:val="00523943"/>
    <w:rsid w:val="00564EEE"/>
    <w:rsid w:val="008B198E"/>
    <w:rsid w:val="00922BDD"/>
    <w:rsid w:val="00C858AA"/>
    <w:rsid w:val="00D11043"/>
    <w:rsid w:val="00DC7A5E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4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44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5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42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442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Klainová Jana - BYT</dc:creator>
  <cp:lastModifiedBy>Tesařová Ladislava</cp:lastModifiedBy>
  <cp:revision>4</cp:revision>
  <dcterms:created xsi:type="dcterms:W3CDTF">2015-12-16T13:18:00Z</dcterms:created>
  <dcterms:modified xsi:type="dcterms:W3CDTF">2015-12-16T13:44:00Z</dcterms:modified>
</cp:coreProperties>
</file>