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AA362D" w:rsidRPr="00183CF3" w:rsidTr="00AA362D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79" w:rsidRPr="00ED1EFC" w:rsidRDefault="00AF4E79" w:rsidP="00EE2ADB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E79" w:rsidRPr="005D0A91" w:rsidRDefault="00AF4E79" w:rsidP="00EE2ADB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 w:rsidRPr="005D0A91">
              <w:rPr>
                <w:color w:val="000000"/>
                <w:sz w:val="20"/>
                <w:szCs w:val="32"/>
              </w:rPr>
              <w:t xml:space="preserve">č. </w:t>
            </w:r>
            <w:r>
              <w:rPr>
                <w:color w:val="000000"/>
                <w:sz w:val="20"/>
                <w:szCs w:val="32"/>
              </w:rPr>
              <w:t>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AE6FC2" w:rsidRDefault="0025154B" w:rsidP="00EE2ADB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OBJ/KUC/62/02/00001</w:t>
            </w:r>
            <w:r w:rsidR="00DE6BD0">
              <w:rPr>
                <w:b/>
                <w:sz w:val="28"/>
                <w:szCs w:val="28"/>
              </w:rPr>
              <w:t>/2019</w:t>
            </w:r>
          </w:p>
        </w:tc>
      </w:tr>
      <w:tr w:rsidR="00AF4E79" w:rsidRPr="00183CF3" w:rsidTr="00D03F66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79" w:rsidRPr="00AE6FC2" w:rsidRDefault="00AF4E79" w:rsidP="00D03F66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 w:rsidR="002F33EB"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 w:rsidR="002F33EB">
              <w:rPr>
                <w:sz w:val="20"/>
                <w:szCs w:val="28"/>
              </w:rPr>
              <w:t xml:space="preserve">, </w:t>
            </w:r>
            <w:r w:rsidR="00D03F66">
              <w:rPr>
                <w:sz w:val="20"/>
                <w:szCs w:val="28"/>
              </w:rPr>
              <w:t>ve znění pozdějších předpisů</w:t>
            </w:r>
            <w:r w:rsidR="002F33EB">
              <w:rPr>
                <w:sz w:val="20"/>
                <w:szCs w:val="28"/>
              </w:rPr>
              <w:t>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Dodavatelem. Dodavateli tak vzniká povinnost realizovat </w:t>
            </w:r>
            <w:r w:rsidR="002F33EB"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 w:rsidR="00C5068D"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>Objednateli vzniká povinnost zaplatit Dodavateli dohodnutou smluvní odměnu.</w:t>
            </w:r>
          </w:p>
        </w:tc>
      </w:tr>
    </w:tbl>
    <w:p w:rsidR="0061085F" w:rsidRPr="00F140F1" w:rsidRDefault="0061085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Tr="009C5D16">
        <w:trPr>
          <w:trHeight w:hRule="exact" w:val="284"/>
        </w:trPr>
        <w:tc>
          <w:tcPr>
            <w:tcW w:w="1701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 xml:space="preserve">číslo VZ </w:t>
            </w:r>
            <w:r w:rsidRPr="009C5D16">
              <w:rPr>
                <w:bCs/>
                <w:i/>
                <w:sz w:val="18"/>
                <w:szCs w:val="22"/>
              </w:rPr>
              <w:t>(kontrolní/systémové)</w:t>
            </w:r>
            <w:r w:rsidRPr="009C5D1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134"/>
        <w:gridCol w:w="642"/>
        <w:gridCol w:w="1626"/>
      </w:tblGrid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Hlavní město Praha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zast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oupené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0814">
              <w:rPr>
                <w:b/>
                <w:bCs/>
                <w:color w:val="000000"/>
                <w:sz w:val="22"/>
                <w:szCs w:val="22"/>
              </w:rPr>
              <w:t>Mgr. Františkem Cipro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AF4E79" w:rsidRPr="009C5D16" w:rsidRDefault="00AF4E79" w:rsidP="00027427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ředitel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em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odboru </w:t>
            </w:r>
            <w:r w:rsidR="00F10814">
              <w:rPr>
                <w:b/>
                <w:bCs/>
                <w:color w:val="000000"/>
                <w:sz w:val="22"/>
                <w:szCs w:val="22"/>
              </w:rPr>
              <w:t xml:space="preserve">kultury a cestovního ruchu 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MHMP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Default="00F10814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ASD Software, s. r. o.</w:t>
            </w:r>
          </w:p>
          <w:p w:rsidR="00F10814" w:rsidRDefault="00F10814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Žerotínova 2981/55A</w:t>
            </w:r>
          </w:p>
          <w:p w:rsidR="00F10814" w:rsidRPr="009C5D16" w:rsidRDefault="00F10814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787 01 Šumperk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Mariánské nám. 2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110 01 Praha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5D16" w:rsidTr="00B0706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00064581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CZ00064581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745932" w:rsidRDefault="006C32EA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745932">
              <w:rPr>
                <w:sz w:val="22"/>
                <w:szCs w:val="22"/>
                <w:shd w:val="clear" w:color="auto" w:fill="FFFFFF"/>
              </w:rPr>
              <w:t>62363930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745932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745932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745932" w:rsidRDefault="00745932" w:rsidP="00745932">
            <w:pPr>
              <w:tabs>
                <w:tab w:val="left" w:pos="900"/>
              </w:tabs>
              <w:spacing w:before="20" w:after="20"/>
              <w:rPr>
                <w:bCs/>
                <w:i/>
                <w:sz w:val="22"/>
                <w:szCs w:val="22"/>
              </w:rPr>
            </w:pPr>
            <w:r w:rsidRPr="00745932">
              <w:rPr>
                <w:sz w:val="22"/>
                <w:szCs w:val="22"/>
                <w:shd w:val="clear" w:color="auto" w:fill="FFFFFF"/>
              </w:rPr>
              <w:t>CZ62363930</w:t>
            </w:r>
          </w:p>
        </w:tc>
      </w:tr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390" w:rsidRPr="009C5D16" w:rsidRDefault="00745932" w:rsidP="00745932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Bohuslava Fuxová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Default="000532AF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Ing. Michal Matýsek</w:t>
            </w:r>
          </w:p>
          <w:p w:rsidR="00F10814" w:rsidRPr="009C5D16" w:rsidRDefault="00F10814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745932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236 002 602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F10814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583 300 713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745932" w:rsidP="00EE2A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bohuslava.fuxova@praha.eu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0532AF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matysek</w:t>
            </w:r>
            <w:r w:rsidR="00745932">
              <w:rPr>
                <w:bCs/>
                <w:color w:val="000000"/>
                <w:sz w:val="22"/>
                <w:szCs w:val="22"/>
              </w:rPr>
              <w:t>@asd-software.cz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:rsidTr="009C5D16">
        <w:trPr>
          <w:cantSplit/>
          <w:trHeight w:val="340"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:rsidR="00AA362D" w:rsidRPr="009C5D16" w:rsidRDefault="000532AF" w:rsidP="00EE2ADB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Příprava šablon smluv pro rok 2019 v informačním</w:t>
            </w:r>
            <w:r w:rsidR="00F10814">
              <w:rPr>
                <w:b/>
                <w:bCs/>
                <w:color w:val="000000"/>
                <w:sz w:val="22"/>
                <w:szCs w:val="22"/>
              </w:rPr>
              <w:t xml:space="preserve"> systému GRANTY – požadavky oddělení kultury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:rsidTr="009C5D16">
        <w:trPr>
          <w:cantSplit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Předmět plnění:</w:t>
            </w:r>
          </w:p>
        </w:tc>
        <w:tc>
          <w:tcPr>
            <w:tcW w:w="7797" w:type="dxa"/>
          </w:tcPr>
          <w:p w:rsidR="00DE6BD0" w:rsidRPr="0025154B" w:rsidRDefault="00DE6BD0" w:rsidP="00DE6BD0">
            <w:pPr>
              <w:tabs>
                <w:tab w:val="left" w:pos="900"/>
              </w:tabs>
              <w:spacing w:before="40" w:after="60"/>
              <w:rPr>
                <w:b/>
              </w:rPr>
            </w:pPr>
            <w:r w:rsidRPr="0025154B">
              <w:rPr>
                <w:b/>
              </w:rPr>
              <w:t>Příprava</w:t>
            </w:r>
            <w:r w:rsidRPr="0025154B">
              <w:rPr>
                <w:b/>
              </w:rPr>
              <w:t xml:space="preserve"> šablon </w:t>
            </w:r>
            <w:r w:rsidRPr="0025154B">
              <w:rPr>
                <w:b/>
              </w:rPr>
              <w:t xml:space="preserve">těchto </w:t>
            </w:r>
            <w:r w:rsidRPr="0025154B">
              <w:rPr>
                <w:b/>
              </w:rPr>
              <w:t xml:space="preserve">typů smluv pro </w:t>
            </w:r>
            <w:r w:rsidRPr="0025154B">
              <w:rPr>
                <w:b/>
              </w:rPr>
              <w:t>rok 2019:</w:t>
            </w:r>
          </w:p>
          <w:p w:rsidR="0025154B" w:rsidRDefault="0025154B" w:rsidP="00DE6BD0">
            <w:pPr>
              <w:tabs>
                <w:tab w:val="left" w:pos="900"/>
              </w:tabs>
              <w:spacing w:before="40" w:after="60"/>
            </w:pPr>
          </w:p>
          <w:p w:rsidR="00DE6BD0" w:rsidRDefault="00DE6BD0" w:rsidP="00DE6BD0">
            <w:pPr>
              <w:tabs>
                <w:tab w:val="left" w:pos="900"/>
              </w:tabs>
              <w:spacing w:before="40" w:after="60"/>
            </w:pPr>
            <w:r>
              <w:t xml:space="preserve">Smlouva pro jednoleté granty do 200 000 Kč (neinvestiční)  </w:t>
            </w:r>
          </w:p>
          <w:p w:rsidR="00DE6BD0" w:rsidRDefault="00DE6BD0" w:rsidP="00DE6BD0">
            <w:pPr>
              <w:tabs>
                <w:tab w:val="left" w:pos="900"/>
              </w:tabs>
              <w:spacing w:before="40" w:after="60"/>
            </w:pPr>
            <w:r>
              <w:t xml:space="preserve">Smlouva pro jednoleté granty do 200 000 Kč (investiční) </w:t>
            </w:r>
          </w:p>
          <w:p w:rsidR="00DE6BD0" w:rsidRDefault="00DE6BD0" w:rsidP="00DE6BD0">
            <w:pPr>
              <w:tabs>
                <w:tab w:val="left" w:pos="900"/>
              </w:tabs>
              <w:spacing w:before="40" w:after="60"/>
            </w:pPr>
            <w:r>
              <w:t xml:space="preserve">Smlouva pro jednoleté granty nad 200 000 Kč (neinvestiční)  </w:t>
            </w:r>
          </w:p>
          <w:p w:rsidR="00DE6BD0" w:rsidRDefault="00DE6BD0" w:rsidP="00DE6BD0">
            <w:pPr>
              <w:tabs>
                <w:tab w:val="left" w:pos="900"/>
              </w:tabs>
              <w:spacing w:before="40" w:after="60"/>
            </w:pPr>
            <w:r>
              <w:t xml:space="preserve">Smlouva pro jednoleté granty nad 200 000 Kč (investiční)  </w:t>
            </w:r>
          </w:p>
          <w:p w:rsidR="00DE6BD0" w:rsidRDefault="00DE6BD0" w:rsidP="00DE6BD0">
            <w:pPr>
              <w:tabs>
                <w:tab w:val="left" w:pos="900"/>
              </w:tabs>
              <w:spacing w:before="40" w:after="60"/>
            </w:pPr>
            <w:r>
              <w:t xml:space="preserve">Smlouva pro víceleté granty na roky 2020 - 2023  </w:t>
            </w:r>
          </w:p>
          <w:p w:rsidR="001776B1" w:rsidRPr="009C5D16" w:rsidRDefault="00DE6BD0" w:rsidP="00DE6BD0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2"/>
                <w:szCs w:val="22"/>
              </w:rPr>
            </w:pPr>
            <w:r>
              <w:t>Smlouva pro projekty IUD (individuální účelová dotace)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za předmět plnění bez DPH: </w:t>
            </w:r>
          </w:p>
          <w:p w:rsidR="00C5068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:rsidR="00AF4E79" w:rsidRPr="00F81FF1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2F0C05" w:rsidP="002F0C05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="002263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AF4E79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1776B1">
              <w:rPr>
                <w:b/>
                <w:color w:val="000000"/>
                <w:sz w:val="22"/>
                <w:szCs w:val="22"/>
              </w:rPr>
              <w:t xml:space="preserve">za předmět plnění </w:t>
            </w:r>
            <w:r w:rsidRPr="009C5D16">
              <w:rPr>
                <w:b/>
                <w:color w:val="000000"/>
                <w:sz w:val="22"/>
                <w:szCs w:val="22"/>
              </w:rPr>
              <w:t xml:space="preserve">celkem s DPH:  </w:t>
            </w:r>
          </w:p>
          <w:p w:rsidR="00AF4E79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2F0C05" w:rsidP="002F0C05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97 132,75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  <w:r w:rsidR="00C329B4" w:rsidRPr="009C5D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776B1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:rsidR="0030410C" w:rsidRPr="00AA362D" w:rsidRDefault="002F0C05" w:rsidP="002F0C05">
            <w:pPr>
              <w:tabs>
                <w:tab w:val="left" w:pos="90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="00226390">
              <w:rPr>
                <w:color w:val="000000"/>
                <w:sz w:val="22"/>
              </w:rPr>
              <w:t xml:space="preserve">. </w:t>
            </w:r>
            <w:r>
              <w:rPr>
                <w:color w:val="000000"/>
                <w:sz w:val="22"/>
              </w:rPr>
              <w:t>2</w:t>
            </w:r>
            <w:r w:rsidR="00226390">
              <w:rPr>
                <w:color w:val="000000"/>
                <w:sz w:val="22"/>
              </w:rPr>
              <w:t>. 201</w:t>
            </w:r>
            <w:r>
              <w:rPr>
                <w:color w:val="000000"/>
                <w:sz w:val="22"/>
              </w:rPr>
              <w:t>9</w:t>
            </w: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>Místo plnění:</w:t>
            </w:r>
          </w:p>
        </w:tc>
        <w:tc>
          <w:tcPr>
            <w:tcW w:w="7797" w:type="dxa"/>
            <w:gridSpan w:val="3"/>
          </w:tcPr>
          <w:p w:rsidR="001776B1" w:rsidRPr="00AA362D" w:rsidRDefault="00226390" w:rsidP="0030410C">
            <w:pPr>
              <w:tabs>
                <w:tab w:val="left" w:pos="90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Šumperk</w:t>
            </w:r>
          </w:p>
        </w:tc>
      </w:tr>
    </w:tbl>
    <w:p w:rsidR="00890C67" w:rsidRPr="00027427" w:rsidRDefault="00890C67" w:rsidP="00890C67">
      <w:pPr>
        <w:tabs>
          <w:tab w:val="left" w:pos="176"/>
        </w:tabs>
        <w:spacing w:before="60"/>
        <w:ind w:left="142" w:hanging="142"/>
        <w:jc w:val="both"/>
        <w:rPr>
          <w:b/>
          <w:color w:val="000000"/>
          <w:sz w:val="8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027427" w:rsidTr="00027427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027427">
              <w:rPr>
                <w:color w:val="000000"/>
                <w:sz w:val="22"/>
                <w:szCs w:val="22"/>
              </w:rPr>
              <w:t xml:space="preserve">Pro účely režimu přenesené daňové povinnosti dle § 92a zákona č. 235/2004 Sb., o dani s přidané </w:t>
            </w:r>
            <w:r w:rsidRPr="00D03F66">
              <w:rPr>
                <w:color w:val="000000"/>
                <w:sz w:val="22"/>
                <w:szCs w:val="22"/>
              </w:rPr>
              <w:t>hodnoty</w:t>
            </w:r>
            <w:r w:rsidR="00D03F66">
              <w:rPr>
                <w:color w:val="000000"/>
                <w:sz w:val="22"/>
                <w:szCs w:val="22"/>
              </w:rPr>
              <w:t>,</w:t>
            </w:r>
            <w:r w:rsidRPr="00D03F66">
              <w:rPr>
                <w:color w:val="000000"/>
                <w:sz w:val="22"/>
                <w:szCs w:val="22"/>
              </w:rPr>
              <w:t xml:space="preserve"> </w:t>
            </w:r>
            <w:r w:rsidR="00D03F66" w:rsidRPr="00D03F66">
              <w:rPr>
                <w:sz w:val="22"/>
                <w:szCs w:val="22"/>
              </w:rPr>
              <w:t>ve znění pozdějších předpisů</w:t>
            </w:r>
            <w:r w:rsidRPr="00D03F66">
              <w:rPr>
                <w:color w:val="000000"/>
                <w:sz w:val="22"/>
                <w:szCs w:val="22"/>
              </w:rPr>
              <w:t>, vystupuje</w:t>
            </w:r>
            <w:r w:rsidRPr="00027427">
              <w:rPr>
                <w:color w:val="000000"/>
                <w:sz w:val="22"/>
                <w:szCs w:val="22"/>
              </w:rPr>
              <w:t xml:space="preserve"> hl. m. jako osoba povinná k dani: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3FE6" w:rsidRDefault="003C3FE6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3C3FE6" w:rsidRDefault="003C3FE6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25154B" w:rsidRDefault="0025154B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012EEE" w:rsidRPr="00AA362D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:rsidR="00012EEE" w:rsidRPr="00AA362D" w:rsidRDefault="00012EEE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souhlasí s 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sjednávají, že uveřejnění této objednávky</w:t>
      </w:r>
      <w:r w:rsidR="009C5D16">
        <w:rPr>
          <w:sz w:val="20"/>
          <w:szCs w:val="20"/>
        </w:rPr>
        <w:t xml:space="preserve"> v registru smluv dle zákona č. </w:t>
      </w:r>
      <w:r w:rsidRPr="009C5D16">
        <w:rPr>
          <w:sz w:val="20"/>
          <w:szCs w:val="20"/>
        </w:rPr>
        <w:t>340/2015 Sb., o zvláštních podmínkách účinnosti některých smluv, uveřejňování těchto smluv a o registru smluv (zákon o registru smluv) zajistí hl. m. Praha.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 třech stejnopisech, z nichž dv</w:t>
      </w:r>
      <w:r w:rsidR="00890C67">
        <w:rPr>
          <w:sz w:val="20"/>
          <w:szCs w:val="20"/>
        </w:rPr>
        <w:t>a</w:t>
      </w:r>
      <w:r w:rsidRPr="009C5D16">
        <w:rPr>
          <w:sz w:val="20"/>
          <w:szCs w:val="20"/>
        </w:rPr>
        <w:t xml:space="preserve"> obdrží Objednatel a jeden Dodavatel.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:rsidR="00546239" w:rsidRPr="009C5D16" w:rsidRDefault="00546239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:rsidR="009D684F" w:rsidRPr="00AA362D" w:rsidRDefault="009D684F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Smluvní sankce:</w:t>
      </w:r>
    </w:p>
    <w:p w:rsidR="009D684F" w:rsidRPr="00CE7E73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CE7E73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CE7E73">
        <w:rPr>
          <w:sz w:val="20"/>
          <w:szCs w:val="20"/>
        </w:rPr>
        <w:t>0</w:t>
      </w:r>
      <w:r w:rsidRPr="00CE7E73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:rsidR="009D684F" w:rsidRDefault="009D684F"/>
    <w:p w:rsidR="00CE7E73" w:rsidRDefault="00CE7E73"/>
    <w:p w:rsidR="00CE7E73" w:rsidRDefault="00CE7E73"/>
    <w:p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25154B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25154B">
              <w:rPr>
                <w:color w:val="000000"/>
                <w:sz w:val="22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0B666F" w:rsidRPr="00AA362D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jméno</w:t>
            </w:r>
          </w:p>
        </w:tc>
      </w:tr>
      <w:tr w:rsidR="000B666F" w:rsidRPr="00AA362D" w:rsidTr="00DA08B9">
        <w:trPr>
          <w:trHeight w:val="267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funkce</w:t>
            </w:r>
          </w:p>
        </w:tc>
      </w:tr>
    </w:tbl>
    <w:p w:rsidR="000B666F" w:rsidRDefault="000B666F" w:rsidP="000B666F">
      <w:pPr>
        <w:rPr>
          <w:spacing w:val="-6"/>
          <w:kern w:val="20"/>
          <w:sz w:val="22"/>
          <w:szCs w:val="20"/>
        </w:rPr>
      </w:pPr>
    </w:p>
    <w:p w:rsidR="000B666F" w:rsidRPr="00AA362D" w:rsidRDefault="000B666F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 w:rsidRPr="00AA362D">
        <w:rPr>
          <w:color w:val="000000"/>
          <w:sz w:val="22"/>
          <w:szCs w:val="20"/>
        </w:rPr>
        <w:t>Dodavatel akceptuje tuto objednávku v plném rozsahu a bez výhrad.</w:t>
      </w:r>
    </w:p>
    <w:p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805102" w:rsidRPr="00805102">
              <w:rPr>
                <w:color w:val="000000"/>
                <w:sz w:val="22"/>
                <w:szCs w:val="20"/>
              </w:rPr>
              <w:t>………</w:t>
            </w:r>
            <w:proofErr w:type="gramStart"/>
            <w:r w:rsidR="00805102" w:rsidRPr="00805102">
              <w:rPr>
                <w:color w:val="000000"/>
                <w:sz w:val="22"/>
                <w:szCs w:val="20"/>
              </w:rPr>
              <w:t>…</w:t>
            </w:r>
            <w:r w:rsidRPr="00AA362D">
              <w:rPr>
                <w:color w:val="000000"/>
                <w:sz w:val="22"/>
                <w:szCs w:val="20"/>
              </w:rPr>
              <w:t xml:space="preserve"> </w:t>
            </w:r>
            <w:r w:rsidR="0025154B">
              <w:rPr>
                <w:color w:val="000000"/>
                <w:sz w:val="22"/>
                <w:szCs w:val="20"/>
              </w:rPr>
              <w:t xml:space="preserve"> </w:t>
            </w:r>
            <w:r w:rsidRPr="00AA362D">
              <w:rPr>
                <w:color w:val="000000"/>
                <w:sz w:val="22"/>
                <w:szCs w:val="20"/>
              </w:rPr>
              <w:t>dne</w:t>
            </w:r>
            <w:proofErr w:type="gramEnd"/>
            <w:r w:rsidRPr="00AA362D">
              <w:rPr>
                <w:color w:val="000000"/>
                <w:sz w:val="22"/>
                <w:szCs w:val="20"/>
              </w:rPr>
              <w:t>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        jméno</w:t>
            </w: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funkce</w:t>
            </w:r>
          </w:p>
        </w:tc>
      </w:tr>
    </w:tbl>
    <w:p w:rsidR="00C329B4" w:rsidRPr="00AA362D" w:rsidRDefault="00C329B4">
      <w:pPr>
        <w:rPr>
          <w:sz w:val="22"/>
        </w:rPr>
      </w:pPr>
    </w:p>
    <w:sectPr w:rsidR="00C329B4" w:rsidRPr="00AA362D" w:rsidSect="00AA362D">
      <w:headerReference w:type="default" r:id="rId7"/>
      <w:footerReference w:type="default" r:id="rId8"/>
      <w:pgSz w:w="11906" w:h="16838"/>
      <w:pgMar w:top="1418" w:right="849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23" w:rsidRDefault="00746E23" w:rsidP="00AF4E79">
      <w:r>
        <w:separator/>
      </w:r>
    </w:p>
  </w:endnote>
  <w:endnote w:type="continuationSeparator" w:id="0">
    <w:p w:rsidR="00746E23" w:rsidRDefault="00746E23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:rsidR="00012EEE" w:rsidRPr="00AA362D" w:rsidRDefault="00012EEE" w:rsidP="00AF4E79">
            <w:pPr>
              <w:pStyle w:val="Zpat"/>
              <w:jc w:val="center"/>
            </w:pPr>
          </w:p>
          <w:p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25154B">
              <w:rPr>
                <w:b/>
                <w:bCs/>
                <w:noProof/>
                <w:sz w:val="20"/>
              </w:rPr>
              <w:t>1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25154B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23" w:rsidRDefault="00746E23" w:rsidP="00AF4E79">
      <w:r>
        <w:separator/>
      </w:r>
    </w:p>
  </w:footnote>
  <w:footnote w:type="continuationSeparator" w:id="0">
    <w:p w:rsidR="00746E23" w:rsidRDefault="00746E23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ook w:val="04A0" w:firstRow="1" w:lastRow="0" w:firstColumn="1" w:lastColumn="0" w:noHBand="0" w:noVBand="1"/>
    </w:tblPr>
    <w:tblGrid>
      <w:gridCol w:w="1381"/>
      <w:gridCol w:w="5882"/>
      <w:gridCol w:w="2944"/>
    </w:tblGrid>
    <w:tr w:rsidR="00AF4E79" w:rsidRPr="005D0A91" w:rsidTr="009C5D16">
      <w:trPr>
        <w:trHeight w:val="1417"/>
      </w:trPr>
      <w:tc>
        <w:tcPr>
          <w:tcW w:w="1381" w:type="dxa"/>
          <w:shd w:val="clear" w:color="auto" w:fill="auto"/>
        </w:tcPr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  <w:r w:rsidRPr="005D0A91">
            <w:rPr>
              <w:noProof/>
              <w:color w:val="000000"/>
              <w:sz w:val="20"/>
            </w:rPr>
            <w:drawing>
              <wp:anchor distT="0" distB="0" distL="114300" distR="114300" simplePos="0" relativeHeight="251658240" behindDoc="0" locked="0" layoutInCell="1" allowOverlap="1" wp14:anchorId="1D14D3DC" wp14:editId="431057F2">
                <wp:simplePos x="0" y="0"/>
                <wp:positionH relativeFrom="column">
                  <wp:posOffset>-59690</wp:posOffset>
                </wp:positionH>
                <wp:positionV relativeFrom="paragraph">
                  <wp:posOffset>63500</wp:posOffset>
                </wp:positionV>
                <wp:extent cx="760730" cy="776605"/>
                <wp:effectExtent l="0" t="0" r="1270" b="4445"/>
                <wp:wrapNone/>
                <wp:docPr id="39" name="Obráze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0A91">
            <w:rPr>
              <w:color w:val="000000"/>
            </w:rPr>
            <w:tab/>
          </w: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</w:tc>
      <w:tc>
        <w:tcPr>
          <w:tcW w:w="5882" w:type="dxa"/>
          <w:shd w:val="clear" w:color="auto" w:fill="auto"/>
        </w:tcPr>
        <w:p w:rsidR="00AF4E79" w:rsidRPr="00D4140A" w:rsidRDefault="00AF4E79" w:rsidP="00AF4E79">
          <w:pPr>
            <w:tabs>
              <w:tab w:val="left" w:pos="900"/>
            </w:tabs>
            <w:spacing w:before="200"/>
            <w:rPr>
              <w:b/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HLAVNÍ MĚSTO PRAHA</w:t>
          </w:r>
        </w:p>
        <w:p w:rsidR="00AF4E79" w:rsidRPr="00D4140A" w:rsidRDefault="00AF4E79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MAGISTRÁT HLAVNÍHO MĚSTA PRAHY</w:t>
          </w:r>
        </w:p>
        <w:p w:rsidR="00AF4E79" w:rsidRPr="005D0A91" w:rsidRDefault="00F10814" w:rsidP="00AF4E79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>Odbor kultury a cestovního ruchu</w:t>
          </w:r>
        </w:p>
      </w:tc>
      <w:tc>
        <w:tcPr>
          <w:tcW w:w="2944" w:type="dxa"/>
          <w:shd w:val="clear" w:color="auto" w:fill="auto"/>
          <w:vAlign w:val="center"/>
        </w:tcPr>
        <w:p w:rsidR="00AF4E79" w:rsidRPr="005D0A91" w:rsidRDefault="00AF4E79" w:rsidP="00AF4E79">
          <w:pPr>
            <w:tabs>
              <w:tab w:val="left" w:pos="900"/>
            </w:tabs>
            <w:ind w:right="-108"/>
            <w:jc w:val="center"/>
            <w:rPr>
              <w:color w:val="BFBFBF"/>
            </w:rPr>
          </w:pPr>
          <w:r w:rsidRPr="005D0A91">
            <w:rPr>
              <w:color w:val="BFBFBF"/>
            </w:rPr>
            <w:t>PID</w:t>
          </w:r>
        </w:p>
        <w:p w:rsidR="00AF4E79" w:rsidRPr="005D0A91" w:rsidRDefault="00AF4E79" w:rsidP="00AF4E79">
          <w:pPr>
            <w:tabs>
              <w:tab w:val="left" w:pos="900"/>
            </w:tabs>
            <w:jc w:val="center"/>
            <w:rPr>
              <w:color w:val="000000"/>
            </w:rPr>
          </w:pPr>
        </w:p>
      </w:tc>
    </w:tr>
  </w:tbl>
  <w:p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9"/>
    <w:rsid w:val="00012EEE"/>
    <w:rsid w:val="000133E6"/>
    <w:rsid w:val="00027427"/>
    <w:rsid w:val="000532AF"/>
    <w:rsid w:val="000B666F"/>
    <w:rsid w:val="000D536B"/>
    <w:rsid w:val="000D790D"/>
    <w:rsid w:val="001241D8"/>
    <w:rsid w:val="0013089E"/>
    <w:rsid w:val="00130E05"/>
    <w:rsid w:val="001776B1"/>
    <w:rsid w:val="001E6FE8"/>
    <w:rsid w:val="00226390"/>
    <w:rsid w:val="0025154B"/>
    <w:rsid w:val="002F0C05"/>
    <w:rsid w:val="002F33EB"/>
    <w:rsid w:val="0030410C"/>
    <w:rsid w:val="003162B4"/>
    <w:rsid w:val="00365765"/>
    <w:rsid w:val="003C3FE6"/>
    <w:rsid w:val="004933D7"/>
    <w:rsid w:val="00546239"/>
    <w:rsid w:val="005B6275"/>
    <w:rsid w:val="005C0E80"/>
    <w:rsid w:val="0061085F"/>
    <w:rsid w:val="006B6060"/>
    <w:rsid w:val="006C32EA"/>
    <w:rsid w:val="00745932"/>
    <w:rsid w:val="00746E23"/>
    <w:rsid w:val="00805102"/>
    <w:rsid w:val="00890C67"/>
    <w:rsid w:val="009559C1"/>
    <w:rsid w:val="00975307"/>
    <w:rsid w:val="009C5D16"/>
    <w:rsid w:val="009D684F"/>
    <w:rsid w:val="00A23CF8"/>
    <w:rsid w:val="00AA2B1F"/>
    <w:rsid w:val="00AA362D"/>
    <w:rsid w:val="00AF4E79"/>
    <w:rsid w:val="00B0706A"/>
    <w:rsid w:val="00B459D6"/>
    <w:rsid w:val="00C24F10"/>
    <w:rsid w:val="00C329B4"/>
    <w:rsid w:val="00C5068D"/>
    <w:rsid w:val="00C9302C"/>
    <w:rsid w:val="00CE7E73"/>
    <w:rsid w:val="00D03F66"/>
    <w:rsid w:val="00D4140A"/>
    <w:rsid w:val="00DA370E"/>
    <w:rsid w:val="00DE3F0A"/>
    <w:rsid w:val="00DE6BD0"/>
    <w:rsid w:val="00E43D31"/>
    <w:rsid w:val="00E80B86"/>
    <w:rsid w:val="00E822B8"/>
    <w:rsid w:val="00F10814"/>
    <w:rsid w:val="00F140F1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A502A-7CF4-4D0F-A9BB-D30CD5B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Fuxová Bohuslava ()</cp:lastModifiedBy>
  <cp:revision>5</cp:revision>
  <cp:lastPrinted>2017-06-02T10:36:00Z</cp:lastPrinted>
  <dcterms:created xsi:type="dcterms:W3CDTF">2019-01-17T14:37:00Z</dcterms:created>
  <dcterms:modified xsi:type="dcterms:W3CDTF">2019-01-17T15:23:00Z</dcterms:modified>
</cp:coreProperties>
</file>