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5E" w:rsidRPr="006F1FE9" w:rsidRDefault="0000675E" w:rsidP="00432022">
      <w:pPr>
        <w:jc w:val="center"/>
        <w:rPr>
          <w:b/>
          <w:sz w:val="24"/>
          <w:szCs w:val="24"/>
        </w:rPr>
      </w:pPr>
      <w:r w:rsidRPr="006F1FE9">
        <w:rPr>
          <w:b/>
          <w:sz w:val="24"/>
          <w:szCs w:val="24"/>
        </w:rPr>
        <w:t>DODATEK Č. 1 KE SMLOUVĚ O POSKYTOVÁNÍ PRÁVNÍCH SLUŽEB</w:t>
      </w:r>
    </w:p>
    <w:p w:rsidR="00432022" w:rsidRDefault="00432022" w:rsidP="00432022">
      <w:pPr>
        <w:rPr>
          <w:sz w:val="24"/>
          <w:szCs w:val="24"/>
        </w:rPr>
      </w:pPr>
    </w:p>
    <w:p w:rsidR="00AF58B3" w:rsidRPr="00AF58B3" w:rsidRDefault="00AF58B3" w:rsidP="00AF58B3">
      <w:pPr>
        <w:rPr>
          <w:b/>
          <w:sz w:val="24"/>
        </w:rPr>
      </w:pPr>
      <w:r w:rsidRPr="00AF58B3">
        <w:rPr>
          <w:b/>
          <w:sz w:val="24"/>
        </w:rPr>
        <w:t>Domov Na Zátiší Rakovník, poskytovatel sociálních služeb</w:t>
      </w:r>
    </w:p>
    <w:p w:rsidR="00AF58B3" w:rsidRPr="00AF58B3" w:rsidRDefault="00AF58B3" w:rsidP="00AF58B3">
      <w:pPr>
        <w:rPr>
          <w:sz w:val="24"/>
        </w:rPr>
      </w:pPr>
      <w:r w:rsidRPr="00AF58B3">
        <w:rPr>
          <w:sz w:val="24"/>
        </w:rPr>
        <w:t>se sídlem Rakovník, S. K. Neumanna 251, PSČ 269 01</w:t>
      </w:r>
    </w:p>
    <w:p w:rsidR="00AF58B3" w:rsidRPr="00AF58B3" w:rsidRDefault="00AF58B3" w:rsidP="00AF58B3">
      <w:pPr>
        <w:rPr>
          <w:sz w:val="24"/>
        </w:rPr>
      </w:pPr>
      <w:r w:rsidRPr="00AF58B3">
        <w:rPr>
          <w:sz w:val="24"/>
        </w:rPr>
        <w:t>IČO: 71209930</w:t>
      </w:r>
    </w:p>
    <w:p w:rsidR="00AF58B3" w:rsidRPr="00AF58B3" w:rsidRDefault="00AF58B3" w:rsidP="00AF58B3">
      <w:pPr>
        <w:rPr>
          <w:sz w:val="24"/>
        </w:rPr>
      </w:pPr>
      <w:r w:rsidRPr="00AF58B3">
        <w:rPr>
          <w:sz w:val="24"/>
        </w:rPr>
        <w:t xml:space="preserve">příspěvková organizace zapsaná v obchodním rejstříku vedeném u Městského soudu v Praze, oddíl </w:t>
      </w:r>
      <w:proofErr w:type="spellStart"/>
      <w:r w:rsidRPr="00AF58B3">
        <w:rPr>
          <w:sz w:val="24"/>
        </w:rPr>
        <w:t>Pr</w:t>
      </w:r>
      <w:proofErr w:type="spellEnd"/>
      <w:r w:rsidRPr="00AF58B3">
        <w:rPr>
          <w:sz w:val="24"/>
        </w:rPr>
        <w:t>, vložka 951</w:t>
      </w:r>
    </w:p>
    <w:p w:rsidR="00AF58B3" w:rsidRPr="00AF58B3" w:rsidRDefault="00AF58B3" w:rsidP="00AF58B3">
      <w:pPr>
        <w:rPr>
          <w:sz w:val="24"/>
        </w:rPr>
      </w:pPr>
      <w:r w:rsidRPr="00AF58B3">
        <w:rPr>
          <w:sz w:val="24"/>
        </w:rPr>
        <w:t xml:space="preserve">zastoupená JUDr. Pavlem </w:t>
      </w:r>
      <w:proofErr w:type="spellStart"/>
      <w:r w:rsidRPr="00AF58B3">
        <w:rPr>
          <w:sz w:val="24"/>
        </w:rPr>
        <w:t>Jenšovským</w:t>
      </w:r>
      <w:proofErr w:type="spellEnd"/>
      <w:r w:rsidRPr="00AF58B3">
        <w:rPr>
          <w:sz w:val="24"/>
        </w:rPr>
        <w:t>, ředitelem</w:t>
      </w:r>
    </w:p>
    <w:p w:rsidR="00585B5C" w:rsidRPr="00585B5C" w:rsidRDefault="00585B5C" w:rsidP="00585B5C">
      <w:pPr>
        <w:rPr>
          <w:sz w:val="24"/>
          <w:szCs w:val="24"/>
        </w:rPr>
      </w:pPr>
      <w:r w:rsidRPr="00585B5C">
        <w:rPr>
          <w:sz w:val="24"/>
          <w:szCs w:val="24"/>
        </w:rPr>
        <w:t>(dále také jako „</w:t>
      </w:r>
      <w:r w:rsidRPr="00585B5C">
        <w:rPr>
          <w:b/>
          <w:sz w:val="24"/>
          <w:szCs w:val="24"/>
        </w:rPr>
        <w:t>Klient</w:t>
      </w:r>
      <w:r w:rsidRPr="00585B5C">
        <w:rPr>
          <w:sz w:val="24"/>
          <w:szCs w:val="24"/>
        </w:rPr>
        <w:t>“)</w:t>
      </w:r>
    </w:p>
    <w:p w:rsidR="0000675E" w:rsidRPr="006F1FE9" w:rsidRDefault="0000675E" w:rsidP="00432022">
      <w:pPr>
        <w:rPr>
          <w:sz w:val="24"/>
          <w:szCs w:val="24"/>
        </w:rPr>
      </w:pP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>a</w:t>
      </w:r>
    </w:p>
    <w:p w:rsidR="0000675E" w:rsidRPr="006F1FE9" w:rsidRDefault="0000675E" w:rsidP="00432022">
      <w:pPr>
        <w:rPr>
          <w:sz w:val="24"/>
          <w:szCs w:val="24"/>
        </w:rPr>
      </w:pPr>
    </w:p>
    <w:p w:rsidR="0000675E" w:rsidRPr="006F1FE9" w:rsidRDefault="0000675E" w:rsidP="00432022">
      <w:pPr>
        <w:rPr>
          <w:b/>
          <w:sz w:val="24"/>
          <w:szCs w:val="24"/>
        </w:rPr>
      </w:pPr>
      <w:r w:rsidRPr="006F1FE9">
        <w:rPr>
          <w:b/>
          <w:sz w:val="24"/>
          <w:szCs w:val="24"/>
        </w:rPr>
        <w:t>ŠTAINC advokátní kancelář s.r.o.</w:t>
      </w: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>se sídlem Havlíčkova 1682/15, Praha 1, PSČ: 110 00</w:t>
      </w: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>IČO: 077 52 237</w:t>
      </w: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>zapsaná v obchodním rejstříku u Městského soudu v Praze v oddíle C, vložka 307002</w:t>
      </w: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 xml:space="preserve">zastoupená JUDr. Richardem </w:t>
      </w:r>
      <w:proofErr w:type="spellStart"/>
      <w:r w:rsidRPr="006F1FE9">
        <w:rPr>
          <w:sz w:val="24"/>
          <w:szCs w:val="24"/>
        </w:rPr>
        <w:t>Štaincem</w:t>
      </w:r>
      <w:proofErr w:type="spellEnd"/>
      <w:r w:rsidRPr="006F1FE9">
        <w:rPr>
          <w:sz w:val="24"/>
          <w:szCs w:val="24"/>
        </w:rPr>
        <w:t>, jednatelem</w:t>
      </w:r>
      <w:r w:rsidR="008B4B61" w:rsidRPr="006F1FE9">
        <w:rPr>
          <w:sz w:val="24"/>
          <w:szCs w:val="24"/>
        </w:rPr>
        <w:t xml:space="preserve"> a advokátem</w:t>
      </w: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>(dále také jako „</w:t>
      </w:r>
      <w:r w:rsidRPr="006F1FE9">
        <w:rPr>
          <w:b/>
          <w:sz w:val="24"/>
          <w:szCs w:val="24"/>
        </w:rPr>
        <w:t>Advokátní kancelář</w:t>
      </w:r>
      <w:r w:rsidRPr="006F1FE9">
        <w:rPr>
          <w:sz w:val="24"/>
          <w:szCs w:val="24"/>
        </w:rPr>
        <w:t>“)</w:t>
      </w:r>
    </w:p>
    <w:p w:rsidR="0000675E" w:rsidRPr="006F1FE9" w:rsidRDefault="0000675E" w:rsidP="00432022">
      <w:pPr>
        <w:rPr>
          <w:sz w:val="24"/>
          <w:szCs w:val="24"/>
        </w:rPr>
      </w:pPr>
    </w:p>
    <w:p w:rsidR="0000675E" w:rsidRPr="006F1FE9" w:rsidRDefault="0000675E" w:rsidP="00432022">
      <w:pPr>
        <w:rPr>
          <w:sz w:val="24"/>
          <w:szCs w:val="24"/>
        </w:rPr>
      </w:pPr>
      <w:r w:rsidRPr="006F1FE9">
        <w:rPr>
          <w:sz w:val="24"/>
          <w:szCs w:val="24"/>
        </w:rPr>
        <w:t xml:space="preserve">uzavírají níže uvedeného dne, měsíce a roku tento </w:t>
      </w:r>
    </w:p>
    <w:p w:rsidR="0000675E" w:rsidRPr="006F1FE9" w:rsidRDefault="0000675E" w:rsidP="00432022">
      <w:pPr>
        <w:rPr>
          <w:sz w:val="24"/>
          <w:szCs w:val="24"/>
        </w:rPr>
      </w:pPr>
    </w:p>
    <w:p w:rsidR="0000675E" w:rsidRPr="006F1FE9" w:rsidRDefault="0000675E" w:rsidP="00432022">
      <w:pPr>
        <w:jc w:val="center"/>
        <w:rPr>
          <w:sz w:val="24"/>
          <w:szCs w:val="24"/>
        </w:rPr>
      </w:pPr>
      <w:proofErr w:type="gramStart"/>
      <w:r w:rsidRPr="006F1FE9">
        <w:rPr>
          <w:sz w:val="24"/>
          <w:szCs w:val="24"/>
        </w:rPr>
        <w:t xml:space="preserve">d o d a t e k   </w:t>
      </w:r>
      <w:proofErr w:type="spellStart"/>
      <w:r w:rsidRPr="006F1FE9">
        <w:rPr>
          <w:sz w:val="24"/>
          <w:szCs w:val="24"/>
        </w:rPr>
        <w:t>k</w:t>
      </w:r>
      <w:proofErr w:type="spellEnd"/>
      <w:r w:rsidRPr="006F1FE9">
        <w:rPr>
          <w:sz w:val="24"/>
          <w:szCs w:val="24"/>
        </w:rPr>
        <w:t> e   s m l o u v ě   o   p o s k y t o v á n í   p r á v n í c h   s l u ž e b:</w:t>
      </w:r>
      <w:proofErr w:type="gramEnd"/>
    </w:p>
    <w:p w:rsidR="0000675E" w:rsidRPr="006F1FE9" w:rsidRDefault="0000675E" w:rsidP="00432022">
      <w:pPr>
        <w:jc w:val="center"/>
        <w:rPr>
          <w:sz w:val="24"/>
          <w:szCs w:val="24"/>
        </w:rPr>
      </w:pPr>
    </w:p>
    <w:p w:rsidR="006F1FE9" w:rsidRDefault="006F1FE9" w:rsidP="00432022">
      <w:pPr>
        <w:jc w:val="center"/>
        <w:rPr>
          <w:b/>
          <w:sz w:val="24"/>
          <w:szCs w:val="24"/>
        </w:rPr>
      </w:pPr>
    </w:p>
    <w:p w:rsidR="0000675E" w:rsidRPr="006F1FE9" w:rsidRDefault="0000675E" w:rsidP="00432022">
      <w:pPr>
        <w:jc w:val="center"/>
        <w:rPr>
          <w:b/>
          <w:sz w:val="24"/>
          <w:szCs w:val="24"/>
        </w:rPr>
      </w:pPr>
      <w:r w:rsidRPr="006F1FE9">
        <w:rPr>
          <w:b/>
          <w:sz w:val="24"/>
          <w:szCs w:val="24"/>
        </w:rPr>
        <w:t>Preambule:</w:t>
      </w:r>
    </w:p>
    <w:p w:rsidR="0000675E" w:rsidRPr="006F1FE9" w:rsidRDefault="0000675E" w:rsidP="00432022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F1FE9">
        <w:rPr>
          <w:sz w:val="24"/>
          <w:szCs w:val="24"/>
        </w:rPr>
        <w:t xml:space="preserve">Smluvní strany konstatují, že </w:t>
      </w:r>
      <w:r w:rsidRPr="006F1FE9">
        <w:rPr>
          <w:rFonts w:eastAsia="Calibri"/>
          <w:color w:val="000000"/>
          <w:sz w:val="24"/>
          <w:szCs w:val="24"/>
          <w:lang w:eastAsia="en-US"/>
        </w:rPr>
        <w:t>vzhledem ke skutečnosti, že s účinností ke dni 1. 1. 2019 došlo ke změně způsobu výkonu advokacie na straně Advokátní kanceláře, uzavírají tento dodatek ke smlouvě o poskytování právních služeb, která byla mezi smluvními stranami uzavřena (dále jen „</w:t>
      </w:r>
      <w:r w:rsidRPr="006F1FE9">
        <w:rPr>
          <w:rFonts w:eastAsia="Calibri"/>
          <w:b/>
          <w:color w:val="000000"/>
          <w:sz w:val="24"/>
          <w:szCs w:val="24"/>
          <w:lang w:eastAsia="en-US"/>
        </w:rPr>
        <w:t>Smlouva</w:t>
      </w: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“). </w:t>
      </w:r>
    </w:p>
    <w:p w:rsidR="0000675E" w:rsidRDefault="0000675E" w:rsidP="00432022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F1FE9" w:rsidRPr="006F1FE9" w:rsidRDefault="006F1FE9" w:rsidP="00432022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0675E" w:rsidRPr="006F1FE9" w:rsidRDefault="0000675E" w:rsidP="004320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6F1FE9">
        <w:rPr>
          <w:rFonts w:eastAsia="Calibri"/>
          <w:b/>
          <w:color w:val="000000"/>
          <w:sz w:val="24"/>
          <w:szCs w:val="24"/>
          <w:lang w:eastAsia="en-US"/>
        </w:rPr>
        <w:t xml:space="preserve">I. </w:t>
      </w:r>
    </w:p>
    <w:p w:rsidR="0000675E" w:rsidRPr="006F1FE9" w:rsidRDefault="0000675E" w:rsidP="00432022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Smluvní strany shodně konstatují, že právním nástupcem </w:t>
      </w:r>
      <w:r w:rsidRPr="006F1FE9">
        <w:rPr>
          <w:sz w:val="24"/>
          <w:szCs w:val="24"/>
        </w:rPr>
        <w:t>ŠTAINC, advokátní kancelář</w:t>
      </w: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6F1FE9">
        <w:rPr>
          <w:sz w:val="24"/>
          <w:szCs w:val="24"/>
        </w:rPr>
        <w:t>se sídlem Havlíčkova 1682/15, Praha 1, PSČ: 110 00</w:t>
      </w: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6F1FE9">
        <w:rPr>
          <w:sz w:val="24"/>
          <w:szCs w:val="24"/>
        </w:rPr>
        <w:t xml:space="preserve">IČO: 714 46 249, se stala obchodní společnost ŠTAINC advokátní kancelář s.r.o., se sídlem Havlíčkova 1682/15, Praha 1, PSČ: 110 00, IČO: 077 52 237, která je zavázána poskytovat Klientovi právní služby dle Smlouvy uzavřené mezi Klientem a ŠTAINC, advokátní kancelář. </w:t>
      </w:r>
    </w:p>
    <w:p w:rsidR="0000675E" w:rsidRPr="006F1FE9" w:rsidRDefault="0000675E" w:rsidP="00432022">
      <w:pPr>
        <w:ind w:left="340"/>
        <w:contextualSpacing/>
        <w:jc w:val="both"/>
        <w:rPr>
          <w:sz w:val="24"/>
          <w:szCs w:val="24"/>
        </w:rPr>
      </w:pPr>
    </w:p>
    <w:p w:rsidR="0000675E" w:rsidRPr="006F1FE9" w:rsidRDefault="0000675E" w:rsidP="00432022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6F1FE9">
        <w:rPr>
          <w:sz w:val="24"/>
          <w:szCs w:val="24"/>
        </w:rPr>
        <w:t xml:space="preserve">Smluvní strany se v souvislosti s výše uvedenou změnou způsobu výkonu advokacie dohodly na změně Smlouvy uzavřené mezi </w:t>
      </w:r>
      <w:r w:rsidR="008B4B61" w:rsidRPr="006F1FE9">
        <w:rPr>
          <w:sz w:val="24"/>
          <w:szCs w:val="24"/>
        </w:rPr>
        <w:t xml:space="preserve">Klientem a </w:t>
      </w:r>
      <w:r w:rsidRPr="006F1FE9">
        <w:rPr>
          <w:sz w:val="24"/>
          <w:szCs w:val="24"/>
        </w:rPr>
        <w:t>ŠTAINC, advokátní kancelář</w:t>
      </w: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6F1FE9">
        <w:rPr>
          <w:sz w:val="24"/>
          <w:szCs w:val="24"/>
        </w:rPr>
        <w:t>se sídlem Havlíčkova 1682/15, Praha 1, PSČ: 110 00</w:t>
      </w: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6F1FE9">
        <w:rPr>
          <w:sz w:val="24"/>
          <w:szCs w:val="24"/>
        </w:rPr>
        <w:t xml:space="preserve">IČO: 714 46 249, následovně: </w:t>
      </w:r>
    </w:p>
    <w:p w:rsidR="0000675E" w:rsidRPr="006F1FE9" w:rsidRDefault="0000675E" w:rsidP="00432022">
      <w:pPr>
        <w:jc w:val="both"/>
        <w:rPr>
          <w:sz w:val="24"/>
          <w:szCs w:val="24"/>
        </w:rPr>
      </w:pPr>
    </w:p>
    <w:p w:rsidR="00147979" w:rsidRPr="00E2273C" w:rsidRDefault="0000675E" w:rsidP="00E2273C">
      <w:pPr>
        <w:ind w:left="340"/>
        <w:jc w:val="both"/>
        <w:rPr>
          <w:sz w:val="24"/>
          <w:szCs w:val="24"/>
        </w:rPr>
      </w:pPr>
      <w:r w:rsidRPr="006F1FE9">
        <w:rPr>
          <w:sz w:val="24"/>
          <w:szCs w:val="24"/>
        </w:rPr>
        <w:t xml:space="preserve">Smluvní stranou Smlouvy označenou v textu Smlouvy jakožto „Advokátní kancelář“ se stává s účinností ode dne 1. 1. 2019 obchodní společnost ŠTAINC advokátní kancelář s.r.o., se sídlem Havlíčkova 1682/15, Praha 1, PSČ: 110 00, IČO: 077 52 237, jejímž předmětem činnosti je výkon advokacie dle zákona č. 85/1996 Sb., o advokacii. </w:t>
      </w:r>
    </w:p>
    <w:p w:rsidR="00AF58B3" w:rsidRDefault="00AF58B3" w:rsidP="004320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00675E" w:rsidRPr="006F1FE9" w:rsidRDefault="0000675E" w:rsidP="00432022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0" w:name="_GoBack"/>
      <w:bookmarkEnd w:id="0"/>
      <w:r w:rsidRPr="006F1FE9">
        <w:rPr>
          <w:rFonts w:eastAsia="Calibri"/>
          <w:b/>
          <w:color w:val="000000"/>
          <w:sz w:val="24"/>
          <w:szCs w:val="24"/>
          <w:lang w:eastAsia="en-US"/>
        </w:rPr>
        <w:t xml:space="preserve">II. </w:t>
      </w:r>
    </w:p>
    <w:p w:rsidR="0000675E" w:rsidRPr="006F1FE9" w:rsidRDefault="0000675E" w:rsidP="006F1FE9">
      <w:pPr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F1FE9">
        <w:rPr>
          <w:rFonts w:eastAsia="Calibri"/>
          <w:color w:val="000000"/>
          <w:sz w:val="24"/>
          <w:szCs w:val="24"/>
          <w:lang w:eastAsia="en-US"/>
        </w:rPr>
        <w:t xml:space="preserve">Tento dodatek ke Smlouvě nabývá platnosti a účinnosti dnem podpisu oprávněných smluvních stran. </w:t>
      </w:r>
    </w:p>
    <w:p w:rsidR="0000675E" w:rsidRPr="006F1FE9" w:rsidRDefault="0000675E" w:rsidP="0000675E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F1FE9" w:rsidRDefault="006F1FE9" w:rsidP="0000675E">
      <w:pPr>
        <w:jc w:val="both"/>
        <w:rPr>
          <w:sz w:val="24"/>
          <w:szCs w:val="24"/>
        </w:rPr>
      </w:pPr>
    </w:p>
    <w:p w:rsidR="0000675E" w:rsidRPr="006F1FE9" w:rsidRDefault="0000675E" w:rsidP="0000675E">
      <w:pPr>
        <w:jc w:val="both"/>
        <w:rPr>
          <w:sz w:val="24"/>
          <w:szCs w:val="24"/>
        </w:rPr>
      </w:pPr>
      <w:r w:rsidRPr="006F1FE9">
        <w:rPr>
          <w:sz w:val="24"/>
          <w:szCs w:val="24"/>
        </w:rPr>
        <w:t>V</w:t>
      </w:r>
      <w:r w:rsidR="008B4B61" w:rsidRPr="006F1FE9">
        <w:rPr>
          <w:sz w:val="24"/>
          <w:szCs w:val="24"/>
        </w:rPr>
        <w:t xml:space="preserve"> Praze </w:t>
      </w:r>
      <w:r w:rsidRPr="006F1FE9">
        <w:rPr>
          <w:sz w:val="24"/>
          <w:szCs w:val="24"/>
        </w:rPr>
        <w:t xml:space="preserve">dne </w:t>
      </w:r>
      <w:r w:rsidR="008B4B61" w:rsidRPr="006F1FE9">
        <w:rPr>
          <w:sz w:val="24"/>
          <w:szCs w:val="24"/>
        </w:rPr>
        <w:t xml:space="preserve">15. 1. 2019 </w:t>
      </w:r>
      <w:r w:rsidR="008B4B61" w:rsidRPr="006F1FE9">
        <w:rPr>
          <w:sz w:val="24"/>
          <w:szCs w:val="24"/>
        </w:rPr>
        <w:tab/>
      </w:r>
      <w:r w:rsidR="008B4B61" w:rsidRPr="006F1FE9">
        <w:rPr>
          <w:sz w:val="24"/>
          <w:szCs w:val="24"/>
        </w:rPr>
        <w:tab/>
      </w:r>
      <w:r w:rsidR="008B4B61" w:rsidRPr="006F1FE9">
        <w:rPr>
          <w:sz w:val="24"/>
          <w:szCs w:val="24"/>
        </w:rPr>
        <w:tab/>
      </w:r>
      <w:r w:rsidR="008B4B61" w:rsidRPr="006F1FE9">
        <w:rPr>
          <w:sz w:val="24"/>
          <w:szCs w:val="24"/>
        </w:rPr>
        <w:tab/>
      </w:r>
      <w:r w:rsidR="008B4B61" w:rsidRPr="006F1FE9">
        <w:rPr>
          <w:sz w:val="24"/>
          <w:szCs w:val="24"/>
        </w:rPr>
        <w:tab/>
      </w:r>
    </w:p>
    <w:p w:rsidR="0000675E" w:rsidRPr="006F1FE9" w:rsidRDefault="0000675E" w:rsidP="0000675E">
      <w:pPr>
        <w:jc w:val="both"/>
        <w:rPr>
          <w:sz w:val="24"/>
          <w:szCs w:val="24"/>
        </w:rPr>
      </w:pPr>
    </w:p>
    <w:p w:rsidR="0000675E" w:rsidRPr="006F1FE9" w:rsidRDefault="0000675E" w:rsidP="0000675E">
      <w:pPr>
        <w:jc w:val="both"/>
        <w:rPr>
          <w:sz w:val="24"/>
          <w:szCs w:val="24"/>
        </w:rPr>
      </w:pPr>
    </w:p>
    <w:p w:rsidR="006F1FE9" w:rsidRPr="006F1FE9" w:rsidRDefault="006F1FE9" w:rsidP="0000675E">
      <w:pPr>
        <w:jc w:val="both"/>
        <w:rPr>
          <w:sz w:val="24"/>
          <w:szCs w:val="24"/>
        </w:rPr>
      </w:pPr>
    </w:p>
    <w:p w:rsidR="00432022" w:rsidRPr="006F1FE9" w:rsidRDefault="00432022" w:rsidP="0000675E">
      <w:pPr>
        <w:jc w:val="both"/>
        <w:rPr>
          <w:sz w:val="24"/>
          <w:szCs w:val="24"/>
        </w:rPr>
      </w:pPr>
    </w:p>
    <w:p w:rsidR="0000675E" w:rsidRPr="006F1FE9" w:rsidRDefault="0000675E" w:rsidP="0000675E">
      <w:pPr>
        <w:jc w:val="both"/>
        <w:rPr>
          <w:sz w:val="24"/>
          <w:szCs w:val="24"/>
        </w:rPr>
      </w:pPr>
    </w:p>
    <w:p w:rsidR="0000675E" w:rsidRPr="006F1FE9" w:rsidRDefault="0000675E" w:rsidP="0000675E">
      <w:pPr>
        <w:jc w:val="both"/>
        <w:rPr>
          <w:sz w:val="24"/>
          <w:szCs w:val="24"/>
        </w:rPr>
      </w:pPr>
      <w:r w:rsidRPr="006F1FE9">
        <w:rPr>
          <w:sz w:val="24"/>
          <w:szCs w:val="24"/>
        </w:rPr>
        <w:t>…………………….………….</w:t>
      </w:r>
      <w:r w:rsidR="00432022" w:rsidRPr="006F1FE9">
        <w:rPr>
          <w:sz w:val="24"/>
          <w:szCs w:val="24"/>
        </w:rPr>
        <w:tab/>
      </w:r>
      <w:r w:rsidR="00432022" w:rsidRPr="006F1FE9">
        <w:rPr>
          <w:sz w:val="24"/>
          <w:szCs w:val="24"/>
        </w:rPr>
        <w:tab/>
      </w:r>
      <w:r w:rsidR="00432022" w:rsidRPr="006F1FE9">
        <w:rPr>
          <w:sz w:val="24"/>
          <w:szCs w:val="24"/>
        </w:rPr>
        <w:tab/>
      </w:r>
      <w:r w:rsidR="00432022" w:rsidRPr="006F1FE9">
        <w:rPr>
          <w:sz w:val="24"/>
          <w:szCs w:val="24"/>
        </w:rPr>
        <w:tab/>
      </w:r>
      <w:r w:rsidR="006F1FE9">
        <w:rPr>
          <w:sz w:val="24"/>
          <w:szCs w:val="24"/>
        </w:rPr>
        <w:t>…</w:t>
      </w:r>
      <w:r w:rsidRPr="006F1FE9">
        <w:rPr>
          <w:sz w:val="24"/>
          <w:szCs w:val="24"/>
        </w:rPr>
        <w:t>…………………………..</w:t>
      </w:r>
    </w:p>
    <w:p w:rsidR="00571903" w:rsidRPr="006F1FE9" w:rsidRDefault="00B032E5" w:rsidP="00432022">
      <w:pPr>
        <w:jc w:val="both"/>
        <w:rPr>
          <w:sz w:val="24"/>
          <w:szCs w:val="24"/>
        </w:rPr>
      </w:pPr>
      <w:r w:rsidRPr="006F1FE9">
        <w:rPr>
          <w:sz w:val="24"/>
          <w:szCs w:val="24"/>
        </w:rPr>
        <w:t xml:space="preserve">                </w:t>
      </w:r>
      <w:r w:rsidR="00432022" w:rsidRPr="006F1FE9">
        <w:rPr>
          <w:sz w:val="24"/>
          <w:szCs w:val="24"/>
        </w:rPr>
        <w:t xml:space="preserve">   </w:t>
      </w:r>
      <w:r w:rsidR="0000675E" w:rsidRPr="006F1FE9">
        <w:rPr>
          <w:sz w:val="24"/>
          <w:szCs w:val="24"/>
        </w:rPr>
        <w:t>Klient</w:t>
      </w:r>
      <w:r w:rsidR="0000675E" w:rsidRPr="006F1FE9">
        <w:rPr>
          <w:sz w:val="24"/>
          <w:szCs w:val="24"/>
        </w:rPr>
        <w:tab/>
      </w:r>
      <w:r w:rsidR="0000675E" w:rsidRPr="006F1FE9">
        <w:rPr>
          <w:sz w:val="24"/>
          <w:szCs w:val="24"/>
        </w:rPr>
        <w:tab/>
      </w:r>
      <w:r w:rsidR="0000675E" w:rsidRPr="006F1FE9">
        <w:rPr>
          <w:sz w:val="24"/>
          <w:szCs w:val="24"/>
        </w:rPr>
        <w:tab/>
      </w:r>
      <w:r w:rsidR="0000675E" w:rsidRPr="006F1FE9">
        <w:rPr>
          <w:sz w:val="24"/>
          <w:szCs w:val="24"/>
        </w:rPr>
        <w:tab/>
      </w:r>
      <w:r w:rsidR="0000675E" w:rsidRPr="006F1FE9">
        <w:rPr>
          <w:sz w:val="24"/>
          <w:szCs w:val="24"/>
        </w:rPr>
        <w:tab/>
      </w:r>
      <w:r w:rsidR="006F1FE9">
        <w:rPr>
          <w:sz w:val="24"/>
          <w:szCs w:val="24"/>
        </w:rPr>
        <w:tab/>
        <w:t xml:space="preserve">        </w:t>
      </w:r>
      <w:r w:rsidR="0000675E" w:rsidRPr="006F1FE9">
        <w:rPr>
          <w:sz w:val="24"/>
          <w:szCs w:val="24"/>
        </w:rPr>
        <w:t>Advokátní kancelář</w:t>
      </w:r>
    </w:p>
    <w:sectPr w:rsidR="00571903" w:rsidRPr="006F1F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69" w:rsidRDefault="00A61B69">
      <w:r>
        <w:separator/>
      </w:r>
    </w:p>
  </w:endnote>
  <w:endnote w:type="continuationSeparator" w:id="0">
    <w:p w:rsidR="00A61B69" w:rsidRDefault="00A6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7E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 xml:space="preserve">HAVLíčkova </w:t>
    </w:r>
    <w:proofErr w:type="gramStart"/>
    <w:r>
      <w:rPr>
        <w:rFonts w:ascii="Times New Roman" w:hAnsi="Times New Roman"/>
        <w:color w:val="595959"/>
      </w:rPr>
      <w:t xml:space="preserve">1682/15,  </w:t>
    </w:r>
    <w:r w:rsidR="00727EC5" w:rsidRPr="00E9626A">
      <w:rPr>
        <w:rFonts w:ascii="Times New Roman" w:hAnsi="Times New Roman"/>
        <w:color w:val="595959"/>
      </w:rPr>
      <w:t>110 00</w:t>
    </w:r>
    <w:proofErr w:type="gramEnd"/>
    <w:r w:rsidR="00727EC5" w:rsidRPr="00E9626A">
      <w:rPr>
        <w:rFonts w:ascii="Times New Roman" w:hAnsi="Times New Roman"/>
        <w:color w:val="595959"/>
      </w:rPr>
      <w:t xml:space="preserve">  Praha 1</w:t>
    </w:r>
  </w:p>
  <w:p w:rsidR="00E43876" w:rsidRDefault="00E43876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>
      <w:rPr>
        <w:rFonts w:ascii="Times New Roman" w:hAnsi="Times New Roman"/>
        <w:color w:val="595959"/>
      </w:rPr>
      <w:t xml:space="preserve">IČO: </w:t>
    </w:r>
    <w:r w:rsidRPr="00E43876">
      <w:rPr>
        <w:rFonts w:ascii="Times New Roman" w:hAnsi="Times New Roman"/>
        <w:color w:val="595959"/>
      </w:rPr>
      <w:t>077</w:t>
    </w:r>
    <w:r>
      <w:rPr>
        <w:rFonts w:ascii="Times New Roman" w:hAnsi="Times New Roman"/>
        <w:color w:val="595959"/>
      </w:rPr>
      <w:t xml:space="preserve"> </w:t>
    </w:r>
    <w:r w:rsidRPr="00E43876">
      <w:rPr>
        <w:rFonts w:ascii="Times New Roman" w:hAnsi="Times New Roman"/>
        <w:color w:val="595959"/>
      </w:rPr>
      <w:t>52</w:t>
    </w:r>
    <w:r w:rsidR="00B2542E">
      <w:rPr>
        <w:rFonts w:ascii="Times New Roman" w:hAnsi="Times New Roman"/>
        <w:color w:val="595959"/>
      </w:rPr>
      <w:t> </w:t>
    </w:r>
    <w:r w:rsidRPr="00E43876">
      <w:rPr>
        <w:rFonts w:ascii="Times New Roman" w:hAnsi="Times New Roman"/>
        <w:color w:val="595959"/>
      </w:rPr>
      <w:t>237</w:t>
    </w:r>
  </w:p>
  <w:p w:rsidR="00B2542E" w:rsidRPr="00B2542E" w:rsidRDefault="00B2542E" w:rsidP="00B2542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aps w:val="0"/>
        <w:color w:val="595959"/>
      </w:rPr>
    </w:pPr>
    <w:r w:rsidRPr="00F11607">
      <w:rPr>
        <w:rFonts w:ascii="Times New Roman" w:hAnsi="Times New Roman"/>
        <w:color w:val="595959"/>
      </w:rPr>
      <w:t xml:space="preserve">ID DATOVÉ SCHRÁNKY: </w:t>
    </w:r>
    <w:r>
      <w:rPr>
        <w:rFonts w:ascii="Times New Roman" w:hAnsi="Times New Roman"/>
        <w:caps w:val="0"/>
        <w:color w:val="595959"/>
      </w:rPr>
      <w:t>23br6pa</w:t>
    </w:r>
  </w:p>
  <w:p w:rsid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Tel.: +420 777 846 156</w:t>
    </w:r>
  </w:p>
  <w:p w:rsidR="00FF457E" w:rsidRPr="00FF457E" w:rsidRDefault="00727EC5" w:rsidP="00FF457E">
    <w:pPr>
      <w:pStyle w:val="Adresaodesilatele"/>
      <w:framePr w:w="0" w:hRule="auto" w:wrap="auto" w:vAnchor="margin" w:hAnchor="text" w:xAlign="left" w:yAlign="inline"/>
      <w:rPr>
        <w:rFonts w:ascii="Times New Roman" w:hAnsi="Times New Roman"/>
        <w:color w:val="595959"/>
      </w:rPr>
    </w:pPr>
    <w:r w:rsidRPr="00F11607">
      <w:rPr>
        <w:rFonts w:ascii="Times New Roman" w:hAnsi="Times New Roman"/>
        <w:color w:val="595959"/>
      </w:rPr>
      <w:t>E-MAIL: RICHARD@STAINC.CZ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69" w:rsidRDefault="00A61B69">
      <w:r>
        <w:separator/>
      </w:r>
    </w:p>
  </w:footnote>
  <w:footnote w:type="continuationSeparator" w:id="0">
    <w:p w:rsidR="00A61B69" w:rsidRDefault="00A6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7E" w:rsidRPr="00FF457E" w:rsidRDefault="00727EC5" w:rsidP="00FF457E">
    <w:pPr>
      <w:spacing w:line="240" w:lineRule="atLeast"/>
      <w:jc w:val="center"/>
      <w:rPr>
        <w:color w:val="7F7F7F"/>
        <w:sz w:val="36"/>
        <w:szCs w:val="36"/>
      </w:rPr>
    </w:pPr>
    <w:r w:rsidRPr="00FF457E">
      <w:rPr>
        <w:color w:val="7F7F7F"/>
        <w:sz w:val="36"/>
        <w:szCs w:val="36"/>
      </w:rPr>
      <w:t>Š T A I N C</w:t>
    </w:r>
  </w:p>
  <w:p w:rsidR="00FF457E" w:rsidRPr="00FF457E" w:rsidRDefault="00727EC5" w:rsidP="00FF457E">
    <w:pPr>
      <w:spacing w:line="240" w:lineRule="atLeast"/>
      <w:jc w:val="center"/>
      <w:rPr>
        <w:color w:val="7F7F7F"/>
        <w:sz w:val="16"/>
        <w:szCs w:val="16"/>
        <w:u w:val="single"/>
      </w:rPr>
    </w:pPr>
    <w:r w:rsidRPr="00FF457E">
      <w:rPr>
        <w:color w:val="7F7F7F"/>
        <w:sz w:val="16"/>
        <w:szCs w:val="16"/>
      </w:rPr>
      <w:t>ADVOKÁTNÍ KANCELÁŘ</w:t>
    </w:r>
    <w:r w:rsidR="00E43876">
      <w:rPr>
        <w:color w:val="7F7F7F"/>
        <w:sz w:val="16"/>
        <w:szCs w:val="16"/>
      </w:rPr>
      <w:t xml:space="preserve"> S.R.O.</w:t>
    </w:r>
  </w:p>
  <w:p w:rsidR="00FF457E" w:rsidRDefault="00727EC5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  <w:r w:rsidRPr="00FF457E">
      <w:rPr>
        <w:color w:val="595959"/>
        <w:sz w:val="16"/>
        <w:szCs w:val="16"/>
        <w:u w:val="single"/>
      </w:rPr>
      <w:t>_________________________________________________________________________</w:t>
    </w:r>
  </w:p>
  <w:p w:rsidR="00FF457E" w:rsidRPr="00FF457E" w:rsidRDefault="00AF58B3" w:rsidP="00FF457E">
    <w:pPr>
      <w:tabs>
        <w:tab w:val="center" w:pos="4536"/>
        <w:tab w:val="right" w:pos="9072"/>
      </w:tabs>
      <w:spacing w:line="0" w:lineRule="atLeast"/>
      <w:jc w:val="center"/>
      <w:rPr>
        <w:color w:val="595959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1B3"/>
    <w:multiLevelType w:val="hybridMultilevel"/>
    <w:tmpl w:val="6C6E4FBE"/>
    <w:lvl w:ilvl="0" w:tplc="922888B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F3C9E"/>
    <w:multiLevelType w:val="hybridMultilevel"/>
    <w:tmpl w:val="8F425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0E5"/>
    <w:multiLevelType w:val="hybridMultilevel"/>
    <w:tmpl w:val="F80CABDC"/>
    <w:lvl w:ilvl="0" w:tplc="922888B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0"/>
    <w:rsid w:val="0000675E"/>
    <w:rsid w:val="00043ECC"/>
    <w:rsid w:val="00073808"/>
    <w:rsid w:val="00086C60"/>
    <w:rsid w:val="000B3A48"/>
    <w:rsid w:val="000B3E23"/>
    <w:rsid w:val="000B4892"/>
    <w:rsid w:val="000E0421"/>
    <w:rsid w:val="00147979"/>
    <w:rsid w:val="0015684C"/>
    <w:rsid w:val="001943EB"/>
    <w:rsid w:val="001B71BD"/>
    <w:rsid w:val="001D076B"/>
    <w:rsid w:val="001D40BE"/>
    <w:rsid w:val="002347B0"/>
    <w:rsid w:val="002537E8"/>
    <w:rsid w:val="002545C6"/>
    <w:rsid w:val="00337A98"/>
    <w:rsid w:val="003F0710"/>
    <w:rsid w:val="0042542A"/>
    <w:rsid w:val="00432022"/>
    <w:rsid w:val="004519CD"/>
    <w:rsid w:val="004866B6"/>
    <w:rsid w:val="00492052"/>
    <w:rsid w:val="004D7B69"/>
    <w:rsid w:val="005600E0"/>
    <w:rsid w:val="00571903"/>
    <w:rsid w:val="00575331"/>
    <w:rsid w:val="00585B5C"/>
    <w:rsid w:val="005F68CC"/>
    <w:rsid w:val="00614700"/>
    <w:rsid w:val="0062408B"/>
    <w:rsid w:val="006419E2"/>
    <w:rsid w:val="006B795E"/>
    <w:rsid w:val="006E0785"/>
    <w:rsid w:val="006F1FE9"/>
    <w:rsid w:val="006F7571"/>
    <w:rsid w:val="00727EC5"/>
    <w:rsid w:val="0073406D"/>
    <w:rsid w:val="00881AE4"/>
    <w:rsid w:val="008B4B61"/>
    <w:rsid w:val="008F3183"/>
    <w:rsid w:val="009134AD"/>
    <w:rsid w:val="0096314A"/>
    <w:rsid w:val="00964BB4"/>
    <w:rsid w:val="009D3675"/>
    <w:rsid w:val="009E2EEE"/>
    <w:rsid w:val="00A0644F"/>
    <w:rsid w:val="00A61B69"/>
    <w:rsid w:val="00A823BE"/>
    <w:rsid w:val="00AB5236"/>
    <w:rsid w:val="00AC3441"/>
    <w:rsid w:val="00AC4AFF"/>
    <w:rsid w:val="00AE6F3D"/>
    <w:rsid w:val="00AF585B"/>
    <w:rsid w:val="00AF58B3"/>
    <w:rsid w:val="00B032E5"/>
    <w:rsid w:val="00B2542E"/>
    <w:rsid w:val="00B36E19"/>
    <w:rsid w:val="00B37DA1"/>
    <w:rsid w:val="00C36337"/>
    <w:rsid w:val="00D037FA"/>
    <w:rsid w:val="00D502E2"/>
    <w:rsid w:val="00DD6338"/>
    <w:rsid w:val="00DD669A"/>
    <w:rsid w:val="00E02F52"/>
    <w:rsid w:val="00E2273C"/>
    <w:rsid w:val="00E42F6D"/>
    <w:rsid w:val="00E43876"/>
    <w:rsid w:val="00E6184A"/>
    <w:rsid w:val="00E62712"/>
    <w:rsid w:val="00F93744"/>
    <w:rsid w:val="00F976B6"/>
    <w:rsid w:val="00FE767F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CA4061F-17D3-465E-AC95-4A40DF0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0E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rsid w:val="00086C60"/>
    <w:pPr>
      <w:framePr w:w="8640" w:h="1426" w:hRule="exact" w:wrap="notBeside" w:vAnchor="page" w:hAnchor="page" w:x="1729" w:yAlign="bottom" w:anchorLock="1"/>
      <w:tabs>
        <w:tab w:val="left" w:pos="27814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eastAsia="cs-CZ"/>
    </w:rPr>
  </w:style>
  <w:style w:type="paragraph" w:styleId="Bezmezer">
    <w:name w:val="No Spacing"/>
    <w:uiPriority w:val="1"/>
    <w:qFormat/>
    <w:rsid w:val="00086C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3876"/>
  </w:style>
  <w:style w:type="paragraph" w:styleId="Zpat">
    <w:name w:val="footer"/>
    <w:basedOn w:val="Normln"/>
    <w:link w:val="ZpatChar"/>
    <w:uiPriority w:val="99"/>
    <w:unhideWhenUsed/>
    <w:rsid w:val="00E438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3876"/>
  </w:style>
  <w:style w:type="paragraph" w:styleId="Normlnweb">
    <w:name w:val="Normal (Web)"/>
    <w:basedOn w:val="Normln"/>
    <w:uiPriority w:val="99"/>
    <w:unhideWhenUsed/>
    <w:rsid w:val="001D076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D076B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0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B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cp:lastPrinted>2019-01-17T15:11:00Z</cp:lastPrinted>
  <dcterms:created xsi:type="dcterms:W3CDTF">2019-01-17T15:17:00Z</dcterms:created>
  <dcterms:modified xsi:type="dcterms:W3CDTF">2019-01-17T15:17:00Z</dcterms:modified>
</cp:coreProperties>
</file>