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8C" w:rsidRPr="00BE6BA9" w:rsidRDefault="009F768C" w:rsidP="00BE6BA9">
      <w:pPr>
        <w:spacing w:after="120"/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:rsidR="009F768C" w:rsidRPr="00BE6BA9" w:rsidRDefault="009F768C" w:rsidP="00BE6BA9">
      <w:pPr>
        <w:spacing w:after="120"/>
        <w:jc w:val="center"/>
        <w:rPr>
          <w:rFonts w:ascii="Garamond" w:hAnsi="Garamond"/>
          <w:b/>
          <w:smallCaps/>
          <w:sz w:val="22"/>
          <w:szCs w:val="22"/>
          <w:u w:val="single"/>
        </w:rPr>
      </w:pPr>
      <w:r w:rsidRPr="00BE6BA9">
        <w:rPr>
          <w:rFonts w:ascii="Garamond" w:hAnsi="Garamond"/>
          <w:b/>
          <w:smallCaps/>
          <w:sz w:val="22"/>
          <w:szCs w:val="22"/>
          <w:u w:val="single"/>
        </w:rPr>
        <w:t xml:space="preserve">DOHODA O ZRUŠENÍ </w:t>
      </w:r>
      <w:proofErr w:type="gramStart"/>
      <w:r w:rsidRPr="00BE6BA9">
        <w:rPr>
          <w:rFonts w:ascii="Garamond" w:hAnsi="Garamond"/>
          <w:b/>
          <w:smallCaps/>
          <w:sz w:val="22"/>
          <w:szCs w:val="22"/>
          <w:u w:val="single"/>
        </w:rPr>
        <w:t>VĚCNÝCH  BŘEMEN</w:t>
      </w:r>
      <w:proofErr w:type="gramEnd"/>
    </w:p>
    <w:p w:rsidR="009F768C" w:rsidRPr="00BE6BA9" w:rsidRDefault="009F768C" w:rsidP="00BE6BA9">
      <w:pPr>
        <w:jc w:val="center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uzavřená níže uvedené</w:t>
      </w:r>
      <w:r w:rsidR="00132F8A">
        <w:rPr>
          <w:rFonts w:ascii="Garamond" w:hAnsi="Garamond"/>
          <w:sz w:val="22"/>
          <w:szCs w:val="22"/>
        </w:rPr>
        <w:t>ho</w:t>
      </w:r>
      <w:r w:rsidRPr="00BE6BA9">
        <w:rPr>
          <w:rFonts w:ascii="Garamond" w:hAnsi="Garamond"/>
          <w:sz w:val="22"/>
          <w:szCs w:val="22"/>
        </w:rPr>
        <w:t xml:space="preserve"> dne, měsíce a roku mezi těmito smluvními stranami:</w:t>
      </w:r>
    </w:p>
    <w:p w:rsidR="009F768C" w:rsidRPr="00BE6BA9" w:rsidRDefault="009F768C" w:rsidP="00BE6BA9">
      <w:pPr>
        <w:jc w:val="both"/>
        <w:rPr>
          <w:rFonts w:ascii="Garamond" w:hAnsi="Garamond"/>
          <w:sz w:val="22"/>
          <w:szCs w:val="22"/>
        </w:rPr>
      </w:pPr>
    </w:p>
    <w:p w:rsidR="009F768C" w:rsidRPr="00BE6BA9" w:rsidRDefault="009F768C" w:rsidP="00BE6BA9">
      <w:pPr>
        <w:ind w:firstLine="540"/>
        <w:jc w:val="both"/>
        <w:rPr>
          <w:rFonts w:ascii="Garamond" w:hAnsi="Garamond"/>
          <w:b/>
          <w:sz w:val="22"/>
          <w:szCs w:val="22"/>
        </w:rPr>
      </w:pPr>
    </w:p>
    <w:p w:rsidR="009F768C" w:rsidRPr="00BE6BA9" w:rsidRDefault="009F768C" w:rsidP="00BE6BA9">
      <w:pPr>
        <w:jc w:val="both"/>
        <w:rPr>
          <w:rFonts w:ascii="Garamond" w:hAnsi="Garamond"/>
          <w:b/>
          <w:sz w:val="22"/>
          <w:szCs w:val="22"/>
        </w:rPr>
      </w:pPr>
      <w:r w:rsidRPr="00BE6BA9">
        <w:rPr>
          <w:rFonts w:ascii="Garamond" w:hAnsi="Garamond"/>
          <w:b/>
          <w:sz w:val="22"/>
          <w:szCs w:val="22"/>
        </w:rPr>
        <w:t>1. Město Slavkov u Brna</w:t>
      </w:r>
      <w:r w:rsidRPr="00BE6BA9">
        <w:rPr>
          <w:rFonts w:ascii="Garamond" w:hAnsi="Garamond"/>
          <w:sz w:val="22"/>
          <w:szCs w:val="22"/>
        </w:rPr>
        <w:t>, IČ: 00292311,</w:t>
      </w:r>
    </w:p>
    <w:p w:rsidR="009F768C" w:rsidRPr="00BE6BA9" w:rsidRDefault="009F768C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se sídlem Palackého náměstí 65, 68401 Slavkov u Brna,</w:t>
      </w:r>
    </w:p>
    <w:p w:rsidR="009F768C" w:rsidRPr="00BE6BA9" w:rsidRDefault="009F768C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 xml:space="preserve">zastoupené </w:t>
      </w:r>
      <w:r w:rsidR="00707A92">
        <w:rPr>
          <w:rFonts w:ascii="Garamond" w:hAnsi="Garamond"/>
          <w:sz w:val="22"/>
          <w:szCs w:val="22"/>
        </w:rPr>
        <w:t xml:space="preserve">panem </w:t>
      </w:r>
      <w:r w:rsidRPr="00BE6BA9">
        <w:rPr>
          <w:rFonts w:ascii="Garamond" w:hAnsi="Garamond"/>
          <w:sz w:val="22"/>
          <w:szCs w:val="22"/>
        </w:rPr>
        <w:t>Bc. Michalem Boudným, starostou města,</w:t>
      </w:r>
    </w:p>
    <w:p w:rsidR="009F768C" w:rsidRPr="00BE6BA9" w:rsidRDefault="009F768C" w:rsidP="00BE6BA9">
      <w:pPr>
        <w:jc w:val="both"/>
        <w:rPr>
          <w:rFonts w:ascii="Garamond" w:hAnsi="Garamond"/>
          <w:b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dále jen jako „</w:t>
      </w:r>
      <w:r w:rsidRPr="00BE6BA9">
        <w:rPr>
          <w:rFonts w:ascii="Garamond" w:hAnsi="Garamond"/>
          <w:b/>
          <w:sz w:val="22"/>
          <w:szCs w:val="22"/>
        </w:rPr>
        <w:t>Povin</w:t>
      </w:r>
      <w:r w:rsidRPr="00967659">
        <w:rPr>
          <w:rFonts w:ascii="Garamond" w:hAnsi="Garamond"/>
          <w:b/>
          <w:sz w:val="22"/>
          <w:szCs w:val="22"/>
        </w:rPr>
        <w:t>ný</w:t>
      </w:r>
      <w:r w:rsidRPr="00BE6BA9">
        <w:rPr>
          <w:rFonts w:ascii="Garamond" w:hAnsi="Garamond"/>
          <w:sz w:val="22"/>
          <w:szCs w:val="22"/>
        </w:rPr>
        <w:t>“,</w:t>
      </w:r>
    </w:p>
    <w:p w:rsidR="009F768C" w:rsidRPr="00BE6BA9" w:rsidRDefault="009F768C" w:rsidP="00BE6BA9">
      <w:pPr>
        <w:jc w:val="both"/>
        <w:rPr>
          <w:rFonts w:ascii="Garamond" w:hAnsi="Garamond"/>
          <w:b/>
          <w:sz w:val="22"/>
          <w:szCs w:val="22"/>
        </w:rPr>
      </w:pPr>
    </w:p>
    <w:p w:rsidR="009F768C" w:rsidRPr="00BE6BA9" w:rsidRDefault="009F768C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b/>
          <w:sz w:val="22"/>
          <w:szCs w:val="22"/>
        </w:rPr>
        <w:t>2. Tělocvičná jednota Sokol Slavkov u Brna</w:t>
      </w:r>
      <w:r w:rsidRPr="00BE6BA9">
        <w:rPr>
          <w:rFonts w:ascii="Garamond" w:hAnsi="Garamond"/>
          <w:sz w:val="22"/>
          <w:szCs w:val="22"/>
        </w:rPr>
        <w:t>, IČ: 42660271,</w:t>
      </w:r>
    </w:p>
    <w:p w:rsidR="009F768C" w:rsidRPr="00BE6BA9" w:rsidRDefault="009F768C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se sídlem Husova 7, 684 01 Slavkov u Brna,</w:t>
      </w:r>
    </w:p>
    <w:p w:rsidR="00707A92" w:rsidRPr="00BE6BA9" w:rsidRDefault="009F768C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zastoupen</w:t>
      </w:r>
      <w:r w:rsidR="00707A92">
        <w:rPr>
          <w:rFonts w:ascii="Garamond" w:hAnsi="Garamond"/>
          <w:sz w:val="22"/>
          <w:szCs w:val="22"/>
        </w:rPr>
        <w:t xml:space="preserve">á panem Rudolfem Martínkem, starostou, a paní </w:t>
      </w:r>
      <w:r w:rsidR="000F3912">
        <w:rPr>
          <w:rFonts w:ascii="Garamond" w:hAnsi="Garamond"/>
          <w:sz w:val="22"/>
          <w:szCs w:val="22"/>
        </w:rPr>
        <w:t>Mgr</w:t>
      </w:r>
      <w:r w:rsidR="00707A92">
        <w:rPr>
          <w:rFonts w:ascii="Garamond" w:hAnsi="Garamond"/>
          <w:sz w:val="22"/>
          <w:szCs w:val="22"/>
        </w:rPr>
        <w:t xml:space="preserve">. Marií Kostíkovou, </w:t>
      </w:r>
      <w:r w:rsidR="006C59F8">
        <w:rPr>
          <w:rFonts w:ascii="Garamond" w:hAnsi="Garamond"/>
          <w:sz w:val="22"/>
          <w:szCs w:val="22"/>
        </w:rPr>
        <w:t xml:space="preserve">místostarostou, </w:t>
      </w:r>
    </w:p>
    <w:p w:rsidR="009F768C" w:rsidRPr="00BE6BA9" w:rsidRDefault="009F768C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dále jen jako „</w:t>
      </w:r>
      <w:r w:rsidRPr="00BE6BA9">
        <w:rPr>
          <w:rFonts w:ascii="Garamond" w:hAnsi="Garamond"/>
          <w:b/>
          <w:sz w:val="22"/>
          <w:szCs w:val="22"/>
        </w:rPr>
        <w:t>Oprávněný</w:t>
      </w:r>
      <w:r w:rsidRPr="00BE6BA9">
        <w:rPr>
          <w:rFonts w:ascii="Garamond" w:hAnsi="Garamond"/>
          <w:sz w:val="22"/>
          <w:szCs w:val="22"/>
        </w:rPr>
        <w:t>“,</w:t>
      </w:r>
    </w:p>
    <w:p w:rsidR="009F768C" w:rsidRPr="00BE6BA9" w:rsidRDefault="009F768C" w:rsidP="00BE6BA9">
      <w:pPr>
        <w:ind w:left="540"/>
        <w:jc w:val="both"/>
        <w:rPr>
          <w:rFonts w:ascii="Garamond" w:hAnsi="Garamond"/>
          <w:b/>
          <w:sz w:val="22"/>
          <w:szCs w:val="22"/>
        </w:rPr>
      </w:pPr>
    </w:p>
    <w:p w:rsidR="009F768C" w:rsidRPr="00BE6BA9" w:rsidRDefault="00D20E31" w:rsidP="00BE6BA9">
      <w:pPr>
        <w:spacing w:after="120"/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v tomto znění</w:t>
      </w:r>
      <w:r w:rsidR="009F768C" w:rsidRPr="00BE6BA9">
        <w:rPr>
          <w:rFonts w:ascii="Garamond" w:hAnsi="Garamond"/>
          <w:sz w:val="22"/>
          <w:szCs w:val="22"/>
        </w:rPr>
        <w:t>:</w:t>
      </w:r>
    </w:p>
    <w:p w:rsidR="009F768C" w:rsidRPr="00BE6BA9" w:rsidRDefault="009F768C" w:rsidP="00967659">
      <w:pPr>
        <w:spacing w:after="120"/>
        <w:ind w:firstLine="567"/>
        <w:jc w:val="center"/>
        <w:rPr>
          <w:rFonts w:ascii="Garamond" w:hAnsi="Garamond"/>
          <w:sz w:val="22"/>
          <w:szCs w:val="22"/>
        </w:rPr>
      </w:pPr>
    </w:p>
    <w:p w:rsidR="009F768C" w:rsidRPr="00132F8A" w:rsidRDefault="00132F8A" w:rsidP="00132F8A">
      <w:pPr>
        <w:spacing w:after="120"/>
        <w:rPr>
          <w:rFonts w:ascii="Garamond" w:hAnsi="Garamond"/>
          <w:b/>
          <w:caps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 xml:space="preserve">                                               </w:t>
      </w:r>
    </w:p>
    <w:p w:rsidR="008060DA" w:rsidRPr="00BE6BA9" w:rsidRDefault="00132F8A" w:rsidP="00967659">
      <w:pPr>
        <w:jc w:val="center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b/>
          <w:caps/>
          <w:sz w:val="22"/>
          <w:szCs w:val="22"/>
        </w:rPr>
        <w:t xml:space="preserve">I.  </w:t>
      </w:r>
      <w:r w:rsidR="008060DA" w:rsidRPr="00BE6BA9">
        <w:rPr>
          <w:rFonts w:ascii="Garamond" w:hAnsi="Garamond"/>
          <w:b/>
          <w:caps/>
          <w:sz w:val="22"/>
          <w:szCs w:val="22"/>
        </w:rPr>
        <w:t>Prohlášení</w:t>
      </w:r>
      <w:proofErr w:type="gramEnd"/>
      <w:r w:rsidR="008060DA" w:rsidRPr="00BE6BA9">
        <w:rPr>
          <w:rFonts w:ascii="Garamond" w:hAnsi="Garamond"/>
          <w:b/>
          <w:caps/>
          <w:sz w:val="22"/>
          <w:szCs w:val="22"/>
        </w:rPr>
        <w:t xml:space="preserve"> smluvních stran</w:t>
      </w:r>
    </w:p>
    <w:p w:rsidR="008060DA" w:rsidRPr="00BE6BA9" w:rsidRDefault="008060DA" w:rsidP="00BE6BA9">
      <w:pPr>
        <w:jc w:val="both"/>
        <w:rPr>
          <w:rFonts w:ascii="Garamond" w:hAnsi="Garamond"/>
          <w:sz w:val="22"/>
          <w:szCs w:val="22"/>
        </w:rPr>
      </w:pPr>
    </w:p>
    <w:p w:rsidR="008060DA" w:rsidRPr="00BE6BA9" w:rsidRDefault="008060DA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1. Povinný prohlašuje, že má vlastnické právo k níže uvedeným nemovitým věcem:</w:t>
      </w:r>
    </w:p>
    <w:p w:rsidR="008060DA" w:rsidRPr="00BE6BA9" w:rsidRDefault="008060DA" w:rsidP="00BE6BA9">
      <w:pPr>
        <w:jc w:val="both"/>
        <w:rPr>
          <w:rFonts w:ascii="Garamond" w:hAnsi="Garamond"/>
          <w:sz w:val="22"/>
          <w:szCs w:val="22"/>
        </w:rPr>
      </w:pPr>
    </w:p>
    <w:p w:rsidR="008060DA" w:rsidRPr="00BE6BA9" w:rsidRDefault="008060DA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 xml:space="preserve">- pozemku </w:t>
      </w:r>
      <w:proofErr w:type="spellStart"/>
      <w:r w:rsidRPr="00BE6BA9">
        <w:rPr>
          <w:rFonts w:ascii="Garamond" w:hAnsi="Garamond"/>
          <w:sz w:val="22"/>
          <w:szCs w:val="22"/>
        </w:rPr>
        <w:t>parc</w:t>
      </w:r>
      <w:proofErr w:type="spellEnd"/>
      <w:r w:rsidRPr="00BE6BA9">
        <w:rPr>
          <w:rFonts w:ascii="Garamond" w:hAnsi="Garamond"/>
          <w:sz w:val="22"/>
          <w:szCs w:val="22"/>
        </w:rPr>
        <w:t xml:space="preserve">. </w:t>
      </w:r>
      <w:proofErr w:type="gramStart"/>
      <w:r w:rsidRPr="00BE6BA9">
        <w:rPr>
          <w:rFonts w:ascii="Garamond" w:hAnsi="Garamond"/>
          <w:sz w:val="22"/>
          <w:szCs w:val="22"/>
        </w:rPr>
        <w:t>č.</w:t>
      </w:r>
      <w:proofErr w:type="gramEnd"/>
      <w:r w:rsidRPr="00BE6BA9">
        <w:rPr>
          <w:rFonts w:ascii="Garamond" w:hAnsi="Garamond"/>
          <w:sz w:val="22"/>
          <w:szCs w:val="22"/>
        </w:rPr>
        <w:t xml:space="preserve"> 1089/9 o výměře 31955 m</w:t>
      </w:r>
      <w:r w:rsidRPr="00BE6BA9">
        <w:rPr>
          <w:rFonts w:ascii="Garamond" w:hAnsi="Garamond"/>
          <w:sz w:val="22"/>
          <w:szCs w:val="22"/>
          <w:vertAlign w:val="superscript"/>
        </w:rPr>
        <w:t>2</w:t>
      </w:r>
      <w:r w:rsidRPr="00BE6BA9">
        <w:rPr>
          <w:rFonts w:ascii="Garamond" w:hAnsi="Garamond"/>
          <w:sz w:val="22"/>
          <w:szCs w:val="22"/>
        </w:rPr>
        <w:t xml:space="preserve"> – ostatní plocha, sportoviště a rekreační plocha,</w:t>
      </w:r>
    </w:p>
    <w:p w:rsidR="008060DA" w:rsidRPr="00BE6BA9" w:rsidRDefault="008060DA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 xml:space="preserve">- pozemku </w:t>
      </w:r>
      <w:proofErr w:type="spellStart"/>
      <w:proofErr w:type="gramStart"/>
      <w:r w:rsidRPr="00BE6BA9">
        <w:rPr>
          <w:rFonts w:ascii="Garamond" w:hAnsi="Garamond"/>
          <w:sz w:val="22"/>
          <w:szCs w:val="22"/>
        </w:rPr>
        <w:t>parc</w:t>
      </w:r>
      <w:proofErr w:type="gramEnd"/>
      <w:r w:rsidRPr="00BE6BA9">
        <w:rPr>
          <w:rFonts w:ascii="Garamond" w:hAnsi="Garamond"/>
          <w:sz w:val="22"/>
          <w:szCs w:val="22"/>
        </w:rPr>
        <w:t>.</w:t>
      </w:r>
      <w:proofErr w:type="gramStart"/>
      <w:r w:rsidRPr="00BE6BA9">
        <w:rPr>
          <w:rFonts w:ascii="Garamond" w:hAnsi="Garamond"/>
          <w:sz w:val="22"/>
          <w:szCs w:val="22"/>
        </w:rPr>
        <w:t>č</w:t>
      </w:r>
      <w:proofErr w:type="spellEnd"/>
      <w:r w:rsidRPr="00BE6BA9">
        <w:rPr>
          <w:rFonts w:ascii="Garamond" w:hAnsi="Garamond"/>
          <w:sz w:val="22"/>
          <w:szCs w:val="22"/>
        </w:rPr>
        <w:t>.</w:t>
      </w:r>
      <w:proofErr w:type="gramEnd"/>
      <w:r w:rsidRPr="00BE6BA9">
        <w:rPr>
          <w:rFonts w:ascii="Garamond" w:hAnsi="Garamond"/>
          <w:sz w:val="22"/>
          <w:szCs w:val="22"/>
        </w:rPr>
        <w:t xml:space="preserve"> 1089/1 o výměře 278 m</w:t>
      </w:r>
      <w:r w:rsidRPr="00967659">
        <w:rPr>
          <w:rFonts w:ascii="Garamond" w:hAnsi="Garamond"/>
          <w:sz w:val="22"/>
          <w:szCs w:val="22"/>
          <w:vertAlign w:val="superscript"/>
        </w:rPr>
        <w:t>2</w:t>
      </w:r>
      <w:r w:rsidRPr="00BE6BA9">
        <w:rPr>
          <w:rFonts w:ascii="Garamond" w:hAnsi="Garamond"/>
          <w:sz w:val="22"/>
          <w:szCs w:val="22"/>
        </w:rPr>
        <w:t xml:space="preserve"> – ostatní plocha, sportoviště a rekreační plocha,</w:t>
      </w:r>
    </w:p>
    <w:p w:rsidR="008060DA" w:rsidRPr="00BE6BA9" w:rsidRDefault="008060DA" w:rsidP="00BE6BA9">
      <w:pPr>
        <w:jc w:val="both"/>
        <w:rPr>
          <w:rFonts w:ascii="Garamond" w:hAnsi="Garamond"/>
          <w:sz w:val="22"/>
          <w:szCs w:val="22"/>
        </w:rPr>
      </w:pPr>
    </w:p>
    <w:p w:rsidR="008060DA" w:rsidRPr="00BE6BA9" w:rsidRDefault="008060DA" w:rsidP="00BE6BA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oba výše uvedené zapsány v katastru nemovitostí na listu vlastnictví č. 10001 pro katastrální území Slavkov u Brna, obec Slavkov u Brna, vedeno u Katastrálního úřadu pro Jihomoravský kraj, Katastrální pracoviště Vyškov.</w:t>
      </w:r>
      <w:r w:rsidR="00E075EC" w:rsidRPr="00BE6BA9">
        <w:rPr>
          <w:rFonts w:ascii="Garamond" w:hAnsi="Garamond"/>
          <w:sz w:val="22"/>
          <w:szCs w:val="22"/>
        </w:rPr>
        <w:t xml:space="preserve"> Tyto pozemky budou dále v této dohodě označovány souhrnně jen jako „</w:t>
      </w:r>
      <w:r w:rsidR="00BE6BA9" w:rsidRPr="00BE6BA9">
        <w:rPr>
          <w:rFonts w:ascii="Garamond" w:hAnsi="Garamond"/>
          <w:sz w:val="22"/>
          <w:szCs w:val="22"/>
        </w:rPr>
        <w:t>Zatížené</w:t>
      </w:r>
      <w:r w:rsidR="00E075EC" w:rsidRPr="00BE6BA9">
        <w:rPr>
          <w:rFonts w:ascii="Garamond" w:hAnsi="Garamond"/>
          <w:sz w:val="22"/>
          <w:szCs w:val="22"/>
        </w:rPr>
        <w:t xml:space="preserve"> nemovitost</w:t>
      </w:r>
      <w:r w:rsidR="00BE6BA9" w:rsidRPr="00BE6BA9">
        <w:rPr>
          <w:rFonts w:ascii="Garamond" w:hAnsi="Garamond"/>
          <w:sz w:val="22"/>
          <w:szCs w:val="22"/>
        </w:rPr>
        <w:t>i</w:t>
      </w:r>
      <w:r w:rsidR="00E075EC" w:rsidRPr="00BE6BA9">
        <w:rPr>
          <w:rFonts w:ascii="Garamond" w:hAnsi="Garamond"/>
          <w:sz w:val="22"/>
          <w:szCs w:val="22"/>
        </w:rPr>
        <w:t>“.</w:t>
      </w:r>
    </w:p>
    <w:p w:rsidR="008060DA" w:rsidRPr="00BE6BA9" w:rsidRDefault="008060DA" w:rsidP="00BE6BA9">
      <w:pPr>
        <w:jc w:val="both"/>
        <w:rPr>
          <w:rFonts w:ascii="Garamond" w:hAnsi="Garamond"/>
          <w:sz w:val="22"/>
          <w:szCs w:val="22"/>
        </w:rPr>
      </w:pPr>
    </w:p>
    <w:p w:rsidR="009F768C" w:rsidRPr="00BE6BA9" w:rsidRDefault="008060DA" w:rsidP="00967659">
      <w:pPr>
        <w:jc w:val="both"/>
        <w:rPr>
          <w:rFonts w:ascii="Garamond" w:hAnsi="Garamond"/>
          <w:sz w:val="22"/>
          <w:szCs w:val="22"/>
        </w:rPr>
      </w:pPr>
      <w:r w:rsidRPr="00BE6BA9">
        <w:rPr>
          <w:rFonts w:ascii="Garamond" w:hAnsi="Garamond"/>
          <w:sz w:val="22"/>
          <w:szCs w:val="22"/>
        </w:rPr>
        <w:t>2. Oprávněný prohl</w:t>
      </w:r>
      <w:r w:rsidR="00E075EC" w:rsidRPr="00BE6BA9">
        <w:rPr>
          <w:rFonts w:ascii="Garamond" w:hAnsi="Garamond"/>
          <w:sz w:val="22"/>
          <w:szCs w:val="22"/>
        </w:rPr>
        <w:t>ašuje, že je oprávněný z věcných břemen</w:t>
      </w:r>
      <w:r w:rsidRPr="00BE6BA9">
        <w:rPr>
          <w:rFonts w:ascii="Garamond" w:hAnsi="Garamond"/>
          <w:sz w:val="22"/>
          <w:szCs w:val="22"/>
        </w:rPr>
        <w:t xml:space="preserve"> chůze a jízdy za účelem přístupu a spoluužívání běžecké dráhy, ke sportovním účelům, podle geometrického plánu č. 1585-25/2002 k v čl. I odst. 1 </w:t>
      </w:r>
      <w:r w:rsidR="006C59F8">
        <w:rPr>
          <w:rFonts w:ascii="Garamond" w:hAnsi="Garamond"/>
          <w:sz w:val="22"/>
          <w:szCs w:val="22"/>
        </w:rPr>
        <w:t xml:space="preserve">této dohody </w:t>
      </w:r>
      <w:r w:rsidRPr="00BE6BA9">
        <w:rPr>
          <w:rFonts w:ascii="Garamond" w:hAnsi="Garamond"/>
          <w:sz w:val="22"/>
          <w:szCs w:val="22"/>
        </w:rPr>
        <w:t xml:space="preserve">uvedeným </w:t>
      </w:r>
      <w:r w:rsidR="00967659">
        <w:rPr>
          <w:rFonts w:ascii="Garamond" w:hAnsi="Garamond"/>
          <w:sz w:val="22"/>
          <w:szCs w:val="22"/>
        </w:rPr>
        <w:t xml:space="preserve">Zatíženým nemovitostem. </w:t>
      </w:r>
      <w:r w:rsidR="00E075EC" w:rsidRPr="00BE6BA9">
        <w:rPr>
          <w:rFonts w:ascii="Garamond" w:hAnsi="Garamond"/>
          <w:sz w:val="22"/>
          <w:szCs w:val="22"/>
        </w:rPr>
        <w:t>Tato věcná břemena byla zřízena</w:t>
      </w:r>
      <w:r w:rsidRPr="00BE6BA9">
        <w:rPr>
          <w:rFonts w:ascii="Garamond" w:hAnsi="Garamond"/>
          <w:sz w:val="22"/>
          <w:szCs w:val="22"/>
        </w:rPr>
        <w:t xml:space="preserve"> smlouvou o zřízení věcného břemene – bezúpla</w:t>
      </w:r>
      <w:r w:rsidR="00711674">
        <w:rPr>
          <w:rFonts w:ascii="Garamond" w:hAnsi="Garamond"/>
          <w:sz w:val="22"/>
          <w:szCs w:val="22"/>
        </w:rPr>
        <w:t>t</w:t>
      </w:r>
      <w:r w:rsidRPr="00BE6BA9">
        <w:rPr>
          <w:rFonts w:ascii="Garamond" w:hAnsi="Garamond"/>
          <w:sz w:val="22"/>
          <w:szCs w:val="22"/>
        </w:rPr>
        <w:t xml:space="preserve">ná, o bezúplatném </w:t>
      </w:r>
      <w:r w:rsidR="00711674">
        <w:rPr>
          <w:rFonts w:ascii="Garamond" w:hAnsi="Garamond"/>
          <w:sz w:val="22"/>
          <w:szCs w:val="22"/>
        </w:rPr>
        <w:t xml:space="preserve">převodu vlastnictví majetku </w:t>
      </w:r>
      <w:proofErr w:type="spellStart"/>
      <w:r w:rsidR="00711674">
        <w:rPr>
          <w:rFonts w:ascii="Garamond" w:hAnsi="Garamond"/>
          <w:sz w:val="22"/>
          <w:szCs w:val="22"/>
        </w:rPr>
        <w:t>ČeST</w:t>
      </w:r>
      <w:r w:rsidRPr="00BE6BA9">
        <w:rPr>
          <w:rFonts w:ascii="Garamond" w:hAnsi="Garamond"/>
          <w:sz w:val="22"/>
          <w:szCs w:val="22"/>
        </w:rPr>
        <w:t>V</w:t>
      </w:r>
      <w:proofErr w:type="spellEnd"/>
      <w:r w:rsidRPr="00BE6BA9">
        <w:rPr>
          <w:rFonts w:ascii="Garamond" w:hAnsi="Garamond"/>
          <w:sz w:val="22"/>
          <w:szCs w:val="22"/>
        </w:rPr>
        <w:t xml:space="preserve"> ze dne </w:t>
      </w:r>
      <w:proofErr w:type="gramStart"/>
      <w:r w:rsidRPr="00BE6BA9">
        <w:rPr>
          <w:rFonts w:ascii="Garamond" w:hAnsi="Garamond"/>
          <w:sz w:val="22"/>
          <w:szCs w:val="22"/>
        </w:rPr>
        <w:t>20.08.2002</w:t>
      </w:r>
      <w:proofErr w:type="gramEnd"/>
      <w:r w:rsidRPr="00BE6BA9">
        <w:rPr>
          <w:rFonts w:ascii="Garamond" w:hAnsi="Garamond"/>
          <w:sz w:val="22"/>
          <w:szCs w:val="22"/>
        </w:rPr>
        <w:t xml:space="preserve">. Právní účinky vkladu práva ke dni </w:t>
      </w:r>
      <w:proofErr w:type="gramStart"/>
      <w:r w:rsidRPr="00BE6BA9">
        <w:rPr>
          <w:rFonts w:ascii="Garamond" w:hAnsi="Garamond"/>
          <w:sz w:val="22"/>
          <w:szCs w:val="22"/>
        </w:rPr>
        <w:t>23.09.2002</w:t>
      </w:r>
      <w:proofErr w:type="gramEnd"/>
      <w:r w:rsidRPr="00BE6BA9">
        <w:rPr>
          <w:rFonts w:ascii="Garamond" w:hAnsi="Garamond"/>
          <w:sz w:val="22"/>
          <w:szCs w:val="22"/>
        </w:rPr>
        <w:t xml:space="preserve">. Věcná břemena byla zapsána do katastru nemovitostí pod </w:t>
      </w:r>
      <w:proofErr w:type="gramStart"/>
      <w:r w:rsidRPr="00BE6BA9">
        <w:rPr>
          <w:rFonts w:ascii="Garamond" w:hAnsi="Garamond"/>
          <w:sz w:val="22"/>
          <w:szCs w:val="22"/>
        </w:rPr>
        <w:t>č.j.</w:t>
      </w:r>
      <w:proofErr w:type="gramEnd"/>
      <w:r w:rsidRPr="00BE6BA9">
        <w:rPr>
          <w:rFonts w:ascii="Garamond" w:hAnsi="Garamond"/>
          <w:sz w:val="22"/>
          <w:szCs w:val="22"/>
        </w:rPr>
        <w:t xml:space="preserve"> V-3097/2002-712. </w:t>
      </w:r>
      <w:r w:rsidR="00E075EC" w:rsidRPr="00BE6BA9">
        <w:rPr>
          <w:rFonts w:ascii="Garamond" w:hAnsi="Garamond"/>
          <w:sz w:val="22"/>
          <w:szCs w:val="22"/>
        </w:rPr>
        <w:t xml:space="preserve">Tato věcná břemena budou dále v této </w:t>
      </w:r>
      <w:r w:rsidR="006C59F8">
        <w:rPr>
          <w:rFonts w:ascii="Garamond" w:hAnsi="Garamond"/>
          <w:sz w:val="22"/>
          <w:szCs w:val="22"/>
        </w:rPr>
        <w:t>dohodě označována</w:t>
      </w:r>
      <w:r w:rsidR="00E075EC" w:rsidRPr="00BE6BA9">
        <w:rPr>
          <w:rFonts w:ascii="Garamond" w:hAnsi="Garamond"/>
          <w:sz w:val="22"/>
          <w:szCs w:val="22"/>
        </w:rPr>
        <w:t xml:space="preserve"> souhrnně jen jako „Věcná břemena“.</w:t>
      </w:r>
    </w:p>
    <w:p w:rsidR="009F768C" w:rsidRPr="00BE6BA9" w:rsidRDefault="009F768C" w:rsidP="00967659">
      <w:pPr>
        <w:spacing w:after="120"/>
        <w:ind w:left="540"/>
        <w:jc w:val="center"/>
        <w:rPr>
          <w:rFonts w:ascii="Garamond" w:hAnsi="Garamond"/>
          <w:sz w:val="22"/>
          <w:szCs w:val="22"/>
        </w:rPr>
      </w:pPr>
    </w:p>
    <w:p w:rsidR="00967659" w:rsidRPr="00132F8A" w:rsidRDefault="00132F8A" w:rsidP="00132F8A">
      <w:pPr>
        <w:spacing w:after="120"/>
        <w:ind w:left="900"/>
        <w:jc w:val="center"/>
        <w:rPr>
          <w:rFonts w:ascii="Garamond" w:hAnsi="Garamond"/>
          <w:b/>
          <w:caps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t xml:space="preserve">II. </w:t>
      </w:r>
      <w:r w:rsidR="009F768C" w:rsidRPr="00132F8A">
        <w:rPr>
          <w:rFonts w:ascii="Garamond" w:hAnsi="Garamond"/>
          <w:b/>
          <w:caps/>
          <w:sz w:val="22"/>
          <w:szCs w:val="22"/>
        </w:rPr>
        <w:t xml:space="preserve">Předmět </w:t>
      </w:r>
      <w:r w:rsidR="008060DA" w:rsidRPr="00132F8A">
        <w:rPr>
          <w:rFonts w:ascii="Garamond" w:hAnsi="Garamond"/>
          <w:b/>
          <w:caps/>
          <w:sz w:val="22"/>
          <w:szCs w:val="22"/>
        </w:rPr>
        <w:t>dohody</w:t>
      </w:r>
    </w:p>
    <w:p w:rsidR="00967659" w:rsidRDefault="00967659" w:rsidP="00967659">
      <w:pPr>
        <w:pStyle w:val="Odstavecseseznamem"/>
        <w:widowControl w:val="0"/>
        <w:spacing w:after="120"/>
        <w:ind w:left="1259" w:hanging="692"/>
        <w:jc w:val="center"/>
        <w:rPr>
          <w:rFonts w:ascii="Garamond" w:hAnsi="Garamond"/>
          <w:b/>
          <w:caps/>
          <w:sz w:val="22"/>
          <w:szCs w:val="22"/>
        </w:rPr>
      </w:pPr>
    </w:p>
    <w:p w:rsidR="00967659" w:rsidRDefault="00967659" w:rsidP="00967659">
      <w:pPr>
        <w:widowControl w:val="0"/>
        <w:spacing w:after="120"/>
        <w:jc w:val="both"/>
        <w:rPr>
          <w:rFonts w:ascii="Garamond" w:hAnsi="Garamond"/>
          <w:b/>
          <w:caps/>
          <w:sz w:val="22"/>
          <w:szCs w:val="22"/>
        </w:rPr>
      </w:pPr>
      <w:r w:rsidRPr="00967659">
        <w:rPr>
          <w:rFonts w:ascii="Garamond" w:hAnsi="Garamond"/>
          <w:sz w:val="22"/>
          <w:szCs w:val="22"/>
        </w:rPr>
        <w:t xml:space="preserve">1. </w:t>
      </w:r>
      <w:r w:rsidR="00E075EC" w:rsidRPr="00967659">
        <w:rPr>
          <w:rFonts w:ascii="Garamond" w:hAnsi="Garamond"/>
          <w:sz w:val="22"/>
          <w:szCs w:val="22"/>
        </w:rPr>
        <w:t>O</w:t>
      </w:r>
      <w:r w:rsidRPr="00967659">
        <w:rPr>
          <w:rFonts w:ascii="Garamond" w:hAnsi="Garamond"/>
          <w:sz w:val="22"/>
          <w:szCs w:val="22"/>
        </w:rPr>
        <w:t>právněný a P</w:t>
      </w:r>
      <w:r w:rsidR="00E075EC" w:rsidRPr="00967659">
        <w:rPr>
          <w:rFonts w:ascii="Garamond" w:hAnsi="Garamond"/>
          <w:sz w:val="22"/>
          <w:szCs w:val="22"/>
        </w:rPr>
        <w:t>ovinný se tímto společně dohodl</w:t>
      </w:r>
      <w:r>
        <w:rPr>
          <w:rFonts w:ascii="Garamond" w:hAnsi="Garamond"/>
          <w:sz w:val="22"/>
          <w:szCs w:val="22"/>
        </w:rPr>
        <w:t>i</w:t>
      </w:r>
      <w:r w:rsidR="00E075EC" w:rsidRPr="00967659">
        <w:rPr>
          <w:rFonts w:ascii="Garamond" w:hAnsi="Garamond"/>
          <w:sz w:val="22"/>
          <w:szCs w:val="22"/>
        </w:rPr>
        <w:t xml:space="preserve"> na zrušení Věcných břemen uvedených v čl. I odst. 2 této dohody</w:t>
      </w:r>
      <w:r>
        <w:rPr>
          <w:rFonts w:ascii="Garamond" w:hAnsi="Garamond"/>
          <w:sz w:val="22"/>
          <w:szCs w:val="22"/>
        </w:rPr>
        <w:t xml:space="preserve"> zřízených ve prospěch Oprávněného k Zatíženým nemovitostem ve vlastnictví Povinného uveden</w:t>
      </w:r>
      <w:r w:rsidR="00711674">
        <w:rPr>
          <w:rFonts w:ascii="Garamond" w:hAnsi="Garamond"/>
          <w:sz w:val="22"/>
          <w:szCs w:val="22"/>
        </w:rPr>
        <w:t>ým</w:t>
      </w:r>
      <w:r w:rsidR="00E075EC" w:rsidRPr="00967659">
        <w:rPr>
          <w:rFonts w:ascii="Garamond" w:hAnsi="Garamond"/>
          <w:sz w:val="22"/>
          <w:szCs w:val="22"/>
        </w:rPr>
        <w:t xml:space="preserve"> v čl. I odst. 1 této dohody.</w:t>
      </w:r>
    </w:p>
    <w:p w:rsidR="00BE6BA9" w:rsidRPr="00967659" w:rsidRDefault="00967659" w:rsidP="00967659">
      <w:pPr>
        <w:widowControl w:val="0"/>
        <w:spacing w:after="120"/>
        <w:jc w:val="both"/>
        <w:rPr>
          <w:rFonts w:ascii="Garamond" w:hAnsi="Garamond"/>
          <w:b/>
          <w:cap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</w:t>
      </w:r>
      <w:r w:rsidR="00BE6BA9" w:rsidRPr="00BE6BA9">
        <w:rPr>
          <w:rFonts w:ascii="Garamond" w:hAnsi="Garamond"/>
          <w:sz w:val="22"/>
          <w:szCs w:val="22"/>
        </w:rPr>
        <w:t xml:space="preserve">Zrušení Věcných břemen si Oprávněný a Povinný sjednávají bezplatně. Důvodem uzavření této dohody </w:t>
      </w:r>
      <w:r>
        <w:rPr>
          <w:rFonts w:ascii="Garamond" w:hAnsi="Garamond"/>
          <w:sz w:val="22"/>
          <w:szCs w:val="22"/>
        </w:rPr>
        <w:t xml:space="preserve">je </w:t>
      </w:r>
      <w:r w:rsidR="00BE6BA9" w:rsidRPr="00BE6BA9">
        <w:rPr>
          <w:rFonts w:ascii="Garamond" w:hAnsi="Garamond"/>
          <w:sz w:val="22"/>
          <w:szCs w:val="22"/>
        </w:rPr>
        <w:t>zánik důvo</w:t>
      </w:r>
      <w:r w:rsidR="00711674">
        <w:rPr>
          <w:rFonts w:ascii="Garamond" w:hAnsi="Garamond"/>
          <w:sz w:val="22"/>
          <w:szCs w:val="22"/>
        </w:rPr>
        <w:t>dů</w:t>
      </w:r>
      <w:r w:rsidR="00BE6BA9" w:rsidRPr="00BE6BA9">
        <w:rPr>
          <w:rFonts w:ascii="Garamond" w:hAnsi="Garamond"/>
          <w:sz w:val="22"/>
          <w:szCs w:val="22"/>
        </w:rPr>
        <w:t xml:space="preserve"> pro další existenci Věcných břemen, neboť ze strany Oprávněného </w:t>
      </w:r>
      <w:r w:rsidR="006C59F8">
        <w:rPr>
          <w:rFonts w:ascii="Garamond" w:hAnsi="Garamond"/>
          <w:sz w:val="22"/>
          <w:szCs w:val="22"/>
        </w:rPr>
        <w:t>s</w:t>
      </w:r>
      <w:r>
        <w:rPr>
          <w:rFonts w:ascii="Garamond" w:hAnsi="Garamond"/>
          <w:sz w:val="22"/>
          <w:szCs w:val="22"/>
        </w:rPr>
        <w:t xml:space="preserve"> přihlédnutím k majetkoprávním vztahům v dotčeném území </w:t>
      </w:r>
      <w:r w:rsidR="00BE6BA9" w:rsidRPr="00BE6BA9">
        <w:rPr>
          <w:rFonts w:ascii="Garamond" w:hAnsi="Garamond"/>
          <w:sz w:val="22"/>
          <w:szCs w:val="22"/>
        </w:rPr>
        <w:t>již fakticky nedochází k realizaci oprávnění jimi založených.</w:t>
      </w:r>
    </w:p>
    <w:p w:rsidR="00E075EC" w:rsidRPr="00BE6BA9" w:rsidRDefault="00E075EC" w:rsidP="00BE6BA9">
      <w:pPr>
        <w:keepNext/>
        <w:spacing w:after="120"/>
        <w:jc w:val="both"/>
        <w:rPr>
          <w:rFonts w:ascii="Garamond" w:hAnsi="Garamond"/>
          <w:sz w:val="22"/>
          <w:szCs w:val="22"/>
        </w:rPr>
      </w:pPr>
    </w:p>
    <w:p w:rsidR="00E075EC" w:rsidRPr="00BE6BA9" w:rsidRDefault="00E075EC" w:rsidP="00BE6BA9">
      <w:pPr>
        <w:keepNext/>
        <w:spacing w:after="120"/>
        <w:jc w:val="both"/>
        <w:rPr>
          <w:rFonts w:ascii="Garamond" w:hAnsi="Garamond"/>
          <w:sz w:val="22"/>
          <w:szCs w:val="22"/>
        </w:rPr>
      </w:pPr>
    </w:p>
    <w:p w:rsidR="009F768C" w:rsidRPr="00BE6BA9" w:rsidRDefault="009F768C" w:rsidP="00BE6BA9">
      <w:pPr>
        <w:pStyle w:val="Odstavecseseznamem"/>
        <w:spacing w:after="120"/>
        <w:ind w:left="1260"/>
        <w:jc w:val="both"/>
        <w:rPr>
          <w:rFonts w:ascii="Garamond" w:hAnsi="Garamond"/>
          <w:b/>
          <w:caps/>
          <w:sz w:val="22"/>
          <w:szCs w:val="22"/>
        </w:rPr>
      </w:pPr>
    </w:p>
    <w:p w:rsidR="00BE6BA9" w:rsidRPr="00BE6BA9" w:rsidRDefault="00BE6BA9" w:rsidP="00BE6BA9">
      <w:pPr>
        <w:pStyle w:val="Odstavecseseznamem"/>
        <w:spacing w:after="120"/>
        <w:ind w:left="1260"/>
        <w:jc w:val="both"/>
        <w:rPr>
          <w:rFonts w:ascii="Garamond" w:hAnsi="Garamond"/>
          <w:b/>
          <w:caps/>
          <w:sz w:val="22"/>
          <w:szCs w:val="22"/>
        </w:rPr>
      </w:pPr>
    </w:p>
    <w:p w:rsidR="00BE6BA9" w:rsidRPr="00132F8A" w:rsidRDefault="00132F8A" w:rsidP="00132F8A">
      <w:pPr>
        <w:spacing w:after="120"/>
        <w:rPr>
          <w:rFonts w:ascii="Garamond" w:hAnsi="Garamond"/>
          <w:b/>
          <w:caps/>
          <w:sz w:val="22"/>
          <w:szCs w:val="22"/>
        </w:rPr>
      </w:pPr>
      <w:r>
        <w:rPr>
          <w:rFonts w:ascii="Garamond" w:hAnsi="Garamond"/>
          <w:b/>
          <w:caps/>
          <w:sz w:val="22"/>
          <w:szCs w:val="22"/>
        </w:rPr>
        <w:lastRenderedPageBreak/>
        <w:t xml:space="preserve">                                                                III. </w:t>
      </w:r>
      <w:r w:rsidR="00BE6BA9" w:rsidRPr="00132F8A">
        <w:rPr>
          <w:rFonts w:ascii="Garamond" w:hAnsi="Garamond"/>
          <w:b/>
          <w:caps/>
          <w:sz w:val="22"/>
          <w:szCs w:val="22"/>
        </w:rPr>
        <w:t>ostatní ujednání</w:t>
      </w:r>
    </w:p>
    <w:p w:rsidR="009F768C" w:rsidRPr="00BE6BA9" w:rsidRDefault="00967659" w:rsidP="00967659">
      <w:pPr>
        <w:pStyle w:val="Zkladntext"/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1. Práva odpovídající Věcným břemenům zaniknou</w:t>
      </w:r>
      <w:r w:rsidR="009F768C" w:rsidRPr="00BE6BA9">
        <w:rPr>
          <w:rFonts w:ascii="Garamond" w:hAnsi="Garamond"/>
          <w:sz w:val="22"/>
          <w:szCs w:val="22"/>
        </w:rPr>
        <w:t xml:space="preserve"> provedením </w:t>
      </w:r>
      <w:r>
        <w:rPr>
          <w:rFonts w:ascii="Garamond" w:hAnsi="Garamond"/>
          <w:sz w:val="22"/>
          <w:szCs w:val="22"/>
        </w:rPr>
        <w:t>jejich výmazu z</w:t>
      </w:r>
      <w:r w:rsidR="009F768C" w:rsidRPr="00BE6BA9">
        <w:rPr>
          <w:rFonts w:ascii="Garamond" w:hAnsi="Garamond"/>
          <w:sz w:val="22"/>
          <w:szCs w:val="22"/>
        </w:rPr>
        <w:t xml:space="preserve"> katastru nemovitostí. Účinky výmazu nastanou povolením výmazu vkladem</w:t>
      </w:r>
      <w:r w:rsidR="006C59F8">
        <w:rPr>
          <w:rFonts w:ascii="Garamond" w:hAnsi="Garamond"/>
          <w:sz w:val="22"/>
          <w:szCs w:val="22"/>
        </w:rPr>
        <w:t xml:space="preserve"> do katastru nemovitostí ke dni podání návrhu na výmaz</w:t>
      </w:r>
      <w:r w:rsidR="009F768C" w:rsidRPr="00BE6BA9">
        <w:rPr>
          <w:rFonts w:ascii="Garamond" w:hAnsi="Garamond"/>
          <w:sz w:val="22"/>
          <w:szCs w:val="22"/>
        </w:rPr>
        <w:t xml:space="preserve">. </w:t>
      </w:r>
      <w:r w:rsidR="00BE6BA9" w:rsidRPr="00BE6BA9">
        <w:rPr>
          <w:rFonts w:ascii="Garamond" w:hAnsi="Garamond"/>
          <w:sz w:val="22"/>
          <w:szCs w:val="22"/>
        </w:rPr>
        <w:t>Návrh na vklad k příslušnému katastrálnímu úřadu podá Povinný.</w:t>
      </w:r>
    </w:p>
    <w:p w:rsidR="009F768C" w:rsidRPr="00BE6BA9" w:rsidRDefault="00967659" w:rsidP="00967659">
      <w:pPr>
        <w:pStyle w:val="Zkladntext"/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2. </w:t>
      </w:r>
      <w:r w:rsidR="009F768C" w:rsidRPr="00BE6BA9">
        <w:rPr>
          <w:rFonts w:ascii="Garamond" w:hAnsi="Garamond"/>
          <w:sz w:val="22"/>
          <w:szCs w:val="22"/>
        </w:rPr>
        <w:t>V případě, že bude návr</w:t>
      </w:r>
      <w:r>
        <w:rPr>
          <w:rFonts w:ascii="Garamond" w:hAnsi="Garamond"/>
          <w:sz w:val="22"/>
          <w:szCs w:val="22"/>
        </w:rPr>
        <w:t>h na výmaz práv odpovídajících Věcným břemenům</w:t>
      </w:r>
      <w:r w:rsidR="009F768C" w:rsidRPr="00BE6BA9">
        <w:rPr>
          <w:rFonts w:ascii="Garamond" w:hAnsi="Garamond"/>
          <w:sz w:val="22"/>
          <w:szCs w:val="22"/>
        </w:rPr>
        <w:t xml:space="preserve"> podaný podle této </w:t>
      </w:r>
      <w:r w:rsidR="00E075EC" w:rsidRPr="00BE6BA9">
        <w:rPr>
          <w:rFonts w:ascii="Garamond" w:hAnsi="Garamond"/>
          <w:sz w:val="22"/>
          <w:szCs w:val="22"/>
        </w:rPr>
        <w:t>dohody</w:t>
      </w:r>
      <w:r w:rsidR="009F768C" w:rsidRPr="00BE6BA9">
        <w:rPr>
          <w:rFonts w:ascii="Garamond" w:hAnsi="Garamond"/>
          <w:sz w:val="22"/>
          <w:szCs w:val="22"/>
        </w:rPr>
        <w:t xml:space="preserve"> katastrálním úřadem zamítnut nebo bude-li toto řízení zastaveno z jiných důvodů, </w:t>
      </w:r>
      <w:r w:rsidR="00E075EC" w:rsidRPr="00BE6BA9">
        <w:rPr>
          <w:rFonts w:ascii="Garamond" w:hAnsi="Garamond"/>
          <w:sz w:val="22"/>
          <w:szCs w:val="22"/>
        </w:rPr>
        <w:t>smluvní strany</w:t>
      </w:r>
      <w:r w:rsidR="009F768C" w:rsidRPr="00BE6BA9">
        <w:rPr>
          <w:rFonts w:ascii="Garamond" w:hAnsi="Garamond"/>
          <w:sz w:val="22"/>
          <w:szCs w:val="22"/>
        </w:rPr>
        <w:t xml:space="preserve"> se zavazují bez zbytečného odkladu, nejdéle do </w:t>
      </w:r>
      <w:proofErr w:type="gramStart"/>
      <w:r w:rsidR="009F768C" w:rsidRPr="00BE6BA9">
        <w:rPr>
          <w:rFonts w:ascii="Garamond" w:hAnsi="Garamond"/>
          <w:sz w:val="22"/>
          <w:szCs w:val="22"/>
        </w:rPr>
        <w:t>30ti</w:t>
      </w:r>
      <w:proofErr w:type="gramEnd"/>
      <w:r w:rsidR="009F768C" w:rsidRPr="00BE6BA9">
        <w:rPr>
          <w:rFonts w:ascii="Garamond" w:hAnsi="Garamond"/>
          <w:sz w:val="22"/>
          <w:szCs w:val="22"/>
        </w:rPr>
        <w:t xml:space="preserve"> dnů od právní moci rozhodnutí katastrálního úřadu o zamítnutí návrhu či zastavení řízení uzavřít novou </w:t>
      </w:r>
      <w:r>
        <w:rPr>
          <w:rFonts w:ascii="Garamond" w:hAnsi="Garamond"/>
          <w:sz w:val="22"/>
          <w:szCs w:val="22"/>
        </w:rPr>
        <w:t xml:space="preserve">dohodu </w:t>
      </w:r>
      <w:r w:rsidR="009F768C" w:rsidRPr="00BE6BA9">
        <w:rPr>
          <w:rFonts w:ascii="Garamond" w:hAnsi="Garamond"/>
          <w:sz w:val="22"/>
          <w:szCs w:val="22"/>
        </w:rPr>
        <w:t>nahrazující dosavadní ujednání, a to ve stejném rozsahu, za stejných podmínek, s nápravou vad bránících provedení výmazu</w:t>
      </w:r>
      <w:r>
        <w:rPr>
          <w:rFonts w:ascii="Garamond" w:hAnsi="Garamond"/>
          <w:sz w:val="22"/>
          <w:szCs w:val="22"/>
        </w:rPr>
        <w:t xml:space="preserve"> Věcných břemen</w:t>
      </w:r>
      <w:r w:rsidR="009F768C" w:rsidRPr="00BE6BA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z</w:t>
      </w:r>
      <w:r w:rsidR="009F768C" w:rsidRPr="00BE6BA9">
        <w:rPr>
          <w:rFonts w:ascii="Garamond" w:hAnsi="Garamond"/>
          <w:sz w:val="22"/>
          <w:szCs w:val="22"/>
        </w:rPr>
        <w:t xml:space="preserve"> katastru nemovitostí.</w:t>
      </w:r>
    </w:p>
    <w:p w:rsidR="00BE6BA9" w:rsidRPr="00BE6BA9" w:rsidRDefault="00967659" w:rsidP="00967659">
      <w:pPr>
        <w:pStyle w:val="Zkladntext"/>
        <w:spacing w:after="1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3. </w:t>
      </w:r>
      <w:r w:rsidR="00BE6BA9" w:rsidRPr="00BE6BA9">
        <w:rPr>
          <w:rFonts w:ascii="Garamond" w:hAnsi="Garamond"/>
          <w:sz w:val="22"/>
          <w:szCs w:val="22"/>
        </w:rPr>
        <w:t>Náklady spojené se zrušením Věcných břemen, tj. 1.000,-Kč jako správní poplatek za podání návrhu na vklad do katastru nemovitostí</w:t>
      </w:r>
      <w:r>
        <w:rPr>
          <w:rFonts w:ascii="Garamond" w:hAnsi="Garamond"/>
          <w:sz w:val="22"/>
          <w:szCs w:val="22"/>
        </w:rPr>
        <w:t>,</w:t>
      </w:r>
      <w:r w:rsidR="00BE6BA9" w:rsidRPr="00BE6BA9">
        <w:rPr>
          <w:rFonts w:ascii="Garamond" w:hAnsi="Garamond"/>
          <w:sz w:val="22"/>
          <w:szCs w:val="22"/>
        </w:rPr>
        <w:t xml:space="preserve"> uhradí Povinný.</w:t>
      </w:r>
    </w:p>
    <w:p w:rsidR="00E075EC" w:rsidRPr="00BE6BA9" w:rsidRDefault="00E075EC" w:rsidP="00967659">
      <w:pPr>
        <w:pStyle w:val="Odstavecseseznamem"/>
        <w:ind w:left="360"/>
        <w:jc w:val="center"/>
        <w:rPr>
          <w:rFonts w:ascii="Garamond" w:hAnsi="Garamond" w:cs="Arial"/>
          <w:color w:val="000000"/>
          <w:sz w:val="22"/>
          <w:szCs w:val="22"/>
        </w:rPr>
      </w:pPr>
    </w:p>
    <w:p w:rsidR="00E075EC" w:rsidRPr="00BE6BA9" w:rsidRDefault="00E075EC" w:rsidP="00967659">
      <w:pPr>
        <w:pStyle w:val="Odstavecseseznamem"/>
        <w:ind w:left="360"/>
        <w:jc w:val="center"/>
        <w:outlineLvl w:val="0"/>
        <w:rPr>
          <w:rFonts w:ascii="Garamond" w:hAnsi="Garamond" w:cs="Arial"/>
          <w:color w:val="000000"/>
          <w:sz w:val="22"/>
          <w:szCs w:val="22"/>
        </w:rPr>
      </w:pPr>
    </w:p>
    <w:p w:rsidR="00E075EC" w:rsidRDefault="00132F8A" w:rsidP="00967659">
      <w:pPr>
        <w:pStyle w:val="Odstavecseseznamem"/>
        <w:ind w:left="360"/>
        <w:jc w:val="center"/>
        <w:rPr>
          <w:rFonts w:ascii="Garamond" w:hAnsi="Garamond" w:cs="Arial"/>
          <w:b/>
          <w:bCs/>
          <w:color w:val="000000"/>
          <w:sz w:val="22"/>
          <w:szCs w:val="22"/>
        </w:rPr>
      </w:pPr>
      <w:r>
        <w:rPr>
          <w:rFonts w:ascii="Garamond" w:hAnsi="Garamond" w:cs="Arial"/>
          <w:b/>
          <w:bCs/>
          <w:color w:val="000000"/>
          <w:sz w:val="22"/>
          <w:szCs w:val="22"/>
        </w:rPr>
        <w:t xml:space="preserve">IV. </w:t>
      </w:r>
      <w:r w:rsidR="00967659">
        <w:rPr>
          <w:rFonts w:ascii="Garamond" w:hAnsi="Garamond" w:cs="Arial"/>
          <w:b/>
          <w:bCs/>
          <w:color w:val="000000"/>
          <w:sz w:val="22"/>
          <w:szCs w:val="22"/>
        </w:rPr>
        <w:t>ZÁVĚREČNÁ UJEDNÁNÍ</w:t>
      </w:r>
    </w:p>
    <w:p w:rsidR="00967659" w:rsidRPr="00BE6BA9" w:rsidRDefault="00967659" w:rsidP="00967659">
      <w:pPr>
        <w:pStyle w:val="Odstavecseseznamem"/>
        <w:ind w:left="360"/>
        <w:jc w:val="center"/>
        <w:rPr>
          <w:rFonts w:ascii="Garamond" w:hAnsi="Garamond" w:cs="Arial"/>
          <w:color w:val="000000"/>
          <w:sz w:val="22"/>
          <w:szCs w:val="22"/>
        </w:rPr>
      </w:pPr>
    </w:p>
    <w:p w:rsidR="00E075EC" w:rsidRP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1.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Obě smluvní strany prohlašují, že si tuto </w:t>
      </w:r>
      <w:r w:rsidR="006C59F8">
        <w:rPr>
          <w:rFonts w:ascii="Garamond" w:hAnsi="Garamond" w:cs="Arial"/>
          <w:color w:val="000000"/>
          <w:sz w:val="22"/>
          <w:szCs w:val="22"/>
        </w:rPr>
        <w:t>dohodu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 před jejím podpisem přečetly, že </w:t>
      </w:r>
      <w:r w:rsidR="006C59F8">
        <w:rPr>
          <w:rFonts w:ascii="Garamond" w:hAnsi="Garamond" w:cs="Arial"/>
          <w:color w:val="000000"/>
          <w:sz w:val="22"/>
          <w:szCs w:val="22"/>
        </w:rPr>
        <w:t>tato dohoda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 byla uzavřena po </w:t>
      </w:r>
      <w:r w:rsidR="006C59F8">
        <w:rPr>
          <w:rFonts w:ascii="Garamond" w:hAnsi="Garamond" w:cs="Arial"/>
          <w:color w:val="000000"/>
          <w:sz w:val="22"/>
          <w:szCs w:val="22"/>
        </w:rPr>
        <w:t xml:space="preserve">jejich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>vzájemném projednání podle jejich pravé a svobodné vůle, dobrovolně,  určitě, vážně a srozumitelně, nikoliv v tísni ani za nápadně nevýhodných podmínek.</w:t>
      </w:r>
    </w:p>
    <w:p w:rsidR="00E075EC" w:rsidRPr="00BE6BA9" w:rsidRDefault="00E075EC" w:rsidP="00967659">
      <w:pPr>
        <w:pStyle w:val="Odstavecseseznamem"/>
        <w:ind w:left="360"/>
        <w:jc w:val="both"/>
        <w:rPr>
          <w:rFonts w:ascii="Garamond" w:hAnsi="Garamond" w:cs="Arial"/>
          <w:color w:val="000000"/>
          <w:sz w:val="22"/>
          <w:szCs w:val="22"/>
        </w:rPr>
      </w:pPr>
    </w:p>
    <w:p w:rsidR="00E075EC" w:rsidRP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2.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>Práva a povinnosti smluvních stran touto</w:t>
      </w:r>
      <w:r>
        <w:rPr>
          <w:rFonts w:ascii="Garamond" w:hAnsi="Garamond" w:cs="Arial"/>
          <w:color w:val="000000"/>
          <w:sz w:val="22"/>
          <w:szCs w:val="22"/>
        </w:rPr>
        <w:t xml:space="preserve"> dohodou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výslovně neupravená se řídí příslušnými </w:t>
      </w:r>
      <w:r>
        <w:rPr>
          <w:rFonts w:ascii="Garamond" w:hAnsi="Garamond" w:cs="Arial"/>
          <w:color w:val="000000"/>
          <w:sz w:val="22"/>
          <w:szCs w:val="22"/>
        </w:rPr>
        <w:t xml:space="preserve">zákona č. 89/2012 Sb., občanský zákoník, v platném znění. </w:t>
      </w:r>
    </w:p>
    <w:p w:rsidR="00E075EC" w:rsidRPr="00967659" w:rsidRDefault="00E075EC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E075EC" w:rsidRP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3.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Změny a doplňky této </w:t>
      </w:r>
      <w:r>
        <w:rPr>
          <w:rFonts w:ascii="Garamond" w:hAnsi="Garamond" w:cs="Arial"/>
          <w:color w:val="000000"/>
          <w:sz w:val="22"/>
          <w:szCs w:val="22"/>
        </w:rPr>
        <w:t xml:space="preserve">dohody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jsou možné pouze formou číslovaných písemných dodatků, podepsaných oběma smluvními stranami. Změny </w:t>
      </w:r>
      <w:r>
        <w:rPr>
          <w:rFonts w:ascii="Garamond" w:hAnsi="Garamond" w:cs="Arial"/>
          <w:color w:val="000000"/>
          <w:sz w:val="22"/>
          <w:szCs w:val="22"/>
        </w:rPr>
        <w:t xml:space="preserve">dohody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>v jiné než písemné formě se vylučují.</w:t>
      </w: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BE6BA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4. </w:t>
      </w:r>
      <w:r w:rsidRPr="00967659">
        <w:rPr>
          <w:rFonts w:ascii="Garamond" w:hAnsi="Garamond" w:cs="Arial"/>
          <w:color w:val="000000"/>
          <w:sz w:val="22"/>
          <w:szCs w:val="22"/>
        </w:rPr>
        <w:t xml:space="preserve">Dohoda </w:t>
      </w:r>
      <w:r w:rsidR="00BE6BA9" w:rsidRPr="00967659">
        <w:rPr>
          <w:rFonts w:ascii="Garamond" w:hAnsi="Garamond" w:cs="Arial"/>
          <w:color w:val="000000"/>
          <w:sz w:val="22"/>
          <w:szCs w:val="22"/>
        </w:rPr>
        <w:t>se vyhotovuje v pěti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 stejnopisech majících platnost originálu, z nichž </w:t>
      </w:r>
      <w:r w:rsidR="00BE6BA9" w:rsidRPr="00967659">
        <w:rPr>
          <w:rFonts w:ascii="Garamond" w:hAnsi="Garamond" w:cs="Arial"/>
          <w:color w:val="000000"/>
          <w:sz w:val="22"/>
          <w:szCs w:val="22"/>
        </w:rPr>
        <w:t xml:space="preserve">dva </w:t>
      </w:r>
      <w:r>
        <w:rPr>
          <w:rFonts w:ascii="Garamond" w:hAnsi="Garamond" w:cs="Arial"/>
          <w:color w:val="000000"/>
          <w:sz w:val="22"/>
          <w:szCs w:val="22"/>
        </w:rPr>
        <w:t xml:space="preserve">stejnopisy </w:t>
      </w:r>
      <w:r w:rsidR="00BE6BA9" w:rsidRPr="00967659">
        <w:rPr>
          <w:rFonts w:ascii="Garamond" w:hAnsi="Garamond" w:cs="Arial"/>
          <w:color w:val="000000"/>
          <w:sz w:val="22"/>
          <w:szCs w:val="22"/>
        </w:rPr>
        <w:t xml:space="preserve">obdrží Povinný, dva </w:t>
      </w:r>
      <w:r>
        <w:rPr>
          <w:rFonts w:ascii="Garamond" w:hAnsi="Garamond" w:cs="Arial"/>
          <w:color w:val="000000"/>
          <w:sz w:val="22"/>
          <w:szCs w:val="22"/>
        </w:rPr>
        <w:t xml:space="preserve">stejnopisy </w:t>
      </w:r>
      <w:r w:rsidR="00BE6BA9" w:rsidRPr="00967659">
        <w:rPr>
          <w:rFonts w:ascii="Garamond" w:hAnsi="Garamond" w:cs="Arial"/>
          <w:color w:val="000000"/>
          <w:sz w:val="22"/>
          <w:szCs w:val="22"/>
        </w:rPr>
        <w:t>obdrží Oprávněný a jeden stejnopis je určen pro řízení před příslušným katastrálním úřadem.</w:t>
      </w:r>
    </w:p>
    <w:p w:rsidR="00967659" w:rsidRP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E075EC" w:rsidRPr="00967659" w:rsidRDefault="00E075EC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967659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967659">
        <w:rPr>
          <w:rFonts w:ascii="Garamond" w:hAnsi="Garamond" w:cs="Arial"/>
          <w:color w:val="000000"/>
          <w:sz w:val="22"/>
          <w:szCs w:val="22"/>
        </w:rPr>
        <w:t>5. Dohod</w:t>
      </w:r>
      <w:r w:rsidRPr="00967659">
        <w:rPr>
          <w:rFonts w:ascii="Garamond" w:hAnsi="Garamond" w:cs="Arial"/>
          <w:color w:val="000000"/>
          <w:sz w:val="22"/>
          <w:szCs w:val="22"/>
        </w:rPr>
        <w:t xml:space="preserve">a </w:t>
      </w:r>
      <w:r w:rsidR="00BE6BA9" w:rsidRPr="00967659">
        <w:rPr>
          <w:rFonts w:ascii="Garamond" w:hAnsi="Garamond" w:cs="Arial"/>
          <w:color w:val="000000"/>
          <w:sz w:val="22"/>
          <w:szCs w:val="22"/>
        </w:rPr>
        <w:t xml:space="preserve">bude zveřejněna </w:t>
      </w:r>
      <w:r w:rsidRPr="00967659">
        <w:rPr>
          <w:rFonts w:ascii="Garamond" w:hAnsi="Garamond" w:cs="Arial"/>
          <w:color w:val="000000"/>
          <w:sz w:val="22"/>
          <w:szCs w:val="22"/>
        </w:rPr>
        <w:t xml:space="preserve">v registru smluv dle zákona č. 340/2015 Sb., o registru smluv, v platném znění. Zveřejnění </w:t>
      </w:r>
      <w:r w:rsidR="00967659">
        <w:rPr>
          <w:rFonts w:ascii="Garamond" w:hAnsi="Garamond" w:cs="Arial"/>
          <w:color w:val="000000"/>
          <w:sz w:val="22"/>
          <w:szCs w:val="22"/>
        </w:rPr>
        <w:t>dohody</w:t>
      </w:r>
      <w:r w:rsidRPr="00967659">
        <w:rPr>
          <w:rFonts w:ascii="Garamond" w:hAnsi="Garamond" w:cs="Arial"/>
          <w:color w:val="000000"/>
          <w:sz w:val="22"/>
          <w:szCs w:val="22"/>
        </w:rPr>
        <w:t xml:space="preserve"> v registru smluv zajistí </w:t>
      </w:r>
      <w:r w:rsidR="00BE6BA9" w:rsidRPr="00967659">
        <w:rPr>
          <w:rFonts w:ascii="Garamond" w:hAnsi="Garamond" w:cs="Arial"/>
          <w:color w:val="000000"/>
          <w:sz w:val="22"/>
          <w:szCs w:val="22"/>
        </w:rPr>
        <w:t xml:space="preserve">Povinný. </w:t>
      </w:r>
      <w:r w:rsidR="00967659">
        <w:rPr>
          <w:rFonts w:ascii="Garamond" w:hAnsi="Garamond" w:cs="Arial"/>
          <w:color w:val="000000"/>
          <w:sz w:val="22"/>
          <w:szCs w:val="22"/>
        </w:rPr>
        <w:t>Dohoda</w:t>
      </w:r>
      <w:r w:rsidRPr="00967659">
        <w:rPr>
          <w:rFonts w:ascii="Garamond" w:hAnsi="Garamond" w:cs="Arial"/>
          <w:color w:val="000000"/>
          <w:sz w:val="22"/>
          <w:szCs w:val="22"/>
        </w:rPr>
        <w:t xml:space="preserve"> je uzavřena dnem jejího podpisu oběma smluvními stranami.</w:t>
      </w: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9F768C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6.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Uzavření této </w:t>
      </w:r>
      <w:r>
        <w:rPr>
          <w:rFonts w:ascii="Garamond" w:hAnsi="Garamond" w:cs="Arial"/>
          <w:color w:val="000000"/>
          <w:sz w:val="22"/>
          <w:szCs w:val="22"/>
        </w:rPr>
        <w:t xml:space="preserve">dohody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>schválila Rada města Slavkov u Brna dne</w:t>
      </w:r>
      <w:r w:rsidR="00BE6BA9" w:rsidRPr="00967659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gramStart"/>
      <w:r w:rsidR="00BE6BA9" w:rsidRPr="00967659">
        <w:rPr>
          <w:rFonts w:ascii="Garamond" w:hAnsi="Garamond" w:cs="Arial"/>
          <w:color w:val="000000"/>
          <w:sz w:val="22"/>
          <w:szCs w:val="22"/>
        </w:rPr>
        <w:t>08.10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>.2018</w:t>
      </w:r>
      <w:proofErr w:type="gramEnd"/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 usnesením č. </w:t>
      </w:r>
      <w:r w:rsidR="00BE6BA9" w:rsidRPr="00967659">
        <w:rPr>
          <w:rFonts w:ascii="Garamond" w:hAnsi="Garamond" w:cs="Arial"/>
          <w:color w:val="000000"/>
          <w:sz w:val="22"/>
          <w:szCs w:val="22"/>
        </w:rPr>
        <w:t>2979/147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 xml:space="preserve">/RM/2018. </w:t>
      </w:r>
      <w:r>
        <w:rPr>
          <w:rFonts w:ascii="Garamond" w:hAnsi="Garamond" w:cs="Arial"/>
          <w:color w:val="000000"/>
          <w:sz w:val="22"/>
          <w:szCs w:val="22"/>
        </w:rPr>
        <w:t xml:space="preserve">Povinný </w:t>
      </w:r>
      <w:r w:rsidR="00E075EC" w:rsidRPr="00967659">
        <w:rPr>
          <w:rFonts w:ascii="Garamond" w:hAnsi="Garamond" w:cs="Arial"/>
          <w:color w:val="000000"/>
          <w:sz w:val="22"/>
          <w:szCs w:val="22"/>
        </w:rPr>
        <w:t>proto prohlašuje, že byly naplněny všechny zákonné podmínky platnosti tohoto právního jednání.</w:t>
      </w: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ve Slavkově u Brna dne………</w:t>
      </w:r>
      <w:proofErr w:type="gramStart"/>
      <w:r>
        <w:rPr>
          <w:rFonts w:ascii="Garamond" w:hAnsi="Garamond" w:cs="Arial"/>
          <w:color w:val="000000"/>
          <w:sz w:val="22"/>
          <w:szCs w:val="22"/>
        </w:rPr>
        <w:t>…..</w:t>
      </w:r>
      <w:r w:rsidR="00707A92">
        <w:rPr>
          <w:rFonts w:ascii="Garamond" w:hAnsi="Garamond" w:cs="Arial"/>
          <w:color w:val="000000"/>
          <w:sz w:val="22"/>
          <w:szCs w:val="22"/>
        </w:rPr>
        <w:t xml:space="preserve">       </w:t>
      </w:r>
      <w:r>
        <w:rPr>
          <w:rFonts w:ascii="Garamond" w:hAnsi="Garamond" w:cs="Arial"/>
          <w:color w:val="000000"/>
          <w:sz w:val="22"/>
          <w:szCs w:val="22"/>
        </w:rPr>
        <w:t xml:space="preserve"> ve</w:t>
      </w:r>
      <w:proofErr w:type="gramEnd"/>
      <w:r>
        <w:rPr>
          <w:rFonts w:ascii="Garamond" w:hAnsi="Garamond" w:cs="Arial"/>
          <w:color w:val="000000"/>
          <w:sz w:val="22"/>
          <w:szCs w:val="22"/>
        </w:rPr>
        <w:t xml:space="preserve"> Slavkově u Brna dne……</w:t>
      </w:r>
      <w:r w:rsidR="00707A92">
        <w:rPr>
          <w:rFonts w:ascii="Garamond" w:hAnsi="Garamond" w:cs="Arial"/>
          <w:color w:val="000000"/>
          <w:sz w:val="22"/>
          <w:szCs w:val="22"/>
        </w:rPr>
        <w:t xml:space="preserve">    ve Slavkově u Brna dne……….</w:t>
      </w: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:rsid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  <w:proofErr w:type="gramStart"/>
      <w:r>
        <w:rPr>
          <w:rFonts w:ascii="Garamond" w:hAnsi="Garamond" w:cs="Arial"/>
          <w:color w:val="000000"/>
          <w:sz w:val="22"/>
          <w:szCs w:val="22"/>
        </w:rPr>
        <w:t>_________________________</w:t>
      </w:r>
      <w:r w:rsidR="00707A92">
        <w:rPr>
          <w:rFonts w:ascii="Garamond" w:hAnsi="Garamond" w:cs="Arial"/>
          <w:color w:val="000000"/>
          <w:sz w:val="22"/>
          <w:szCs w:val="22"/>
        </w:rPr>
        <w:t xml:space="preserve">    </w:t>
      </w:r>
      <w:r>
        <w:rPr>
          <w:rFonts w:ascii="Garamond" w:hAnsi="Garamond" w:cs="Arial"/>
          <w:color w:val="000000"/>
          <w:sz w:val="22"/>
          <w:szCs w:val="22"/>
        </w:rPr>
        <w:t xml:space="preserve"> _________________________</w:t>
      </w:r>
      <w:r w:rsidR="00707A92">
        <w:rPr>
          <w:rFonts w:ascii="Garamond" w:hAnsi="Garamond" w:cs="Arial"/>
          <w:color w:val="000000"/>
          <w:sz w:val="22"/>
          <w:szCs w:val="22"/>
        </w:rPr>
        <w:t xml:space="preserve">    __________________________</w:t>
      </w:r>
      <w:proofErr w:type="gramEnd"/>
    </w:p>
    <w:p w:rsidR="00967659" w:rsidRPr="00967659" w:rsidRDefault="00967659" w:rsidP="00967659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Bc. Michal </w:t>
      </w:r>
      <w:proofErr w:type="gramStart"/>
      <w:r>
        <w:rPr>
          <w:rFonts w:ascii="Garamond" w:hAnsi="Garamond" w:cs="Arial"/>
          <w:color w:val="000000"/>
          <w:sz w:val="22"/>
          <w:szCs w:val="22"/>
        </w:rPr>
        <w:t xml:space="preserve">Boudný           </w:t>
      </w:r>
      <w:r w:rsidR="00707A92">
        <w:rPr>
          <w:rFonts w:ascii="Garamond" w:hAnsi="Garamond" w:cs="Arial"/>
          <w:color w:val="000000"/>
          <w:sz w:val="22"/>
          <w:szCs w:val="22"/>
        </w:rPr>
        <w:t xml:space="preserve">                         </w:t>
      </w:r>
      <w:r>
        <w:rPr>
          <w:rFonts w:ascii="Garamond" w:hAnsi="Garamond" w:cs="Arial"/>
          <w:color w:val="000000"/>
          <w:sz w:val="22"/>
          <w:szCs w:val="22"/>
        </w:rPr>
        <w:t xml:space="preserve"> Rudolf</w:t>
      </w:r>
      <w:proofErr w:type="gramEnd"/>
      <w:r>
        <w:rPr>
          <w:rFonts w:ascii="Garamond" w:hAnsi="Garamond" w:cs="Arial"/>
          <w:color w:val="000000"/>
          <w:sz w:val="22"/>
          <w:szCs w:val="22"/>
        </w:rPr>
        <w:t xml:space="preserve"> Martínek</w:t>
      </w:r>
      <w:r w:rsidR="00707A92">
        <w:rPr>
          <w:rFonts w:ascii="Garamond" w:hAnsi="Garamond" w:cs="Arial"/>
          <w:color w:val="000000"/>
          <w:sz w:val="22"/>
          <w:szCs w:val="22"/>
        </w:rPr>
        <w:t xml:space="preserve">                  </w:t>
      </w:r>
      <w:r w:rsidR="000F3912">
        <w:rPr>
          <w:rFonts w:ascii="Garamond" w:hAnsi="Garamond" w:cs="Arial"/>
          <w:color w:val="000000"/>
          <w:sz w:val="22"/>
          <w:szCs w:val="22"/>
        </w:rPr>
        <w:t>Mgr</w:t>
      </w:r>
      <w:bookmarkStart w:id="0" w:name="_GoBack"/>
      <w:bookmarkEnd w:id="0"/>
      <w:r w:rsidR="00707A92">
        <w:rPr>
          <w:rFonts w:ascii="Garamond" w:hAnsi="Garamond" w:cs="Arial"/>
          <w:color w:val="000000"/>
          <w:sz w:val="22"/>
          <w:szCs w:val="22"/>
        </w:rPr>
        <w:t>. Marie Kostíková</w:t>
      </w:r>
    </w:p>
    <w:p w:rsidR="00E33571" w:rsidRPr="009F768C" w:rsidRDefault="00E33571" w:rsidP="009F768C">
      <w:pPr>
        <w:jc w:val="both"/>
        <w:rPr>
          <w:rFonts w:ascii="Garamond" w:hAnsi="Garamond"/>
          <w:sz w:val="22"/>
          <w:szCs w:val="22"/>
        </w:rPr>
      </w:pPr>
    </w:p>
    <w:sectPr w:rsidR="00E33571" w:rsidRPr="009F768C" w:rsidSect="00B716B6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8C" w:rsidRDefault="009F768C" w:rsidP="009F768C">
      <w:r>
        <w:separator/>
      </w:r>
    </w:p>
  </w:endnote>
  <w:endnote w:type="continuationSeparator" w:id="0">
    <w:p w:rsidR="009F768C" w:rsidRDefault="009F768C" w:rsidP="009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91" w:rsidRDefault="00D20E31" w:rsidP="0031583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0491" w:rsidRDefault="003C7837" w:rsidP="005954D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5659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F768C" w:rsidRDefault="009F768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C783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C783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D0491" w:rsidRDefault="003C7837" w:rsidP="005954D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8C" w:rsidRDefault="009F768C" w:rsidP="009F768C">
      <w:r>
        <w:separator/>
      </w:r>
    </w:p>
  </w:footnote>
  <w:footnote w:type="continuationSeparator" w:id="0">
    <w:p w:rsidR="009F768C" w:rsidRDefault="009F768C" w:rsidP="009F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960"/>
    <w:multiLevelType w:val="hybridMultilevel"/>
    <w:tmpl w:val="4C16585A"/>
    <w:lvl w:ilvl="0" w:tplc="013E04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1384DCC"/>
    <w:multiLevelType w:val="hybridMultilevel"/>
    <w:tmpl w:val="CEE6F0B2"/>
    <w:lvl w:ilvl="0" w:tplc="7340C26E">
      <w:start w:val="1"/>
      <w:numFmt w:val="upperRoman"/>
      <w:lvlText w:val="ČLÁNEK %1."/>
      <w:lvlJc w:val="left"/>
      <w:pPr>
        <w:ind w:left="1260" w:hanging="360"/>
      </w:pPr>
      <w:rPr>
        <w:rFonts w:ascii="Times New Roman" w:hAnsi="Times New Roman" w:hint="default"/>
        <w:b/>
        <w:i w:val="0"/>
        <w:cap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358AA"/>
    <w:multiLevelType w:val="hybridMultilevel"/>
    <w:tmpl w:val="7B34E932"/>
    <w:lvl w:ilvl="0" w:tplc="04050017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428244B"/>
    <w:multiLevelType w:val="hybridMultilevel"/>
    <w:tmpl w:val="89DC6112"/>
    <w:lvl w:ilvl="0" w:tplc="013E04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4E6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9A2F31"/>
    <w:multiLevelType w:val="hybridMultilevel"/>
    <w:tmpl w:val="53AC6C7A"/>
    <w:lvl w:ilvl="0" w:tplc="013E04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85"/>
    <w:rsid w:val="000F3912"/>
    <w:rsid w:val="00132F8A"/>
    <w:rsid w:val="00160785"/>
    <w:rsid w:val="001F3DC7"/>
    <w:rsid w:val="003C7837"/>
    <w:rsid w:val="006C59F8"/>
    <w:rsid w:val="00707A92"/>
    <w:rsid w:val="00711674"/>
    <w:rsid w:val="008060DA"/>
    <w:rsid w:val="00967659"/>
    <w:rsid w:val="009F768C"/>
    <w:rsid w:val="00BE6BA9"/>
    <w:rsid w:val="00D20E31"/>
    <w:rsid w:val="00E075EC"/>
    <w:rsid w:val="00E3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F7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6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F768C"/>
  </w:style>
  <w:style w:type="paragraph" w:styleId="Odstavecseseznamem">
    <w:name w:val="List Paragraph"/>
    <w:basedOn w:val="Normln"/>
    <w:uiPriority w:val="34"/>
    <w:qFormat/>
    <w:rsid w:val="009F768C"/>
    <w:pPr>
      <w:ind w:left="720"/>
      <w:contextualSpacing/>
    </w:pPr>
  </w:style>
  <w:style w:type="paragraph" w:styleId="Zkladntext">
    <w:name w:val="Body Text"/>
    <w:basedOn w:val="Normln"/>
    <w:link w:val="ZkladntextChar"/>
    <w:rsid w:val="009F768C"/>
    <w:pPr>
      <w:jc w:val="both"/>
    </w:pPr>
    <w:rPr>
      <w:color w:val="000000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9F768C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7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07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resa">
    <w:name w:val="adresa"/>
    <w:basedOn w:val="Normln"/>
    <w:rsid w:val="00E075EC"/>
    <w:pPr>
      <w:widowControl w:val="0"/>
      <w:tabs>
        <w:tab w:val="left" w:pos="3402"/>
        <w:tab w:val="left" w:pos="6237"/>
      </w:tabs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F76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68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F768C"/>
  </w:style>
  <w:style w:type="paragraph" w:styleId="Odstavecseseznamem">
    <w:name w:val="List Paragraph"/>
    <w:basedOn w:val="Normln"/>
    <w:uiPriority w:val="34"/>
    <w:qFormat/>
    <w:rsid w:val="009F768C"/>
    <w:pPr>
      <w:ind w:left="720"/>
      <w:contextualSpacing/>
    </w:pPr>
  </w:style>
  <w:style w:type="paragraph" w:styleId="Zkladntext">
    <w:name w:val="Body Text"/>
    <w:basedOn w:val="Normln"/>
    <w:link w:val="ZkladntextChar"/>
    <w:rsid w:val="009F768C"/>
    <w:pPr>
      <w:jc w:val="both"/>
    </w:pPr>
    <w:rPr>
      <w:color w:val="000000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9F768C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F76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6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075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resa">
    <w:name w:val="adresa"/>
    <w:basedOn w:val="Normln"/>
    <w:rsid w:val="00E075EC"/>
    <w:pPr>
      <w:widowControl w:val="0"/>
      <w:tabs>
        <w:tab w:val="left" w:pos="3402"/>
        <w:tab w:val="left" w:pos="6237"/>
      </w:tabs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Lstibůrková</dc:creator>
  <cp:lastModifiedBy>Veronika Lstibůrková</cp:lastModifiedBy>
  <cp:revision>3</cp:revision>
  <cp:lastPrinted>2018-10-16T11:26:00Z</cp:lastPrinted>
  <dcterms:created xsi:type="dcterms:W3CDTF">2018-10-16T11:21:00Z</dcterms:created>
  <dcterms:modified xsi:type="dcterms:W3CDTF">2018-10-16T11:26:00Z</dcterms:modified>
</cp:coreProperties>
</file>