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88" w:rsidRPr="00320388" w:rsidRDefault="00320388" w:rsidP="00320388">
      <w:pPr>
        <w:pStyle w:val="Default"/>
        <w:jc w:val="center"/>
        <w:rPr>
          <w:color w:val="auto"/>
          <w:sz w:val="50"/>
          <w:szCs w:val="50"/>
        </w:rPr>
      </w:pPr>
      <w:r w:rsidRPr="00320388">
        <w:rPr>
          <w:b/>
          <w:bCs/>
          <w:color w:val="auto"/>
          <w:sz w:val="50"/>
          <w:szCs w:val="50"/>
        </w:rPr>
        <w:t>Smlouva o dodávce software</w:t>
      </w:r>
    </w:p>
    <w:p w:rsidR="00320388" w:rsidRDefault="00320388" w:rsidP="00320388">
      <w:pPr>
        <w:pStyle w:val="Default"/>
        <w:rPr>
          <w:b/>
          <w:bCs/>
          <w:color w:val="auto"/>
          <w:sz w:val="22"/>
          <w:szCs w:val="22"/>
        </w:rPr>
      </w:pP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Smluvní strany</w:t>
      </w:r>
      <w:r>
        <w:rPr>
          <w:color w:val="auto"/>
          <w:sz w:val="22"/>
          <w:szCs w:val="22"/>
        </w:rPr>
        <w:t>: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320388" w:rsidRPr="00320388" w:rsidRDefault="00320388" w:rsidP="00320388">
      <w:pPr>
        <w:pStyle w:val="Default"/>
        <w:rPr>
          <w:b/>
          <w:color w:val="auto"/>
          <w:sz w:val="22"/>
          <w:szCs w:val="22"/>
        </w:rPr>
      </w:pPr>
      <w:proofErr w:type="spellStart"/>
      <w:r>
        <w:rPr>
          <w:b/>
          <w:color w:val="auto"/>
          <w:sz w:val="22"/>
          <w:szCs w:val="22"/>
        </w:rPr>
        <w:t>Kobranet</w:t>
      </w:r>
      <w:proofErr w:type="spellEnd"/>
      <w:r>
        <w:rPr>
          <w:b/>
          <w:color w:val="auto"/>
          <w:sz w:val="22"/>
          <w:szCs w:val="22"/>
        </w:rPr>
        <w:t xml:space="preserve"> s.r.o.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Sídlo: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AD5C2E">
        <w:rPr>
          <w:color w:val="auto"/>
          <w:sz w:val="22"/>
          <w:szCs w:val="22"/>
        </w:rPr>
        <w:tab/>
      </w:r>
      <w:proofErr w:type="spellStart"/>
      <w:r>
        <w:rPr>
          <w:color w:val="auto"/>
          <w:sz w:val="22"/>
          <w:szCs w:val="22"/>
        </w:rPr>
        <w:t>Ak</w:t>
      </w:r>
      <w:proofErr w:type="spellEnd"/>
      <w:r>
        <w:rPr>
          <w:color w:val="auto"/>
          <w:sz w:val="22"/>
          <w:szCs w:val="22"/>
        </w:rPr>
        <w:t>. Heyrovského 1178, Hradec Králové 500 03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Právní forma: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AD5C2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společnost s ručením omezeným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Zastoupená: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AD5C2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Ing. Kateřinou Kohoutovou (prokurista)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Identifikační číslo: </w:t>
      </w:r>
      <w:r>
        <w:rPr>
          <w:color w:val="auto"/>
          <w:sz w:val="22"/>
          <w:szCs w:val="22"/>
        </w:rPr>
        <w:tab/>
      </w:r>
      <w:r w:rsidR="00AD5C2E">
        <w:rPr>
          <w:color w:val="auto"/>
          <w:sz w:val="22"/>
          <w:szCs w:val="22"/>
        </w:rPr>
        <w:tab/>
      </w:r>
      <w:r w:rsidRPr="00320388">
        <w:rPr>
          <w:color w:val="auto"/>
          <w:sz w:val="22"/>
          <w:szCs w:val="22"/>
        </w:rPr>
        <w:t>28773675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Daňové identifikační číslo: </w:t>
      </w:r>
      <w:r w:rsidR="00AD5C2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není plátcem DPH 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 (dále jen „dodavatel“) 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</w:t>
      </w:r>
    </w:p>
    <w:p w:rsidR="00320388" w:rsidRDefault="00320388" w:rsidP="00320388">
      <w:pPr>
        <w:pStyle w:val="Default"/>
        <w:rPr>
          <w:b/>
          <w:bCs/>
          <w:color w:val="auto"/>
          <w:sz w:val="22"/>
          <w:szCs w:val="22"/>
        </w:rPr>
      </w:pP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Univerzita Hradec Králové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Sídlo: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AD5C2E">
        <w:rPr>
          <w:color w:val="auto"/>
          <w:sz w:val="22"/>
          <w:szCs w:val="22"/>
        </w:rPr>
        <w:tab/>
      </w:r>
      <w:proofErr w:type="spellStart"/>
      <w:r>
        <w:rPr>
          <w:color w:val="auto"/>
          <w:sz w:val="22"/>
          <w:szCs w:val="22"/>
        </w:rPr>
        <w:t>Rokitanského</w:t>
      </w:r>
      <w:proofErr w:type="spellEnd"/>
      <w:r>
        <w:rPr>
          <w:color w:val="auto"/>
          <w:sz w:val="22"/>
          <w:szCs w:val="22"/>
        </w:rPr>
        <w:t xml:space="preserve"> 62, Hradec Králové 500 03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Právní forma: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AD5C2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veřejná vysoká škola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Zastoupená: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AD5C2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prof. Kamilem Kučou (rektor)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Identifikační číslo: </w:t>
      </w:r>
      <w:r>
        <w:rPr>
          <w:color w:val="auto"/>
          <w:sz w:val="22"/>
          <w:szCs w:val="22"/>
        </w:rPr>
        <w:tab/>
      </w:r>
      <w:r w:rsidR="00AD5C2E">
        <w:rPr>
          <w:color w:val="auto"/>
          <w:sz w:val="22"/>
          <w:szCs w:val="22"/>
        </w:rPr>
        <w:tab/>
      </w:r>
      <w:r w:rsidRPr="00320388">
        <w:rPr>
          <w:color w:val="auto"/>
          <w:sz w:val="22"/>
          <w:szCs w:val="22"/>
        </w:rPr>
        <w:t>62690094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Daňové identifikační číslo: </w:t>
      </w:r>
      <w:r w:rsidR="00AD5C2E">
        <w:rPr>
          <w:color w:val="auto"/>
          <w:sz w:val="22"/>
          <w:szCs w:val="22"/>
        </w:rPr>
        <w:tab/>
      </w:r>
      <w:r w:rsidRPr="00320388">
        <w:rPr>
          <w:color w:val="auto"/>
          <w:sz w:val="22"/>
          <w:szCs w:val="22"/>
        </w:rPr>
        <w:t>CZ62690094,</w:t>
      </w:r>
      <w:r>
        <w:rPr>
          <w:color w:val="auto"/>
          <w:sz w:val="22"/>
          <w:szCs w:val="22"/>
        </w:rPr>
        <w:t xml:space="preserve"> není plátcem DPH </w:t>
      </w:r>
    </w:p>
    <w:p w:rsidR="00320388" w:rsidRDefault="00AD5C2E" w:rsidP="00320388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 </w:t>
      </w:r>
      <w:r w:rsidR="00320388">
        <w:rPr>
          <w:i/>
          <w:iCs/>
          <w:color w:val="auto"/>
          <w:sz w:val="22"/>
          <w:szCs w:val="22"/>
        </w:rPr>
        <w:t xml:space="preserve">(dále jen „objednatel“) </w:t>
      </w:r>
    </w:p>
    <w:p w:rsidR="00320388" w:rsidRDefault="00320388" w:rsidP="00320388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p w:rsidR="00320388" w:rsidRDefault="00320388" w:rsidP="0032038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uzavírají dle § </w:t>
      </w:r>
      <w:r w:rsidR="00CB6F4A">
        <w:rPr>
          <w:b/>
          <w:bCs/>
          <w:i/>
          <w:iCs/>
          <w:color w:val="auto"/>
          <w:sz w:val="22"/>
          <w:szCs w:val="22"/>
        </w:rPr>
        <w:t>2586 a násl. a § 2358 a násl.</w:t>
      </w:r>
      <w:r>
        <w:rPr>
          <w:b/>
          <w:bCs/>
          <w:i/>
          <w:iCs/>
          <w:color w:val="auto"/>
          <w:sz w:val="22"/>
          <w:szCs w:val="22"/>
        </w:rPr>
        <w:t xml:space="preserve"> odst. 2 a zákona č. </w:t>
      </w:r>
      <w:r w:rsidR="00CB6F4A">
        <w:rPr>
          <w:b/>
          <w:bCs/>
          <w:i/>
          <w:iCs/>
          <w:color w:val="auto"/>
          <w:sz w:val="22"/>
          <w:szCs w:val="22"/>
        </w:rPr>
        <w:t>89/2012</w:t>
      </w:r>
      <w:r>
        <w:rPr>
          <w:b/>
          <w:bCs/>
          <w:i/>
          <w:iCs/>
          <w:color w:val="auto"/>
          <w:sz w:val="22"/>
          <w:szCs w:val="22"/>
        </w:rPr>
        <w:t xml:space="preserve"> Sb.,</w:t>
      </w:r>
    </w:p>
    <w:p w:rsidR="00320388" w:rsidRDefault="00320388" w:rsidP="0032038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>ob</w:t>
      </w:r>
      <w:r w:rsidR="00DE0E29">
        <w:rPr>
          <w:b/>
          <w:bCs/>
          <w:i/>
          <w:iCs/>
          <w:color w:val="auto"/>
          <w:sz w:val="22"/>
          <w:szCs w:val="22"/>
        </w:rPr>
        <w:t>čanského</w:t>
      </w:r>
      <w:r>
        <w:rPr>
          <w:b/>
          <w:bCs/>
          <w:i/>
          <w:iCs/>
          <w:color w:val="auto"/>
          <w:sz w:val="22"/>
          <w:szCs w:val="22"/>
        </w:rPr>
        <w:t xml:space="preserve"> zákoník</w:t>
      </w:r>
      <w:r w:rsidR="00DE0E29">
        <w:rPr>
          <w:b/>
          <w:bCs/>
          <w:i/>
          <w:iCs/>
          <w:color w:val="auto"/>
          <w:sz w:val="22"/>
          <w:szCs w:val="22"/>
        </w:rPr>
        <w:t>u</w:t>
      </w:r>
      <w:r>
        <w:rPr>
          <w:b/>
          <w:bCs/>
          <w:i/>
          <w:iCs/>
          <w:color w:val="auto"/>
          <w:sz w:val="22"/>
          <w:szCs w:val="22"/>
        </w:rPr>
        <w:t xml:space="preserve">, </w:t>
      </w:r>
      <w:r w:rsidR="00CB6F4A">
        <w:rPr>
          <w:b/>
          <w:bCs/>
          <w:i/>
          <w:iCs/>
          <w:color w:val="auto"/>
          <w:sz w:val="22"/>
          <w:szCs w:val="22"/>
        </w:rPr>
        <w:t xml:space="preserve">(dále jen </w:t>
      </w:r>
      <w:r>
        <w:rPr>
          <w:b/>
          <w:bCs/>
          <w:i/>
          <w:iCs/>
          <w:color w:val="auto"/>
          <w:sz w:val="22"/>
          <w:szCs w:val="22"/>
        </w:rPr>
        <w:t xml:space="preserve"> „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ObchZ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>“)</w:t>
      </w:r>
      <w:r w:rsidR="00CB6F4A">
        <w:rPr>
          <w:b/>
          <w:bCs/>
          <w:i/>
          <w:iCs/>
          <w:color w:val="auto"/>
          <w:sz w:val="22"/>
          <w:szCs w:val="22"/>
        </w:rPr>
        <w:t xml:space="preserve"> </w:t>
      </w:r>
      <w:r>
        <w:rPr>
          <w:b/>
          <w:bCs/>
          <w:i/>
          <w:iCs/>
          <w:color w:val="auto"/>
          <w:sz w:val="22"/>
          <w:szCs w:val="22"/>
        </w:rPr>
        <w:t>tuto</w:t>
      </w:r>
    </w:p>
    <w:p w:rsidR="00320388" w:rsidRDefault="00320388" w:rsidP="0032038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smlouvu </w:t>
      </w:r>
      <w:r>
        <w:rPr>
          <w:b/>
          <w:bCs/>
          <w:color w:val="auto"/>
          <w:sz w:val="22"/>
          <w:szCs w:val="22"/>
        </w:rPr>
        <w:t>o dodávce software</w:t>
      </w:r>
      <w:r w:rsidR="00713E9B">
        <w:rPr>
          <w:b/>
          <w:bCs/>
          <w:color w:val="auto"/>
          <w:sz w:val="22"/>
          <w:szCs w:val="22"/>
        </w:rPr>
        <w:t xml:space="preserve"> „Integrační rozhraní databáze ekonomického systému“</w:t>
      </w:r>
    </w:p>
    <w:p w:rsidR="00320388" w:rsidRDefault="00320388" w:rsidP="00320388">
      <w:pPr>
        <w:pStyle w:val="Default"/>
        <w:rPr>
          <w:b/>
          <w:bCs/>
          <w:color w:val="auto"/>
          <w:sz w:val="22"/>
          <w:szCs w:val="22"/>
        </w:rPr>
      </w:pPr>
    </w:p>
    <w:p w:rsidR="00320388" w:rsidRDefault="00AD5C2E" w:rsidP="00AD5C2E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 </w:t>
      </w:r>
      <w:r w:rsidR="009C1167">
        <w:rPr>
          <w:b/>
          <w:bCs/>
          <w:color w:val="auto"/>
          <w:sz w:val="22"/>
          <w:szCs w:val="22"/>
        </w:rPr>
        <w:t>Předmět smlouvy</w:t>
      </w:r>
    </w:p>
    <w:p w:rsidR="00AD5C2E" w:rsidRDefault="00AD5C2E" w:rsidP="00AD5C2E">
      <w:pPr>
        <w:pStyle w:val="Default"/>
        <w:rPr>
          <w:color w:val="auto"/>
          <w:sz w:val="22"/>
          <w:szCs w:val="22"/>
        </w:rPr>
      </w:pPr>
    </w:p>
    <w:p w:rsidR="00320388" w:rsidRDefault="00320388" w:rsidP="00AD5C2E">
      <w:pPr>
        <w:pStyle w:val="Default"/>
        <w:numPr>
          <w:ilvl w:val="1"/>
          <w:numId w:val="3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Dodavatel</w:t>
      </w:r>
      <w:r w:rsidR="00AD5C2E">
        <w:rPr>
          <w:color w:val="auto"/>
          <w:sz w:val="14"/>
          <w:szCs w:val="14"/>
        </w:rPr>
        <w:t xml:space="preserve"> </w:t>
      </w:r>
      <w:r>
        <w:rPr>
          <w:color w:val="auto"/>
          <w:sz w:val="22"/>
          <w:szCs w:val="22"/>
        </w:rPr>
        <w:t xml:space="preserve">se zavazuje: </w:t>
      </w:r>
    </w:p>
    <w:p w:rsidR="00AD5C2E" w:rsidRDefault="00AD5C2E" w:rsidP="00AD5C2E">
      <w:pPr>
        <w:pStyle w:val="Default"/>
        <w:ind w:left="720"/>
        <w:rPr>
          <w:color w:val="auto"/>
          <w:sz w:val="22"/>
          <w:szCs w:val="22"/>
        </w:rPr>
      </w:pPr>
    </w:p>
    <w:p w:rsidR="009C1167" w:rsidRDefault="009C1167" w:rsidP="002D439A">
      <w:pPr>
        <w:pStyle w:val="Default"/>
        <w:numPr>
          <w:ilvl w:val="0"/>
          <w:numId w:val="33"/>
        </w:numPr>
        <w:spacing w:after="2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Rozšířit integrační rozhraní databáze ekonomického systému pro účely tuzemských c</w:t>
      </w:r>
      <w:r w:rsidR="002D439A">
        <w:rPr>
          <w:color w:val="auto"/>
          <w:sz w:val="22"/>
          <w:szCs w:val="22"/>
        </w:rPr>
        <w:t xml:space="preserve">estovních příkazů a za pomoci technologie Microsoft </w:t>
      </w:r>
      <w:proofErr w:type="spellStart"/>
      <w:r w:rsidR="002D439A">
        <w:rPr>
          <w:color w:val="auto"/>
          <w:sz w:val="22"/>
          <w:szCs w:val="22"/>
        </w:rPr>
        <w:t>Integration</w:t>
      </w:r>
      <w:proofErr w:type="spellEnd"/>
      <w:r w:rsidR="002D439A">
        <w:rPr>
          <w:color w:val="auto"/>
          <w:sz w:val="22"/>
          <w:szCs w:val="22"/>
        </w:rPr>
        <w:t xml:space="preserve"> </w:t>
      </w:r>
      <w:proofErr w:type="spellStart"/>
      <w:r w:rsidR="002D439A">
        <w:rPr>
          <w:color w:val="auto"/>
          <w:sz w:val="22"/>
          <w:szCs w:val="22"/>
        </w:rPr>
        <w:t>Services</w:t>
      </w:r>
      <w:proofErr w:type="spellEnd"/>
      <w:r w:rsidR="002D439A">
        <w:rPr>
          <w:color w:val="auto"/>
          <w:sz w:val="22"/>
          <w:szCs w:val="22"/>
        </w:rPr>
        <w:t xml:space="preserve"> zajistit pravidelnou synchronizaci podkladových dat z této databáze.</w:t>
      </w:r>
    </w:p>
    <w:p w:rsidR="009C1167" w:rsidRDefault="009C1167" w:rsidP="009C1167">
      <w:pPr>
        <w:pStyle w:val="Default"/>
        <w:spacing w:after="29"/>
        <w:ind w:left="720"/>
        <w:rPr>
          <w:color w:val="auto"/>
          <w:sz w:val="22"/>
          <w:szCs w:val="22"/>
        </w:rPr>
      </w:pPr>
    </w:p>
    <w:p w:rsidR="00AD5C2E" w:rsidRDefault="002D439A" w:rsidP="002D439A">
      <w:pPr>
        <w:pStyle w:val="Default"/>
        <w:numPr>
          <w:ilvl w:val="0"/>
          <w:numId w:val="33"/>
        </w:numPr>
        <w:spacing w:after="2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Nasadit elektronické žádosti</w:t>
      </w:r>
      <w:r w:rsidR="00AD5C2E">
        <w:rPr>
          <w:color w:val="auto"/>
          <w:sz w:val="22"/>
          <w:szCs w:val="22"/>
        </w:rPr>
        <w:t xml:space="preserve"> </w:t>
      </w:r>
      <w:r w:rsidR="009C1167">
        <w:rPr>
          <w:color w:val="auto"/>
          <w:sz w:val="22"/>
          <w:szCs w:val="22"/>
        </w:rPr>
        <w:t xml:space="preserve">tuzemských </w:t>
      </w:r>
      <w:r w:rsidR="00AD5C2E">
        <w:rPr>
          <w:color w:val="auto"/>
          <w:sz w:val="22"/>
          <w:szCs w:val="22"/>
        </w:rPr>
        <w:t xml:space="preserve">cestovních příkazů v rámci stávajícího </w:t>
      </w:r>
      <w:r>
        <w:rPr>
          <w:color w:val="auto"/>
          <w:sz w:val="22"/>
          <w:szCs w:val="22"/>
        </w:rPr>
        <w:t xml:space="preserve">rozhraní systému </w:t>
      </w:r>
      <w:r w:rsidR="00AD5C2E">
        <w:rPr>
          <w:color w:val="auto"/>
          <w:sz w:val="22"/>
          <w:szCs w:val="22"/>
        </w:rPr>
        <w:t>Evidence práce.</w:t>
      </w:r>
    </w:p>
    <w:p w:rsidR="00AD5C2E" w:rsidRDefault="00AD5C2E" w:rsidP="00AD5C2E">
      <w:pPr>
        <w:pStyle w:val="Default"/>
        <w:spacing w:after="29"/>
        <w:ind w:left="720"/>
        <w:rPr>
          <w:color w:val="auto"/>
          <w:sz w:val="22"/>
          <w:szCs w:val="22"/>
        </w:rPr>
      </w:pPr>
    </w:p>
    <w:p w:rsidR="002D439A" w:rsidRDefault="009C1167" w:rsidP="002D439A">
      <w:pPr>
        <w:pStyle w:val="Default"/>
        <w:numPr>
          <w:ilvl w:val="0"/>
          <w:numId w:val="33"/>
        </w:numPr>
        <w:spacing w:after="2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Provést i</w:t>
      </w:r>
      <w:r w:rsidR="00AD5C2E">
        <w:rPr>
          <w:color w:val="auto"/>
          <w:sz w:val="22"/>
          <w:szCs w:val="22"/>
        </w:rPr>
        <w:t xml:space="preserve">ntegraci </w:t>
      </w:r>
      <w:r w:rsidR="00AA1FB2">
        <w:rPr>
          <w:color w:val="auto"/>
          <w:sz w:val="22"/>
          <w:szCs w:val="22"/>
        </w:rPr>
        <w:t xml:space="preserve">agendy </w:t>
      </w:r>
      <w:r>
        <w:rPr>
          <w:color w:val="auto"/>
          <w:sz w:val="22"/>
          <w:szCs w:val="22"/>
        </w:rPr>
        <w:t xml:space="preserve">tuzemských </w:t>
      </w:r>
      <w:r w:rsidR="00AD5C2E">
        <w:rPr>
          <w:color w:val="auto"/>
          <w:sz w:val="22"/>
          <w:szCs w:val="22"/>
        </w:rPr>
        <w:t>cestovních příkazů</w:t>
      </w:r>
      <w:r w:rsidR="00AA1FB2">
        <w:rPr>
          <w:color w:val="auto"/>
          <w:sz w:val="22"/>
          <w:szCs w:val="22"/>
        </w:rPr>
        <w:t xml:space="preserve"> do elektronického schvalování systému Evidence práce</w:t>
      </w:r>
      <w:r w:rsidR="00AD5C2E">
        <w:rPr>
          <w:color w:val="auto"/>
          <w:sz w:val="22"/>
          <w:szCs w:val="22"/>
        </w:rPr>
        <w:t>,</w:t>
      </w:r>
      <w:r w:rsidR="00AA1FB2">
        <w:rPr>
          <w:color w:val="auto"/>
          <w:sz w:val="22"/>
          <w:szCs w:val="22"/>
        </w:rPr>
        <w:t xml:space="preserve"> a to v oblasti schva</w:t>
      </w:r>
      <w:r w:rsidR="00AD5C2E">
        <w:rPr>
          <w:color w:val="auto"/>
          <w:sz w:val="22"/>
          <w:szCs w:val="22"/>
        </w:rPr>
        <w:t>l</w:t>
      </w:r>
      <w:r w:rsidR="00AA1FB2">
        <w:rPr>
          <w:color w:val="auto"/>
          <w:sz w:val="22"/>
          <w:szCs w:val="22"/>
        </w:rPr>
        <w:t>ová</w:t>
      </w:r>
      <w:r w:rsidR="00AD5C2E">
        <w:rPr>
          <w:color w:val="auto"/>
          <w:sz w:val="22"/>
          <w:szCs w:val="22"/>
        </w:rPr>
        <w:t xml:space="preserve">ní vyslání zaměstnance </w:t>
      </w:r>
      <w:r w:rsidR="00AA1FB2">
        <w:rPr>
          <w:color w:val="auto"/>
          <w:sz w:val="22"/>
          <w:szCs w:val="22"/>
        </w:rPr>
        <w:t xml:space="preserve">na cestu a </w:t>
      </w:r>
      <w:r w:rsidR="00AD5C2E">
        <w:rPr>
          <w:color w:val="auto"/>
          <w:sz w:val="22"/>
          <w:szCs w:val="22"/>
        </w:rPr>
        <w:t>schválení příkazců operace a správců rozpočtu hradících zakázek</w:t>
      </w:r>
      <w:r w:rsidR="00AA1FB2">
        <w:rPr>
          <w:color w:val="auto"/>
          <w:sz w:val="22"/>
          <w:szCs w:val="22"/>
        </w:rPr>
        <w:t>.</w:t>
      </w:r>
    </w:p>
    <w:p w:rsidR="002D439A" w:rsidRDefault="002D439A" w:rsidP="002D439A">
      <w:pPr>
        <w:pStyle w:val="Odstavecseseznamem"/>
      </w:pPr>
    </w:p>
    <w:p w:rsidR="009C1167" w:rsidRDefault="009C1167" w:rsidP="002D439A">
      <w:pPr>
        <w:pStyle w:val="Default"/>
        <w:numPr>
          <w:ilvl w:val="0"/>
          <w:numId w:val="33"/>
        </w:numPr>
        <w:spacing w:after="2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Integrovat rozhraní žádostí a jejich stavů do rozhraní stávajícího systému za pomoci moderních vizuálních prvků </w:t>
      </w:r>
      <w:proofErr w:type="spellStart"/>
      <w:r>
        <w:rPr>
          <w:color w:val="auto"/>
          <w:sz w:val="22"/>
          <w:szCs w:val="22"/>
        </w:rPr>
        <w:t>Bootstrap</w:t>
      </w:r>
      <w:proofErr w:type="spellEnd"/>
      <w:r>
        <w:rPr>
          <w:color w:val="auto"/>
          <w:sz w:val="22"/>
          <w:szCs w:val="22"/>
        </w:rPr>
        <w:t xml:space="preserve"> a automatizovaných kontrolních mechanismů  </w:t>
      </w:r>
      <w:r w:rsidR="002D439A">
        <w:rPr>
          <w:color w:val="auto"/>
          <w:sz w:val="22"/>
          <w:szCs w:val="22"/>
        </w:rPr>
        <w:t xml:space="preserve">pro zvýšení kvality vstupních dat </w:t>
      </w:r>
      <w:r>
        <w:rPr>
          <w:color w:val="auto"/>
          <w:sz w:val="22"/>
          <w:szCs w:val="22"/>
        </w:rPr>
        <w:t xml:space="preserve">za pomoci </w:t>
      </w:r>
      <w:proofErr w:type="spellStart"/>
      <w:r>
        <w:rPr>
          <w:color w:val="auto"/>
          <w:sz w:val="22"/>
          <w:szCs w:val="22"/>
        </w:rPr>
        <w:t>jQuery</w:t>
      </w:r>
      <w:proofErr w:type="spellEnd"/>
      <w:r>
        <w:rPr>
          <w:color w:val="auto"/>
          <w:sz w:val="22"/>
          <w:szCs w:val="22"/>
        </w:rPr>
        <w:t>.</w:t>
      </w:r>
    </w:p>
    <w:p w:rsidR="009C1167" w:rsidRDefault="009C1167" w:rsidP="009C1167">
      <w:pPr>
        <w:pStyle w:val="Default"/>
        <w:spacing w:after="29"/>
        <w:ind w:left="720"/>
        <w:rPr>
          <w:color w:val="auto"/>
          <w:sz w:val="22"/>
          <w:szCs w:val="22"/>
        </w:rPr>
      </w:pPr>
    </w:p>
    <w:p w:rsidR="009C1167" w:rsidRDefault="009C1167" w:rsidP="002D439A">
      <w:pPr>
        <w:pStyle w:val="Default"/>
        <w:numPr>
          <w:ilvl w:val="0"/>
          <w:numId w:val="33"/>
        </w:numPr>
        <w:spacing w:after="2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Vyvinout rozhraní pro efektivní správu vozového parku Technicko-provoznímu úseku, umožnit přidělovat ke schváleným tuzemským cestám konkrétní osobu řidiče a konkrétní vozidlo v majetku univerzity či z půjčovny. </w:t>
      </w:r>
      <w:r w:rsidR="00AA1FB2">
        <w:rPr>
          <w:color w:val="auto"/>
          <w:sz w:val="22"/>
          <w:szCs w:val="22"/>
        </w:rPr>
        <w:t>Dále zajistit generování PDF sestav</w:t>
      </w:r>
      <w:r>
        <w:rPr>
          <w:color w:val="auto"/>
          <w:sz w:val="22"/>
          <w:szCs w:val="22"/>
        </w:rPr>
        <w:t xml:space="preserve"> pro každou jízdu </w:t>
      </w:r>
      <w:r w:rsidR="00AA1FB2">
        <w:rPr>
          <w:color w:val="auto"/>
          <w:sz w:val="22"/>
          <w:szCs w:val="22"/>
        </w:rPr>
        <w:t>řidiči</w:t>
      </w:r>
      <w:r>
        <w:rPr>
          <w:color w:val="auto"/>
          <w:sz w:val="22"/>
          <w:szCs w:val="22"/>
        </w:rPr>
        <w:t xml:space="preserve"> s přehledem průjezdních bodů, vypočtených časů, seznamem cestujících a tabulkou pro zápis stavu tachometru, data a času před započetím jízdy i po jejím skončení</w:t>
      </w:r>
      <w:r w:rsidR="00AA1FB2">
        <w:rPr>
          <w:color w:val="auto"/>
          <w:sz w:val="22"/>
          <w:szCs w:val="22"/>
        </w:rPr>
        <w:t xml:space="preserve"> pro možnost zápisu </w:t>
      </w:r>
      <w:r>
        <w:rPr>
          <w:color w:val="auto"/>
          <w:sz w:val="22"/>
          <w:szCs w:val="22"/>
        </w:rPr>
        <w:t xml:space="preserve">těchto údajů </w:t>
      </w:r>
      <w:r w:rsidR="00AA1FB2">
        <w:rPr>
          <w:color w:val="auto"/>
          <w:sz w:val="22"/>
          <w:szCs w:val="22"/>
        </w:rPr>
        <w:t>a výpočet přesných</w:t>
      </w:r>
      <w:r>
        <w:rPr>
          <w:color w:val="auto"/>
          <w:sz w:val="22"/>
          <w:szCs w:val="22"/>
        </w:rPr>
        <w:t xml:space="preserve"> finanční</w:t>
      </w:r>
      <w:r w:rsidR="00AA1FB2">
        <w:rPr>
          <w:color w:val="auto"/>
          <w:sz w:val="22"/>
          <w:szCs w:val="22"/>
        </w:rPr>
        <w:t>ch nákladů</w:t>
      </w:r>
      <w:r>
        <w:rPr>
          <w:color w:val="auto"/>
          <w:sz w:val="22"/>
          <w:szCs w:val="22"/>
        </w:rPr>
        <w:t xml:space="preserve"> cesty.</w:t>
      </w:r>
    </w:p>
    <w:p w:rsidR="002D439A" w:rsidRDefault="00713E9B" w:rsidP="002D439A">
      <w:pPr>
        <w:pStyle w:val="Default"/>
        <w:numPr>
          <w:ilvl w:val="0"/>
          <w:numId w:val="33"/>
        </w:numPr>
        <w:spacing w:after="2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Vyvinout</w:t>
      </w:r>
      <w:r w:rsidR="002D439A">
        <w:rPr>
          <w:color w:val="auto"/>
          <w:sz w:val="22"/>
          <w:szCs w:val="22"/>
        </w:rPr>
        <w:t xml:space="preserve"> </w:t>
      </w:r>
      <w:r w:rsidR="00CA3EA9">
        <w:rPr>
          <w:color w:val="auto"/>
          <w:sz w:val="22"/>
          <w:szCs w:val="22"/>
        </w:rPr>
        <w:t xml:space="preserve">systém pro </w:t>
      </w:r>
      <w:r w:rsidR="002D439A">
        <w:rPr>
          <w:color w:val="auto"/>
          <w:sz w:val="22"/>
          <w:szCs w:val="22"/>
        </w:rPr>
        <w:t>rozúčtování cesty po jejím skončení, automaticky vypočítat dle zadaných údajů délku cesty a nároky na náhrady stravného, započítat nocležné a jiné náklady, převzít z dat Technicko-provozního úseku skutečný počet kilometrů a dobu výkonu řidiče, umožnit zadat počet kilometrů u cesty soukromým vozidlem pro stanovení náhrad za pohonné hmoty a amortizaci. Na základě aktuálních sazeb vypočítat výši nákladů cesty pro úhradu hradící zakázkou/pracovištěm a po elektronickém schválení finální částky předat na účtárnu k rozúčtování cesty.</w:t>
      </w:r>
    </w:p>
    <w:p w:rsidR="002D439A" w:rsidRDefault="002D439A" w:rsidP="002D439A">
      <w:pPr>
        <w:pStyle w:val="Default"/>
        <w:spacing w:after="29"/>
        <w:ind w:left="720"/>
        <w:jc w:val="both"/>
        <w:rPr>
          <w:color w:val="auto"/>
          <w:sz w:val="22"/>
          <w:szCs w:val="22"/>
        </w:rPr>
      </w:pPr>
    </w:p>
    <w:p w:rsidR="009C1167" w:rsidRDefault="00713E9B" w:rsidP="002D439A">
      <w:pPr>
        <w:pStyle w:val="Default"/>
        <w:numPr>
          <w:ilvl w:val="0"/>
          <w:numId w:val="33"/>
        </w:numPr>
        <w:spacing w:after="2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Vyvinout</w:t>
      </w:r>
      <w:r w:rsidR="009C1167">
        <w:rPr>
          <w:color w:val="auto"/>
          <w:sz w:val="22"/>
          <w:szCs w:val="22"/>
        </w:rPr>
        <w:t xml:space="preserve"> rozhraní pro správu </w:t>
      </w:r>
      <w:r w:rsidR="002D439A">
        <w:rPr>
          <w:color w:val="auto"/>
          <w:sz w:val="22"/>
          <w:szCs w:val="22"/>
        </w:rPr>
        <w:t>cestovních příkazů všeobecnou účtárnou, umožnit správu havarijního pojištění u soukromých vozidel používaných pro služební cesty, přidělovat cestám číslo cestovního příkazu pro výběr záloh na cestu, schvalovat a kontrolovat vyúčtování cest.</w:t>
      </w:r>
    </w:p>
    <w:p w:rsidR="002D439A" w:rsidRDefault="002D439A" w:rsidP="002D439A">
      <w:pPr>
        <w:pStyle w:val="Odstavecseseznamem"/>
      </w:pPr>
    </w:p>
    <w:p w:rsidR="002B01E6" w:rsidRPr="00CA3EA9" w:rsidRDefault="00CA3EA9" w:rsidP="00CA3EA9">
      <w:pPr>
        <w:pStyle w:val="Default"/>
        <w:numPr>
          <w:ilvl w:val="0"/>
          <w:numId w:val="33"/>
        </w:numPr>
        <w:spacing w:after="2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Naprogramovat </w:t>
      </w:r>
      <w:r w:rsidR="002D439A" w:rsidRPr="00CA3EA9">
        <w:rPr>
          <w:color w:val="auto"/>
          <w:sz w:val="22"/>
          <w:szCs w:val="22"/>
        </w:rPr>
        <w:t>generování PDF sestav pro žadatele, Technicko-provozní úsek a účtárnu.</w:t>
      </w:r>
    </w:p>
    <w:p w:rsidR="00576989" w:rsidRDefault="00576989" w:rsidP="00576989">
      <w:pPr>
        <w:pStyle w:val="Default"/>
        <w:spacing w:after="29"/>
        <w:jc w:val="both"/>
        <w:rPr>
          <w:color w:val="auto"/>
          <w:sz w:val="22"/>
          <w:szCs w:val="22"/>
        </w:rPr>
      </w:pPr>
    </w:p>
    <w:p w:rsidR="00AD5C2E" w:rsidRDefault="00AD5C2E" w:rsidP="00AD5C2E">
      <w:pPr>
        <w:pStyle w:val="Default"/>
        <w:spacing w:after="29"/>
        <w:ind w:left="720"/>
        <w:rPr>
          <w:color w:val="auto"/>
          <w:sz w:val="22"/>
          <w:szCs w:val="22"/>
        </w:rPr>
      </w:pP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1.2 Objednatel se zavazuje zaplatit dodavateli cenu za dílo dle čl. 2. této smlouvy. 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320388" w:rsidRDefault="00320388" w:rsidP="009432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1.3 Provoz systému bude plně zajišťován objednatelem na jeho serverech. Místo plnění je </w:t>
      </w:r>
      <w:r w:rsidR="00984896">
        <w:rPr>
          <w:color w:val="auto"/>
          <w:sz w:val="22"/>
          <w:szCs w:val="22"/>
        </w:rPr>
        <w:t xml:space="preserve">rektorát univerzity na adrese </w:t>
      </w:r>
      <w:proofErr w:type="spellStart"/>
      <w:r w:rsidR="00984896">
        <w:rPr>
          <w:color w:val="auto"/>
          <w:sz w:val="22"/>
          <w:szCs w:val="22"/>
        </w:rPr>
        <w:t>Rokitanského</w:t>
      </w:r>
      <w:proofErr w:type="spellEnd"/>
      <w:r w:rsidR="00984896">
        <w:rPr>
          <w:color w:val="auto"/>
          <w:sz w:val="22"/>
          <w:szCs w:val="22"/>
        </w:rPr>
        <w:t xml:space="preserve"> 62, Hradec Králové.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320388" w:rsidRDefault="00320388" w:rsidP="00D23D4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 Podmínkou zahájení provozu v daném termínu je součinnost objednatele při nastavení a zpřístupnění cílového serveru. 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984896" w:rsidRDefault="00984896">
      <w:pPr>
        <w:rPr>
          <w:rFonts w:ascii="Arial" w:hAnsi="Arial" w:cs="Arial"/>
          <w:b/>
          <w:bCs/>
        </w:rPr>
      </w:pP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2. Cenové a platební podmínky </w:t>
      </w:r>
    </w:p>
    <w:p w:rsidR="00984896" w:rsidRDefault="00984896" w:rsidP="00320388">
      <w:pPr>
        <w:pStyle w:val="Default"/>
        <w:rPr>
          <w:color w:val="auto"/>
          <w:sz w:val="22"/>
          <w:szCs w:val="22"/>
        </w:rPr>
      </w:pP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2.1 Smluvní strany se dohodly na </w:t>
      </w:r>
      <w:r w:rsidR="00CA3EA9">
        <w:rPr>
          <w:color w:val="auto"/>
          <w:sz w:val="22"/>
          <w:szCs w:val="22"/>
        </w:rPr>
        <w:t>tomto</w:t>
      </w:r>
      <w:r>
        <w:rPr>
          <w:color w:val="auto"/>
          <w:sz w:val="22"/>
          <w:szCs w:val="22"/>
        </w:rPr>
        <w:t xml:space="preserve"> předmětu plnění</w:t>
      </w:r>
      <w:r w:rsidR="00984896">
        <w:rPr>
          <w:color w:val="auto"/>
          <w:sz w:val="22"/>
          <w:szCs w:val="22"/>
        </w:rPr>
        <w:t xml:space="preserve"> </w:t>
      </w:r>
      <w:r w:rsidR="00713E9B">
        <w:rPr>
          <w:color w:val="auto"/>
          <w:sz w:val="22"/>
          <w:szCs w:val="22"/>
        </w:rPr>
        <w:t>v celkové ceně 210 tis. Kč</w:t>
      </w:r>
      <w:r w:rsidR="00CA3EA9">
        <w:rPr>
          <w:color w:val="auto"/>
          <w:sz w:val="22"/>
          <w:szCs w:val="22"/>
        </w:rPr>
        <w:t xml:space="preserve"> </w:t>
      </w:r>
      <w:r w:rsidR="00984896">
        <w:rPr>
          <w:color w:val="auto"/>
          <w:sz w:val="22"/>
          <w:szCs w:val="22"/>
        </w:rPr>
        <w:t>(dodavatel není plátcem DPH):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320388" w:rsidRDefault="00984896" w:rsidP="00984896">
      <w:pPr>
        <w:pStyle w:val="Default"/>
        <w:numPr>
          <w:ilvl w:val="0"/>
          <w:numId w:val="3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Rozšíření integračního rozhraní ekonomického systému</w:t>
      </w:r>
    </w:p>
    <w:p w:rsidR="00984896" w:rsidRDefault="00984896" w:rsidP="00984896">
      <w:pPr>
        <w:pStyle w:val="Default"/>
        <w:numPr>
          <w:ilvl w:val="0"/>
          <w:numId w:val="3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Elektronické žádosti CES</w:t>
      </w:r>
    </w:p>
    <w:p w:rsidR="00984896" w:rsidRDefault="00984896" w:rsidP="00984896">
      <w:pPr>
        <w:pStyle w:val="Default"/>
        <w:numPr>
          <w:ilvl w:val="0"/>
          <w:numId w:val="3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Elektronické schvalování CES</w:t>
      </w:r>
      <w:r w:rsidR="00CA3EA9">
        <w:rPr>
          <w:color w:val="auto"/>
          <w:sz w:val="22"/>
          <w:szCs w:val="22"/>
        </w:rPr>
        <w:t xml:space="preserve"> a notifikace</w:t>
      </w:r>
    </w:p>
    <w:p w:rsidR="00984896" w:rsidRDefault="00984896" w:rsidP="00984896">
      <w:pPr>
        <w:pStyle w:val="Default"/>
        <w:numPr>
          <w:ilvl w:val="0"/>
          <w:numId w:val="3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Validátory </w:t>
      </w:r>
      <w:proofErr w:type="spellStart"/>
      <w:r>
        <w:rPr>
          <w:color w:val="auto"/>
          <w:sz w:val="22"/>
          <w:szCs w:val="22"/>
        </w:rPr>
        <w:t>jQuery</w:t>
      </w:r>
      <w:proofErr w:type="spellEnd"/>
      <w:r>
        <w:rPr>
          <w:color w:val="auto"/>
          <w:sz w:val="22"/>
          <w:szCs w:val="22"/>
        </w:rPr>
        <w:t xml:space="preserve">, kalendáře, </w:t>
      </w:r>
      <w:proofErr w:type="spellStart"/>
      <w:r>
        <w:rPr>
          <w:color w:val="auto"/>
          <w:sz w:val="22"/>
          <w:szCs w:val="22"/>
        </w:rPr>
        <w:t>Bootstrap</w:t>
      </w:r>
      <w:proofErr w:type="spellEnd"/>
      <w:r>
        <w:rPr>
          <w:color w:val="auto"/>
          <w:sz w:val="22"/>
          <w:szCs w:val="22"/>
        </w:rPr>
        <w:t xml:space="preserve"> grafika</w:t>
      </w:r>
    </w:p>
    <w:p w:rsidR="00984896" w:rsidRDefault="00984896" w:rsidP="00984896">
      <w:pPr>
        <w:pStyle w:val="Default"/>
        <w:numPr>
          <w:ilvl w:val="0"/>
          <w:numId w:val="3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Správa vozového parku, generování příkazů k jízdě</w:t>
      </w:r>
    </w:p>
    <w:p w:rsidR="00984896" w:rsidRDefault="00CA3EA9" w:rsidP="00984896">
      <w:pPr>
        <w:pStyle w:val="Default"/>
        <w:numPr>
          <w:ilvl w:val="0"/>
          <w:numId w:val="3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Výpočet </w:t>
      </w:r>
      <w:r w:rsidR="00984896">
        <w:rPr>
          <w:color w:val="auto"/>
          <w:sz w:val="22"/>
          <w:szCs w:val="22"/>
        </w:rPr>
        <w:t>vyúčtování cest</w:t>
      </w:r>
    </w:p>
    <w:p w:rsidR="00984896" w:rsidRDefault="00CA3EA9" w:rsidP="00984896">
      <w:pPr>
        <w:pStyle w:val="Default"/>
        <w:numPr>
          <w:ilvl w:val="0"/>
          <w:numId w:val="3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</w:t>
      </w:r>
      <w:r w:rsidR="00984896">
        <w:rPr>
          <w:color w:val="auto"/>
          <w:sz w:val="22"/>
          <w:szCs w:val="22"/>
        </w:rPr>
        <w:t xml:space="preserve">ozhraní pro </w:t>
      </w:r>
      <w:r>
        <w:rPr>
          <w:color w:val="auto"/>
          <w:sz w:val="22"/>
          <w:szCs w:val="22"/>
        </w:rPr>
        <w:t>účtárnu</w:t>
      </w:r>
    </w:p>
    <w:p w:rsidR="00CA3EA9" w:rsidRPr="00B176E3" w:rsidRDefault="00CA3EA9" w:rsidP="00CA3EA9">
      <w:pPr>
        <w:pStyle w:val="Default"/>
        <w:numPr>
          <w:ilvl w:val="0"/>
          <w:numId w:val="33"/>
        </w:numPr>
        <w:rPr>
          <w:color w:val="auto"/>
          <w:sz w:val="22"/>
          <w:szCs w:val="22"/>
        </w:rPr>
      </w:pPr>
      <w:r w:rsidRPr="00B176E3">
        <w:rPr>
          <w:color w:val="auto"/>
          <w:sz w:val="22"/>
          <w:szCs w:val="22"/>
        </w:rPr>
        <w:t>PDF sestavy</w:t>
      </w:r>
    </w:p>
    <w:p w:rsidR="00984896" w:rsidRDefault="00984896" w:rsidP="00320388">
      <w:pPr>
        <w:pStyle w:val="Default"/>
        <w:rPr>
          <w:color w:val="auto"/>
          <w:sz w:val="22"/>
          <w:szCs w:val="22"/>
        </w:rPr>
      </w:pPr>
    </w:p>
    <w:p w:rsidR="00D23D4C" w:rsidRDefault="00D23D4C" w:rsidP="00D23D4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2.2 Výše uvedené ceny jsou konečné</w:t>
      </w:r>
      <w:r w:rsidR="00A53F57">
        <w:rPr>
          <w:color w:val="auto"/>
          <w:sz w:val="22"/>
          <w:szCs w:val="22"/>
        </w:rPr>
        <w:t xml:space="preserve"> a obsahují veškeré náklady dodavatele</w:t>
      </w:r>
      <w:r>
        <w:rPr>
          <w:color w:val="auto"/>
          <w:sz w:val="22"/>
          <w:szCs w:val="22"/>
        </w:rPr>
        <w:t>, objednatel i dodavatel se shodli na rozsahu řešení. Ze strany dodavatele nebude požadováno proplacení vícenákladů způsobených chybným posouzení</w:t>
      </w:r>
      <w:r w:rsidR="00A9778A">
        <w:rPr>
          <w:color w:val="auto"/>
          <w:sz w:val="22"/>
          <w:szCs w:val="22"/>
        </w:rPr>
        <w:t>m pracnosti. Ze strany objedna</w:t>
      </w:r>
      <w:r>
        <w:rPr>
          <w:color w:val="auto"/>
          <w:sz w:val="22"/>
          <w:szCs w:val="22"/>
        </w:rPr>
        <w:t>tele nebudou požadovány v rámci plnění nové moduly, lze pouze upřesňovat stávající zadání.</w:t>
      </w:r>
    </w:p>
    <w:p w:rsidR="00D23D4C" w:rsidRDefault="00D23D4C" w:rsidP="00D23D4C">
      <w:pPr>
        <w:pStyle w:val="Default"/>
        <w:jc w:val="both"/>
        <w:rPr>
          <w:color w:val="auto"/>
          <w:sz w:val="22"/>
          <w:szCs w:val="22"/>
        </w:rPr>
      </w:pPr>
    </w:p>
    <w:p w:rsidR="00320388" w:rsidRDefault="00D23D4C" w:rsidP="00D23D4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2.3 </w:t>
      </w:r>
      <w:r w:rsidR="00320388">
        <w:rPr>
          <w:color w:val="auto"/>
          <w:sz w:val="22"/>
          <w:szCs w:val="22"/>
        </w:rPr>
        <w:t xml:space="preserve">Cena dle bodu 2.1 </w:t>
      </w:r>
      <w:r>
        <w:rPr>
          <w:color w:val="auto"/>
          <w:sz w:val="22"/>
          <w:szCs w:val="22"/>
        </w:rPr>
        <w:t>zahrnuje</w:t>
      </w:r>
      <w:r w:rsidR="00320388">
        <w:rPr>
          <w:color w:val="auto"/>
          <w:sz w:val="22"/>
          <w:szCs w:val="22"/>
        </w:rPr>
        <w:t xml:space="preserve"> pořízení licence programu, instalaci, nastavení systému včetně odstranění vad v průběhu</w:t>
      </w:r>
      <w:r>
        <w:rPr>
          <w:color w:val="auto"/>
          <w:sz w:val="22"/>
          <w:szCs w:val="22"/>
        </w:rPr>
        <w:t xml:space="preserve"> zkušebního provozu a zaškolení vybraných pracovníků objednatele.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320388" w:rsidRDefault="00D23D4C" w:rsidP="00D23D4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2.4</w:t>
      </w:r>
      <w:r w:rsidR="00320388">
        <w:rPr>
          <w:color w:val="auto"/>
          <w:sz w:val="22"/>
          <w:szCs w:val="22"/>
        </w:rPr>
        <w:t xml:space="preserve"> Platba proběhne bezhotovostně na základě vystaveného běžného daňového dokladu (faktury), který bude obsahovat náležitosti upravené v § 28 a násl. z. </w:t>
      </w:r>
      <w:proofErr w:type="gramStart"/>
      <w:r w:rsidR="00320388">
        <w:rPr>
          <w:color w:val="auto"/>
          <w:sz w:val="22"/>
          <w:szCs w:val="22"/>
        </w:rPr>
        <w:t>č.</w:t>
      </w:r>
      <w:proofErr w:type="gramEnd"/>
      <w:r w:rsidR="00320388">
        <w:rPr>
          <w:color w:val="auto"/>
          <w:sz w:val="22"/>
          <w:szCs w:val="22"/>
        </w:rPr>
        <w:t xml:space="preserve"> 235/2004 Sb., v platném znění. Faktura bude obsahovat vyčíslení jednotlivých položek vyúčtované částky dle čl. 2.1, tzn. včetně položky za licence, instalaci a nastavení systému a zaškolení uživatelů, pokud jsou uvedené činnosti poskytnuty</w:t>
      </w:r>
      <w:r>
        <w:rPr>
          <w:color w:val="auto"/>
          <w:sz w:val="22"/>
          <w:szCs w:val="22"/>
        </w:rPr>
        <w:t xml:space="preserve"> v rámci jednotlivých etap plnění</w:t>
      </w:r>
      <w:r w:rsidR="00320388">
        <w:rPr>
          <w:color w:val="auto"/>
          <w:sz w:val="22"/>
          <w:szCs w:val="22"/>
        </w:rPr>
        <w:t xml:space="preserve">. 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320388" w:rsidRDefault="00320388" w:rsidP="00D23D4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2.5 Lhůta splatnosti faktury činí 14 kalendářních dnů ode dne doručení objednateli a bude uváděna na daňovém dokladu. Zadavatel je oprávněn fakturu vrátit před uplynutím její splatnosti, pokud nebude obsahovat zákonem stanovené náležitosti. Uchazeč je povinen vystavit fakturu novou s lhůtou splatnosti v délce 14 kalendářních dnů ode dne doručení objednateli. 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320388" w:rsidRDefault="00320388" w:rsidP="00320388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3. Záruční a pozáruční servis </w:t>
      </w:r>
    </w:p>
    <w:p w:rsidR="00A9778A" w:rsidRDefault="00A9778A" w:rsidP="00320388">
      <w:pPr>
        <w:pStyle w:val="Default"/>
        <w:rPr>
          <w:color w:val="auto"/>
          <w:sz w:val="22"/>
          <w:szCs w:val="22"/>
        </w:rPr>
      </w:pPr>
    </w:p>
    <w:p w:rsidR="00320388" w:rsidRDefault="00320388" w:rsidP="00A53F5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3.1. U všech dodaných programů ručí dodavatel, že software bude vykonávat </w:t>
      </w:r>
      <w:r w:rsidR="00A53F57">
        <w:rPr>
          <w:color w:val="auto"/>
          <w:sz w:val="22"/>
          <w:szCs w:val="22"/>
        </w:rPr>
        <w:t xml:space="preserve">všechny domluvené </w:t>
      </w:r>
      <w:r>
        <w:rPr>
          <w:color w:val="auto"/>
          <w:sz w:val="22"/>
          <w:szCs w:val="22"/>
        </w:rPr>
        <w:t xml:space="preserve">funkce za podmínky, že budou provozovány na příslušných technických prostředcích a v programovém prostředí. Tato záruka se nevztahuje na vady vzniklé z důvodu nesprávného provozování a užívání po předání díla (např. smazání nebo přepsání libovolné části systému, napadení viry, porucha sítě, porucha počítačů apod.). Záruka se nevztahuje na případy, kdy vada vznikla úpravou software odběratelem. 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320388" w:rsidRDefault="00320388" w:rsidP="00320388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 Přístup k informačnímu systému a odpovědnost za způsobenou škodu </w:t>
      </w:r>
    </w:p>
    <w:p w:rsidR="00A9778A" w:rsidRDefault="00A9778A" w:rsidP="00320388">
      <w:pPr>
        <w:pStyle w:val="Default"/>
        <w:rPr>
          <w:color w:val="auto"/>
          <w:sz w:val="22"/>
          <w:szCs w:val="22"/>
        </w:rPr>
      </w:pPr>
    </w:p>
    <w:p w:rsidR="00320388" w:rsidRDefault="00320388" w:rsidP="00A53F5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4.1. Dodavatel se podílí na správě dodávaného systému</w:t>
      </w:r>
      <w:r w:rsidR="00A53F57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a to formou aktualizací a oprav. Objednatel se zavazuje zřídit dodavateli administrátorské konto k systému po předání a převzetí díla. Objednatel dodavateli umožní vzdálený plný přístup na server </w:t>
      </w:r>
      <w:r w:rsidR="00832B51">
        <w:rPr>
          <w:color w:val="auto"/>
          <w:sz w:val="22"/>
          <w:szCs w:val="22"/>
        </w:rPr>
        <w:t>RIS2</w:t>
      </w:r>
      <w:r>
        <w:rPr>
          <w:color w:val="auto"/>
          <w:sz w:val="22"/>
          <w:szCs w:val="22"/>
        </w:rPr>
        <w:t xml:space="preserve">, adresář </w:t>
      </w:r>
      <w:r w:rsidR="00832B51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>:\wwwroot\</w:t>
      </w:r>
      <w:r w:rsidR="00832B51">
        <w:rPr>
          <w:color w:val="auto"/>
          <w:sz w:val="22"/>
          <w:szCs w:val="22"/>
        </w:rPr>
        <w:t xml:space="preserve">EP </w:t>
      </w:r>
      <w:r>
        <w:rPr>
          <w:color w:val="auto"/>
          <w:sz w:val="22"/>
          <w:szCs w:val="22"/>
        </w:rPr>
        <w:t xml:space="preserve">k běžící aplikaci </w:t>
      </w:r>
      <w:r w:rsidR="00832B51">
        <w:rPr>
          <w:color w:val="auto"/>
          <w:sz w:val="22"/>
          <w:szCs w:val="22"/>
        </w:rPr>
        <w:t xml:space="preserve">+ na server IDIS k databázi </w:t>
      </w:r>
      <w:proofErr w:type="spellStart"/>
      <w:r w:rsidR="00832B51">
        <w:rPr>
          <w:color w:val="auto"/>
          <w:sz w:val="22"/>
          <w:szCs w:val="22"/>
        </w:rPr>
        <w:t>EvidencePrace</w:t>
      </w:r>
      <w:proofErr w:type="spellEnd"/>
      <w:r w:rsidR="00832B5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za účelem provedení její aktualizace, opravy nebo řešení dalších problémů s aplikací. Přístup dle předchozí věty je omezen dobou využívání </w:t>
      </w:r>
      <w:r w:rsidR="00832B51">
        <w:rPr>
          <w:color w:val="auto"/>
          <w:sz w:val="22"/>
          <w:szCs w:val="22"/>
        </w:rPr>
        <w:t>aplikace ze strany objednatele.</w:t>
      </w:r>
    </w:p>
    <w:p w:rsidR="00AD5C2E" w:rsidRDefault="00AD5C2E" w:rsidP="00320388">
      <w:pPr>
        <w:pStyle w:val="Default"/>
        <w:rPr>
          <w:color w:val="auto"/>
          <w:sz w:val="22"/>
          <w:szCs w:val="22"/>
        </w:rPr>
      </w:pPr>
    </w:p>
    <w:p w:rsidR="00320388" w:rsidRDefault="00320388" w:rsidP="00832B5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4.2. Dodavatel se zavazuje dodržovat bezpečnostní politiku objednatele, se kterou byl seznámen. Dodavatel je povinen zachovávat mlčenlivost o důvěrných informacích objednatele, které se dozví v souvislosti se správou systému. 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320388" w:rsidRDefault="00320388" w:rsidP="00832B5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4.3. Jakékoliv závady a incidenty zjištěné objednatelem jsou dodavateli hlášeny e-mailové adrese</w:t>
      </w:r>
      <w:r w:rsidR="00CA3EA9">
        <w:rPr>
          <w:color w:val="auto"/>
          <w:sz w:val="22"/>
          <w:szCs w:val="22"/>
        </w:rPr>
        <w:t xml:space="preserve"> obchod@kobranet.net</w:t>
      </w:r>
      <w:r w:rsidR="00832B51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Dodavatel je povinen do </w:t>
      </w:r>
      <w:r w:rsidR="00832B51">
        <w:rPr>
          <w:color w:val="auto"/>
          <w:sz w:val="22"/>
          <w:szCs w:val="22"/>
        </w:rPr>
        <w:t xml:space="preserve">2 pracovních dnů </w:t>
      </w:r>
      <w:r>
        <w:rPr>
          <w:color w:val="auto"/>
          <w:sz w:val="22"/>
          <w:szCs w:val="22"/>
        </w:rPr>
        <w:t>zahájit práce na odstranění</w:t>
      </w:r>
      <w:r w:rsidR="00832B51">
        <w:rPr>
          <w:color w:val="auto"/>
          <w:sz w:val="22"/>
          <w:szCs w:val="22"/>
        </w:rPr>
        <w:t xml:space="preserve"> nahlášené závady či incidentu.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320388" w:rsidRDefault="00320388" w:rsidP="009432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4.4. Dodavatel odpovídá za škody, které vznikly v důsledku</w:t>
      </w:r>
      <w:r w:rsidR="00943202">
        <w:rPr>
          <w:color w:val="auto"/>
          <w:sz w:val="22"/>
          <w:szCs w:val="22"/>
        </w:rPr>
        <w:t xml:space="preserve"> jeho přístupu k aplikaci (například</w:t>
      </w:r>
      <w:r>
        <w:rPr>
          <w:color w:val="auto"/>
          <w:sz w:val="22"/>
          <w:szCs w:val="22"/>
        </w:rPr>
        <w:t xml:space="preserve"> ztráta dat z aplikace objednatele z</w:t>
      </w:r>
      <w:r w:rsidR="00943202">
        <w:rPr>
          <w:color w:val="auto"/>
          <w:sz w:val="22"/>
          <w:szCs w:val="22"/>
        </w:rPr>
        <w:t>působená zásahem dodavatele).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320388" w:rsidRDefault="00A9778A" w:rsidP="00320388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5</w:t>
      </w:r>
      <w:r w:rsidR="00320388">
        <w:rPr>
          <w:b/>
          <w:bCs/>
          <w:color w:val="auto"/>
          <w:sz w:val="22"/>
          <w:szCs w:val="22"/>
        </w:rPr>
        <w:t>. Přechodná a závěr</w:t>
      </w:r>
      <w:r w:rsidR="000D464E">
        <w:rPr>
          <w:b/>
          <w:bCs/>
          <w:color w:val="auto"/>
          <w:sz w:val="22"/>
          <w:szCs w:val="22"/>
        </w:rPr>
        <w:t>ečná ujednání</w:t>
      </w:r>
    </w:p>
    <w:p w:rsidR="000D464E" w:rsidRDefault="000D464E" w:rsidP="00943202">
      <w:pPr>
        <w:pStyle w:val="Default"/>
        <w:jc w:val="both"/>
        <w:rPr>
          <w:color w:val="auto"/>
          <w:sz w:val="22"/>
          <w:szCs w:val="22"/>
        </w:rPr>
      </w:pPr>
    </w:p>
    <w:p w:rsidR="00320388" w:rsidRDefault="00A9778A" w:rsidP="009432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320388">
        <w:rPr>
          <w:color w:val="auto"/>
          <w:sz w:val="22"/>
          <w:szCs w:val="22"/>
        </w:rPr>
        <w:t xml:space="preserve">.1. Tuto smlouvu lze změnit nebo doplňovat pouze písemnými vzestupně číslovanými dodatky, které budou podepsány oběma smluvními stranami. </w:t>
      </w:r>
    </w:p>
    <w:p w:rsidR="00320388" w:rsidRDefault="00320388" w:rsidP="00943202">
      <w:pPr>
        <w:pStyle w:val="Default"/>
        <w:jc w:val="both"/>
        <w:rPr>
          <w:color w:val="auto"/>
          <w:sz w:val="22"/>
          <w:szCs w:val="22"/>
        </w:rPr>
      </w:pPr>
    </w:p>
    <w:p w:rsidR="00320388" w:rsidRDefault="00A9778A" w:rsidP="009432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320388">
        <w:rPr>
          <w:color w:val="auto"/>
          <w:sz w:val="22"/>
          <w:szCs w:val="22"/>
        </w:rPr>
        <w:t xml:space="preserve">.2. Nastanou-li u některé ze smluvních stran skutečnosti bránící řádnému plnění této smlouvy, je povinna to ihned bez zbytečného odkladu oznámit druhé straně a vyvolat jednání zástupců oprávněných k podpisu smlouvy. </w:t>
      </w:r>
    </w:p>
    <w:p w:rsidR="00832B51" w:rsidRDefault="00832B51" w:rsidP="00943202">
      <w:pPr>
        <w:pStyle w:val="Default"/>
        <w:jc w:val="both"/>
        <w:rPr>
          <w:color w:val="auto"/>
          <w:sz w:val="22"/>
          <w:szCs w:val="22"/>
        </w:rPr>
      </w:pPr>
    </w:p>
    <w:p w:rsidR="00320388" w:rsidRDefault="00A9778A" w:rsidP="009432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320388">
        <w:rPr>
          <w:color w:val="auto"/>
          <w:sz w:val="22"/>
          <w:szCs w:val="22"/>
        </w:rPr>
        <w:t xml:space="preserve">.3. Smlouva nabývá účinnosti dnem podpisu oběma stranami. </w:t>
      </w:r>
    </w:p>
    <w:p w:rsidR="00320388" w:rsidRDefault="00320388" w:rsidP="00943202">
      <w:pPr>
        <w:pStyle w:val="Default"/>
        <w:jc w:val="both"/>
        <w:rPr>
          <w:color w:val="auto"/>
          <w:sz w:val="22"/>
          <w:szCs w:val="22"/>
        </w:rPr>
      </w:pPr>
    </w:p>
    <w:p w:rsidR="00320388" w:rsidRDefault="00A9778A" w:rsidP="009432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320388">
        <w:rPr>
          <w:color w:val="auto"/>
          <w:sz w:val="22"/>
          <w:szCs w:val="22"/>
        </w:rPr>
        <w:t xml:space="preserve">.4. Obě smluvní strany se zavazují, že obchodní a technické informace, které jim byly svěřeny druhou stranou, nezpřístupní třetím osobám bez písemného souhlasu druhé strany a nepoužijí tyto informace k jiným účelům, než je k plnění podmínek smlouvy </w:t>
      </w:r>
    </w:p>
    <w:p w:rsidR="00320388" w:rsidRDefault="00320388" w:rsidP="00943202">
      <w:pPr>
        <w:pStyle w:val="Default"/>
        <w:jc w:val="both"/>
        <w:rPr>
          <w:color w:val="auto"/>
          <w:sz w:val="22"/>
          <w:szCs w:val="22"/>
        </w:rPr>
      </w:pPr>
    </w:p>
    <w:p w:rsidR="00320388" w:rsidRDefault="00A9778A" w:rsidP="009432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320388">
        <w:rPr>
          <w:color w:val="auto"/>
          <w:sz w:val="22"/>
          <w:szCs w:val="22"/>
        </w:rPr>
        <w:t xml:space="preserve">.5. Právní vztahy touto smlouvou výslovně neupravené se řídí zákonem č. </w:t>
      </w:r>
      <w:r w:rsidR="00DE0E29">
        <w:rPr>
          <w:color w:val="auto"/>
          <w:sz w:val="22"/>
          <w:szCs w:val="22"/>
        </w:rPr>
        <w:t>89/2012</w:t>
      </w:r>
      <w:r w:rsidR="00320388">
        <w:rPr>
          <w:color w:val="auto"/>
          <w:sz w:val="22"/>
          <w:szCs w:val="22"/>
        </w:rPr>
        <w:t xml:space="preserve"> Sb., ob</w:t>
      </w:r>
      <w:r w:rsidR="00DE0E29">
        <w:rPr>
          <w:color w:val="auto"/>
          <w:sz w:val="22"/>
          <w:szCs w:val="22"/>
        </w:rPr>
        <w:t xml:space="preserve">čanského </w:t>
      </w:r>
      <w:r w:rsidR="00320388">
        <w:rPr>
          <w:color w:val="auto"/>
          <w:sz w:val="22"/>
          <w:szCs w:val="22"/>
        </w:rPr>
        <w:t>zákoník</w:t>
      </w:r>
      <w:r w:rsidR="00DE0E29">
        <w:rPr>
          <w:color w:val="auto"/>
          <w:sz w:val="22"/>
          <w:szCs w:val="22"/>
        </w:rPr>
        <w:t>u</w:t>
      </w:r>
      <w:r w:rsidR="00320388">
        <w:rPr>
          <w:color w:val="auto"/>
          <w:sz w:val="22"/>
          <w:szCs w:val="22"/>
        </w:rPr>
        <w:t xml:space="preserve">, ve znění pozdějších předpisů. </w:t>
      </w:r>
    </w:p>
    <w:p w:rsidR="00320388" w:rsidRDefault="00A9778A" w:rsidP="009432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320388">
        <w:rPr>
          <w:color w:val="auto"/>
          <w:sz w:val="22"/>
          <w:szCs w:val="22"/>
        </w:rPr>
        <w:t xml:space="preserve">.6. Tato smlouva se vyhotovuje ve dvou stejnopisech, z nichž jeden obdrží objednatel a druhý dodavatel. </w:t>
      </w:r>
    </w:p>
    <w:p w:rsidR="00320388" w:rsidRDefault="00320388" w:rsidP="00943202">
      <w:pPr>
        <w:pStyle w:val="Default"/>
        <w:jc w:val="both"/>
        <w:rPr>
          <w:color w:val="auto"/>
          <w:sz w:val="22"/>
          <w:szCs w:val="22"/>
        </w:rPr>
      </w:pPr>
    </w:p>
    <w:p w:rsidR="00320388" w:rsidRDefault="00A9778A" w:rsidP="009432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320388">
        <w:rPr>
          <w:color w:val="auto"/>
          <w:sz w:val="22"/>
          <w:szCs w:val="22"/>
        </w:rPr>
        <w:t xml:space="preserve">.7. Smluvní strany této smlouvy prohlašují a stvrzují svými podpisy, že mají plnou způsobilost k právním úkonům, a že tuto smlouvu uzavírají svobodně a vážně, že ji neuzavírají v tísni, ani za jinak nápadně nevýhodných podmínek, že si ji řádně přečetly a jsou srozuměny s jejím obsahem. 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</w:p>
    <w:p w:rsidR="00832B51" w:rsidRDefault="00832B51" w:rsidP="00320388">
      <w:pPr>
        <w:pStyle w:val="Default"/>
        <w:rPr>
          <w:color w:val="auto"/>
          <w:sz w:val="22"/>
          <w:szCs w:val="22"/>
        </w:rPr>
      </w:pPr>
    </w:p>
    <w:p w:rsidR="000D464E" w:rsidRDefault="000D464E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 Hradci Králové dne </w:t>
      </w:r>
      <w:proofErr w:type="gramStart"/>
      <w:r>
        <w:rPr>
          <w:color w:val="auto"/>
          <w:sz w:val="22"/>
          <w:szCs w:val="22"/>
        </w:rPr>
        <w:t>1.11.2016</w:t>
      </w:r>
      <w:proofErr w:type="gramEnd"/>
    </w:p>
    <w:p w:rsidR="00CA3EA9" w:rsidRDefault="00CA3EA9" w:rsidP="00320388">
      <w:pPr>
        <w:pStyle w:val="Default"/>
        <w:rPr>
          <w:color w:val="auto"/>
          <w:sz w:val="22"/>
          <w:szCs w:val="22"/>
        </w:rPr>
      </w:pPr>
    </w:p>
    <w:p w:rsidR="00832B51" w:rsidRDefault="00832B51" w:rsidP="00320388">
      <w:pPr>
        <w:pStyle w:val="Default"/>
        <w:rPr>
          <w:color w:val="auto"/>
          <w:sz w:val="22"/>
          <w:szCs w:val="22"/>
        </w:rPr>
      </w:pPr>
    </w:p>
    <w:p w:rsidR="00832B51" w:rsidRDefault="00832B51" w:rsidP="00320388">
      <w:pPr>
        <w:pStyle w:val="Default"/>
        <w:rPr>
          <w:color w:val="auto"/>
          <w:sz w:val="22"/>
          <w:szCs w:val="22"/>
        </w:rPr>
      </w:pP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 </w:t>
      </w:r>
      <w:r w:rsidR="00832B51">
        <w:rPr>
          <w:color w:val="auto"/>
          <w:sz w:val="22"/>
          <w:szCs w:val="22"/>
        </w:rPr>
        <w:tab/>
      </w:r>
      <w:r w:rsidR="00832B51">
        <w:rPr>
          <w:color w:val="auto"/>
          <w:sz w:val="22"/>
          <w:szCs w:val="22"/>
        </w:rPr>
        <w:tab/>
      </w:r>
      <w:r w:rsidR="00832B51">
        <w:rPr>
          <w:color w:val="auto"/>
          <w:sz w:val="22"/>
          <w:szCs w:val="22"/>
        </w:rPr>
        <w:tab/>
      </w:r>
      <w:r w:rsidR="00832B51">
        <w:rPr>
          <w:color w:val="auto"/>
          <w:sz w:val="22"/>
          <w:szCs w:val="22"/>
        </w:rPr>
        <w:tab/>
      </w:r>
      <w:r w:rsidR="00832B51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.......................................... </w:t>
      </w:r>
    </w:p>
    <w:p w:rsidR="00320388" w:rsidRDefault="00320388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dodavatele </w:t>
      </w:r>
      <w:r w:rsidR="00832B51">
        <w:rPr>
          <w:color w:val="auto"/>
          <w:sz w:val="22"/>
          <w:szCs w:val="22"/>
        </w:rPr>
        <w:tab/>
      </w:r>
      <w:r w:rsidR="00832B51">
        <w:rPr>
          <w:color w:val="auto"/>
          <w:sz w:val="22"/>
          <w:szCs w:val="22"/>
        </w:rPr>
        <w:tab/>
      </w:r>
      <w:r w:rsidR="00832B51">
        <w:rPr>
          <w:color w:val="auto"/>
          <w:sz w:val="22"/>
          <w:szCs w:val="22"/>
        </w:rPr>
        <w:tab/>
      </w:r>
      <w:r w:rsidR="00832B51">
        <w:rPr>
          <w:color w:val="auto"/>
          <w:sz w:val="22"/>
          <w:szCs w:val="22"/>
        </w:rPr>
        <w:tab/>
      </w:r>
      <w:r w:rsidR="00832B51">
        <w:rPr>
          <w:color w:val="auto"/>
          <w:sz w:val="22"/>
          <w:szCs w:val="22"/>
        </w:rPr>
        <w:tab/>
      </w:r>
      <w:r w:rsidR="00832B51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za objednatele </w:t>
      </w:r>
    </w:p>
    <w:p w:rsidR="00320388" w:rsidRDefault="00832B51" w:rsidP="003203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Ing. Kateřina Kohoutová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prof. Kamil Kuča</w:t>
      </w:r>
    </w:p>
    <w:p w:rsidR="00841E47" w:rsidRDefault="00832B51" w:rsidP="00320388">
      <w:r>
        <w:t xml:space="preserve">prokurista </w:t>
      </w:r>
      <w:proofErr w:type="spellStart"/>
      <w:r>
        <w:t>KobraNet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</w:r>
      <w:r>
        <w:tab/>
        <w:t>rektor Univerzity Hradec Králové</w:t>
      </w:r>
    </w:p>
    <w:sectPr w:rsidR="00841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8AD563"/>
    <w:multiLevelType w:val="hybridMultilevel"/>
    <w:tmpl w:val="97D515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EB3F16E"/>
    <w:multiLevelType w:val="hybridMultilevel"/>
    <w:tmpl w:val="8AE664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0787BA6"/>
    <w:multiLevelType w:val="hybridMultilevel"/>
    <w:tmpl w:val="8E889A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1D4C8E9"/>
    <w:multiLevelType w:val="hybridMultilevel"/>
    <w:tmpl w:val="348D50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BE2AA87"/>
    <w:multiLevelType w:val="hybridMultilevel"/>
    <w:tmpl w:val="0166F7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38EC231"/>
    <w:multiLevelType w:val="hybridMultilevel"/>
    <w:tmpl w:val="68428C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4A0A75E"/>
    <w:multiLevelType w:val="hybridMultilevel"/>
    <w:tmpl w:val="6D8304D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ACA9230"/>
    <w:multiLevelType w:val="hybridMultilevel"/>
    <w:tmpl w:val="F2ACDA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3EE0C85"/>
    <w:multiLevelType w:val="hybridMultilevel"/>
    <w:tmpl w:val="59784A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552F813"/>
    <w:multiLevelType w:val="hybridMultilevel"/>
    <w:tmpl w:val="3BA612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0C27008"/>
    <w:multiLevelType w:val="hybridMultilevel"/>
    <w:tmpl w:val="EB601C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EDE1E84B"/>
    <w:multiLevelType w:val="hybridMultilevel"/>
    <w:tmpl w:val="DDCD97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20E37EE"/>
    <w:multiLevelType w:val="hybridMultilevel"/>
    <w:tmpl w:val="1AE414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032E2E9"/>
    <w:multiLevelType w:val="hybridMultilevel"/>
    <w:tmpl w:val="F18446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29366FC"/>
    <w:multiLevelType w:val="hybridMultilevel"/>
    <w:tmpl w:val="E7BE2A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8304F71"/>
    <w:multiLevelType w:val="hybridMultilevel"/>
    <w:tmpl w:val="0B21D5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92F56B5"/>
    <w:multiLevelType w:val="multilevel"/>
    <w:tmpl w:val="538EE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19406203"/>
    <w:multiLevelType w:val="hybridMultilevel"/>
    <w:tmpl w:val="3EC47140"/>
    <w:lvl w:ilvl="0" w:tplc="93DA9A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05C246"/>
    <w:multiLevelType w:val="hybridMultilevel"/>
    <w:tmpl w:val="EA327F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1EE0B8D1"/>
    <w:multiLevelType w:val="hybridMultilevel"/>
    <w:tmpl w:val="519562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0A629A5"/>
    <w:multiLevelType w:val="multilevel"/>
    <w:tmpl w:val="B9625C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124DCE8"/>
    <w:multiLevelType w:val="hybridMultilevel"/>
    <w:tmpl w:val="116DAF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27EE9685"/>
    <w:multiLevelType w:val="hybridMultilevel"/>
    <w:tmpl w:val="0B610F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29B4CA87"/>
    <w:multiLevelType w:val="hybridMultilevel"/>
    <w:tmpl w:val="756AE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2A702CF9"/>
    <w:multiLevelType w:val="hybridMultilevel"/>
    <w:tmpl w:val="579F78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2BE0B47A"/>
    <w:multiLevelType w:val="hybridMultilevel"/>
    <w:tmpl w:val="44DB66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2EB8A1B5"/>
    <w:multiLevelType w:val="hybridMultilevel"/>
    <w:tmpl w:val="47F108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3490EA6E"/>
    <w:multiLevelType w:val="hybridMultilevel"/>
    <w:tmpl w:val="D9F9C6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3712757B"/>
    <w:multiLevelType w:val="hybridMultilevel"/>
    <w:tmpl w:val="16009C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7DE03DE"/>
    <w:multiLevelType w:val="hybridMultilevel"/>
    <w:tmpl w:val="637599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7F0BB81"/>
    <w:multiLevelType w:val="hybridMultilevel"/>
    <w:tmpl w:val="37AF7B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80B8466"/>
    <w:multiLevelType w:val="hybridMultilevel"/>
    <w:tmpl w:val="75521B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98E83CE"/>
    <w:multiLevelType w:val="hybridMultilevel"/>
    <w:tmpl w:val="73D46C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BCDFA90"/>
    <w:multiLevelType w:val="hybridMultilevel"/>
    <w:tmpl w:val="C52597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2"/>
  </w:num>
  <w:num w:numId="2">
    <w:abstractNumId w:val="14"/>
  </w:num>
  <w:num w:numId="3">
    <w:abstractNumId w:val="15"/>
  </w:num>
  <w:num w:numId="4">
    <w:abstractNumId w:val="13"/>
  </w:num>
  <w:num w:numId="5">
    <w:abstractNumId w:val="4"/>
  </w:num>
  <w:num w:numId="6">
    <w:abstractNumId w:val="28"/>
  </w:num>
  <w:num w:numId="7">
    <w:abstractNumId w:val="6"/>
  </w:num>
  <w:num w:numId="8">
    <w:abstractNumId w:val="0"/>
  </w:num>
  <w:num w:numId="9">
    <w:abstractNumId w:val="31"/>
  </w:num>
  <w:num w:numId="10">
    <w:abstractNumId w:val="18"/>
  </w:num>
  <w:num w:numId="11">
    <w:abstractNumId w:val="27"/>
  </w:num>
  <w:num w:numId="12">
    <w:abstractNumId w:val="7"/>
  </w:num>
  <w:num w:numId="13">
    <w:abstractNumId w:val="2"/>
  </w:num>
  <w:num w:numId="14">
    <w:abstractNumId w:val="9"/>
  </w:num>
  <w:num w:numId="15">
    <w:abstractNumId w:val="25"/>
  </w:num>
  <w:num w:numId="16">
    <w:abstractNumId w:val="33"/>
  </w:num>
  <w:num w:numId="17">
    <w:abstractNumId w:val="23"/>
  </w:num>
  <w:num w:numId="18">
    <w:abstractNumId w:val="3"/>
  </w:num>
  <w:num w:numId="19">
    <w:abstractNumId w:val="30"/>
  </w:num>
  <w:num w:numId="20">
    <w:abstractNumId w:val="26"/>
  </w:num>
  <w:num w:numId="21">
    <w:abstractNumId w:val="11"/>
  </w:num>
  <w:num w:numId="22">
    <w:abstractNumId w:val="24"/>
  </w:num>
  <w:num w:numId="23">
    <w:abstractNumId w:val="19"/>
  </w:num>
  <w:num w:numId="24">
    <w:abstractNumId w:val="1"/>
  </w:num>
  <w:num w:numId="25">
    <w:abstractNumId w:val="10"/>
  </w:num>
  <w:num w:numId="26">
    <w:abstractNumId w:val="8"/>
  </w:num>
  <w:num w:numId="27">
    <w:abstractNumId w:val="29"/>
  </w:num>
  <w:num w:numId="28">
    <w:abstractNumId w:val="5"/>
  </w:num>
  <w:num w:numId="29">
    <w:abstractNumId w:val="12"/>
  </w:num>
  <w:num w:numId="30">
    <w:abstractNumId w:val="21"/>
  </w:num>
  <w:num w:numId="31">
    <w:abstractNumId w:val="22"/>
  </w:num>
  <w:num w:numId="32">
    <w:abstractNumId w:val="16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88"/>
    <w:rsid w:val="000D464E"/>
    <w:rsid w:val="002B01E6"/>
    <w:rsid w:val="002D439A"/>
    <w:rsid w:val="00320388"/>
    <w:rsid w:val="003E6E55"/>
    <w:rsid w:val="004F28BF"/>
    <w:rsid w:val="00576989"/>
    <w:rsid w:val="00713E9B"/>
    <w:rsid w:val="00832B51"/>
    <w:rsid w:val="00841E47"/>
    <w:rsid w:val="00943202"/>
    <w:rsid w:val="00984896"/>
    <w:rsid w:val="009C1167"/>
    <w:rsid w:val="00A53F57"/>
    <w:rsid w:val="00A9778A"/>
    <w:rsid w:val="00AA1FB2"/>
    <w:rsid w:val="00AD5C2E"/>
    <w:rsid w:val="00B176E3"/>
    <w:rsid w:val="00C52F78"/>
    <w:rsid w:val="00CA3EA9"/>
    <w:rsid w:val="00CB6F4A"/>
    <w:rsid w:val="00CF4478"/>
    <w:rsid w:val="00D23D4C"/>
    <w:rsid w:val="00D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03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11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2B5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03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11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2B5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1215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 Jiří</dc:creator>
  <cp:lastModifiedBy>spaloev1</cp:lastModifiedBy>
  <cp:revision>3</cp:revision>
  <cp:lastPrinted>2016-11-18T11:46:00Z</cp:lastPrinted>
  <dcterms:created xsi:type="dcterms:W3CDTF">2016-11-18T13:15:00Z</dcterms:created>
  <dcterms:modified xsi:type="dcterms:W3CDTF">2016-11-18T14:07:00Z</dcterms:modified>
</cp:coreProperties>
</file>