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32B1" w14:textId="097A1919" w:rsidR="000C0206" w:rsidRPr="00D94B70" w:rsidRDefault="006B41BC" w:rsidP="001036B9">
      <w:pPr>
        <w:pStyle w:val="Nzevvelk"/>
        <w:spacing w:before="1440"/>
      </w:pPr>
      <w:r>
        <w:fldChar w:fldCharType="begin"/>
      </w:r>
      <w:r>
        <w:instrText xml:space="preserve"> TITLE  \* MERGEFORMAT </w:instrText>
      </w:r>
      <w:r>
        <w:fldChar w:fldCharType="separate"/>
      </w:r>
      <w:r w:rsidR="007B6180">
        <w:t>SMLOUVA O DÍLO KC SOD PR0360 2019/01</w:t>
      </w:r>
      <w:r>
        <w:fldChar w:fldCharType="end"/>
      </w:r>
      <w:r w:rsidR="000C0206">
        <w:fldChar w:fldCharType="begin"/>
      </w:r>
      <w:r w:rsidR="000C0206">
        <w:instrText xml:space="preserve"> KEYWORDS  \* MERGEFORMAT </w:instrText>
      </w:r>
      <w:r w:rsidR="000C0206">
        <w:fldChar w:fldCharType="end"/>
      </w:r>
    </w:p>
    <w:p w14:paraId="7B8E8F3B" w14:textId="77777777" w:rsidR="001D0A25" w:rsidRDefault="001D0A25" w:rsidP="006F78DC">
      <w:pPr>
        <w:spacing w:line="240" w:lineRule="atLeast"/>
        <w:ind w:left="0"/>
        <w:jc w:val="center"/>
        <w:rPr>
          <w:b/>
          <w:bCs/>
        </w:rPr>
      </w:pPr>
      <w:r>
        <w:t xml:space="preserve">uzavřená ve smyslu ustanovení § </w:t>
      </w:r>
      <w:smartTag w:uri="urn:schemas-microsoft-com:office:smarttags" w:element="metricconverter">
        <w:smartTagPr>
          <w:attr w:name="ProductID" w:val="2586 a"/>
        </w:smartTagPr>
        <w:r>
          <w:t>2586 a</w:t>
        </w:r>
      </w:smartTag>
      <w:r>
        <w:t xml:space="preserve"> násl. zákona č. 89/2012 Sb., občanský zákoník, v platném znění</w:t>
      </w:r>
      <w:r>
        <w:rPr>
          <w:b/>
          <w:bCs/>
        </w:rPr>
        <w:t xml:space="preserve"> </w:t>
      </w:r>
    </w:p>
    <w:p w14:paraId="2719CFF5" w14:textId="77777777" w:rsidR="000C0206" w:rsidRDefault="000C0206" w:rsidP="006F78DC">
      <w:pPr>
        <w:spacing w:line="240" w:lineRule="atLeast"/>
        <w:ind w:left="0"/>
        <w:jc w:val="center"/>
        <w:rPr>
          <w:b/>
          <w:bCs/>
        </w:rPr>
      </w:pPr>
      <w:r>
        <w:rPr>
          <w:b/>
          <w:bCs/>
        </w:rPr>
        <w:t>(dále jen „SMLOUVA“)</w:t>
      </w:r>
    </w:p>
    <w:p w14:paraId="244BB7DB" w14:textId="77777777" w:rsidR="000C0206" w:rsidRDefault="000C0206" w:rsidP="001036B9">
      <w:pPr>
        <w:pStyle w:val="Nadpis1"/>
        <w:spacing w:before="1080"/>
      </w:pPr>
      <w:bookmarkStart w:id="0" w:name="_Ref408901396"/>
      <w:r>
        <w:t>Smluvní strany</w:t>
      </w:r>
      <w:bookmarkEnd w:id="0"/>
    </w:p>
    <w:p w14:paraId="07D91BD6" w14:textId="77777777" w:rsidR="001B2F93" w:rsidRDefault="000C0206" w:rsidP="001B2F93">
      <w:pPr>
        <w:pStyle w:val="Nadpis2"/>
        <w:tabs>
          <w:tab w:val="left" w:pos="2400"/>
        </w:tabs>
      </w:pPr>
      <w:r w:rsidRPr="00C00DFC">
        <w:t>ZHOTOVITEL:</w:t>
      </w:r>
      <w:r w:rsidRPr="00C00DFC">
        <w:tab/>
      </w:r>
      <w:r w:rsidR="001B2F93" w:rsidRPr="0061193A">
        <w:rPr>
          <w:b/>
        </w:rPr>
        <w:t>KOMTERM</w:t>
      </w:r>
      <w:r w:rsidR="001B2F93">
        <w:rPr>
          <w:b/>
        </w:rPr>
        <w:t xml:space="preserve"> Čechy</w:t>
      </w:r>
      <w:r w:rsidR="001B2F93" w:rsidRPr="0061193A">
        <w:rPr>
          <w:b/>
        </w:rPr>
        <w:t>, s.</w:t>
      </w:r>
      <w:r w:rsidR="001B2F93">
        <w:rPr>
          <w:b/>
        </w:rPr>
        <w:t>r.o.</w:t>
      </w:r>
    </w:p>
    <w:p w14:paraId="2F0D9AF6" w14:textId="67D87199" w:rsidR="001B2F93" w:rsidRDefault="001B2F93" w:rsidP="001B2F93">
      <w:pPr>
        <w:pStyle w:val="vodnidentifikace"/>
        <w:tabs>
          <w:tab w:val="clear" w:pos="5387"/>
        </w:tabs>
        <w:ind w:left="5400" w:hanging="2998"/>
      </w:pPr>
      <w:r>
        <w:t>zapsaný v obchodním r</w:t>
      </w:r>
      <w:r w:rsidR="00241561">
        <w:t>s</w:t>
      </w:r>
      <w:r>
        <w:t>ejstříku Městským oudem v Praze, oddíl C, vložka 146821</w:t>
      </w:r>
    </w:p>
    <w:p w14:paraId="37FEAE61" w14:textId="77777777" w:rsidR="001B2F93" w:rsidRDefault="001B2F93" w:rsidP="001B2F93">
      <w:pPr>
        <w:pStyle w:val="vodnidentifikace"/>
        <w:tabs>
          <w:tab w:val="clear" w:pos="5387"/>
        </w:tabs>
        <w:ind w:left="5400" w:hanging="2998"/>
      </w:pPr>
      <w:r>
        <w:t>sídlo:</w:t>
      </w:r>
      <w:r>
        <w:tab/>
        <w:t>Bělehradská 15, 140 00 Praha 4</w:t>
      </w:r>
    </w:p>
    <w:p w14:paraId="40747F01" w14:textId="77777777" w:rsidR="001B2F93" w:rsidRDefault="001B2F93" w:rsidP="001B2F93">
      <w:pPr>
        <w:pStyle w:val="vodnidentifikace"/>
        <w:tabs>
          <w:tab w:val="clear" w:pos="5387"/>
        </w:tabs>
        <w:ind w:left="5400" w:hanging="2998"/>
      </w:pPr>
      <w:r>
        <w:t>IDDS:</w:t>
      </w:r>
      <w:r>
        <w:tab/>
      </w:r>
      <w:r w:rsidRPr="00A4232D">
        <w:rPr>
          <w:rFonts w:eastAsia="Arial Unicode MS" w:cs="Arial Unicode MS"/>
        </w:rPr>
        <w:t>txe</w:t>
      </w:r>
      <w:r>
        <w:rPr>
          <w:rFonts w:eastAsia="Arial Unicode MS" w:cs="Arial Unicode MS"/>
        </w:rPr>
        <w:t>gbqz</w:t>
      </w:r>
    </w:p>
    <w:p w14:paraId="503912F1" w14:textId="77777777" w:rsidR="001B2F93" w:rsidRDefault="001B2F93" w:rsidP="001B2F93">
      <w:pPr>
        <w:pStyle w:val="vodnidentifikace"/>
        <w:tabs>
          <w:tab w:val="clear" w:pos="5387"/>
        </w:tabs>
        <w:ind w:left="5400" w:hanging="2998"/>
      </w:pPr>
      <w:r>
        <w:t>IČ:</w:t>
      </w:r>
      <w:r>
        <w:tab/>
        <w:t>28510011</w:t>
      </w:r>
    </w:p>
    <w:p w14:paraId="38988FA1" w14:textId="77777777" w:rsidR="001B2F93" w:rsidRDefault="001B2F93" w:rsidP="001B2F93">
      <w:pPr>
        <w:pStyle w:val="vodnidentifikace"/>
        <w:tabs>
          <w:tab w:val="clear" w:pos="5387"/>
        </w:tabs>
        <w:ind w:left="5400" w:hanging="2998"/>
      </w:pPr>
      <w:r>
        <w:t>DIČ:</w:t>
      </w:r>
      <w:r>
        <w:tab/>
      </w:r>
      <w:r w:rsidR="00EA2A85">
        <w:rPr>
          <w:rFonts w:hint="eastAsia"/>
        </w:rPr>
        <w:t>CZ699001893</w:t>
      </w:r>
    </w:p>
    <w:p w14:paraId="4FCAD26D" w14:textId="77777777" w:rsidR="001B2F93" w:rsidRDefault="001B2F93" w:rsidP="001B2F93">
      <w:pPr>
        <w:pStyle w:val="vodnidentifikace"/>
        <w:tabs>
          <w:tab w:val="clear" w:pos="5387"/>
        </w:tabs>
        <w:ind w:left="5400" w:hanging="2998"/>
      </w:pPr>
      <w:r>
        <w:t>bank. spoj.:</w:t>
      </w:r>
      <w:r>
        <w:tab/>
      </w:r>
      <w:r w:rsidR="00092529" w:rsidRPr="00A35503">
        <w:rPr>
          <w:rFonts w:hint="eastAsia"/>
        </w:rPr>
        <w:t>5060013500/5500</w:t>
      </w:r>
    </w:p>
    <w:p w14:paraId="32F78F9E" w14:textId="08643084" w:rsidR="001B2F93" w:rsidRDefault="001B2F93" w:rsidP="001B2F93">
      <w:pPr>
        <w:pStyle w:val="vodnidentifikace"/>
        <w:tabs>
          <w:tab w:val="clear" w:pos="5387"/>
        </w:tabs>
        <w:ind w:left="5400" w:hanging="2998"/>
      </w:pPr>
      <w:r>
        <w:t>zastoupený:</w:t>
      </w:r>
      <w:r>
        <w:tab/>
      </w:r>
      <w:r w:rsidR="003F5CD2">
        <w:rPr>
          <w:b/>
          <w:bCs/>
        </w:rPr>
        <w:t>Ing. Richard Motl</w:t>
      </w:r>
      <w:r w:rsidR="006F0481">
        <w:t xml:space="preserve">, </w:t>
      </w:r>
      <w:r w:rsidR="00E25025">
        <w:t>jednatel</w:t>
      </w:r>
    </w:p>
    <w:p w14:paraId="5E4D6914" w14:textId="77777777" w:rsidR="001B2F93" w:rsidRDefault="001B2F93" w:rsidP="001B2F93">
      <w:pPr>
        <w:pStyle w:val="vodnidentifikace"/>
        <w:tabs>
          <w:tab w:val="clear" w:pos="5387"/>
        </w:tabs>
        <w:ind w:left="5400" w:hanging="2998"/>
      </w:pPr>
      <w:r>
        <w:t>e-mail:</w:t>
      </w:r>
      <w:r>
        <w:tab/>
        <w:t>cechy@komterm.cz</w:t>
      </w:r>
    </w:p>
    <w:p w14:paraId="5AC50572" w14:textId="77777777" w:rsidR="001B2F93" w:rsidRPr="002B278B" w:rsidRDefault="001B2F93" w:rsidP="001B2F93">
      <w:pPr>
        <w:pStyle w:val="vodnidentifikace"/>
        <w:tabs>
          <w:tab w:val="clear" w:pos="5387"/>
        </w:tabs>
        <w:ind w:left="5400" w:hanging="2998"/>
        <w:rPr>
          <w:b/>
        </w:rPr>
      </w:pPr>
      <w:r w:rsidRPr="002B278B">
        <w:rPr>
          <w:b/>
        </w:rPr>
        <w:t>ZÁKAZNICKÉ CENTRUM</w:t>
      </w:r>
      <w:r>
        <w:rPr>
          <w:b/>
        </w:rPr>
        <w:t>:</w:t>
      </w:r>
      <w:r w:rsidRPr="002B278B">
        <w:rPr>
          <w:b/>
        </w:rPr>
        <w:tab/>
        <w:t>+420 234 133</w:t>
      </w:r>
      <w:r>
        <w:rPr>
          <w:b/>
        </w:rPr>
        <w:t> </w:t>
      </w:r>
      <w:r w:rsidRPr="002B278B">
        <w:rPr>
          <w:b/>
        </w:rPr>
        <w:t>133</w:t>
      </w:r>
    </w:p>
    <w:p w14:paraId="536ED6CE" w14:textId="0A2C071F" w:rsidR="000C0206" w:rsidRDefault="000C0206" w:rsidP="001036B9">
      <w:pPr>
        <w:pStyle w:val="Nadpis2"/>
        <w:tabs>
          <w:tab w:val="left" w:pos="2400"/>
        </w:tabs>
        <w:spacing w:before="720"/>
      </w:pPr>
      <w:bookmarkStart w:id="1" w:name="_Ref439146310"/>
      <w:r w:rsidRPr="00C00DFC">
        <w:t>OBJEDNATEL:</w:t>
      </w:r>
      <w:r w:rsidRPr="00C00DFC">
        <w:tab/>
      </w:r>
      <w:r w:rsidRPr="000C0206">
        <w:rPr>
          <w:b/>
        </w:rPr>
        <w:fldChar w:fldCharType="begin"/>
      </w:r>
      <w:r w:rsidRPr="000C0206">
        <w:rPr>
          <w:b/>
        </w:rPr>
        <w:instrText xml:space="preserve"> DOCPROPERTY "Company"  \* MERGEFORMAT </w:instrText>
      </w:r>
      <w:r w:rsidRPr="000C0206">
        <w:rPr>
          <w:b/>
        </w:rPr>
        <w:fldChar w:fldCharType="separate"/>
      </w:r>
      <w:r w:rsidR="00540734">
        <w:rPr>
          <w:b/>
        </w:rPr>
        <w:t>město Český Krumlov</w:t>
      </w:r>
      <w:r w:rsidRPr="000C0206">
        <w:rPr>
          <w:b/>
        </w:rPr>
        <w:fldChar w:fldCharType="end"/>
      </w:r>
      <w:bookmarkEnd w:id="1"/>
    </w:p>
    <w:p w14:paraId="7A02FDFF" w14:textId="5600E534" w:rsidR="000C0206" w:rsidRDefault="000C0206" w:rsidP="000C0206">
      <w:pPr>
        <w:pStyle w:val="vodnidentifikace"/>
      </w:pPr>
      <w:r>
        <w:t>sídlo:</w:t>
      </w:r>
      <w:r>
        <w:tab/>
      </w:r>
      <w:r w:rsidR="006B1B3A">
        <w:t>nám. Svornosti 1, 381 01 Český Krumlov</w:t>
      </w:r>
    </w:p>
    <w:p w14:paraId="58D6A4E8" w14:textId="7FD41C8A" w:rsidR="000C0206" w:rsidRDefault="000C0206" w:rsidP="000C0206">
      <w:pPr>
        <w:pStyle w:val="vodnidentifikace"/>
      </w:pPr>
      <w:r>
        <w:t>IČ:</w:t>
      </w:r>
      <w:r>
        <w:tab/>
      </w:r>
      <w:r w:rsidR="009E36E7">
        <w:t>00245836</w:t>
      </w:r>
    </w:p>
    <w:p w14:paraId="3D8137E4" w14:textId="54BBC72B" w:rsidR="000C0206" w:rsidRDefault="000C0206" w:rsidP="000C0206">
      <w:pPr>
        <w:pStyle w:val="vodnidentifikace"/>
      </w:pPr>
      <w:r>
        <w:t>DIČ:</w:t>
      </w:r>
      <w:r>
        <w:tab/>
      </w:r>
      <w:r w:rsidR="00DB1333">
        <w:rPr>
          <w:rFonts w:ascii="Arial" w:hAnsi="Arial" w:cs="Arial"/>
          <w:b/>
          <w:bCs/>
          <w:sz w:val="20"/>
          <w:szCs w:val="20"/>
        </w:rPr>
        <w:t>CZ00245836</w:t>
      </w:r>
    </w:p>
    <w:p w14:paraId="2149F6FA" w14:textId="4174C61B" w:rsidR="00B16FCF" w:rsidRDefault="00B16FCF" w:rsidP="000C0206">
      <w:pPr>
        <w:pStyle w:val="vodnidentifikace"/>
      </w:pPr>
      <w:r>
        <w:t>Registrace k DPH</w:t>
      </w:r>
      <w:r>
        <w:tab/>
      </w:r>
      <w:r w:rsidR="00DB1333">
        <w:t>01.04.2009</w:t>
      </w:r>
    </w:p>
    <w:p w14:paraId="2D94A3CC" w14:textId="7082FB1F" w:rsidR="000C0206" w:rsidRDefault="000C0206" w:rsidP="000C0206">
      <w:pPr>
        <w:pStyle w:val="vodnidentifikace"/>
      </w:pPr>
      <w:r>
        <w:t>bank. spoj.:</w:t>
      </w:r>
      <w:r>
        <w:tab/>
      </w:r>
      <w:r w:rsidR="007B6180">
        <w:t>19-221241/0100</w:t>
      </w:r>
    </w:p>
    <w:p w14:paraId="3A5C8DD2" w14:textId="6E652C65" w:rsidR="000C0206" w:rsidRDefault="000C0206" w:rsidP="000C0206">
      <w:pPr>
        <w:pStyle w:val="vodnidentifikace"/>
        <w:rPr>
          <w:bCs/>
        </w:rPr>
      </w:pPr>
      <w:r>
        <w:t>zástupce pro věci smluvní:</w:t>
      </w:r>
      <w:r w:rsidRPr="00C00DFC">
        <w:tab/>
      </w:r>
      <w:r>
        <w:rPr>
          <w:b/>
        </w:rPr>
        <w:fldChar w:fldCharType="begin"/>
      </w:r>
      <w:r>
        <w:rPr>
          <w:b/>
        </w:rPr>
        <w:instrText xml:space="preserve"> DOCPROPERTY "Manager"  \* MERGEFORMAT </w:instrText>
      </w:r>
      <w:r>
        <w:rPr>
          <w:b/>
        </w:rPr>
        <w:fldChar w:fldCharType="separate"/>
      </w:r>
      <w:r w:rsidR="004A5525">
        <w:rPr>
          <w:b/>
        </w:rPr>
        <w:t>Mgr. Dalibor Carda</w:t>
      </w:r>
      <w:r>
        <w:rPr>
          <w:b/>
        </w:rPr>
        <w:fldChar w:fldCharType="end"/>
      </w:r>
      <w:r>
        <w:rPr>
          <w:bCs/>
        </w:rPr>
        <w:t xml:space="preserve">, </w:t>
      </w:r>
      <w:r w:rsidR="006B1B3A">
        <w:rPr>
          <w:bCs/>
        </w:rPr>
        <w:t>starosta</w:t>
      </w:r>
    </w:p>
    <w:p w14:paraId="0BB97A6C" w14:textId="755F445C" w:rsidR="000C0206" w:rsidRDefault="000C0206" w:rsidP="000C0206">
      <w:pPr>
        <w:pStyle w:val="vodnidentifikace"/>
        <w:rPr>
          <w:b/>
        </w:rPr>
      </w:pPr>
      <w:r>
        <w:t>zástupce pro věci technické:</w:t>
      </w:r>
      <w:r>
        <w:rPr>
          <w:b/>
        </w:rPr>
        <w:tab/>
      </w:r>
      <w:r w:rsidR="006B1B3A">
        <w:rPr>
          <w:b/>
        </w:rPr>
        <w:t>Ing. Petr Pešek</w:t>
      </w:r>
      <w:r w:rsidR="006B1B3A" w:rsidRPr="006B1B3A">
        <w:t>, vedoucí odboru investic</w:t>
      </w:r>
      <w:r>
        <w:rPr>
          <w:bCs/>
        </w:rPr>
        <w:t xml:space="preserve"> </w:t>
      </w:r>
    </w:p>
    <w:p w14:paraId="36506C5C" w14:textId="1A41C9AB" w:rsidR="006B1B3A" w:rsidRDefault="000C0206" w:rsidP="000C0206">
      <w:pPr>
        <w:pStyle w:val="vodnidentifikace"/>
      </w:pPr>
      <w:r>
        <w:t xml:space="preserve">TEL: </w:t>
      </w:r>
      <w:r>
        <w:tab/>
      </w:r>
      <w:r w:rsidR="006B1B3A">
        <w:t>380 766 700</w:t>
      </w:r>
    </w:p>
    <w:p w14:paraId="6982E92A" w14:textId="6159E43A" w:rsidR="001036B9" w:rsidRDefault="000C0206" w:rsidP="000C0206">
      <w:pPr>
        <w:pStyle w:val="vodnidentifikace"/>
      </w:pPr>
      <w:r>
        <w:t>E-mail:</w:t>
      </w:r>
      <w:r>
        <w:tab/>
      </w:r>
      <w:r w:rsidR="003F5CD2">
        <w:t>petr.pesek@mu.</w:t>
      </w:r>
      <w:r w:rsidR="006B1B3A">
        <w:t>ckrumlov.cz</w:t>
      </w:r>
      <w:r w:rsidR="001036B9">
        <w:br w:type="page"/>
      </w:r>
    </w:p>
    <w:p w14:paraId="5E37DE07" w14:textId="662FA0D6" w:rsidR="000C0206" w:rsidRDefault="000C0206" w:rsidP="000C0206">
      <w:pPr>
        <w:pStyle w:val="Nadpis1"/>
      </w:pPr>
      <w:bookmarkStart w:id="2" w:name="_Ref408901276"/>
      <w:r>
        <w:lastRenderedPageBreak/>
        <w:t>Předmět díla</w:t>
      </w:r>
      <w:bookmarkEnd w:id="2"/>
    </w:p>
    <w:p w14:paraId="204D905B" w14:textId="4CAAB79E" w:rsidR="000C0206" w:rsidRPr="002C7332" w:rsidRDefault="000C0206" w:rsidP="000C0206">
      <w:pPr>
        <w:pStyle w:val="Nadpis2"/>
        <w:rPr>
          <w:b/>
        </w:rPr>
      </w:pPr>
      <w:bookmarkStart w:id="3" w:name="_Ref530741051"/>
      <w:r>
        <w:t>SMLOUV</w:t>
      </w:r>
      <w:r w:rsidRPr="002C7332">
        <w:t>O</w:t>
      </w:r>
      <w:r w:rsidR="003F5CD2">
        <w:t>U se ZHOTOVITEL zavazuje zajištění pravidelného technického servisu a provozování plynových kotelen</w:t>
      </w:r>
      <w:r w:rsidR="005F2D42">
        <w:t xml:space="preserve"> </w:t>
      </w:r>
      <w:r w:rsidR="003F5CD2">
        <w:t xml:space="preserve">v majetku města Český Krumlov v souladu s Přílohou č.8 </w:t>
      </w:r>
      <w:r w:rsidR="00514E57" w:rsidRPr="002C7332">
        <w:t xml:space="preserve">Výzvy k podání nabídky </w:t>
      </w:r>
      <w:bookmarkEnd w:id="3"/>
      <w:r w:rsidR="003F5CD2">
        <w:t>(Technická specifikace)</w:t>
      </w:r>
      <w:r w:rsidR="003F5CD2">
        <w:rPr>
          <w:b/>
        </w:rPr>
        <w:t>.</w:t>
      </w:r>
    </w:p>
    <w:p w14:paraId="5AA7B66B" w14:textId="77777777" w:rsidR="002F03DA" w:rsidRPr="002C7332" w:rsidRDefault="002F03DA" w:rsidP="002F03DA">
      <w:pPr>
        <w:pStyle w:val="Nadpis1"/>
      </w:pPr>
      <w:r w:rsidRPr="002C7332">
        <w:t>Terminologie pojmů</w:t>
      </w:r>
    </w:p>
    <w:p w14:paraId="6F0E0C06" w14:textId="77777777" w:rsidR="002F03DA" w:rsidRDefault="002F03DA" w:rsidP="002F03DA">
      <w:pPr>
        <w:pStyle w:val="Zkladntextodsazenstabeltorem"/>
      </w:pPr>
      <w:r>
        <w:t>SEI</w:t>
      </w:r>
      <w:r>
        <w:tab/>
        <w:t>Státní energetická inspekce</w:t>
      </w:r>
    </w:p>
    <w:p w14:paraId="08F02444" w14:textId="77777777" w:rsidR="002F03DA" w:rsidRDefault="002F03DA" w:rsidP="002F03DA">
      <w:pPr>
        <w:pStyle w:val="Zkladntextodsazenstabeltorem"/>
      </w:pPr>
      <w:r>
        <w:t xml:space="preserve">ERÚ </w:t>
      </w:r>
      <w:r>
        <w:tab/>
        <w:t>Energetický regulační úřad</w:t>
      </w:r>
    </w:p>
    <w:p w14:paraId="7FABEF55" w14:textId="77777777" w:rsidR="002F03DA" w:rsidRDefault="002F03DA" w:rsidP="002F03DA">
      <w:pPr>
        <w:pStyle w:val="Zkladntextodsazenstabeltorem"/>
      </w:pPr>
      <w:r>
        <w:t>ITI</w:t>
      </w:r>
      <w:r>
        <w:tab/>
        <w:t>Institut technické inspekce</w:t>
      </w:r>
    </w:p>
    <w:p w14:paraId="02099DA6" w14:textId="77777777" w:rsidR="002F03DA" w:rsidRDefault="002F03DA" w:rsidP="002F03DA">
      <w:pPr>
        <w:pStyle w:val="Zkladntextodsazenstabeltorem"/>
      </w:pPr>
      <w:r>
        <w:t>IP</w:t>
      </w:r>
      <w:r>
        <w:tab/>
        <w:t>Inspekce práce</w:t>
      </w:r>
    </w:p>
    <w:p w14:paraId="45F18FE5" w14:textId="77777777" w:rsidR="002F03DA" w:rsidRDefault="002F03DA" w:rsidP="002F03DA">
      <w:pPr>
        <w:pStyle w:val="Zkladntextodsazenstabeltorem"/>
      </w:pPr>
      <w:r>
        <w:t>ČIŽP</w:t>
      </w:r>
      <w:r>
        <w:tab/>
        <w:t>Česká inspekce životního prostředí</w:t>
      </w:r>
    </w:p>
    <w:p w14:paraId="5F2A0C93" w14:textId="77777777" w:rsidR="002F03DA" w:rsidRDefault="00F2244D" w:rsidP="002F03DA">
      <w:pPr>
        <w:pStyle w:val="Zkladntextodsazenstabeltorem"/>
      </w:pPr>
      <w:r>
        <w:t>K</w:t>
      </w:r>
      <w:r w:rsidR="002F03DA">
        <w:t>HS</w:t>
      </w:r>
      <w:r w:rsidR="002F03DA">
        <w:tab/>
      </w:r>
      <w:r>
        <w:t>Krajská</w:t>
      </w:r>
      <w:r w:rsidR="002F03DA">
        <w:t xml:space="preserve"> hygienická s</w:t>
      </w:r>
      <w:r>
        <w:t>tanice</w:t>
      </w:r>
    </w:p>
    <w:p w14:paraId="6B313FB6" w14:textId="77777777" w:rsidR="002F03DA" w:rsidRDefault="002F03DA" w:rsidP="002F03DA">
      <w:pPr>
        <w:pStyle w:val="Zkladntextodsazenstabeltorem"/>
      </w:pPr>
      <w:r>
        <w:t>ÚT</w:t>
      </w:r>
      <w:r>
        <w:tab/>
        <w:t>ústřední vytápění</w:t>
      </w:r>
    </w:p>
    <w:p w14:paraId="5B6620ED" w14:textId="77777777" w:rsidR="002F03DA" w:rsidRDefault="002F03DA" w:rsidP="002F03DA">
      <w:pPr>
        <w:pStyle w:val="Zkladntextodsazenstabeltorem"/>
      </w:pPr>
      <w:r>
        <w:t>TV</w:t>
      </w:r>
      <w:r>
        <w:tab/>
        <w:t>teplá voda</w:t>
      </w:r>
    </w:p>
    <w:p w14:paraId="780A0F04" w14:textId="77777777" w:rsidR="002F03DA" w:rsidRDefault="002F03DA" w:rsidP="002F03DA">
      <w:pPr>
        <w:pStyle w:val="Zkladntextodsazenstabeltorem"/>
      </w:pPr>
      <w:r>
        <w:t>SV</w:t>
      </w:r>
      <w:r>
        <w:tab/>
        <w:t>studená voda</w:t>
      </w:r>
    </w:p>
    <w:p w14:paraId="34EF1460" w14:textId="77777777" w:rsidR="002F03DA" w:rsidRDefault="002F03DA" w:rsidP="002F03DA">
      <w:pPr>
        <w:pStyle w:val="Zkladntextodsazenstabeltorem"/>
      </w:pPr>
      <w:r>
        <w:t>VZT</w:t>
      </w:r>
      <w:r>
        <w:tab/>
        <w:t>vzduchotechnická zařízení</w:t>
      </w:r>
    </w:p>
    <w:p w14:paraId="52ED6D88" w14:textId="77777777" w:rsidR="002F03DA" w:rsidRDefault="002F03DA" w:rsidP="002F03DA">
      <w:pPr>
        <w:pStyle w:val="Zkladntextodsazenstabeltorem"/>
      </w:pPr>
      <w:r>
        <w:t>DA</w:t>
      </w:r>
      <w:r>
        <w:tab/>
        <w:t>dieselagregát</w:t>
      </w:r>
    </w:p>
    <w:p w14:paraId="798FDF42" w14:textId="77777777" w:rsidR="002F03DA" w:rsidRDefault="002F03DA" w:rsidP="002F03DA">
      <w:pPr>
        <w:pStyle w:val="Zkladntextodsazenstabeltorem"/>
      </w:pPr>
      <w:r>
        <w:t>PRS</w:t>
      </w:r>
      <w:r>
        <w:tab/>
        <w:t>plynová regulační stanice</w:t>
      </w:r>
    </w:p>
    <w:p w14:paraId="1F74D38D" w14:textId="77777777" w:rsidR="002F03DA" w:rsidRDefault="002F03DA" w:rsidP="002F03DA">
      <w:pPr>
        <w:pStyle w:val="Zkladntextodsazenstabeltorem"/>
      </w:pPr>
      <w:r>
        <w:t>PO</w:t>
      </w:r>
      <w:r>
        <w:tab/>
        <w:t>požární ochrana</w:t>
      </w:r>
    </w:p>
    <w:p w14:paraId="5FE48357" w14:textId="77777777" w:rsidR="002F03DA" w:rsidRDefault="002F03DA" w:rsidP="002F03DA">
      <w:pPr>
        <w:pStyle w:val="Zkladntextodsazenstabeltorem"/>
      </w:pPr>
      <w:r w:rsidRPr="00872DEC">
        <w:t>BOZP</w:t>
      </w:r>
      <w:r w:rsidRPr="00872DEC">
        <w:tab/>
        <w:t>bezpečnost a ochrana zdraví při práci</w:t>
      </w:r>
    </w:p>
    <w:p w14:paraId="5C8F8682" w14:textId="77777777" w:rsidR="002F03DA" w:rsidRDefault="002F03DA" w:rsidP="002F03DA">
      <w:pPr>
        <w:pStyle w:val="Zkladntextodsazenstabeltorem"/>
      </w:pPr>
      <w:r>
        <w:t>TZB</w:t>
      </w:r>
      <w:r w:rsidRPr="00872DEC">
        <w:tab/>
      </w:r>
      <w:r>
        <w:t>t</w:t>
      </w:r>
      <w:r w:rsidRPr="00872DEC">
        <w:t>echnologické zařízení budovy</w:t>
      </w:r>
    </w:p>
    <w:p w14:paraId="09280445" w14:textId="77777777" w:rsidR="002F03DA" w:rsidRDefault="002F03DA" w:rsidP="002F03DA">
      <w:pPr>
        <w:pStyle w:val="Zkladntextodsazenstabeltorem"/>
      </w:pPr>
      <w:r>
        <w:t>MaR</w:t>
      </w:r>
      <w:r>
        <w:tab/>
        <w:t>měření a regulace</w:t>
      </w:r>
    </w:p>
    <w:p w14:paraId="5F3872C7" w14:textId="77777777" w:rsidR="002F03DA" w:rsidRDefault="002F03DA" w:rsidP="002F03DA">
      <w:pPr>
        <w:pStyle w:val="Zkladntextodsazenstabeltorem"/>
      </w:pPr>
      <w:r>
        <w:t>PBZ</w:t>
      </w:r>
      <w:r>
        <w:tab/>
        <w:t>požárně bezpečnostní zařízení</w:t>
      </w:r>
    </w:p>
    <w:p w14:paraId="4E22962D" w14:textId="77777777" w:rsidR="002F03DA" w:rsidRDefault="002F03DA" w:rsidP="002F03DA">
      <w:pPr>
        <w:pStyle w:val="Zkladntextodsazenstabeltorem"/>
      </w:pPr>
      <w:r>
        <w:t>TNS</w:t>
      </w:r>
      <w:r>
        <w:tab/>
        <w:t>tlaková nádoba stabilní</w:t>
      </w:r>
    </w:p>
    <w:p w14:paraId="1FE81C7C" w14:textId="77777777" w:rsidR="002F03DA" w:rsidRPr="0045224C" w:rsidRDefault="002F03DA" w:rsidP="001036B9">
      <w:pPr>
        <w:pStyle w:val="Nadpis1"/>
        <w:spacing w:before="600"/>
      </w:pPr>
      <w:bookmarkStart w:id="4" w:name="_Ref261616794"/>
      <w:r>
        <w:t>Specifikace předmětu plnění</w:t>
      </w:r>
      <w:bookmarkEnd w:id="4"/>
    </w:p>
    <w:p w14:paraId="2699763F" w14:textId="19F6877F" w:rsidR="000C0206" w:rsidRDefault="000C0206" w:rsidP="00514E57">
      <w:pPr>
        <w:pStyle w:val="Nadpis2"/>
        <w:numPr>
          <w:ilvl w:val="0"/>
          <w:numId w:val="0"/>
        </w:numPr>
        <w:ind w:left="709"/>
      </w:pPr>
      <w:bookmarkStart w:id="5" w:name="_Ref22619922"/>
      <w:r>
        <w:t>Soubor technologického zařízení</w:t>
      </w:r>
      <w:r w:rsidR="00514E57">
        <w:t xml:space="preserve"> plynových</w:t>
      </w:r>
      <w:r>
        <w:t xml:space="preserve"> </w:t>
      </w:r>
      <w:r w:rsidR="00514E57">
        <w:t xml:space="preserve">kotelen a technických místností </w:t>
      </w:r>
      <w:bookmarkEnd w:id="5"/>
      <w:r w:rsidR="004A5525">
        <w:t>je uveden v P</w:t>
      </w:r>
      <w:r w:rsidR="00514E57">
        <w:t xml:space="preserve">říloze </w:t>
      </w:r>
      <w:r w:rsidR="004A5525">
        <w:t>č.</w:t>
      </w:r>
      <w:r w:rsidR="00514E57">
        <w:t xml:space="preserve"> 1</w:t>
      </w:r>
      <w:r w:rsidR="004A5525">
        <w:t xml:space="preserve"> SMLOUVY („Technická specifikace“). </w:t>
      </w:r>
    </w:p>
    <w:p w14:paraId="15FA1E1E" w14:textId="77777777" w:rsidR="000C0206" w:rsidRPr="00A36D05" w:rsidRDefault="000C0206" w:rsidP="001036B9">
      <w:pPr>
        <w:pStyle w:val="Nadpis1"/>
        <w:spacing w:before="600"/>
      </w:pPr>
      <w:bookmarkStart w:id="6" w:name="_Ref408901289"/>
      <w:r w:rsidRPr="00A36D05">
        <w:t>Povinnosti ZHOTOVITELe</w:t>
      </w:r>
      <w:bookmarkEnd w:id="6"/>
    </w:p>
    <w:p w14:paraId="37622A6F" w14:textId="1C2CEE9C" w:rsidR="000C0206" w:rsidRPr="00EF7472" w:rsidRDefault="000C0206" w:rsidP="00EF7472">
      <w:pPr>
        <w:pStyle w:val="Nadpis2"/>
        <w:rPr>
          <w:b/>
          <w:bCs/>
        </w:rPr>
      </w:pPr>
      <w:bookmarkStart w:id="7" w:name="_Ref531006589"/>
      <w:r w:rsidRPr="00EF7472">
        <w:rPr>
          <w:b/>
          <w:bCs/>
        </w:rPr>
        <w:t>Soubor technologického zařízení plynov</w:t>
      </w:r>
      <w:r w:rsidR="00514E57">
        <w:rPr>
          <w:b/>
          <w:bCs/>
        </w:rPr>
        <w:t>ých kotelen</w:t>
      </w:r>
      <w:r w:rsidRPr="00EF7472">
        <w:rPr>
          <w:b/>
          <w:bCs/>
        </w:rPr>
        <w:t>:</w:t>
      </w:r>
      <w:bookmarkEnd w:id="7"/>
    </w:p>
    <w:p w14:paraId="6E8E3DB5" w14:textId="06423798" w:rsidR="0004618C" w:rsidRPr="00FB1353" w:rsidRDefault="0004618C" w:rsidP="006F78DC">
      <w:pPr>
        <w:pStyle w:val="Nadpis4"/>
      </w:pPr>
      <w:r w:rsidRPr="00FB1353">
        <w:t>Plnění povinností provozovatele dle § 12 Vyhlášky ČÚBP č. 91/1993 Sb.</w:t>
      </w:r>
    </w:p>
    <w:p w14:paraId="1DC23FE7" w14:textId="740E0799" w:rsidR="000C0206" w:rsidRDefault="000C0206" w:rsidP="006F78DC">
      <w:pPr>
        <w:pStyle w:val="Nadpis4"/>
      </w:pPr>
      <w:r w:rsidRPr="009F5DCD">
        <w:t xml:space="preserve">Odstraňování závad a poruch vzniklých na souboru technologického zařízení, </w:t>
      </w:r>
      <w:r w:rsidR="00514E57" w:rsidRPr="009F5DCD">
        <w:t xml:space="preserve">v pracovní dny pondělí až pátek </w:t>
      </w:r>
      <w:r w:rsidR="00515B6B" w:rsidRPr="009F5DCD">
        <w:t>během</w:t>
      </w:r>
      <w:r w:rsidR="00514E57" w:rsidRPr="009F5DCD">
        <w:t> </w:t>
      </w:r>
      <w:r w:rsidR="00515B6B" w:rsidRPr="009F5DCD">
        <w:t>časového</w:t>
      </w:r>
      <w:r w:rsidR="00514E57" w:rsidRPr="009F5DCD">
        <w:t xml:space="preserve"> rozmezí od 7 ráno do 17 odpoledne v časovém limitu </w:t>
      </w:r>
      <w:r w:rsidR="006B1B3A" w:rsidRPr="009F5DCD">
        <w:t>nejdéle 18</w:t>
      </w:r>
      <w:r w:rsidRPr="009F5DCD">
        <w:t>0 minut po jejich zjištění nebo nahlášení,</w:t>
      </w:r>
      <w:r w:rsidR="0004618C" w:rsidRPr="009F5DCD">
        <w:t xml:space="preserve"> v ostatní době oprava zaháj</w:t>
      </w:r>
      <w:r w:rsidR="009F5DCD" w:rsidRPr="009F5DCD">
        <w:t>ena nejdéle do 8 hodin po jejich</w:t>
      </w:r>
      <w:r w:rsidR="0004618C" w:rsidRPr="009F5DCD">
        <w:t xml:space="preserve"> zjištění nebo nahlášení.</w:t>
      </w:r>
      <w:r w:rsidR="00514E57" w:rsidRPr="009F5DCD">
        <w:t xml:space="preserve"> </w:t>
      </w:r>
      <w:r w:rsidR="009F5DCD">
        <w:t xml:space="preserve">Při zjištění závady je potřeba neprodleně </w:t>
      </w:r>
      <w:r w:rsidR="00985D56">
        <w:t>info</w:t>
      </w:r>
      <w:r w:rsidR="00792C1F">
        <w:t>rmovat kontaktní osobu OBJEDNATELE</w:t>
      </w:r>
      <w:r w:rsidR="009F5DCD">
        <w:t>, která současně může hlásit a oznamovat závady, nedojde-li v konkrétním případě k jiné dohodě. V</w:t>
      </w:r>
      <w:r w:rsidR="00985D56">
        <w:t> </w:t>
      </w:r>
      <w:r w:rsidR="009F5DCD">
        <w:t>případě</w:t>
      </w:r>
      <w:r w:rsidR="00985D56">
        <w:t xml:space="preserve"> havárie budou práce na jejím odstranění zahájeny bez zbytečného odkladu s tím, že o tomto stavu bude neprodleně inf</w:t>
      </w:r>
      <w:r w:rsidR="00792C1F">
        <w:t>ormována kontaktní osoba OBJEDNATELE.</w:t>
      </w:r>
    </w:p>
    <w:p w14:paraId="59465F62" w14:textId="1240CD9F" w:rsidR="0014695D" w:rsidRDefault="0014695D" w:rsidP="006F78DC">
      <w:pPr>
        <w:pStyle w:val="Nadpis4"/>
      </w:pPr>
      <w:r>
        <w:t>Mimořádné servisní kontroly při přechodu předmětného zařízení do provozu na počátku topné sezony a při skončení topné sezony.</w:t>
      </w:r>
    </w:p>
    <w:p w14:paraId="5B1D16F0" w14:textId="11465224" w:rsidR="0014695D" w:rsidRPr="009F5DCD" w:rsidRDefault="0014695D" w:rsidP="006F78DC">
      <w:pPr>
        <w:pStyle w:val="Nadpis4"/>
      </w:pPr>
      <w:r>
        <w:t>Provádění zkoušek výstroje kotelny a tlakových nádob dle platných předpisů.</w:t>
      </w:r>
    </w:p>
    <w:p w14:paraId="401A3658" w14:textId="77777777" w:rsidR="000C0206" w:rsidRPr="00C83B93" w:rsidRDefault="000C0206" w:rsidP="006F78DC">
      <w:pPr>
        <w:pStyle w:val="Nadpis4"/>
      </w:pPr>
      <w:r w:rsidRPr="00C83B93">
        <w:lastRenderedPageBreak/>
        <w:t>Provádění periodických revizí elektromotorické instalace dle ČSN 33 1500.</w:t>
      </w:r>
    </w:p>
    <w:p w14:paraId="6D88BA1F" w14:textId="56E547E9" w:rsidR="000C0206" w:rsidRPr="00020A7C" w:rsidRDefault="000C0206" w:rsidP="006F78DC">
      <w:pPr>
        <w:pStyle w:val="Nadpis4"/>
      </w:pPr>
      <w:r w:rsidRPr="00020A7C">
        <w:t>Provádění periodických revizí plynového zařízení kotelny ve smyslu vyhl. č. 85/</w:t>
      </w:r>
      <w:r w:rsidR="00AC634C" w:rsidRPr="00020A7C">
        <w:t>19</w:t>
      </w:r>
      <w:r w:rsidRPr="00020A7C">
        <w:t>78 Sb.,</w:t>
      </w:r>
      <w:r w:rsidR="00020A7C">
        <w:t xml:space="preserve"> o kontrolách, revizích a zkouškách</w:t>
      </w:r>
      <w:r w:rsidR="000F6A02">
        <w:t xml:space="preserve"> plynových zařízení, ve znění pozdějších předpisů (dále jen „Vyhláška ČÚBP č. 85/1978 Sb.“). Dle vyhlášky ČÚBP č. 91/1993 Sb. a Nařízení vlády č. 101/2005 Sb., o podrobnějších požadavcích na pracoviště a pracovní prostředí, ve znění pozdějších předpisů, zajišťuje provozovatel provádění odborné prohlídky kotelny.</w:t>
      </w:r>
    </w:p>
    <w:p w14:paraId="464746D6" w14:textId="2C9A9113" w:rsidR="000C0206" w:rsidRPr="002306A6" w:rsidRDefault="000C0206" w:rsidP="006F78DC">
      <w:pPr>
        <w:pStyle w:val="Nadpis4"/>
      </w:pPr>
      <w:r w:rsidRPr="002306A6">
        <w:t xml:space="preserve">Kontroly plynových </w:t>
      </w:r>
      <w:r w:rsidR="00515B6B" w:rsidRPr="002306A6">
        <w:t>kotlů</w:t>
      </w:r>
      <w:r w:rsidRPr="002306A6">
        <w:t xml:space="preserve"> v souladu s ČSN 07 0703.</w:t>
      </w:r>
    </w:p>
    <w:p w14:paraId="37756618" w14:textId="77777777" w:rsidR="000C0206" w:rsidRPr="002306A6" w:rsidRDefault="000C0206" w:rsidP="006F78DC">
      <w:pPr>
        <w:pStyle w:val="Nadpis4"/>
      </w:pPr>
      <w:r w:rsidRPr="002306A6">
        <w:t xml:space="preserve">Periodické kontroly komínů dle vyhl. č. </w:t>
      </w:r>
      <w:r w:rsidR="00483AFF" w:rsidRPr="002306A6">
        <w:t>34</w:t>
      </w:r>
      <w:r w:rsidR="00446666" w:rsidRPr="002306A6">
        <w:t>/201</w:t>
      </w:r>
      <w:r w:rsidR="00483AFF" w:rsidRPr="002306A6">
        <w:t>6</w:t>
      </w:r>
      <w:r w:rsidRPr="002306A6">
        <w:t xml:space="preserve"> Sb.</w:t>
      </w:r>
    </w:p>
    <w:p w14:paraId="55C4F552" w14:textId="28CE2294" w:rsidR="000C0206" w:rsidRPr="002306A6" w:rsidRDefault="000C0206" w:rsidP="006F78DC">
      <w:pPr>
        <w:pStyle w:val="Nadpis4"/>
      </w:pPr>
      <w:r w:rsidRPr="002306A6">
        <w:t>Předepsané kontroly a revize tlakových nádob</w:t>
      </w:r>
      <w:r w:rsidR="002306A6">
        <w:t xml:space="preserve"> (TNS) dle ČSN 69 0012 a Vyhlášky Českého úřadu bezpečnosti práce a Českého báňského úřadu č. 18/1979 Sb., kterou se určují vyhrazená tlaková zařízení a stanový některé podmínky k zajištění </w:t>
      </w:r>
      <w:r w:rsidR="00E87116">
        <w:t>jejich bezpečnosti</w:t>
      </w:r>
      <w:r w:rsidR="002306A6">
        <w:t>, ve znění pozdějších předpisů.</w:t>
      </w:r>
    </w:p>
    <w:p w14:paraId="00043198" w14:textId="77777777" w:rsidR="000C0206" w:rsidRPr="00C83B93" w:rsidRDefault="000C0206" w:rsidP="006F78DC">
      <w:pPr>
        <w:pStyle w:val="Nadpis4"/>
      </w:pPr>
      <w:r w:rsidRPr="00C83B93">
        <w:t>Kontroly plynotěsnosti v kotelně a na rozvodech plynu pro kotelnu v termínech a rozsahu dle ČSN 38 6405 a místních provozních předpisů.</w:t>
      </w:r>
    </w:p>
    <w:p w14:paraId="3BEF4FCA" w14:textId="77777777" w:rsidR="000C0206" w:rsidRPr="00C83B93" w:rsidRDefault="000C0206" w:rsidP="006F78DC">
      <w:pPr>
        <w:pStyle w:val="Nadpis4"/>
      </w:pPr>
      <w:r w:rsidRPr="00C83B93">
        <w:t>Periodické kontroly ovzduší kotelny v souladu s místními předpisy a ČSN 07 0703.</w:t>
      </w:r>
    </w:p>
    <w:p w14:paraId="66D4BB5E" w14:textId="77777777" w:rsidR="000C0206" w:rsidRPr="00C83B93" w:rsidRDefault="000C0206" w:rsidP="006F78DC">
      <w:pPr>
        <w:pStyle w:val="Nadpis4"/>
      </w:pPr>
      <w:r w:rsidRPr="00C83B93">
        <w:t>Vedení provozního deníku plynové kotelny.</w:t>
      </w:r>
    </w:p>
    <w:p w14:paraId="0A24FBB0" w14:textId="77777777" w:rsidR="000C0206" w:rsidRPr="00C83B93" w:rsidRDefault="000C0206" w:rsidP="006F78DC">
      <w:pPr>
        <w:pStyle w:val="Nadpis4"/>
      </w:pPr>
      <w:r w:rsidRPr="00C83B93">
        <w:t>Udržování pořádku a úklid v souboru technologického zařízení.</w:t>
      </w:r>
    </w:p>
    <w:p w14:paraId="5E5FD948" w14:textId="77777777" w:rsidR="006F19B3" w:rsidRPr="00EF7472" w:rsidRDefault="006F19B3" w:rsidP="006F19B3">
      <w:pPr>
        <w:pStyle w:val="Nadpis2"/>
        <w:rPr>
          <w:b/>
          <w:bCs/>
        </w:rPr>
      </w:pPr>
      <w:bookmarkStart w:id="8" w:name="_Ref531006605"/>
      <w:bookmarkStart w:id="9" w:name="_Ref10342731"/>
      <w:r w:rsidRPr="00EF7472">
        <w:rPr>
          <w:b/>
          <w:bCs/>
        </w:rPr>
        <w:t>Agendy:</w:t>
      </w:r>
      <w:bookmarkEnd w:id="8"/>
    </w:p>
    <w:p w14:paraId="1E1F94CC" w14:textId="77777777" w:rsidR="006F19B3" w:rsidRPr="00CB1201" w:rsidRDefault="006F19B3" w:rsidP="006F19B3">
      <w:pPr>
        <w:pStyle w:val="Nadpis4"/>
      </w:pPr>
      <w:r w:rsidRPr="00CB1201">
        <w:t>Provádění autorizovaného měření emisí kotlů v souladu s vyhl. č. 415/2012 Sb.</w:t>
      </w:r>
    </w:p>
    <w:p w14:paraId="3C9C1054" w14:textId="77777777" w:rsidR="006F19B3" w:rsidRPr="00CB1201" w:rsidRDefault="006F19B3" w:rsidP="006F19B3">
      <w:pPr>
        <w:pStyle w:val="Nadpis4"/>
      </w:pPr>
      <w:r w:rsidRPr="00CB1201">
        <w:t xml:space="preserve">Vyplňování oznámení o znečišťování ovzduší v souladu se zákonem č. </w:t>
      </w:r>
      <w:r w:rsidR="00221988" w:rsidRPr="00CB1201">
        <w:t>201</w:t>
      </w:r>
      <w:r w:rsidRPr="00CB1201">
        <w:t>/2012 Sb. v platném znění.</w:t>
      </w:r>
    </w:p>
    <w:p w14:paraId="45DF3385" w14:textId="11E9DF66" w:rsidR="006F19B3" w:rsidRDefault="0014695D" w:rsidP="006F19B3">
      <w:pPr>
        <w:pStyle w:val="Nadpis4"/>
      </w:pPr>
      <w:r>
        <w:t>Provádění měsíčních odečtů plynoměrů, elektroměrů, vodoměrů souvisejících s provozem kotelen a předávání zjištěných hodnot k jejich dalšímu zpracování</w:t>
      </w:r>
      <w:r w:rsidR="006F19B3">
        <w:t>.</w:t>
      </w:r>
    </w:p>
    <w:p w14:paraId="1E7536E6" w14:textId="7CA4D620" w:rsidR="0014695D" w:rsidRDefault="0014695D" w:rsidP="006F19B3">
      <w:pPr>
        <w:pStyle w:val="Nadpis4"/>
      </w:pPr>
      <w:r>
        <w:t>Vedení denní evidence plynárenského deníku DOD.</w:t>
      </w:r>
    </w:p>
    <w:p w14:paraId="0711637B" w14:textId="72996201" w:rsidR="00E87116" w:rsidRDefault="00E87116" w:rsidP="00E87116">
      <w:pPr>
        <w:pStyle w:val="Nadpis4"/>
      </w:pPr>
      <w:r>
        <w:t xml:space="preserve">Posouzení výchozího a následně provozního stavu zařízení certifikovaným dodavatelem revizních prací, které podléhají předpisům, zejména zákonu č. 262/2006 Sb., zákoník práce, ve znění pozdějších předpisů a zákonu č. 174/1968 Sb., o státním odborném dozoru </w:t>
      </w:r>
      <w:r w:rsidR="00893914">
        <w:t>na</w:t>
      </w:r>
      <w:r>
        <w:t xml:space="preserve">d bezpečností práce, ve znění pozdějších předpisů. </w:t>
      </w:r>
    </w:p>
    <w:p w14:paraId="03A03995" w14:textId="77777777" w:rsidR="006F19B3" w:rsidRDefault="006F19B3" w:rsidP="006F19B3">
      <w:pPr>
        <w:pStyle w:val="Nadpis4"/>
      </w:pPr>
      <w:r>
        <w:t xml:space="preserve">Odstraňování zjištěných závad, které vyplynou z revizí a prohlídek v termínu stanoveném v jednotlivých zprávách. </w:t>
      </w:r>
    </w:p>
    <w:p w14:paraId="34CDAC32" w14:textId="77777777" w:rsidR="006F19B3" w:rsidRDefault="006F19B3" w:rsidP="006F19B3">
      <w:pPr>
        <w:pStyle w:val="Nadpis4"/>
      </w:pPr>
      <w:r>
        <w:t>Archivace veškerých revizí a předepsané dokumentace.</w:t>
      </w:r>
    </w:p>
    <w:p w14:paraId="5153D44D" w14:textId="77777777" w:rsidR="006F19B3" w:rsidRDefault="006F19B3" w:rsidP="006F19B3">
      <w:pPr>
        <w:pStyle w:val="Nadpis4"/>
      </w:pPr>
      <w:r>
        <w:t>Revizní a kontrolní činnosti, které vyplynou z nových legislativních předpisů, budou řešeny dodatkem SMLOUVY.</w:t>
      </w:r>
    </w:p>
    <w:bookmarkEnd w:id="9"/>
    <w:p w14:paraId="3A0153EC" w14:textId="6F503C6F" w:rsidR="000C0206" w:rsidRPr="00A36D05" w:rsidRDefault="000C0206" w:rsidP="001036B9">
      <w:pPr>
        <w:pStyle w:val="Nadpis1"/>
        <w:spacing w:before="600"/>
      </w:pPr>
      <w:r w:rsidRPr="00A36D05">
        <w:t>Povinnosti OBJEDNATELe</w:t>
      </w:r>
    </w:p>
    <w:p w14:paraId="5FFD5C06" w14:textId="55697375" w:rsidR="000C0206" w:rsidRPr="009F19EC" w:rsidRDefault="000C0206" w:rsidP="00EF7472">
      <w:pPr>
        <w:pStyle w:val="Nadpis2"/>
      </w:pPr>
      <w:r>
        <w:t xml:space="preserve">Informuje v dostatečném předstihu ZHOTOVITELE o případném zásahu </w:t>
      </w:r>
      <w:r w:rsidRPr="009F19EC">
        <w:t>do rozvodů ÚT</w:t>
      </w:r>
      <w:r w:rsidR="009F19EC" w:rsidRPr="009F19EC">
        <w:t xml:space="preserve"> a</w:t>
      </w:r>
      <w:r w:rsidRPr="009F19EC">
        <w:t xml:space="preserve"> TV</w:t>
      </w:r>
      <w:r w:rsidR="009F19EC" w:rsidRPr="009F19EC">
        <w:t>.</w:t>
      </w:r>
    </w:p>
    <w:p w14:paraId="15C04379" w14:textId="77777777" w:rsidR="000C0206" w:rsidRDefault="000C0206" w:rsidP="00EF7472">
      <w:pPr>
        <w:pStyle w:val="Nadpis2"/>
      </w:pPr>
      <w:bookmarkStart w:id="10" w:name="_Ref12762760"/>
      <w:r w:rsidRPr="009F19EC">
        <w:t>OBJEDNATEL předkládá ZHOTOVITELI písemné požadavky na zahájení nebo ukončení vytápění o</w:t>
      </w:r>
      <w:r>
        <w:t>bjektu a operativní změny vzájemně dohodnutého časového a tepelného režimu podle potřeby provozu vytápěných prostor.</w:t>
      </w:r>
      <w:bookmarkEnd w:id="10"/>
    </w:p>
    <w:p w14:paraId="0BE94503" w14:textId="77777777" w:rsidR="000C0206" w:rsidRDefault="000C0206" w:rsidP="00EF7472">
      <w:pPr>
        <w:pStyle w:val="Nadpis2"/>
      </w:pPr>
      <w:r>
        <w:t>Shledá-li zástupce OBJEDNATELE závadu nebo podezření na závadu ze strany ZHOTOVITELE uvědomí neprodleně, nejpozději do 30 min od zjištění podstatných skutečností, ZHOTOVITELE telefonickým hlášením na</w:t>
      </w:r>
      <w:r w:rsidR="00A36D05">
        <w:t> </w:t>
      </w:r>
      <w:r>
        <w:t>NONSTOP DISPEČINK.</w:t>
      </w:r>
    </w:p>
    <w:p w14:paraId="0F094595" w14:textId="77777777" w:rsidR="000C0206" w:rsidRDefault="000C0206" w:rsidP="000C0206">
      <w:pPr>
        <w:pStyle w:val="Zkladntextodsazen"/>
        <w:spacing w:after="0"/>
        <w:rPr>
          <w:b/>
        </w:rPr>
      </w:pPr>
      <w:r>
        <w:rPr>
          <w:b/>
        </w:rPr>
        <w:t xml:space="preserve">V hlášení je povinen uvést: </w:t>
      </w:r>
    </w:p>
    <w:p w14:paraId="71BF0F29" w14:textId="77777777" w:rsidR="000C0206" w:rsidRPr="00A36D05" w:rsidRDefault="000C0206" w:rsidP="006F78DC">
      <w:pPr>
        <w:pStyle w:val="Odsazenspomlkou"/>
      </w:pPr>
      <w:r w:rsidRPr="00A36D05">
        <w:t>svoje jméno</w:t>
      </w:r>
    </w:p>
    <w:p w14:paraId="49B59446" w14:textId="2669D464" w:rsidR="000C0206" w:rsidRPr="00A36D05" w:rsidRDefault="000C0206" w:rsidP="006F78DC">
      <w:pPr>
        <w:pStyle w:val="Odsazenspomlkou"/>
      </w:pPr>
      <w:r w:rsidRPr="00A36D05">
        <w:t>druh a specifikaci závady</w:t>
      </w:r>
      <w:r w:rsidR="00E87116">
        <w:t>,</w:t>
      </w:r>
      <w:r w:rsidRPr="00A36D05">
        <w:t xml:space="preserve"> nebo požadované činnosti</w:t>
      </w:r>
    </w:p>
    <w:p w14:paraId="56062F59" w14:textId="77777777" w:rsidR="000C0206" w:rsidRPr="00A36D05" w:rsidRDefault="000C0206" w:rsidP="006F78DC">
      <w:pPr>
        <w:pStyle w:val="Odsazenspomlkou"/>
      </w:pPr>
      <w:r w:rsidRPr="00A36D05">
        <w:t>čas zjištění závady</w:t>
      </w:r>
    </w:p>
    <w:p w14:paraId="46535514" w14:textId="21F72BCF" w:rsidR="000C0206" w:rsidRDefault="000C0206" w:rsidP="00EF7472">
      <w:pPr>
        <w:pStyle w:val="Nadpis2"/>
      </w:pPr>
      <w:r>
        <w:lastRenderedPageBreak/>
        <w:t xml:space="preserve">Předkládá ZHOTOVITELI aktuální seznam kontaktních osob, určených pro styk s NONSTOP DISPEČINKEM ZHOTOVITELE, oprávněných pro hlášení poruch, závad, prováděných zásahů </w:t>
      </w:r>
      <w:r w:rsidRPr="009F19EC">
        <w:t xml:space="preserve">do rozvodů </w:t>
      </w:r>
      <w:r w:rsidR="00691C8A" w:rsidRPr="009F19EC">
        <w:t>ÚT</w:t>
      </w:r>
      <w:r w:rsidR="009F19EC" w:rsidRPr="009F19EC">
        <w:t xml:space="preserve"> a</w:t>
      </w:r>
      <w:r w:rsidR="00691C8A" w:rsidRPr="009F19EC">
        <w:t xml:space="preserve"> T</w:t>
      </w:r>
      <w:r w:rsidRPr="009F19EC">
        <w:t>V</w:t>
      </w:r>
      <w:r w:rsidR="009F19EC" w:rsidRPr="009F19EC">
        <w:t>,</w:t>
      </w:r>
      <w:r>
        <w:t xml:space="preserve"> zahájení nebo ukončení vytápění objektu a operativní změně vzájemně dohodnutého časového a tepelného režimu.</w:t>
      </w:r>
    </w:p>
    <w:p w14:paraId="05F3C1C0" w14:textId="77777777" w:rsidR="00003B7C" w:rsidRDefault="00003B7C" w:rsidP="00EF7472">
      <w:pPr>
        <w:pStyle w:val="Nadpis2"/>
      </w:pPr>
      <w:r w:rsidRPr="00003B7C">
        <w:t xml:space="preserve">Zajišťuje do souboru technologického zařízení vhodné hasicí přístroje, provádí jejich kontroly a zajišťuje veškeré legislativní činnosti spojené s požární ochranou v souladu se zákonem č. </w:t>
      </w:r>
      <w:r w:rsidRPr="00003B7C">
        <w:rPr>
          <w:bCs/>
        </w:rPr>
        <w:t>133/1985 Sb. v platném znění</w:t>
      </w:r>
      <w:r w:rsidRPr="00003B7C">
        <w:t> a vyhl. Ministerstva vnitra č. 246/2001 Sb. o požární prevenci.</w:t>
      </w:r>
    </w:p>
    <w:p w14:paraId="735CA249" w14:textId="071639EE" w:rsidR="00D01A3B" w:rsidRDefault="000C0206" w:rsidP="00EF7472">
      <w:pPr>
        <w:pStyle w:val="Nadpis2"/>
      </w:pPr>
      <w:r>
        <w:t>Udržuje v dobrém technickém stavu zařízení návazná na soubor technologického zařízení.</w:t>
      </w:r>
    </w:p>
    <w:p w14:paraId="55FDEAE2" w14:textId="77777777" w:rsidR="000C0206" w:rsidRPr="00A36D05" w:rsidRDefault="000C0206" w:rsidP="001036B9">
      <w:pPr>
        <w:pStyle w:val="Nadpis1"/>
        <w:spacing w:before="480"/>
      </w:pPr>
      <w:r w:rsidRPr="00A36D05">
        <w:t>Vztahy OBJEDNATELe a ZHOTOVITELe</w:t>
      </w:r>
    </w:p>
    <w:p w14:paraId="0928CB41" w14:textId="503BCB78" w:rsidR="000C0206" w:rsidRDefault="000C0206" w:rsidP="00EF7472">
      <w:pPr>
        <w:pStyle w:val="Nadpis2"/>
      </w:pPr>
      <w:r>
        <w:t>S výjimkou havarijních situací OBJEDNATEL není oprávněný, bez předchozího oznámení ZHOTOVITEL</w:t>
      </w:r>
      <w:r w:rsidR="00E03AF1">
        <w:t>I, vstupovat do prostoru souborů jednotlivých</w:t>
      </w:r>
      <w:r>
        <w:t xml:space="preserve"> t</w:t>
      </w:r>
      <w:r w:rsidR="00E03AF1">
        <w:t>echnologických</w:t>
      </w:r>
      <w:r>
        <w:t xml:space="preserve"> zařízení</w:t>
      </w:r>
      <w:r w:rsidR="00E03AF1">
        <w:t xml:space="preserve"> specifikovaných v</w:t>
      </w:r>
      <w:r w:rsidR="004A5525">
        <w:t> </w:t>
      </w:r>
      <w:r w:rsidR="00E03AF1">
        <w:t>čl</w:t>
      </w:r>
      <w:r w:rsidR="004A5525">
        <w:t>.</w:t>
      </w:r>
      <w:r w:rsidR="00034C19">
        <w:t xml:space="preserve"> </w:t>
      </w:r>
      <w:r w:rsidR="006B36A3">
        <w:fldChar w:fldCharType="begin"/>
      </w:r>
      <w:r w:rsidR="006B36A3">
        <w:instrText xml:space="preserve"> REF _Ref261616794 \r \h </w:instrText>
      </w:r>
      <w:r w:rsidR="006B36A3">
        <w:fldChar w:fldCharType="separate"/>
      </w:r>
      <w:r w:rsidR="00D90B93">
        <w:t>4</w:t>
      </w:r>
      <w:r w:rsidR="006B36A3">
        <w:fldChar w:fldCharType="end"/>
      </w:r>
      <w:r w:rsidR="006B36A3">
        <w:t xml:space="preserve">. </w:t>
      </w:r>
      <w:r>
        <w:t xml:space="preserve">V ostatních případech je ZHOTOVITEL povinen umožnit OBJEDNATELI vstup do souboru technologického zařízení za účasti pracovníka ZHOTOVITELE. Nedostaví-li se pracovník ZHOTOVITELE na předem ohlášený termín návštěvy OBJEDNATELE, má OBJEDNATEL právo vstoupit do prostor souboru technologického zařízení i bez přítomnosti pracovníka ZHOTOVITELE. </w:t>
      </w:r>
    </w:p>
    <w:p w14:paraId="078FA105" w14:textId="3FC5D56E" w:rsidR="00F2430C" w:rsidRDefault="00F2430C" w:rsidP="00EF7472">
      <w:pPr>
        <w:pStyle w:val="Nadpis2"/>
      </w:pPr>
      <w:r>
        <w:t xml:space="preserve">ZHOTOVITEL poskytne záruku 12 měsíců </w:t>
      </w:r>
      <w:r w:rsidR="00BD4555">
        <w:t xml:space="preserve">na dílčí práce. Na náhradní díly poskytne ZHOTOVITEL záruku ve stejné </w:t>
      </w:r>
      <w:r w:rsidR="00893914">
        <w:t>délce, jakou</w:t>
      </w:r>
      <w:r w:rsidR="00BD4555">
        <w:t xml:space="preserve"> poskytuje výrobce, či prodejce náhradních dílů, nejméně však 24 měsíců.</w:t>
      </w:r>
    </w:p>
    <w:p w14:paraId="7A5F3E6D" w14:textId="77777777" w:rsidR="0014695D" w:rsidRDefault="0014695D" w:rsidP="0014695D">
      <w:pPr>
        <w:pStyle w:val="Nadpis2"/>
      </w:pPr>
      <w:r>
        <w:t xml:space="preserve">V případě </w:t>
      </w:r>
      <w:r w:rsidRPr="00893914">
        <w:t>oprávněné</w:t>
      </w:r>
      <w:r>
        <w:t xml:space="preserve"> reklamace bude mít OBJEDNATEL právo na bezplatné odstranění závad do pěti kalendářních dnů ode dne řádně uplatněné reklamace, případně na slevu z ceny díla, nebo náhradních dílů – dle volby OBJEDNATELE. Nebude-li reklamace ve shora uvedené pěti denní lhůtě odstraněna, bude mít OBJEDNATEL právo odstranit vadu sám, přičemž ZHOTOVITEL uhradí vzniklé náklady. </w:t>
      </w:r>
    </w:p>
    <w:p w14:paraId="7D0A2658" w14:textId="77777777" w:rsidR="000C0206" w:rsidRDefault="000C0206" w:rsidP="00EF7472">
      <w:pPr>
        <w:pStyle w:val="Nadpis2"/>
      </w:pPr>
      <w:r>
        <w:t>Klíče od místností souboru technologického zařízení budou v držení ZHOTOVITELE, jednu kopii klíčů v zapečetěné obálce, pro případ havarijních situací, bude mít k dispozici OBJEDNATEL.</w:t>
      </w:r>
    </w:p>
    <w:p w14:paraId="096E04D8" w14:textId="2050488D" w:rsidR="000C0206" w:rsidRPr="000E50E5" w:rsidRDefault="000C0206" w:rsidP="00EF7472">
      <w:pPr>
        <w:pStyle w:val="Nadpis2"/>
      </w:pPr>
      <w:r w:rsidRPr="000E50E5">
        <w:t>OBJEDNATEL umožní pověřeným pracovníkům ZHOTOVITELE trvalý přístup do prostor souboru technologického zařízení.</w:t>
      </w:r>
      <w:r w:rsidR="008B36B4">
        <w:t xml:space="preserve"> OBJEDNATEL předá ZHOTOVITELI </w:t>
      </w:r>
      <w:r w:rsidR="0014695D">
        <w:t>2</w:t>
      </w:r>
      <w:r w:rsidR="008B36B4">
        <w:t xml:space="preserve"> sady přístupových klíčů od vstupu do objektu, pro zajištění plnění povinností ZHOTOVITELE dle odst. </w:t>
      </w:r>
      <w:r w:rsidR="008B36B4">
        <w:fldChar w:fldCharType="begin"/>
      </w:r>
      <w:r w:rsidR="008B36B4">
        <w:instrText xml:space="preserve"> REF _Ref408901289 \r \h </w:instrText>
      </w:r>
      <w:r w:rsidR="008B36B4">
        <w:fldChar w:fldCharType="separate"/>
      </w:r>
      <w:r w:rsidR="00D90B93">
        <w:t>5</w:t>
      </w:r>
      <w:r w:rsidR="008B36B4">
        <w:fldChar w:fldCharType="end"/>
      </w:r>
      <w:r w:rsidR="0014695D">
        <w:t xml:space="preserve"> SMLOUVY (1</w:t>
      </w:r>
      <w:r w:rsidR="008B36B4">
        <w:t xml:space="preserve">x servisní technik, </w:t>
      </w:r>
      <w:r w:rsidR="008B36B4">
        <w:br/>
        <w:t>1x havarijní služba).</w:t>
      </w:r>
      <w:r w:rsidRPr="000E50E5">
        <w:t xml:space="preserve"> Pracovníci ZHOTOVITELE budou </w:t>
      </w:r>
      <w:r w:rsidR="00F2430C" w:rsidRPr="000E50E5">
        <w:t>vybaveni</w:t>
      </w:r>
      <w:r w:rsidR="00F2430C">
        <w:t xml:space="preserve"> </w:t>
      </w:r>
      <w:r w:rsidR="00F2430C" w:rsidRPr="000E50E5">
        <w:t>firemními</w:t>
      </w:r>
      <w:r w:rsidRPr="000E50E5">
        <w:t xml:space="preserve"> průkazkami „SERVISNÍ SLUŽBA“, opravňujících ke vstupu do prostor souboru technologického zařízení.</w:t>
      </w:r>
    </w:p>
    <w:p w14:paraId="472669B1" w14:textId="021E52B6" w:rsidR="000C0206" w:rsidRPr="009E36E7" w:rsidRDefault="000C0206" w:rsidP="00EF7472">
      <w:pPr>
        <w:pStyle w:val="Nadpis2"/>
      </w:pPr>
      <w:r w:rsidRPr="009E36E7">
        <w:t xml:space="preserve">Plánované přerušení dodávky </w:t>
      </w:r>
      <w:r w:rsidR="00E03AF1" w:rsidRPr="009E36E7">
        <w:t xml:space="preserve">TV nebo </w:t>
      </w:r>
      <w:r w:rsidR="00702E0F" w:rsidRPr="009E36E7">
        <w:t>Ú</w:t>
      </w:r>
      <w:r w:rsidR="00E03AF1" w:rsidRPr="009E36E7">
        <w:t>T j</w:t>
      </w:r>
      <w:r w:rsidRPr="009E36E7">
        <w:t xml:space="preserve">e ZHOTOVITEL oprávněn provádět pouze v nezbytném případě a to na základě písemného souhlasu zástupce OBJEDNATELE. ZHOTOVITEL je povinen nahlásit plánované přerušení dodávky </w:t>
      </w:r>
      <w:r w:rsidR="00E03AF1" w:rsidRPr="009E36E7">
        <w:t>TV nebo</w:t>
      </w:r>
      <w:r w:rsidRPr="009E36E7">
        <w:t xml:space="preserve"> ÚT</w:t>
      </w:r>
      <w:r w:rsidR="00E03AF1" w:rsidRPr="009E36E7">
        <w:t xml:space="preserve"> </w:t>
      </w:r>
      <w:r w:rsidRPr="009E36E7">
        <w:t>zástupci OBJEDNATELE nejpozději 14 dní předem. V oznámení ZHOTOVITEL uvede termín zahájení a ukončení odstávky, důvod odstávky a rozsah prováděných prací.</w:t>
      </w:r>
    </w:p>
    <w:p w14:paraId="27B17482" w14:textId="77E6A582" w:rsidR="000C0206" w:rsidRPr="009E36E7" w:rsidRDefault="000C0206" w:rsidP="00EF7472">
      <w:pPr>
        <w:pStyle w:val="Nadpis2"/>
      </w:pPr>
      <w:r w:rsidRPr="009E36E7">
        <w:t xml:space="preserve">V případě zjištění závažných okolností souvisejících s provozem souboru technologického zařízení je ZHOTOVITEL povinen o nastalých skutečnostech neprodleně informovat </w:t>
      </w:r>
      <w:r w:rsidR="001C4187">
        <w:t xml:space="preserve">kontaktní osobu – zástupce </w:t>
      </w:r>
      <w:r w:rsidRPr="009E36E7">
        <w:t>OBJEDNATELE.</w:t>
      </w:r>
    </w:p>
    <w:p w14:paraId="5DCF6475" w14:textId="77777777" w:rsidR="000C0206" w:rsidRPr="009E36E7" w:rsidRDefault="000C0206" w:rsidP="00EF7472">
      <w:pPr>
        <w:pStyle w:val="Nadpis2"/>
      </w:pPr>
      <w:r w:rsidRPr="009E36E7">
        <w:t>OBJEDNATEL i ZHOTOVITEL jsou povinni neprodleně odstranit havárii nebo zabránit dalšímu šíření škody, která nespadá do vymezeného rámce povinností smluvní strany</w:t>
      </w:r>
      <w:r w:rsidR="008E2769" w:rsidRPr="009E36E7">
        <w:t>,</w:t>
      </w:r>
      <w:r w:rsidRPr="009E36E7">
        <w:t xml:space="preserve"> pokud její vznik zjistí jako první za následujících podmínek:</w:t>
      </w:r>
    </w:p>
    <w:p w14:paraId="784DD669" w14:textId="77777777" w:rsidR="000C0206" w:rsidRPr="009E36E7" w:rsidRDefault="000C0206" w:rsidP="00A36D05">
      <w:pPr>
        <w:pStyle w:val="Odsazenspomlkou"/>
      </w:pPr>
      <w:r w:rsidRPr="009E36E7">
        <w:t>povinná smluvní strana je schopna svými prostředky závadu odstranit,</w:t>
      </w:r>
    </w:p>
    <w:p w14:paraId="5D27684A" w14:textId="527D773F" w:rsidR="000C0206" w:rsidRPr="009E36E7" w:rsidRDefault="000C0206" w:rsidP="00A36D05">
      <w:pPr>
        <w:pStyle w:val="Odsazenspomlkou"/>
      </w:pPr>
      <w:r w:rsidRPr="009E36E7">
        <w:t>pokud je místnost se zjištěnou závadou pod uzamčením a klíče nejsou dostupné nebo nelze místnost odemknout, je smluvní strana oprávněná uvedenou místnost otevřít násilím,</w:t>
      </w:r>
    </w:p>
    <w:p w14:paraId="4BD8B952" w14:textId="77777777" w:rsidR="000C0206" w:rsidRPr="009E36E7" w:rsidRDefault="000C0206" w:rsidP="00A36D05">
      <w:pPr>
        <w:pStyle w:val="Odsazenspomlkou"/>
      </w:pPr>
      <w:r w:rsidRPr="009E36E7">
        <w:t>druhá smluvní strana uhradí náklady spojené s provedenými výkony, povinné smluvní straně.</w:t>
      </w:r>
    </w:p>
    <w:p w14:paraId="544A61D8" w14:textId="77777777" w:rsidR="000C0206" w:rsidRPr="009E36E7" w:rsidRDefault="000C0206" w:rsidP="006C0181">
      <w:pPr>
        <w:pStyle w:val="Nadpis2"/>
      </w:pPr>
      <w:r w:rsidRPr="009E36E7">
        <w:lastRenderedPageBreak/>
        <w:t>O provedeném zásahu, zjištěné havárii nebo škodě je zástupce smluvní strany povinen informovat druhou smluvní stranu ihned po jejím zjištění.</w:t>
      </w:r>
    </w:p>
    <w:p w14:paraId="44987A41" w14:textId="5C58BFD0" w:rsidR="000C0206" w:rsidRPr="009E36E7" w:rsidRDefault="000C0206" w:rsidP="00EF7472">
      <w:pPr>
        <w:pStyle w:val="Nadpis2"/>
      </w:pPr>
      <w:r w:rsidRPr="009E36E7">
        <w:t xml:space="preserve">Délka topné sezóny, zahájení a ukončení vytápění objektu se řídí ust. vyhl. </w:t>
      </w:r>
      <w:r w:rsidR="00AA2301" w:rsidRPr="009E36E7">
        <w:t>194/2007</w:t>
      </w:r>
      <w:r w:rsidRPr="009E36E7">
        <w:t xml:space="preserve"> Sb. a jinými požadavky specifikovanými dle odst. </w:t>
      </w:r>
      <w:r w:rsidRPr="009E36E7">
        <w:fldChar w:fldCharType="begin"/>
      </w:r>
      <w:r w:rsidRPr="009E36E7">
        <w:instrText xml:space="preserve"> REF _Ref12762760 \r \h </w:instrText>
      </w:r>
      <w:r w:rsidR="009E36E7">
        <w:instrText xml:space="preserve"> \* MERGEFORMAT </w:instrText>
      </w:r>
      <w:r w:rsidRPr="009E36E7">
        <w:fldChar w:fldCharType="separate"/>
      </w:r>
      <w:r w:rsidR="00D90B93">
        <w:t>6.2</w:t>
      </w:r>
      <w:r w:rsidRPr="009E36E7">
        <w:fldChar w:fldCharType="end"/>
      </w:r>
      <w:r w:rsidRPr="009E36E7">
        <w:t>. OBJEDNATELEM.</w:t>
      </w:r>
    </w:p>
    <w:p w14:paraId="2896E0D6" w14:textId="77777777" w:rsidR="000C0206" w:rsidRPr="009E36E7" w:rsidRDefault="003256B5" w:rsidP="00EF7472">
      <w:pPr>
        <w:pStyle w:val="Nadpis2"/>
      </w:pPr>
      <w:r w:rsidRPr="009E36E7">
        <w:t>Před zahájením účinnosti SMLOUVY si smluvní strany předají na základě Předávacího protokolu:</w:t>
      </w:r>
    </w:p>
    <w:p w14:paraId="3F3C47AF" w14:textId="77777777" w:rsidR="000C0206" w:rsidRPr="009E36E7" w:rsidRDefault="000C0206" w:rsidP="00A36D05">
      <w:pPr>
        <w:pStyle w:val="Odsazenspomlkou"/>
      </w:pPr>
      <w:r w:rsidRPr="009E36E7">
        <w:t>Popis stávajícího stavu souboru technologického zařízení.</w:t>
      </w:r>
    </w:p>
    <w:p w14:paraId="0696EB88" w14:textId="1ECFF852" w:rsidR="000C0206" w:rsidRPr="009E36E7" w:rsidRDefault="000C0206" w:rsidP="00A36D05">
      <w:pPr>
        <w:pStyle w:val="Odsazenspomlkou"/>
      </w:pPr>
      <w:r w:rsidRPr="009E36E7">
        <w:t xml:space="preserve">Vzájemně dohodnutý tepelný a časový režim </w:t>
      </w:r>
      <w:r w:rsidR="00E03AF1" w:rsidRPr="009E36E7">
        <w:t>ohřevu TV nebo</w:t>
      </w:r>
      <w:r w:rsidRPr="009E36E7">
        <w:t xml:space="preserve"> vytápění ÚT</w:t>
      </w:r>
    </w:p>
    <w:p w14:paraId="66D6638C" w14:textId="77777777" w:rsidR="000C0206" w:rsidRPr="009E36E7" w:rsidRDefault="000C0206" w:rsidP="00A36D05">
      <w:pPr>
        <w:pStyle w:val="Odsazenspomlkou"/>
      </w:pPr>
      <w:r w:rsidRPr="009E36E7">
        <w:t>Soupis předávané PD.</w:t>
      </w:r>
    </w:p>
    <w:p w14:paraId="49B5D2F7" w14:textId="77777777" w:rsidR="000C0206" w:rsidRPr="009E36E7" w:rsidRDefault="000C0206" w:rsidP="00A36D05">
      <w:pPr>
        <w:pStyle w:val="Odsazenspomlkou"/>
      </w:pPr>
      <w:r w:rsidRPr="009E36E7">
        <w:t>Soupis a stav přebíraných náhradních dílů.</w:t>
      </w:r>
    </w:p>
    <w:p w14:paraId="5F6B3727" w14:textId="77777777" w:rsidR="000C0206" w:rsidRPr="009E36E7" w:rsidRDefault="000C0206" w:rsidP="00A36D05">
      <w:pPr>
        <w:pStyle w:val="Odsazenspomlkou"/>
      </w:pPr>
      <w:r w:rsidRPr="009E36E7">
        <w:t>Termín odstranění závad.</w:t>
      </w:r>
    </w:p>
    <w:p w14:paraId="2F2FC2D0" w14:textId="77777777" w:rsidR="000C0206" w:rsidRPr="009E36E7" w:rsidRDefault="000C0206" w:rsidP="00A36D05">
      <w:pPr>
        <w:pStyle w:val="Odsazenspomlkou"/>
      </w:pPr>
      <w:r w:rsidRPr="009E36E7">
        <w:t>Aktuální stav plynoměru na přívodu zemního plynu do kotelny ke dni přejímky.</w:t>
      </w:r>
    </w:p>
    <w:p w14:paraId="565171C3" w14:textId="77777777" w:rsidR="000C0206" w:rsidRPr="009E36E7" w:rsidRDefault="000C0206" w:rsidP="00A36D05">
      <w:pPr>
        <w:pStyle w:val="Odsazenspomlkou"/>
      </w:pPr>
      <w:r w:rsidRPr="009E36E7">
        <w:t>Jako přílohu vzor firemního průkazu ZHOTOVITELE, opravňující pracovníky ke vstupu do souboru technologického zařízení.</w:t>
      </w:r>
    </w:p>
    <w:p w14:paraId="0D863BA1" w14:textId="77777777" w:rsidR="000C0206" w:rsidRPr="009E36E7" w:rsidRDefault="000C0206" w:rsidP="00A36D05">
      <w:pPr>
        <w:pStyle w:val="Odsazenspomlkou"/>
      </w:pPr>
      <w:r w:rsidRPr="009E36E7">
        <w:t>Seznam zaměstnanců ZHOTOVITELE oprávněných ke vstupu do budovy.</w:t>
      </w:r>
    </w:p>
    <w:p w14:paraId="71AA57A4" w14:textId="77777777" w:rsidR="000C0206" w:rsidRPr="009E36E7" w:rsidRDefault="000C0206" w:rsidP="00A36D05">
      <w:pPr>
        <w:pStyle w:val="Odsazenspomlkou"/>
      </w:pPr>
      <w:r w:rsidRPr="009E36E7">
        <w:t>Jména a telefonní spojení osob ze strany OBJEDNATELE určených pro kontakt se ZHOTOVITELEM.</w:t>
      </w:r>
    </w:p>
    <w:p w14:paraId="5386C930" w14:textId="77777777" w:rsidR="0014695D" w:rsidRDefault="000C0206" w:rsidP="00A36D05">
      <w:pPr>
        <w:pStyle w:val="Odsazenspomlkou"/>
      </w:pPr>
      <w:r w:rsidRPr="009E36E7">
        <w:t>Kopie obchodní smlouvy OBJEDNATELE s dodavatelem zemního plynu včetně dodatků</w:t>
      </w:r>
    </w:p>
    <w:p w14:paraId="2EF12BB6" w14:textId="1C30658D" w:rsidR="000C0206" w:rsidRPr="009E36E7" w:rsidRDefault="0014695D" w:rsidP="00A36D05">
      <w:pPr>
        <w:pStyle w:val="Odsazenspomlkou"/>
      </w:pPr>
      <w:r>
        <w:t>Aktuální stavy odečtů plynu</w:t>
      </w:r>
      <w:r w:rsidR="000C0206" w:rsidRPr="009E36E7">
        <w:t>.</w:t>
      </w:r>
    </w:p>
    <w:p w14:paraId="7526A5C7" w14:textId="77777777" w:rsidR="000C0206" w:rsidRDefault="000C0206" w:rsidP="000C0206">
      <w:pPr>
        <w:pStyle w:val="Zkladntextodsazen"/>
      </w:pPr>
      <w:r>
        <w:t>Předávací protokol včetně výše uvedených příloh bude nedílnou součástí SMLOUVY.</w:t>
      </w:r>
    </w:p>
    <w:p w14:paraId="66B2BA21" w14:textId="77777777" w:rsidR="000C0206" w:rsidRDefault="000C0206" w:rsidP="00EF7472">
      <w:pPr>
        <w:pStyle w:val="Nadpis2"/>
      </w:pPr>
      <w:bookmarkStart w:id="11" w:name="_Ref43622344"/>
      <w:r>
        <w:t>V případě, že OBJEDNATEL nepředá platné revizní zprávy a zápisy o kontrolách dle aktuálních právních předpisů a norem nebo z předaných revizních zpráv a kontrol vyplývají neodstraněné závady, odstraní zjištěné závady nebo</w:t>
      </w:r>
      <w:r w:rsidR="00A36D05">
        <w:t> </w:t>
      </w:r>
      <w:r>
        <w:t>nedostatky OBJEDNATEL na své náklady v termínu určeném v </w:t>
      </w:r>
      <w:r w:rsidRPr="00EF7472">
        <w:t>Předávacím protokol</w:t>
      </w:r>
      <w:r w:rsidR="00760DBC">
        <w:t>u</w:t>
      </w:r>
      <w:r>
        <w:t>.</w:t>
      </w:r>
      <w:bookmarkEnd w:id="11"/>
    </w:p>
    <w:p w14:paraId="719B611F" w14:textId="0CBC6FBF" w:rsidR="000C0206" w:rsidRDefault="000C0206" w:rsidP="00EF7472">
      <w:pPr>
        <w:pStyle w:val="Nadpis2"/>
      </w:pPr>
      <w:r>
        <w:t xml:space="preserve">V případě, že OBJEDNATEL nedodrží termín odstranění závad nebo nedostatků dle </w:t>
      </w:r>
      <w:r w:rsidR="001A7E7A">
        <w:t>odst</w:t>
      </w:r>
      <w:r>
        <w:t xml:space="preserve">. </w:t>
      </w:r>
      <w:r>
        <w:fldChar w:fldCharType="begin"/>
      </w:r>
      <w:r>
        <w:instrText xml:space="preserve"> REF _Ref43622344 \r \h </w:instrText>
      </w:r>
      <w:r>
        <w:fldChar w:fldCharType="separate"/>
      </w:r>
      <w:r w:rsidR="00D90B93">
        <w:t>7.12</w:t>
      </w:r>
      <w:r>
        <w:fldChar w:fldCharType="end"/>
      </w:r>
      <w:r>
        <w:t>. provede ZHOTOVITEL odstranění všech závad a nedostatků v náhradním termínu. Náklady spojené s touto činností uhradí OBJEDNATEL ZHOTOVITELI na základě zaslané faktury do 21</w:t>
      </w:r>
      <w:r w:rsidR="006B36A3">
        <w:t xml:space="preserve"> </w:t>
      </w:r>
      <w:r>
        <w:t>dnů</w:t>
      </w:r>
      <w:r w:rsidR="00C0447B">
        <w:t xml:space="preserve"> ode dne vystavení faktury</w:t>
      </w:r>
      <w:r>
        <w:t>.</w:t>
      </w:r>
    </w:p>
    <w:p w14:paraId="70E9D9FF" w14:textId="77777777" w:rsidR="001073A0" w:rsidRDefault="001073A0" w:rsidP="00EF7472">
      <w:pPr>
        <w:pStyle w:val="Nadpis2"/>
      </w:pPr>
      <w:r w:rsidRPr="001073A0">
        <w:t xml:space="preserve">ZHOTOVITEL nezodpovídá za stav souboru technologického zařízení před jeho převzetím. V případě kontrol </w:t>
      </w:r>
      <w:r w:rsidR="00C560BE">
        <w:t>TIČR</w:t>
      </w:r>
      <w:r w:rsidRPr="001073A0">
        <w:t xml:space="preserve"> nebo Inspekce práce hradí případné sankce za závady vzniklé před převzetím souboru technologického zařízení OBJEDNATEL.</w:t>
      </w:r>
    </w:p>
    <w:p w14:paraId="565CEFAA" w14:textId="77777777" w:rsidR="001073A0" w:rsidRDefault="001073A0" w:rsidP="001073A0">
      <w:pPr>
        <w:pStyle w:val="Nadpis2"/>
      </w:pPr>
      <w:r w:rsidRPr="001073A0">
        <w:t>ZHOTOVITEL nezodpovídá za legislativní vedení souboru technologického zařízení do doby jeho převzetí (jedná se zejména o autorizované měření emisí, hlášení emisí, přihlášení kotelny, seřizování hořáků, dokumentaci zařízení, knihy kotlů a pasp</w:t>
      </w:r>
      <w:r w:rsidR="00EE3412">
        <w:t>o</w:t>
      </w:r>
      <w:r w:rsidRPr="001073A0">
        <w:t>rty</w:t>
      </w:r>
      <w:r w:rsidR="00D671E6">
        <w:t xml:space="preserve"> TNS apod). V případě kontro</w:t>
      </w:r>
      <w:r w:rsidR="00C560BE">
        <w:t xml:space="preserve">l </w:t>
      </w:r>
      <w:r w:rsidR="00D671E6">
        <w:t>TI</w:t>
      </w:r>
      <w:r w:rsidR="00C560BE">
        <w:t>ČR</w:t>
      </w:r>
      <w:r w:rsidRPr="001073A0">
        <w:t xml:space="preserve"> nebo Inspekce práce hradí případné sankce za závady vzniklé před převzetím souboru technologického zařízení OBJEDNATEL</w:t>
      </w:r>
      <w:r>
        <w:t>.</w:t>
      </w:r>
    </w:p>
    <w:p w14:paraId="4663397B" w14:textId="76589DFB" w:rsidR="00BF5E11" w:rsidRDefault="00E25B62" w:rsidP="00BF5E11">
      <w:pPr>
        <w:pStyle w:val="Nadpis2"/>
      </w:pPr>
      <w:r>
        <w:t>OBJEDNATEL</w:t>
      </w:r>
      <w:r w:rsidR="00BF5E11" w:rsidRPr="00BF5E11">
        <w:t xml:space="preserve"> </w:t>
      </w:r>
      <w:r w:rsidR="00BF5E11">
        <w:t>informuje ZHOTOVITELE o provedených změnách ve statutárních orgánech do 14 dn</w:t>
      </w:r>
      <w:r w:rsidR="00437DEA">
        <w:t>ů</w:t>
      </w:r>
      <w:r w:rsidR="00BF5E11">
        <w:t>, po provedené změně.</w:t>
      </w:r>
    </w:p>
    <w:p w14:paraId="40B198E6" w14:textId="0D660C10" w:rsidR="001036B9" w:rsidRDefault="004F1E90" w:rsidP="00BF5E11">
      <w:pPr>
        <w:pStyle w:val="Nadpis2"/>
      </w:pPr>
      <w:bookmarkStart w:id="12" w:name="_Ref531006932"/>
      <w:r>
        <w:t>ZHOTOVITEL je povinen zachovat mlčenlivost o všech skutečnostech obchodní, výrobní či technické povahy souvisejících s OBJEDNATELEM, které mají skutečnou nebo alespoň potenciální materiální či nemateriální hodnotu a nejsou v příslušných obchodních kruzích běžně dostupné. ZHOTOVITEL se zavazuje zajistit, aby osoby, které musí tyto skutečnosti k provádění díla znát, je uchovají v tajnosti vůči třetím PO nebo FO.</w:t>
      </w:r>
      <w:bookmarkEnd w:id="12"/>
    </w:p>
    <w:p w14:paraId="3CC84443" w14:textId="77777777" w:rsidR="000C0206" w:rsidRPr="00A36D05" w:rsidRDefault="000C0206" w:rsidP="00A36D05">
      <w:pPr>
        <w:pStyle w:val="Nadpis1"/>
      </w:pPr>
      <w:r w:rsidRPr="00A36D05">
        <w:t>Platnost SMLOUVY</w:t>
      </w:r>
    </w:p>
    <w:p w14:paraId="6ABBED97" w14:textId="181A046F" w:rsidR="00F81D3A" w:rsidRPr="00B85BCC" w:rsidRDefault="00F81D3A" w:rsidP="00F81D3A">
      <w:pPr>
        <w:pStyle w:val="Nadpis2"/>
      </w:pPr>
      <w:r w:rsidRPr="00B85BCC">
        <w:t xml:space="preserve">SMLOUVA se uzavírá na dobu určitou od </w:t>
      </w:r>
      <w:r w:rsidR="0014695D">
        <w:t>1.</w:t>
      </w:r>
      <w:r w:rsidR="00E03AF1">
        <w:t>1.</w:t>
      </w:r>
      <w:r w:rsidRPr="00B85BCC">
        <w:t>20</w:t>
      </w:r>
      <w:r w:rsidR="00757569">
        <w:t>1</w:t>
      </w:r>
      <w:r w:rsidR="00E03AF1">
        <w:t>9</w:t>
      </w:r>
      <w:r w:rsidR="004448FC">
        <w:t xml:space="preserve"> </w:t>
      </w:r>
      <w:r w:rsidRPr="00B85BCC">
        <w:t xml:space="preserve">do </w:t>
      </w:r>
      <w:r w:rsidR="00E03AF1">
        <w:t>31.12.</w:t>
      </w:r>
      <w:r w:rsidRPr="00B85BCC">
        <w:t>20</w:t>
      </w:r>
      <w:r w:rsidR="00757569">
        <w:t>1</w:t>
      </w:r>
      <w:r w:rsidR="00E03AF1">
        <w:t>9</w:t>
      </w:r>
      <w:r w:rsidR="004F1E90">
        <w:t>.</w:t>
      </w:r>
    </w:p>
    <w:p w14:paraId="4696A6E0" w14:textId="0D2893DF" w:rsidR="00F81D3A" w:rsidRPr="00B85BCC" w:rsidRDefault="004F1E90" w:rsidP="00F81D3A">
      <w:pPr>
        <w:pStyle w:val="Nadpis2"/>
      </w:pPr>
      <w:r>
        <w:lastRenderedPageBreak/>
        <w:t>OBJEDNATEL je oprávněn vypovědět bez udání důvodu SMLOUVU s tříměsíční výpovědní lhůtou.</w:t>
      </w:r>
    </w:p>
    <w:p w14:paraId="6342B51A" w14:textId="30AFEBDC" w:rsidR="004F1E90" w:rsidRDefault="004F1E90" w:rsidP="00EF7472">
      <w:pPr>
        <w:pStyle w:val="Nadpis2"/>
      </w:pPr>
      <w:bookmarkStart w:id="13" w:name="_Ref317579862"/>
      <w:r>
        <w:t xml:space="preserve">OBJEDNATEL je oprávněn v případě závažného porušení povinností ZHOTOVITELE dle článku </w:t>
      </w:r>
      <w:r>
        <w:fldChar w:fldCharType="begin"/>
      </w:r>
      <w:r>
        <w:instrText xml:space="preserve"> REF _Ref531006589 \r \h </w:instrText>
      </w:r>
      <w:r>
        <w:fldChar w:fldCharType="separate"/>
      </w:r>
      <w:r w:rsidR="00D90B93">
        <w:t>5.1</w:t>
      </w:r>
      <w:r>
        <w:fldChar w:fldCharType="end"/>
      </w:r>
      <w:r w:rsidR="00E83C49">
        <w:t>,</w:t>
      </w:r>
      <w:r>
        <w:t xml:space="preserve"> </w:t>
      </w:r>
      <w:r>
        <w:fldChar w:fldCharType="begin"/>
      </w:r>
      <w:r>
        <w:instrText xml:space="preserve"> REF _Ref531006605 \r \h </w:instrText>
      </w:r>
      <w:r>
        <w:fldChar w:fldCharType="separate"/>
      </w:r>
      <w:r w:rsidR="00D90B93">
        <w:t>5.2</w:t>
      </w:r>
      <w:r>
        <w:fldChar w:fldCharType="end"/>
      </w:r>
      <w:r w:rsidR="00E83C49">
        <w:t xml:space="preserve"> a </w:t>
      </w:r>
      <w:r w:rsidR="00E83C49">
        <w:fldChar w:fldCharType="begin"/>
      </w:r>
      <w:r w:rsidR="00E83C49">
        <w:instrText xml:space="preserve"> REF _Ref531006932 \r \h </w:instrText>
      </w:r>
      <w:r w:rsidR="00E83C49">
        <w:fldChar w:fldCharType="separate"/>
      </w:r>
      <w:r w:rsidR="00D90B93">
        <w:t>7.17</w:t>
      </w:r>
      <w:r w:rsidR="00E83C49">
        <w:fldChar w:fldCharType="end"/>
      </w:r>
      <w:r>
        <w:t xml:space="preserve"> odstoupit od smlouvy. Jako závažné porušení smlouvy je považováno i ř</w:t>
      </w:r>
      <w:r w:rsidR="00E83C49">
        <w:t>ádné a včasné nesplnění závazku nebo</w:t>
      </w:r>
      <w:r>
        <w:t xml:space="preserve"> porušení povinnosti sjednat pojištění odpovědnosti za škodu. </w:t>
      </w:r>
    </w:p>
    <w:p w14:paraId="1C8CC43B" w14:textId="7E963380" w:rsidR="000C0206" w:rsidRDefault="000C0206" w:rsidP="00EF7472">
      <w:pPr>
        <w:pStyle w:val="Nadpis2"/>
      </w:pPr>
      <w:r>
        <w:t xml:space="preserve">Nedodržuje-li trvale nebo opakovaně jedna ze smluvních stran ustanovení SMLOUVY, je poškozená smluvní strana povinna písemně upozornit druhou smluvní stranu. Pokud ani poté druhá smluvní strana neplní ustanovení SMLOUVY, je poškozená smluvní strana oprávněna SMLOUVU jednostranně vypovědět, přičemž se výpovědní lhůta stanovuje na </w:t>
      </w:r>
      <w:r w:rsidR="00BD4555">
        <w:t>tři měsíce</w:t>
      </w:r>
      <w:r>
        <w:t>.</w:t>
      </w:r>
      <w:bookmarkEnd w:id="13"/>
    </w:p>
    <w:p w14:paraId="5F50D1A4" w14:textId="77777777" w:rsidR="000C0206" w:rsidRDefault="000C0206" w:rsidP="00EF7472">
      <w:pPr>
        <w:pStyle w:val="Nadpis2"/>
      </w:pPr>
      <w:r>
        <w:t>Po vzájemné dohodě obou smluvních stran je možno SMLOUVU zrušit k dohodnutému datu.</w:t>
      </w:r>
    </w:p>
    <w:p w14:paraId="3A8761FC" w14:textId="5528D6A9" w:rsidR="000C0206" w:rsidRDefault="000C0206" w:rsidP="00EF7472">
      <w:pPr>
        <w:pStyle w:val="Nadpis2"/>
      </w:pPr>
      <w:r>
        <w:t xml:space="preserve">Počátek výpovědní lhůty </w:t>
      </w:r>
      <w:r w:rsidR="00C0447B">
        <w:t xml:space="preserve">dle </w:t>
      </w:r>
      <w:r w:rsidR="00034C19">
        <w:t xml:space="preserve">článku </w:t>
      </w:r>
      <w:r w:rsidR="00C0447B">
        <w:fldChar w:fldCharType="begin"/>
      </w:r>
      <w:r w:rsidR="00C0447B">
        <w:instrText xml:space="preserve"> REF _Ref317579862 \r \h </w:instrText>
      </w:r>
      <w:r w:rsidR="00C0447B">
        <w:fldChar w:fldCharType="separate"/>
      </w:r>
      <w:r w:rsidR="00D90B93">
        <w:t>8.3</w:t>
      </w:r>
      <w:r w:rsidR="00C0447B">
        <w:fldChar w:fldCharType="end"/>
      </w:r>
      <w:r w:rsidR="00C0447B">
        <w:t xml:space="preserve"> </w:t>
      </w:r>
      <w:r w:rsidR="00F12A33">
        <w:t>se pro účel SMLOUVY</w:t>
      </w:r>
      <w:r>
        <w:t xml:space="preserve"> rozumí 1.</w:t>
      </w:r>
      <w:r w:rsidR="00C0447B">
        <w:t xml:space="preserve"> </w:t>
      </w:r>
      <w:r>
        <w:t xml:space="preserve">den měsíce následujícího po </w:t>
      </w:r>
      <w:r w:rsidR="00C0447B">
        <w:t xml:space="preserve">dni </w:t>
      </w:r>
      <w:r>
        <w:t>doručení výpovědi.</w:t>
      </w:r>
    </w:p>
    <w:p w14:paraId="76C6DF7A" w14:textId="77777777" w:rsidR="000C0206" w:rsidRPr="00A36D05" w:rsidRDefault="000C0206" w:rsidP="00A36D05">
      <w:pPr>
        <w:pStyle w:val="Nadpis1"/>
      </w:pPr>
      <w:r w:rsidRPr="00A36D05">
        <w:t>Cena za dílo a platební podmínky</w:t>
      </w:r>
    </w:p>
    <w:p w14:paraId="69F4045F" w14:textId="7C9F844D" w:rsidR="000747DB" w:rsidRDefault="000C0206" w:rsidP="00796C5F">
      <w:pPr>
        <w:pStyle w:val="Nadpis2"/>
      </w:pPr>
      <w:bookmarkStart w:id="14" w:name="_Ref391544549"/>
      <w:bookmarkStart w:id="15" w:name="_Ref424435094"/>
      <w:bookmarkStart w:id="16" w:name="_Ref420743844"/>
      <w:r w:rsidRPr="00C00DFC">
        <w:t xml:space="preserve">Vzájemně dohodnutá </w:t>
      </w:r>
      <w:r w:rsidR="00D51F7B">
        <w:t>roční</w:t>
      </w:r>
      <w:r w:rsidR="000747DB">
        <w:t xml:space="preserve"> paušální cena (cena </w:t>
      </w:r>
      <w:r w:rsidRPr="00C00DFC">
        <w:t xml:space="preserve">za </w:t>
      </w:r>
      <w:r w:rsidR="000747DB">
        <w:t xml:space="preserve">jeden </w:t>
      </w:r>
      <w:r w:rsidR="00D51F7B">
        <w:t>rok</w:t>
      </w:r>
      <w:r w:rsidR="000747DB">
        <w:t xml:space="preserve"> servisní činnosti na předmětných kotelnách)</w:t>
      </w:r>
      <w:r w:rsidRPr="00C00DFC">
        <w:t xml:space="preserve"> </w:t>
      </w:r>
      <w:bookmarkEnd w:id="14"/>
      <w:r w:rsidRPr="00C00DFC">
        <w:t xml:space="preserve">činí </w:t>
      </w:r>
      <w:r w:rsidR="00D51F7B">
        <w:t>6</w:t>
      </w:r>
      <w:r w:rsidR="00360F30">
        <w:t>46</w:t>
      </w:r>
      <w:r w:rsidR="00D51F7B">
        <w:t>.990</w:t>
      </w:r>
      <w:r w:rsidRPr="00C00DFC">
        <w:t>,-</w:t>
      </w:r>
      <w:r w:rsidR="00D338CA">
        <w:t xml:space="preserve"> </w:t>
      </w:r>
      <w:r w:rsidRPr="00C00DFC">
        <w:t>Kč</w:t>
      </w:r>
      <w:r w:rsidR="00972A3A">
        <w:t xml:space="preserve"> </w:t>
      </w:r>
      <w:r w:rsidR="000747DB">
        <w:t>bez DPH</w:t>
      </w:r>
      <w:bookmarkEnd w:id="15"/>
      <w:r w:rsidR="00E83C49">
        <w:t xml:space="preserve">, </w:t>
      </w:r>
      <w:r w:rsidR="000747DB">
        <w:t xml:space="preserve">DPH </w:t>
      </w:r>
      <w:r w:rsidR="00383DCC">
        <w:t>21 %</w:t>
      </w:r>
      <w:r w:rsidR="00E83C49">
        <w:t xml:space="preserve"> </w:t>
      </w:r>
      <w:r w:rsidR="00D51F7B">
        <w:t>1</w:t>
      </w:r>
      <w:r w:rsidR="00360F30">
        <w:t>35</w:t>
      </w:r>
      <w:r w:rsidR="00D51F7B">
        <w:t>.8</w:t>
      </w:r>
      <w:r w:rsidR="00360F30">
        <w:t>68</w:t>
      </w:r>
      <w:r w:rsidR="00E83C49">
        <w:t>,- Kč, c</w:t>
      </w:r>
      <w:r w:rsidR="000747DB">
        <w:t xml:space="preserve">elková cena vč. DPH </w:t>
      </w:r>
      <w:r w:rsidR="00360F30">
        <w:t>7</w:t>
      </w:r>
      <w:r w:rsidR="00D51F7B">
        <w:t>82.8</w:t>
      </w:r>
      <w:r w:rsidR="00360F30">
        <w:t>5</w:t>
      </w:r>
      <w:r w:rsidR="00D51F7B">
        <w:t>8</w:t>
      </w:r>
      <w:r w:rsidR="00D338CA">
        <w:t xml:space="preserve">,- </w:t>
      </w:r>
      <w:r w:rsidR="00E83C49">
        <w:t>Kč</w:t>
      </w:r>
      <w:r w:rsidR="000747DB">
        <w:t>.</w:t>
      </w:r>
    </w:p>
    <w:p w14:paraId="236E4537" w14:textId="7B6F02ED" w:rsidR="000747DB" w:rsidRDefault="00972A3A" w:rsidP="00E83C49">
      <w:pPr>
        <w:pStyle w:val="Nadpis2"/>
      </w:pPr>
      <w:r w:rsidRPr="00C00DFC">
        <w:t>Vzájemně dohodnutá cena za</w:t>
      </w:r>
      <w:r>
        <w:t xml:space="preserve"> jednu hodinu servisního úkonu</w:t>
      </w:r>
      <w:r w:rsidR="000747DB">
        <w:t xml:space="preserve"> v předmětných kotelnách </w:t>
      </w:r>
      <w:r>
        <w:t xml:space="preserve">činí </w:t>
      </w:r>
      <w:r w:rsidR="00011ABE">
        <w:t xml:space="preserve">600,- </w:t>
      </w:r>
      <w:r>
        <w:t>Kč</w:t>
      </w:r>
      <w:r w:rsidR="000747DB">
        <w:t xml:space="preserve"> bez DPH</w:t>
      </w:r>
      <w:r>
        <w:t xml:space="preserve">, </w:t>
      </w:r>
      <w:r w:rsidR="00E83C49">
        <w:t>s</w:t>
      </w:r>
      <w:r w:rsidR="00383DCC">
        <w:t>azba</w:t>
      </w:r>
      <w:r w:rsidR="000747DB">
        <w:t xml:space="preserve"> DPH </w:t>
      </w:r>
      <w:r w:rsidR="00383DCC">
        <w:t>21 %</w:t>
      </w:r>
      <w:r w:rsidR="00E83C49">
        <w:t xml:space="preserve"> </w:t>
      </w:r>
      <w:r w:rsidR="00011ABE">
        <w:t>126</w:t>
      </w:r>
      <w:r w:rsidR="00E83C49">
        <w:t>,- Kč</w:t>
      </w:r>
      <w:r w:rsidR="00383DCC">
        <w:t xml:space="preserve">, </w:t>
      </w:r>
      <w:r w:rsidR="00E83C49">
        <w:t>c</w:t>
      </w:r>
      <w:r w:rsidR="000747DB">
        <w:t xml:space="preserve">elková cena vč. DPH </w:t>
      </w:r>
      <w:r w:rsidR="00011ABE">
        <w:t xml:space="preserve">726,- </w:t>
      </w:r>
      <w:r w:rsidR="000747DB">
        <w:t xml:space="preserve">Kč. </w:t>
      </w:r>
    </w:p>
    <w:p w14:paraId="7FB07764" w14:textId="77777777" w:rsidR="000C0206" w:rsidRDefault="000C0206" w:rsidP="00EF7472">
      <w:pPr>
        <w:pStyle w:val="Nadpis2"/>
      </w:pPr>
      <w:r>
        <w:t>Smluvním obdobím pro účel platnosti ceny za dílo se sjednává jeden kalendářní rok.</w:t>
      </w:r>
    </w:p>
    <w:bookmarkEnd w:id="16"/>
    <w:p w14:paraId="3C31313D" w14:textId="07D4F0EB" w:rsidR="000C0206" w:rsidRDefault="000C0206" w:rsidP="00EF7472">
      <w:pPr>
        <w:pStyle w:val="Nadpis2"/>
      </w:pPr>
      <w:r>
        <w:t xml:space="preserve">OBJEDNATEL uhradí cenu za dílo na základě faktur vystavovaných ZHOTOVITELEM </w:t>
      </w:r>
      <w:r w:rsidR="00E03AF1">
        <w:t>měsíčně</w:t>
      </w:r>
      <w:r>
        <w:t xml:space="preserve"> do 15. dne </w:t>
      </w:r>
      <w:r w:rsidR="00E03AF1">
        <w:t>daného měsíce</w:t>
      </w:r>
      <w:r>
        <w:t xml:space="preserve"> vždy na hodnotu odpovídající jedné </w:t>
      </w:r>
      <w:r w:rsidR="00E03AF1">
        <w:t>dvanáctině</w:t>
      </w:r>
      <w:r>
        <w:t xml:space="preserve"> ceny za dílo platné pro smluvní období, včetně DPH v zákonné výši</w:t>
      </w:r>
      <w:r w:rsidR="004F747F">
        <w:t>.</w:t>
      </w:r>
    </w:p>
    <w:p w14:paraId="5A78FA6D" w14:textId="77777777" w:rsidR="000C0206" w:rsidRDefault="000C0206" w:rsidP="00EF7472">
      <w:pPr>
        <w:pStyle w:val="Nadpis2"/>
      </w:pPr>
      <w:r>
        <w:t xml:space="preserve">Předložené faktury musí mít náležitosti daňového dokladu dle zák. č. </w:t>
      </w:r>
      <w:r w:rsidR="00021C4C">
        <w:t xml:space="preserve">235/2004 </w:t>
      </w:r>
      <w:r>
        <w:t>Sb.</w:t>
      </w:r>
      <w:r w:rsidR="00021C4C">
        <w:t xml:space="preserve"> </w:t>
      </w:r>
      <w:r w:rsidR="00C313AF">
        <w:t xml:space="preserve">§ 29 a 29 a) </w:t>
      </w:r>
      <w:r w:rsidR="00021C4C">
        <w:t>v platném znění.</w:t>
      </w:r>
      <w:r>
        <w:t xml:space="preserve"> Pokud obdržené faktury nebudou splňovat tyto podmínky, je OBJEDNATEL oprávněn předložené faktury vrátit s tím, že se úměrně prodlužuje doba jejich splatnosti.</w:t>
      </w:r>
    </w:p>
    <w:p w14:paraId="6E2C1511" w14:textId="77777777" w:rsidR="004F747F" w:rsidRDefault="004F747F" w:rsidP="004F747F">
      <w:pPr>
        <w:pStyle w:val="Nadpis2"/>
      </w:pPr>
      <w:r>
        <w:t>ZHOTOVITEL vystaví daňový doklad se lhůtou splatnosti 21 dnů</w:t>
      </w:r>
      <w:r w:rsidR="005120AB">
        <w:t xml:space="preserve"> ode dne vystavení faktury</w:t>
      </w:r>
      <w:r>
        <w:t>.</w:t>
      </w:r>
    </w:p>
    <w:p w14:paraId="2C31157A" w14:textId="77777777" w:rsidR="004F747F" w:rsidRDefault="004F747F" w:rsidP="004F747F">
      <w:pPr>
        <w:pStyle w:val="Nadpis2"/>
      </w:pPr>
      <w:r>
        <w:t>V případě pochybností o termínu doručení daňového dokladu se má za to, že daňový doklad byl OBJEDNATELI doručen třetího dne po odeslání ZHOTOVITELEM.</w:t>
      </w:r>
    </w:p>
    <w:p w14:paraId="2D92D7EA" w14:textId="3F83AD2E" w:rsidR="000C0206" w:rsidRDefault="000C0206" w:rsidP="00E83C49">
      <w:pPr>
        <w:pStyle w:val="Nadpis2"/>
      </w:pPr>
      <w:r>
        <w:t>Práce prováděné nad rámec SMLOUVY budou účtovány dle ceník</w:t>
      </w:r>
      <w:r w:rsidR="00711F04">
        <w:t xml:space="preserve">u servisních prací ZHOTOVITELE, </w:t>
      </w:r>
      <w:r w:rsidR="00711F04" w:rsidRPr="00C4501D">
        <w:t xml:space="preserve">který </w:t>
      </w:r>
      <w:r w:rsidR="00711F04">
        <w:t xml:space="preserve">je zveřejněn </w:t>
      </w:r>
      <w:r w:rsidR="00711F04" w:rsidRPr="002378E4">
        <w:t>na webových stránkách ZHOTOVITELE (</w:t>
      </w:r>
      <w:hyperlink r:id="rId7" w:history="1">
        <w:r w:rsidR="00E83C49" w:rsidRPr="008140BF">
          <w:rPr>
            <w:rStyle w:val="Hypertextovodkaz"/>
          </w:rPr>
          <w:t>www.komterm.cz/ceník</w:t>
        </w:r>
      </w:hyperlink>
      <w:r w:rsidR="00711F04" w:rsidRPr="002378E4">
        <w:t>)</w:t>
      </w:r>
      <w:r>
        <w:t>.</w:t>
      </w:r>
      <w:r w:rsidR="00E83C49">
        <w:t xml:space="preserve"> V uvedené ceně není zahrnuta daň z přidané hodnoty v zákonné výši.</w:t>
      </w:r>
    </w:p>
    <w:p w14:paraId="7571F5F6" w14:textId="77777777" w:rsidR="000C0206" w:rsidRPr="00A36D05" w:rsidRDefault="000C0206" w:rsidP="00A36D05">
      <w:pPr>
        <w:pStyle w:val="Nadpis1"/>
      </w:pPr>
      <w:r w:rsidRPr="00A36D05">
        <w:t>omezení plnění</w:t>
      </w:r>
    </w:p>
    <w:p w14:paraId="2FF5C2EC" w14:textId="3E3D501B" w:rsidR="000C0206" w:rsidRPr="00E97D52" w:rsidRDefault="000C0206" w:rsidP="00EF7472">
      <w:pPr>
        <w:pStyle w:val="Nadpis2"/>
      </w:pPr>
      <w:r>
        <w:t xml:space="preserve">OBJEDNATEL hradí ze svých prostředků, tj. nad rámec SMLOUVY případné generální opravy kotlů a </w:t>
      </w:r>
      <w:r w:rsidRPr="00E03AF1">
        <w:t xml:space="preserve">plynových </w:t>
      </w:r>
      <w:r w:rsidR="00E03AF1" w:rsidRPr="00E03AF1">
        <w:t>kotlů</w:t>
      </w:r>
      <w:r w:rsidRPr="00E03AF1">
        <w:t>, pokud bude překročena jejich životnost. Nad rámec SMLOUVY taktéž hradí případné škody na souboru techn</w:t>
      </w:r>
      <w:r>
        <w:t>ologického zařízení dle</w:t>
      </w:r>
      <w:r w:rsidR="00B957ED">
        <w:t xml:space="preserve"> čl. </w:t>
      </w:r>
      <w:r w:rsidR="004A5525">
        <w:fldChar w:fldCharType="begin"/>
      </w:r>
      <w:r w:rsidR="004A5525">
        <w:instrText xml:space="preserve"> REF _Ref261616794 \r \h </w:instrText>
      </w:r>
      <w:r w:rsidR="004A5525">
        <w:fldChar w:fldCharType="separate"/>
      </w:r>
      <w:r w:rsidR="00D90B93">
        <w:t>4</w:t>
      </w:r>
      <w:r w:rsidR="004A5525">
        <w:fldChar w:fldCharType="end"/>
      </w:r>
      <w:r w:rsidR="00B957ED">
        <w:t>, které</w:t>
      </w:r>
      <w:r>
        <w:t xml:space="preserve"> prokazatelně vzniknou opotřebováním, nebo které vyžadují </w:t>
      </w:r>
      <w:r w:rsidRPr="00E97D52">
        <w:t>rekonstrukci nebo pří</w:t>
      </w:r>
      <w:r w:rsidR="00B957ED">
        <w:t>padné stavební opravy v prostorá</w:t>
      </w:r>
      <w:r w:rsidRPr="00E97D52">
        <w:t>ch souboru technologického zařízení. OBJEDNATEL také hradí opravy</w:t>
      </w:r>
      <w:r w:rsidR="009C68D2">
        <w:t>,</w:t>
      </w:r>
      <w:r w:rsidRPr="00E97D52">
        <w:t xml:space="preserve"> </w:t>
      </w:r>
      <w:r w:rsidR="005B32CC">
        <w:t xml:space="preserve">nebo úpravy na </w:t>
      </w:r>
      <w:r w:rsidRPr="00E97D52">
        <w:t xml:space="preserve">souboru technologického zařízení dle </w:t>
      </w:r>
      <w:r w:rsidR="00B957ED">
        <w:t xml:space="preserve">čl. </w:t>
      </w:r>
      <w:r w:rsidR="004A5525">
        <w:fldChar w:fldCharType="begin"/>
      </w:r>
      <w:r w:rsidR="004A5525">
        <w:instrText xml:space="preserve"> REF _Ref261616794 \r \h </w:instrText>
      </w:r>
      <w:r w:rsidR="004A5525">
        <w:fldChar w:fldCharType="separate"/>
      </w:r>
      <w:r w:rsidR="00D90B93">
        <w:t>4</w:t>
      </w:r>
      <w:r w:rsidR="004A5525">
        <w:fldChar w:fldCharType="end"/>
      </w:r>
      <w:r w:rsidRPr="00B957ED">
        <w:t>,</w:t>
      </w:r>
      <w:r w:rsidRPr="00E97D52">
        <w:t xml:space="preserve"> které mění jeho užitné vlastnosti.</w:t>
      </w:r>
    </w:p>
    <w:p w14:paraId="78A73597" w14:textId="47E078BF" w:rsidR="00317AD6" w:rsidRPr="00C02DD6" w:rsidRDefault="001A18CD" w:rsidP="00317AD6">
      <w:pPr>
        <w:pStyle w:val="Nadpis2"/>
      </w:pPr>
      <w:bookmarkStart w:id="17" w:name="_Ref43004043"/>
      <w:r w:rsidRPr="00C02DD6">
        <w:t>OBJEDNATEL hradí ze svých prostředků</w:t>
      </w:r>
      <w:r w:rsidR="00317AD6" w:rsidRPr="00C02DD6">
        <w:t xml:space="preserve"> náklady </w:t>
      </w:r>
      <w:r w:rsidR="004A5525">
        <w:t xml:space="preserve">na </w:t>
      </w:r>
      <w:r w:rsidR="00D51F7B">
        <w:t xml:space="preserve">materiál pro </w:t>
      </w:r>
      <w:r w:rsidR="004A5525">
        <w:t>úpravu</w:t>
      </w:r>
      <w:r w:rsidR="00317AD6" w:rsidRPr="00C02DD6">
        <w:t xml:space="preserve"> oběhové vody</w:t>
      </w:r>
      <w:r>
        <w:t xml:space="preserve"> a filtrační materiál.</w:t>
      </w:r>
    </w:p>
    <w:p w14:paraId="41BFDD6A" w14:textId="14A8E8CE" w:rsidR="000C0206" w:rsidRPr="00C02DD6" w:rsidRDefault="000C0206" w:rsidP="00EF7472">
      <w:pPr>
        <w:pStyle w:val="Nadpis2"/>
      </w:pPr>
      <w:r w:rsidRPr="00C02DD6">
        <w:t xml:space="preserve">OBJEDNATEL hradí ze svých prostředků náklady na </w:t>
      </w:r>
      <w:r w:rsidR="0064201B" w:rsidRPr="00C02DD6">
        <w:t>opravy</w:t>
      </w:r>
      <w:r w:rsidR="001A18CD">
        <w:t xml:space="preserve"> včetně dodaného materiálu</w:t>
      </w:r>
      <w:r w:rsidRPr="00C02DD6">
        <w:t>.</w:t>
      </w:r>
    </w:p>
    <w:p w14:paraId="789E0A24" w14:textId="77777777" w:rsidR="000C0206" w:rsidRPr="00C02DD6" w:rsidRDefault="0064201B" w:rsidP="00802845">
      <w:pPr>
        <w:pStyle w:val="Nadpis4"/>
      </w:pPr>
      <w:r w:rsidRPr="00C02DD6">
        <w:lastRenderedPageBreak/>
        <w:t>Oprava v ceně do 5.000,- Kč bude v případě potřeby ZHOTOVITELEM provedena a následně na základě potvrzeného montážního listu vyfakturována OBJEDNATELI.</w:t>
      </w:r>
    </w:p>
    <w:p w14:paraId="61F7F0BA" w14:textId="1F20BF9D" w:rsidR="0064201B" w:rsidRPr="00271751" w:rsidRDefault="0064201B" w:rsidP="00802845">
      <w:pPr>
        <w:pStyle w:val="Nadpis4"/>
      </w:pPr>
      <w:r w:rsidRPr="00C02DD6">
        <w:t xml:space="preserve">Oprava v ceně nad 5.000,- Kč bude nejprve OBJEDNATELEM odsouhlasena </w:t>
      </w:r>
      <w:r w:rsidR="002904B2">
        <w:t xml:space="preserve">a potvrzena písemnou objednávkou, která bude vystavena na základě písemné nabídky ZHOTOVITELE. Oprava pak bude </w:t>
      </w:r>
      <w:r w:rsidRPr="00C02DD6">
        <w:t>následně</w:t>
      </w:r>
      <w:r w:rsidR="002904B2">
        <w:t xml:space="preserve"> provedena a </w:t>
      </w:r>
      <w:r w:rsidRPr="00C02DD6">
        <w:t>samostatně vyfakturo</w:t>
      </w:r>
      <w:r w:rsidRPr="00271751">
        <w:t>ván</w:t>
      </w:r>
      <w:r>
        <w:t>a OBJEDNATELI</w:t>
      </w:r>
      <w:r w:rsidRPr="00271751">
        <w:t>.</w:t>
      </w:r>
    </w:p>
    <w:bookmarkEnd w:id="17"/>
    <w:p w14:paraId="012C311D" w14:textId="77777777" w:rsidR="000C0206" w:rsidRPr="00A36D05" w:rsidRDefault="000C0206" w:rsidP="00A36D05">
      <w:pPr>
        <w:pStyle w:val="Nadpis1"/>
      </w:pPr>
      <w:r w:rsidRPr="00A36D05">
        <w:t>Náhrada škody</w:t>
      </w:r>
    </w:p>
    <w:p w14:paraId="1764D3D8" w14:textId="77777777" w:rsidR="000C0206" w:rsidRDefault="000C0206" w:rsidP="006F78DC">
      <w:pPr>
        <w:pStyle w:val="Nadpis2"/>
        <w:widowControl w:val="0"/>
      </w:pPr>
      <w:r>
        <w:t>Smluvní strana, která poruší svou povinnost vyplývající ze SMLOUVY, je povinná nahradit škodu tím způsobenou druhé smluvní straně. Tato povinnost se nevztahuje na náhradu škody, u které se prokáže, že porušení povinností bylo způsobeno okolnostmi vylučujícími odpovědnost.</w:t>
      </w:r>
    </w:p>
    <w:p w14:paraId="121FC2B1" w14:textId="77777777" w:rsidR="000C0206" w:rsidRDefault="000C0206" w:rsidP="00EF7472">
      <w:pPr>
        <w:pStyle w:val="Nadpis2"/>
      </w:pPr>
      <w:r>
        <w:t>V případě škod na zařízení OBJEDNATELE, které prokazatelně vznikly činností ZHOTOVITELE, je tyto škody povinen ZHOTOVITEL ihned odstranit na vlastní náklady uvedením v předešlý stav. Nebude-li to možné, uhradí ZHOTOVITEL OBJEDNATELI vzniklou škodu finanční úhradou. Za eventu</w:t>
      </w:r>
      <w:r w:rsidR="000D4FD4">
        <w:t>á</w:t>
      </w:r>
      <w:r>
        <w:t>lní škodu vzniklou provozem zařízení, které dle SMLOUVY obsluhuje ZHOTOVITEL, odpovídá ZHOTOVITEL.</w:t>
      </w:r>
    </w:p>
    <w:p w14:paraId="677CA846" w14:textId="77777777" w:rsidR="000C0206" w:rsidRDefault="000C0206" w:rsidP="00EF7472">
      <w:pPr>
        <w:pStyle w:val="Nadpis2"/>
      </w:pPr>
      <w:r>
        <w:t>ZHOTOVITEL nezodpovídá za případné škody bez prokazatelného spoluzavinění zaměstnanců ZHOTOVITELE způsobené třetími osobami, vandalstvím nebo živelnými událostmi.</w:t>
      </w:r>
    </w:p>
    <w:p w14:paraId="34506ED1" w14:textId="77777777" w:rsidR="000C0206" w:rsidRDefault="000C0206" w:rsidP="00EF7472">
      <w:pPr>
        <w:pStyle w:val="Nadpis2"/>
      </w:pPr>
      <w:r w:rsidRPr="00C178F4">
        <w:t xml:space="preserve">Ve smyslu uvedených povinností přebírá ZHOTOVITEL zodpovědnost před kontrolními orgány </w:t>
      </w:r>
      <w:r w:rsidR="00D4145E" w:rsidRPr="00C178F4">
        <w:t>TI</w:t>
      </w:r>
      <w:r w:rsidR="00811605" w:rsidRPr="00C178F4">
        <w:t>ČR</w:t>
      </w:r>
      <w:r w:rsidRPr="00C178F4">
        <w:t>, odborem životního prostředí a plynárenské organizace.</w:t>
      </w:r>
      <w:r>
        <w:t xml:space="preserve"> Uhradí případné sankce, které OBJEDNATELI vzniknou nedodržením povinností, které pro ZHOTOVITELE vyplývají z předmětu SMLOUVY.</w:t>
      </w:r>
    </w:p>
    <w:p w14:paraId="0CB820F2" w14:textId="77777777" w:rsidR="000C0206" w:rsidRPr="00A36D05" w:rsidRDefault="000C0206" w:rsidP="00A36D05">
      <w:pPr>
        <w:pStyle w:val="Nadpis1"/>
      </w:pPr>
      <w:r w:rsidRPr="00A36D05">
        <w:t>Smluvní pokuty</w:t>
      </w:r>
    </w:p>
    <w:p w14:paraId="0ED48F4D" w14:textId="40C75843" w:rsidR="00834756" w:rsidRDefault="00834756" w:rsidP="00834756">
      <w:pPr>
        <w:pStyle w:val="Nadpis2"/>
      </w:pPr>
      <w:r>
        <w:t xml:space="preserve">Při neproplacení faktury nebo zálohy ve stanovené výši a v předepsaném termínu je postižená smluvní strana oprávněná účtovat druhé smluvní straně vedle zákonného úroku z prodlení smluvní pokutu ve výši 0,05% z fakturované částky za každý </w:t>
      </w:r>
      <w:r w:rsidR="002904B2">
        <w:t xml:space="preserve">i započatý </w:t>
      </w:r>
      <w:r>
        <w:t>den prodlení.</w:t>
      </w:r>
    </w:p>
    <w:p w14:paraId="0B8A36F8" w14:textId="5E51C1DB" w:rsidR="000C0206" w:rsidRPr="009E36E7" w:rsidRDefault="000C0206" w:rsidP="00EF7472">
      <w:pPr>
        <w:pStyle w:val="Nadpis2"/>
      </w:pPr>
      <w:r>
        <w:t>V případě, kdy OBJEDNATEL během namátkové</w:t>
      </w:r>
      <w:r w:rsidR="00742887">
        <w:t>, nebo jiné</w:t>
      </w:r>
      <w:r>
        <w:t xml:space="preserve"> kontroly provádění díla zjistí, že ZHOTOVITEL nedodržuje </w:t>
      </w:r>
      <w:r w:rsidRPr="009E36E7">
        <w:t>podmínky SMLOUVY</w:t>
      </w:r>
      <w:r w:rsidR="00742887">
        <w:t xml:space="preserve"> při provádění dílčího plnění (oprava závady na technologickém předmětném celku)</w:t>
      </w:r>
      <w:r w:rsidRPr="009E36E7">
        <w:t>, může OBJEDNATEL udělit ZHOTOVITELI pokutu ve výši</w:t>
      </w:r>
      <w:r w:rsidR="00742887">
        <w:t xml:space="preserve"> 0,05% z částky za každý i započatý den prodlení dílčího plnění</w:t>
      </w:r>
      <w:r w:rsidRPr="009E36E7">
        <w:t xml:space="preserve"> do doby odstranění zjištěných závad. Maximál</w:t>
      </w:r>
      <w:r w:rsidR="00742887">
        <w:t>ní výše této smluvní pokuty je 1</w:t>
      </w:r>
      <w:r w:rsidRPr="009E36E7">
        <w:t>0.000,- Kč. O</w:t>
      </w:r>
      <w:r w:rsidR="001A7E7A" w:rsidRPr="009E36E7">
        <w:t> </w:t>
      </w:r>
      <w:r w:rsidRPr="009E36E7">
        <w:t>zjištěné závadě bude OBJEDNATELEM a ZHOTOVITELEM sepsán zápis, který bude sloužit jako doklad o porušení povinností ZHOTOVITELE.</w:t>
      </w:r>
    </w:p>
    <w:p w14:paraId="506B9232" w14:textId="078E6901" w:rsidR="000C0206" w:rsidRPr="009E36E7" w:rsidRDefault="000C0206" w:rsidP="00EF7472">
      <w:pPr>
        <w:pStyle w:val="Nadpis2"/>
      </w:pPr>
      <w:r w:rsidRPr="009E36E7">
        <w:t>V případě, kdy ZHOTOVITEL přeruší dodávku tepla</w:t>
      </w:r>
      <w:r w:rsidR="006807E6" w:rsidRPr="009E36E7">
        <w:t xml:space="preserve"> a</w:t>
      </w:r>
      <w:r w:rsidR="00760DBC" w:rsidRPr="009E36E7">
        <w:t xml:space="preserve"> teplé vody</w:t>
      </w:r>
      <w:r w:rsidR="006807E6" w:rsidRPr="009E36E7">
        <w:t xml:space="preserve"> </w:t>
      </w:r>
      <w:r w:rsidRPr="009E36E7">
        <w:t>bez předchozího vyrozumění OBJEDNATELE a nejpozději do 6 hodin po tomto zjištění nebo upozornění o</w:t>
      </w:r>
      <w:r w:rsidR="006807E6" w:rsidRPr="009E36E7">
        <w:t xml:space="preserve">právněného zástupce OBJEDNATELE </w:t>
      </w:r>
      <w:r w:rsidRPr="009E36E7">
        <w:t xml:space="preserve">dodávku neobnoví, je OBJEDNATEL oprávněný udělit ZHOTOVITELI smluvní pokutu ve výši </w:t>
      </w:r>
      <w:r w:rsidR="00D74957" w:rsidRPr="009E36E7">
        <w:t>0,05% z ceny plnění za každý i započatý den prodlení s provedením dílčího plnění</w:t>
      </w:r>
      <w:r w:rsidRPr="009E36E7">
        <w:t xml:space="preserve"> až</w:t>
      </w:r>
      <w:r w:rsidR="00A36D05" w:rsidRPr="009E36E7">
        <w:t> </w:t>
      </w:r>
      <w:r w:rsidRPr="009E36E7">
        <w:t>do doby obnovení dodávky tepla</w:t>
      </w:r>
      <w:r w:rsidR="009E36E7" w:rsidRPr="009E36E7">
        <w:t xml:space="preserve"> a</w:t>
      </w:r>
      <w:r w:rsidR="00760DBC" w:rsidRPr="009E36E7">
        <w:t xml:space="preserve"> teplé vody</w:t>
      </w:r>
      <w:r w:rsidRPr="009E36E7">
        <w:t xml:space="preserve"> s  vyloučením případů kdy:</w:t>
      </w:r>
    </w:p>
    <w:p w14:paraId="49D47AA7" w14:textId="77777777" w:rsidR="000C0206" w:rsidRPr="009E36E7" w:rsidRDefault="000C0206" w:rsidP="00A36D05">
      <w:pPr>
        <w:pStyle w:val="Odsazenspomlkou"/>
      </w:pPr>
      <w:r w:rsidRPr="009E36E7">
        <w:t>Jedná se o případy uvedené taxativním výčtem v § 76 odst. 4 zák.</w:t>
      </w:r>
      <w:r w:rsidR="00C03F34" w:rsidRPr="009E36E7">
        <w:t xml:space="preserve"> č.</w:t>
      </w:r>
      <w:r w:rsidRPr="009E36E7">
        <w:t xml:space="preserve"> 458/2000 Sb.</w:t>
      </w:r>
      <w:r w:rsidR="00021C4C" w:rsidRPr="009E36E7">
        <w:t xml:space="preserve"> v platném znění.</w:t>
      </w:r>
    </w:p>
    <w:p w14:paraId="7772477C" w14:textId="77777777" w:rsidR="000C0206" w:rsidRPr="009E36E7" w:rsidRDefault="000C0206" w:rsidP="00A36D05">
      <w:pPr>
        <w:pStyle w:val="Odsazenspomlkou"/>
      </w:pPr>
      <w:r w:rsidRPr="009E36E7">
        <w:t>Přerušení dodávky bylo nutné okamžitě provést z důvodu ohrožení života a zdraví.</w:t>
      </w:r>
    </w:p>
    <w:p w14:paraId="762D52AF" w14:textId="5B2A5119" w:rsidR="000C0206" w:rsidRPr="009E36E7" w:rsidRDefault="000C0206" w:rsidP="00A36D05">
      <w:pPr>
        <w:pStyle w:val="Odsazenspomlkou"/>
      </w:pPr>
      <w:r w:rsidRPr="009E36E7">
        <w:t xml:space="preserve">Přerušení dodávky bylo v souladu se vzájemně dohodnutým tepelným a časovým režimem </w:t>
      </w:r>
      <w:r w:rsidR="00760DBC" w:rsidRPr="009E36E7">
        <w:t>vytápění ÚT</w:t>
      </w:r>
      <w:r w:rsidR="009E36E7" w:rsidRPr="009E36E7">
        <w:t xml:space="preserve"> a</w:t>
      </w:r>
      <w:r w:rsidR="00760DBC" w:rsidRPr="009E36E7">
        <w:t xml:space="preserve"> ohřevu TV</w:t>
      </w:r>
      <w:r w:rsidR="009E36E7" w:rsidRPr="009E36E7">
        <w:t>.</w:t>
      </w:r>
    </w:p>
    <w:p w14:paraId="43CA007B" w14:textId="77777777" w:rsidR="000C0206" w:rsidRPr="009E36E7" w:rsidRDefault="000C0206" w:rsidP="001B2F93">
      <w:pPr>
        <w:pStyle w:val="Odsazenspomlkou"/>
        <w:ind w:left="1005" w:hanging="285"/>
      </w:pPr>
      <w:r w:rsidRPr="009E36E7">
        <w:t>Přerušení dodávky nebylo prokazatelně způsobeno nedodržením smluvních povinností ze strany ZHOTOVITELE.</w:t>
      </w:r>
    </w:p>
    <w:p w14:paraId="378140BB" w14:textId="77777777" w:rsidR="000C0206" w:rsidRPr="009E36E7" w:rsidRDefault="000C0206" w:rsidP="00A36D05">
      <w:pPr>
        <w:pStyle w:val="Odsazenspomlkou"/>
      </w:pPr>
      <w:r w:rsidRPr="009E36E7">
        <w:t>Jedná se o závady způsobené zásahy třetích osob, živelní událostí nebo vyšší mocí.</w:t>
      </w:r>
    </w:p>
    <w:p w14:paraId="749D1BCC" w14:textId="658889E2" w:rsidR="000C0206" w:rsidRPr="009E36E7" w:rsidRDefault="000C0206" w:rsidP="00A36D05">
      <w:pPr>
        <w:pStyle w:val="Odsazenspomlkou"/>
      </w:pPr>
      <w:r w:rsidRPr="009E36E7">
        <w:t xml:space="preserve">Přerušení </w:t>
      </w:r>
      <w:r w:rsidR="009E36E7" w:rsidRPr="009E36E7">
        <w:t>dodávky nebylo</w:t>
      </w:r>
      <w:r w:rsidRPr="009E36E7">
        <w:t xml:space="preserve"> možno ze strany ZHOTOVITELE ovlivnit.</w:t>
      </w:r>
    </w:p>
    <w:p w14:paraId="4A406775" w14:textId="4C44D8A7" w:rsidR="000C0206" w:rsidRPr="000E50E5" w:rsidRDefault="000C0206" w:rsidP="000C0206">
      <w:pPr>
        <w:pStyle w:val="Zkladntextodsazen"/>
      </w:pPr>
      <w:r w:rsidRPr="009E36E7">
        <w:t xml:space="preserve">Maximální výše této smluvní pokuty je omezena na </w:t>
      </w:r>
      <w:r w:rsidR="00F22FCE">
        <w:t>1</w:t>
      </w:r>
      <w:r w:rsidR="009E36E7" w:rsidRPr="009E36E7">
        <w:t>0</w:t>
      </w:r>
      <w:r w:rsidRPr="009E36E7">
        <w:t>.000,- Kč za jeden případ.</w:t>
      </w:r>
    </w:p>
    <w:p w14:paraId="23CDC135" w14:textId="7C5CFA33" w:rsidR="000C0206" w:rsidRDefault="000C0206" w:rsidP="00A36D05">
      <w:pPr>
        <w:pStyle w:val="Nadpis1"/>
      </w:pPr>
      <w:r w:rsidRPr="00A36D05">
        <w:lastRenderedPageBreak/>
        <w:t>Závěrečná ujednání</w:t>
      </w:r>
    </w:p>
    <w:p w14:paraId="15F76726" w14:textId="52E1BB61" w:rsidR="0004618C" w:rsidRPr="0004618C" w:rsidRDefault="0004618C" w:rsidP="0004618C">
      <w:pPr>
        <w:pStyle w:val="Nadpis2"/>
      </w:pPr>
      <w:r>
        <w:t xml:space="preserve">SMLOUVA bude uveřejněna </w:t>
      </w:r>
      <w:r w:rsidR="004F1E90">
        <w:t xml:space="preserve">na profilu OBJEDNATELE a v  registru </w:t>
      </w:r>
      <w:r w:rsidR="006B36A3">
        <w:t>smluv včetně osobních údajů FO.</w:t>
      </w:r>
    </w:p>
    <w:p w14:paraId="2779CF98" w14:textId="77777777" w:rsidR="00144964" w:rsidRDefault="00144964" w:rsidP="00EF7472">
      <w:pPr>
        <w:pStyle w:val="Nadpis2"/>
      </w:pPr>
      <w:r>
        <w:t xml:space="preserve">SMLOUVA je vyhotovena ve čtyřech stejnopisech. Každá ze smluvních stran obdrží dvě vyhotovení </w:t>
      </w:r>
    </w:p>
    <w:p w14:paraId="47869A3A" w14:textId="2E77052D" w:rsidR="004A5525" w:rsidRDefault="004A5525" w:rsidP="004A5525">
      <w:pPr>
        <w:pStyle w:val="Nadpis2"/>
      </w:pPr>
      <w:r>
        <w:t xml:space="preserve">ZHOTOVITEL </w:t>
      </w:r>
      <w:r w:rsidR="00AC59E4">
        <w:t>má</w:t>
      </w:r>
      <w:r>
        <w:t xml:space="preserve"> </w:t>
      </w:r>
      <w:r w:rsidR="00AC59E4">
        <w:t xml:space="preserve">uzavřeno </w:t>
      </w:r>
      <w:r>
        <w:t>p</w:t>
      </w:r>
      <w:r w:rsidRPr="004A5525">
        <w:t xml:space="preserve">ojištění odpovědnosti za škody způsobené z výkonu činnosti na celkovou pojistnou částku 10.000.000,- Kč. </w:t>
      </w:r>
      <w:r w:rsidR="00AC59E4">
        <w:t>ZHOTOVITEL</w:t>
      </w:r>
      <w:r w:rsidRPr="004A5525">
        <w:t xml:space="preserve"> se zavazuje, že pojištění tohoto charakteru bude mít uzavřeno po celou dobu trvání smluvního vztahu</w:t>
      </w:r>
      <w:r w:rsidR="00AC59E4">
        <w:t>.</w:t>
      </w:r>
    </w:p>
    <w:p w14:paraId="071DBCAF" w14:textId="41D4517F" w:rsidR="000C0206" w:rsidRDefault="000C0206" w:rsidP="00EF7472">
      <w:pPr>
        <w:pStyle w:val="Nadpis2"/>
      </w:pPr>
      <w:r>
        <w:t xml:space="preserve">SMLOUVU lze měnit či doplňovat pouze písemnými dodatky podepsanými osobami dle čl. </w:t>
      </w:r>
      <w:r>
        <w:fldChar w:fldCharType="begin"/>
      </w:r>
      <w:r>
        <w:instrText xml:space="preserve"> REF _Ref408901396 \r \h </w:instrText>
      </w:r>
      <w:r>
        <w:fldChar w:fldCharType="separate"/>
      </w:r>
      <w:r w:rsidR="00D90B93">
        <w:t>1</w:t>
      </w:r>
      <w:r>
        <w:fldChar w:fldCharType="end"/>
      </w:r>
      <w:r>
        <w:t>.</w:t>
      </w:r>
    </w:p>
    <w:p w14:paraId="1ADC3D79" w14:textId="77777777" w:rsidR="000C0206" w:rsidRDefault="000C0206" w:rsidP="00EF7472">
      <w:pPr>
        <w:pStyle w:val="Nadpis2"/>
      </w:pPr>
      <w:r>
        <w:t>SMLOUVA nabývá platnosti podpisem zástupců obou smluvních stran.</w:t>
      </w:r>
    </w:p>
    <w:p w14:paraId="5204FA17" w14:textId="0C75B3AE" w:rsidR="006B36A3" w:rsidRDefault="006B36A3" w:rsidP="006F78DC">
      <w:pPr>
        <w:spacing w:before="240"/>
      </w:pPr>
      <w:r>
        <w:t>Nedílnou součástí smlouvy je Příloha č. 1.</w:t>
      </w:r>
    </w:p>
    <w:p w14:paraId="3EC958A1" w14:textId="1EF86B0F" w:rsidR="000C0206" w:rsidRDefault="0023009C" w:rsidP="001036B9">
      <w:pPr>
        <w:pStyle w:val="Datumnasted"/>
        <w:spacing w:before="1080"/>
      </w:pPr>
      <w:r>
        <w:tab/>
        <w:t>V Praze dne ……</w:t>
      </w:r>
      <w:r w:rsidR="00567705">
        <w:t>..</w:t>
      </w:r>
      <w:r>
        <w:t>…</w:t>
      </w:r>
      <w:r w:rsidR="008910AD">
        <w:t>....................</w:t>
      </w:r>
      <w:r w:rsidR="003A5AC2">
        <w:tab/>
        <w:t>V Českém Krumlově</w:t>
      </w:r>
      <w:r w:rsidR="00757569">
        <w:t xml:space="preserve"> dne ………</w:t>
      </w:r>
      <w:r w:rsidR="008910AD">
        <w:t>…..………………</w:t>
      </w:r>
    </w:p>
    <w:p w14:paraId="4D59FCD1" w14:textId="1B0512A2" w:rsidR="000C0206" w:rsidRDefault="000C0206" w:rsidP="00D90B93">
      <w:pPr>
        <w:pStyle w:val="Datumnasted"/>
        <w:spacing w:before="360"/>
      </w:pPr>
      <w:bookmarkStart w:id="18" w:name="_GoBack"/>
      <w:bookmarkEnd w:id="18"/>
      <w:r>
        <w:tab/>
        <w:t>Za KOMTERM</w:t>
      </w:r>
      <w:r w:rsidR="001B2F93">
        <w:t xml:space="preserve"> Čechy</w:t>
      </w:r>
      <w:r w:rsidR="006F78DC">
        <w:t>,</w:t>
      </w:r>
      <w:r>
        <w:t xml:space="preserve"> s.</w:t>
      </w:r>
      <w:r w:rsidR="001B2F93">
        <w:t>r.o.</w:t>
      </w:r>
      <w:r>
        <w:t>:</w:t>
      </w:r>
      <w:r>
        <w:tab/>
        <w:t xml:space="preserve">Za </w:t>
      </w:r>
      <w:r>
        <w:rPr>
          <w:bCs/>
        </w:rPr>
        <w:fldChar w:fldCharType="begin"/>
      </w:r>
      <w:r>
        <w:rPr>
          <w:bCs/>
        </w:rPr>
        <w:instrText xml:space="preserve"> DOCPROPERTY "Company"  \* MERGEFORMAT </w:instrText>
      </w:r>
      <w:r>
        <w:rPr>
          <w:bCs/>
        </w:rPr>
        <w:fldChar w:fldCharType="separate"/>
      </w:r>
      <w:r w:rsidR="00540734">
        <w:rPr>
          <w:bCs/>
        </w:rPr>
        <w:t>město Český Krumlov</w:t>
      </w:r>
      <w:r>
        <w:rPr>
          <w:bCs/>
        </w:rPr>
        <w:fldChar w:fldCharType="end"/>
      </w:r>
      <w:r>
        <w:t>:</w:t>
      </w:r>
    </w:p>
    <w:p w14:paraId="6A47BA5B" w14:textId="499C2915" w:rsidR="006B36A3" w:rsidRDefault="006B36A3" w:rsidP="003A5AC2">
      <w:pPr>
        <w:pStyle w:val="Datumnasted"/>
        <w:tabs>
          <w:tab w:val="center" w:pos="7371"/>
        </w:tabs>
        <w:spacing w:before="960"/>
      </w:pPr>
      <w:r>
        <w:tab/>
        <w:t>………………………………………………………</w:t>
      </w:r>
      <w:r>
        <w:tab/>
        <w:t>……………………………………………………….</w:t>
      </w:r>
    </w:p>
    <w:p w14:paraId="1044C016" w14:textId="69E3FC02" w:rsidR="006F78DC" w:rsidRPr="006F78DC" w:rsidRDefault="000C0206" w:rsidP="006F78DC">
      <w:pPr>
        <w:pStyle w:val="Datumnasted"/>
        <w:rPr>
          <w:b/>
        </w:rPr>
      </w:pPr>
      <w:r>
        <w:tab/>
      </w:r>
      <w:r w:rsidR="009E36E7">
        <w:rPr>
          <w:b/>
          <w:bCs/>
        </w:rPr>
        <w:t>Ing. Richard Motl</w:t>
      </w:r>
      <w:r w:rsidR="006F0481">
        <w:t xml:space="preserve">, </w:t>
      </w:r>
      <w:r w:rsidR="00E25025">
        <w:t>jednatel</w:t>
      </w:r>
      <w:r>
        <w:tab/>
      </w:r>
      <w:r w:rsidRPr="006F0481">
        <w:rPr>
          <w:b/>
        </w:rPr>
        <w:fldChar w:fldCharType="begin"/>
      </w:r>
      <w:r w:rsidRPr="006F0481">
        <w:rPr>
          <w:b/>
        </w:rPr>
        <w:instrText xml:space="preserve"> DOCPROPERTY "Manager"  \* MERGEFORMAT </w:instrText>
      </w:r>
      <w:r w:rsidRPr="006F0481">
        <w:rPr>
          <w:b/>
        </w:rPr>
        <w:fldChar w:fldCharType="separate"/>
      </w:r>
      <w:r w:rsidR="004A5525">
        <w:rPr>
          <w:b/>
        </w:rPr>
        <w:t>Mgr. Dalibor Carda</w:t>
      </w:r>
      <w:r w:rsidRPr="006F0481">
        <w:rPr>
          <w:b/>
        </w:rPr>
        <w:fldChar w:fldCharType="end"/>
      </w:r>
      <w:r w:rsidRPr="006F0481">
        <w:rPr>
          <w:b/>
          <w:bCs/>
        </w:rPr>
        <w:t>,</w:t>
      </w:r>
      <w:r>
        <w:rPr>
          <w:bCs/>
        </w:rPr>
        <w:t xml:space="preserve"> </w:t>
      </w:r>
      <w:r w:rsidR="008C2545">
        <w:rPr>
          <w:bCs/>
        </w:rPr>
        <w:t>starosta</w:t>
      </w:r>
    </w:p>
    <w:sectPr w:rsidR="006F78DC" w:rsidRPr="006F78DC" w:rsidSect="006F78DC">
      <w:headerReference w:type="default" r:id="rId8"/>
      <w:footerReference w:type="default" r:id="rId9"/>
      <w:pgSz w:w="11906" w:h="16838" w:code="9"/>
      <w:pgMar w:top="1134" w:right="907" w:bottom="907" w:left="907"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1E092" w14:textId="77777777" w:rsidR="006B1B3A" w:rsidRPr="00D27329" w:rsidRDefault="006B1B3A">
      <w:pPr>
        <w:rPr>
          <w:rFonts w:ascii="Arial" w:hAnsi="Arial" w:cs="Arial"/>
        </w:rPr>
      </w:pPr>
      <w:r w:rsidRPr="00D27329">
        <w:rPr>
          <w:rFonts w:ascii="Arial" w:hAnsi="Arial" w:cs="Arial"/>
        </w:rPr>
        <w:separator/>
      </w:r>
    </w:p>
  </w:endnote>
  <w:endnote w:type="continuationSeparator" w:id="0">
    <w:p w14:paraId="739FA13A" w14:textId="77777777" w:rsidR="006B1B3A" w:rsidRPr="00D27329" w:rsidRDefault="006B1B3A">
      <w:pPr>
        <w:rPr>
          <w:rFonts w:ascii="Arial" w:hAnsi="Arial" w:cs="Arial"/>
        </w:rPr>
      </w:pPr>
      <w:r w:rsidRPr="00D27329">
        <w:rPr>
          <w:rFonts w:ascii="Arial" w:hAnsi="Arial" w:cs="Arial"/>
        </w:rPr>
        <w:continuationSeparator/>
      </w:r>
    </w:p>
  </w:endnote>
  <w:endnote w:type="continuationNotice" w:id="1">
    <w:p w14:paraId="5D89E819" w14:textId="77777777" w:rsidR="00FB1353" w:rsidRDefault="00FB13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5084" w14:textId="7F47AB82" w:rsidR="006B1B3A" w:rsidRDefault="006B1B3A">
    <w:pPr>
      <w:pStyle w:val="Zpat"/>
    </w:pPr>
    <w:r>
      <w:t xml:space="preserve">Strana </w:t>
    </w:r>
    <w:r>
      <w:fldChar w:fldCharType="begin"/>
    </w:r>
    <w:r>
      <w:instrText xml:space="preserve"> PAGE </w:instrText>
    </w:r>
    <w:r>
      <w:fldChar w:fldCharType="separate"/>
    </w:r>
    <w:r w:rsidR="006B41BC">
      <w:rPr>
        <w:noProof/>
      </w:rPr>
      <w:t>8</w:t>
    </w:r>
    <w:r>
      <w:fldChar w:fldCharType="end"/>
    </w:r>
    <w:r>
      <w:t xml:space="preserve"> (celkem </w:t>
    </w:r>
    <w:r>
      <w:fldChar w:fldCharType="begin"/>
    </w:r>
    <w:r>
      <w:instrText xml:space="preserve"> NUMPAGES </w:instrText>
    </w:r>
    <w:r>
      <w:fldChar w:fldCharType="separate"/>
    </w:r>
    <w:r w:rsidR="006B41BC">
      <w:rPr>
        <w:noProof/>
      </w:rPr>
      <w:t>8</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462E2" w14:textId="77777777" w:rsidR="006B1B3A" w:rsidRPr="00D27329" w:rsidRDefault="006B1B3A">
      <w:pPr>
        <w:rPr>
          <w:rFonts w:ascii="Arial" w:hAnsi="Arial" w:cs="Arial"/>
        </w:rPr>
      </w:pPr>
      <w:r w:rsidRPr="00D27329">
        <w:rPr>
          <w:rFonts w:ascii="Arial" w:hAnsi="Arial" w:cs="Arial"/>
        </w:rPr>
        <w:separator/>
      </w:r>
    </w:p>
  </w:footnote>
  <w:footnote w:type="continuationSeparator" w:id="0">
    <w:p w14:paraId="1D4F6FF0" w14:textId="77777777" w:rsidR="006B1B3A" w:rsidRPr="00D27329" w:rsidRDefault="006B1B3A">
      <w:pPr>
        <w:rPr>
          <w:rFonts w:ascii="Arial" w:hAnsi="Arial" w:cs="Arial"/>
        </w:rPr>
      </w:pPr>
      <w:r w:rsidRPr="00D27329">
        <w:rPr>
          <w:rFonts w:ascii="Arial" w:hAnsi="Arial" w:cs="Arial"/>
        </w:rPr>
        <w:continuationSeparator/>
      </w:r>
    </w:p>
  </w:footnote>
  <w:footnote w:type="continuationNotice" w:id="1">
    <w:p w14:paraId="3AEECF1C" w14:textId="77777777" w:rsidR="00FB1353" w:rsidRDefault="00FB13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70DE" w14:textId="4DB5153F" w:rsidR="006B1B3A" w:rsidRDefault="006B1B3A" w:rsidP="00D81FD0">
    <w:pPr>
      <w:pStyle w:val="Zhlav"/>
      <w:pBdr>
        <w:bottom w:val="single" w:sz="4" w:space="1" w:color="auto"/>
      </w:pBdr>
    </w:pPr>
    <w:r>
      <w:rPr>
        <w:b/>
      </w:rPr>
      <w:t>KOMTERM Čechy, s.r.o.</w:t>
    </w:r>
    <w:r>
      <w:tab/>
    </w:r>
    <w:r w:rsidR="006B41BC">
      <w:fldChar w:fldCharType="begin"/>
    </w:r>
    <w:r w:rsidR="006B41BC">
      <w:instrText xml:space="preserve"> TITLE  \* MERGEFORMAT </w:instrText>
    </w:r>
    <w:r w:rsidR="006B41BC">
      <w:fldChar w:fldCharType="separate"/>
    </w:r>
    <w:r w:rsidR="00D90B93">
      <w:t>SMLOUVA O DÍLO KC SOD PR0360 2019/01</w:t>
    </w:r>
    <w:r w:rsidR="006B41BC">
      <w:fldChar w:fldCharType="end"/>
    </w:r>
    <w:r>
      <w:fldChar w:fldCharType="begin"/>
    </w:r>
    <w:r>
      <w:instrText xml:space="preserve"> KEYWORDS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D2E7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256CE64C"/>
    <w:lvl w:ilvl="0">
      <w:start w:val="1"/>
      <w:numFmt w:val="decimal"/>
      <w:pStyle w:val="Nadpis1"/>
      <w:lvlText w:val="%1."/>
      <w:lvlJc w:val="left"/>
      <w:pPr>
        <w:tabs>
          <w:tab w:val="num" w:pos="709"/>
        </w:tabs>
        <w:ind w:left="709" w:hanging="709"/>
      </w:pPr>
      <w:rPr>
        <w:rFonts w:hint="default"/>
        <w:b/>
        <w:i w:val="0"/>
      </w:rPr>
    </w:lvl>
    <w:lvl w:ilvl="1">
      <w:start w:val="1"/>
      <w:numFmt w:val="decimal"/>
      <w:pStyle w:val="Nadpis2"/>
      <w:lvlText w:val="%1.%2."/>
      <w:lvlJc w:val="left"/>
      <w:pPr>
        <w:tabs>
          <w:tab w:val="num" w:pos="709"/>
        </w:tabs>
        <w:ind w:left="709" w:hanging="709"/>
      </w:pPr>
      <w:rPr>
        <w:rFonts w:hint="default"/>
        <w:b/>
        <w:i w:val="0"/>
      </w:rPr>
    </w:lvl>
    <w:lvl w:ilvl="2">
      <w:start w:val="1"/>
      <w:numFmt w:val="decimal"/>
      <w:pStyle w:val="Nadpis3"/>
      <w:lvlText w:val="%1.%2.%3."/>
      <w:lvlJc w:val="left"/>
      <w:pPr>
        <w:tabs>
          <w:tab w:val="num" w:pos="709"/>
        </w:tabs>
        <w:ind w:left="709" w:hanging="709"/>
      </w:pPr>
      <w:rPr>
        <w:rFonts w:hint="default"/>
        <w:b/>
        <w:i w:val="0"/>
      </w:rPr>
    </w:lvl>
    <w:lvl w:ilvl="3">
      <w:start w:val="1"/>
      <w:numFmt w:val="lowerLetter"/>
      <w:pStyle w:val="Nadpis4"/>
      <w:lvlText w:val="%4)"/>
      <w:lvlJc w:val="left"/>
      <w:pPr>
        <w:tabs>
          <w:tab w:val="num" w:pos="709"/>
        </w:tabs>
        <w:ind w:left="709" w:hanging="709"/>
      </w:pPr>
      <w:rPr>
        <w:rFonts w:hint="default"/>
        <w:b/>
        <w:i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FFFFFFFE"/>
    <w:multiLevelType w:val="singleLevel"/>
    <w:tmpl w:val="0694AD32"/>
    <w:lvl w:ilvl="0">
      <w:numFmt w:val="decimal"/>
      <w:lvlText w:val="*"/>
      <w:lvlJc w:val="left"/>
    </w:lvl>
  </w:abstractNum>
  <w:abstractNum w:abstractNumId="3" w15:restartNumberingAfterBreak="0">
    <w:nsid w:val="16EB628A"/>
    <w:multiLevelType w:val="multilevel"/>
    <w:tmpl w:val="3A3436F8"/>
    <w:lvl w:ilvl="0">
      <w:start w:val="1"/>
      <w:numFmt w:val="bullet"/>
      <w:lvlText w:val=""/>
      <w:lvlJc w:val="left"/>
      <w:pPr>
        <w:tabs>
          <w:tab w:val="num" w:pos="425"/>
        </w:tabs>
        <w:ind w:left="709" w:hanging="709"/>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6F4BCB"/>
    <w:multiLevelType w:val="hybridMultilevel"/>
    <w:tmpl w:val="57805684"/>
    <w:lvl w:ilvl="0" w:tplc="0F08E18C">
      <w:numFmt w:val="bullet"/>
      <w:lvlText w:val="-"/>
      <w:lvlJc w:val="left"/>
      <w:pPr>
        <w:ind w:left="1069" w:hanging="360"/>
      </w:pPr>
      <w:rPr>
        <w:rFonts w:ascii="Calibri" w:eastAsia="Times New Roman"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31AF4507"/>
    <w:multiLevelType w:val="singleLevel"/>
    <w:tmpl w:val="B02055A4"/>
    <w:lvl w:ilvl="0">
      <w:start w:val="1"/>
      <w:numFmt w:val="bullet"/>
      <w:pStyle w:val="OdsazenseznakemOK"/>
      <w:lvlText w:val=""/>
      <w:lvlJc w:val="left"/>
      <w:pPr>
        <w:tabs>
          <w:tab w:val="num" w:pos="0"/>
        </w:tabs>
        <w:ind w:left="1418" w:hanging="709"/>
      </w:pPr>
      <w:rPr>
        <w:rFonts w:ascii="Wingdings" w:hAnsi="Wingdings" w:hint="default"/>
      </w:rPr>
    </w:lvl>
  </w:abstractNum>
  <w:abstractNum w:abstractNumId="6" w15:restartNumberingAfterBreak="0">
    <w:nsid w:val="32371253"/>
    <w:multiLevelType w:val="multilevel"/>
    <w:tmpl w:val="BFB89976"/>
    <w:lvl w:ilvl="0">
      <w:start w:val="1"/>
      <w:numFmt w:val="bullet"/>
      <w:lvlText w:val="—"/>
      <w:lvlJc w:val="left"/>
      <w:pPr>
        <w:tabs>
          <w:tab w:val="num" w:pos="0"/>
        </w:tabs>
        <w:ind w:left="1425" w:hanging="705"/>
      </w:pPr>
      <w:rPr>
        <w:rFonts w:ascii="Arial" w:hAnsi="Arial" w:hint="default"/>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962EB"/>
    <w:multiLevelType w:val="multilevel"/>
    <w:tmpl w:val="15547686"/>
    <w:lvl w:ilvl="0">
      <w:start w:val="1"/>
      <w:numFmt w:val="bullet"/>
      <w:lvlText w:val="—"/>
      <w:lvlJc w:val="left"/>
      <w:pPr>
        <w:tabs>
          <w:tab w:val="num" w:pos="0"/>
        </w:tabs>
        <w:ind w:left="1418" w:hanging="709"/>
      </w:pPr>
      <w:rPr>
        <w:rFonts w:ascii="Arial" w:hAnsi="Arial" w:hint="default"/>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AD1BCE"/>
    <w:multiLevelType w:val="multilevel"/>
    <w:tmpl w:val="9D08E67A"/>
    <w:lvl w:ilvl="0">
      <w:numFmt w:val="decimal"/>
      <w:lvlText w:val="*"/>
      <w:lvlJc w:val="left"/>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B36892"/>
    <w:multiLevelType w:val="multilevel"/>
    <w:tmpl w:val="EE20DE7C"/>
    <w:lvl w:ilvl="0">
      <w:start w:val="1"/>
      <w:numFmt w:val="bullet"/>
      <w:lvlText w:val="—"/>
      <w:lvlJc w:val="left"/>
      <w:pPr>
        <w:tabs>
          <w:tab w:val="num" w:pos="0"/>
        </w:tabs>
        <w:ind w:left="1429" w:hanging="709"/>
      </w:pPr>
      <w:rPr>
        <w:rFonts w:ascii="Arial" w:hAnsi="Arial" w:hint="default"/>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04A3E"/>
    <w:multiLevelType w:val="hybridMultilevel"/>
    <w:tmpl w:val="7DF2427C"/>
    <w:lvl w:ilvl="0" w:tplc="FF04FA96">
      <w:start w:val="1"/>
      <w:numFmt w:val="bullet"/>
      <w:pStyle w:val="Odsazenspomlkou"/>
      <w:lvlText w:val="–"/>
      <w:lvlJc w:val="left"/>
      <w:pPr>
        <w:tabs>
          <w:tab w:val="num" w:pos="0"/>
        </w:tabs>
        <w:ind w:left="1418" w:hanging="709"/>
      </w:pPr>
      <w:rPr>
        <w:rFonts w:ascii="Arial" w:hAnsi="Arial" w:hint="default"/>
        <w:effect w:val="no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4A3D3B"/>
    <w:multiLevelType w:val="singleLevel"/>
    <w:tmpl w:val="DAB63BF0"/>
    <w:lvl w:ilvl="0">
      <w:start w:val="1"/>
      <w:numFmt w:val="bullet"/>
      <w:lvlText w:val="—"/>
      <w:lvlJc w:val="left"/>
      <w:pPr>
        <w:tabs>
          <w:tab w:val="num" w:pos="1145"/>
        </w:tabs>
        <w:ind w:left="1429" w:hanging="709"/>
      </w:pPr>
      <w:rPr>
        <w:rFonts w:ascii="Arial" w:hAnsi="Arial" w:hint="default"/>
        <w:effect w:val="none"/>
      </w:rPr>
    </w:lvl>
  </w:abstractNum>
  <w:abstractNum w:abstractNumId="12" w15:restartNumberingAfterBreak="0">
    <w:nsid w:val="4F1F2E20"/>
    <w:multiLevelType w:val="singleLevel"/>
    <w:tmpl w:val="12464EE8"/>
    <w:lvl w:ilvl="0">
      <w:numFmt w:val="decimal"/>
      <w:pStyle w:val="Odsazenshvzdikou"/>
      <w:lvlText w:val="*"/>
      <w:lvlJc w:val="left"/>
    </w:lvl>
  </w:abstractNum>
  <w:abstractNum w:abstractNumId="13" w15:restartNumberingAfterBreak="0">
    <w:nsid w:val="55D05CD6"/>
    <w:multiLevelType w:val="singleLevel"/>
    <w:tmpl w:val="503EB9E0"/>
    <w:lvl w:ilvl="0">
      <w:start w:val="1"/>
      <w:numFmt w:val="bullet"/>
      <w:lvlText w:val=""/>
      <w:lvlJc w:val="left"/>
      <w:pPr>
        <w:tabs>
          <w:tab w:val="num" w:pos="425"/>
        </w:tabs>
        <w:ind w:left="709" w:hanging="709"/>
      </w:pPr>
      <w:rPr>
        <w:rFonts w:ascii="Wingdings" w:hAnsi="Wingdings" w:hint="default"/>
        <w:sz w:val="16"/>
      </w:rPr>
    </w:lvl>
  </w:abstractNum>
  <w:abstractNum w:abstractNumId="14" w15:restartNumberingAfterBreak="0">
    <w:nsid w:val="5CA979F2"/>
    <w:multiLevelType w:val="multilevel"/>
    <w:tmpl w:val="FA3420EE"/>
    <w:lvl w:ilvl="0">
      <w:start w:val="1"/>
      <w:numFmt w:val="bullet"/>
      <w:lvlText w:val="—"/>
      <w:lvlJc w:val="left"/>
      <w:pPr>
        <w:tabs>
          <w:tab w:val="num" w:pos="0"/>
        </w:tabs>
        <w:ind w:left="1418" w:hanging="709"/>
      </w:pPr>
      <w:rPr>
        <w:rFonts w:ascii="Arial" w:hAnsi="Arial" w:hint="default"/>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513C7"/>
    <w:multiLevelType w:val="hybridMultilevel"/>
    <w:tmpl w:val="964E980C"/>
    <w:lvl w:ilvl="0" w:tplc="95545888">
      <w:start w:val="1"/>
      <w:numFmt w:val="bullet"/>
      <w:pStyle w:val="Odsazensetvercem"/>
      <w:lvlText w:val=""/>
      <w:lvlJc w:val="left"/>
      <w:pPr>
        <w:tabs>
          <w:tab w:val="num" w:pos="425"/>
        </w:tabs>
        <w:ind w:left="709" w:hanging="709"/>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0F317E"/>
    <w:multiLevelType w:val="hybridMultilevel"/>
    <w:tmpl w:val="BACCD532"/>
    <w:lvl w:ilvl="0" w:tplc="D6C84AAA">
      <w:start w:val="1"/>
      <w:numFmt w:val="bullet"/>
      <w:lvlText w:val=""/>
      <w:lvlJc w:val="left"/>
      <w:pPr>
        <w:tabs>
          <w:tab w:val="num" w:pos="567"/>
        </w:tabs>
        <w:ind w:left="2443" w:hanging="1734"/>
      </w:pPr>
      <w:rPr>
        <w:rFonts w:ascii="Wingdings" w:hAnsi="Wingdings" w:hint="default"/>
        <w:kern w:val="0"/>
        <w:effect w:val="none"/>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FBE1649"/>
    <w:multiLevelType w:val="hybridMultilevel"/>
    <w:tmpl w:val="3A3436F8"/>
    <w:lvl w:ilvl="0" w:tplc="3E98DFD0">
      <w:start w:val="1"/>
      <w:numFmt w:val="bullet"/>
      <w:pStyle w:val="Odsazenspuntkem"/>
      <w:lvlText w:val=""/>
      <w:lvlJc w:val="left"/>
      <w:pPr>
        <w:tabs>
          <w:tab w:val="num" w:pos="425"/>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lvlOverride w:ilvl="0">
      <w:lvl w:ilvl="0">
        <w:start w:val="1"/>
        <w:numFmt w:val="bullet"/>
        <w:pStyle w:val="Odsazenshvzdikou"/>
        <w:lvlText w:val=""/>
        <w:legacy w:legacy="1" w:legacySpace="0" w:legacyIndent="283"/>
        <w:lvlJc w:val="left"/>
        <w:pPr>
          <w:ind w:left="709" w:hanging="283"/>
        </w:pPr>
        <w:rPr>
          <w:rFonts w:ascii="Symbol" w:hAnsi="Symbol" w:hint="default"/>
        </w:rPr>
      </w:lvl>
    </w:lvlOverride>
  </w:num>
  <w:num w:numId="3">
    <w:abstractNumId w:val="11"/>
  </w:num>
  <w:num w:numId="4">
    <w:abstractNumId w:val="5"/>
  </w:num>
  <w:num w:numId="5">
    <w:abstractNumId w:val="1"/>
  </w:num>
  <w:num w:numId="6">
    <w:abstractNumId w:val="11"/>
  </w:num>
  <w:num w:numId="7">
    <w:abstractNumId w:val="17"/>
  </w:num>
  <w:num w:numId="8">
    <w:abstractNumId w:val="15"/>
  </w:num>
  <w:num w:numId="9">
    <w:abstractNumId w:val="2"/>
    <w:lvlOverride w:ilvl="0">
      <w:lvl w:ilvl="0">
        <w:start w:val="1"/>
        <w:numFmt w:val="bullet"/>
        <w:lvlText w:val=""/>
        <w:legacy w:legacy="1" w:legacySpace="0" w:legacyIndent="283"/>
        <w:lvlJc w:val="left"/>
        <w:pPr>
          <w:ind w:left="709" w:hanging="283"/>
        </w:pPr>
        <w:rPr>
          <w:rFonts w:ascii="Symbol" w:hAnsi="Symbol" w:hint="default"/>
        </w:rPr>
      </w:lvl>
    </w:lvlOverride>
  </w:num>
  <w:num w:numId="10">
    <w:abstractNumId w:val="13"/>
  </w:num>
  <w:num w:numId="11">
    <w:abstractNumId w:val="0"/>
  </w:num>
  <w:num w:numId="12">
    <w:abstractNumId w:val="16"/>
  </w:num>
  <w:num w:numId="13">
    <w:abstractNumId w:val="8"/>
  </w:num>
  <w:num w:numId="14">
    <w:abstractNumId w:val="3"/>
  </w:num>
  <w:num w:numId="15">
    <w:abstractNumId w:val="10"/>
  </w:num>
  <w:num w:numId="16">
    <w:abstractNumId w:val="9"/>
  </w:num>
  <w:num w:numId="17">
    <w:abstractNumId w:val="6"/>
  </w:num>
  <w:num w:numId="18">
    <w:abstractNumId w:val="7"/>
  </w:num>
  <w:num w:numId="19">
    <w:abstractNumId w:val="14"/>
  </w:num>
  <w:num w:numId="20">
    <w:abstractNumId w:val="1"/>
  </w:num>
  <w:num w:numId="21">
    <w:abstractNumId w:val="1"/>
  </w:num>
  <w:num w:numId="22">
    <w:abstractNumId w:val="1"/>
  </w:num>
  <w:num w:numId="23">
    <w:abstractNumId w:val="1"/>
  </w:num>
  <w:num w:numId="24">
    <w:abstractNumId w:val="4"/>
  </w:num>
  <w:num w:numId="25">
    <w:abstractNumId w:val="1"/>
  </w:num>
  <w:num w:numId="26">
    <w:abstractNumId w:val="1"/>
  </w:num>
  <w:num w:numId="2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27"/>
    <w:rsid w:val="00000647"/>
    <w:rsid w:val="00003B7C"/>
    <w:rsid w:val="00011ABE"/>
    <w:rsid w:val="00020A7C"/>
    <w:rsid w:val="00021C4C"/>
    <w:rsid w:val="00024EF3"/>
    <w:rsid w:val="000255AE"/>
    <w:rsid w:val="00026B1E"/>
    <w:rsid w:val="00034C19"/>
    <w:rsid w:val="0004618C"/>
    <w:rsid w:val="00050A3B"/>
    <w:rsid w:val="000554FC"/>
    <w:rsid w:val="000561DD"/>
    <w:rsid w:val="000566F4"/>
    <w:rsid w:val="0006032A"/>
    <w:rsid w:val="0006752C"/>
    <w:rsid w:val="00071952"/>
    <w:rsid w:val="00071A78"/>
    <w:rsid w:val="000747DB"/>
    <w:rsid w:val="000860F9"/>
    <w:rsid w:val="00092529"/>
    <w:rsid w:val="00097A4E"/>
    <w:rsid w:val="000A0FE9"/>
    <w:rsid w:val="000B7E25"/>
    <w:rsid w:val="000C0206"/>
    <w:rsid w:val="000D109D"/>
    <w:rsid w:val="000D350B"/>
    <w:rsid w:val="000D4FD4"/>
    <w:rsid w:val="000E7686"/>
    <w:rsid w:val="000F144E"/>
    <w:rsid w:val="000F45B6"/>
    <w:rsid w:val="000F649C"/>
    <w:rsid w:val="000F6A02"/>
    <w:rsid w:val="001036B9"/>
    <w:rsid w:val="00103827"/>
    <w:rsid w:val="001073A0"/>
    <w:rsid w:val="00110D1D"/>
    <w:rsid w:val="00111FFE"/>
    <w:rsid w:val="0011520A"/>
    <w:rsid w:val="00117F15"/>
    <w:rsid w:val="00131D6F"/>
    <w:rsid w:val="00144964"/>
    <w:rsid w:val="00145307"/>
    <w:rsid w:val="0014695D"/>
    <w:rsid w:val="001564CA"/>
    <w:rsid w:val="00156F2A"/>
    <w:rsid w:val="00157395"/>
    <w:rsid w:val="00167D88"/>
    <w:rsid w:val="0017674E"/>
    <w:rsid w:val="00176AB3"/>
    <w:rsid w:val="00196CB1"/>
    <w:rsid w:val="001A18CD"/>
    <w:rsid w:val="001A7E7A"/>
    <w:rsid w:val="001B2F93"/>
    <w:rsid w:val="001C2C0A"/>
    <w:rsid w:val="001C4187"/>
    <w:rsid w:val="001D0A25"/>
    <w:rsid w:val="001D3026"/>
    <w:rsid w:val="00215A8F"/>
    <w:rsid w:val="00221988"/>
    <w:rsid w:val="0023009C"/>
    <w:rsid w:val="002306A6"/>
    <w:rsid w:val="00233705"/>
    <w:rsid w:val="00241561"/>
    <w:rsid w:val="00246C03"/>
    <w:rsid w:val="00264036"/>
    <w:rsid w:val="0026446C"/>
    <w:rsid w:val="00266B6E"/>
    <w:rsid w:val="0027217C"/>
    <w:rsid w:val="00280ABF"/>
    <w:rsid w:val="002904B2"/>
    <w:rsid w:val="00292424"/>
    <w:rsid w:val="002C7332"/>
    <w:rsid w:val="002E0932"/>
    <w:rsid w:val="002E3AEE"/>
    <w:rsid w:val="002E566B"/>
    <w:rsid w:val="002F03DA"/>
    <w:rsid w:val="00316D6D"/>
    <w:rsid w:val="00317AD6"/>
    <w:rsid w:val="003256B5"/>
    <w:rsid w:val="00326370"/>
    <w:rsid w:val="0033178B"/>
    <w:rsid w:val="003320B1"/>
    <w:rsid w:val="00342516"/>
    <w:rsid w:val="00346E23"/>
    <w:rsid w:val="0034746C"/>
    <w:rsid w:val="00360F30"/>
    <w:rsid w:val="00364189"/>
    <w:rsid w:val="00372DE6"/>
    <w:rsid w:val="00380FCA"/>
    <w:rsid w:val="00383DCC"/>
    <w:rsid w:val="003863BD"/>
    <w:rsid w:val="0039206B"/>
    <w:rsid w:val="003A23C6"/>
    <w:rsid w:val="003A5AC2"/>
    <w:rsid w:val="003A615E"/>
    <w:rsid w:val="003B3CD4"/>
    <w:rsid w:val="003C547C"/>
    <w:rsid w:val="003E20B6"/>
    <w:rsid w:val="003E438C"/>
    <w:rsid w:val="003E5166"/>
    <w:rsid w:val="003E5C1D"/>
    <w:rsid w:val="003F074E"/>
    <w:rsid w:val="003F5CD2"/>
    <w:rsid w:val="00410FA3"/>
    <w:rsid w:val="004161C4"/>
    <w:rsid w:val="00417FB5"/>
    <w:rsid w:val="00426DB2"/>
    <w:rsid w:val="004340E4"/>
    <w:rsid w:val="00435FAB"/>
    <w:rsid w:val="004367B9"/>
    <w:rsid w:val="00437DEA"/>
    <w:rsid w:val="0044359C"/>
    <w:rsid w:val="004448FC"/>
    <w:rsid w:val="00446666"/>
    <w:rsid w:val="00456727"/>
    <w:rsid w:val="00457E09"/>
    <w:rsid w:val="00465998"/>
    <w:rsid w:val="0046637A"/>
    <w:rsid w:val="00483AFF"/>
    <w:rsid w:val="004A5525"/>
    <w:rsid w:val="004B69DF"/>
    <w:rsid w:val="004C17A0"/>
    <w:rsid w:val="004C557F"/>
    <w:rsid w:val="004D4ED3"/>
    <w:rsid w:val="004E1FDE"/>
    <w:rsid w:val="004F1E90"/>
    <w:rsid w:val="004F747F"/>
    <w:rsid w:val="00510B46"/>
    <w:rsid w:val="005120AB"/>
    <w:rsid w:val="005138A2"/>
    <w:rsid w:val="00514E57"/>
    <w:rsid w:val="00515B6B"/>
    <w:rsid w:val="00530023"/>
    <w:rsid w:val="00531775"/>
    <w:rsid w:val="00534633"/>
    <w:rsid w:val="0054017C"/>
    <w:rsid w:val="005405FD"/>
    <w:rsid w:val="00540734"/>
    <w:rsid w:val="00543D98"/>
    <w:rsid w:val="00552335"/>
    <w:rsid w:val="00557495"/>
    <w:rsid w:val="00567705"/>
    <w:rsid w:val="005770F0"/>
    <w:rsid w:val="00581892"/>
    <w:rsid w:val="005937F8"/>
    <w:rsid w:val="005A5079"/>
    <w:rsid w:val="005B1DE6"/>
    <w:rsid w:val="005B32CC"/>
    <w:rsid w:val="005D2BAE"/>
    <w:rsid w:val="005D3C1B"/>
    <w:rsid w:val="005E5789"/>
    <w:rsid w:val="005F2D42"/>
    <w:rsid w:val="005F54DF"/>
    <w:rsid w:val="0060624D"/>
    <w:rsid w:val="006131FF"/>
    <w:rsid w:val="00620E1C"/>
    <w:rsid w:val="00625D79"/>
    <w:rsid w:val="00633159"/>
    <w:rsid w:val="0064201B"/>
    <w:rsid w:val="00660CCA"/>
    <w:rsid w:val="006807E6"/>
    <w:rsid w:val="00685514"/>
    <w:rsid w:val="00691B75"/>
    <w:rsid w:val="00691C8A"/>
    <w:rsid w:val="006964EA"/>
    <w:rsid w:val="0069655E"/>
    <w:rsid w:val="006A2DF4"/>
    <w:rsid w:val="006A434D"/>
    <w:rsid w:val="006B1B3A"/>
    <w:rsid w:val="006B28B7"/>
    <w:rsid w:val="006B36A3"/>
    <w:rsid w:val="006B41BC"/>
    <w:rsid w:val="006B7D04"/>
    <w:rsid w:val="006C0181"/>
    <w:rsid w:val="006C07B6"/>
    <w:rsid w:val="006C2D0F"/>
    <w:rsid w:val="006D27EF"/>
    <w:rsid w:val="006F0481"/>
    <w:rsid w:val="006F19B3"/>
    <w:rsid w:val="006F4EF3"/>
    <w:rsid w:val="006F78DC"/>
    <w:rsid w:val="00702E0F"/>
    <w:rsid w:val="0070577C"/>
    <w:rsid w:val="00711F04"/>
    <w:rsid w:val="0072629C"/>
    <w:rsid w:val="00733ADB"/>
    <w:rsid w:val="00742887"/>
    <w:rsid w:val="00751859"/>
    <w:rsid w:val="00755201"/>
    <w:rsid w:val="007570DA"/>
    <w:rsid w:val="00757569"/>
    <w:rsid w:val="00760DBC"/>
    <w:rsid w:val="00775E1F"/>
    <w:rsid w:val="00792C1F"/>
    <w:rsid w:val="00794DF8"/>
    <w:rsid w:val="007A765B"/>
    <w:rsid w:val="007B6180"/>
    <w:rsid w:val="007C1C5A"/>
    <w:rsid w:val="007D3CC9"/>
    <w:rsid w:val="00802845"/>
    <w:rsid w:val="00805119"/>
    <w:rsid w:val="00811605"/>
    <w:rsid w:val="00817D96"/>
    <w:rsid w:val="00820073"/>
    <w:rsid w:val="00824233"/>
    <w:rsid w:val="00833C93"/>
    <w:rsid w:val="00834756"/>
    <w:rsid w:val="0084128D"/>
    <w:rsid w:val="00847E4E"/>
    <w:rsid w:val="00855D0D"/>
    <w:rsid w:val="00856EEF"/>
    <w:rsid w:val="008910AD"/>
    <w:rsid w:val="00892CC7"/>
    <w:rsid w:val="00893914"/>
    <w:rsid w:val="00893E65"/>
    <w:rsid w:val="00896842"/>
    <w:rsid w:val="0089707E"/>
    <w:rsid w:val="008B1809"/>
    <w:rsid w:val="008B1886"/>
    <w:rsid w:val="008B36B4"/>
    <w:rsid w:val="008C2545"/>
    <w:rsid w:val="008C4F17"/>
    <w:rsid w:val="008C6205"/>
    <w:rsid w:val="008E1D11"/>
    <w:rsid w:val="008E2769"/>
    <w:rsid w:val="008E75AC"/>
    <w:rsid w:val="008F390A"/>
    <w:rsid w:val="00906CAB"/>
    <w:rsid w:val="00907109"/>
    <w:rsid w:val="0091204E"/>
    <w:rsid w:val="00921C4E"/>
    <w:rsid w:val="009420DD"/>
    <w:rsid w:val="00950A12"/>
    <w:rsid w:val="0096521D"/>
    <w:rsid w:val="00967BD3"/>
    <w:rsid w:val="00972A3A"/>
    <w:rsid w:val="00974CA0"/>
    <w:rsid w:val="0098265D"/>
    <w:rsid w:val="0098361B"/>
    <w:rsid w:val="009849EF"/>
    <w:rsid w:val="00985D56"/>
    <w:rsid w:val="009A7140"/>
    <w:rsid w:val="009C2BE8"/>
    <w:rsid w:val="009C68D2"/>
    <w:rsid w:val="009C7DFD"/>
    <w:rsid w:val="009D026C"/>
    <w:rsid w:val="009D0D43"/>
    <w:rsid w:val="009E36E7"/>
    <w:rsid w:val="009E750A"/>
    <w:rsid w:val="009F19EC"/>
    <w:rsid w:val="009F40E0"/>
    <w:rsid w:val="009F52E6"/>
    <w:rsid w:val="009F5DCD"/>
    <w:rsid w:val="00A17027"/>
    <w:rsid w:val="00A17527"/>
    <w:rsid w:val="00A250AE"/>
    <w:rsid w:val="00A300CC"/>
    <w:rsid w:val="00A36D05"/>
    <w:rsid w:val="00A370EC"/>
    <w:rsid w:val="00A46908"/>
    <w:rsid w:val="00A546C8"/>
    <w:rsid w:val="00A56DF4"/>
    <w:rsid w:val="00A6595E"/>
    <w:rsid w:val="00A72212"/>
    <w:rsid w:val="00A777C8"/>
    <w:rsid w:val="00A8420E"/>
    <w:rsid w:val="00AA16C8"/>
    <w:rsid w:val="00AA2301"/>
    <w:rsid w:val="00AB2CE9"/>
    <w:rsid w:val="00AC59E4"/>
    <w:rsid w:val="00AC634C"/>
    <w:rsid w:val="00AF1DC2"/>
    <w:rsid w:val="00AF7240"/>
    <w:rsid w:val="00B013AD"/>
    <w:rsid w:val="00B11C5D"/>
    <w:rsid w:val="00B14BCD"/>
    <w:rsid w:val="00B16FCF"/>
    <w:rsid w:val="00B24D4C"/>
    <w:rsid w:val="00B355EB"/>
    <w:rsid w:val="00B37671"/>
    <w:rsid w:val="00B4755B"/>
    <w:rsid w:val="00B52972"/>
    <w:rsid w:val="00B5592E"/>
    <w:rsid w:val="00B601BD"/>
    <w:rsid w:val="00B6159E"/>
    <w:rsid w:val="00B71DFC"/>
    <w:rsid w:val="00B75502"/>
    <w:rsid w:val="00B77824"/>
    <w:rsid w:val="00B93E4C"/>
    <w:rsid w:val="00B94FBF"/>
    <w:rsid w:val="00B957ED"/>
    <w:rsid w:val="00B961FF"/>
    <w:rsid w:val="00BB181D"/>
    <w:rsid w:val="00BB31DD"/>
    <w:rsid w:val="00BD4555"/>
    <w:rsid w:val="00BE1C50"/>
    <w:rsid w:val="00BE2A82"/>
    <w:rsid w:val="00BF41D8"/>
    <w:rsid w:val="00BF5E11"/>
    <w:rsid w:val="00BF6499"/>
    <w:rsid w:val="00C0148F"/>
    <w:rsid w:val="00C0253C"/>
    <w:rsid w:val="00C02DD6"/>
    <w:rsid w:val="00C03F34"/>
    <w:rsid w:val="00C04192"/>
    <w:rsid w:val="00C0447B"/>
    <w:rsid w:val="00C174E7"/>
    <w:rsid w:val="00C178F4"/>
    <w:rsid w:val="00C21677"/>
    <w:rsid w:val="00C313AF"/>
    <w:rsid w:val="00C33AAC"/>
    <w:rsid w:val="00C44CB5"/>
    <w:rsid w:val="00C560BE"/>
    <w:rsid w:val="00C83811"/>
    <w:rsid w:val="00C83B93"/>
    <w:rsid w:val="00C95980"/>
    <w:rsid w:val="00C96DAC"/>
    <w:rsid w:val="00CA5460"/>
    <w:rsid w:val="00CB1201"/>
    <w:rsid w:val="00CB7D91"/>
    <w:rsid w:val="00CC281F"/>
    <w:rsid w:val="00CC4CC8"/>
    <w:rsid w:val="00CD16A6"/>
    <w:rsid w:val="00CE599B"/>
    <w:rsid w:val="00CF69DE"/>
    <w:rsid w:val="00D01A3B"/>
    <w:rsid w:val="00D022B0"/>
    <w:rsid w:val="00D07279"/>
    <w:rsid w:val="00D17B75"/>
    <w:rsid w:val="00D27297"/>
    <w:rsid w:val="00D27329"/>
    <w:rsid w:val="00D27C11"/>
    <w:rsid w:val="00D3232C"/>
    <w:rsid w:val="00D338CA"/>
    <w:rsid w:val="00D378E6"/>
    <w:rsid w:val="00D40D11"/>
    <w:rsid w:val="00D4145E"/>
    <w:rsid w:val="00D51F7B"/>
    <w:rsid w:val="00D671E6"/>
    <w:rsid w:val="00D72F3B"/>
    <w:rsid w:val="00D74957"/>
    <w:rsid w:val="00D80097"/>
    <w:rsid w:val="00D81FD0"/>
    <w:rsid w:val="00D90B93"/>
    <w:rsid w:val="00D92F91"/>
    <w:rsid w:val="00D94BD6"/>
    <w:rsid w:val="00DA0A24"/>
    <w:rsid w:val="00DB1333"/>
    <w:rsid w:val="00DB2641"/>
    <w:rsid w:val="00DD0064"/>
    <w:rsid w:val="00DD2806"/>
    <w:rsid w:val="00DD63D5"/>
    <w:rsid w:val="00DF24B5"/>
    <w:rsid w:val="00DF66DE"/>
    <w:rsid w:val="00E03AF1"/>
    <w:rsid w:val="00E0740E"/>
    <w:rsid w:val="00E10628"/>
    <w:rsid w:val="00E121D4"/>
    <w:rsid w:val="00E13B65"/>
    <w:rsid w:val="00E25025"/>
    <w:rsid w:val="00E25B62"/>
    <w:rsid w:val="00E360C0"/>
    <w:rsid w:val="00E37BF7"/>
    <w:rsid w:val="00E4610F"/>
    <w:rsid w:val="00E463FC"/>
    <w:rsid w:val="00E52BF9"/>
    <w:rsid w:val="00E54DBA"/>
    <w:rsid w:val="00E56AE9"/>
    <w:rsid w:val="00E66297"/>
    <w:rsid w:val="00E66688"/>
    <w:rsid w:val="00E743E4"/>
    <w:rsid w:val="00E76BC5"/>
    <w:rsid w:val="00E805C9"/>
    <w:rsid w:val="00E834A9"/>
    <w:rsid w:val="00E83C49"/>
    <w:rsid w:val="00E85617"/>
    <w:rsid w:val="00E87116"/>
    <w:rsid w:val="00E9299E"/>
    <w:rsid w:val="00E93AA1"/>
    <w:rsid w:val="00EA0518"/>
    <w:rsid w:val="00EA1CE2"/>
    <w:rsid w:val="00EA2A85"/>
    <w:rsid w:val="00EB2C66"/>
    <w:rsid w:val="00EB5043"/>
    <w:rsid w:val="00EB5B79"/>
    <w:rsid w:val="00EC6624"/>
    <w:rsid w:val="00ED76D7"/>
    <w:rsid w:val="00EE3412"/>
    <w:rsid w:val="00EE703B"/>
    <w:rsid w:val="00EF59CA"/>
    <w:rsid w:val="00EF7472"/>
    <w:rsid w:val="00F07017"/>
    <w:rsid w:val="00F113B6"/>
    <w:rsid w:val="00F12A33"/>
    <w:rsid w:val="00F2244D"/>
    <w:rsid w:val="00F22FCE"/>
    <w:rsid w:val="00F2430C"/>
    <w:rsid w:val="00F24C0D"/>
    <w:rsid w:val="00F2548E"/>
    <w:rsid w:val="00F32E7C"/>
    <w:rsid w:val="00F4481F"/>
    <w:rsid w:val="00F456B3"/>
    <w:rsid w:val="00F5183F"/>
    <w:rsid w:val="00F644AF"/>
    <w:rsid w:val="00F740C3"/>
    <w:rsid w:val="00F75953"/>
    <w:rsid w:val="00F81D3A"/>
    <w:rsid w:val="00FB006E"/>
    <w:rsid w:val="00FB1353"/>
    <w:rsid w:val="00FD55CF"/>
    <w:rsid w:val="00FD7AF5"/>
    <w:rsid w:val="00FE18C1"/>
    <w:rsid w:val="00FF340B"/>
    <w:rsid w:val="00FF64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F161B25"/>
  <w15:docId w15:val="{866C62C1-EFCD-4C33-B18A-3C5B5C6C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6180"/>
    <w:pPr>
      <w:suppressAutoHyphens/>
      <w:spacing w:before="120" w:after="120"/>
      <w:ind w:left="709"/>
      <w:jc w:val="both"/>
    </w:pPr>
    <w:rPr>
      <w:rFonts w:ascii="Calibri" w:hAnsi="Calibri"/>
      <w:sz w:val="22"/>
      <w:szCs w:val="22"/>
      <w:lang w:val="cs-CZ" w:eastAsia="cs-CZ"/>
    </w:rPr>
  </w:style>
  <w:style w:type="paragraph" w:styleId="Nadpis1">
    <w:name w:val="heading 1"/>
    <w:basedOn w:val="Normln"/>
    <w:next w:val="Nadpis2"/>
    <w:qFormat/>
    <w:rsid w:val="007B6180"/>
    <w:pPr>
      <w:keepNext/>
      <w:keepLines/>
      <w:numPr>
        <w:numId w:val="1"/>
      </w:numPr>
      <w:spacing w:before="360"/>
      <w:contextualSpacing/>
      <w:outlineLvl w:val="0"/>
    </w:pPr>
    <w:rPr>
      <w:b/>
      <w:caps/>
      <w:spacing w:val="20"/>
      <w:kern w:val="28"/>
      <w:sz w:val="28"/>
      <w:szCs w:val="20"/>
    </w:rPr>
  </w:style>
  <w:style w:type="paragraph" w:styleId="Nadpis2">
    <w:name w:val="heading 2"/>
    <w:basedOn w:val="Normln"/>
    <w:link w:val="Nadpis2Char"/>
    <w:qFormat/>
    <w:rsid w:val="007B6180"/>
    <w:pPr>
      <w:numPr>
        <w:ilvl w:val="1"/>
        <w:numId w:val="1"/>
      </w:numPr>
      <w:spacing w:before="180" w:after="60"/>
      <w:outlineLvl w:val="1"/>
    </w:pPr>
    <w:rPr>
      <w:szCs w:val="20"/>
    </w:rPr>
  </w:style>
  <w:style w:type="paragraph" w:styleId="Nadpis3">
    <w:name w:val="heading 3"/>
    <w:basedOn w:val="Nadpis2"/>
    <w:qFormat/>
    <w:rsid w:val="007B6180"/>
    <w:pPr>
      <w:numPr>
        <w:ilvl w:val="2"/>
      </w:numPr>
      <w:outlineLvl w:val="2"/>
    </w:pPr>
  </w:style>
  <w:style w:type="paragraph" w:styleId="Nadpis4">
    <w:name w:val="heading 4"/>
    <w:basedOn w:val="Normln"/>
    <w:qFormat/>
    <w:rsid w:val="007B6180"/>
    <w:pPr>
      <w:numPr>
        <w:ilvl w:val="3"/>
        <w:numId w:val="1"/>
      </w:numPr>
      <w:spacing w:before="60" w:after="60"/>
      <w:outlineLvl w:val="3"/>
    </w:pPr>
    <w:rPr>
      <w:szCs w:val="20"/>
    </w:rPr>
  </w:style>
  <w:style w:type="character" w:default="1" w:styleId="Standardnpsmoodstavce">
    <w:name w:val="Default Paragraph Font"/>
    <w:uiPriority w:val="1"/>
    <w:semiHidden/>
    <w:unhideWhenUsed/>
    <w:rsid w:val="007B618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B6180"/>
  </w:style>
  <w:style w:type="paragraph" w:customStyle="1" w:styleId="Datumnazvr">
    <w:name w:val="Datum na závěr"/>
    <w:basedOn w:val="Normln"/>
    <w:rsid w:val="007B6180"/>
    <w:pPr>
      <w:tabs>
        <w:tab w:val="center" w:pos="2268"/>
        <w:tab w:val="center" w:pos="7371"/>
      </w:tabs>
      <w:spacing w:before="240"/>
      <w:jc w:val="left"/>
    </w:pPr>
    <w:rPr>
      <w:szCs w:val="20"/>
    </w:rPr>
  </w:style>
  <w:style w:type="paragraph" w:customStyle="1" w:styleId="Odsazenspuntkem">
    <w:name w:val="Odsazený s puntíkem"/>
    <w:basedOn w:val="Normln"/>
    <w:rsid w:val="007B6180"/>
    <w:pPr>
      <w:numPr>
        <w:numId w:val="7"/>
      </w:numPr>
      <w:tabs>
        <w:tab w:val="clear" w:pos="425"/>
      </w:tabs>
      <w:spacing w:after="60"/>
      <w:ind w:left="1134" w:hanging="425"/>
    </w:pPr>
    <w:rPr>
      <w:szCs w:val="20"/>
    </w:rPr>
  </w:style>
  <w:style w:type="paragraph" w:customStyle="1" w:styleId="Odsazenshvzdikou">
    <w:name w:val="Odsazený s hvězdičkou"/>
    <w:basedOn w:val="Normln"/>
    <w:rsid w:val="007B6180"/>
    <w:pPr>
      <w:numPr>
        <w:numId w:val="2"/>
      </w:numPr>
      <w:spacing w:after="60"/>
      <w:ind w:left="1134" w:hanging="425"/>
    </w:pPr>
  </w:style>
  <w:style w:type="paragraph" w:customStyle="1" w:styleId="Odsazenspomlkou">
    <w:name w:val="Odsazený s pomlčkou"/>
    <w:basedOn w:val="Normln"/>
    <w:rsid w:val="007B6180"/>
    <w:pPr>
      <w:numPr>
        <w:numId w:val="15"/>
      </w:numPr>
      <w:tabs>
        <w:tab w:val="clear" w:pos="0"/>
        <w:tab w:val="left" w:pos="993"/>
      </w:tabs>
      <w:spacing w:before="60" w:after="60"/>
      <w:ind w:left="993" w:hanging="284"/>
    </w:pPr>
  </w:style>
  <w:style w:type="paragraph" w:customStyle="1" w:styleId="Odsazensetvercem">
    <w:name w:val="Odsazený se čtvercem"/>
    <w:basedOn w:val="Normln"/>
    <w:rsid w:val="007B6180"/>
    <w:pPr>
      <w:numPr>
        <w:numId w:val="8"/>
      </w:numPr>
      <w:tabs>
        <w:tab w:val="clear" w:pos="425"/>
      </w:tabs>
      <w:spacing w:after="60"/>
      <w:ind w:left="1134" w:hanging="425"/>
    </w:pPr>
  </w:style>
  <w:style w:type="paragraph" w:customStyle="1" w:styleId="OdsazenseznakemOK">
    <w:name w:val="Odsazený se znakem OK"/>
    <w:basedOn w:val="Normln"/>
    <w:rsid w:val="007B6180"/>
    <w:pPr>
      <w:numPr>
        <w:numId w:val="4"/>
      </w:numPr>
      <w:tabs>
        <w:tab w:val="clear" w:pos="0"/>
      </w:tabs>
      <w:spacing w:before="60" w:after="60"/>
    </w:pPr>
  </w:style>
  <w:style w:type="paragraph" w:customStyle="1" w:styleId="vodnidentifikace">
    <w:name w:val="Úvodní identifikace"/>
    <w:basedOn w:val="Normln"/>
    <w:rsid w:val="007B6180"/>
    <w:pPr>
      <w:tabs>
        <w:tab w:val="left" w:pos="5387"/>
      </w:tabs>
      <w:spacing w:before="60"/>
      <w:ind w:left="5398" w:hanging="2988"/>
    </w:pPr>
  </w:style>
  <w:style w:type="paragraph" w:styleId="Zhlav">
    <w:name w:val="header"/>
    <w:basedOn w:val="Normln"/>
    <w:rsid w:val="007B6180"/>
    <w:pPr>
      <w:tabs>
        <w:tab w:val="right" w:pos="10080"/>
      </w:tabs>
      <w:ind w:left="0"/>
      <w:jc w:val="left"/>
    </w:pPr>
    <w:rPr>
      <w:szCs w:val="20"/>
    </w:rPr>
  </w:style>
  <w:style w:type="paragraph" w:styleId="Zkladntextodsazen">
    <w:name w:val="Body Text Indent"/>
    <w:basedOn w:val="Normln"/>
    <w:qFormat/>
    <w:rsid w:val="007B6180"/>
    <w:pPr>
      <w:ind w:left="720"/>
    </w:pPr>
  </w:style>
  <w:style w:type="paragraph" w:customStyle="1" w:styleId="Zkladntextodsazenstabeltorem">
    <w:name w:val="Základní text odsazený s tabelátorem"/>
    <w:basedOn w:val="Normln"/>
    <w:qFormat/>
    <w:rsid w:val="007B6180"/>
    <w:pPr>
      <w:tabs>
        <w:tab w:val="right" w:leader="dot" w:pos="10064"/>
      </w:tabs>
      <w:spacing w:before="60" w:after="60"/>
    </w:pPr>
  </w:style>
  <w:style w:type="paragraph" w:styleId="Zpat">
    <w:name w:val="footer"/>
    <w:basedOn w:val="Normln"/>
    <w:rsid w:val="007B6180"/>
    <w:pPr>
      <w:spacing w:before="20" w:after="20"/>
      <w:ind w:left="0"/>
      <w:jc w:val="center"/>
    </w:pPr>
    <w:rPr>
      <w:szCs w:val="20"/>
    </w:rPr>
  </w:style>
  <w:style w:type="paragraph" w:customStyle="1" w:styleId="NZEVMAL">
    <w:name w:val="NÁZEV MALÝ"/>
    <w:basedOn w:val="Normln"/>
    <w:next w:val="Nadpis1"/>
    <w:rsid w:val="007B6180"/>
    <w:pPr>
      <w:spacing w:before="480" w:after="240"/>
      <w:ind w:left="0"/>
      <w:jc w:val="center"/>
    </w:pPr>
    <w:rPr>
      <w:b/>
      <w:caps/>
      <w:sz w:val="24"/>
    </w:rPr>
  </w:style>
  <w:style w:type="paragraph" w:customStyle="1" w:styleId="Nzevvelk">
    <w:name w:val="Název velký"/>
    <w:basedOn w:val="Normln"/>
    <w:next w:val="Nadpis1"/>
    <w:rsid w:val="007B6180"/>
    <w:pPr>
      <w:spacing w:before="720" w:after="240"/>
      <w:ind w:left="0"/>
      <w:jc w:val="center"/>
    </w:pPr>
    <w:rPr>
      <w:b/>
      <w:caps/>
      <w:spacing w:val="40"/>
      <w:sz w:val="44"/>
      <w:szCs w:val="36"/>
    </w:rPr>
  </w:style>
  <w:style w:type="paragraph" w:styleId="Pedmtkomente">
    <w:name w:val="annotation subject"/>
    <w:basedOn w:val="Textkomente"/>
    <w:next w:val="Textkomente"/>
    <w:semiHidden/>
    <w:rsid w:val="007B6180"/>
    <w:rPr>
      <w:b/>
      <w:bCs/>
    </w:rPr>
  </w:style>
  <w:style w:type="paragraph" w:customStyle="1" w:styleId="Datumnasted">
    <w:name w:val="Datum na střed"/>
    <w:basedOn w:val="Normln"/>
    <w:next w:val="Normln"/>
    <w:rsid w:val="007B6180"/>
    <w:pPr>
      <w:tabs>
        <w:tab w:val="center" w:pos="2835"/>
        <w:tab w:val="center" w:pos="7200"/>
      </w:tabs>
      <w:spacing w:before="240"/>
      <w:ind w:left="0"/>
      <w:jc w:val="left"/>
    </w:pPr>
    <w:rPr>
      <w:szCs w:val="20"/>
    </w:rPr>
  </w:style>
  <w:style w:type="character" w:styleId="Hypertextovodkaz">
    <w:name w:val="Hyperlink"/>
    <w:rsid w:val="007B6180"/>
    <w:rPr>
      <w:color w:val="0000FF"/>
      <w:u w:val="single"/>
    </w:rPr>
  </w:style>
  <w:style w:type="character" w:styleId="Odkaznakoment">
    <w:name w:val="annotation reference"/>
    <w:semiHidden/>
    <w:rsid w:val="007B6180"/>
    <w:rPr>
      <w:sz w:val="16"/>
    </w:rPr>
  </w:style>
  <w:style w:type="paragraph" w:styleId="Textkomente">
    <w:name w:val="annotation text"/>
    <w:basedOn w:val="Normln"/>
    <w:semiHidden/>
    <w:rsid w:val="007B6180"/>
  </w:style>
  <w:style w:type="paragraph" w:styleId="Zkladntext">
    <w:name w:val="Body Text"/>
    <w:basedOn w:val="Normln"/>
    <w:rsid w:val="007B6180"/>
  </w:style>
  <w:style w:type="paragraph" w:styleId="Textbubliny">
    <w:name w:val="Balloon Text"/>
    <w:basedOn w:val="Normln"/>
    <w:semiHidden/>
    <w:rsid w:val="007B6180"/>
    <w:rPr>
      <w:rFonts w:ascii="Tahoma" w:hAnsi="Tahoma" w:cs="Tahoma"/>
      <w:sz w:val="16"/>
      <w:szCs w:val="16"/>
    </w:rPr>
  </w:style>
  <w:style w:type="paragraph" w:styleId="Obsah3">
    <w:name w:val="toc 3"/>
    <w:basedOn w:val="Normln"/>
    <w:next w:val="Normln"/>
    <w:autoRedefine/>
    <w:semiHidden/>
    <w:rsid w:val="007B6180"/>
    <w:pPr>
      <w:ind w:left="400"/>
    </w:pPr>
  </w:style>
  <w:style w:type="character" w:customStyle="1" w:styleId="Nadpis2Char">
    <w:name w:val="Nadpis 2 Char"/>
    <w:link w:val="Nadpis2"/>
    <w:rsid w:val="007B6180"/>
    <w:rPr>
      <w:rFonts w:ascii="Calibri" w:hAnsi="Calibri"/>
      <w:sz w:val="22"/>
      <w:lang w:val="cs-CZ" w:eastAsia="cs-CZ"/>
    </w:rPr>
  </w:style>
  <w:style w:type="character" w:customStyle="1" w:styleId="MiroslavMik">
    <w:name w:val="Miroslav Mikš"/>
    <w:semiHidden/>
    <w:rsid w:val="007B6180"/>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mterm.cz/cen&#237;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_Law\PRODUKTY%20PROVOZ\PRODUKTY\KOMFORT\Smlouvy\Smlouva%20komfort.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komfort.dotx</Template>
  <TotalTime>792</TotalTime>
  <Pages>8</Pages>
  <Words>2896</Words>
  <Characters>17090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SMLOUVA O DÍLO KC SOD PR0360 2019/01</vt:lpstr>
    </vt:vector>
  </TitlesOfParts>
  <Manager>Mgr. Dalibor Carda</Manager>
  <Company>město Český Krumlov</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KC SOD PR0360 2019/01</dc:title>
  <dc:subject>nám. Svornosti 1, 381 01 Český Krumlov</dc:subject>
  <dc:creator>Vojtěch Lukáš</dc:creator>
  <cp:keywords/>
  <dc:description>MMi</dc:description>
  <cp:lastModifiedBy>Mikš Miroslav</cp:lastModifiedBy>
  <cp:revision>31</cp:revision>
  <cp:lastPrinted>2019-01-16T09:11:00Z</cp:lastPrinted>
  <dcterms:created xsi:type="dcterms:W3CDTF">2018-11-23T09:45:00Z</dcterms:created>
  <dcterms:modified xsi:type="dcterms:W3CDTF">2019-01-16T09:50:00Z</dcterms:modified>
  <cp:category>KOMFORT</cp:category>
</cp:coreProperties>
</file>