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5AC2E" w14:textId="77777777" w:rsidR="00F94435" w:rsidRDefault="00DC7BDE" w:rsidP="00081832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7841813" wp14:editId="319C5B28">
                <wp:simplePos x="0" y="0"/>
                <wp:positionH relativeFrom="column">
                  <wp:posOffset>0</wp:posOffset>
                </wp:positionH>
                <wp:positionV relativeFrom="page">
                  <wp:posOffset>1824990</wp:posOffset>
                </wp:positionV>
                <wp:extent cx="6120130" cy="0"/>
                <wp:effectExtent l="5715" t="5715" r="8255" b="1333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32A5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26158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43.7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GQIAIAADwEAAAOAAAAZHJzL2Uyb0RvYy54bWysU02P2yAQvVfqf0DcE9uJN81acVaRnfSy&#10;7Uba7Q8ggG1UDAhInKjqf+9APpRtL1XVCx48M2/ezDwWT8deogO3TmhV4mycYsQV1UyotsTf3jaj&#10;OUbOE8WI1IqX+MQdflp+/LAYTMEnutOScYsARLliMCXuvDdFkjja8Z64sTZcgbPRticerrZNmCUD&#10;oPcymaTpLBm0ZcZqyp2Dv/XZiZcRv2k49S9N47hHssTAzcfTxnMXzmS5IEVriekEvdAg/8CiJ0JB&#10;0RtUTTxBeyv+gOoFtdrpxo+p7hPdNILy2AN0k6W/dfPaEcNjLzAcZ25jcv8Pln49bC0SrMQTGI8i&#10;Pexotfc6lkbTMJ/BuALCKrW1oUN6VK/mWdPvDilddUS1PAa/nQzkZiEjeZcSLs5Ald3wRTOIIYAf&#10;h3VsbB8gYQzoGHdyuu2EHz2i8HOWwWCmwI1efQkpronGOv+Z6x4Fo8TOWyLazldaKdi8tlksQw7P&#10;zgdapLgmhKpKb4SUUQBSoaHE0+zTQ0xwWgoWnCHM2XZXSYsOBCQ0naweqjz2CJ77MKv3ikWwjhO2&#10;vtieCHm2obhUAQ8aAzoX66yRH4/p43q+nuejfDJbj/K0rkerTZWPZhugVE/rqqqzn4FalhedYIyr&#10;wO6q1yz/Oz1cXs5ZaTfF3saQvEeP8wKy128kHTcblnmWxU6z09ZeNw4SjcGX5xTewP0d7PtHv/wF&#10;AAD//wMAUEsDBBQABgAIAAAAIQBuzlJO2wAAAAgBAAAPAAAAZHJzL2Rvd25yZXYueG1sTI/BSsQw&#10;EIbvgu8QRvDmpq5Sd2vTRRcUPFmj7DnbxKaYTEqS7da3dwRhPc78wz/fV29m79hkYhoCCrheFMAM&#10;dkEP2Av4eH+6WgFLWaFWLqAR8G0SbJrzs1pVOhzxzUwy94xKMFVKgM15rDhPnTVepUUYDVL2GaJX&#10;mcbYcx3Vkcq948uiKLlXA9IHq0aztab7kgcvIEj5nB/95F5etWztLrZjuW2FuLyYH+6BZTPn0zH8&#10;4hM6NMS0DwfUiTkBJJIFLFd3t8AoXpc3ZLL/2/Cm5v8Fmh8AAAD//wMAUEsBAi0AFAAGAAgAAAAh&#10;ALaDOJL+AAAA4QEAABMAAAAAAAAAAAAAAAAAAAAAAFtDb250ZW50X1R5cGVzXS54bWxQSwECLQAU&#10;AAYACAAAACEAOP0h/9YAAACUAQAACwAAAAAAAAAAAAAAAAAvAQAAX3JlbHMvLnJlbHNQSwECLQAU&#10;AAYACAAAACEAzNTxkCACAAA8BAAADgAAAAAAAAAAAAAAAAAuAgAAZHJzL2Uyb0RvYy54bWxQSwEC&#10;LQAUAAYACAAAACEAbs5STtsAAAAIAQAADwAAAAAAAAAAAAAAAAB6BAAAZHJzL2Rvd25yZXYueG1s&#10;UEsFBgAAAAAEAAQA8wAAAIIFAAAAAA==&#10;" strokecolor="#32a5c4" strokeweight=".25pt">
                <w10:wrap anchory="page"/>
                <w10:anchorlock/>
              </v:shape>
            </w:pict>
          </mc:Fallback>
        </mc:AlternateContent>
      </w:r>
      <w:r w:rsidR="00F94435">
        <w:t xml:space="preserve">SERVISNÍ SMLOUVA  </w:t>
      </w:r>
    </w:p>
    <w:p w14:paraId="469B2B1D" w14:textId="77777777" w:rsidR="00F94435" w:rsidRDefault="00F94435" w:rsidP="00436B27">
      <w:pPr>
        <w:pStyle w:val="Nadpis3"/>
      </w:pPr>
    </w:p>
    <w:p w14:paraId="49D1DF89" w14:textId="77777777" w:rsidR="00F94435" w:rsidRDefault="00F94435" w:rsidP="00436B27">
      <w:pPr>
        <w:pStyle w:val="Nadpis3"/>
      </w:pPr>
      <w:r>
        <w:t xml:space="preserve">o technické </w:t>
      </w:r>
      <w:r w:rsidR="00F90AF1">
        <w:t xml:space="preserve">a aplikační </w:t>
      </w:r>
      <w:r>
        <w:t>podpoře softwarových produktů</w:t>
      </w:r>
    </w:p>
    <w:p w14:paraId="1379691B" w14:textId="77777777" w:rsidR="00F94435" w:rsidRDefault="00F94435" w:rsidP="00436B27"/>
    <w:p w14:paraId="33C1FE96" w14:textId="18A3215F" w:rsidR="00F94435" w:rsidRDefault="00F94435" w:rsidP="00436B27">
      <w:r>
        <w:t xml:space="preserve">č.j. Objednatele: </w:t>
      </w:r>
      <w:r>
        <w:tab/>
      </w:r>
      <w:r w:rsidR="00003D33">
        <w:t>143542/2018-OAIS</w:t>
      </w:r>
    </w:p>
    <w:p w14:paraId="345088CD" w14:textId="77777777" w:rsidR="00F94435" w:rsidRDefault="004F6875" w:rsidP="00436B27">
      <w:r>
        <w:t>č.j. TOVEK:</w:t>
      </w:r>
      <w:r>
        <w:tab/>
      </w:r>
      <w:r>
        <w:tab/>
        <w:t>18048P</w:t>
      </w:r>
    </w:p>
    <w:p w14:paraId="109CDED1" w14:textId="77777777" w:rsidR="00F94435" w:rsidRPr="00436B27" w:rsidRDefault="00F94435" w:rsidP="00436B27"/>
    <w:p w14:paraId="6D1CB032" w14:textId="77777777" w:rsidR="00F94435" w:rsidRDefault="00F94435" w:rsidP="00436B27"/>
    <w:p w14:paraId="00A057D1" w14:textId="77777777" w:rsidR="00F94435" w:rsidRDefault="00F94435" w:rsidP="007005D0">
      <w:r>
        <w:t xml:space="preserve">(dále jen </w:t>
      </w:r>
      <w:r w:rsidR="00C52C20">
        <w:t>„</w:t>
      </w:r>
      <w:r>
        <w:t>Smlouva</w:t>
      </w:r>
      <w:r w:rsidR="00C52C20">
        <w:t>“</w:t>
      </w:r>
      <w:r>
        <w:t>)</w:t>
      </w:r>
    </w:p>
    <w:p w14:paraId="2255A4E6" w14:textId="77777777" w:rsidR="00F94435" w:rsidRDefault="00F94435" w:rsidP="007005D0"/>
    <w:p w14:paraId="4AA3D955" w14:textId="77777777" w:rsidR="00F94435" w:rsidRDefault="00C52C20" w:rsidP="007005D0">
      <w:r>
        <w:t xml:space="preserve">uzavřená </w:t>
      </w:r>
      <w:r w:rsidR="00F94435">
        <w:t xml:space="preserve">mezi </w:t>
      </w:r>
    </w:p>
    <w:p w14:paraId="0AD565B1" w14:textId="77777777" w:rsidR="00F94435" w:rsidRPr="00436B27" w:rsidRDefault="00F94435" w:rsidP="007005D0"/>
    <w:p w14:paraId="37AADDF7" w14:textId="77777777" w:rsidR="00F94435" w:rsidRPr="00436B27" w:rsidRDefault="004F6875" w:rsidP="00436B27">
      <w:pPr>
        <w:pStyle w:val="Nadpis3"/>
      </w:pPr>
      <w:r>
        <w:t>Česká republika – Ministerstvo zahraničních věcí</w:t>
      </w:r>
    </w:p>
    <w:p w14:paraId="31121C15" w14:textId="77777777" w:rsidR="00F94435" w:rsidRPr="00DC7BDE" w:rsidRDefault="004F6875" w:rsidP="00647825">
      <w:pPr>
        <w:rPr>
          <w:rFonts w:cs="Arial"/>
          <w:iCs/>
        </w:rPr>
      </w:pPr>
      <w:r>
        <w:rPr>
          <w:rFonts w:cs="Arial"/>
        </w:rPr>
        <w:t>se sídlem:</w:t>
      </w:r>
      <w:r>
        <w:rPr>
          <w:rFonts w:cs="Arial"/>
        </w:rPr>
        <w:tab/>
      </w:r>
      <w:r>
        <w:rPr>
          <w:rFonts w:cs="Arial"/>
        </w:rPr>
        <w:tab/>
        <w:t>Praha 1 – Hradčany,</w:t>
      </w:r>
      <w:r w:rsidR="00DC7BDE">
        <w:rPr>
          <w:rFonts w:cs="Arial"/>
        </w:rPr>
        <w:t xml:space="preserve"> Loretánské náměstí 5</w:t>
      </w:r>
    </w:p>
    <w:p w14:paraId="1ECC12D2" w14:textId="77777777" w:rsidR="00F94435" w:rsidRDefault="00DC7BDE" w:rsidP="00436B27">
      <w:pPr>
        <w:rPr>
          <w:rFonts w:cs="Arial"/>
          <w:iCs/>
        </w:rPr>
      </w:pPr>
      <w:r>
        <w:rPr>
          <w:rFonts w:cs="Arial"/>
          <w:iCs/>
        </w:rPr>
        <w:t>IČ:</w:t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  <w:t>45769851</w:t>
      </w:r>
    </w:p>
    <w:p w14:paraId="15FAB6D1" w14:textId="13F7A447" w:rsidR="00F94435" w:rsidRPr="00436B27" w:rsidRDefault="00F94435" w:rsidP="00436B27">
      <w:pPr>
        <w:rPr>
          <w:rFonts w:cs="Arial"/>
          <w:b/>
          <w:iCs/>
        </w:rPr>
      </w:pPr>
      <w:r w:rsidRPr="00436B27">
        <w:rPr>
          <w:rFonts w:cs="Arial"/>
          <w:iCs/>
        </w:rPr>
        <w:t>zastoupená:</w:t>
      </w:r>
      <w:r w:rsidR="00DC7BDE">
        <w:rPr>
          <w:rFonts w:cs="Arial"/>
          <w:iCs/>
        </w:rPr>
        <w:tab/>
      </w:r>
      <w:r w:rsidR="00DC7BDE">
        <w:rPr>
          <w:rFonts w:cs="Arial"/>
          <w:iCs/>
        </w:rPr>
        <w:tab/>
      </w:r>
      <w:r w:rsidR="00A0357C">
        <w:rPr>
          <w:rFonts w:cs="Arial"/>
          <w:iCs/>
        </w:rPr>
        <w:t>XXXXXXXXXXXXX</w:t>
      </w:r>
      <w:r w:rsidR="00003D33">
        <w:rPr>
          <w:rFonts w:cs="Arial"/>
          <w:iCs/>
        </w:rPr>
        <w:t>, ředitelem Odboru aplikací a informačních služeb</w:t>
      </w:r>
    </w:p>
    <w:p w14:paraId="4E443010" w14:textId="77777777" w:rsidR="00F94435" w:rsidRDefault="00F94435" w:rsidP="00436B27">
      <w:pPr>
        <w:pStyle w:val="Zkladntext3"/>
        <w:spacing w:before="60" w:after="0"/>
        <w:rPr>
          <w:rFonts w:cs="Arial"/>
          <w:sz w:val="20"/>
          <w:szCs w:val="20"/>
        </w:rPr>
      </w:pPr>
    </w:p>
    <w:p w14:paraId="28F4C23C" w14:textId="77777777" w:rsidR="00F94435" w:rsidRPr="00436B27" w:rsidRDefault="00F94435" w:rsidP="00436B27">
      <w:pPr>
        <w:pStyle w:val="Zkladntext3"/>
        <w:spacing w:before="60" w:after="0"/>
        <w:rPr>
          <w:rFonts w:cs="Arial"/>
          <w:sz w:val="20"/>
          <w:szCs w:val="20"/>
        </w:rPr>
      </w:pPr>
      <w:r w:rsidRPr="00436B27">
        <w:rPr>
          <w:rFonts w:cs="Arial"/>
          <w:sz w:val="20"/>
          <w:szCs w:val="20"/>
        </w:rPr>
        <w:t xml:space="preserve">(dále jen </w:t>
      </w:r>
      <w:r w:rsidR="00C52C20">
        <w:rPr>
          <w:rFonts w:cs="Arial"/>
          <w:sz w:val="20"/>
          <w:szCs w:val="20"/>
        </w:rPr>
        <w:t>„</w:t>
      </w:r>
      <w:r w:rsidRPr="00436B27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bjednatel</w:t>
      </w:r>
      <w:r w:rsidR="00C52C20">
        <w:rPr>
          <w:rFonts w:cs="Arial"/>
          <w:sz w:val="20"/>
          <w:szCs w:val="20"/>
        </w:rPr>
        <w:t>“</w:t>
      </w:r>
      <w:r w:rsidRPr="00436B27">
        <w:rPr>
          <w:rFonts w:cs="Arial"/>
          <w:sz w:val="20"/>
          <w:szCs w:val="20"/>
        </w:rPr>
        <w:t>)</w:t>
      </w:r>
    </w:p>
    <w:p w14:paraId="50CC4B44" w14:textId="77777777" w:rsidR="00F94435" w:rsidRPr="00436B27" w:rsidRDefault="00F94435" w:rsidP="00436B27">
      <w:pPr>
        <w:rPr>
          <w:rFonts w:cs="Arial"/>
        </w:rPr>
      </w:pPr>
    </w:p>
    <w:p w14:paraId="487056E1" w14:textId="77777777" w:rsidR="00F94435" w:rsidRPr="00436B27" w:rsidRDefault="00F94435" w:rsidP="00436B27">
      <w:pPr>
        <w:rPr>
          <w:rFonts w:cs="Arial"/>
        </w:rPr>
      </w:pPr>
      <w:r w:rsidRPr="00436B27">
        <w:rPr>
          <w:rFonts w:cs="Arial"/>
        </w:rPr>
        <w:t>a</w:t>
      </w:r>
    </w:p>
    <w:p w14:paraId="18C1D427" w14:textId="77777777" w:rsidR="00F94435" w:rsidRPr="00436B27" w:rsidRDefault="00F94435" w:rsidP="00436B27">
      <w:pPr>
        <w:rPr>
          <w:rFonts w:cs="Arial"/>
        </w:rPr>
      </w:pPr>
    </w:p>
    <w:p w14:paraId="5EF48A8C" w14:textId="77777777" w:rsidR="00F94435" w:rsidRPr="00436B27" w:rsidRDefault="00F94435" w:rsidP="00436B27">
      <w:pPr>
        <w:pStyle w:val="Nadpis3"/>
      </w:pPr>
      <w:r w:rsidRPr="00436B27">
        <w:t>TOVEK, spol. s r.o.</w:t>
      </w:r>
    </w:p>
    <w:p w14:paraId="66740768" w14:textId="77777777" w:rsidR="00F94435" w:rsidRPr="00436B27" w:rsidRDefault="00F94435" w:rsidP="00436B27">
      <w:pPr>
        <w:rPr>
          <w:rFonts w:cs="Arial"/>
        </w:rPr>
      </w:pPr>
      <w:r w:rsidRPr="00436B27">
        <w:rPr>
          <w:rFonts w:cs="Arial"/>
        </w:rPr>
        <w:t xml:space="preserve">se sídlem: </w:t>
      </w:r>
      <w:r w:rsidRPr="00436B27">
        <w:rPr>
          <w:rFonts w:cs="Arial"/>
        </w:rPr>
        <w:tab/>
      </w:r>
      <w:r w:rsidRPr="00436B27">
        <w:rPr>
          <w:rFonts w:cs="Arial"/>
        </w:rPr>
        <w:tab/>
        <w:t>U Nikolajky 820/4, 150 00 Praha 5 Smíchov</w:t>
      </w:r>
    </w:p>
    <w:p w14:paraId="0C4D05DD" w14:textId="77777777" w:rsidR="00F94435" w:rsidRPr="00436B27" w:rsidRDefault="00F94435" w:rsidP="00436B27">
      <w:pPr>
        <w:rPr>
          <w:rFonts w:cs="Arial"/>
        </w:rPr>
      </w:pPr>
      <w:r w:rsidRPr="00436B27">
        <w:rPr>
          <w:rFonts w:cs="Arial"/>
        </w:rPr>
        <w:t xml:space="preserve">hlavní provozovna </w:t>
      </w:r>
    </w:p>
    <w:p w14:paraId="01E6A40A" w14:textId="77777777" w:rsidR="00F94435" w:rsidRPr="00436B27" w:rsidRDefault="00F94435" w:rsidP="00436B27">
      <w:pPr>
        <w:rPr>
          <w:rFonts w:cs="Arial"/>
        </w:rPr>
      </w:pPr>
      <w:r w:rsidRPr="00436B27">
        <w:rPr>
          <w:rFonts w:cs="Arial"/>
        </w:rPr>
        <w:t xml:space="preserve">a poštovní adresa: </w:t>
      </w:r>
      <w:r w:rsidRPr="00436B27">
        <w:rPr>
          <w:rFonts w:cs="Arial"/>
        </w:rPr>
        <w:tab/>
        <w:t>Chrudimská 1418/2, 130 00 Praha 3</w:t>
      </w:r>
    </w:p>
    <w:p w14:paraId="082FC251" w14:textId="77777777" w:rsidR="00F94435" w:rsidRPr="00436B27" w:rsidRDefault="00F94435" w:rsidP="00647825">
      <w:r w:rsidRPr="00436B27">
        <w:t xml:space="preserve">společnost zapsána: </w:t>
      </w:r>
      <w:r w:rsidRPr="00436B27">
        <w:tab/>
        <w:t>do OR vedeného Městským soudem v Praze, oddíl C, vložka 23804</w:t>
      </w:r>
    </w:p>
    <w:p w14:paraId="2B3E5720" w14:textId="77777777" w:rsidR="00F94435" w:rsidRPr="00436B27" w:rsidRDefault="00F94435" w:rsidP="00647825">
      <w:r w:rsidRPr="00436B27">
        <w:t xml:space="preserve">IČ: </w:t>
      </w:r>
      <w:r w:rsidRPr="00436B27">
        <w:tab/>
      </w:r>
      <w:r w:rsidRPr="00436B27">
        <w:tab/>
      </w:r>
      <w:r w:rsidRPr="00436B27">
        <w:tab/>
        <w:t>49687981</w:t>
      </w:r>
    </w:p>
    <w:p w14:paraId="11A12BDA" w14:textId="77777777" w:rsidR="00F94435" w:rsidRPr="00436B27" w:rsidRDefault="00F94435" w:rsidP="00647825">
      <w:r w:rsidRPr="00436B27">
        <w:t>DIČ:</w:t>
      </w:r>
      <w:r w:rsidRPr="00436B27">
        <w:tab/>
      </w:r>
      <w:r w:rsidRPr="00436B27">
        <w:tab/>
      </w:r>
      <w:r w:rsidRPr="00436B27">
        <w:tab/>
        <w:t>CZ 49687981</w:t>
      </w:r>
    </w:p>
    <w:p w14:paraId="6F1C0E7D" w14:textId="1F9902D9" w:rsidR="00F94435" w:rsidRPr="00436B27" w:rsidRDefault="00F94435" w:rsidP="00436B27">
      <w:pPr>
        <w:rPr>
          <w:rFonts w:cs="Arial"/>
        </w:rPr>
      </w:pPr>
      <w:r>
        <w:rPr>
          <w:rFonts w:cs="Arial"/>
        </w:rPr>
        <w:t>bankovní spojení:</w:t>
      </w:r>
      <w:r>
        <w:rPr>
          <w:rFonts w:cs="Arial"/>
        </w:rPr>
        <w:tab/>
      </w:r>
      <w:r w:rsidRPr="00436B27">
        <w:rPr>
          <w:rFonts w:cs="Arial"/>
        </w:rPr>
        <w:t xml:space="preserve">KB Praha Centrum, expozitura Praha 7 – Letná, č.ú. </w:t>
      </w:r>
      <w:r w:rsidR="00A0357C">
        <w:rPr>
          <w:rFonts w:cs="Arial"/>
          <w:iCs/>
        </w:rPr>
        <w:t>XXXXXXXXXXXXX</w:t>
      </w:r>
    </w:p>
    <w:p w14:paraId="2264D420" w14:textId="7D304753" w:rsidR="00F94435" w:rsidRPr="00436B27" w:rsidRDefault="00F94435" w:rsidP="00647825">
      <w:r w:rsidRPr="00436B27">
        <w:t xml:space="preserve">zastoupená: </w:t>
      </w:r>
      <w:r w:rsidRPr="00436B27">
        <w:tab/>
      </w:r>
      <w:r w:rsidRPr="00436B27">
        <w:tab/>
      </w:r>
      <w:r w:rsidR="00A0357C">
        <w:rPr>
          <w:rFonts w:cs="Arial"/>
          <w:iCs/>
        </w:rPr>
        <w:t>XXXXXXXXXXXXX</w:t>
      </w:r>
      <w:r w:rsidRPr="00436B27">
        <w:t>, jednatelem společnosti</w:t>
      </w:r>
    </w:p>
    <w:p w14:paraId="112A917D" w14:textId="77777777" w:rsidR="00F94435" w:rsidRDefault="00F94435" w:rsidP="00436B27">
      <w:pPr>
        <w:spacing w:before="60"/>
        <w:rPr>
          <w:rFonts w:cs="Arial"/>
        </w:rPr>
      </w:pPr>
    </w:p>
    <w:p w14:paraId="291C354A" w14:textId="77777777" w:rsidR="00F94435" w:rsidRPr="00436B27" w:rsidRDefault="00F94435" w:rsidP="00436B27">
      <w:pPr>
        <w:spacing w:before="60"/>
        <w:rPr>
          <w:rFonts w:cs="Arial"/>
        </w:rPr>
      </w:pPr>
      <w:r w:rsidRPr="00436B27">
        <w:rPr>
          <w:rFonts w:cs="Arial"/>
        </w:rPr>
        <w:t>(dále jen TOVEK)</w:t>
      </w:r>
    </w:p>
    <w:p w14:paraId="3A35194C" w14:textId="77777777" w:rsidR="00F94435" w:rsidRDefault="00F94435" w:rsidP="00436B27"/>
    <w:p w14:paraId="2218420B" w14:textId="77777777" w:rsidR="00444DBD" w:rsidRPr="00647825" w:rsidRDefault="00444DBD" w:rsidP="00436B27"/>
    <w:p w14:paraId="17AA53C6" w14:textId="77777777" w:rsidR="00F94435" w:rsidRPr="00436B27" w:rsidRDefault="00F94435" w:rsidP="00647825">
      <w:r w:rsidRPr="00436B27">
        <w:t xml:space="preserve">Smluvní strany se dohodly níže uvedeného dne na uzavření této Smlouvy </w:t>
      </w:r>
      <w:r w:rsidR="00091745">
        <w:t xml:space="preserve">dle ustanovení zákona č. 89/2012 Sb. Občanský zákoník (dále jen </w:t>
      </w:r>
      <w:r w:rsidR="00C52C20">
        <w:t>„</w:t>
      </w:r>
      <w:r w:rsidR="00091745">
        <w:t>OZ</w:t>
      </w:r>
      <w:r w:rsidR="00C52C20">
        <w:t>“</w:t>
      </w:r>
      <w:r w:rsidR="00091745">
        <w:t xml:space="preserve">) a souvisejících předpisů </w:t>
      </w:r>
      <w:r w:rsidRPr="00436B27">
        <w:t>v platném znění.</w:t>
      </w:r>
    </w:p>
    <w:p w14:paraId="7C5C9A1C" w14:textId="77777777" w:rsidR="00F94435" w:rsidRPr="00647825" w:rsidRDefault="00F94435" w:rsidP="00647825"/>
    <w:p w14:paraId="07911372" w14:textId="77777777" w:rsidR="00F94435" w:rsidRPr="00647825" w:rsidRDefault="00F94435" w:rsidP="00647825"/>
    <w:p w14:paraId="63A3A5D9" w14:textId="77777777" w:rsidR="00F94435" w:rsidRPr="004470E4" w:rsidRDefault="00F94435" w:rsidP="00853295">
      <w:pPr>
        <w:numPr>
          <w:ilvl w:val="0"/>
          <w:numId w:val="28"/>
        </w:numPr>
        <w:rPr>
          <w:rFonts w:cs="Arial"/>
          <w:b/>
        </w:rPr>
      </w:pPr>
      <w:r w:rsidRPr="004470E4">
        <w:rPr>
          <w:rFonts w:cs="Arial"/>
          <w:b/>
        </w:rPr>
        <w:t>PŘEDMĚT SMLOUVY</w:t>
      </w:r>
    </w:p>
    <w:p w14:paraId="181E60D5" w14:textId="77777777" w:rsidR="00F94435" w:rsidRPr="00647825" w:rsidRDefault="00F94435" w:rsidP="00647825"/>
    <w:p w14:paraId="60758D8A" w14:textId="77777777" w:rsidR="00F94435" w:rsidRDefault="00C52C20" w:rsidP="00647825">
      <w:pPr>
        <w:numPr>
          <w:ilvl w:val="0"/>
          <w:numId w:val="3"/>
        </w:numPr>
      </w:pPr>
      <w:r>
        <w:t>TOVEK se tímto zavazuje poskytovat Objednateli</w:t>
      </w:r>
      <w:r w:rsidR="00F90AF1">
        <w:t xml:space="preserve"> odborn</w:t>
      </w:r>
      <w:r>
        <w:t>é</w:t>
      </w:r>
      <w:r w:rsidR="00F90AF1">
        <w:t xml:space="preserve"> servisní služ</w:t>
      </w:r>
      <w:r>
        <w:t>by</w:t>
      </w:r>
      <w:r w:rsidR="00F90AF1">
        <w:t xml:space="preserve"> </w:t>
      </w:r>
      <w:r w:rsidR="003C7D63">
        <w:t>systému RES instalovaného v</w:t>
      </w:r>
      <w:r>
        <w:t> </w:t>
      </w:r>
      <w:r w:rsidR="003C7D63">
        <w:t>subsystému</w:t>
      </w:r>
      <w:r>
        <w:t xml:space="preserve"> Objednavatele</w:t>
      </w:r>
      <w:r w:rsidR="003C7D63">
        <w:t xml:space="preserve"> MZV-V</w:t>
      </w:r>
      <w:r>
        <w:t>, a to od doby účinnosti této Smlouvy</w:t>
      </w:r>
      <w:r w:rsidR="003C7D63">
        <w:t xml:space="preserve"> do 31.3.2022</w:t>
      </w:r>
      <w:r w:rsidR="00F94435" w:rsidRPr="00647825">
        <w:t>.</w:t>
      </w:r>
    </w:p>
    <w:p w14:paraId="18C3CFE3" w14:textId="77777777" w:rsidR="00C52C20" w:rsidRPr="00647825" w:rsidRDefault="00C52C20" w:rsidP="00647825">
      <w:pPr>
        <w:numPr>
          <w:ilvl w:val="0"/>
          <w:numId w:val="3"/>
        </w:numPr>
      </w:pPr>
      <w:r>
        <w:t>Objednatel se za činnost TOVEK stanovenou v čl. 1.1 této Smlouvy</w:t>
      </w:r>
      <w:r w:rsidR="002B6C3B">
        <w:t>, která bude provedena řádně a včas,</w:t>
      </w:r>
      <w:r>
        <w:t xml:space="preserve"> zavazuje zaplatit</w:t>
      </w:r>
      <w:r w:rsidR="00C65E04">
        <w:t xml:space="preserve"> TOVEK</w:t>
      </w:r>
      <w:r>
        <w:t xml:space="preserve"> cenu dojednanou v čl. 3 této Smlouvy.</w:t>
      </w:r>
    </w:p>
    <w:p w14:paraId="2B0AE865" w14:textId="77777777" w:rsidR="00F94435" w:rsidRPr="00647825" w:rsidRDefault="00F94435" w:rsidP="00647825"/>
    <w:p w14:paraId="5C82359E" w14:textId="77777777" w:rsidR="00F94435" w:rsidRDefault="00F94435" w:rsidP="00647825"/>
    <w:p w14:paraId="0A4FE0D1" w14:textId="77777777" w:rsidR="00F94435" w:rsidRPr="00853295" w:rsidRDefault="00F94435" w:rsidP="00853295">
      <w:pPr>
        <w:numPr>
          <w:ilvl w:val="0"/>
          <w:numId w:val="28"/>
        </w:numPr>
        <w:rPr>
          <w:rFonts w:cs="Arial"/>
          <w:b/>
        </w:rPr>
      </w:pPr>
      <w:r w:rsidRPr="00853295">
        <w:rPr>
          <w:rFonts w:cs="Arial"/>
          <w:b/>
        </w:rPr>
        <w:t>PODMÍNKY POSKYTOVÁNÍ SLUŽEB TECHNICKÉ PODPORY</w:t>
      </w:r>
    </w:p>
    <w:p w14:paraId="3570736A" w14:textId="77777777" w:rsidR="00F94435" w:rsidRPr="00647825" w:rsidRDefault="00F94435" w:rsidP="00647825"/>
    <w:p w14:paraId="360879E8" w14:textId="77777777" w:rsidR="00F94435" w:rsidRPr="00C95F16" w:rsidRDefault="00F94435" w:rsidP="006670AA">
      <w:pPr>
        <w:numPr>
          <w:ilvl w:val="0"/>
          <w:numId w:val="4"/>
        </w:numPr>
      </w:pPr>
      <w:r w:rsidRPr="00C95F16">
        <w:t>Specifikac</w:t>
      </w:r>
      <w:r w:rsidR="003C7D63">
        <w:t xml:space="preserve">e </w:t>
      </w:r>
      <w:r w:rsidR="00F90AF1">
        <w:t xml:space="preserve">servisních </w:t>
      </w:r>
      <w:r w:rsidR="003C7D63">
        <w:t>služeb</w:t>
      </w:r>
      <w:r w:rsidR="00F90AF1">
        <w:t xml:space="preserve"> </w:t>
      </w:r>
      <w:r w:rsidR="003C7D63">
        <w:t xml:space="preserve">systému RES instalovaného v subsystému </w:t>
      </w:r>
      <w:r w:rsidR="00C52C20">
        <w:t xml:space="preserve">Objednatele </w:t>
      </w:r>
      <w:r w:rsidR="003C7D63">
        <w:t>MZV-V</w:t>
      </w:r>
      <w:r w:rsidRPr="00C95F16">
        <w:t xml:space="preserve"> tvoří </w:t>
      </w:r>
      <w:r w:rsidRPr="00444DBD">
        <w:rPr>
          <w:rStyle w:val="Nadpis3Char"/>
          <w:b w:val="0"/>
        </w:rPr>
        <w:t>Přílohu č. 1</w:t>
      </w:r>
      <w:r w:rsidRPr="00C95F16">
        <w:t xml:space="preserve"> této Smlouvy.</w:t>
      </w:r>
    </w:p>
    <w:p w14:paraId="7E398F4C" w14:textId="77777777" w:rsidR="00F94435" w:rsidRPr="00C95F16" w:rsidRDefault="00F94435" w:rsidP="006670AA">
      <w:pPr>
        <w:numPr>
          <w:ilvl w:val="0"/>
          <w:numId w:val="4"/>
        </w:numPr>
      </w:pPr>
      <w:r w:rsidRPr="00C95F16">
        <w:t>Společnost T</w:t>
      </w:r>
      <w:r w:rsidR="00444DBD">
        <w:t>OVEK nabídne po uplynutí specifikovaného</w:t>
      </w:r>
      <w:r w:rsidR="00F90AF1">
        <w:t xml:space="preserve"> období Objednateli prodloužení servisních služeb</w:t>
      </w:r>
      <w:r w:rsidRPr="00C95F16">
        <w:t xml:space="preserve"> na další období dle aktu</w:t>
      </w:r>
      <w:r w:rsidR="00F90AF1">
        <w:t>álních podmínek, a to zasláním cenové specifikace Objednateli</w:t>
      </w:r>
      <w:r w:rsidRPr="00C95F16">
        <w:t xml:space="preserve">. </w:t>
      </w:r>
    </w:p>
    <w:p w14:paraId="013B4489" w14:textId="0A576359" w:rsidR="00F94435" w:rsidRDefault="00C95F16" w:rsidP="002D06D0">
      <w:pPr>
        <w:numPr>
          <w:ilvl w:val="0"/>
          <w:numId w:val="4"/>
        </w:numPr>
      </w:pPr>
      <w:r>
        <w:t xml:space="preserve">Služby technické podpory budou poskytovány a čerpány v souladu s licenčními a servisními podmínkami </w:t>
      </w:r>
      <w:r w:rsidR="001656C8">
        <w:t>Tovek</w:t>
      </w:r>
      <w:r>
        <w:t xml:space="preserve"> </w:t>
      </w:r>
      <w:r w:rsidR="00F94435" w:rsidRPr="00C95F16">
        <w:t xml:space="preserve">Ostatní a doplňující podmínky, na kterých se smluvní strany dohodly, jsou popsány v této Smlouvě. </w:t>
      </w:r>
    </w:p>
    <w:p w14:paraId="59C0DADD" w14:textId="77777777" w:rsidR="003E14C4" w:rsidRDefault="003E14C4" w:rsidP="002D06D0">
      <w:pPr>
        <w:numPr>
          <w:ilvl w:val="0"/>
          <w:numId w:val="4"/>
        </w:numPr>
      </w:pPr>
      <w:r>
        <w:t>TOVEK se zavazuje, že k veškerým službám prováděným na základě této smlouvy disponuje příslušnými oprávněními požadovanými právními předpisy, jakož i k tomu, že plněním na základě této smlouvy nedojde k porušení autorských ani jiných práv třetích osob a že odpovídá za škodu, která by Objednateli vznikla nepravdivosti tohoto prohlášení.</w:t>
      </w:r>
    </w:p>
    <w:p w14:paraId="569938BC" w14:textId="5AFE6F72" w:rsidR="0037114D" w:rsidRDefault="0037114D" w:rsidP="00035FBB">
      <w:pPr>
        <w:numPr>
          <w:ilvl w:val="0"/>
          <w:numId w:val="4"/>
        </w:numPr>
      </w:pPr>
      <w:r>
        <w:lastRenderedPageBreak/>
        <w:t>TOVEK</w:t>
      </w:r>
      <w:r w:rsidR="00035FBB">
        <w:t xml:space="preserve"> se zavazuje ve smyslu </w:t>
      </w:r>
      <w:r w:rsidR="00255E4E">
        <w:t xml:space="preserve">příslušných ustanovení </w:t>
      </w:r>
      <w:r w:rsidR="00035FBB">
        <w:t>vyhlášky ze dne 21. května 2018 o bezpečnostních opatřeních, kybernetických bezpečnostních incidentech, reaktivních opatřeních, náležitostech podání v oblasti kybernetické bezpečnosti a likvidaci dat (vyhláška o kybernetické bezpečnosti)</w:t>
      </w:r>
      <w:r w:rsidR="00255E4E">
        <w:t xml:space="preserve"> </w:t>
      </w:r>
      <w:r w:rsidR="00255E4E">
        <w:rPr>
          <w:rFonts w:cs="Arial"/>
          <w:color w:val="000000"/>
          <w:shd w:val="clear" w:color="auto" w:fill="FFFFFF"/>
        </w:rPr>
        <w:t>oznámit neobvyklé chování informačního a komunikačního systému a podezření na jakékoliv zranitelnosti a hlásit bezpečností incidenty.</w:t>
      </w:r>
    </w:p>
    <w:p w14:paraId="4F22718B" w14:textId="7058CE4C" w:rsidR="000701A4" w:rsidRDefault="000701A4" w:rsidP="002D06D0">
      <w:pPr>
        <w:numPr>
          <w:ilvl w:val="0"/>
          <w:numId w:val="4"/>
        </w:numPr>
      </w:pPr>
      <w:r>
        <w:t>TOVEK</w:t>
      </w:r>
      <w:r w:rsidR="00255E4E">
        <w:t xml:space="preserve"> se zavazuje k předchozí písemné žádosti Objednatele informovat jej o </w:t>
      </w:r>
      <w:r w:rsidR="008344DC">
        <w:t>způsobu řízení rizik souvisejících s touto smlouvou a o zbytkových rizicích souvisejících s plněním této smlouvy.</w:t>
      </w:r>
    </w:p>
    <w:p w14:paraId="38A48CB4" w14:textId="77777777" w:rsidR="00991C61" w:rsidRDefault="00991C61" w:rsidP="00991C61">
      <w:pPr>
        <w:pStyle w:val="Odstavecseseznamem"/>
        <w:numPr>
          <w:ilvl w:val="0"/>
          <w:numId w:val="4"/>
        </w:numPr>
      </w:pPr>
      <w:r>
        <w:t>TOVEKse zavazuje informovat Objednatele o jakékoli významné změně v osobách jej ovládajících dle ust. § 74 a ust. následujících zákona o obchodních korporacích.</w:t>
      </w:r>
    </w:p>
    <w:p w14:paraId="07DBE559" w14:textId="77777777" w:rsidR="00991C61" w:rsidRDefault="00991C61" w:rsidP="00991C61">
      <w:pPr>
        <w:ind w:left="567"/>
      </w:pPr>
    </w:p>
    <w:p w14:paraId="680C08B8" w14:textId="77777777" w:rsidR="00991C61" w:rsidRDefault="00991C61" w:rsidP="00365649">
      <w:pPr>
        <w:ind w:left="567"/>
      </w:pPr>
    </w:p>
    <w:p w14:paraId="30B76CF6" w14:textId="77777777" w:rsidR="00991C61" w:rsidRPr="00853295" w:rsidRDefault="00991C61" w:rsidP="00365649">
      <w:pPr>
        <w:ind w:left="567"/>
      </w:pPr>
    </w:p>
    <w:p w14:paraId="71EBF2E5" w14:textId="77777777" w:rsidR="00F94435" w:rsidRPr="00853295" w:rsidRDefault="00F94435" w:rsidP="00853295">
      <w:pPr>
        <w:numPr>
          <w:ilvl w:val="0"/>
          <w:numId w:val="28"/>
        </w:numPr>
        <w:rPr>
          <w:rFonts w:cs="Arial"/>
          <w:b/>
        </w:rPr>
      </w:pPr>
      <w:r w:rsidRPr="00853295">
        <w:rPr>
          <w:rFonts w:cs="Arial"/>
          <w:b/>
        </w:rPr>
        <w:t>CENA A PLATEBNÍ PODMÍNKY</w:t>
      </w:r>
    </w:p>
    <w:p w14:paraId="03D22CC9" w14:textId="77777777" w:rsidR="00F94435" w:rsidRPr="00647825" w:rsidRDefault="00F94435" w:rsidP="00647825"/>
    <w:p w14:paraId="310CDC95" w14:textId="77777777" w:rsidR="00F94435" w:rsidRDefault="00F94435" w:rsidP="006670AA">
      <w:pPr>
        <w:numPr>
          <w:ilvl w:val="0"/>
          <w:numId w:val="5"/>
        </w:numPr>
      </w:pPr>
      <w:r w:rsidRPr="00647825">
        <w:t xml:space="preserve">Celková cena za poskytování technické podpory </w:t>
      </w:r>
      <w:r w:rsidR="000C4B9B">
        <w:t xml:space="preserve">za </w:t>
      </w:r>
      <w:r w:rsidR="00B65602">
        <w:t>období</w:t>
      </w:r>
      <w:r w:rsidR="000C4B9B">
        <w:t xml:space="preserve"> do 31.3.2022</w:t>
      </w:r>
      <w:r>
        <w:t xml:space="preserve"> </w:t>
      </w:r>
      <w:r w:rsidRPr="00647825">
        <w:t xml:space="preserve">je stanovena dohodou </w:t>
      </w:r>
      <w:r w:rsidR="00BA3BA7">
        <w:t xml:space="preserve">smluvních stran </w:t>
      </w:r>
      <w:r w:rsidRPr="00647825">
        <w:t>a činí</w:t>
      </w:r>
      <w:r>
        <w:t xml:space="preserve">: </w:t>
      </w:r>
    </w:p>
    <w:p w14:paraId="5577177F" w14:textId="77777777" w:rsidR="00F94435" w:rsidRDefault="00F94435" w:rsidP="006670AA">
      <w:pPr>
        <w:ind w:left="567"/>
      </w:pPr>
    </w:p>
    <w:p w14:paraId="54CD3508" w14:textId="77777777" w:rsidR="00F94435" w:rsidRDefault="00B65602" w:rsidP="006670AA">
      <w:pPr>
        <w:ind w:left="567"/>
      </w:pPr>
      <w:r>
        <w:t>480 656</w:t>
      </w:r>
      <w:r w:rsidR="00F94435">
        <w:t xml:space="preserve">,- </w:t>
      </w:r>
      <w:r w:rsidR="00F94435" w:rsidRPr="00C729A7">
        <w:t xml:space="preserve">Kč (slovy: </w:t>
      </w:r>
      <w:r>
        <w:t>čtyřistaosmdesáttisícšestsetpadesátšest</w:t>
      </w:r>
      <w:r w:rsidR="00F94435">
        <w:t>_</w:t>
      </w:r>
      <w:r w:rsidR="00F94435" w:rsidRPr="00C729A7">
        <w:t xml:space="preserve">korun českých) </w:t>
      </w:r>
      <w:r w:rsidR="00F94435">
        <w:t>bez DPH</w:t>
      </w:r>
    </w:p>
    <w:p w14:paraId="5F786233" w14:textId="4DB56CC7" w:rsidR="00F94435" w:rsidRDefault="00B65602" w:rsidP="00B65602">
      <w:pPr>
        <w:ind w:left="567"/>
        <w:jc w:val="left"/>
      </w:pPr>
      <w:r>
        <w:t>581 593,76</w:t>
      </w:r>
      <w:r w:rsidR="00F94435">
        <w:t xml:space="preserve"> Kč (slovy</w:t>
      </w:r>
      <w:r>
        <w:t>:</w:t>
      </w:r>
      <w:r w:rsidR="00F94435">
        <w:t xml:space="preserve"> </w:t>
      </w:r>
      <w:r>
        <w:t>pětsetosmdesátjednatisícpětsetdevadesáttři</w:t>
      </w:r>
      <w:r w:rsidR="006E5326">
        <w:t xml:space="preserve">_korun </w:t>
      </w:r>
      <w:r>
        <w:br/>
        <w:t xml:space="preserve">                                     </w:t>
      </w:r>
      <w:r w:rsidR="006E5326">
        <w:t>českých</w:t>
      </w:r>
      <w:r>
        <w:t>_sedmdesátšest_haléřů</w:t>
      </w:r>
      <w:r w:rsidR="006E5326">
        <w:t>) včetně DPH 21</w:t>
      </w:r>
      <w:r w:rsidR="00F94435">
        <w:t xml:space="preserve">%. </w:t>
      </w:r>
    </w:p>
    <w:p w14:paraId="285C26C1" w14:textId="77777777" w:rsidR="00F94435" w:rsidRDefault="00F94435" w:rsidP="00F961AC">
      <w:pPr>
        <w:ind w:left="567"/>
      </w:pPr>
    </w:p>
    <w:p w14:paraId="724786FD" w14:textId="77777777" w:rsidR="00F94435" w:rsidRPr="007307FB" w:rsidRDefault="00F94435" w:rsidP="00F961AC">
      <w:pPr>
        <w:ind w:left="567"/>
      </w:pPr>
      <w:r w:rsidRPr="002E0A03">
        <w:t>Celková cena včetně DPH může být změněna pouze v případě zákonné změny sazby DPH.</w:t>
      </w:r>
      <w:r w:rsidRPr="007307FB">
        <w:t xml:space="preserve"> </w:t>
      </w:r>
    </w:p>
    <w:p w14:paraId="3D127FB0" w14:textId="77777777" w:rsidR="00F94435" w:rsidRPr="00647825" w:rsidRDefault="00F94435" w:rsidP="00B65602"/>
    <w:p w14:paraId="09B94C72" w14:textId="69C81C9B" w:rsidR="00F94435" w:rsidRPr="00B65602" w:rsidRDefault="00F94435" w:rsidP="00B65602">
      <w:pPr>
        <w:numPr>
          <w:ilvl w:val="0"/>
          <w:numId w:val="5"/>
        </w:numPr>
      </w:pPr>
      <w:r w:rsidRPr="00B65602">
        <w:t>Platba bu</w:t>
      </w:r>
      <w:r w:rsidR="00B65602">
        <w:t>de provedena formou ročních</w:t>
      </w:r>
      <w:r w:rsidR="00DD0668">
        <w:t xml:space="preserve"> splátek na základě faktur s</w:t>
      </w:r>
      <w:r w:rsidRPr="00B65602">
        <w:t xml:space="preserve"> </w:t>
      </w:r>
      <w:r w:rsidR="00DD0668">
        <w:t>dvacetijednadenní</w:t>
      </w:r>
      <w:r w:rsidRPr="00B65602">
        <w:t xml:space="preserve"> lhůtou splatnosti od data vystavení faktury vystavených následovně:</w:t>
      </w:r>
    </w:p>
    <w:p w14:paraId="24B66C29" w14:textId="77777777" w:rsidR="00F94435" w:rsidRPr="00B65602" w:rsidRDefault="00B65602" w:rsidP="00D82135">
      <w:pPr>
        <w:ind w:left="567"/>
      </w:pPr>
      <w:r>
        <w:t xml:space="preserve">1. faktura s datem vystavení faktury do 5 dnů od </w:t>
      </w:r>
      <w:r w:rsidR="00C52C20">
        <w:t xml:space="preserve">účinnosti </w:t>
      </w:r>
      <w:r>
        <w:t>smlouvy na částku 120 164,-</w:t>
      </w:r>
      <w:r w:rsidR="00F94435" w:rsidRPr="00B65602">
        <w:t xml:space="preserve"> Kč bez DPH </w:t>
      </w:r>
    </w:p>
    <w:p w14:paraId="056023F6" w14:textId="77777777" w:rsidR="00F94435" w:rsidRPr="00B65602" w:rsidRDefault="00FE47C1" w:rsidP="00D82135">
      <w:pPr>
        <w:ind w:left="567"/>
      </w:pPr>
      <w:r>
        <w:t>2. faktura s datem vystavení faktury dne 1.4.2019 na čás</w:t>
      </w:r>
      <w:r w:rsidR="0012598B">
        <w:t>t</w:t>
      </w:r>
      <w:r>
        <w:t>ku 120 164,-</w:t>
      </w:r>
      <w:r w:rsidR="00F94435" w:rsidRPr="00B65602">
        <w:t xml:space="preserve"> Kč bez DPH </w:t>
      </w:r>
    </w:p>
    <w:p w14:paraId="54503748" w14:textId="77777777" w:rsidR="00F94435" w:rsidRPr="00B65602" w:rsidRDefault="00FE47C1" w:rsidP="00D82135">
      <w:pPr>
        <w:ind w:left="567"/>
      </w:pPr>
      <w:r>
        <w:t>3. faktura s datem vystavení faktury dne 1.4.2020 na čás</w:t>
      </w:r>
      <w:r w:rsidR="0012598B">
        <w:t>t</w:t>
      </w:r>
      <w:r>
        <w:t>ku 120 164,-</w:t>
      </w:r>
      <w:r w:rsidRPr="00B65602">
        <w:t xml:space="preserve"> Kč bez DPH</w:t>
      </w:r>
      <w:r w:rsidR="00F94435" w:rsidRPr="00B65602">
        <w:t xml:space="preserve"> </w:t>
      </w:r>
    </w:p>
    <w:p w14:paraId="2465B7B9" w14:textId="77777777" w:rsidR="00F94435" w:rsidRDefault="00FE47C1" w:rsidP="00FE47C1">
      <w:pPr>
        <w:ind w:left="567"/>
        <w:rPr>
          <w:color w:val="808080"/>
        </w:rPr>
      </w:pPr>
      <w:r>
        <w:t>4. faktura s datem vystavení faktury dne 1.4.2021 na čás</w:t>
      </w:r>
      <w:r w:rsidR="0012598B">
        <w:t>t</w:t>
      </w:r>
      <w:r>
        <w:t>ku 120 164,-</w:t>
      </w:r>
      <w:r w:rsidRPr="00B65602">
        <w:t xml:space="preserve"> Kč bez DPH</w:t>
      </w:r>
    </w:p>
    <w:p w14:paraId="6D4603A1" w14:textId="77777777" w:rsidR="00F94435" w:rsidRDefault="00F94435" w:rsidP="00D82135">
      <w:pPr>
        <w:numPr>
          <w:ilvl w:val="0"/>
          <w:numId w:val="5"/>
        </w:numPr>
      </w:pPr>
      <w:r w:rsidRPr="00C729A7">
        <w:t>O</w:t>
      </w:r>
      <w:r>
        <w:t xml:space="preserve">bjednatel </w:t>
      </w:r>
      <w:r w:rsidRPr="00C729A7">
        <w:t>je povinen cenu uhradit v uvedené době splatnosti bezhotovostně na účet společnosti TOVEK.</w:t>
      </w:r>
    </w:p>
    <w:p w14:paraId="32062602" w14:textId="77777777" w:rsidR="00F94435" w:rsidRPr="00C729A7" w:rsidRDefault="00F94435" w:rsidP="00D82135">
      <w:pPr>
        <w:numPr>
          <w:ilvl w:val="0"/>
          <w:numId w:val="5"/>
        </w:numPr>
      </w:pPr>
      <w:r w:rsidRPr="00647825">
        <w:t>V případě prodlení Objednatele s úhradou smluvní ceny Objednatel uhradí společnosti TOVEK smluvní úrok z prodlení ve výši 0,05 % z účtované ceny za každý započatý den prodlení. Smluvní úrok z prodlení je splatný do 30 dnů ode dne doručení jeho vyúčtování druhé smluvní straně.</w:t>
      </w:r>
    </w:p>
    <w:p w14:paraId="30ECF192" w14:textId="7C9D6CEA" w:rsidR="00F94435" w:rsidRDefault="00F94435" w:rsidP="00647825">
      <w:pPr>
        <w:numPr>
          <w:ilvl w:val="0"/>
          <w:numId w:val="5"/>
        </w:numPr>
      </w:pPr>
      <w:r w:rsidRPr="00C729A7">
        <w:t xml:space="preserve">Za </w:t>
      </w:r>
      <w:r>
        <w:t xml:space="preserve">případný </w:t>
      </w:r>
      <w:r w:rsidRPr="00C729A7">
        <w:t xml:space="preserve">fyzický zásah nebo konzultaci pracovníka společnosti TOVEK nad rámec </w:t>
      </w:r>
      <w:r>
        <w:t>služeb te</w:t>
      </w:r>
      <w:r w:rsidRPr="00C729A7">
        <w:t>chnické podporybude TOVEK účtovat O</w:t>
      </w:r>
      <w:r>
        <w:t xml:space="preserve">bjednateli </w:t>
      </w:r>
      <w:r w:rsidRPr="00C729A7">
        <w:t>sazbu dle Ceníku platného v daném období čerpání služby</w:t>
      </w:r>
      <w:r w:rsidR="001656C8">
        <w:t>, na základě předložené cenové nabídky, která musí být Objednatelem prokazatelně předem písemně odsouhlasena</w:t>
      </w:r>
    </w:p>
    <w:p w14:paraId="0CFC3586" w14:textId="77777777" w:rsidR="00F94435" w:rsidRDefault="00F94435" w:rsidP="00647825"/>
    <w:p w14:paraId="429E1418" w14:textId="77777777" w:rsidR="00107509" w:rsidRPr="00647825" w:rsidRDefault="00107509" w:rsidP="00647825"/>
    <w:p w14:paraId="4575C252" w14:textId="77777777" w:rsidR="00F94435" w:rsidRPr="00853295" w:rsidRDefault="00F94435" w:rsidP="00853295">
      <w:pPr>
        <w:numPr>
          <w:ilvl w:val="0"/>
          <w:numId w:val="28"/>
        </w:numPr>
        <w:rPr>
          <w:rFonts w:cs="Arial"/>
          <w:b/>
        </w:rPr>
      </w:pPr>
      <w:r w:rsidRPr="00853295">
        <w:rPr>
          <w:rFonts w:cs="Arial"/>
          <w:b/>
        </w:rPr>
        <w:t>KONTAKTNÍ SPOJENÍ, OPRÁVNĚNÉ A ODPOVĚDNÉ OSOBY</w:t>
      </w:r>
    </w:p>
    <w:p w14:paraId="51ACA951" w14:textId="77777777" w:rsidR="00F94435" w:rsidRDefault="00F94435" w:rsidP="00D82135"/>
    <w:p w14:paraId="67E866FC" w14:textId="77777777" w:rsidR="00F94435" w:rsidRPr="00D82135" w:rsidRDefault="00F94435" w:rsidP="00D82135">
      <w:pPr>
        <w:numPr>
          <w:ilvl w:val="0"/>
          <w:numId w:val="6"/>
        </w:numPr>
      </w:pPr>
      <w:r w:rsidRPr="00C729A7">
        <w:t>Veškeré písemnosti dle této Smlouvy bude O</w:t>
      </w:r>
      <w:r w:rsidR="00CE0CC1">
        <w:t>bjednatel</w:t>
      </w:r>
      <w:r w:rsidRPr="00C729A7">
        <w:t xml:space="preserve"> doručovat na následující kontaktní spojení:  </w:t>
      </w:r>
    </w:p>
    <w:p w14:paraId="59C3B43A" w14:textId="77777777" w:rsidR="00F94435" w:rsidRDefault="00F94435" w:rsidP="00D82135"/>
    <w:tbl>
      <w:tblPr>
        <w:tblW w:w="0" w:type="auto"/>
        <w:tblInd w:w="648" w:type="dxa"/>
        <w:tblBorders>
          <w:top w:val="single" w:sz="2" w:space="0" w:color="32A5C5"/>
          <w:left w:val="single" w:sz="2" w:space="0" w:color="32A5C5"/>
          <w:bottom w:val="single" w:sz="2" w:space="0" w:color="32A5C5"/>
          <w:right w:val="single" w:sz="2" w:space="0" w:color="32A5C5"/>
          <w:insideH w:val="single" w:sz="2" w:space="0" w:color="32A5C5"/>
          <w:insideV w:val="single" w:sz="2" w:space="0" w:color="32A5C5"/>
        </w:tblBorders>
        <w:tblLook w:val="01E0" w:firstRow="1" w:lastRow="1" w:firstColumn="1" w:lastColumn="1" w:noHBand="0" w:noVBand="0"/>
      </w:tblPr>
      <w:tblGrid>
        <w:gridCol w:w="1800"/>
        <w:gridCol w:w="7200"/>
      </w:tblGrid>
      <w:tr w:rsidR="00F94435" w14:paraId="60AAE475" w14:textId="77777777" w:rsidTr="00DA074C">
        <w:tc>
          <w:tcPr>
            <w:tcW w:w="1800" w:type="dxa"/>
          </w:tcPr>
          <w:p w14:paraId="43E5F760" w14:textId="77777777" w:rsidR="00F94435" w:rsidRPr="00B53DED" w:rsidRDefault="00F94435" w:rsidP="00DA074C">
            <w:pPr>
              <w:pStyle w:val="Tabulka-buka"/>
            </w:pPr>
            <w:r>
              <w:t>Jméno</w:t>
            </w:r>
          </w:p>
        </w:tc>
        <w:tc>
          <w:tcPr>
            <w:tcW w:w="7200" w:type="dxa"/>
          </w:tcPr>
          <w:p w14:paraId="685003B3" w14:textId="742AB59A" w:rsidR="00F94435" w:rsidRPr="00B53DED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</w:tr>
      <w:tr w:rsidR="00F94435" w14:paraId="152EC724" w14:textId="77777777" w:rsidTr="00DA074C">
        <w:tc>
          <w:tcPr>
            <w:tcW w:w="1800" w:type="dxa"/>
          </w:tcPr>
          <w:p w14:paraId="170B5511" w14:textId="77777777" w:rsidR="00F94435" w:rsidRDefault="00F94435" w:rsidP="00DA074C">
            <w:pPr>
              <w:pStyle w:val="Tabulka-buka"/>
            </w:pPr>
            <w:r>
              <w:t>Poštovní adresa</w:t>
            </w:r>
          </w:p>
        </w:tc>
        <w:tc>
          <w:tcPr>
            <w:tcW w:w="7200" w:type="dxa"/>
          </w:tcPr>
          <w:p w14:paraId="28CB2A9E" w14:textId="77777777" w:rsidR="00F94435" w:rsidRPr="00B53DED" w:rsidRDefault="00F94435" w:rsidP="00DA074C">
            <w:pPr>
              <w:pStyle w:val="Tabulka-buka"/>
              <w:jc w:val="left"/>
            </w:pPr>
            <w:r>
              <w:t>TOVEK, spol. s r.o., Chrudimská 1418/2, 130 00 Praha 3</w:t>
            </w:r>
          </w:p>
        </w:tc>
      </w:tr>
      <w:tr w:rsidR="00F94435" w14:paraId="2A3D0C1E" w14:textId="77777777" w:rsidTr="00DA074C">
        <w:tc>
          <w:tcPr>
            <w:tcW w:w="1800" w:type="dxa"/>
          </w:tcPr>
          <w:p w14:paraId="3E9A7E74" w14:textId="77777777" w:rsidR="00F94435" w:rsidRDefault="00F94435" w:rsidP="00DA074C">
            <w:pPr>
              <w:pStyle w:val="Tabulka-buka"/>
            </w:pPr>
            <w:r>
              <w:t>Fax</w:t>
            </w:r>
          </w:p>
        </w:tc>
        <w:tc>
          <w:tcPr>
            <w:tcW w:w="7200" w:type="dxa"/>
          </w:tcPr>
          <w:p w14:paraId="47F201D4" w14:textId="186EDA14" w:rsidR="00F94435" w:rsidRPr="00B53DED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</w:tr>
    </w:tbl>
    <w:p w14:paraId="0306962C" w14:textId="77777777" w:rsidR="00F94435" w:rsidRDefault="00F94435" w:rsidP="00D82135"/>
    <w:p w14:paraId="2EBBBD19" w14:textId="77777777" w:rsidR="00F94435" w:rsidRDefault="00F94435" w:rsidP="00D82135">
      <w:pPr>
        <w:numPr>
          <w:ilvl w:val="0"/>
          <w:numId w:val="6"/>
        </w:numPr>
      </w:pPr>
      <w:r w:rsidRPr="00C729A7">
        <w:t xml:space="preserve">Veškeré písemnosti dle této Smlouvy bude Společnost TOVEK doručovat na následující kontaktní spojení:  </w:t>
      </w:r>
    </w:p>
    <w:p w14:paraId="73523AE1" w14:textId="77777777" w:rsidR="00F94435" w:rsidRDefault="00F94435" w:rsidP="00D82135"/>
    <w:tbl>
      <w:tblPr>
        <w:tblW w:w="0" w:type="auto"/>
        <w:tblInd w:w="648" w:type="dxa"/>
        <w:tblBorders>
          <w:top w:val="single" w:sz="2" w:space="0" w:color="32A5C5"/>
          <w:left w:val="single" w:sz="2" w:space="0" w:color="32A5C5"/>
          <w:bottom w:val="single" w:sz="2" w:space="0" w:color="32A5C5"/>
          <w:right w:val="single" w:sz="2" w:space="0" w:color="32A5C5"/>
          <w:insideH w:val="single" w:sz="2" w:space="0" w:color="32A5C5"/>
          <w:insideV w:val="single" w:sz="2" w:space="0" w:color="32A5C5"/>
        </w:tblBorders>
        <w:tblLook w:val="01E0" w:firstRow="1" w:lastRow="1" w:firstColumn="1" w:lastColumn="1" w:noHBand="0" w:noVBand="0"/>
      </w:tblPr>
      <w:tblGrid>
        <w:gridCol w:w="1800"/>
        <w:gridCol w:w="7200"/>
      </w:tblGrid>
      <w:tr w:rsidR="00F94435" w14:paraId="483B4E74" w14:textId="77777777" w:rsidTr="00DA074C">
        <w:tc>
          <w:tcPr>
            <w:tcW w:w="1800" w:type="dxa"/>
          </w:tcPr>
          <w:p w14:paraId="34A9AF91" w14:textId="77777777" w:rsidR="00F94435" w:rsidRPr="00B53DED" w:rsidRDefault="00F94435" w:rsidP="00DA074C">
            <w:pPr>
              <w:pStyle w:val="Tabulka-buka"/>
            </w:pPr>
            <w:r>
              <w:t>Jméno</w:t>
            </w:r>
          </w:p>
        </w:tc>
        <w:tc>
          <w:tcPr>
            <w:tcW w:w="7200" w:type="dxa"/>
          </w:tcPr>
          <w:p w14:paraId="6CC121D1" w14:textId="6FD9C37A" w:rsidR="00F94435" w:rsidRPr="00B53DED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</w:tr>
      <w:tr w:rsidR="00F94435" w14:paraId="18389134" w14:textId="77777777" w:rsidTr="00DA074C">
        <w:tc>
          <w:tcPr>
            <w:tcW w:w="1800" w:type="dxa"/>
          </w:tcPr>
          <w:p w14:paraId="263D97FA" w14:textId="77777777" w:rsidR="00F94435" w:rsidRDefault="00F94435" w:rsidP="00DA074C">
            <w:pPr>
              <w:pStyle w:val="Tabulka-buka"/>
            </w:pPr>
            <w:r>
              <w:t>Poštovní adresa</w:t>
            </w:r>
          </w:p>
        </w:tc>
        <w:tc>
          <w:tcPr>
            <w:tcW w:w="7200" w:type="dxa"/>
          </w:tcPr>
          <w:p w14:paraId="23FC1183" w14:textId="77777777" w:rsidR="00F94435" w:rsidRPr="00B53DED" w:rsidRDefault="001113F7" w:rsidP="00DA074C">
            <w:pPr>
              <w:pStyle w:val="Tabulka-buka"/>
              <w:jc w:val="left"/>
            </w:pPr>
            <w:r>
              <w:t>MZV ČR, Loretánské náměstí 5, 118 00 Praha 1 - Hradčany</w:t>
            </w:r>
          </w:p>
        </w:tc>
      </w:tr>
      <w:tr w:rsidR="00F94435" w14:paraId="0F1F56E5" w14:textId="77777777" w:rsidTr="00DA074C">
        <w:tc>
          <w:tcPr>
            <w:tcW w:w="1800" w:type="dxa"/>
          </w:tcPr>
          <w:p w14:paraId="4D273DB9" w14:textId="77777777" w:rsidR="00F94435" w:rsidRDefault="00F94435" w:rsidP="00DA074C">
            <w:pPr>
              <w:pStyle w:val="Tabulka-buka"/>
            </w:pPr>
            <w:r>
              <w:t>Fax</w:t>
            </w:r>
          </w:p>
        </w:tc>
        <w:tc>
          <w:tcPr>
            <w:tcW w:w="7200" w:type="dxa"/>
          </w:tcPr>
          <w:p w14:paraId="7577C722" w14:textId="77777777" w:rsidR="00F94435" w:rsidRPr="00B53DED" w:rsidRDefault="00F94435" w:rsidP="00DA074C">
            <w:pPr>
              <w:pStyle w:val="Tabulka-buka"/>
              <w:jc w:val="left"/>
            </w:pPr>
          </w:p>
        </w:tc>
      </w:tr>
    </w:tbl>
    <w:p w14:paraId="40554644" w14:textId="77777777" w:rsidR="00F94435" w:rsidRDefault="00F94435" w:rsidP="00D82135"/>
    <w:p w14:paraId="4875270D" w14:textId="77777777" w:rsidR="00F01FEC" w:rsidRDefault="00F01FEC" w:rsidP="00D82135"/>
    <w:p w14:paraId="5167F889" w14:textId="77777777" w:rsidR="00F01FEC" w:rsidRDefault="00F01FEC" w:rsidP="00D82135"/>
    <w:p w14:paraId="1CB67F4E" w14:textId="77777777" w:rsidR="00F01FEC" w:rsidRDefault="00F01FEC" w:rsidP="00D82135"/>
    <w:p w14:paraId="203E9D84" w14:textId="77777777" w:rsidR="00F01FEC" w:rsidRDefault="00F01FEC" w:rsidP="00D82135"/>
    <w:p w14:paraId="22756596" w14:textId="77777777" w:rsidR="00F94435" w:rsidRDefault="00F94435" w:rsidP="00D82135">
      <w:pPr>
        <w:numPr>
          <w:ilvl w:val="0"/>
          <w:numId w:val="6"/>
        </w:numPr>
      </w:pPr>
      <w:r w:rsidRPr="00C729A7">
        <w:lastRenderedPageBreak/>
        <w:t>Oprávněnými osobami určenými O</w:t>
      </w:r>
      <w:r w:rsidR="00CE0CC1">
        <w:t>bjednatelem</w:t>
      </w:r>
      <w:r w:rsidRPr="00C729A7">
        <w:t xml:space="preserve"> pro přímý kontakt se společností TOVEK ohledně plnění této Smlouvy jsou:</w:t>
      </w:r>
    </w:p>
    <w:p w14:paraId="0CC6FEE4" w14:textId="77777777" w:rsidR="00F94435" w:rsidRDefault="00F94435" w:rsidP="00D82135"/>
    <w:tbl>
      <w:tblPr>
        <w:tblW w:w="9162" w:type="dxa"/>
        <w:tblInd w:w="648" w:type="dxa"/>
        <w:tblBorders>
          <w:top w:val="single" w:sz="2" w:space="0" w:color="32A5C5"/>
          <w:left w:val="single" w:sz="2" w:space="0" w:color="32A5C5"/>
          <w:bottom w:val="single" w:sz="2" w:space="0" w:color="32A5C5"/>
          <w:right w:val="single" w:sz="2" w:space="0" w:color="32A5C5"/>
          <w:insideH w:val="single" w:sz="2" w:space="0" w:color="32A5C5"/>
          <w:insideV w:val="single" w:sz="2" w:space="0" w:color="32A5C5"/>
        </w:tblBorders>
        <w:tblLook w:val="01E0" w:firstRow="1" w:lastRow="1" w:firstColumn="1" w:lastColumn="1" w:noHBand="0" w:noVBand="0"/>
      </w:tblPr>
      <w:tblGrid>
        <w:gridCol w:w="2640"/>
        <w:gridCol w:w="1951"/>
        <w:gridCol w:w="2116"/>
        <w:gridCol w:w="2455"/>
      </w:tblGrid>
      <w:tr w:rsidR="00F94435" w14:paraId="3BF1D6BE" w14:textId="77777777" w:rsidTr="00516889">
        <w:trPr>
          <w:trHeight w:val="406"/>
        </w:trPr>
        <w:tc>
          <w:tcPr>
            <w:tcW w:w="2643" w:type="dxa"/>
          </w:tcPr>
          <w:p w14:paraId="492D2AAC" w14:textId="77777777" w:rsidR="00F94435" w:rsidRPr="00621270" w:rsidRDefault="00F94435" w:rsidP="00DA074C">
            <w:pPr>
              <w:pStyle w:val="Tabulka-zhlav"/>
              <w:jc w:val="left"/>
            </w:pPr>
            <w:r>
              <w:t>Oprávněná osoba</w:t>
            </w:r>
          </w:p>
        </w:tc>
        <w:tc>
          <w:tcPr>
            <w:tcW w:w="1940" w:type="dxa"/>
          </w:tcPr>
          <w:p w14:paraId="64CAEB03" w14:textId="77777777" w:rsidR="00F94435" w:rsidRPr="00621270" w:rsidRDefault="00F94435" w:rsidP="00DA074C">
            <w:pPr>
              <w:pStyle w:val="Tabulka-zhlav"/>
              <w:jc w:val="left"/>
            </w:pPr>
            <w:r>
              <w:t>Telefon</w:t>
            </w:r>
          </w:p>
        </w:tc>
        <w:tc>
          <w:tcPr>
            <w:tcW w:w="2117" w:type="dxa"/>
          </w:tcPr>
          <w:p w14:paraId="57A6CCD2" w14:textId="77777777" w:rsidR="00F94435" w:rsidRDefault="00F94435" w:rsidP="00DA074C">
            <w:pPr>
              <w:pStyle w:val="Tabulka-zhlav"/>
              <w:jc w:val="left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2462" w:type="dxa"/>
          </w:tcPr>
          <w:p w14:paraId="350C825C" w14:textId="77777777" w:rsidR="00F94435" w:rsidRDefault="00F94435" w:rsidP="00DA074C">
            <w:pPr>
              <w:pStyle w:val="Tabulka-zhlav"/>
              <w:jc w:val="left"/>
              <w:rPr>
                <w:rFonts w:cs="Arial"/>
              </w:rPr>
            </w:pPr>
            <w:r>
              <w:t xml:space="preserve">Oblast plnění </w:t>
            </w:r>
          </w:p>
        </w:tc>
      </w:tr>
      <w:tr w:rsidR="00F94435" w14:paraId="468C432C" w14:textId="77777777" w:rsidTr="00516889">
        <w:trPr>
          <w:trHeight w:val="389"/>
        </w:trPr>
        <w:tc>
          <w:tcPr>
            <w:tcW w:w="2643" w:type="dxa"/>
          </w:tcPr>
          <w:p w14:paraId="47C81043" w14:textId="2DEB6BC1" w:rsidR="00F94435" w:rsidRPr="00B53DED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  <w:tc>
          <w:tcPr>
            <w:tcW w:w="1940" w:type="dxa"/>
          </w:tcPr>
          <w:p w14:paraId="6124C0FD" w14:textId="5CCCAF1C" w:rsidR="00F94435" w:rsidRPr="00B53DED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  <w:tc>
          <w:tcPr>
            <w:tcW w:w="2117" w:type="dxa"/>
          </w:tcPr>
          <w:p w14:paraId="5A0CA444" w14:textId="4708CE59" w:rsidR="00F94435" w:rsidRPr="00B53DED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  <w:tc>
          <w:tcPr>
            <w:tcW w:w="2462" w:type="dxa"/>
          </w:tcPr>
          <w:p w14:paraId="3206B64C" w14:textId="77777777" w:rsidR="00F94435" w:rsidRPr="00B53DED" w:rsidRDefault="003E13CC" w:rsidP="00DA074C">
            <w:pPr>
              <w:pStyle w:val="Tabulka-buka"/>
              <w:jc w:val="left"/>
            </w:pPr>
            <w:r>
              <w:t>technické záležitosti</w:t>
            </w:r>
          </w:p>
        </w:tc>
      </w:tr>
      <w:tr w:rsidR="00F94435" w14:paraId="7A3264DB" w14:textId="77777777" w:rsidTr="00516889">
        <w:trPr>
          <w:trHeight w:val="406"/>
        </w:trPr>
        <w:tc>
          <w:tcPr>
            <w:tcW w:w="2643" w:type="dxa"/>
          </w:tcPr>
          <w:p w14:paraId="0DF9C65B" w14:textId="5E0A4F75" w:rsidR="00F94435" w:rsidRPr="00B53DED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  <w:tc>
          <w:tcPr>
            <w:tcW w:w="1940" w:type="dxa"/>
          </w:tcPr>
          <w:p w14:paraId="423B3C98" w14:textId="0758B4F1" w:rsidR="00F94435" w:rsidRPr="00B53DED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  <w:tc>
          <w:tcPr>
            <w:tcW w:w="2117" w:type="dxa"/>
          </w:tcPr>
          <w:p w14:paraId="75905B26" w14:textId="4C2CF4E2" w:rsidR="00F94435" w:rsidRPr="00B53DED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  <w:tc>
          <w:tcPr>
            <w:tcW w:w="2462" w:type="dxa"/>
          </w:tcPr>
          <w:p w14:paraId="3E05A908" w14:textId="77777777" w:rsidR="00F94435" w:rsidRPr="00B53DED" w:rsidRDefault="003E13CC" w:rsidP="00DA074C">
            <w:pPr>
              <w:pStyle w:val="Tabulka-buka"/>
              <w:jc w:val="left"/>
            </w:pPr>
            <w:r>
              <w:t>technické záležitosti</w:t>
            </w:r>
          </w:p>
        </w:tc>
      </w:tr>
    </w:tbl>
    <w:p w14:paraId="7A54144D" w14:textId="77777777" w:rsidR="00F94435" w:rsidRPr="00C729A7" w:rsidRDefault="00F94435" w:rsidP="00D82135"/>
    <w:p w14:paraId="069BB9CC" w14:textId="77777777" w:rsidR="00F94435" w:rsidRDefault="00F94435" w:rsidP="00D82135">
      <w:pPr>
        <w:numPr>
          <w:ilvl w:val="0"/>
          <w:numId w:val="6"/>
        </w:numPr>
      </w:pPr>
      <w:r w:rsidRPr="00C729A7">
        <w:t>Odpovědnými osobami určenými společností TOVEK pro přímý kontakt s O</w:t>
      </w:r>
      <w:r w:rsidR="00CE0CC1">
        <w:t>bjednatelem</w:t>
      </w:r>
      <w:r w:rsidRPr="00C729A7">
        <w:t xml:space="preserve"> ohledně plnění této Smlouvy jsou:</w:t>
      </w:r>
    </w:p>
    <w:p w14:paraId="1F338946" w14:textId="77777777" w:rsidR="00F94435" w:rsidRDefault="00F94435" w:rsidP="00D82135"/>
    <w:tbl>
      <w:tblPr>
        <w:tblW w:w="0" w:type="auto"/>
        <w:tblInd w:w="648" w:type="dxa"/>
        <w:tblBorders>
          <w:top w:val="single" w:sz="2" w:space="0" w:color="32A5C5"/>
          <w:left w:val="single" w:sz="2" w:space="0" w:color="32A5C5"/>
          <w:bottom w:val="single" w:sz="2" w:space="0" w:color="32A5C5"/>
          <w:right w:val="single" w:sz="2" w:space="0" w:color="32A5C5"/>
          <w:insideH w:val="single" w:sz="2" w:space="0" w:color="32A5C5"/>
          <w:insideV w:val="single" w:sz="2" w:space="0" w:color="32A5C5"/>
        </w:tblBorders>
        <w:tblLook w:val="01E0" w:firstRow="1" w:lastRow="1" w:firstColumn="1" w:lastColumn="1" w:noHBand="0" w:noVBand="0"/>
      </w:tblPr>
      <w:tblGrid>
        <w:gridCol w:w="2700"/>
        <w:gridCol w:w="1980"/>
        <w:gridCol w:w="1951"/>
        <w:gridCol w:w="2520"/>
      </w:tblGrid>
      <w:tr w:rsidR="00F94435" w14:paraId="6449D388" w14:textId="77777777" w:rsidTr="00DA074C">
        <w:tc>
          <w:tcPr>
            <w:tcW w:w="2700" w:type="dxa"/>
          </w:tcPr>
          <w:p w14:paraId="172604D2" w14:textId="77777777" w:rsidR="00F94435" w:rsidRPr="00621270" w:rsidRDefault="00F94435" w:rsidP="00DA074C">
            <w:pPr>
              <w:pStyle w:val="Tabulka-zhlav"/>
              <w:jc w:val="left"/>
            </w:pPr>
            <w:r>
              <w:t>Oprávněná osoba</w:t>
            </w:r>
          </w:p>
        </w:tc>
        <w:tc>
          <w:tcPr>
            <w:tcW w:w="1980" w:type="dxa"/>
          </w:tcPr>
          <w:p w14:paraId="28939D38" w14:textId="77777777" w:rsidR="00F94435" w:rsidRPr="00621270" w:rsidRDefault="00F94435" w:rsidP="00DA074C">
            <w:pPr>
              <w:pStyle w:val="Tabulka-zhlav"/>
              <w:jc w:val="left"/>
            </w:pPr>
            <w:r>
              <w:t>Telefon</w:t>
            </w:r>
          </w:p>
        </w:tc>
        <w:tc>
          <w:tcPr>
            <w:tcW w:w="1800" w:type="dxa"/>
          </w:tcPr>
          <w:p w14:paraId="42033846" w14:textId="77777777" w:rsidR="00F94435" w:rsidRDefault="00F94435" w:rsidP="00DA074C">
            <w:pPr>
              <w:pStyle w:val="Tabulka-zhlav"/>
              <w:jc w:val="left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2520" w:type="dxa"/>
          </w:tcPr>
          <w:p w14:paraId="1092A17C" w14:textId="77777777" w:rsidR="00F94435" w:rsidRDefault="00F94435" w:rsidP="00DA074C">
            <w:pPr>
              <w:pStyle w:val="Tabulka-zhlav"/>
              <w:jc w:val="left"/>
              <w:rPr>
                <w:rFonts w:cs="Arial"/>
              </w:rPr>
            </w:pPr>
            <w:r>
              <w:t xml:space="preserve">Oblast plnění </w:t>
            </w:r>
          </w:p>
        </w:tc>
      </w:tr>
      <w:tr w:rsidR="00F94435" w14:paraId="0C7D19B8" w14:textId="77777777" w:rsidTr="00DA074C">
        <w:tc>
          <w:tcPr>
            <w:tcW w:w="2700" w:type="dxa"/>
          </w:tcPr>
          <w:p w14:paraId="7F44FF2A" w14:textId="7749ECA2" w:rsidR="00F94435" w:rsidRPr="00B53DED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  <w:tc>
          <w:tcPr>
            <w:tcW w:w="1980" w:type="dxa"/>
          </w:tcPr>
          <w:p w14:paraId="14FDEAA4" w14:textId="2222CC17" w:rsidR="00F94435" w:rsidRPr="00B53DED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  <w:tc>
          <w:tcPr>
            <w:tcW w:w="1800" w:type="dxa"/>
          </w:tcPr>
          <w:p w14:paraId="6C1F5D22" w14:textId="77777777" w:rsidR="00F94435" w:rsidRPr="00720DD6" w:rsidRDefault="00A0357C" w:rsidP="00DA074C">
            <w:pPr>
              <w:pStyle w:val="Tabulka-buka"/>
              <w:jc w:val="left"/>
            </w:pPr>
            <w:hyperlink r:id="rId8" w:history="1">
              <w:r w:rsidR="00F94435" w:rsidRPr="00720DD6">
                <w:rPr>
                  <w:rStyle w:val="Hypertextovodkaz"/>
                  <w:color w:val="auto"/>
                </w:rPr>
                <w:t>support@tovek.cz</w:t>
              </w:r>
            </w:hyperlink>
          </w:p>
        </w:tc>
        <w:tc>
          <w:tcPr>
            <w:tcW w:w="2520" w:type="dxa"/>
          </w:tcPr>
          <w:p w14:paraId="0A44CD1A" w14:textId="77777777" w:rsidR="00F94435" w:rsidRPr="00B53DED" w:rsidRDefault="0012598B" w:rsidP="00DA074C">
            <w:pPr>
              <w:pStyle w:val="Tabulka-buka"/>
              <w:jc w:val="left"/>
            </w:pPr>
            <w:r>
              <w:t>technická podpora</w:t>
            </w:r>
          </w:p>
        </w:tc>
      </w:tr>
      <w:tr w:rsidR="00F94435" w14:paraId="4A420AD5" w14:textId="77777777" w:rsidTr="00DA074C">
        <w:tc>
          <w:tcPr>
            <w:tcW w:w="2700" w:type="dxa"/>
          </w:tcPr>
          <w:p w14:paraId="36504EF5" w14:textId="4CD7EAF5" w:rsidR="00F94435" w:rsidRPr="00B53DED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  <w:tc>
          <w:tcPr>
            <w:tcW w:w="1980" w:type="dxa"/>
          </w:tcPr>
          <w:p w14:paraId="41F1DFCD" w14:textId="0825B22A" w:rsidR="00F94435" w:rsidRPr="00B53DED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  <w:tc>
          <w:tcPr>
            <w:tcW w:w="1800" w:type="dxa"/>
          </w:tcPr>
          <w:p w14:paraId="77238A4B" w14:textId="77777777" w:rsidR="00F94435" w:rsidRPr="00720DD6" w:rsidRDefault="00A0357C" w:rsidP="00DA074C">
            <w:pPr>
              <w:pStyle w:val="Tabulka-buka"/>
              <w:jc w:val="left"/>
            </w:pPr>
            <w:hyperlink r:id="rId9" w:history="1">
              <w:r w:rsidR="00F94435" w:rsidRPr="00720DD6">
                <w:rPr>
                  <w:rStyle w:val="Hypertextovodkaz"/>
                  <w:color w:val="auto"/>
                </w:rPr>
                <w:t>support@tovek.cz</w:t>
              </w:r>
            </w:hyperlink>
            <w:r w:rsidR="00F94435" w:rsidRPr="00720DD6">
              <w:t xml:space="preserve"> </w:t>
            </w:r>
          </w:p>
        </w:tc>
        <w:tc>
          <w:tcPr>
            <w:tcW w:w="2520" w:type="dxa"/>
          </w:tcPr>
          <w:p w14:paraId="297D62BF" w14:textId="77777777" w:rsidR="00F94435" w:rsidRPr="00B53DED" w:rsidRDefault="0012598B" w:rsidP="00DA074C">
            <w:pPr>
              <w:pStyle w:val="Tabulka-buka"/>
              <w:jc w:val="left"/>
            </w:pPr>
            <w:r>
              <w:t>technická podpora</w:t>
            </w:r>
          </w:p>
        </w:tc>
      </w:tr>
      <w:tr w:rsidR="0012598B" w14:paraId="4155142E" w14:textId="77777777" w:rsidTr="00DA074C">
        <w:tc>
          <w:tcPr>
            <w:tcW w:w="2700" w:type="dxa"/>
          </w:tcPr>
          <w:p w14:paraId="62A6783A" w14:textId="2CBD0449" w:rsidR="0012598B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  <w:tc>
          <w:tcPr>
            <w:tcW w:w="1980" w:type="dxa"/>
          </w:tcPr>
          <w:p w14:paraId="275F23A9" w14:textId="4D470921" w:rsidR="0012598B" w:rsidRDefault="00A0357C" w:rsidP="00DA074C">
            <w:pPr>
              <w:pStyle w:val="Tabulka-buka"/>
              <w:jc w:val="left"/>
            </w:pPr>
            <w:r>
              <w:rPr>
                <w:rFonts w:cs="Arial"/>
                <w:iCs/>
              </w:rPr>
              <w:t>XXXXXXXXXXXXX</w:t>
            </w:r>
          </w:p>
        </w:tc>
        <w:tc>
          <w:tcPr>
            <w:tcW w:w="1800" w:type="dxa"/>
          </w:tcPr>
          <w:p w14:paraId="07E7D507" w14:textId="6A61447D" w:rsidR="0012598B" w:rsidRDefault="00A0357C" w:rsidP="00DA074C">
            <w:pPr>
              <w:pStyle w:val="Tabulka-buka"/>
              <w:jc w:val="left"/>
              <w:rPr>
                <w:rStyle w:val="Hypertextovodkaz"/>
                <w:color w:val="auto"/>
              </w:rPr>
            </w:pPr>
            <w:r>
              <w:rPr>
                <w:rFonts w:cs="Arial"/>
                <w:iCs/>
              </w:rPr>
              <w:t>XXXXXXXXXXXXX</w:t>
            </w:r>
          </w:p>
        </w:tc>
        <w:tc>
          <w:tcPr>
            <w:tcW w:w="2520" w:type="dxa"/>
          </w:tcPr>
          <w:p w14:paraId="63E41DB8" w14:textId="77777777" w:rsidR="0012598B" w:rsidRDefault="0012598B" w:rsidP="00DA074C">
            <w:pPr>
              <w:pStyle w:val="Tabulka-buka"/>
              <w:jc w:val="left"/>
            </w:pPr>
            <w:r>
              <w:t>obchodní záležitosti</w:t>
            </w:r>
          </w:p>
        </w:tc>
      </w:tr>
    </w:tbl>
    <w:p w14:paraId="77F3F79B" w14:textId="77777777" w:rsidR="00F94435" w:rsidRDefault="00F94435" w:rsidP="00D82135"/>
    <w:p w14:paraId="656EFFC6" w14:textId="77777777" w:rsidR="00F94435" w:rsidRDefault="00F94435" w:rsidP="00647825"/>
    <w:p w14:paraId="6E57428B" w14:textId="77777777" w:rsidR="00F94435" w:rsidRPr="00853295" w:rsidRDefault="00F94435" w:rsidP="00853295">
      <w:pPr>
        <w:numPr>
          <w:ilvl w:val="0"/>
          <w:numId w:val="28"/>
        </w:numPr>
        <w:rPr>
          <w:rFonts w:cs="Arial"/>
          <w:b/>
        </w:rPr>
      </w:pPr>
      <w:r w:rsidRPr="00853295">
        <w:rPr>
          <w:rFonts w:cs="Arial"/>
          <w:b/>
        </w:rPr>
        <w:t xml:space="preserve">TRVÁNÍ SMLOUVY </w:t>
      </w:r>
    </w:p>
    <w:p w14:paraId="24A0B2C1" w14:textId="77777777" w:rsidR="00F94435" w:rsidRDefault="00F94435" w:rsidP="00647825"/>
    <w:p w14:paraId="43F64B16" w14:textId="77777777" w:rsidR="00F94435" w:rsidRPr="00CE0CC1" w:rsidRDefault="00CE0CC1" w:rsidP="005F5658">
      <w:pPr>
        <w:numPr>
          <w:ilvl w:val="0"/>
          <w:numId w:val="7"/>
        </w:numPr>
        <w:rPr>
          <w:rFonts w:cs="Arial"/>
        </w:rPr>
      </w:pPr>
      <w:r w:rsidRPr="00FC08B4">
        <w:rPr>
          <w:rFonts w:cs="Arial"/>
        </w:rPr>
        <w:t>Smlouva nabývá platnosti dnem jejího podpisu oběma smluvními stranami a účinnosti dnem jejího zveřejnění v registru smluv podle zákona č. 340/2015 Sb., o registru smluv, ve znění pozdějších předpisů.</w:t>
      </w:r>
    </w:p>
    <w:p w14:paraId="5AAB74F1" w14:textId="77777777" w:rsidR="005C29BE" w:rsidRPr="00E66FF1" w:rsidRDefault="00F94435" w:rsidP="00E66FF1">
      <w:pPr>
        <w:numPr>
          <w:ilvl w:val="0"/>
          <w:numId w:val="7"/>
        </w:numPr>
      </w:pPr>
      <w:r w:rsidRPr="00E66FF1">
        <w:t xml:space="preserve">Smlouva je uzavřena na dobu určitou, a to </w:t>
      </w:r>
      <w:r w:rsidR="00E66FF1" w:rsidRPr="00E66FF1">
        <w:t>do 31.3.2022</w:t>
      </w:r>
      <w:r w:rsidR="00CE0CC1">
        <w:t>.</w:t>
      </w:r>
    </w:p>
    <w:p w14:paraId="7EB2153E" w14:textId="77777777" w:rsidR="005C29BE" w:rsidRPr="00E66FF1" w:rsidRDefault="005C29BE" w:rsidP="005C29BE">
      <w:pPr>
        <w:numPr>
          <w:ilvl w:val="0"/>
          <w:numId w:val="7"/>
        </w:numPr>
      </w:pPr>
      <w:r w:rsidRPr="00E66FF1">
        <w:t>Každá ze stran je oprávněna od Smlouvy odstoupit, jestliže druhá strana poruší podstatným způsobem povinnosti ze Smlouvy vyplývající a k nápravě nedojde do třiceti dnů od doručení písemné výzvy k nápravě. Tato výzva musí být zaslána druhé straně neprodleně poté, co se poškozená strana o porušení povinnosti dozvěděla. Za podstatné porušení povinnosti ze strany Od</w:t>
      </w:r>
      <w:r w:rsidR="00CE0CC1">
        <w:t>jednatele</w:t>
      </w:r>
      <w:r w:rsidRPr="00E66FF1">
        <w:t xml:space="preserve"> je považováno prodlení s úhradou daňové</w:t>
      </w:r>
      <w:r w:rsidR="00E66FF1" w:rsidRPr="00E66FF1">
        <w:t>ho dokladu (faktury) dle čl. 3.2</w:t>
      </w:r>
      <w:r w:rsidRPr="00E66FF1">
        <w:t xml:space="preserve"> této Smlouvy.  </w:t>
      </w:r>
    </w:p>
    <w:p w14:paraId="10E5E79C" w14:textId="41DA08C7" w:rsidR="005C29BE" w:rsidRPr="00592F33" w:rsidRDefault="005C29BE" w:rsidP="005C29BE">
      <w:pPr>
        <w:numPr>
          <w:ilvl w:val="0"/>
          <w:numId w:val="7"/>
        </w:numPr>
      </w:pPr>
      <w:r w:rsidRPr="00592F33">
        <w:t>V případě ukončení účinnosti smlouvy nevzniká O</w:t>
      </w:r>
      <w:r w:rsidR="00CE0CC1" w:rsidRPr="00592F33">
        <w:t>bjednateli</w:t>
      </w:r>
      <w:r w:rsidRPr="00592F33">
        <w:t xml:space="preserve"> nárok na vrácení jakékoliv částky zaplacené dle této Smlouvy společnosti TOVEK s výjimkou částek vyplývajících ze záruk poskytovaných společností TOVEK dle této Smlouvy.</w:t>
      </w:r>
    </w:p>
    <w:p w14:paraId="5EF2F75A" w14:textId="77777777" w:rsidR="00F94435" w:rsidRPr="00107509" w:rsidRDefault="005C29BE" w:rsidP="00647825">
      <w:pPr>
        <w:numPr>
          <w:ilvl w:val="0"/>
          <w:numId w:val="7"/>
        </w:numPr>
        <w:rPr>
          <w:color w:val="808080"/>
        </w:rPr>
      </w:pPr>
      <w:r w:rsidRPr="00E66FF1">
        <w:t>Povinnost O</w:t>
      </w:r>
      <w:r w:rsidR="00CE0CC1">
        <w:t>bjednatele</w:t>
      </w:r>
      <w:r w:rsidRPr="00E66FF1">
        <w:t xml:space="preserve"> uhradit daňové doklady (faktury) vystavené před ukončením účinnosti Smlouvy a uhradit smluvní sankce vzniklé před ukončením účinnosti Smlouvy trvá i po ukončení účinnosti Smlouvy.</w:t>
      </w:r>
    </w:p>
    <w:p w14:paraId="2A0833EE" w14:textId="77777777" w:rsidR="00F94435" w:rsidRPr="00647825" w:rsidRDefault="00F94435" w:rsidP="00647825"/>
    <w:p w14:paraId="17BCEB15" w14:textId="77777777" w:rsidR="00F94435" w:rsidRDefault="002B6C3B" w:rsidP="00853295">
      <w:pPr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SANKCE</w:t>
      </w:r>
      <w:r w:rsidR="00C61E3B">
        <w:rPr>
          <w:rFonts w:cs="Arial"/>
          <w:b/>
        </w:rPr>
        <w:t xml:space="preserve"> A ODPOVĚDNOST ZA VADY</w:t>
      </w:r>
    </w:p>
    <w:p w14:paraId="45935241" w14:textId="77777777" w:rsidR="002B6C3B" w:rsidRDefault="002B6C3B" w:rsidP="00551307">
      <w:pPr>
        <w:rPr>
          <w:rFonts w:cs="Arial"/>
          <w:b/>
        </w:rPr>
      </w:pPr>
    </w:p>
    <w:p w14:paraId="3FC76859" w14:textId="77777777" w:rsidR="002B6C3B" w:rsidRDefault="002B6C3B" w:rsidP="00551307">
      <w:pPr>
        <w:pStyle w:val="Odstavecseseznamem"/>
        <w:numPr>
          <w:ilvl w:val="1"/>
          <w:numId w:val="28"/>
        </w:numPr>
        <w:rPr>
          <w:rFonts w:cs="Arial"/>
        </w:rPr>
      </w:pPr>
      <w:r>
        <w:rPr>
          <w:rFonts w:cs="Arial"/>
        </w:rPr>
        <w:t xml:space="preserve">V případě, že TOVEK nevykonává činnosti dle Smlouvy, resp. dle požadavků Objednatele, je Objednatel povinen na to TOVEK upozornit. Nesjedná-li TOVEK nápravu bez zbytečného odkladu od tohoto upozornění, je povinen uhradit Objednateli smluvní pokutu ve výši </w:t>
      </w:r>
      <w:r w:rsidR="00C61E3B">
        <w:rPr>
          <w:rFonts w:cs="Arial"/>
        </w:rPr>
        <w:t>odpovídající souhrnu částek za</w:t>
      </w:r>
      <w:r>
        <w:rPr>
          <w:rFonts w:cs="Arial"/>
        </w:rPr>
        <w:t xml:space="preserve"> výkon služeb dle platného Ceníku TOVEK, k jejichž nápravě byl vyzván.</w:t>
      </w:r>
    </w:p>
    <w:p w14:paraId="5FFAE4EA" w14:textId="77777777" w:rsidR="00C61E3B" w:rsidRPr="00C61E3B" w:rsidRDefault="00C61E3B" w:rsidP="00551307">
      <w:pPr>
        <w:pStyle w:val="Odstavecseseznamem"/>
        <w:numPr>
          <w:ilvl w:val="1"/>
          <w:numId w:val="28"/>
        </w:numPr>
        <w:rPr>
          <w:rFonts w:cs="Arial"/>
        </w:rPr>
      </w:pPr>
      <w:r>
        <w:rPr>
          <w:rFonts w:cs="Arial"/>
        </w:rPr>
        <w:t xml:space="preserve">V případě, že k výkonu konkrétní činnosti dle Smlouvy bude určen a odsouhlasen termín, je TOVEK v případě jeho nedodržení </w:t>
      </w:r>
      <w:r>
        <w:t xml:space="preserve">povinen uhradit Objednateli </w:t>
      </w:r>
      <w:r w:rsidRPr="00647825">
        <w:t>smluvní úrok z prodlení ve výši 0,05 % z účtované ceny za každý započatý den prodlení. Smluvní úrok z prodlení je splatný do 30 dnů ode dne doručení jeho vyúčtování druhé smluvní</w:t>
      </w:r>
      <w:r>
        <w:t xml:space="preserve"> straně.</w:t>
      </w:r>
    </w:p>
    <w:p w14:paraId="372CC2E5" w14:textId="77777777" w:rsidR="002B6C3B" w:rsidRPr="00C61E3B" w:rsidRDefault="002B6C3B" w:rsidP="00551307">
      <w:pPr>
        <w:pStyle w:val="Odstavecseseznamem"/>
        <w:numPr>
          <w:ilvl w:val="1"/>
          <w:numId w:val="28"/>
        </w:numPr>
        <w:rPr>
          <w:rFonts w:cs="Arial"/>
        </w:rPr>
      </w:pPr>
      <w:r>
        <w:t>Úhradou jakékoliv smluvní pokuty dle Smlouvy není dotčeno právo na náhradu škody vzniklé porušením smluvní povinnosti, které se smluvní pokuta týká.</w:t>
      </w:r>
    </w:p>
    <w:p w14:paraId="149DF05A" w14:textId="648F855F" w:rsidR="002B6C3B" w:rsidRPr="00592F33" w:rsidRDefault="002B6C3B" w:rsidP="00592F33">
      <w:pPr>
        <w:pStyle w:val="Odstavecseseznamem"/>
        <w:numPr>
          <w:ilvl w:val="1"/>
          <w:numId w:val="28"/>
        </w:numPr>
      </w:pPr>
      <w:r>
        <w:t xml:space="preserve">V případě, že plnění </w:t>
      </w:r>
      <w:r w:rsidR="00B551A2">
        <w:t>TOVEK</w:t>
      </w:r>
      <w:r>
        <w:t xml:space="preserve"> bude vykazovat vady, Objednatel vůči </w:t>
      </w:r>
      <w:r w:rsidR="00B551A2">
        <w:t xml:space="preserve">TOVEK </w:t>
      </w:r>
      <w:r>
        <w:t xml:space="preserve">může uplatnit práva z vadného plnění, a to jak z vad faktických, tak právních. Uplatnění práv z vadného plnění nezbavuje Objednatele možnosti domáhat se na </w:t>
      </w:r>
      <w:r w:rsidR="00B551A2">
        <w:t>TOVEK</w:t>
      </w:r>
      <w:r>
        <w:t xml:space="preserve"> úhrady smluvní pokuty, popř. náhrady škody.</w:t>
      </w:r>
    </w:p>
    <w:p w14:paraId="0A1A68CB" w14:textId="77777777" w:rsidR="002B6C3B" w:rsidRPr="00592F33" w:rsidRDefault="002B6C3B" w:rsidP="00592F33">
      <w:pPr>
        <w:pStyle w:val="Odstavecseseznamem"/>
      </w:pPr>
    </w:p>
    <w:p w14:paraId="3232DAC9" w14:textId="77777777" w:rsidR="002B6C3B" w:rsidRPr="002B6C3B" w:rsidRDefault="002B6C3B" w:rsidP="002B6C3B">
      <w:pPr>
        <w:numPr>
          <w:ilvl w:val="0"/>
          <w:numId w:val="28"/>
        </w:numPr>
        <w:rPr>
          <w:rFonts w:cs="Arial"/>
          <w:b/>
        </w:rPr>
      </w:pPr>
      <w:r w:rsidRPr="00853295">
        <w:rPr>
          <w:rFonts w:cs="Arial"/>
          <w:b/>
        </w:rPr>
        <w:t>ZÁVĚREČNÁ USTANOVENÍ</w:t>
      </w:r>
    </w:p>
    <w:p w14:paraId="64001CD8" w14:textId="77777777" w:rsidR="00F94435" w:rsidRPr="00647825" w:rsidRDefault="00F94435" w:rsidP="00647825"/>
    <w:p w14:paraId="735F83C6" w14:textId="77777777" w:rsidR="00300AC1" w:rsidRDefault="00300AC1" w:rsidP="00300AC1">
      <w:pPr>
        <w:numPr>
          <w:ilvl w:val="0"/>
          <w:numId w:val="8"/>
        </w:numPr>
      </w:pPr>
      <w:r w:rsidRPr="00C729A7">
        <w:t>Smluvní strany se zavazují, že budou jakékoliv spory vzniklé z plnění Smlouvy řešit smírnými prostředky (jednání, konzultace). V případě, že smírnými prostředky nebude možné dosáhnout vzájemné dohody, budou se vzniklé vztahy a spory řešit dle O</w:t>
      </w:r>
      <w:r>
        <w:t xml:space="preserve">Z </w:t>
      </w:r>
      <w:r w:rsidRPr="00C729A7">
        <w:t>a dalších relevantních právních předpisů</w:t>
      </w:r>
      <w:r>
        <w:t xml:space="preserve">. </w:t>
      </w:r>
    </w:p>
    <w:p w14:paraId="263F5C22" w14:textId="1D2DA40D" w:rsidR="00C32A2B" w:rsidRPr="00C729A7" w:rsidRDefault="00BA1AFB" w:rsidP="00BA1AFB">
      <w:pPr>
        <w:numPr>
          <w:ilvl w:val="0"/>
          <w:numId w:val="8"/>
        </w:numPr>
      </w:pPr>
      <w:r>
        <w:t>Dodavatel je povinnen řídit se vnitřními předpisy</w:t>
      </w:r>
      <w:r w:rsidR="00F01FEC">
        <w:t xml:space="preserve"> a politikami</w:t>
      </w:r>
      <w:r>
        <w:t xml:space="preserve"> Objednatele.</w:t>
      </w:r>
    </w:p>
    <w:p w14:paraId="67BE3E0B" w14:textId="77777777" w:rsidR="00300AC1" w:rsidRDefault="00300AC1" w:rsidP="00300AC1">
      <w:pPr>
        <w:numPr>
          <w:ilvl w:val="0"/>
          <w:numId w:val="8"/>
        </w:numPr>
      </w:pPr>
      <w:r>
        <w:lastRenderedPageBreak/>
        <w:t xml:space="preserve">Tato Smlouva s dále uvedenými přílohami a případnými dodatky představuje úplné ujednání mezi smluvními stranami a nahrazuje všechna ujednání vztahující se k předmětu této Smlouvy, která byla v minulosti mezi smluvními stranami učiněna v písemné nebo ústní podobě. </w:t>
      </w:r>
    </w:p>
    <w:p w14:paraId="085F26F5" w14:textId="77777777" w:rsidR="00F94435" w:rsidRPr="005F5658" w:rsidRDefault="00F94435" w:rsidP="005F5658">
      <w:pPr>
        <w:numPr>
          <w:ilvl w:val="0"/>
          <w:numId w:val="8"/>
        </w:numPr>
      </w:pPr>
      <w:r w:rsidRPr="00C729A7">
        <w:t>Jakékoliv změny nebo dodatky této Smlouvy musí mít písemnou formu a musí být odsouhlaseny oběma smluvními stranami.</w:t>
      </w:r>
    </w:p>
    <w:p w14:paraId="45663B41" w14:textId="7CE64122" w:rsidR="00F94435" w:rsidRPr="005F5658" w:rsidRDefault="00F94435" w:rsidP="005F5658">
      <w:pPr>
        <w:numPr>
          <w:ilvl w:val="0"/>
          <w:numId w:val="8"/>
        </w:numPr>
      </w:pPr>
      <w:r w:rsidRPr="00C729A7">
        <w:t>Smlouva je vyhotovena v</w:t>
      </w:r>
      <w:r w:rsidR="00CA5AEE">
        <w:t>e čtyřech</w:t>
      </w:r>
      <w:r w:rsidR="00C32A2B">
        <w:t xml:space="preserve"> </w:t>
      </w:r>
      <w:r w:rsidRPr="00C729A7">
        <w:t xml:space="preserve"> stejnopisech. </w:t>
      </w:r>
      <w:r w:rsidR="00890D58">
        <w:t xml:space="preserve">MZV obdrží tři (3) výtisky a TOVEK </w:t>
      </w:r>
      <w:r w:rsidR="00CA5AEE">
        <w:t>jeden</w:t>
      </w:r>
      <w:r w:rsidR="00890D58">
        <w:t xml:space="preserve"> (</w:t>
      </w:r>
      <w:r w:rsidR="00CA5AEE">
        <w:t>1</w:t>
      </w:r>
      <w:r w:rsidR="00890D58">
        <w:t>) výtisk.</w:t>
      </w:r>
      <w:r w:rsidRPr="00C729A7">
        <w:t xml:space="preserve"> </w:t>
      </w:r>
    </w:p>
    <w:p w14:paraId="7DFBF391" w14:textId="77777777" w:rsidR="00F94435" w:rsidRPr="005F5658" w:rsidRDefault="00F94435" w:rsidP="005F5658">
      <w:pPr>
        <w:numPr>
          <w:ilvl w:val="0"/>
          <w:numId w:val="8"/>
        </w:numPr>
      </w:pPr>
      <w:r w:rsidRPr="00C729A7">
        <w:t>Nedílnou součástí této Smlouvy jsou následující přílohy:</w:t>
      </w:r>
    </w:p>
    <w:p w14:paraId="45BC0267" w14:textId="77777777" w:rsidR="00F94435" w:rsidRPr="00C729A7" w:rsidRDefault="00F94435" w:rsidP="005F5658"/>
    <w:p w14:paraId="58B505A7" w14:textId="77777777" w:rsidR="00F94435" w:rsidRPr="005F5658" w:rsidRDefault="00F94435" w:rsidP="005F5658">
      <w:pPr>
        <w:ind w:firstLine="567"/>
        <w:rPr>
          <w:b/>
        </w:rPr>
      </w:pPr>
      <w:r w:rsidRPr="00720DD6">
        <w:rPr>
          <w:b/>
        </w:rPr>
        <w:t>Příloha č. 1</w:t>
      </w:r>
      <w:r w:rsidR="00E66FF1">
        <w:rPr>
          <w:b/>
        </w:rPr>
        <w:tab/>
        <w:t xml:space="preserve"> Specifikace </w:t>
      </w:r>
      <w:r w:rsidR="00F90AF1">
        <w:rPr>
          <w:b/>
        </w:rPr>
        <w:t>servisních služeb</w:t>
      </w:r>
    </w:p>
    <w:p w14:paraId="33A6C883" w14:textId="77777777" w:rsidR="00F94435" w:rsidRPr="00720DD6" w:rsidRDefault="00F94435" w:rsidP="005F5658">
      <w:pPr>
        <w:ind w:left="567"/>
        <w:rPr>
          <w:b/>
        </w:rPr>
      </w:pPr>
    </w:p>
    <w:p w14:paraId="20671233" w14:textId="77777777" w:rsidR="00F94435" w:rsidRPr="005F5658" w:rsidRDefault="00F94435" w:rsidP="005F5658">
      <w:pPr>
        <w:numPr>
          <w:ilvl w:val="0"/>
          <w:numId w:val="8"/>
        </w:numPr>
      </w:pPr>
      <w:r w:rsidRPr="00C729A7">
        <w:t>Obě smluvní strany po přečtení Smlouvy prohlašují, že s jejím obsahem souhlasí a že Smlouva byla sepsána na základě pravdivých údajů, jejich pravé a svobodné vůle a zároveň shodně prohlašují, že jim nejsou známy žádné skutečnosti, které by uzavření Smlouvy bránily. Na důkaz toho připojují své podpisy.</w:t>
      </w:r>
    </w:p>
    <w:p w14:paraId="2D31E261" w14:textId="77777777" w:rsidR="00F94435" w:rsidRPr="00C729A7" w:rsidRDefault="00F94435" w:rsidP="005F5658"/>
    <w:p w14:paraId="6DC67163" w14:textId="77777777" w:rsidR="00F94435" w:rsidRDefault="00F94435" w:rsidP="000B4725">
      <w:pPr>
        <w:rPr>
          <w:rFonts w:cs="Arial"/>
        </w:rPr>
      </w:pPr>
    </w:p>
    <w:p w14:paraId="70F8CE1C" w14:textId="77777777" w:rsidR="00F94435" w:rsidRDefault="00F94435" w:rsidP="000B4725">
      <w:pPr>
        <w:rPr>
          <w:rFonts w:cs="Arial"/>
        </w:rPr>
      </w:pPr>
    </w:p>
    <w:p w14:paraId="1407FEC9" w14:textId="77777777" w:rsidR="00F94435" w:rsidRPr="00EB38EE" w:rsidRDefault="00F94435" w:rsidP="00720DD6">
      <w:pPr>
        <w:tabs>
          <w:tab w:val="left" w:pos="4820"/>
        </w:tabs>
        <w:rPr>
          <w:rFonts w:cs="Arial"/>
        </w:rPr>
      </w:pPr>
      <w:r w:rsidRPr="00EB38EE">
        <w:rPr>
          <w:rFonts w:cs="Arial"/>
        </w:rPr>
        <w:t>V Praze dne</w:t>
      </w:r>
      <w:r>
        <w:rPr>
          <w:rFonts w:cs="Arial"/>
        </w:rPr>
        <w:tab/>
      </w:r>
      <w:r w:rsidRPr="00EB38EE">
        <w:rPr>
          <w:rFonts w:cs="Arial"/>
        </w:rPr>
        <w:t>V Praze dne</w:t>
      </w:r>
    </w:p>
    <w:p w14:paraId="11C62D2E" w14:textId="77777777" w:rsidR="00F94435" w:rsidRPr="00EB38EE" w:rsidRDefault="00F94435" w:rsidP="00720DD6"/>
    <w:p w14:paraId="7ABFEE1D" w14:textId="77777777" w:rsidR="00F94435" w:rsidRDefault="00F94435" w:rsidP="00720DD6"/>
    <w:p w14:paraId="301EB56A" w14:textId="77777777" w:rsidR="00F94435" w:rsidRDefault="00F94435" w:rsidP="00720DD6"/>
    <w:p w14:paraId="2522661F" w14:textId="77777777" w:rsidR="00F94435" w:rsidRPr="00EB38EE" w:rsidRDefault="00F94435" w:rsidP="00720DD6"/>
    <w:p w14:paraId="33B47919" w14:textId="77777777" w:rsidR="00F94435" w:rsidRDefault="00F94435" w:rsidP="00720DD6"/>
    <w:p w14:paraId="2D9672A6" w14:textId="77777777" w:rsidR="00F94435" w:rsidRPr="00EB38EE" w:rsidRDefault="00F94435" w:rsidP="00720DD6"/>
    <w:p w14:paraId="7FB9177A" w14:textId="77777777" w:rsidR="00F94435" w:rsidRPr="00EB38EE" w:rsidRDefault="00F94435" w:rsidP="00720DD6">
      <w:pPr>
        <w:rPr>
          <w:rFonts w:cs="Arial"/>
        </w:rPr>
      </w:pPr>
    </w:p>
    <w:p w14:paraId="7AC6A6F7" w14:textId="77777777" w:rsidR="00F94435" w:rsidRPr="003A7D45" w:rsidRDefault="00F94435" w:rsidP="00720DD6">
      <w:pPr>
        <w:tabs>
          <w:tab w:val="left" w:pos="4820"/>
        </w:tabs>
        <w:rPr>
          <w:rFonts w:cs="Arial"/>
        </w:rPr>
      </w:pPr>
      <w:r w:rsidRPr="003A7D45">
        <w:rPr>
          <w:rFonts w:cs="Arial"/>
        </w:rPr>
        <w:t>......................................................................</w:t>
      </w:r>
      <w:r w:rsidRPr="003A7D45">
        <w:rPr>
          <w:rFonts w:cs="Arial"/>
        </w:rPr>
        <w:tab/>
        <w:t>.......................................................................</w:t>
      </w:r>
    </w:p>
    <w:p w14:paraId="3200577B" w14:textId="77777777" w:rsidR="00F94435" w:rsidRPr="00EB38EE" w:rsidRDefault="00F94435" w:rsidP="00720DD6"/>
    <w:p w14:paraId="5228C600" w14:textId="77777777" w:rsidR="00F94435" w:rsidRDefault="00F94435" w:rsidP="00720DD6">
      <w:pPr>
        <w:tabs>
          <w:tab w:val="left" w:pos="4860"/>
        </w:tabs>
      </w:pPr>
      <w:r>
        <w:t>Za Objednatele</w:t>
      </w:r>
      <w:r>
        <w:tab/>
        <w:t>Z</w:t>
      </w:r>
      <w:r w:rsidRPr="00EB38EE">
        <w:t xml:space="preserve">a </w:t>
      </w:r>
      <w:r>
        <w:t>TOVEK</w:t>
      </w:r>
      <w:r w:rsidRPr="00EB38EE">
        <w:tab/>
      </w:r>
      <w:r w:rsidRPr="005D4081">
        <w:tab/>
      </w:r>
    </w:p>
    <w:p w14:paraId="0140D04F" w14:textId="77777777" w:rsidR="00E66FF1" w:rsidRDefault="00F94435" w:rsidP="00441FBF">
      <w:pPr>
        <w:pStyle w:val="Nadpis1"/>
      </w:pPr>
      <w:r>
        <w:br w:type="page"/>
      </w:r>
    </w:p>
    <w:p w14:paraId="2E84262A" w14:textId="285DC059" w:rsidR="00E66FF1" w:rsidRPr="00E66FF1" w:rsidRDefault="00E66FF1" w:rsidP="00516889">
      <w:pPr>
        <w:pStyle w:val="Nadpis1"/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</w:t>
      </w:r>
      <w:r w:rsidR="00CA5AEE">
        <w:rPr>
          <w:sz w:val="22"/>
          <w:szCs w:val="22"/>
        </w:rPr>
        <w:t>NEVEŘEJNÉ</w:t>
      </w:r>
      <w:r w:rsidRPr="00E66FF1">
        <w:rPr>
          <w:sz w:val="22"/>
          <w:szCs w:val="22"/>
        </w:rPr>
        <w:t>!</w:t>
      </w:r>
    </w:p>
    <w:p w14:paraId="1EB8ED55" w14:textId="77777777" w:rsidR="00E66FF1" w:rsidRDefault="00E66FF1" w:rsidP="00441FBF">
      <w:pPr>
        <w:pStyle w:val="Nadpis1"/>
      </w:pPr>
    </w:p>
    <w:p w14:paraId="37758D37" w14:textId="77777777" w:rsidR="00F94435" w:rsidRPr="002E10B0" w:rsidRDefault="00E66FF1" w:rsidP="00441FBF">
      <w:pPr>
        <w:pStyle w:val="Nadpis1"/>
      </w:pPr>
      <w:r>
        <w:t xml:space="preserve">Příloha č 1: SPECIFIKACE </w:t>
      </w:r>
      <w:r w:rsidR="00F90AF1">
        <w:t xml:space="preserve">SERVISNÍCH </w:t>
      </w:r>
      <w:r>
        <w:t>SLU</w:t>
      </w:r>
      <w:r w:rsidR="00F90AF1">
        <w:t>ŽEB</w:t>
      </w:r>
    </w:p>
    <w:p w14:paraId="33B74312" w14:textId="77777777" w:rsidR="00F94435" w:rsidRPr="005D4081" w:rsidRDefault="00DC7BDE" w:rsidP="00441FB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1E798" wp14:editId="04FE98CD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120130" cy="0"/>
                <wp:effectExtent l="5715" t="12065" r="8255" b="698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32A5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AA9722" id="AutoShape 4" o:spid="_x0000_s1026" type="#_x0000_t32" style="position:absolute;margin-left:0;margin-top:12.1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i+IAIAADwEAAAOAAAAZHJzL2Uyb0RvYy54bWysU02P2yAQvVfqf0Dcs7YTb5pYcVaRnfSy&#10;7Uba7Q8ggG1UDAhInKjqf+9APrRpL1XVCx7MzJs3M28WT8deogO3TmhV4uwhxYgrqplQbYm/vW1G&#10;M4ycJ4oRqRUv8Yk7/LT8+GExmIKPdacl4xYBiHLFYErceW+KJHG04z1xD9pwBY+Ntj3xcLVtwiwZ&#10;AL2XyThNp8mgLTNWU+4c/K3Pj3gZ8ZuGU//SNI57JEsM3Hw8bTx34UyWC1K0lphO0AsN8g8seiIU&#10;JL1B1cQTtLfiD6heUKudbvwD1X2im0ZQHmuAarL0t2peO2J4rAWa48ytTe7/wdKvh61FgsHs5hgp&#10;0sOMVnuvY2qUh/4MxhXgVqmtDRXSo3o1z5p+d0jpqiOq5dH57WQgNgsRyV1IuDgDWXbDF83AhwB+&#10;bNaxsX2AhDagY5zJ6TYTfvSIws9pBo2ZwOjo9S0hxTXQWOc/c92jYJTYeUtE2/lKKwWT1zaLacjh&#10;2flAixTXgJBV6Y2QMgpAKjSUeJJ9eowBTkvBwmNwc7bdVdKiAwEJTcarxyp2BcDu3KzeKxbBOk7Y&#10;+mJ7IuTZBn+pAh4UBnQu1lkjP+bpfD1bz/JRPp6uR3la16PVpspH0w1Qqid1VdXZz0Aty4tOMMZV&#10;YHfVa5b/nR4um3NW2k2xtzYk9+ixX0D2+o2k42TDMM+y2Gl22trrxEGi0fmyTmEH3t/Bfr/0y18A&#10;AAD//wMAUEsDBBQABgAIAAAAIQCdbACw2QAAAAYBAAAPAAAAZHJzL2Rvd25yZXYueG1sTI/BTsMw&#10;EETvSPyDtUjcqENAEaRxKqgEEidSg3p2YxNH2OvIdtPw9yziAMfZWc28aTaLd2w2MY0BBVyvCmAG&#10;+6BHHAS8vz1d3QFLWaFWLqAR8GUSbNrzs0bVOpxwZ2aZB0YhmGolwOY81Zyn3hqv0ipMBsn7CNGr&#10;TDIOXEd1onDveFkUFfdqRGqwajJba/pPefQCgpTP+dHP7uVVy87uYzdV206Iy4vlYQ0smyX/PcMP&#10;PqFDS0yHcESdmBNAQ7KA8rYERu59dUNDDr8H3jb8P377DQAA//8DAFBLAQItABQABgAIAAAAIQC2&#10;gziS/gAAAOEBAAATAAAAAAAAAAAAAAAAAAAAAABbQ29udGVudF9UeXBlc10ueG1sUEsBAi0AFAAG&#10;AAgAAAAhADj9If/WAAAAlAEAAAsAAAAAAAAAAAAAAAAALwEAAF9yZWxzLy5yZWxzUEsBAi0AFAAG&#10;AAgAAAAhADUluL4gAgAAPAQAAA4AAAAAAAAAAAAAAAAALgIAAGRycy9lMm9Eb2MueG1sUEsBAi0A&#10;FAAGAAgAAAAhAJ1sALDZAAAABgEAAA8AAAAAAAAAAAAAAAAAegQAAGRycy9kb3ducmV2LnhtbFBL&#10;BQYAAAAABAAEAPMAAACABQAAAAA=&#10;" strokecolor="#32a5c4" strokeweight=".25pt"/>
            </w:pict>
          </mc:Fallback>
        </mc:AlternateContent>
      </w:r>
    </w:p>
    <w:p w14:paraId="1894E1A8" w14:textId="77777777" w:rsidR="00F94435" w:rsidRDefault="00F94435" w:rsidP="00441FBF">
      <w:pPr>
        <w:pStyle w:val="Nadpis3"/>
        <w:tabs>
          <w:tab w:val="left" w:pos="1260"/>
        </w:tabs>
      </w:pPr>
    </w:p>
    <w:p w14:paraId="22A1B4E3" w14:textId="77777777" w:rsidR="00BC1F9B" w:rsidRDefault="00BC1F9B" w:rsidP="00441FBF">
      <w:pPr>
        <w:rPr>
          <w:rFonts w:cs="Arial"/>
        </w:rPr>
      </w:pPr>
      <w:r>
        <w:rPr>
          <w:rFonts w:cs="Arial"/>
          <w:b/>
        </w:rPr>
        <w:t>Servisní služby</w:t>
      </w:r>
      <w:r>
        <w:rPr>
          <w:rFonts w:cs="Arial"/>
        </w:rPr>
        <w:t xml:space="preserve"> se skládají z:</w:t>
      </w:r>
    </w:p>
    <w:p w14:paraId="30A52D8D" w14:textId="77777777" w:rsidR="00BC1F9B" w:rsidRPr="00BC1F9B" w:rsidRDefault="00BC1F9B" w:rsidP="00BC1F9B">
      <w:pPr>
        <w:pStyle w:val="Odstavecseseznamem"/>
        <w:numPr>
          <w:ilvl w:val="0"/>
          <w:numId w:val="33"/>
        </w:numPr>
        <w:rPr>
          <w:rFonts w:cs="Arial"/>
        </w:rPr>
      </w:pPr>
      <w:r w:rsidRPr="00BC1F9B">
        <w:rPr>
          <w:rFonts w:cs="Arial"/>
        </w:rPr>
        <w:t>poskytování technické podpory</w:t>
      </w:r>
    </w:p>
    <w:p w14:paraId="4BD13FD5" w14:textId="77777777" w:rsidR="00BC1F9B" w:rsidRDefault="00BC1F9B" w:rsidP="00BC1F9B">
      <w:pPr>
        <w:pStyle w:val="Odstavecseseznamem"/>
        <w:numPr>
          <w:ilvl w:val="0"/>
          <w:numId w:val="33"/>
        </w:numPr>
        <w:rPr>
          <w:rFonts w:cs="Arial"/>
        </w:rPr>
      </w:pPr>
      <w:r>
        <w:rPr>
          <w:rFonts w:cs="Arial"/>
        </w:rPr>
        <w:t>poskytování aplikační podpory</w:t>
      </w:r>
    </w:p>
    <w:p w14:paraId="358A9E67" w14:textId="77777777" w:rsidR="00BC1F9B" w:rsidRPr="00BC1F9B" w:rsidRDefault="00BC1F9B" w:rsidP="00BC1F9B">
      <w:pPr>
        <w:ind w:left="360"/>
        <w:rPr>
          <w:rFonts w:cs="Arial"/>
        </w:rPr>
      </w:pPr>
    </w:p>
    <w:p w14:paraId="21EBAEF6" w14:textId="77777777" w:rsidR="00F94435" w:rsidRPr="00BC1F9B" w:rsidRDefault="00F90AF1" w:rsidP="000C4B9B">
      <w:pPr>
        <w:pStyle w:val="Odstavecseseznamem"/>
        <w:numPr>
          <w:ilvl w:val="0"/>
          <w:numId w:val="34"/>
        </w:numPr>
        <w:ind w:left="0" w:firstLine="0"/>
        <w:rPr>
          <w:rFonts w:cs="Arial"/>
          <w:b/>
        </w:rPr>
      </w:pPr>
      <w:r w:rsidRPr="00BC1F9B">
        <w:rPr>
          <w:rFonts w:cs="Arial"/>
          <w:b/>
        </w:rPr>
        <w:t xml:space="preserve">Podmínky poskytování </w:t>
      </w:r>
      <w:r w:rsidR="00F94435" w:rsidRPr="00BC1F9B">
        <w:rPr>
          <w:rFonts w:cs="Arial"/>
          <w:b/>
        </w:rPr>
        <w:t xml:space="preserve">technické podpory </w:t>
      </w:r>
    </w:p>
    <w:p w14:paraId="69A3C92A" w14:textId="77777777" w:rsidR="00E66FF1" w:rsidRDefault="00E66FF1" w:rsidP="00441FBF">
      <w:pPr>
        <w:autoSpaceDE w:val="0"/>
        <w:autoSpaceDN w:val="0"/>
        <w:adjustRightInd w:val="0"/>
      </w:pPr>
    </w:p>
    <w:p w14:paraId="7D177050" w14:textId="308D4F78" w:rsidR="00F90AF1" w:rsidRDefault="00A0357C" w:rsidP="00F53B37">
      <w:pPr>
        <w:autoSpaceDE w:val="0"/>
        <w:autoSpaceDN w:val="0"/>
        <w:adjustRightInd w:val="0"/>
        <w:rPr>
          <w:rFonts w:cs="Arial"/>
          <w:iCs/>
        </w:rPr>
      </w:pPr>
      <w:r>
        <w:rPr>
          <w:rFonts w:cs="Arial"/>
          <w:iCs/>
        </w:rPr>
        <w:t>XXXXXXXXXXXXX</w:t>
      </w:r>
    </w:p>
    <w:p w14:paraId="382E8330" w14:textId="77777777" w:rsidR="00A0357C" w:rsidRDefault="00A0357C" w:rsidP="00F53B37">
      <w:pPr>
        <w:autoSpaceDE w:val="0"/>
        <w:autoSpaceDN w:val="0"/>
        <w:adjustRightInd w:val="0"/>
        <w:rPr>
          <w:rFonts w:cs="Arial"/>
          <w:iCs/>
        </w:rPr>
      </w:pPr>
    </w:p>
    <w:p w14:paraId="6B6BA50C" w14:textId="77777777" w:rsidR="00A0357C" w:rsidRDefault="00A0357C" w:rsidP="00F53B37">
      <w:pPr>
        <w:autoSpaceDE w:val="0"/>
        <w:autoSpaceDN w:val="0"/>
        <w:adjustRightInd w:val="0"/>
        <w:rPr>
          <w:rFonts w:cs="Arial"/>
          <w:iCs/>
        </w:rPr>
      </w:pPr>
    </w:p>
    <w:p w14:paraId="1BA7AAAF" w14:textId="77777777" w:rsidR="00A0357C" w:rsidRDefault="00A0357C" w:rsidP="00F53B37">
      <w:pPr>
        <w:autoSpaceDE w:val="0"/>
        <w:autoSpaceDN w:val="0"/>
        <w:adjustRightInd w:val="0"/>
        <w:rPr>
          <w:rFonts w:cs="Arial"/>
        </w:rPr>
      </w:pPr>
    </w:p>
    <w:p w14:paraId="073CA447" w14:textId="77777777" w:rsidR="00F90AF1" w:rsidRPr="00BC1F9B" w:rsidRDefault="00F90AF1" w:rsidP="000C4B9B">
      <w:pPr>
        <w:pStyle w:val="Odstavecseseznamem"/>
        <w:numPr>
          <w:ilvl w:val="0"/>
          <w:numId w:val="34"/>
        </w:numPr>
        <w:spacing w:line="288" w:lineRule="auto"/>
        <w:ind w:left="284" w:hanging="142"/>
        <w:rPr>
          <w:rFonts w:cs="Arial"/>
          <w:u w:val="single"/>
          <w:lang w:bidi="en-US"/>
        </w:rPr>
      </w:pPr>
      <w:r w:rsidRPr="00BC1F9B">
        <w:rPr>
          <w:b/>
        </w:rPr>
        <w:t>Podmínky poskytování aplikační podpory</w:t>
      </w:r>
    </w:p>
    <w:p w14:paraId="3C76EAF8" w14:textId="77777777" w:rsidR="00F90AF1" w:rsidRPr="00F90AF1" w:rsidRDefault="00F90AF1" w:rsidP="00F90AF1">
      <w:pPr>
        <w:spacing w:line="288" w:lineRule="auto"/>
        <w:rPr>
          <w:lang w:bidi="en-US"/>
        </w:rPr>
      </w:pPr>
    </w:p>
    <w:p w14:paraId="0FE33B94" w14:textId="0A4BAFA7" w:rsidR="00AE7C3A" w:rsidRDefault="00A0357C" w:rsidP="00F53B37">
      <w:pPr>
        <w:autoSpaceDE w:val="0"/>
        <w:autoSpaceDN w:val="0"/>
        <w:adjustRightInd w:val="0"/>
        <w:rPr>
          <w:rFonts w:cs="Arial"/>
          <w:iCs/>
        </w:rPr>
      </w:pPr>
      <w:r>
        <w:rPr>
          <w:rFonts w:cs="Arial"/>
          <w:iCs/>
        </w:rPr>
        <w:t>XXXXXXXXXXXXX</w:t>
      </w:r>
      <w:bookmarkStart w:id="0" w:name="_GoBack"/>
      <w:bookmarkEnd w:id="0"/>
    </w:p>
    <w:p w14:paraId="149E565D" w14:textId="77777777" w:rsidR="00A0357C" w:rsidRDefault="00A0357C" w:rsidP="00F53B37">
      <w:pPr>
        <w:autoSpaceDE w:val="0"/>
        <w:autoSpaceDN w:val="0"/>
        <w:adjustRightInd w:val="0"/>
        <w:rPr>
          <w:rFonts w:cs="Arial"/>
          <w:iCs/>
        </w:rPr>
      </w:pPr>
    </w:p>
    <w:p w14:paraId="1963E635" w14:textId="77777777" w:rsidR="00A0357C" w:rsidRDefault="00A0357C" w:rsidP="00F53B37">
      <w:pPr>
        <w:autoSpaceDE w:val="0"/>
        <w:autoSpaceDN w:val="0"/>
        <w:adjustRightInd w:val="0"/>
        <w:rPr>
          <w:rFonts w:cs="Arial"/>
          <w:iCs/>
        </w:rPr>
      </w:pPr>
    </w:p>
    <w:p w14:paraId="2883507A" w14:textId="77777777" w:rsidR="00A0357C" w:rsidRDefault="00A0357C" w:rsidP="00F53B37">
      <w:pPr>
        <w:autoSpaceDE w:val="0"/>
        <w:autoSpaceDN w:val="0"/>
        <w:adjustRightInd w:val="0"/>
        <w:rPr>
          <w:rFonts w:cs="Arial"/>
          <w:iCs/>
        </w:rPr>
      </w:pPr>
    </w:p>
    <w:p w14:paraId="50B32E43" w14:textId="77777777" w:rsidR="00A0357C" w:rsidRDefault="00A0357C" w:rsidP="00F53B37">
      <w:pPr>
        <w:autoSpaceDE w:val="0"/>
        <w:autoSpaceDN w:val="0"/>
        <w:adjustRightInd w:val="0"/>
        <w:rPr>
          <w:rFonts w:cs="Arial"/>
          <w:iCs/>
        </w:rPr>
      </w:pPr>
    </w:p>
    <w:p w14:paraId="0502A74C" w14:textId="77777777" w:rsidR="00A0357C" w:rsidRDefault="00A0357C" w:rsidP="00F53B37">
      <w:pPr>
        <w:autoSpaceDE w:val="0"/>
        <w:autoSpaceDN w:val="0"/>
        <w:adjustRightInd w:val="0"/>
        <w:rPr>
          <w:rFonts w:cs="Arial"/>
        </w:rPr>
      </w:pPr>
    </w:p>
    <w:p w14:paraId="1B71453B" w14:textId="77777777" w:rsidR="000C4B9B" w:rsidRDefault="000C4B9B" w:rsidP="00F53B37">
      <w:pPr>
        <w:autoSpaceDE w:val="0"/>
        <w:autoSpaceDN w:val="0"/>
        <w:adjustRightInd w:val="0"/>
        <w:rPr>
          <w:rFonts w:cs="Arial"/>
        </w:rPr>
      </w:pPr>
    </w:p>
    <w:p w14:paraId="63799F34" w14:textId="77777777" w:rsidR="00AE7C3A" w:rsidRPr="00AE7C3A" w:rsidRDefault="00AE7C3A" w:rsidP="00AE7C3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99CCFF" w:fill="FFFFFF"/>
        <w:suppressAutoHyphens/>
        <w:overflowPunct w:val="0"/>
        <w:autoSpaceDE w:val="0"/>
        <w:autoSpaceDN w:val="0"/>
        <w:adjustRightInd w:val="0"/>
        <w:spacing w:before="120" w:after="20" w:line="288" w:lineRule="auto"/>
        <w:jc w:val="left"/>
        <w:textAlignment w:val="baseline"/>
        <w:outlineLvl w:val="3"/>
        <w:rPr>
          <w:rFonts w:cs="Arial"/>
          <w:b/>
          <w:kern w:val="28"/>
          <w:sz w:val="18"/>
          <w:szCs w:val="18"/>
          <w:lang w:eastAsia="en-US"/>
        </w:rPr>
      </w:pPr>
      <w:r w:rsidRPr="00AE7C3A">
        <w:rPr>
          <w:rFonts w:cs="Arial"/>
          <w:b/>
          <w:kern w:val="28"/>
          <w:sz w:val="18"/>
          <w:szCs w:val="18"/>
          <w:lang w:eastAsia="en-US"/>
        </w:rPr>
        <w:t xml:space="preserve">Omezující podmínky pro zveřejnění: </w:t>
      </w:r>
    </w:p>
    <w:p w14:paraId="4BDD85A0" w14:textId="77777777" w:rsidR="00AE7C3A" w:rsidRPr="00AE7C3A" w:rsidRDefault="00AE7C3A" w:rsidP="00AE7C3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99CCFF" w:fill="FFFFFF"/>
        <w:suppressAutoHyphens/>
        <w:overflowPunct w:val="0"/>
        <w:autoSpaceDE w:val="0"/>
        <w:autoSpaceDN w:val="0"/>
        <w:adjustRightInd w:val="0"/>
        <w:spacing w:after="60" w:line="288" w:lineRule="auto"/>
        <w:jc w:val="left"/>
        <w:textAlignment w:val="baseline"/>
        <w:outlineLvl w:val="3"/>
        <w:rPr>
          <w:rFonts w:cs="Arial"/>
          <w:kern w:val="28"/>
          <w:sz w:val="18"/>
          <w:szCs w:val="18"/>
          <w:lang w:eastAsia="en-US"/>
        </w:rPr>
      </w:pPr>
      <w:r w:rsidRPr="00AE7C3A">
        <w:rPr>
          <w:rFonts w:cs="Arial"/>
          <w:kern w:val="28"/>
          <w:sz w:val="18"/>
          <w:szCs w:val="18"/>
          <w:lang w:eastAsia="en-US"/>
        </w:rPr>
        <w:t>Tento dokument obsahuje informace důvěrného charakteru a je určen výhradně pověřeným pracovníkům spo</w:t>
      </w:r>
      <w:r>
        <w:rPr>
          <w:rFonts w:cs="Arial"/>
          <w:kern w:val="28"/>
          <w:sz w:val="18"/>
          <w:szCs w:val="18"/>
          <w:lang w:eastAsia="en-US"/>
        </w:rPr>
        <w:t xml:space="preserve">lečnosti </w:t>
      </w:r>
      <w:r w:rsidR="000C4B9B">
        <w:rPr>
          <w:rFonts w:cs="Arial"/>
          <w:kern w:val="28"/>
          <w:sz w:val="18"/>
          <w:szCs w:val="18"/>
          <w:lang w:eastAsia="en-US"/>
        </w:rPr>
        <w:t>Č</w:t>
      </w:r>
      <w:r>
        <w:rPr>
          <w:rFonts w:cs="Arial"/>
          <w:kern w:val="28"/>
          <w:sz w:val="18"/>
          <w:szCs w:val="18"/>
          <w:lang w:eastAsia="en-US"/>
        </w:rPr>
        <w:t>eská republika – Ministerstvo zahraničních věcí</w:t>
      </w:r>
      <w:r w:rsidRPr="00AE7C3A">
        <w:rPr>
          <w:rFonts w:cs="Arial"/>
          <w:kern w:val="28"/>
          <w:sz w:val="18"/>
          <w:szCs w:val="18"/>
          <w:lang w:eastAsia="en-US"/>
        </w:rPr>
        <w:t>, a jako takový nesmí být bez předchozího souhlasu autora kopírován nebo předán třetí fyzické nebo právnické osobě.</w:t>
      </w:r>
    </w:p>
    <w:p w14:paraId="0C5C2F02" w14:textId="77777777" w:rsidR="00AE7C3A" w:rsidRDefault="00AE7C3A" w:rsidP="00F53B37">
      <w:pPr>
        <w:autoSpaceDE w:val="0"/>
        <w:autoSpaceDN w:val="0"/>
        <w:adjustRightInd w:val="0"/>
        <w:rPr>
          <w:rFonts w:cs="Arial"/>
        </w:rPr>
      </w:pPr>
    </w:p>
    <w:sectPr w:rsidR="00AE7C3A" w:rsidSect="00C95F16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454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0AE911" w16cid:durableId="1FB02C70"/>
  <w16cid:commentId w16cid:paraId="6B6C17A6" w16cid:durableId="1FB02D46"/>
  <w16cid:commentId w16cid:paraId="219BF25E" w16cid:durableId="1FB02C71"/>
  <w16cid:commentId w16cid:paraId="252412B5" w16cid:durableId="1FB02D8B"/>
  <w16cid:commentId w16cid:paraId="202A9B19" w16cid:durableId="1FB02DD7"/>
  <w16cid:commentId w16cid:paraId="76ADB4AC" w16cid:durableId="1FB02C72"/>
  <w16cid:commentId w16cid:paraId="00F910FE" w16cid:durableId="1FB02C73"/>
  <w16cid:commentId w16cid:paraId="7420CA3C" w16cid:durableId="1FB0325D"/>
  <w16cid:commentId w16cid:paraId="6E0D7FF7" w16cid:durableId="1FB02C74"/>
  <w16cid:commentId w16cid:paraId="1B116827" w16cid:durableId="1FB03495"/>
  <w16cid:commentId w16cid:paraId="16F32091" w16cid:durableId="1FB02C75"/>
  <w16cid:commentId w16cid:paraId="415B431B" w16cid:durableId="1FB02E83"/>
  <w16cid:commentId w16cid:paraId="08352708" w16cid:durableId="1FB02C76"/>
  <w16cid:commentId w16cid:paraId="2CDB1573" w16cid:durableId="1FB02E52"/>
  <w16cid:commentId w16cid:paraId="7A2714E7" w16cid:durableId="1FB02C77"/>
  <w16cid:commentId w16cid:paraId="2D292FE7" w16cid:durableId="1FB02ED0"/>
  <w16cid:commentId w16cid:paraId="4859C832" w16cid:durableId="1FB02C78"/>
  <w16cid:commentId w16cid:paraId="5D7B46E5" w16cid:durableId="1FB02E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3094C" w14:textId="77777777" w:rsidR="00B02BF7" w:rsidRDefault="00B02BF7" w:rsidP="00216721">
      <w:r>
        <w:separator/>
      </w:r>
    </w:p>
  </w:endnote>
  <w:endnote w:type="continuationSeparator" w:id="0">
    <w:p w14:paraId="3A8989F7" w14:textId="77777777" w:rsidR="00B02BF7" w:rsidRDefault="00B02BF7" w:rsidP="0021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 45 CE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Tovek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79B31" w14:textId="49524A24" w:rsidR="00963FDC" w:rsidRDefault="00444DBD" w:rsidP="00441FBF">
    <w:pPr>
      <w:pStyle w:val="Zpat"/>
    </w:pPr>
    <w:r>
      <w:t xml:space="preserve">                                                                                                                </w:t>
    </w:r>
    <w:r w:rsidR="00963FDC">
      <w:t xml:space="preserve">                                                              Strana </w:t>
    </w:r>
    <w:r w:rsidR="00963FDC">
      <w:rPr>
        <w:rStyle w:val="slostrnky"/>
      </w:rPr>
      <w:fldChar w:fldCharType="begin"/>
    </w:r>
    <w:r w:rsidR="00963FDC">
      <w:rPr>
        <w:rStyle w:val="slostrnky"/>
      </w:rPr>
      <w:instrText xml:space="preserve"> PAGE </w:instrText>
    </w:r>
    <w:r w:rsidR="00963FDC">
      <w:rPr>
        <w:rStyle w:val="slostrnky"/>
      </w:rPr>
      <w:fldChar w:fldCharType="separate"/>
    </w:r>
    <w:r w:rsidR="00A0357C">
      <w:rPr>
        <w:rStyle w:val="slostrnky"/>
        <w:noProof/>
      </w:rPr>
      <w:t>2</w:t>
    </w:r>
    <w:r w:rsidR="00963FDC">
      <w:rPr>
        <w:rStyle w:val="slostrnky"/>
      </w:rPr>
      <w:fldChar w:fldCharType="end"/>
    </w:r>
    <w:r w:rsidR="00963FDC">
      <w:rPr>
        <w:rStyle w:val="slostrnky"/>
      </w:rPr>
      <w:t xml:space="preserve"> / </w:t>
    </w:r>
    <w:r w:rsidR="00963FDC">
      <w:rPr>
        <w:rStyle w:val="slostrnky"/>
      </w:rPr>
      <w:fldChar w:fldCharType="begin"/>
    </w:r>
    <w:r w:rsidR="00963FDC">
      <w:rPr>
        <w:rStyle w:val="slostrnky"/>
      </w:rPr>
      <w:instrText xml:space="preserve"> NUMPAGES </w:instrText>
    </w:r>
    <w:r w:rsidR="00963FDC">
      <w:rPr>
        <w:rStyle w:val="slostrnky"/>
      </w:rPr>
      <w:fldChar w:fldCharType="separate"/>
    </w:r>
    <w:r w:rsidR="00A0357C">
      <w:rPr>
        <w:rStyle w:val="slostrnky"/>
        <w:noProof/>
      </w:rPr>
      <w:t>5</w:t>
    </w:r>
    <w:r w:rsidR="00963FDC">
      <w:rPr>
        <w:rStyle w:val="slostrnky"/>
      </w:rPr>
      <w:fldChar w:fldCharType="end"/>
    </w:r>
  </w:p>
  <w:p w14:paraId="7DA975C6" w14:textId="77777777" w:rsidR="00963FDC" w:rsidRDefault="00963F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5E89A" w14:textId="77777777" w:rsidR="00B02BF7" w:rsidRDefault="00B02BF7" w:rsidP="00216721">
      <w:r>
        <w:separator/>
      </w:r>
    </w:p>
  </w:footnote>
  <w:footnote w:type="continuationSeparator" w:id="0">
    <w:p w14:paraId="4A360D7B" w14:textId="77777777" w:rsidR="00B02BF7" w:rsidRDefault="00B02BF7" w:rsidP="00216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1F6E7" w14:textId="77777777" w:rsidR="00963FDC" w:rsidRDefault="00DC7BDE" w:rsidP="00596E5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F25147" wp14:editId="5E24BDF9">
              <wp:simplePos x="0" y="0"/>
              <wp:positionH relativeFrom="page">
                <wp:posOffset>10158730</wp:posOffset>
              </wp:positionH>
              <wp:positionV relativeFrom="page">
                <wp:posOffset>1129030</wp:posOffset>
              </wp:positionV>
              <wp:extent cx="356235" cy="5989955"/>
              <wp:effectExtent l="0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598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8E79A" w14:textId="0E8DA763" w:rsidR="00963FDC" w:rsidRDefault="00DC7BDE">
                          <w:pPr>
                            <w:tabs>
                              <w:tab w:val="right" w:pos="13154"/>
                            </w:tabs>
                            <w:rPr>
                              <w:b/>
                              <w:sz w:val="48"/>
                            </w:rPr>
                          </w:pP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2FE060BE" wp14:editId="4DEC3602">
                                <wp:extent cx="200025" cy="142875"/>
                                <wp:effectExtent l="0" t="0" r="0" b="0"/>
                                <wp:docPr id="18" name="obrázek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79E0D486" wp14:editId="414604CD">
                                <wp:extent cx="200025" cy="142875"/>
                                <wp:effectExtent l="0" t="0" r="0" b="0"/>
                                <wp:docPr id="2" name="obrázek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36330A82" wp14:editId="5F26F57E">
                                <wp:extent cx="200025" cy="142875"/>
                                <wp:effectExtent l="0" t="0" r="0" b="0"/>
                                <wp:docPr id="3" name="obrázek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74A4BB90" wp14:editId="6EBC6684">
                                <wp:extent cx="200025" cy="142875"/>
                                <wp:effectExtent l="0" t="0" r="0" b="0"/>
                                <wp:docPr id="4" name="obrázek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4CB5C2AC" wp14:editId="73FA2FE6">
                                <wp:extent cx="200025" cy="142875"/>
                                <wp:effectExtent l="0" t="0" r="0" b="0"/>
                                <wp:docPr id="5" name="obrázek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600C8E94" wp14:editId="5CC69FB4">
                                <wp:extent cx="200025" cy="142875"/>
                                <wp:effectExtent l="0" t="0" r="0" b="0"/>
                                <wp:docPr id="6" name="obrázek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4AE9915C" wp14:editId="7D7A4F82">
                                <wp:extent cx="200025" cy="142875"/>
                                <wp:effectExtent l="0" t="0" r="0" b="0"/>
                                <wp:docPr id="7" name="obrázek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58492D4E" wp14:editId="0A5BE594">
                                <wp:extent cx="200025" cy="142875"/>
                                <wp:effectExtent l="0" t="0" r="0" b="0"/>
                                <wp:docPr id="8" name="obrázek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63FDC">
                            <w:rPr>
                              <w:rFonts w:ascii="UniversTovek-Black" w:hAnsi="UniversTovek-Black"/>
                              <w:b/>
                              <w:sz w:val="24"/>
                              <w:szCs w:val="24"/>
                            </w:rPr>
                            <w:t xml:space="preserve"> FAX  MESSAGE - </w:t>
                          </w:r>
                          <w:r w:rsidR="00963FDC">
                            <w:rPr>
                              <w:rFonts w:ascii="UniversTovek-Black" w:hAnsi="UniversTovek-Black" w:cs="Arial"/>
                              <w:sz w:val="24"/>
                              <w:szCs w:val="24"/>
                            </w:rPr>
                            <w:t xml:space="preserve">strana </w:t>
                          </w:r>
                          <w:r w:rsidR="00963FDC">
                            <w:rPr>
                              <w:rFonts w:ascii="UniversTovek-Black" w:hAnsi="UniversTovek-Black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="00963FDC">
                            <w:rPr>
                              <w:rFonts w:ascii="UniversTovek-Black" w:hAnsi="UniversTovek-Black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963FDC">
                            <w:rPr>
                              <w:rFonts w:ascii="UniversTovek-Black" w:hAnsi="UniversTovek-Black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0357C">
                            <w:rPr>
                              <w:rFonts w:ascii="UniversTovek-Black" w:hAnsi="UniversTovek-Black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963FDC">
                            <w:rPr>
                              <w:rFonts w:ascii="UniversTovek-Black" w:hAnsi="UniversTovek-Black" w:cs="Arial"/>
                              <w:sz w:val="24"/>
                              <w:szCs w:val="24"/>
                            </w:rPr>
                            <w:fldChar w:fldCharType="end"/>
                          </w:r>
                          <w:r w:rsidR="00963FDC">
                            <w:rPr>
                              <w:rFonts w:ascii="UniversTovek-Black" w:hAnsi="UniversTovek-Black" w:cs="Arial"/>
                              <w:sz w:val="24"/>
                              <w:szCs w:val="24"/>
                            </w:rPr>
                            <w:t xml:space="preserve"> (celkem </w:t>
                          </w:r>
                          <w:r w:rsidR="00963FDC">
                            <w:rPr>
                              <w:rFonts w:ascii="UniversTovek-Black" w:hAnsi="UniversTovek-Black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="00963FDC">
                            <w:rPr>
                              <w:rFonts w:ascii="UniversTovek-Black" w:hAnsi="UniversTovek-Black" w:cs="Arial"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963FDC">
                            <w:rPr>
                              <w:rFonts w:ascii="UniversTovek-Black" w:hAnsi="UniversTovek-Black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0357C">
                            <w:rPr>
                              <w:rFonts w:ascii="UniversTovek-Black" w:hAnsi="UniversTovek-Black" w:cs="Arial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="00963FDC">
                            <w:rPr>
                              <w:rFonts w:ascii="UniversTovek-Black" w:hAnsi="UniversTovek-Black" w:cs="Arial"/>
                              <w:sz w:val="24"/>
                              <w:szCs w:val="24"/>
                            </w:rPr>
                            <w:fldChar w:fldCharType="end"/>
                          </w:r>
                          <w:r w:rsidR="00963FDC">
                            <w:rPr>
                              <w:rFonts w:ascii="UniversTovek-Black" w:hAnsi="UniversTovek-Black" w:cs="Arial"/>
                              <w:sz w:val="24"/>
                              <w:szCs w:val="24"/>
                            </w:rPr>
                            <w:t>)</w:t>
                          </w:r>
                          <w:r w:rsidR="00963FDC">
                            <w:rPr>
                              <w:rFonts w:ascii="UniversTovek-Black" w:hAnsi="UniversTovek-Black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963FDC">
                            <w:rPr>
                              <w:rFonts w:ascii="Univers 45 CE Light" w:hAnsi="Univers 45 CE Light"/>
                              <w:b/>
                              <w:sz w:val="32"/>
                            </w:rPr>
                            <w:t xml:space="preserve"> </w:t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028302E3" wp14:editId="771260B4">
                                <wp:extent cx="200025" cy="142875"/>
                                <wp:effectExtent l="0" t="0" r="0" b="0"/>
                                <wp:docPr id="9" name="obrázek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1714D9F9" wp14:editId="15FAE453">
                                <wp:extent cx="200025" cy="142875"/>
                                <wp:effectExtent l="0" t="0" r="0" b="0"/>
                                <wp:docPr id="10" name="obrázek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551606D6" wp14:editId="491132E8">
                                <wp:extent cx="200025" cy="171450"/>
                                <wp:effectExtent l="0" t="0" r="0" b="0"/>
                                <wp:docPr id="11" name="obrázek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33DACF17" wp14:editId="6C4772E7">
                                <wp:extent cx="200025" cy="142875"/>
                                <wp:effectExtent l="0" t="0" r="0" b="0"/>
                                <wp:docPr id="12" name="obrázek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0C10080D" wp14:editId="5E117F36">
                                <wp:extent cx="200025" cy="142875"/>
                                <wp:effectExtent l="0" t="0" r="0" b="0"/>
                                <wp:docPr id="13" name="obrázek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604A2610" wp14:editId="17A31FC9">
                                <wp:extent cx="200025" cy="142875"/>
                                <wp:effectExtent l="0" t="0" r="0" b="0"/>
                                <wp:docPr id="14" name="obrázek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6807320A" wp14:editId="7717A988">
                                <wp:extent cx="200025" cy="142875"/>
                                <wp:effectExtent l="0" t="0" r="0" b="0"/>
                                <wp:docPr id="15" name="obrázek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61CFC8EE" wp14:editId="7B5C3C7B">
                                <wp:extent cx="200025" cy="161925"/>
                                <wp:effectExtent l="0" t="0" r="0" b="0"/>
                                <wp:docPr id="16" name="obrázek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161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B0349">
                            <w:rPr>
                              <w:rFonts w:ascii="Univers 45 CE Light" w:hAnsi="Univers 45 CE Light"/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1C893BB6" wp14:editId="57C486DD">
                                <wp:extent cx="200025" cy="371475"/>
                                <wp:effectExtent l="0" t="0" r="0" b="0"/>
                                <wp:docPr id="17" name="obrázek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F9D93B" w14:textId="77777777" w:rsidR="00963FDC" w:rsidRDefault="00963FDC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799.9pt;margin-top:88.9pt;width:28.05pt;height:47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C2rQIAAKw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cYcdJBix7oqNGtGFFoqjP0KgWn+x7c9AjbxtMwVf2dKL8rxMW6IXxHb6QUQ0NJBdn55qZ7dnXC&#10;UQZkO3wSFYQhey0s0FjLzgBCMRCgQ5ceT50xqZSweRktgssIoxKOoiROkiiyIUg63+6l0h+o6JAx&#10;Miyh8xadHO6UNtmQdHYxwbgoWNva7rf8xQY4TjsQG66aM5OFbebPxEs28SYOnTBYbJzQy3PnpliH&#10;zqLwl1F+ma/Xuf9k4vph2rCqotyEmYXlh3/WuKPEJ0mcpKVEyyoDZ1JScrddtxIdCAi7sN+xIGdu&#10;7ss0bBGAyytKfhB6t0HiFIt46YRFGDnJ0osdz09uk4UXJmFevKR0xzj9d0poyHASBdEkpt9y8+z3&#10;lhtJO6ZhdLSsy3B8ciKpkeCGV7a1mrB2ss9KYdJ/LgW0e260FazR6KRWPW5HQDEq3orqEaQrBSgL&#10;9AnzDgyzBkv4HWB8ZFj92BNJMWo/cngBZtbMhpyN7WwQXjYCppDGaDLXeppJ+16yXQPg0xvj4gZe&#10;Sc2sgJ8TOb4tGAmWx3F8mZlz/m+9nofs6hcAAAD//wMAUEsDBBQABgAIAAAAIQBW+7mG3wAAAA4B&#10;AAAPAAAAZHJzL2Rvd25yZXYueG1sTI/BbsIwEETvlfgHa5F6K05ACU0aB1WRUG9IpXyAid04wl6n&#10;sSHh77uc2tuMdjT7ptrNzrKbHkPvUUC6SoBpbL3qsRNw+tq/vAILUaKS1qMWcNcBdvXiqZKl8hN+&#10;6tsxdoxKMJRSgIlxKDkPrdFOhpUfNNLt249ORrJjx9UoJyp3lq+TJOdO9kgfjBx0Y3R7OV6dgMOd&#10;m2njslPbNPkh3/zs5eXDCvG8nN/fgEU9x78wPPAJHWpiOvsrqsAs+awoiD2S2m5JPCJ5lhXAzqTS&#10;dZoCryv+f0b9CwAA//8DAFBLAQItABQABgAIAAAAIQC2gziS/gAAAOEBAAATAAAAAAAAAAAAAAAA&#10;AAAAAABbQ29udGVudF9UeXBlc10ueG1sUEsBAi0AFAAGAAgAAAAhADj9If/WAAAAlAEAAAsAAAAA&#10;AAAAAAAAAAAALwEAAF9yZWxzLy5yZWxzUEsBAi0AFAAGAAgAAAAhAGhIsLatAgAArAUAAA4AAAAA&#10;AAAAAAAAAAAALgIAAGRycy9lMm9Eb2MueG1sUEsBAi0AFAAGAAgAAAAhAFb7uYbfAAAADgEAAA8A&#10;AAAAAAAAAAAAAAAABwUAAGRycy9kb3ducmV2LnhtbFBLBQYAAAAABAAEAPMAAAATBgAAAAA=&#10;" filled="f" stroked="f">
              <v:textbox style="layout-flow:vertical;mso-layout-flow-alt:bottom-to-top" inset="0,0,0,0">
                <w:txbxContent>
                  <w:p w14:paraId="4298E79A" w14:textId="0E8DA763" w:rsidR="00963FDC" w:rsidRDefault="00DC7BDE">
                    <w:pPr>
                      <w:tabs>
                        <w:tab w:val="right" w:pos="13154"/>
                      </w:tabs>
                      <w:rPr>
                        <w:b/>
                        <w:sz w:val="48"/>
                      </w:rPr>
                    </w:pP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2FE060BE" wp14:editId="4DEC3602">
                          <wp:extent cx="200025" cy="142875"/>
                          <wp:effectExtent l="0" t="0" r="0" b="0"/>
                          <wp:docPr id="18" name="obrázek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79E0D486" wp14:editId="414604CD">
                          <wp:extent cx="200025" cy="142875"/>
                          <wp:effectExtent l="0" t="0" r="0" b="0"/>
                          <wp:docPr id="2" name="obrázek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36330A82" wp14:editId="5F26F57E">
                          <wp:extent cx="200025" cy="142875"/>
                          <wp:effectExtent l="0" t="0" r="0" b="0"/>
                          <wp:docPr id="3" name="obrázek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74A4BB90" wp14:editId="6EBC6684">
                          <wp:extent cx="200025" cy="142875"/>
                          <wp:effectExtent l="0" t="0" r="0" b="0"/>
                          <wp:docPr id="4" name="obrázek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4CB5C2AC" wp14:editId="73FA2FE6">
                          <wp:extent cx="200025" cy="142875"/>
                          <wp:effectExtent l="0" t="0" r="0" b="0"/>
                          <wp:docPr id="5" name="obrázek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600C8E94" wp14:editId="5CC69FB4">
                          <wp:extent cx="200025" cy="142875"/>
                          <wp:effectExtent l="0" t="0" r="0" b="0"/>
                          <wp:docPr id="6" name="obrázek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4AE9915C" wp14:editId="7D7A4F82">
                          <wp:extent cx="200025" cy="142875"/>
                          <wp:effectExtent l="0" t="0" r="0" b="0"/>
                          <wp:docPr id="7" name="obrázek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58492D4E" wp14:editId="0A5BE594">
                          <wp:extent cx="200025" cy="142875"/>
                          <wp:effectExtent l="0" t="0" r="0" b="0"/>
                          <wp:docPr id="8" name="obrázek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63FDC">
                      <w:rPr>
                        <w:rFonts w:ascii="UniversTovek-Black" w:hAnsi="UniversTovek-Black"/>
                        <w:b/>
                        <w:sz w:val="24"/>
                        <w:szCs w:val="24"/>
                      </w:rPr>
                      <w:t xml:space="preserve"> FAX  MESSAGE - </w:t>
                    </w:r>
                    <w:r w:rsidR="00963FDC">
                      <w:rPr>
                        <w:rFonts w:ascii="UniversTovek-Black" w:hAnsi="UniversTovek-Black" w:cs="Arial"/>
                        <w:sz w:val="24"/>
                        <w:szCs w:val="24"/>
                      </w:rPr>
                      <w:t xml:space="preserve">strana </w:t>
                    </w:r>
                    <w:r w:rsidR="00963FDC">
                      <w:rPr>
                        <w:rFonts w:ascii="UniversTovek-Black" w:hAnsi="UniversTovek-Black" w:cs="Arial"/>
                        <w:sz w:val="24"/>
                        <w:szCs w:val="24"/>
                      </w:rPr>
                      <w:fldChar w:fldCharType="begin"/>
                    </w:r>
                    <w:r w:rsidR="00963FDC">
                      <w:rPr>
                        <w:rFonts w:ascii="UniversTovek-Black" w:hAnsi="UniversTovek-Black" w:cs="Arial"/>
                        <w:sz w:val="24"/>
                        <w:szCs w:val="24"/>
                      </w:rPr>
                      <w:instrText xml:space="preserve"> PAGE </w:instrText>
                    </w:r>
                    <w:r w:rsidR="00963FDC">
                      <w:rPr>
                        <w:rFonts w:ascii="UniversTovek-Black" w:hAnsi="UniversTovek-Black" w:cs="Arial"/>
                        <w:sz w:val="24"/>
                        <w:szCs w:val="24"/>
                      </w:rPr>
                      <w:fldChar w:fldCharType="separate"/>
                    </w:r>
                    <w:r w:rsidR="00A0357C">
                      <w:rPr>
                        <w:rFonts w:ascii="UniversTovek-Black" w:hAnsi="UniversTovek-Black" w:cs="Arial"/>
                        <w:noProof/>
                        <w:sz w:val="24"/>
                        <w:szCs w:val="24"/>
                      </w:rPr>
                      <w:t>2</w:t>
                    </w:r>
                    <w:r w:rsidR="00963FDC">
                      <w:rPr>
                        <w:rFonts w:ascii="UniversTovek-Black" w:hAnsi="UniversTovek-Black" w:cs="Arial"/>
                        <w:sz w:val="24"/>
                        <w:szCs w:val="24"/>
                      </w:rPr>
                      <w:fldChar w:fldCharType="end"/>
                    </w:r>
                    <w:r w:rsidR="00963FDC">
                      <w:rPr>
                        <w:rFonts w:ascii="UniversTovek-Black" w:hAnsi="UniversTovek-Black" w:cs="Arial"/>
                        <w:sz w:val="24"/>
                        <w:szCs w:val="24"/>
                      </w:rPr>
                      <w:t xml:space="preserve"> (celkem </w:t>
                    </w:r>
                    <w:r w:rsidR="00963FDC">
                      <w:rPr>
                        <w:rFonts w:ascii="UniversTovek-Black" w:hAnsi="UniversTovek-Black" w:cs="Arial"/>
                        <w:sz w:val="24"/>
                        <w:szCs w:val="24"/>
                      </w:rPr>
                      <w:fldChar w:fldCharType="begin"/>
                    </w:r>
                    <w:r w:rsidR="00963FDC">
                      <w:rPr>
                        <w:rFonts w:ascii="UniversTovek-Black" w:hAnsi="UniversTovek-Black" w:cs="Arial"/>
                        <w:sz w:val="24"/>
                        <w:szCs w:val="24"/>
                      </w:rPr>
                      <w:instrText xml:space="preserve"> NUMPAGES </w:instrText>
                    </w:r>
                    <w:r w:rsidR="00963FDC">
                      <w:rPr>
                        <w:rFonts w:ascii="UniversTovek-Black" w:hAnsi="UniversTovek-Black" w:cs="Arial"/>
                        <w:sz w:val="24"/>
                        <w:szCs w:val="24"/>
                      </w:rPr>
                      <w:fldChar w:fldCharType="separate"/>
                    </w:r>
                    <w:r w:rsidR="00A0357C">
                      <w:rPr>
                        <w:rFonts w:ascii="UniversTovek-Black" w:hAnsi="UniversTovek-Black" w:cs="Arial"/>
                        <w:noProof/>
                        <w:sz w:val="24"/>
                        <w:szCs w:val="24"/>
                      </w:rPr>
                      <w:t>5</w:t>
                    </w:r>
                    <w:r w:rsidR="00963FDC">
                      <w:rPr>
                        <w:rFonts w:ascii="UniversTovek-Black" w:hAnsi="UniversTovek-Black" w:cs="Arial"/>
                        <w:sz w:val="24"/>
                        <w:szCs w:val="24"/>
                      </w:rPr>
                      <w:fldChar w:fldCharType="end"/>
                    </w:r>
                    <w:r w:rsidR="00963FDC">
                      <w:rPr>
                        <w:rFonts w:ascii="UniversTovek-Black" w:hAnsi="UniversTovek-Black" w:cs="Arial"/>
                        <w:sz w:val="24"/>
                        <w:szCs w:val="24"/>
                      </w:rPr>
                      <w:t>)</w:t>
                    </w:r>
                    <w:r w:rsidR="00963FDC">
                      <w:rPr>
                        <w:rFonts w:ascii="UniversTovek-Black" w:hAnsi="UniversTovek-Black"/>
                        <w:b/>
                        <w:sz w:val="24"/>
                        <w:szCs w:val="24"/>
                      </w:rPr>
                      <w:t xml:space="preserve"> </w:t>
                    </w:r>
                    <w:r w:rsidR="00963FDC">
                      <w:rPr>
                        <w:rFonts w:ascii="Univers 45 CE Light" w:hAnsi="Univers 45 CE Light"/>
                        <w:b/>
                        <w:sz w:val="32"/>
                      </w:rPr>
                      <w:t xml:space="preserve"> </w:t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028302E3" wp14:editId="771260B4">
                          <wp:extent cx="200025" cy="142875"/>
                          <wp:effectExtent l="0" t="0" r="0" b="0"/>
                          <wp:docPr id="9" name="obrázek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1714D9F9" wp14:editId="15FAE453">
                          <wp:extent cx="200025" cy="142875"/>
                          <wp:effectExtent l="0" t="0" r="0" b="0"/>
                          <wp:docPr id="10" name="obrázek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551606D6" wp14:editId="491132E8">
                          <wp:extent cx="200025" cy="171450"/>
                          <wp:effectExtent l="0" t="0" r="0" b="0"/>
                          <wp:docPr id="11" name="obrázek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33DACF17" wp14:editId="6C4772E7">
                          <wp:extent cx="200025" cy="142875"/>
                          <wp:effectExtent l="0" t="0" r="0" b="0"/>
                          <wp:docPr id="12" name="obrázek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0C10080D" wp14:editId="5E117F36">
                          <wp:extent cx="200025" cy="142875"/>
                          <wp:effectExtent l="0" t="0" r="0" b="0"/>
                          <wp:docPr id="13" name="obrázek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604A2610" wp14:editId="17A31FC9">
                          <wp:extent cx="200025" cy="142875"/>
                          <wp:effectExtent l="0" t="0" r="0" b="0"/>
                          <wp:docPr id="14" name="obrázek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6807320A" wp14:editId="7717A988">
                          <wp:extent cx="200025" cy="142875"/>
                          <wp:effectExtent l="0" t="0" r="0" b="0"/>
                          <wp:docPr id="15" name="obrázek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61CFC8EE" wp14:editId="7B5C3C7B">
                          <wp:extent cx="200025" cy="161925"/>
                          <wp:effectExtent l="0" t="0" r="0" b="0"/>
                          <wp:docPr id="16" name="obrázek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B0349">
                      <w:rPr>
                        <w:rFonts w:ascii="Univers 45 CE Light" w:hAnsi="Univers 45 CE Light"/>
                        <w:b/>
                        <w:noProof/>
                        <w:sz w:val="32"/>
                      </w:rPr>
                      <w:drawing>
                        <wp:inline distT="0" distB="0" distL="0" distR="0" wp14:anchorId="1C893BB6" wp14:editId="57C486DD">
                          <wp:extent cx="200025" cy="371475"/>
                          <wp:effectExtent l="0" t="0" r="0" b="0"/>
                          <wp:docPr id="17" name="obrázek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F9D93B" w14:textId="77777777" w:rsidR="00963FDC" w:rsidRDefault="00963FDC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39C"/>
    <w:multiLevelType w:val="multilevel"/>
    <w:tmpl w:val="6F440582"/>
    <w:lvl w:ilvl="0">
      <w:start w:val="1"/>
      <w:numFmt w:val="decimal"/>
      <w:lvlText w:val="6. 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3894619"/>
    <w:multiLevelType w:val="hybridMultilevel"/>
    <w:tmpl w:val="EBC81412"/>
    <w:lvl w:ilvl="0" w:tplc="84620A5E">
      <w:start w:val="1"/>
      <w:numFmt w:val="lowerLetter"/>
      <w:lvlText w:val="%1)"/>
      <w:lvlJc w:val="left"/>
      <w:pPr>
        <w:tabs>
          <w:tab w:val="num" w:pos="925"/>
        </w:tabs>
        <w:ind w:left="925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E0E68"/>
    <w:multiLevelType w:val="hybridMultilevel"/>
    <w:tmpl w:val="B1F8E4A6"/>
    <w:lvl w:ilvl="0" w:tplc="84620A5E">
      <w:start w:val="1"/>
      <w:numFmt w:val="lowerLetter"/>
      <w:lvlText w:val="%1)"/>
      <w:lvlJc w:val="left"/>
      <w:pPr>
        <w:tabs>
          <w:tab w:val="num" w:pos="925"/>
        </w:tabs>
        <w:ind w:left="925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07A5B"/>
    <w:multiLevelType w:val="hybridMultilevel"/>
    <w:tmpl w:val="7AFCA36C"/>
    <w:lvl w:ilvl="0" w:tplc="84620A5E">
      <w:start w:val="1"/>
      <w:numFmt w:val="lowerLetter"/>
      <w:lvlText w:val="%1)"/>
      <w:lvlJc w:val="left"/>
      <w:pPr>
        <w:tabs>
          <w:tab w:val="num" w:pos="925"/>
        </w:tabs>
        <w:ind w:left="925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6B41F1"/>
    <w:multiLevelType w:val="hybridMultilevel"/>
    <w:tmpl w:val="09DC98B2"/>
    <w:lvl w:ilvl="0" w:tplc="7EDE82D8">
      <w:start w:val="19"/>
      <w:numFmt w:val="bullet"/>
      <w:pStyle w:val="Odrka2"/>
      <w:lvlText w:val="-"/>
      <w:lvlJc w:val="left"/>
      <w:pPr>
        <w:tabs>
          <w:tab w:val="num" w:pos="-569"/>
        </w:tabs>
        <w:ind w:left="-852" w:firstLine="17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"/>
        </w:tabs>
        <w:ind w:left="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4"/>
        </w:tabs>
        <w:ind w:left="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</w:abstractNum>
  <w:abstractNum w:abstractNumId="5">
    <w:nsid w:val="13A30361"/>
    <w:multiLevelType w:val="multilevel"/>
    <w:tmpl w:val="52A26244"/>
    <w:lvl w:ilvl="0">
      <w:start w:val="1"/>
      <w:numFmt w:val="decimal"/>
      <w:lvlText w:val="3. 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82A3362"/>
    <w:multiLevelType w:val="hybridMultilevel"/>
    <w:tmpl w:val="FFB218A6"/>
    <w:lvl w:ilvl="0" w:tplc="84620A5E">
      <w:start w:val="1"/>
      <w:numFmt w:val="lowerLetter"/>
      <w:lvlText w:val="%1)"/>
      <w:lvlJc w:val="left"/>
      <w:pPr>
        <w:tabs>
          <w:tab w:val="num" w:pos="925"/>
        </w:tabs>
        <w:ind w:left="925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D33F10"/>
    <w:multiLevelType w:val="hybridMultilevel"/>
    <w:tmpl w:val="F38845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A74A6"/>
    <w:multiLevelType w:val="hybridMultilevel"/>
    <w:tmpl w:val="BF105DEA"/>
    <w:lvl w:ilvl="0" w:tplc="83BC5BD6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D600F1"/>
    <w:multiLevelType w:val="hybridMultilevel"/>
    <w:tmpl w:val="7C8801F0"/>
    <w:lvl w:ilvl="0" w:tplc="B7A834F4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645CE7"/>
    <w:multiLevelType w:val="multilevel"/>
    <w:tmpl w:val="3F1A20EC"/>
    <w:lvl w:ilvl="0">
      <w:start w:val="1"/>
      <w:numFmt w:val="decimal"/>
      <w:lvlText w:val="4. 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0474F12"/>
    <w:multiLevelType w:val="hybridMultilevel"/>
    <w:tmpl w:val="78F4A82A"/>
    <w:lvl w:ilvl="0" w:tplc="84620A5E">
      <w:start w:val="1"/>
      <w:numFmt w:val="lowerLetter"/>
      <w:lvlText w:val="%1)"/>
      <w:lvlJc w:val="left"/>
      <w:pPr>
        <w:tabs>
          <w:tab w:val="num" w:pos="925"/>
        </w:tabs>
        <w:ind w:left="925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15128C"/>
    <w:multiLevelType w:val="hybridMultilevel"/>
    <w:tmpl w:val="F87EC0E0"/>
    <w:lvl w:ilvl="0" w:tplc="DA06B0B6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B6D9F"/>
    <w:multiLevelType w:val="hybridMultilevel"/>
    <w:tmpl w:val="9EF82D40"/>
    <w:lvl w:ilvl="0" w:tplc="84620A5E">
      <w:start w:val="1"/>
      <w:numFmt w:val="lowerLetter"/>
      <w:lvlText w:val="%1)"/>
      <w:lvlJc w:val="left"/>
      <w:pPr>
        <w:tabs>
          <w:tab w:val="num" w:pos="925"/>
        </w:tabs>
        <w:ind w:left="925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  <w:rPr>
        <w:rFonts w:cs="Times New Roman"/>
      </w:rPr>
    </w:lvl>
  </w:abstractNum>
  <w:abstractNum w:abstractNumId="14">
    <w:nsid w:val="37A030FA"/>
    <w:multiLevelType w:val="hybridMultilevel"/>
    <w:tmpl w:val="3614EA36"/>
    <w:lvl w:ilvl="0" w:tplc="97D89E1A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7907F2"/>
    <w:multiLevelType w:val="multilevel"/>
    <w:tmpl w:val="4B14A0E6"/>
    <w:styleLink w:val="Odrka1"/>
    <w:lvl w:ilvl="0">
      <w:start w:val="1"/>
      <w:numFmt w:val="bullet"/>
      <w:lvlText w:val=""/>
      <w:lvlJc w:val="left"/>
      <w:pPr>
        <w:tabs>
          <w:tab w:val="num" w:pos="567"/>
        </w:tabs>
        <w:ind w:left="567" w:hanging="283"/>
      </w:pPr>
      <w:rPr>
        <w:rFonts w:ascii="Wingdings 3" w:hAnsi="Wingdings 3"/>
        <w:color w:val="32A5C4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4E396C"/>
    <w:multiLevelType w:val="multilevel"/>
    <w:tmpl w:val="5672EBAA"/>
    <w:lvl w:ilvl="0">
      <w:start w:val="1"/>
      <w:numFmt w:val="decimal"/>
      <w:lvlText w:val="5. %1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>
      <w:start w:val="1"/>
      <w:numFmt w:val="decimal"/>
      <w:lvlText w:val="1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0164AA9"/>
    <w:multiLevelType w:val="multilevel"/>
    <w:tmpl w:val="25DCE384"/>
    <w:lvl w:ilvl="0">
      <w:start w:val="1"/>
      <w:numFmt w:val="decimal"/>
      <w:lvlText w:val="1. 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3705AA6"/>
    <w:multiLevelType w:val="hybridMultilevel"/>
    <w:tmpl w:val="D44AD516"/>
    <w:lvl w:ilvl="0" w:tplc="14D48C7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AB2181"/>
    <w:multiLevelType w:val="hybridMultilevel"/>
    <w:tmpl w:val="1162625E"/>
    <w:lvl w:ilvl="0" w:tplc="84620A5E">
      <w:start w:val="1"/>
      <w:numFmt w:val="lowerLetter"/>
      <w:lvlText w:val="%1)"/>
      <w:lvlJc w:val="left"/>
      <w:pPr>
        <w:tabs>
          <w:tab w:val="num" w:pos="925"/>
        </w:tabs>
        <w:ind w:left="925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A851FD"/>
    <w:multiLevelType w:val="multilevel"/>
    <w:tmpl w:val="C36A327C"/>
    <w:lvl w:ilvl="0">
      <w:start w:val="1"/>
      <w:numFmt w:val="decimal"/>
      <w:lvlText w:val="11. 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DDC3B17"/>
    <w:multiLevelType w:val="hybridMultilevel"/>
    <w:tmpl w:val="ECDC6452"/>
    <w:lvl w:ilvl="0" w:tplc="15804188">
      <w:start w:val="1"/>
      <w:numFmt w:val="decimal"/>
      <w:lvlText w:val="10.%1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57252A"/>
    <w:multiLevelType w:val="hybridMultilevel"/>
    <w:tmpl w:val="E0B4E2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25747D"/>
    <w:multiLevelType w:val="hybridMultilevel"/>
    <w:tmpl w:val="6ED20BE0"/>
    <w:lvl w:ilvl="0" w:tplc="78584862">
      <w:start w:val="1"/>
      <w:numFmt w:val="decimal"/>
      <w:lvlText w:val="1.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6F2171"/>
    <w:multiLevelType w:val="hybridMultilevel"/>
    <w:tmpl w:val="48B6BC24"/>
    <w:lvl w:ilvl="0" w:tplc="8A8EF33A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A929B3"/>
    <w:multiLevelType w:val="multilevel"/>
    <w:tmpl w:val="1938F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55CD58D4"/>
    <w:multiLevelType w:val="multilevel"/>
    <w:tmpl w:val="0F661C3C"/>
    <w:lvl w:ilvl="0">
      <w:start w:val="1"/>
      <w:numFmt w:val="decimal"/>
      <w:lvlText w:val="2. 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E3E2BB2"/>
    <w:multiLevelType w:val="hybridMultilevel"/>
    <w:tmpl w:val="29D07A74"/>
    <w:lvl w:ilvl="0" w:tplc="DCF2EEA0">
      <w:start w:val="1"/>
      <w:numFmt w:val="bullet"/>
      <w:lvlText w:val=""/>
      <w:lvlJc w:val="left"/>
      <w:pPr>
        <w:ind w:left="765" w:hanging="360"/>
      </w:pPr>
      <w:rPr>
        <w:rFonts w:ascii="Wingdings 3" w:hAnsi="Wingdings 3" w:hint="default"/>
        <w:color w:val="32A5C4"/>
        <w:sz w:val="13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EDB4822"/>
    <w:multiLevelType w:val="hybridMultilevel"/>
    <w:tmpl w:val="13248B34"/>
    <w:lvl w:ilvl="0" w:tplc="7F7679BE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281CB9"/>
    <w:multiLevelType w:val="hybridMultilevel"/>
    <w:tmpl w:val="2738F9A8"/>
    <w:lvl w:ilvl="0" w:tplc="84620A5E">
      <w:start w:val="1"/>
      <w:numFmt w:val="lowerLetter"/>
      <w:lvlText w:val="%1)"/>
      <w:lvlJc w:val="left"/>
      <w:pPr>
        <w:tabs>
          <w:tab w:val="num" w:pos="925"/>
        </w:tabs>
        <w:ind w:left="925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5B2836"/>
    <w:multiLevelType w:val="hybridMultilevel"/>
    <w:tmpl w:val="BF967A9E"/>
    <w:lvl w:ilvl="0" w:tplc="2A846E5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34320D"/>
    <w:multiLevelType w:val="hybridMultilevel"/>
    <w:tmpl w:val="A7CCC19A"/>
    <w:lvl w:ilvl="0" w:tplc="665EB10C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FB1505"/>
    <w:multiLevelType w:val="hybridMultilevel"/>
    <w:tmpl w:val="64AA4204"/>
    <w:lvl w:ilvl="0" w:tplc="25741E7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E5FDD"/>
    <w:multiLevelType w:val="hybridMultilevel"/>
    <w:tmpl w:val="E90063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B5CF4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2450482"/>
    <w:multiLevelType w:val="multilevel"/>
    <w:tmpl w:val="998AEAE2"/>
    <w:lvl w:ilvl="0">
      <w:start w:val="1"/>
      <w:numFmt w:val="decimal"/>
      <w:lvlText w:val="14. 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C482298"/>
    <w:multiLevelType w:val="multilevel"/>
    <w:tmpl w:val="CD1C515C"/>
    <w:lvl w:ilvl="0">
      <w:start w:val="1"/>
      <w:numFmt w:val="decim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26"/>
  </w:num>
  <w:num w:numId="5">
    <w:abstractNumId w:val="5"/>
  </w:num>
  <w:num w:numId="6">
    <w:abstractNumId w:val="10"/>
  </w:num>
  <w:num w:numId="7">
    <w:abstractNumId w:val="16"/>
  </w:num>
  <w:num w:numId="8">
    <w:abstractNumId w:val="35"/>
  </w:num>
  <w:num w:numId="9">
    <w:abstractNumId w:val="13"/>
  </w:num>
  <w:num w:numId="10">
    <w:abstractNumId w:val="1"/>
  </w:num>
  <w:num w:numId="11">
    <w:abstractNumId w:val="29"/>
  </w:num>
  <w:num w:numId="12">
    <w:abstractNumId w:val="3"/>
  </w:num>
  <w:num w:numId="13">
    <w:abstractNumId w:val="19"/>
  </w:num>
  <w:num w:numId="14">
    <w:abstractNumId w:val="6"/>
  </w:num>
  <w:num w:numId="15">
    <w:abstractNumId w:val="21"/>
  </w:num>
  <w:num w:numId="16">
    <w:abstractNumId w:val="23"/>
  </w:num>
  <w:num w:numId="17">
    <w:abstractNumId w:val="2"/>
  </w:num>
  <w:num w:numId="18">
    <w:abstractNumId w:val="11"/>
  </w:num>
  <w:num w:numId="19">
    <w:abstractNumId w:val="30"/>
  </w:num>
  <w:num w:numId="20">
    <w:abstractNumId w:val="18"/>
  </w:num>
  <w:num w:numId="21">
    <w:abstractNumId w:val="14"/>
  </w:num>
  <w:num w:numId="22">
    <w:abstractNumId w:val="24"/>
  </w:num>
  <w:num w:numId="23">
    <w:abstractNumId w:val="8"/>
  </w:num>
  <w:num w:numId="24">
    <w:abstractNumId w:val="9"/>
  </w:num>
  <w:num w:numId="25">
    <w:abstractNumId w:val="28"/>
  </w:num>
  <w:num w:numId="26">
    <w:abstractNumId w:val="31"/>
  </w:num>
  <w:num w:numId="27">
    <w:abstractNumId w:val="33"/>
  </w:num>
  <w:num w:numId="28">
    <w:abstractNumId w:val="25"/>
  </w:num>
  <w:num w:numId="29">
    <w:abstractNumId w:val="22"/>
  </w:num>
  <w:num w:numId="30">
    <w:abstractNumId w:val="20"/>
  </w:num>
  <w:num w:numId="31">
    <w:abstractNumId w:val="34"/>
  </w:num>
  <w:num w:numId="32">
    <w:abstractNumId w:val="27"/>
  </w:num>
  <w:num w:numId="33">
    <w:abstractNumId w:val="12"/>
  </w:num>
  <w:num w:numId="34">
    <w:abstractNumId w:val="32"/>
  </w:num>
  <w:num w:numId="35">
    <w:abstractNumId w:val="0"/>
  </w:num>
  <w:num w:numId="36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75"/>
    <w:rsid w:val="00003D33"/>
    <w:rsid w:val="00017D2D"/>
    <w:rsid w:val="00024BC6"/>
    <w:rsid w:val="00035FBB"/>
    <w:rsid w:val="00044E03"/>
    <w:rsid w:val="0004510D"/>
    <w:rsid w:val="0004716E"/>
    <w:rsid w:val="00064D13"/>
    <w:rsid w:val="000701A4"/>
    <w:rsid w:val="00081832"/>
    <w:rsid w:val="00091745"/>
    <w:rsid w:val="00096282"/>
    <w:rsid w:val="000A38E3"/>
    <w:rsid w:val="000B4725"/>
    <w:rsid w:val="000C0863"/>
    <w:rsid w:val="000C2268"/>
    <w:rsid w:val="000C4B9B"/>
    <w:rsid w:val="000C635C"/>
    <w:rsid w:val="000D2AB8"/>
    <w:rsid w:val="000D370E"/>
    <w:rsid w:val="000D44A1"/>
    <w:rsid w:val="000E3F23"/>
    <w:rsid w:val="000E6835"/>
    <w:rsid w:val="000F6D0B"/>
    <w:rsid w:val="0010196A"/>
    <w:rsid w:val="001061E7"/>
    <w:rsid w:val="00107509"/>
    <w:rsid w:val="001113F7"/>
    <w:rsid w:val="0011732A"/>
    <w:rsid w:val="001212AF"/>
    <w:rsid w:val="0012598B"/>
    <w:rsid w:val="00141982"/>
    <w:rsid w:val="00142F72"/>
    <w:rsid w:val="0016022D"/>
    <w:rsid w:val="001610A9"/>
    <w:rsid w:val="0016145D"/>
    <w:rsid w:val="001656C8"/>
    <w:rsid w:val="0017540D"/>
    <w:rsid w:val="00177600"/>
    <w:rsid w:val="001A214C"/>
    <w:rsid w:val="001B0575"/>
    <w:rsid w:val="001B0AA4"/>
    <w:rsid w:val="001C1220"/>
    <w:rsid w:val="001C6EDE"/>
    <w:rsid w:val="001D5AEC"/>
    <w:rsid w:val="001E03C2"/>
    <w:rsid w:val="001E5B32"/>
    <w:rsid w:val="001E5E6F"/>
    <w:rsid w:val="001F03B9"/>
    <w:rsid w:val="00202308"/>
    <w:rsid w:val="00203713"/>
    <w:rsid w:val="00216721"/>
    <w:rsid w:val="002527B3"/>
    <w:rsid w:val="00255E4E"/>
    <w:rsid w:val="002572F7"/>
    <w:rsid w:val="002661EA"/>
    <w:rsid w:val="002706BC"/>
    <w:rsid w:val="00285362"/>
    <w:rsid w:val="0029211A"/>
    <w:rsid w:val="00296209"/>
    <w:rsid w:val="002B6C3B"/>
    <w:rsid w:val="002C16C3"/>
    <w:rsid w:val="002D06D0"/>
    <w:rsid w:val="002D17BC"/>
    <w:rsid w:val="002D5CE3"/>
    <w:rsid w:val="002E0A03"/>
    <w:rsid w:val="002E10B0"/>
    <w:rsid w:val="002F4B9A"/>
    <w:rsid w:val="00300AC1"/>
    <w:rsid w:val="00301316"/>
    <w:rsid w:val="00302E15"/>
    <w:rsid w:val="00313FC8"/>
    <w:rsid w:val="0033110C"/>
    <w:rsid w:val="00333A35"/>
    <w:rsid w:val="00337B6E"/>
    <w:rsid w:val="0034208A"/>
    <w:rsid w:val="00357310"/>
    <w:rsid w:val="00365649"/>
    <w:rsid w:val="0037114D"/>
    <w:rsid w:val="00375AF2"/>
    <w:rsid w:val="00383892"/>
    <w:rsid w:val="00392F9B"/>
    <w:rsid w:val="003A137B"/>
    <w:rsid w:val="003A4945"/>
    <w:rsid w:val="003A7D45"/>
    <w:rsid w:val="003C2294"/>
    <w:rsid w:val="003C75D7"/>
    <w:rsid w:val="003C7D63"/>
    <w:rsid w:val="003E13CC"/>
    <w:rsid w:val="003E14C4"/>
    <w:rsid w:val="003F735C"/>
    <w:rsid w:val="00401F5C"/>
    <w:rsid w:val="00410D37"/>
    <w:rsid w:val="004154B8"/>
    <w:rsid w:val="00415A78"/>
    <w:rsid w:val="00431F92"/>
    <w:rsid w:val="00436B27"/>
    <w:rsid w:val="004408DD"/>
    <w:rsid w:val="00441FBF"/>
    <w:rsid w:val="00444DBD"/>
    <w:rsid w:val="00446B9A"/>
    <w:rsid w:val="004470E4"/>
    <w:rsid w:val="00452BC4"/>
    <w:rsid w:val="0047132B"/>
    <w:rsid w:val="00471898"/>
    <w:rsid w:val="00472C0C"/>
    <w:rsid w:val="004756CB"/>
    <w:rsid w:val="0048320A"/>
    <w:rsid w:val="0049376E"/>
    <w:rsid w:val="004A2A86"/>
    <w:rsid w:val="004D7031"/>
    <w:rsid w:val="004E01CB"/>
    <w:rsid w:val="004E4C4E"/>
    <w:rsid w:val="004F6875"/>
    <w:rsid w:val="004F703B"/>
    <w:rsid w:val="0050260F"/>
    <w:rsid w:val="00507088"/>
    <w:rsid w:val="005123F1"/>
    <w:rsid w:val="00516889"/>
    <w:rsid w:val="0053116C"/>
    <w:rsid w:val="00532AFA"/>
    <w:rsid w:val="00536ECC"/>
    <w:rsid w:val="00542315"/>
    <w:rsid w:val="00542EB5"/>
    <w:rsid w:val="00551307"/>
    <w:rsid w:val="00551A61"/>
    <w:rsid w:val="00551EDA"/>
    <w:rsid w:val="00553625"/>
    <w:rsid w:val="00557F11"/>
    <w:rsid w:val="00592EC0"/>
    <w:rsid w:val="00592F33"/>
    <w:rsid w:val="005950EC"/>
    <w:rsid w:val="00596E50"/>
    <w:rsid w:val="005C29BE"/>
    <w:rsid w:val="005C58D5"/>
    <w:rsid w:val="005D4081"/>
    <w:rsid w:val="005E6BC9"/>
    <w:rsid w:val="005F5658"/>
    <w:rsid w:val="00601F88"/>
    <w:rsid w:val="00621270"/>
    <w:rsid w:val="00623E5E"/>
    <w:rsid w:val="00632DD3"/>
    <w:rsid w:val="00640121"/>
    <w:rsid w:val="00642E37"/>
    <w:rsid w:val="00647825"/>
    <w:rsid w:val="006670AA"/>
    <w:rsid w:val="00672688"/>
    <w:rsid w:val="00695D2E"/>
    <w:rsid w:val="006A38B3"/>
    <w:rsid w:val="006B3FA4"/>
    <w:rsid w:val="006E3B40"/>
    <w:rsid w:val="006E5326"/>
    <w:rsid w:val="006F356B"/>
    <w:rsid w:val="007005D0"/>
    <w:rsid w:val="00720DD6"/>
    <w:rsid w:val="007307FB"/>
    <w:rsid w:val="0073772A"/>
    <w:rsid w:val="00745F89"/>
    <w:rsid w:val="007708CA"/>
    <w:rsid w:val="00782CC4"/>
    <w:rsid w:val="007905AE"/>
    <w:rsid w:val="00797C23"/>
    <w:rsid w:val="007B1E7F"/>
    <w:rsid w:val="007B59FC"/>
    <w:rsid w:val="007C2225"/>
    <w:rsid w:val="007D0605"/>
    <w:rsid w:val="007E0787"/>
    <w:rsid w:val="00805884"/>
    <w:rsid w:val="00827FEA"/>
    <w:rsid w:val="008344DC"/>
    <w:rsid w:val="00851DDD"/>
    <w:rsid w:val="00853295"/>
    <w:rsid w:val="00855DFF"/>
    <w:rsid w:val="00856B64"/>
    <w:rsid w:val="00857DE1"/>
    <w:rsid w:val="00861DB4"/>
    <w:rsid w:val="00872FB0"/>
    <w:rsid w:val="008756A7"/>
    <w:rsid w:val="0088628B"/>
    <w:rsid w:val="00886397"/>
    <w:rsid w:val="00887DD1"/>
    <w:rsid w:val="00890D58"/>
    <w:rsid w:val="00891EF8"/>
    <w:rsid w:val="008C0068"/>
    <w:rsid w:val="008C4A54"/>
    <w:rsid w:val="008D1F75"/>
    <w:rsid w:val="008D485A"/>
    <w:rsid w:val="008F359C"/>
    <w:rsid w:val="00915A8C"/>
    <w:rsid w:val="009266D0"/>
    <w:rsid w:val="00963FDC"/>
    <w:rsid w:val="00991C61"/>
    <w:rsid w:val="00994478"/>
    <w:rsid w:val="009951BF"/>
    <w:rsid w:val="009A549F"/>
    <w:rsid w:val="009B7709"/>
    <w:rsid w:val="009D5E0D"/>
    <w:rsid w:val="009E075C"/>
    <w:rsid w:val="009E3BBB"/>
    <w:rsid w:val="009E5E6E"/>
    <w:rsid w:val="009F17D0"/>
    <w:rsid w:val="009F731C"/>
    <w:rsid w:val="00A0357C"/>
    <w:rsid w:val="00A16EDF"/>
    <w:rsid w:val="00A40F40"/>
    <w:rsid w:val="00A4179F"/>
    <w:rsid w:val="00A45214"/>
    <w:rsid w:val="00A81449"/>
    <w:rsid w:val="00A83A9C"/>
    <w:rsid w:val="00A94F15"/>
    <w:rsid w:val="00AB348F"/>
    <w:rsid w:val="00AC4FF1"/>
    <w:rsid w:val="00AD0367"/>
    <w:rsid w:val="00AD168D"/>
    <w:rsid w:val="00AE27DB"/>
    <w:rsid w:val="00AE7C3A"/>
    <w:rsid w:val="00AF5831"/>
    <w:rsid w:val="00B02BF7"/>
    <w:rsid w:val="00B11948"/>
    <w:rsid w:val="00B11A5A"/>
    <w:rsid w:val="00B21E58"/>
    <w:rsid w:val="00B30D04"/>
    <w:rsid w:val="00B31A41"/>
    <w:rsid w:val="00B31BC3"/>
    <w:rsid w:val="00B42F43"/>
    <w:rsid w:val="00B53DED"/>
    <w:rsid w:val="00B551A2"/>
    <w:rsid w:val="00B61CD3"/>
    <w:rsid w:val="00B626B0"/>
    <w:rsid w:val="00B65602"/>
    <w:rsid w:val="00B9569C"/>
    <w:rsid w:val="00BA1AFB"/>
    <w:rsid w:val="00BA3BA7"/>
    <w:rsid w:val="00BA564A"/>
    <w:rsid w:val="00BB5B56"/>
    <w:rsid w:val="00BC07B7"/>
    <w:rsid w:val="00BC1F9B"/>
    <w:rsid w:val="00BD3249"/>
    <w:rsid w:val="00BD69E6"/>
    <w:rsid w:val="00BD6AB5"/>
    <w:rsid w:val="00BE079A"/>
    <w:rsid w:val="00C01F7E"/>
    <w:rsid w:val="00C13180"/>
    <w:rsid w:val="00C25AB4"/>
    <w:rsid w:val="00C32A2B"/>
    <w:rsid w:val="00C34DD3"/>
    <w:rsid w:val="00C360B4"/>
    <w:rsid w:val="00C36DA0"/>
    <w:rsid w:val="00C52C20"/>
    <w:rsid w:val="00C61E3B"/>
    <w:rsid w:val="00C6333F"/>
    <w:rsid w:val="00C65E04"/>
    <w:rsid w:val="00C729A7"/>
    <w:rsid w:val="00C8351C"/>
    <w:rsid w:val="00C9574D"/>
    <w:rsid w:val="00C95F16"/>
    <w:rsid w:val="00CA5AEE"/>
    <w:rsid w:val="00CD00AA"/>
    <w:rsid w:val="00CD3089"/>
    <w:rsid w:val="00CD6B99"/>
    <w:rsid w:val="00CE0CC1"/>
    <w:rsid w:val="00CE488E"/>
    <w:rsid w:val="00CF5A70"/>
    <w:rsid w:val="00D002AE"/>
    <w:rsid w:val="00D30BEC"/>
    <w:rsid w:val="00D405A3"/>
    <w:rsid w:val="00D418F5"/>
    <w:rsid w:val="00D42936"/>
    <w:rsid w:val="00D4682F"/>
    <w:rsid w:val="00D54A59"/>
    <w:rsid w:val="00D56B11"/>
    <w:rsid w:val="00D57D03"/>
    <w:rsid w:val="00D82135"/>
    <w:rsid w:val="00DA074C"/>
    <w:rsid w:val="00DB5196"/>
    <w:rsid w:val="00DC58C9"/>
    <w:rsid w:val="00DC6C00"/>
    <w:rsid w:val="00DC759B"/>
    <w:rsid w:val="00DC7BDE"/>
    <w:rsid w:val="00DC7FC5"/>
    <w:rsid w:val="00DD0668"/>
    <w:rsid w:val="00DE1925"/>
    <w:rsid w:val="00DF030B"/>
    <w:rsid w:val="00E10BFF"/>
    <w:rsid w:val="00E11888"/>
    <w:rsid w:val="00E14004"/>
    <w:rsid w:val="00E4082C"/>
    <w:rsid w:val="00E477F5"/>
    <w:rsid w:val="00E66FF1"/>
    <w:rsid w:val="00E703BA"/>
    <w:rsid w:val="00E713C9"/>
    <w:rsid w:val="00E7354B"/>
    <w:rsid w:val="00E87FB1"/>
    <w:rsid w:val="00EA1A3C"/>
    <w:rsid w:val="00EA2561"/>
    <w:rsid w:val="00EB38EE"/>
    <w:rsid w:val="00EC7278"/>
    <w:rsid w:val="00EE2936"/>
    <w:rsid w:val="00EE394C"/>
    <w:rsid w:val="00EF511B"/>
    <w:rsid w:val="00EF533B"/>
    <w:rsid w:val="00F01FEC"/>
    <w:rsid w:val="00F24A5A"/>
    <w:rsid w:val="00F2646C"/>
    <w:rsid w:val="00F378E7"/>
    <w:rsid w:val="00F428FB"/>
    <w:rsid w:val="00F53B37"/>
    <w:rsid w:val="00F70694"/>
    <w:rsid w:val="00F7142E"/>
    <w:rsid w:val="00F90AF1"/>
    <w:rsid w:val="00F921C8"/>
    <w:rsid w:val="00F94435"/>
    <w:rsid w:val="00F9495E"/>
    <w:rsid w:val="00F961AC"/>
    <w:rsid w:val="00FA3CD9"/>
    <w:rsid w:val="00FB0349"/>
    <w:rsid w:val="00FC08B4"/>
    <w:rsid w:val="00FD14A0"/>
    <w:rsid w:val="00FD2242"/>
    <w:rsid w:val="00FE2299"/>
    <w:rsid w:val="00FE47C1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8CA0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59C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8F359C"/>
    <w:pPr>
      <w:autoSpaceDE w:val="0"/>
      <w:autoSpaceDN w:val="0"/>
      <w:adjustRightInd w:val="0"/>
      <w:jc w:val="left"/>
      <w:outlineLvl w:val="0"/>
    </w:pPr>
    <w:rPr>
      <w:rFonts w:cs="Arial"/>
      <w:b/>
      <w:bCs/>
      <w:sz w:val="32"/>
    </w:rPr>
  </w:style>
  <w:style w:type="paragraph" w:styleId="Nadpis3">
    <w:name w:val="heading 3"/>
    <w:basedOn w:val="Normln"/>
    <w:next w:val="Normln"/>
    <w:link w:val="Nadpis3Char"/>
    <w:qFormat/>
    <w:rsid w:val="008F359C"/>
    <w:pPr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E7C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rsid w:val="00436B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F359C"/>
    <w:pPr>
      <w:tabs>
        <w:tab w:val="center" w:pos="4536"/>
        <w:tab w:val="right" w:pos="9072"/>
      </w:tabs>
    </w:pPr>
    <w:rPr>
      <w:color w:val="32A5C5"/>
      <w:sz w:val="18"/>
      <w:szCs w:val="24"/>
    </w:rPr>
  </w:style>
  <w:style w:type="paragraph" w:styleId="Zpat">
    <w:name w:val="footer"/>
    <w:basedOn w:val="Normln"/>
    <w:rsid w:val="008F359C"/>
    <w:pPr>
      <w:tabs>
        <w:tab w:val="center" w:pos="4536"/>
        <w:tab w:val="right" w:pos="9072"/>
      </w:tabs>
    </w:pPr>
    <w:rPr>
      <w:color w:val="32A5C5"/>
      <w:sz w:val="18"/>
      <w:szCs w:val="24"/>
    </w:rPr>
  </w:style>
  <w:style w:type="character" w:styleId="slostrnky">
    <w:name w:val="page number"/>
    <w:basedOn w:val="Standardnpsmoodstavce"/>
    <w:rsid w:val="00D002AE"/>
    <w:rPr>
      <w:rFonts w:cs="Times New Roman"/>
    </w:rPr>
  </w:style>
  <w:style w:type="paragraph" w:customStyle="1" w:styleId="Tabulka-zhlav">
    <w:name w:val="Tabulka - záhlaví"/>
    <w:basedOn w:val="Normln"/>
    <w:rsid w:val="008F359C"/>
    <w:pPr>
      <w:spacing w:before="60" w:after="60"/>
    </w:pPr>
    <w:rPr>
      <w:b/>
      <w:bCs/>
    </w:rPr>
  </w:style>
  <w:style w:type="paragraph" w:customStyle="1" w:styleId="Tabulka-buka">
    <w:name w:val="Tabulka - buňka"/>
    <w:basedOn w:val="Normln"/>
    <w:rsid w:val="008F359C"/>
    <w:pPr>
      <w:spacing w:before="60" w:after="60"/>
    </w:pPr>
  </w:style>
  <w:style w:type="paragraph" w:customStyle="1" w:styleId="E-mail">
    <w:name w:val="E-mail"/>
    <w:basedOn w:val="Normln"/>
    <w:next w:val="Normln"/>
    <w:link w:val="E-mailChar"/>
    <w:rsid w:val="008F359C"/>
    <w:rPr>
      <w:rFonts w:cs="Arial"/>
      <w:u w:val="single"/>
    </w:rPr>
  </w:style>
  <w:style w:type="character" w:customStyle="1" w:styleId="E-mailChar">
    <w:name w:val="E-mail Char"/>
    <w:basedOn w:val="Standardnpsmoodstavce"/>
    <w:link w:val="E-mail"/>
    <w:locked/>
    <w:rsid w:val="008F359C"/>
    <w:rPr>
      <w:rFonts w:ascii="Arial" w:hAnsi="Arial" w:cs="Arial"/>
      <w:u w:val="single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locked/>
    <w:rsid w:val="003C75D7"/>
    <w:rPr>
      <w:rFonts w:ascii="Arial" w:hAnsi="Arial" w:cs="Times New Roman"/>
      <w:b/>
      <w:lang w:val="cs-CZ" w:eastAsia="cs-CZ" w:bidi="ar-SA"/>
    </w:rPr>
  </w:style>
  <w:style w:type="paragraph" w:customStyle="1" w:styleId="Odrka2">
    <w:name w:val="Odrážka 2"/>
    <w:basedOn w:val="Normln"/>
    <w:rsid w:val="009A549F"/>
    <w:pPr>
      <w:numPr>
        <w:numId w:val="1"/>
      </w:numPr>
    </w:pPr>
    <w:rPr>
      <w:rFonts w:cs="Arial"/>
    </w:rPr>
  </w:style>
  <w:style w:type="paragraph" w:styleId="Nzev">
    <w:name w:val="Title"/>
    <w:basedOn w:val="Normln"/>
    <w:qFormat/>
    <w:rsid w:val="000B4725"/>
    <w:pPr>
      <w:jc w:val="center"/>
    </w:pPr>
    <w:rPr>
      <w:rFonts w:cs="Arial"/>
      <w:b/>
      <w:bCs/>
      <w:sz w:val="22"/>
      <w:lang w:val="en-US" w:eastAsia="en-US"/>
    </w:rPr>
  </w:style>
  <w:style w:type="paragraph" w:styleId="Zkladntextodsazen3">
    <w:name w:val="Body Text Indent 3"/>
    <w:basedOn w:val="Normln"/>
    <w:rsid w:val="000B4725"/>
    <w:pPr>
      <w:ind w:left="360"/>
      <w:jc w:val="left"/>
    </w:pPr>
    <w:rPr>
      <w:rFonts w:ascii="Times New Roman" w:hAnsi="Times New Roman"/>
      <w:lang w:val="en-US" w:eastAsia="en-US"/>
    </w:rPr>
  </w:style>
  <w:style w:type="paragraph" w:styleId="Zkladntextodsazen">
    <w:name w:val="Body Text Indent"/>
    <w:basedOn w:val="Normln"/>
    <w:rsid w:val="000B4725"/>
    <w:pPr>
      <w:spacing w:after="120"/>
      <w:ind w:left="283"/>
    </w:pPr>
  </w:style>
  <w:style w:type="paragraph" w:styleId="Zkladntext">
    <w:name w:val="Body Text"/>
    <w:basedOn w:val="Normln"/>
    <w:rsid w:val="000B4725"/>
    <w:pPr>
      <w:spacing w:after="120"/>
    </w:pPr>
  </w:style>
  <w:style w:type="paragraph" w:styleId="Zkladntextodsazen2">
    <w:name w:val="Body Text Indent 2"/>
    <w:basedOn w:val="Normln"/>
    <w:rsid w:val="000B4725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F921C8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36B27"/>
    <w:pPr>
      <w:spacing w:after="120"/>
    </w:pPr>
    <w:rPr>
      <w:sz w:val="16"/>
      <w:szCs w:val="16"/>
    </w:rPr>
  </w:style>
  <w:style w:type="character" w:styleId="Hypertextovodkaz">
    <w:name w:val="Hyperlink"/>
    <w:basedOn w:val="Standardnpsmoodstavce"/>
    <w:rsid w:val="00C729A7"/>
    <w:rPr>
      <w:rFonts w:cs="Times New Roman"/>
      <w:color w:val="0000FF"/>
      <w:u w:val="single"/>
    </w:rPr>
  </w:style>
  <w:style w:type="numbering" w:customStyle="1" w:styleId="Odrka1">
    <w:name w:val="Odrážka 1"/>
    <w:rsid w:val="000C15CC"/>
    <w:pPr>
      <w:numPr>
        <w:numId w:val="2"/>
      </w:numPr>
    </w:pPr>
  </w:style>
  <w:style w:type="character" w:styleId="Odkaznakoment">
    <w:name w:val="annotation reference"/>
    <w:basedOn w:val="Standardnpsmoodstavce"/>
    <w:semiHidden/>
    <w:rsid w:val="00C01F7E"/>
    <w:rPr>
      <w:sz w:val="16"/>
      <w:szCs w:val="16"/>
    </w:rPr>
  </w:style>
  <w:style w:type="paragraph" w:styleId="Textkomente">
    <w:name w:val="annotation text"/>
    <w:basedOn w:val="Normln"/>
    <w:semiHidden/>
    <w:rsid w:val="00C01F7E"/>
  </w:style>
  <w:style w:type="paragraph" w:styleId="Pedmtkomente">
    <w:name w:val="annotation subject"/>
    <w:basedOn w:val="Textkomente"/>
    <w:next w:val="Textkomente"/>
    <w:semiHidden/>
    <w:rsid w:val="00C01F7E"/>
    <w:rPr>
      <w:b/>
      <w:bCs/>
    </w:rPr>
  </w:style>
  <w:style w:type="paragraph" w:styleId="Odstavecseseznamem">
    <w:name w:val="List Paragraph"/>
    <w:basedOn w:val="Normln"/>
    <w:uiPriority w:val="34"/>
    <w:qFormat/>
    <w:rsid w:val="00BC1F9B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AE7C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ze">
    <w:name w:val="Revision"/>
    <w:hidden/>
    <w:uiPriority w:val="99"/>
    <w:semiHidden/>
    <w:rsid w:val="00C52C2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59C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8F359C"/>
    <w:pPr>
      <w:autoSpaceDE w:val="0"/>
      <w:autoSpaceDN w:val="0"/>
      <w:adjustRightInd w:val="0"/>
      <w:jc w:val="left"/>
      <w:outlineLvl w:val="0"/>
    </w:pPr>
    <w:rPr>
      <w:rFonts w:cs="Arial"/>
      <w:b/>
      <w:bCs/>
      <w:sz w:val="32"/>
    </w:rPr>
  </w:style>
  <w:style w:type="paragraph" w:styleId="Nadpis3">
    <w:name w:val="heading 3"/>
    <w:basedOn w:val="Normln"/>
    <w:next w:val="Normln"/>
    <w:link w:val="Nadpis3Char"/>
    <w:qFormat/>
    <w:rsid w:val="008F359C"/>
    <w:pPr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E7C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rsid w:val="00436B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F359C"/>
    <w:pPr>
      <w:tabs>
        <w:tab w:val="center" w:pos="4536"/>
        <w:tab w:val="right" w:pos="9072"/>
      </w:tabs>
    </w:pPr>
    <w:rPr>
      <w:color w:val="32A5C5"/>
      <w:sz w:val="18"/>
      <w:szCs w:val="24"/>
    </w:rPr>
  </w:style>
  <w:style w:type="paragraph" w:styleId="Zpat">
    <w:name w:val="footer"/>
    <w:basedOn w:val="Normln"/>
    <w:rsid w:val="008F359C"/>
    <w:pPr>
      <w:tabs>
        <w:tab w:val="center" w:pos="4536"/>
        <w:tab w:val="right" w:pos="9072"/>
      </w:tabs>
    </w:pPr>
    <w:rPr>
      <w:color w:val="32A5C5"/>
      <w:sz w:val="18"/>
      <w:szCs w:val="24"/>
    </w:rPr>
  </w:style>
  <w:style w:type="character" w:styleId="slostrnky">
    <w:name w:val="page number"/>
    <w:basedOn w:val="Standardnpsmoodstavce"/>
    <w:rsid w:val="00D002AE"/>
    <w:rPr>
      <w:rFonts w:cs="Times New Roman"/>
    </w:rPr>
  </w:style>
  <w:style w:type="paragraph" w:customStyle="1" w:styleId="Tabulka-zhlav">
    <w:name w:val="Tabulka - záhlaví"/>
    <w:basedOn w:val="Normln"/>
    <w:rsid w:val="008F359C"/>
    <w:pPr>
      <w:spacing w:before="60" w:after="60"/>
    </w:pPr>
    <w:rPr>
      <w:b/>
      <w:bCs/>
    </w:rPr>
  </w:style>
  <w:style w:type="paragraph" w:customStyle="1" w:styleId="Tabulka-buka">
    <w:name w:val="Tabulka - buňka"/>
    <w:basedOn w:val="Normln"/>
    <w:rsid w:val="008F359C"/>
    <w:pPr>
      <w:spacing w:before="60" w:after="60"/>
    </w:pPr>
  </w:style>
  <w:style w:type="paragraph" w:customStyle="1" w:styleId="E-mail">
    <w:name w:val="E-mail"/>
    <w:basedOn w:val="Normln"/>
    <w:next w:val="Normln"/>
    <w:link w:val="E-mailChar"/>
    <w:rsid w:val="008F359C"/>
    <w:rPr>
      <w:rFonts w:cs="Arial"/>
      <w:u w:val="single"/>
    </w:rPr>
  </w:style>
  <w:style w:type="character" w:customStyle="1" w:styleId="E-mailChar">
    <w:name w:val="E-mail Char"/>
    <w:basedOn w:val="Standardnpsmoodstavce"/>
    <w:link w:val="E-mail"/>
    <w:locked/>
    <w:rsid w:val="008F359C"/>
    <w:rPr>
      <w:rFonts w:ascii="Arial" w:hAnsi="Arial" w:cs="Arial"/>
      <w:u w:val="single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locked/>
    <w:rsid w:val="003C75D7"/>
    <w:rPr>
      <w:rFonts w:ascii="Arial" w:hAnsi="Arial" w:cs="Times New Roman"/>
      <w:b/>
      <w:lang w:val="cs-CZ" w:eastAsia="cs-CZ" w:bidi="ar-SA"/>
    </w:rPr>
  </w:style>
  <w:style w:type="paragraph" w:customStyle="1" w:styleId="Odrka2">
    <w:name w:val="Odrážka 2"/>
    <w:basedOn w:val="Normln"/>
    <w:rsid w:val="009A549F"/>
    <w:pPr>
      <w:numPr>
        <w:numId w:val="1"/>
      </w:numPr>
    </w:pPr>
    <w:rPr>
      <w:rFonts w:cs="Arial"/>
    </w:rPr>
  </w:style>
  <w:style w:type="paragraph" w:styleId="Nzev">
    <w:name w:val="Title"/>
    <w:basedOn w:val="Normln"/>
    <w:qFormat/>
    <w:rsid w:val="000B4725"/>
    <w:pPr>
      <w:jc w:val="center"/>
    </w:pPr>
    <w:rPr>
      <w:rFonts w:cs="Arial"/>
      <w:b/>
      <w:bCs/>
      <w:sz w:val="22"/>
      <w:lang w:val="en-US" w:eastAsia="en-US"/>
    </w:rPr>
  </w:style>
  <w:style w:type="paragraph" w:styleId="Zkladntextodsazen3">
    <w:name w:val="Body Text Indent 3"/>
    <w:basedOn w:val="Normln"/>
    <w:rsid w:val="000B4725"/>
    <w:pPr>
      <w:ind w:left="360"/>
      <w:jc w:val="left"/>
    </w:pPr>
    <w:rPr>
      <w:rFonts w:ascii="Times New Roman" w:hAnsi="Times New Roman"/>
      <w:lang w:val="en-US" w:eastAsia="en-US"/>
    </w:rPr>
  </w:style>
  <w:style w:type="paragraph" w:styleId="Zkladntextodsazen">
    <w:name w:val="Body Text Indent"/>
    <w:basedOn w:val="Normln"/>
    <w:rsid w:val="000B4725"/>
    <w:pPr>
      <w:spacing w:after="120"/>
      <w:ind w:left="283"/>
    </w:pPr>
  </w:style>
  <w:style w:type="paragraph" w:styleId="Zkladntext">
    <w:name w:val="Body Text"/>
    <w:basedOn w:val="Normln"/>
    <w:rsid w:val="000B4725"/>
    <w:pPr>
      <w:spacing w:after="120"/>
    </w:pPr>
  </w:style>
  <w:style w:type="paragraph" w:styleId="Zkladntextodsazen2">
    <w:name w:val="Body Text Indent 2"/>
    <w:basedOn w:val="Normln"/>
    <w:rsid w:val="000B4725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F921C8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36B27"/>
    <w:pPr>
      <w:spacing w:after="120"/>
    </w:pPr>
    <w:rPr>
      <w:sz w:val="16"/>
      <w:szCs w:val="16"/>
    </w:rPr>
  </w:style>
  <w:style w:type="character" w:styleId="Hypertextovodkaz">
    <w:name w:val="Hyperlink"/>
    <w:basedOn w:val="Standardnpsmoodstavce"/>
    <w:rsid w:val="00C729A7"/>
    <w:rPr>
      <w:rFonts w:cs="Times New Roman"/>
      <w:color w:val="0000FF"/>
      <w:u w:val="single"/>
    </w:rPr>
  </w:style>
  <w:style w:type="numbering" w:customStyle="1" w:styleId="Odrka1">
    <w:name w:val="Odrážka 1"/>
    <w:rsid w:val="000C15CC"/>
    <w:pPr>
      <w:numPr>
        <w:numId w:val="2"/>
      </w:numPr>
    </w:pPr>
  </w:style>
  <w:style w:type="character" w:styleId="Odkaznakoment">
    <w:name w:val="annotation reference"/>
    <w:basedOn w:val="Standardnpsmoodstavce"/>
    <w:semiHidden/>
    <w:rsid w:val="00C01F7E"/>
    <w:rPr>
      <w:sz w:val="16"/>
      <w:szCs w:val="16"/>
    </w:rPr>
  </w:style>
  <w:style w:type="paragraph" w:styleId="Textkomente">
    <w:name w:val="annotation text"/>
    <w:basedOn w:val="Normln"/>
    <w:semiHidden/>
    <w:rsid w:val="00C01F7E"/>
  </w:style>
  <w:style w:type="paragraph" w:styleId="Pedmtkomente">
    <w:name w:val="annotation subject"/>
    <w:basedOn w:val="Textkomente"/>
    <w:next w:val="Textkomente"/>
    <w:semiHidden/>
    <w:rsid w:val="00C01F7E"/>
    <w:rPr>
      <w:b/>
      <w:bCs/>
    </w:rPr>
  </w:style>
  <w:style w:type="paragraph" w:styleId="Odstavecseseznamem">
    <w:name w:val="List Paragraph"/>
    <w:basedOn w:val="Normln"/>
    <w:uiPriority w:val="34"/>
    <w:qFormat/>
    <w:rsid w:val="00BC1F9B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AE7C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ze">
    <w:name w:val="Revision"/>
    <w:hidden/>
    <w:uiPriority w:val="99"/>
    <w:semiHidden/>
    <w:rsid w:val="00C52C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tovek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tovek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73073DFF.dotm</Template>
  <TotalTime>0</TotalTime>
  <Pages>5</Pages>
  <Words>1448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/>
  <LinksUpToDate>false</LinksUpToDate>
  <CharactersWithSpaces>10335</CharactersWithSpaces>
  <SharedDoc>false</SharedDoc>
  <HLinks>
    <vt:vector size="12" baseType="variant">
      <vt:variant>
        <vt:i4>7340121</vt:i4>
      </vt:variant>
      <vt:variant>
        <vt:i4>3</vt:i4>
      </vt:variant>
      <vt:variant>
        <vt:i4>0</vt:i4>
      </vt:variant>
      <vt:variant>
        <vt:i4>5</vt:i4>
      </vt:variant>
      <vt:variant>
        <vt:lpwstr>mailto:support@tovek.cz</vt:lpwstr>
      </vt:variant>
      <vt:variant>
        <vt:lpwstr/>
      </vt:variant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mailto:support@tovek.cz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/>
  <cp:keywords/>
  <dc:description/>
  <cp:lastModifiedBy/>
  <cp:revision>1</cp:revision>
  <cp:lastPrinted>2009-01-25T14:22:00Z</cp:lastPrinted>
  <dcterms:created xsi:type="dcterms:W3CDTF">2019-01-22T14:41:00Z</dcterms:created>
  <dcterms:modified xsi:type="dcterms:W3CDTF">2019-01-22T14:41:00Z</dcterms:modified>
</cp:coreProperties>
</file>