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FF" w:rsidRPr="00556DFE" w:rsidRDefault="00644CFF" w:rsidP="00A37065">
      <w:pPr>
        <w:pStyle w:val="DraftDate"/>
        <w:widowControl w:val="0"/>
        <w:rPr>
          <w:b/>
          <w:bCs/>
          <w:sz w:val="22"/>
          <w:szCs w:val="22"/>
        </w:rPr>
      </w:pPr>
      <w:bookmarkStart w:id="0" w:name="_GoBack"/>
      <w:bookmarkEnd w:id="0"/>
    </w:p>
    <w:p w:rsidR="003B6A78" w:rsidRDefault="003B6A78" w:rsidP="00A37065">
      <w:pPr>
        <w:widowControl w:val="0"/>
        <w:spacing w:after="0" w:line="240" w:lineRule="auto"/>
        <w:ind w:left="0"/>
        <w:jc w:val="right"/>
      </w:pPr>
    </w:p>
    <w:tbl>
      <w:tblPr>
        <w:tblW w:w="5165" w:type="pct"/>
        <w:jc w:val="center"/>
        <w:tblLook w:val="0000" w:firstRow="0" w:lastRow="0" w:firstColumn="0" w:lastColumn="0" w:noHBand="0" w:noVBand="0"/>
      </w:tblPr>
      <w:tblGrid>
        <w:gridCol w:w="1310"/>
        <w:gridCol w:w="3185"/>
        <w:gridCol w:w="8"/>
        <w:gridCol w:w="3186"/>
        <w:gridCol w:w="1309"/>
        <w:gridCol w:w="10"/>
      </w:tblGrid>
      <w:tr w:rsidR="008B4EC7" w:rsidRPr="00DE0DDF" w:rsidTr="00320CE0">
        <w:trPr>
          <w:trHeight w:val="359"/>
          <w:jc w:val="center"/>
        </w:trPr>
        <w:tc>
          <w:tcPr>
            <w:tcW w:w="2498" w:type="pct"/>
            <w:gridSpan w:val="3"/>
          </w:tcPr>
          <w:p w:rsidR="008B4EC7" w:rsidRPr="00DE0DDF" w:rsidRDefault="008B4EC7" w:rsidP="00A37065">
            <w:pPr>
              <w:pStyle w:val="Normln-vlevo"/>
              <w:widowControl w:val="0"/>
            </w:pPr>
          </w:p>
        </w:tc>
        <w:tc>
          <w:tcPr>
            <w:tcW w:w="2502" w:type="pct"/>
            <w:gridSpan w:val="3"/>
          </w:tcPr>
          <w:p w:rsidR="008B4EC7" w:rsidRPr="00DE0DDF" w:rsidRDefault="008B4EC7" w:rsidP="00A37065">
            <w:pPr>
              <w:pStyle w:val="Normln-vpravo"/>
              <w:widowControl w:val="0"/>
              <w:rPr>
                <w:sz w:val="18"/>
                <w:szCs w:val="18"/>
              </w:rPr>
            </w:pPr>
          </w:p>
        </w:tc>
      </w:tr>
      <w:tr w:rsidR="008B4EC7" w:rsidRPr="00DE0DDF" w:rsidTr="00320CE0">
        <w:trPr>
          <w:trHeight w:val="909"/>
          <w:jc w:val="center"/>
        </w:trPr>
        <w:tc>
          <w:tcPr>
            <w:tcW w:w="2498" w:type="pct"/>
            <w:gridSpan w:val="3"/>
          </w:tcPr>
          <w:p w:rsidR="008B4EC7" w:rsidRPr="00DE0DDF" w:rsidRDefault="008B4EC7" w:rsidP="00A37065">
            <w:pPr>
              <w:pStyle w:val="Normln-vlevo"/>
              <w:widowControl w:val="0"/>
            </w:pPr>
          </w:p>
        </w:tc>
        <w:tc>
          <w:tcPr>
            <w:tcW w:w="2502" w:type="pct"/>
            <w:gridSpan w:val="3"/>
          </w:tcPr>
          <w:p w:rsidR="008B4EC7" w:rsidRPr="00DE0DDF" w:rsidRDefault="008B4EC7" w:rsidP="00A37065">
            <w:pPr>
              <w:pStyle w:val="Normln-vpravo"/>
              <w:widowControl w:val="0"/>
              <w:rPr>
                <w:sz w:val="18"/>
                <w:szCs w:val="18"/>
              </w:rPr>
            </w:pPr>
          </w:p>
        </w:tc>
      </w:tr>
      <w:tr w:rsidR="008B4EC7" w:rsidRPr="00DE0DDF" w:rsidTr="00320CE0">
        <w:trPr>
          <w:trHeight w:val="968"/>
          <w:jc w:val="center"/>
        </w:trPr>
        <w:tc>
          <w:tcPr>
            <w:tcW w:w="5000" w:type="pct"/>
            <w:gridSpan w:val="6"/>
            <w:vAlign w:val="center"/>
          </w:tcPr>
          <w:p w:rsidR="008B4EC7" w:rsidRPr="00DE0DDF" w:rsidRDefault="008A0720" w:rsidP="00B54460">
            <w:pPr>
              <w:pStyle w:val="Normln-sted"/>
              <w:widowControl w:val="0"/>
              <w:rPr>
                <w:caps/>
              </w:rPr>
            </w:pPr>
            <w:r w:rsidRPr="00DE0DDF">
              <w:rPr>
                <w:caps/>
              </w:rPr>
              <w:t>D</w:t>
            </w:r>
            <w:r w:rsidR="001B076C" w:rsidRPr="00DE0DDF">
              <w:rPr>
                <w:caps/>
              </w:rPr>
              <w:t>NE</w:t>
            </w:r>
            <w:r w:rsidR="00E04ACC" w:rsidRPr="00DE0DDF">
              <w:rPr>
                <w:caps/>
              </w:rPr>
              <w:t xml:space="preserve"> </w:t>
            </w:r>
            <w:r w:rsidR="00B54460">
              <w:rPr>
                <w:lang w:val="en-US"/>
              </w:rPr>
              <w:t>22.1.2019</w:t>
            </w:r>
          </w:p>
        </w:tc>
      </w:tr>
      <w:tr w:rsidR="008B4EC7" w:rsidRPr="00DE0DDF" w:rsidTr="00320CE0">
        <w:trPr>
          <w:trHeight w:val="1202"/>
          <w:jc w:val="center"/>
        </w:trPr>
        <w:tc>
          <w:tcPr>
            <w:tcW w:w="5000" w:type="pct"/>
            <w:gridSpan w:val="6"/>
          </w:tcPr>
          <w:p w:rsidR="008B4EC7" w:rsidRPr="00DE0DDF" w:rsidRDefault="008B4EC7" w:rsidP="00A37065">
            <w:pPr>
              <w:widowControl w:val="0"/>
              <w:rPr>
                <w:caps/>
              </w:rPr>
            </w:pPr>
          </w:p>
        </w:tc>
      </w:tr>
      <w:tr w:rsidR="008B4EC7" w:rsidRPr="00DE0DDF" w:rsidTr="00320CE0">
        <w:trPr>
          <w:trHeight w:val="2049"/>
          <w:jc w:val="center"/>
        </w:trPr>
        <w:tc>
          <w:tcPr>
            <w:tcW w:w="5000" w:type="pct"/>
            <w:gridSpan w:val="6"/>
          </w:tcPr>
          <w:p w:rsidR="00071CD6" w:rsidRPr="00BE1AFB" w:rsidRDefault="00071CD6" w:rsidP="00071CD6">
            <w:pPr>
              <w:pStyle w:val="Parties"/>
              <w:widowControl w:val="0"/>
              <w:rPr>
                <w:rStyle w:val="Siln"/>
                <w:b w:val="0"/>
                <w:sz w:val="22"/>
                <w:szCs w:val="22"/>
              </w:rPr>
            </w:pPr>
            <w:r w:rsidRPr="00BE1AFB">
              <w:rPr>
                <w:b/>
              </w:rPr>
              <w:t>Thermal pasohlávky a.s.</w:t>
            </w:r>
          </w:p>
          <w:p w:rsidR="00071CD6" w:rsidRPr="00F9677B" w:rsidRDefault="00071CD6" w:rsidP="00071CD6">
            <w:pPr>
              <w:pStyle w:val="Parties"/>
              <w:widowControl w:val="0"/>
              <w:rPr>
                <w:rStyle w:val="Siln"/>
                <w:b w:val="0"/>
                <w:sz w:val="22"/>
                <w:szCs w:val="22"/>
              </w:rPr>
            </w:pPr>
            <w:r w:rsidRPr="00F9677B">
              <w:rPr>
                <w:rStyle w:val="Siln"/>
                <w:b w:val="0"/>
                <w:sz w:val="22"/>
                <w:szCs w:val="22"/>
              </w:rPr>
              <w:t>a</w:t>
            </w:r>
          </w:p>
          <w:p w:rsidR="00071CD6" w:rsidRPr="00BE1AFB" w:rsidRDefault="00A712AB" w:rsidP="00071CD6">
            <w:pPr>
              <w:pStyle w:val="Parties"/>
              <w:widowControl w:val="0"/>
              <w:rPr>
                <w:rStyle w:val="Siln"/>
                <w:b w:val="0"/>
                <w:sz w:val="22"/>
                <w:szCs w:val="22"/>
              </w:rPr>
            </w:pPr>
            <w:r w:rsidRPr="00BE1AFB">
              <w:rPr>
                <w:b/>
              </w:rPr>
              <w:t>RiseSun Healthcare &amp; Tourism CZ a.s.</w:t>
            </w:r>
          </w:p>
          <w:p w:rsidR="000E1722" w:rsidRPr="00DE0DDF" w:rsidRDefault="000E1722" w:rsidP="00A37065">
            <w:pPr>
              <w:pStyle w:val="Normln-sted"/>
              <w:widowControl w:val="0"/>
              <w:rPr>
                <w:caps/>
              </w:rPr>
            </w:pPr>
          </w:p>
          <w:p w:rsidR="008B4EC7" w:rsidRPr="00DE0DDF" w:rsidRDefault="008B4EC7" w:rsidP="00A37065">
            <w:pPr>
              <w:pStyle w:val="Normln-sted"/>
              <w:widowControl w:val="0"/>
              <w:rPr>
                <w:caps/>
              </w:rPr>
            </w:pPr>
          </w:p>
        </w:tc>
      </w:tr>
      <w:tr w:rsidR="008B4EC7" w:rsidRPr="00DE0DDF" w:rsidTr="00320CE0">
        <w:trPr>
          <w:trHeight w:val="1087"/>
          <w:jc w:val="center"/>
        </w:trPr>
        <w:tc>
          <w:tcPr>
            <w:tcW w:w="728" w:type="pct"/>
            <w:vAlign w:val="center"/>
          </w:tcPr>
          <w:p w:rsidR="008B4EC7" w:rsidRPr="00DE0DDF" w:rsidRDefault="008B4EC7" w:rsidP="00A37065">
            <w:pPr>
              <w:pStyle w:val="Normln-sted"/>
              <w:widowControl w:val="0"/>
            </w:pPr>
          </w:p>
        </w:tc>
        <w:tc>
          <w:tcPr>
            <w:tcW w:w="3539" w:type="pct"/>
            <w:gridSpan w:val="3"/>
            <w:tcBorders>
              <w:top w:val="single" w:sz="4" w:space="0" w:color="000000"/>
              <w:bottom w:val="single" w:sz="4" w:space="0" w:color="auto"/>
            </w:tcBorders>
            <w:vAlign w:val="center"/>
          </w:tcPr>
          <w:p w:rsidR="008B4EC7" w:rsidRPr="00DE0DDF" w:rsidRDefault="008A5804" w:rsidP="00A37065">
            <w:pPr>
              <w:pStyle w:val="Normln-sted"/>
              <w:widowControl w:val="0"/>
              <w:spacing w:before="240" w:after="240"/>
              <w:rPr>
                <w:caps/>
              </w:rPr>
            </w:pPr>
            <w:r w:rsidRPr="00DE0DDF">
              <w:rPr>
                <w:caps/>
              </w:rPr>
              <w:t xml:space="preserve">kupní </w:t>
            </w:r>
            <w:r w:rsidR="001B076C" w:rsidRPr="00DE0DDF">
              <w:rPr>
                <w:caps/>
              </w:rPr>
              <w:t>smlouva</w:t>
            </w:r>
          </w:p>
        </w:tc>
        <w:tc>
          <w:tcPr>
            <w:tcW w:w="733" w:type="pct"/>
            <w:gridSpan w:val="2"/>
            <w:vAlign w:val="center"/>
          </w:tcPr>
          <w:p w:rsidR="008B4EC7" w:rsidRPr="00DE0DDF" w:rsidRDefault="008B4EC7" w:rsidP="00A37065">
            <w:pPr>
              <w:pStyle w:val="Normln-sted"/>
              <w:widowControl w:val="0"/>
            </w:pPr>
          </w:p>
        </w:tc>
      </w:tr>
      <w:tr w:rsidR="009F5199" w:rsidRPr="00DE0DDF" w:rsidTr="00320CE0">
        <w:trPr>
          <w:trHeight w:val="1196"/>
          <w:jc w:val="center"/>
        </w:trPr>
        <w:tc>
          <w:tcPr>
            <w:tcW w:w="5000" w:type="pct"/>
            <w:gridSpan w:val="6"/>
            <w:vAlign w:val="center"/>
          </w:tcPr>
          <w:p w:rsidR="009F5199" w:rsidRPr="00DE0DDF" w:rsidRDefault="009F5199" w:rsidP="00A37065">
            <w:pPr>
              <w:widowControl w:val="0"/>
            </w:pPr>
          </w:p>
          <w:p w:rsidR="00320CE0" w:rsidRPr="00DE0DDF" w:rsidRDefault="00320CE0" w:rsidP="00A37065">
            <w:pPr>
              <w:widowControl w:val="0"/>
            </w:pPr>
          </w:p>
          <w:p w:rsidR="00320CE0" w:rsidRPr="00DE0DDF" w:rsidRDefault="00320CE0" w:rsidP="00A37065">
            <w:pPr>
              <w:widowControl w:val="0"/>
            </w:pPr>
          </w:p>
          <w:p w:rsidR="00320CE0" w:rsidRPr="00DE0DDF" w:rsidRDefault="00320CE0" w:rsidP="00A37065">
            <w:pPr>
              <w:widowControl w:val="0"/>
            </w:pPr>
          </w:p>
          <w:p w:rsidR="00320CE0" w:rsidRPr="00DE0DDF" w:rsidRDefault="00320CE0" w:rsidP="00A37065">
            <w:pPr>
              <w:widowControl w:val="0"/>
            </w:pPr>
          </w:p>
          <w:p w:rsidR="00320CE0" w:rsidRPr="00DE0DDF" w:rsidRDefault="00320CE0" w:rsidP="00A37065">
            <w:pPr>
              <w:widowControl w:val="0"/>
            </w:pPr>
          </w:p>
          <w:p w:rsidR="00320CE0" w:rsidRPr="00DE0DDF" w:rsidRDefault="00320CE0" w:rsidP="00A37065">
            <w:pPr>
              <w:widowControl w:val="0"/>
            </w:pPr>
          </w:p>
          <w:p w:rsidR="00320CE0" w:rsidRPr="00DE0DDF" w:rsidRDefault="00320CE0" w:rsidP="00A37065">
            <w:pPr>
              <w:widowControl w:val="0"/>
            </w:pPr>
          </w:p>
          <w:p w:rsidR="00320CE0" w:rsidRPr="00DE0DDF" w:rsidRDefault="00320CE0" w:rsidP="00A37065">
            <w:pPr>
              <w:widowControl w:val="0"/>
            </w:pPr>
          </w:p>
        </w:tc>
      </w:tr>
      <w:tr w:rsidR="005E3067" w:rsidRPr="00DE0DDF" w:rsidTr="00320CE0">
        <w:tblPrEx>
          <w:jc w:val="left"/>
        </w:tblPrEx>
        <w:trPr>
          <w:trHeight w:hRule="exact" w:val="823"/>
        </w:trPr>
        <w:tc>
          <w:tcPr>
            <w:tcW w:w="5000" w:type="pct"/>
            <w:gridSpan w:val="6"/>
            <w:tcMar>
              <w:left w:w="0" w:type="dxa"/>
              <w:right w:w="0" w:type="dxa"/>
            </w:tcMar>
          </w:tcPr>
          <w:p w:rsidR="005E3067" w:rsidRPr="00DE0DDF" w:rsidRDefault="005E3067" w:rsidP="00A37065">
            <w:pPr>
              <w:widowControl w:val="0"/>
              <w:spacing w:before="60"/>
              <w:ind w:left="0"/>
              <w:jc w:val="center"/>
            </w:pPr>
          </w:p>
        </w:tc>
      </w:tr>
      <w:tr w:rsidR="005E3067" w:rsidRPr="00DE0DDF" w:rsidTr="00320CE0">
        <w:tblPrEx>
          <w:jc w:val="left"/>
        </w:tblPrEx>
        <w:trPr>
          <w:trHeight w:val="220"/>
        </w:trPr>
        <w:tc>
          <w:tcPr>
            <w:tcW w:w="5000" w:type="pct"/>
            <w:gridSpan w:val="6"/>
            <w:tcMar>
              <w:left w:w="0" w:type="dxa"/>
              <w:right w:w="0" w:type="dxa"/>
            </w:tcMar>
          </w:tcPr>
          <w:p w:rsidR="005E3067" w:rsidRPr="00DE0DDF" w:rsidRDefault="005E3067" w:rsidP="00A37065">
            <w:pPr>
              <w:pStyle w:val="NormalBold"/>
              <w:widowControl w:val="0"/>
            </w:pPr>
          </w:p>
        </w:tc>
      </w:tr>
      <w:tr w:rsidR="005E3067" w:rsidRPr="00DE0DDF" w:rsidTr="00320CE0">
        <w:tblPrEx>
          <w:jc w:val="left"/>
        </w:tblPrEx>
        <w:trPr>
          <w:trHeight w:hRule="exact" w:val="96"/>
        </w:trPr>
        <w:tc>
          <w:tcPr>
            <w:tcW w:w="5000" w:type="pct"/>
            <w:gridSpan w:val="6"/>
            <w:tcMar>
              <w:left w:w="0" w:type="dxa"/>
              <w:right w:w="0" w:type="dxa"/>
            </w:tcMar>
          </w:tcPr>
          <w:p w:rsidR="005E3067" w:rsidRPr="00DE0DDF" w:rsidRDefault="005E3067" w:rsidP="00A37065">
            <w:pPr>
              <w:widowControl w:val="0"/>
            </w:pPr>
          </w:p>
        </w:tc>
      </w:tr>
      <w:tr w:rsidR="000A1D10" w:rsidRPr="00DE0DDF" w:rsidTr="00320CE0">
        <w:tblPrEx>
          <w:jc w:val="left"/>
        </w:tblPrEx>
        <w:trPr>
          <w:trHeight w:val="43"/>
        </w:trPr>
        <w:tc>
          <w:tcPr>
            <w:tcW w:w="5000" w:type="pct"/>
            <w:gridSpan w:val="6"/>
            <w:tcMar>
              <w:left w:w="0" w:type="dxa"/>
              <w:right w:w="0" w:type="dxa"/>
            </w:tcMar>
          </w:tcPr>
          <w:p w:rsidR="000A1D10" w:rsidRPr="00DE0DDF" w:rsidRDefault="000A1D10" w:rsidP="00A37065">
            <w:pPr>
              <w:pStyle w:val="NormalBold"/>
              <w:widowControl w:val="0"/>
            </w:pPr>
          </w:p>
        </w:tc>
      </w:tr>
      <w:tr w:rsidR="008B4EC7" w:rsidRPr="00DE0DDF" w:rsidTr="003B6A78">
        <w:tblPrEx>
          <w:jc w:val="left"/>
        </w:tblPrEx>
        <w:tc>
          <w:tcPr>
            <w:tcW w:w="5000" w:type="pct"/>
            <w:gridSpan w:val="6"/>
          </w:tcPr>
          <w:p w:rsidR="008B4EC7" w:rsidRPr="00DE0DDF" w:rsidRDefault="003C17A8" w:rsidP="00A37065">
            <w:pPr>
              <w:pStyle w:val="Normln-sted"/>
              <w:widowControl w:val="0"/>
              <w:rPr>
                <w:b/>
                <w:caps/>
              </w:rPr>
            </w:pPr>
            <w:r w:rsidRPr="00DE0DDF">
              <w:rPr>
                <w:b/>
                <w:caps/>
              </w:rPr>
              <w:lastRenderedPageBreak/>
              <w:t>O</w:t>
            </w:r>
            <w:r w:rsidR="001B076C" w:rsidRPr="00DE0DDF">
              <w:rPr>
                <w:b/>
                <w:caps/>
              </w:rPr>
              <w:t>b</w:t>
            </w:r>
            <w:r w:rsidRPr="00DE0DDF">
              <w:rPr>
                <w:b/>
                <w:caps/>
              </w:rPr>
              <w:t>S</w:t>
            </w:r>
            <w:r w:rsidR="001B076C" w:rsidRPr="00DE0DDF">
              <w:rPr>
                <w:b/>
                <w:caps/>
              </w:rPr>
              <w:t>ah</w:t>
            </w:r>
          </w:p>
        </w:tc>
      </w:tr>
      <w:tr w:rsidR="008B4EC7" w:rsidRPr="00DE0DDF" w:rsidTr="003B6A78">
        <w:tblPrEx>
          <w:jc w:val="left"/>
        </w:tblPrEx>
        <w:trPr>
          <w:gridAfter w:val="1"/>
          <w:wAfter w:w="6" w:type="pct"/>
        </w:trPr>
        <w:tc>
          <w:tcPr>
            <w:tcW w:w="2497" w:type="pct"/>
            <w:gridSpan w:val="2"/>
          </w:tcPr>
          <w:p w:rsidR="008B4EC7" w:rsidRPr="00DE0DDF" w:rsidRDefault="001B076C" w:rsidP="00A37065">
            <w:pPr>
              <w:widowControl w:val="0"/>
              <w:ind w:left="0"/>
              <w:rPr>
                <w:b/>
                <w:caps/>
              </w:rPr>
            </w:pPr>
            <w:r w:rsidRPr="00DE0DDF">
              <w:rPr>
                <w:b/>
                <w:caps/>
              </w:rPr>
              <w:t>článek</w:t>
            </w:r>
          </w:p>
        </w:tc>
        <w:tc>
          <w:tcPr>
            <w:tcW w:w="2497" w:type="pct"/>
            <w:gridSpan w:val="3"/>
          </w:tcPr>
          <w:p w:rsidR="008B4EC7" w:rsidRPr="00DE0DDF" w:rsidRDefault="001B076C" w:rsidP="00A37065">
            <w:pPr>
              <w:widowControl w:val="0"/>
              <w:ind w:left="41"/>
              <w:jc w:val="right"/>
              <w:rPr>
                <w:b/>
                <w:caps/>
              </w:rPr>
            </w:pPr>
            <w:r w:rsidRPr="00DE0DDF">
              <w:rPr>
                <w:b/>
                <w:caps/>
              </w:rPr>
              <w:t>strana</w:t>
            </w:r>
          </w:p>
        </w:tc>
      </w:tr>
    </w:tbl>
    <w:p w:rsidR="00850769" w:rsidRDefault="00194146">
      <w:pPr>
        <w:pStyle w:val="Obsah1"/>
        <w:tabs>
          <w:tab w:val="right" w:leader="dot" w:pos="8494"/>
        </w:tabs>
        <w:rPr>
          <w:rFonts w:asciiTheme="minorHAnsi" w:eastAsiaTheme="minorEastAsia" w:hAnsiTheme="minorHAnsi" w:cstheme="minorBidi"/>
          <w:caps w:val="0"/>
          <w:noProof/>
          <w:lang w:eastAsia="cs-CZ"/>
        </w:rPr>
      </w:pPr>
      <w:r w:rsidRPr="00DE0DDF">
        <w:rPr>
          <w:caps w:val="0"/>
          <w:sz w:val="20"/>
        </w:rPr>
        <w:fldChar w:fldCharType="begin"/>
      </w:r>
      <w:r w:rsidR="00615585" w:rsidRPr="00DE0DDF">
        <w:rPr>
          <w:caps w:val="0"/>
          <w:sz w:val="20"/>
        </w:rPr>
        <w:instrText xml:space="preserve"> TOC \o "1-1" </w:instrText>
      </w:r>
      <w:r w:rsidRPr="00DE0DDF">
        <w:rPr>
          <w:caps w:val="0"/>
          <w:sz w:val="20"/>
        </w:rPr>
        <w:fldChar w:fldCharType="separate"/>
      </w:r>
      <w:r w:rsidR="00850769" w:rsidRPr="00681E6A">
        <w:rPr>
          <w:noProof/>
        </w:rPr>
        <w:t>1.</w:t>
      </w:r>
      <w:r w:rsidR="00850769">
        <w:rPr>
          <w:rFonts w:asciiTheme="minorHAnsi" w:eastAsiaTheme="minorEastAsia" w:hAnsiTheme="minorHAnsi" w:cstheme="minorBidi"/>
          <w:caps w:val="0"/>
          <w:noProof/>
          <w:lang w:eastAsia="cs-CZ"/>
        </w:rPr>
        <w:tab/>
      </w:r>
      <w:r w:rsidR="00850769">
        <w:rPr>
          <w:noProof/>
        </w:rPr>
        <w:t>definice</w:t>
      </w:r>
      <w:r w:rsidR="00850769">
        <w:rPr>
          <w:noProof/>
        </w:rPr>
        <w:tab/>
      </w:r>
      <w:r>
        <w:rPr>
          <w:noProof/>
        </w:rPr>
        <w:fldChar w:fldCharType="begin"/>
      </w:r>
      <w:r w:rsidR="00850769">
        <w:rPr>
          <w:noProof/>
        </w:rPr>
        <w:instrText xml:space="preserve"> PAGEREF _Toc520723826 \h </w:instrText>
      </w:r>
      <w:r>
        <w:rPr>
          <w:noProof/>
        </w:rPr>
      </w:r>
      <w:r>
        <w:rPr>
          <w:noProof/>
        </w:rPr>
        <w:fldChar w:fldCharType="separate"/>
      </w:r>
      <w:r w:rsidR="00C80148">
        <w:rPr>
          <w:noProof/>
        </w:rPr>
        <w:t>1</w:t>
      </w:r>
      <w:r>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2.</w:t>
      </w:r>
      <w:r>
        <w:rPr>
          <w:rFonts w:asciiTheme="minorHAnsi" w:eastAsiaTheme="minorEastAsia" w:hAnsiTheme="minorHAnsi" w:cstheme="minorBidi"/>
          <w:caps w:val="0"/>
          <w:noProof/>
          <w:lang w:eastAsia="cs-CZ"/>
        </w:rPr>
        <w:tab/>
      </w:r>
      <w:r>
        <w:rPr>
          <w:noProof/>
        </w:rPr>
        <w:t>převod Nemovitostí</w:t>
      </w:r>
      <w:r>
        <w:rPr>
          <w:noProof/>
        </w:rPr>
        <w:tab/>
      </w:r>
      <w:r w:rsidR="00194146">
        <w:rPr>
          <w:noProof/>
        </w:rPr>
        <w:fldChar w:fldCharType="begin"/>
      </w:r>
      <w:r>
        <w:rPr>
          <w:noProof/>
        </w:rPr>
        <w:instrText xml:space="preserve"> PAGEREF _Toc520723827 \h </w:instrText>
      </w:r>
      <w:r w:rsidR="00194146">
        <w:rPr>
          <w:noProof/>
        </w:rPr>
      </w:r>
      <w:r w:rsidR="00194146">
        <w:rPr>
          <w:noProof/>
        </w:rPr>
        <w:fldChar w:fldCharType="separate"/>
      </w:r>
      <w:r w:rsidR="00C80148">
        <w:rPr>
          <w:noProof/>
        </w:rPr>
        <w:t>6</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3.</w:t>
      </w:r>
      <w:r>
        <w:rPr>
          <w:rFonts w:asciiTheme="minorHAnsi" w:eastAsiaTheme="minorEastAsia" w:hAnsiTheme="minorHAnsi" w:cstheme="minorBidi"/>
          <w:caps w:val="0"/>
          <w:noProof/>
          <w:lang w:eastAsia="cs-CZ"/>
        </w:rPr>
        <w:tab/>
      </w:r>
      <w:r>
        <w:rPr>
          <w:noProof/>
        </w:rPr>
        <w:t>Kupní cena</w:t>
      </w:r>
      <w:r>
        <w:rPr>
          <w:noProof/>
        </w:rPr>
        <w:tab/>
      </w:r>
      <w:r w:rsidR="00194146">
        <w:rPr>
          <w:noProof/>
        </w:rPr>
        <w:fldChar w:fldCharType="begin"/>
      </w:r>
      <w:r>
        <w:rPr>
          <w:noProof/>
        </w:rPr>
        <w:instrText xml:space="preserve"> PAGEREF _Toc520723828 \h </w:instrText>
      </w:r>
      <w:r w:rsidR="00194146">
        <w:rPr>
          <w:noProof/>
        </w:rPr>
      </w:r>
      <w:r w:rsidR="00194146">
        <w:rPr>
          <w:noProof/>
        </w:rPr>
        <w:fldChar w:fldCharType="separate"/>
      </w:r>
      <w:r w:rsidR="00C80148">
        <w:rPr>
          <w:noProof/>
        </w:rPr>
        <w:t>8</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4.</w:t>
      </w:r>
      <w:r>
        <w:rPr>
          <w:rFonts w:asciiTheme="minorHAnsi" w:eastAsiaTheme="minorEastAsia" w:hAnsiTheme="minorHAnsi" w:cstheme="minorBidi"/>
          <w:caps w:val="0"/>
          <w:noProof/>
          <w:lang w:eastAsia="cs-CZ"/>
        </w:rPr>
        <w:tab/>
      </w:r>
      <w:r>
        <w:rPr>
          <w:noProof/>
        </w:rPr>
        <w:t>předání nemovitostí</w:t>
      </w:r>
      <w:r>
        <w:rPr>
          <w:noProof/>
        </w:rPr>
        <w:tab/>
      </w:r>
      <w:r w:rsidR="00194146">
        <w:rPr>
          <w:noProof/>
        </w:rPr>
        <w:fldChar w:fldCharType="begin"/>
      </w:r>
      <w:r>
        <w:rPr>
          <w:noProof/>
        </w:rPr>
        <w:instrText xml:space="preserve"> PAGEREF _Toc520723829 \h </w:instrText>
      </w:r>
      <w:r w:rsidR="00194146">
        <w:rPr>
          <w:noProof/>
        </w:rPr>
      </w:r>
      <w:r w:rsidR="00194146">
        <w:rPr>
          <w:noProof/>
        </w:rPr>
        <w:fldChar w:fldCharType="separate"/>
      </w:r>
      <w:r w:rsidR="00C80148">
        <w:rPr>
          <w:noProof/>
        </w:rPr>
        <w:t>9</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5.</w:t>
      </w:r>
      <w:r>
        <w:rPr>
          <w:rFonts w:asciiTheme="minorHAnsi" w:eastAsiaTheme="minorEastAsia" w:hAnsiTheme="minorHAnsi" w:cstheme="minorBidi"/>
          <w:caps w:val="0"/>
          <w:noProof/>
          <w:lang w:eastAsia="cs-CZ"/>
        </w:rPr>
        <w:tab/>
      </w:r>
      <w:r>
        <w:rPr>
          <w:noProof/>
        </w:rPr>
        <w:t>Vznik Věcných břemen na Nemovitostech</w:t>
      </w:r>
      <w:r>
        <w:rPr>
          <w:noProof/>
        </w:rPr>
        <w:tab/>
      </w:r>
      <w:r w:rsidR="00194146">
        <w:rPr>
          <w:noProof/>
        </w:rPr>
        <w:fldChar w:fldCharType="begin"/>
      </w:r>
      <w:r>
        <w:rPr>
          <w:noProof/>
        </w:rPr>
        <w:instrText xml:space="preserve"> PAGEREF _Toc520723830 \h </w:instrText>
      </w:r>
      <w:r w:rsidR="00194146">
        <w:rPr>
          <w:noProof/>
        </w:rPr>
      </w:r>
      <w:r w:rsidR="00194146">
        <w:rPr>
          <w:noProof/>
        </w:rPr>
        <w:fldChar w:fldCharType="separate"/>
      </w:r>
      <w:r w:rsidR="00C80148">
        <w:rPr>
          <w:noProof/>
        </w:rPr>
        <w:t>9</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6.</w:t>
      </w:r>
      <w:r>
        <w:rPr>
          <w:rFonts w:asciiTheme="minorHAnsi" w:eastAsiaTheme="minorEastAsia" w:hAnsiTheme="minorHAnsi" w:cstheme="minorBidi"/>
          <w:caps w:val="0"/>
          <w:noProof/>
          <w:lang w:eastAsia="cs-CZ"/>
        </w:rPr>
        <w:tab/>
      </w:r>
      <w:r>
        <w:rPr>
          <w:noProof/>
        </w:rPr>
        <w:t>Vklad do katastru nemovitostí</w:t>
      </w:r>
      <w:r>
        <w:rPr>
          <w:noProof/>
        </w:rPr>
        <w:tab/>
      </w:r>
      <w:r w:rsidR="00194146">
        <w:rPr>
          <w:noProof/>
        </w:rPr>
        <w:fldChar w:fldCharType="begin"/>
      </w:r>
      <w:r>
        <w:rPr>
          <w:noProof/>
        </w:rPr>
        <w:instrText xml:space="preserve"> PAGEREF _Toc520723831 \h </w:instrText>
      </w:r>
      <w:r w:rsidR="00194146">
        <w:rPr>
          <w:noProof/>
        </w:rPr>
      </w:r>
      <w:r w:rsidR="00194146">
        <w:rPr>
          <w:noProof/>
        </w:rPr>
        <w:fldChar w:fldCharType="separate"/>
      </w:r>
      <w:r w:rsidR="00C80148">
        <w:rPr>
          <w:noProof/>
        </w:rPr>
        <w:t>14</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7.</w:t>
      </w:r>
      <w:r>
        <w:rPr>
          <w:rFonts w:asciiTheme="minorHAnsi" w:eastAsiaTheme="minorEastAsia" w:hAnsiTheme="minorHAnsi" w:cstheme="minorBidi"/>
          <w:caps w:val="0"/>
          <w:noProof/>
          <w:lang w:eastAsia="cs-CZ"/>
        </w:rPr>
        <w:tab/>
      </w:r>
      <w:r>
        <w:rPr>
          <w:noProof/>
        </w:rPr>
        <w:t>Využití Nemovitostí a zajištovací opatření</w:t>
      </w:r>
      <w:r>
        <w:rPr>
          <w:noProof/>
        </w:rPr>
        <w:tab/>
      </w:r>
      <w:r w:rsidR="00194146">
        <w:rPr>
          <w:noProof/>
        </w:rPr>
        <w:fldChar w:fldCharType="begin"/>
      </w:r>
      <w:r>
        <w:rPr>
          <w:noProof/>
        </w:rPr>
        <w:instrText xml:space="preserve"> PAGEREF _Toc520723832 \h </w:instrText>
      </w:r>
      <w:r w:rsidR="00194146">
        <w:rPr>
          <w:noProof/>
        </w:rPr>
      </w:r>
      <w:r w:rsidR="00194146">
        <w:rPr>
          <w:noProof/>
        </w:rPr>
        <w:fldChar w:fldCharType="separate"/>
      </w:r>
      <w:r w:rsidR="00C80148">
        <w:rPr>
          <w:noProof/>
        </w:rPr>
        <w:t>15</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8.</w:t>
      </w:r>
      <w:r>
        <w:rPr>
          <w:rFonts w:asciiTheme="minorHAnsi" w:eastAsiaTheme="minorEastAsia" w:hAnsiTheme="minorHAnsi" w:cstheme="minorBidi"/>
          <w:caps w:val="0"/>
          <w:noProof/>
          <w:lang w:eastAsia="cs-CZ"/>
        </w:rPr>
        <w:tab/>
      </w:r>
      <w:r>
        <w:rPr>
          <w:noProof/>
        </w:rPr>
        <w:t>Další závazky Kupujícího</w:t>
      </w:r>
      <w:r>
        <w:rPr>
          <w:noProof/>
        </w:rPr>
        <w:tab/>
      </w:r>
      <w:r w:rsidR="00194146">
        <w:rPr>
          <w:noProof/>
        </w:rPr>
        <w:fldChar w:fldCharType="begin"/>
      </w:r>
      <w:r>
        <w:rPr>
          <w:noProof/>
        </w:rPr>
        <w:instrText xml:space="preserve"> PAGEREF _Toc520723833 \h </w:instrText>
      </w:r>
      <w:r w:rsidR="00194146">
        <w:rPr>
          <w:noProof/>
        </w:rPr>
      </w:r>
      <w:r w:rsidR="00194146">
        <w:rPr>
          <w:noProof/>
        </w:rPr>
        <w:fldChar w:fldCharType="separate"/>
      </w:r>
      <w:r w:rsidR="00C80148">
        <w:rPr>
          <w:noProof/>
        </w:rPr>
        <w:t>18</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9.</w:t>
      </w:r>
      <w:r>
        <w:rPr>
          <w:rFonts w:asciiTheme="minorHAnsi" w:eastAsiaTheme="minorEastAsia" w:hAnsiTheme="minorHAnsi" w:cstheme="minorBidi"/>
          <w:caps w:val="0"/>
          <w:noProof/>
          <w:lang w:eastAsia="cs-CZ"/>
        </w:rPr>
        <w:tab/>
      </w:r>
      <w:r>
        <w:rPr>
          <w:noProof/>
        </w:rPr>
        <w:t>prohlášení a záruky kupujícího</w:t>
      </w:r>
      <w:r>
        <w:rPr>
          <w:noProof/>
        </w:rPr>
        <w:tab/>
      </w:r>
      <w:r w:rsidR="00194146">
        <w:rPr>
          <w:noProof/>
        </w:rPr>
        <w:fldChar w:fldCharType="begin"/>
      </w:r>
      <w:r>
        <w:rPr>
          <w:noProof/>
        </w:rPr>
        <w:instrText xml:space="preserve"> PAGEREF _Toc520723834 \h </w:instrText>
      </w:r>
      <w:r w:rsidR="00194146">
        <w:rPr>
          <w:noProof/>
        </w:rPr>
      </w:r>
      <w:r w:rsidR="00194146">
        <w:rPr>
          <w:noProof/>
        </w:rPr>
        <w:fldChar w:fldCharType="separate"/>
      </w:r>
      <w:r w:rsidR="00C80148">
        <w:rPr>
          <w:noProof/>
        </w:rPr>
        <w:t>20</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10.</w:t>
      </w:r>
      <w:r>
        <w:rPr>
          <w:rFonts w:asciiTheme="minorHAnsi" w:eastAsiaTheme="minorEastAsia" w:hAnsiTheme="minorHAnsi" w:cstheme="minorBidi"/>
          <w:caps w:val="0"/>
          <w:noProof/>
          <w:lang w:eastAsia="cs-CZ"/>
        </w:rPr>
        <w:tab/>
      </w:r>
      <w:r>
        <w:rPr>
          <w:noProof/>
        </w:rPr>
        <w:t>odstoupení od smlouvy</w:t>
      </w:r>
      <w:r>
        <w:rPr>
          <w:noProof/>
        </w:rPr>
        <w:tab/>
      </w:r>
      <w:r w:rsidR="00194146">
        <w:rPr>
          <w:noProof/>
        </w:rPr>
        <w:fldChar w:fldCharType="begin"/>
      </w:r>
      <w:r>
        <w:rPr>
          <w:noProof/>
        </w:rPr>
        <w:instrText xml:space="preserve"> PAGEREF _Toc520723835 \h </w:instrText>
      </w:r>
      <w:r w:rsidR="00194146">
        <w:rPr>
          <w:noProof/>
        </w:rPr>
      </w:r>
      <w:r w:rsidR="00194146">
        <w:rPr>
          <w:noProof/>
        </w:rPr>
        <w:fldChar w:fldCharType="separate"/>
      </w:r>
      <w:r w:rsidR="00C80148">
        <w:rPr>
          <w:noProof/>
        </w:rPr>
        <w:t>22</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11.</w:t>
      </w:r>
      <w:r>
        <w:rPr>
          <w:rFonts w:asciiTheme="minorHAnsi" w:eastAsiaTheme="minorEastAsia" w:hAnsiTheme="minorHAnsi" w:cstheme="minorBidi"/>
          <w:caps w:val="0"/>
          <w:noProof/>
          <w:lang w:eastAsia="cs-CZ"/>
        </w:rPr>
        <w:tab/>
      </w:r>
      <w:r>
        <w:rPr>
          <w:noProof/>
        </w:rPr>
        <w:t>právo Prodávajícího konat</w:t>
      </w:r>
      <w:r>
        <w:rPr>
          <w:noProof/>
        </w:rPr>
        <w:tab/>
      </w:r>
      <w:r w:rsidR="00194146">
        <w:rPr>
          <w:noProof/>
        </w:rPr>
        <w:fldChar w:fldCharType="begin"/>
      </w:r>
      <w:r>
        <w:rPr>
          <w:noProof/>
        </w:rPr>
        <w:instrText xml:space="preserve"> PAGEREF _Toc520723836 \h </w:instrText>
      </w:r>
      <w:r w:rsidR="00194146">
        <w:rPr>
          <w:noProof/>
        </w:rPr>
      </w:r>
      <w:r w:rsidR="00194146">
        <w:rPr>
          <w:noProof/>
        </w:rPr>
        <w:fldChar w:fldCharType="separate"/>
      </w:r>
      <w:r w:rsidR="00C80148">
        <w:rPr>
          <w:noProof/>
        </w:rPr>
        <w:t>23</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12.</w:t>
      </w:r>
      <w:r>
        <w:rPr>
          <w:rFonts w:asciiTheme="minorHAnsi" w:eastAsiaTheme="minorEastAsia" w:hAnsiTheme="minorHAnsi" w:cstheme="minorBidi"/>
          <w:caps w:val="0"/>
          <w:noProof/>
          <w:lang w:eastAsia="cs-CZ"/>
        </w:rPr>
        <w:tab/>
      </w:r>
      <w:r>
        <w:rPr>
          <w:noProof/>
        </w:rPr>
        <w:t>DORUČOVÁNÍ</w:t>
      </w:r>
      <w:r>
        <w:rPr>
          <w:noProof/>
        </w:rPr>
        <w:tab/>
      </w:r>
      <w:r w:rsidR="00194146">
        <w:rPr>
          <w:noProof/>
        </w:rPr>
        <w:fldChar w:fldCharType="begin"/>
      </w:r>
      <w:r>
        <w:rPr>
          <w:noProof/>
        </w:rPr>
        <w:instrText xml:space="preserve"> PAGEREF _Toc520723837 \h </w:instrText>
      </w:r>
      <w:r w:rsidR="00194146">
        <w:rPr>
          <w:noProof/>
        </w:rPr>
      </w:r>
      <w:r w:rsidR="00194146">
        <w:rPr>
          <w:noProof/>
        </w:rPr>
        <w:fldChar w:fldCharType="separate"/>
      </w:r>
      <w:r w:rsidR="00C80148">
        <w:rPr>
          <w:noProof/>
        </w:rPr>
        <w:t>23</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13.</w:t>
      </w:r>
      <w:r>
        <w:rPr>
          <w:rFonts w:asciiTheme="minorHAnsi" w:eastAsiaTheme="minorEastAsia" w:hAnsiTheme="minorHAnsi" w:cstheme="minorBidi"/>
          <w:caps w:val="0"/>
          <w:noProof/>
          <w:lang w:eastAsia="cs-CZ"/>
        </w:rPr>
        <w:tab/>
      </w:r>
      <w:r>
        <w:rPr>
          <w:noProof/>
        </w:rPr>
        <w:t>ODDĚLITELNOST</w:t>
      </w:r>
      <w:r>
        <w:rPr>
          <w:noProof/>
        </w:rPr>
        <w:tab/>
      </w:r>
      <w:r w:rsidR="00194146">
        <w:rPr>
          <w:noProof/>
        </w:rPr>
        <w:fldChar w:fldCharType="begin"/>
      </w:r>
      <w:r>
        <w:rPr>
          <w:noProof/>
        </w:rPr>
        <w:instrText xml:space="preserve"> PAGEREF _Toc520723838 \h </w:instrText>
      </w:r>
      <w:r w:rsidR="00194146">
        <w:rPr>
          <w:noProof/>
        </w:rPr>
      </w:r>
      <w:r w:rsidR="00194146">
        <w:rPr>
          <w:noProof/>
        </w:rPr>
        <w:fldChar w:fldCharType="separate"/>
      </w:r>
      <w:r w:rsidR="00C80148">
        <w:rPr>
          <w:noProof/>
        </w:rPr>
        <w:t>24</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14.</w:t>
      </w:r>
      <w:r>
        <w:rPr>
          <w:rFonts w:asciiTheme="minorHAnsi" w:eastAsiaTheme="minorEastAsia" w:hAnsiTheme="minorHAnsi" w:cstheme="minorBidi"/>
          <w:caps w:val="0"/>
          <w:noProof/>
          <w:lang w:eastAsia="cs-CZ"/>
        </w:rPr>
        <w:tab/>
      </w:r>
      <w:r>
        <w:rPr>
          <w:noProof/>
        </w:rPr>
        <w:t>Postoupení Smlouvy</w:t>
      </w:r>
      <w:r>
        <w:rPr>
          <w:noProof/>
        </w:rPr>
        <w:tab/>
      </w:r>
      <w:r w:rsidR="00194146">
        <w:rPr>
          <w:noProof/>
        </w:rPr>
        <w:fldChar w:fldCharType="begin"/>
      </w:r>
      <w:r>
        <w:rPr>
          <w:noProof/>
        </w:rPr>
        <w:instrText xml:space="preserve"> PAGEREF _Toc520723839 \h </w:instrText>
      </w:r>
      <w:r w:rsidR="00194146">
        <w:rPr>
          <w:noProof/>
        </w:rPr>
      </w:r>
      <w:r w:rsidR="00194146">
        <w:rPr>
          <w:noProof/>
        </w:rPr>
        <w:fldChar w:fldCharType="separate"/>
      </w:r>
      <w:r w:rsidR="00C80148">
        <w:rPr>
          <w:noProof/>
        </w:rPr>
        <w:t>25</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15.</w:t>
      </w:r>
      <w:r>
        <w:rPr>
          <w:rFonts w:asciiTheme="minorHAnsi" w:eastAsiaTheme="minorEastAsia" w:hAnsiTheme="minorHAnsi" w:cstheme="minorBidi"/>
          <w:caps w:val="0"/>
          <w:noProof/>
          <w:lang w:eastAsia="cs-CZ"/>
        </w:rPr>
        <w:tab/>
      </w:r>
      <w:r>
        <w:rPr>
          <w:noProof/>
        </w:rPr>
        <w:t>započtení</w:t>
      </w:r>
      <w:r>
        <w:rPr>
          <w:noProof/>
        </w:rPr>
        <w:tab/>
      </w:r>
      <w:r w:rsidR="00194146">
        <w:rPr>
          <w:noProof/>
        </w:rPr>
        <w:fldChar w:fldCharType="begin"/>
      </w:r>
      <w:r>
        <w:rPr>
          <w:noProof/>
        </w:rPr>
        <w:instrText xml:space="preserve"> PAGEREF _Toc520723840 \h </w:instrText>
      </w:r>
      <w:r w:rsidR="00194146">
        <w:rPr>
          <w:noProof/>
        </w:rPr>
      </w:r>
      <w:r w:rsidR="00194146">
        <w:rPr>
          <w:noProof/>
        </w:rPr>
        <w:fldChar w:fldCharType="separate"/>
      </w:r>
      <w:r w:rsidR="00C80148">
        <w:rPr>
          <w:noProof/>
        </w:rPr>
        <w:t>25</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16.</w:t>
      </w:r>
      <w:r>
        <w:rPr>
          <w:rFonts w:asciiTheme="minorHAnsi" w:eastAsiaTheme="minorEastAsia" w:hAnsiTheme="minorHAnsi" w:cstheme="minorBidi"/>
          <w:caps w:val="0"/>
          <w:noProof/>
          <w:lang w:eastAsia="cs-CZ"/>
        </w:rPr>
        <w:tab/>
      </w:r>
      <w:r>
        <w:rPr>
          <w:noProof/>
        </w:rPr>
        <w:t>Výklad smlouvy</w:t>
      </w:r>
      <w:r>
        <w:rPr>
          <w:noProof/>
        </w:rPr>
        <w:tab/>
      </w:r>
      <w:r w:rsidR="00194146">
        <w:rPr>
          <w:noProof/>
        </w:rPr>
        <w:fldChar w:fldCharType="begin"/>
      </w:r>
      <w:r>
        <w:rPr>
          <w:noProof/>
        </w:rPr>
        <w:instrText xml:space="preserve"> PAGEREF _Toc520723841 \h </w:instrText>
      </w:r>
      <w:r w:rsidR="00194146">
        <w:rPr>
          <w:noProof/>
        </w:rPr>
      </w:r>
      <w:r w:rsidR="00194146">
        <w:rPr>
          <w:noProof/>
        </w:rPr>
        <w:fldChar w:fldCharType="separate"/>
      </w:r>
      <w:r w:rsidR="00C80148">
        <w:rPr>
          <w:noProof/>
        </w:rPr>
        <w:t>25</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17.</w:t>
      </w:r>
      <w:r>
        <w:rPr>
          <w:rFonts w:asciiTheme="minorHAnsi" w:eastAsiaTheme="minorEastAsia" w:hAnsiTheme="minorHAnsi" w:cstheme="minorBidi"/>
          <w:caps w:val="0"/>
          <w:noProof/>
          <w:lang w:eastAsia="cs-CZ"/>
        </w:rPr>
        <w:tab/>
      </w:r>
      <w:r>
        <w:rPr>
          <w:noProof/>
        </w:rPr>
        <w:t>Náhrada Újmy</w:t>
      </w:r>
      <w:r>
        <w:rPr>
          <w:noProof/>
        </w:rPr>
        <w:tab/>
      </w:r>
      <w:r w:rsidR="00194146">
        <w:rPr>
          <w:noProof/>
        </w:rPr>
        <w:fldChar w:fldCharType="begin"/>
      </w:r>
      <w:r>
        <w:rPr>
          <w:noProof/>
        </w:rPr>
        <w:instrText xml:space="preserve"> PAGEREF _Toc520723842 \h </w:instrText>
      </w:r>
      <w:r w:rsidR="00194146">
        <w:rPr>
          <w:noProof/>
        </w:rPr>
      </w:r>
      <w:r w:rsidR="00194146">
        <w:rPr>
          <w:noProof/>
        </w:rPr>
        <w:fldChar w:fldCharType="separate"/>
      </w:r>
      <w:r w:rsidR="00C80148">
        <w:rPr>
          <w:noProof/>
        </w:rPr>
        <w:t>26</w:t>
      </w:r>
      <w:r w:rsidR="00194146">
        <w:rPr>
          <w:noProof/>
        </w:rPr>
        <w:fldChar w:fldCharType="end"/>
      </w:r>
    </w:p>
    <w:p w:rsidR="00850769" w:rsidRDefault="00850769">
      <w:pPr>
        <w:pStyle w:val="Obsah1"/>
        <w:tabs>
          <w:tab w:val="right" w:leader="dot" w:pos="8494"/>
        </w:tabs>
        <w:rPr>
          <w:rFonts w:asciiTheme="minorHAnsi" w:eastAsiaTheme="minorEastAsia" w:hAnsiTheme="minorHAnsi" w:cstheme="minorBidi"/>
          <w:caps w:val="0"/>
          <w:noProof/>
          <w:lang w:eastAsia="cs-CZ"/>
        </w:rPr>
      </w:pPr>
      <w:r w:rsidRPr="00681E6A">
        <w:rPr>
          <w:noProof/>
        </w:rPr>
        <w:t>18.</w:t>
      </w:r>
      <w:r>
        <w:rPr>
          <w:rFonts w:asciiTheme="minorHAnsi" w:eastAsiaTheme="minorEastAsia" w:hAnsiTheme="minorHAnsi" w:cstheme="minorBidi"/>
          <w:caps w:val="0"/>
          <w:noProof/>
          <w:lang w:eastAsia="cs-CZ"/>
        </w:rPr>
        <w:tab/>
      </w:r>
      <w:r>
        <w:rPr>
          <w:noProof/>
        </w:rPr>
        <w:t>Závěrečná ustanovení</w:t>
      </w:r>
      <w:r>
        <w:rPr>
          <w:noProof/>
        </w:rPr>
        <w:tab/>
      </w:r>
      <w:r w:rsidR="00194146">
        <w:rPr>
          <w:noProof/>
        </w:rPr>
        <w:fldChar w:fldCharType="begin"/>
      </w:r>
      <w:r>
        <w:rPr>
          <w:noProof/>
        </w:rPr>
        <w:instrText xml:space="preserve"> PAGEREF _Toc520723843 \h </w:instrText>
      </w:r>
      <w:r w:rsidR="00194146">
        <w:rPr>
          <w:noProof/>
        </w:rPr>
      </w:r>
      <w:r w:rsidR="00194146">
        <w:rPr>
          <w:noProof/>
        </w:rPr>
        <w:fldChar w:fldCharType="separate"/>
      </w:r>
      <w:r w:rsidR="00C80148">
        <w:rPr>
          <w:noProof/>
        </w:rPr>
        <w:t>26</w:t>
      </w:r>
      <w:r w:rsidR="00194146">
        <w:rPr>
          <w:noProof/>
        </w:rPr>
        <w:fldChar w:fldCharType="end"/>
      </w:r>
    </w:p>
    <w:p w:rsidR="008B4EC7" w:rsidRPr="00DE0DDF" w:rsidRDefault="00194146" w:rsidP="00A37065">
      <w:pPr>
        <w:pStyle w:val="Obsah1"/>
        <w:keepLines w:val="0"/>
        <w:widowControl w:val="0"/>
        <w:tabs>
          <w:tab w:val="right" w:pos="8494"/>
        </w:tabs>
        <w:sectPr w:rsidR="008B4EC7" w:rsidRPr="00DE0DDF" w:rsidSect="00A520CB">
          <w:headerReference w:type="default" r:id="rId13"/>
          <w:footerReference w:type="default" r:id="rId14"/>
          <w:endnotePr>
            <w:numFmt w:val="lowerLetter"/>
          </w:endnotePr>
          <w:pgSz w:w="11906" w:h="16838" w:code="9"/>
          <w:pgMar w:top="1418" w:right="1701" w:bottom="1418" w:left="1701" w:header="851" w:footer="284" w:gutter="0"/>
          <w:cols w:space="708"/>
          <w:docGrid w:linePitch="299"/>
        </w:sectPr>
      </w:pPr>
      <w:r w:rsidRPr="00DE0DDF">
        <w:rPr>
          <w:caps w:val="0"/>
          <w:sz w:val="20"/>
        </w:rPr>
        <w:fldChar w:fldCharType="end"/>
      </w:r>
    </w:p>
    <w:p w:rsidR="001B076C" w:rsidRPr="00DE0DDF" w:rsidRDefault="001B076C" w:rsidP="00071CD6">
      <w:pPr>
        <w:pStyle w:val="Normln-vlevo"/>
        <w:widowControl w:val="0"/>
        <w:jc w:val="both"/>
      </w:pPr>
      <w:r w:rsidRPr="00DE0DDF">
        <w:rPr>
          <w:b/>
          <w:bCs/>
          <w:caps/>
        </w:rPr>
        <w:lastRenderedPageBreak/>
        <w:t>T</w:t>
      </w:r>
      <w:r w:rsidRPr="00DE0DDF">
        <w:rPr>
          <w:b/>
          <w:caps/>
        </w:rPr>
        <w:t>ATO</w:t>
      </w:r>
      <w:r w:rsidR="00745CE1" w:rsidRPr="00DE0DDF">
        <w:rPr>
          <w:b/>
          <w:caps/>
        </w:rPr>
        <w:t xml:space="preserve"> kupní</w:t>
      </w:r>
      <w:r w:rsidRPr="00DE0DDF">
        <w:rPr>
          <w:b/>
          <w:caps/>
        </w:rPr>
        <w:t xml:space="preserve"> </w:t>
      </w:r>
      <w:r w:rsidRPr="00DE0DDF">
        <w:rPr>
          <w:b/>
          <w:bCs/>
          <w:caps/>
        </w:rPr>
        <w:t xml:space="preserve">SMLOUVA </w:t>
      </w:r>
      <w:r w:rsidRPr="00DE0DDF">
        <w:t>(tato "</w:t>
      </w:r>
      <w:r w:rsidRPr="00DE0DDF">
        <w:rPr>
          <w:b/>
        </w:rPr>
        <w:t>Smlouva</w:t>
      </w:r>
      <w:r w:rsidRPr="00DE0DDF">
        <w:t xml:space="preserve">") </w:t>
      </w:r>
      <w:r w:rsidRPr="00DE0DDF">
        <w:rPr>
          <w:bCs/>
        </w:rPr>
        <w:t xml:space="preserve">byla uzavřena </w:t>
      </w:r>
    </w:p>
    <w:p w:rsidR="001B076C" w:rsidRPr="00DE0DDF" w:rsidRDefault="001B076C" w:rsidP="00A37065">
      <w:pPr>
        <w:pStyle w:val="Normln-vlevo"/>
        <w:widowControl w:val="0"/>
      </w:pPr>
      <w:r w:rsidRPr="00DE0DDF">
        <w:rPr>
          <w:b/>
        </w:rPr>
        <w:t>MEZI</w:t>
      </w:r>
      <w:r w:rsidRPr="00DE0DDF">
        <w:t>:</w:t>
      </w:r>
    </w:p>
    <w:p w:rsidR="001B076C" w:rsidRPr="008038AD" w:rsidRDefault="00644CFF" w:rsidP="00A37065">
      <w:pPr>
        <w:pStyle w:val="ListArabic1"/>
        <w:widowControl w:val="0"/>
        <w:rPr>
          <w:bCs/>
        </w:rPr>
      </w:pPr>
      <w:r w:rsidRPr="008038AD">
        <w:rPr>
          <w:b/>
        </w:rPr>
        <w:t>Thermal Pasohlávky a.s.</w:t>
      </w:r>
      <w:r w:rsidRPr="008038AD">
        <w:t xml:space="preserve">, IČO: 277 14 608, DIČ: CZ27714608, se sídlem Pasohlávky 1, Pasohlávky, PSČ 691 22, Česká republika, zapsaná v obchodním rejstříku vedeném Krajským soudem </w:t>
      </w:r>
      <w:r w:rsidR="001D5663">
        <w:t>v Brně</w:t>
      </w:r>
      <w:r w:rsidRPr="008038AD">
        <w:t xml:space="preserve">, oddíl B, vložka 4822, zastoupená </w:t>
      </w:r>
      <w:r w:rsidR="00F76776">
        <w:t>Ing. Martinem Itterheimem</w:t>
      </w:r>
      <w:r w:rsidR="0091440B">
        <w:t xml:space="preserve"> a</w:t>
      </w:r>
      <w:r w:rsidR="00F76776">
        <w:t xml:space="preserve"> </w:t>
      </w:r>
      <w:r w:rsidR="00B54460">
        <w:t>JUDr. Jiří</w:t>
      </w:r>
      <w:r w:rsidR="0032530F">
        <w:t>m</w:t>
      </w:r>
      <w:r w:rsidR="00B54460">
        <w:t xml:space="preserve"> Oliv</w:t>
      </w:r>
      <w:r w:rsidR="0032530F">
        <w:t>ou</w:t>
      </w:r>
      <w:r w:rsidRPr="008038AD">
        <w:t xml:space="preserve"> </w:t>
      </w:r>
      <w:r w:rsidR="001B076C" w:rsidRPr="00644CFF">
        <w:t>(dále jen "</w:t>
      </w:r>
      <w:r w:rsidR="001B076C" w:rsidRPr="00644CFF">
        <w:rPr>
          <w:b/>
        </w:rPr>
        <w:t>P</w:t>
      </w:r>
      <w:r w:rsidR="007721F0" w:rsidRPr="00644CFF">
        <w:rPr>
          <w:b/>
        </w:rPr>
        <w:t>rodávající</w:t>
      </w:r>
      <w:r w:rsidR="001B076C" w:rsidRPr="00644CFF">
        <w:t>"); a</w:t>
      </w:r>
    </w:p>
    <w:p w:rsidR="001B076C" w:rsidRPr="00DE0DDF" w:rsidRDefault="00CE7A2F" w:rsidP="00A37065">
      <w:pPr>
        <w:pStyle w:val="ListArabic1"/>
        <w:widowControl w:val="0"/>
      </w:pPr>
      <w:r w:rsidRPr="00CE7A2F">
        <w:rPr>
          <w:b/>
        </w:rPr>
        <w:t>RiseSun Healthcare &amp; Tourism CZ a.s.</w:t>
      </w:r>
      <w:r w:rsidR="00644CFF" w:rsidRPr="008038AD">
        <w:rPr>
          <w:w w:val="0"/>
        </w:rPr>
        <w:t xml:space="preserve">, </w:t>
      </w:r>
      <w:r w:rsidR="00644CFF" w:rsidRPr="008038AD">
        <w:t xml:space="preserve">IČO </w:t>
      </w:r>
      <w:r w:rsidRPr="00CE7A2F">
        <w:t>06304737</w:t>
      </w:r>
      <w:r w:rsidR="00644CFF" w:rsidRPr="008038AD">
        <w:t xml:space="preserve">, DIČ: </w:t>
      </w:r>
      <w:r w:rsidRPr="00CE7A2F">
        <w:t>CZ06304737</w:t>
      </w:r>
      <w:r w:rsidR="00644CFF" w:rsidRPr="008038AD">
        <w:t xml:space="preserve">, </w:t>
      </w:r>
      <w:r w:rsidR="00644CFF" w:rsidRPr="008038AD">
        <w:rPr>
          <w:w w:val="0"/>
        </w:rPr>
        <w:t xml:space="preserve">se sídlem </w:t>
      </w:r>
      <w:r w:rsidRPr="00CE7A2F">
        <w:rPr>
          <w:w w:val="0"/>
        </w:rPr>
        <w:t>Husova 240/5, Staré Město, 110 00  Praha 1</w:t>
      </w:r>
      <w:r w:rsidR="00644CFF" w:rsidRPr="008038AD">
        <w:rPr>
          <w:w w:val="0"/>
        </w:rPr>
        <w:t>, údaje</w:t>
      </w:r>
      <w:r w:rsidR="00BF623E" w:rsidRPr="008038AD">
        <w:rPr>
          <w:w w:val="0"/>
        </w:rPr>
        <w:t xml:space="preserve"> o zápisu ve veřejném rejstříku</w:t>
      </w:r>
      <w:r w:rsidR="00644CFF" w:rsidRPr="008038AD">
        <w:rPr>
          <w:w w:val="0"/>
        </w:rPr>
        <w:t xml:space="preserve">: </w:t>
      </w:r>
      <w:r w:rsidRPr="00CE7A2F">
        <w:t>B 22725 vedená u Městského soudu v Praze</w:t>
      </w:r>
      <w:r w:rsidR="00644CFF" w:rsidRPr="008038AD">
        <w:t xml:space="preserve">, zastoupený </w:t>
      </w:r>
      <w:r>
        <w:t>Jie XU, členem statutárního orgánu</w:t>
      </w:r>
      <w:r w:rsidR="00164E9F" w:rsidRPr="00DE0DDF">
        <w:t xml:space="preserve"> </w:t>
      </w:r>
      <w:r w:rsidR="001B076C" w:rsidRPr="00DE0DDF">
        <w:t>(dále jen "</w:t>
      </w:r>
      <w:r w:rsidR="007721F0" w:rsidRPr="00DE0DDF">
        <w:rPr>
          <w:b/>
        </w:rPr>
        <w:t>Kupující</w:t>
      </w:r>
      <w:r w:rsidR="001B076C" w:rsidRPr="00DE0DDF">
        <w:t>")</w:t>
      </w:r>
      <w:r w:rsidR="007721F0" w:rsidRPr="00DE0DDF">
        <w:t>,</w:t>
      </w:r>
    </w:p>
    <w:p w:rsidR="001B076C" w:rsidRPr="00DE0DDF" w:rsidRDefault="001B076C" w:rsidP="00A37065">
      <w:pPr>
        <w:pStyle w:val="Normln-vlevo"/>
        <w:widowControl w:val="0"/>
      </w:pPr>
      <w:r w:rsidRPr="00DE0DDF">
        <w:t>(</w:t>
      </w:r>
      <w:r w:rsidR="00644CFF">
        <w:t xml:space="preserve">Prodávající a Kupujícího </w:t>
      </w:r>
      <w:r w:rsidRPr="00DE0DDF">
        <w:t>dále společně jen jako "</w:t>
      </w:r>
      <w:r w:rsidRPr="00DE0DDF">
        <w:rPr>
          <w:b/>
        </w:rPr>
        <w:t>Strany</w:t>
      </w:r>
      <w:r w:rsidRPr="00DE0DDF">
        <w:t>", samostatně též jako "</w:t>
      </w:r>
      <w:r w:rsidRPr="00DE0DDF">
        <w:rPr>
          <w:b/>
        </w:rPr>
        <w:t>Strana</w:t>
      </w:r>
      <w:r w:rsidRPr="00DE0DDF">
        <w:t>")</w:t>
      </w:r>
      <w:r w:rsidR="007721F0" w:rsidRPr="00DE0DDF">
        <w:t>.</w:t>
      </w:r>
    </w:p>
    <w:p w:rsidR="001B076C" w:rsidRPr="00DE0DDF" w:rsidRDefault="001B076C" w:rsidP="00A37065">
      <w:pPr>
        <w:widowControl w:val="0"/>
        <w:ind w:left="0"/>
      </w:pPr>
      <w:r w:rsidRPr="00DE0DDF">
        <w:rPr>
          <w:b/>
        </w:rPr>
        <w:t>VZHLEDEM K TOMU, ŽE</w:t>
      </w:r>
      <w:r w:rsidRPr="00DE0DDF">
        <w:t>:</w:t>
      </w:r>
    </w:p>
    <w:p w:rsidR="001B076C" w:rsidRPr="00DE0DDF" w:rsidRDefault="007721F0" w:rsidP="00A37065">
      <w:pPr>
        <w:pStyle w:val="LISTALPHACAPS10"/>
        <w:widowControl w:val="0"/>
      </w:pPr>
      <w:r w:rsidRPr="00DE0DDF">
        <w:t>Prodávající</w:t>
      </w:r>
      <w:r w:rsidR="001B076C" w:rsidRPr="00DE0DDF">
        <w:t xml:space="preserve"> je vlastníkem</w:t>
      </w:r>
      <w:r w:rsidRPr="00DE0DDF">
        <w:t xml:space="preserve"> Nemovit</w:t>
      </w:r>
      <w:r w:rsidR="00281430" w:rsidRPr="00DE0DDF">
        <w:t>ostí</w:t>
      </w:r>
      <w:r w:rsidRPr="00DE0DDF">
        <w:t xml:space="preserve"> (jak je tento pojem definován níže). </w:t>
      </w:r>
    </w:p>
    <w:p w:rsidR="00BF623E" w:rsidRDefault="00BF623E" w:rsidP="00A37065">
      <w:pPr>
        <w:pStyle w:val="LISTALPHACAPS10"/>
        <w:widowControl w:val="0"/>
      </w:pPr>
      <w:r w:rsidRPr="00BF623E">
        <w:t xml:space="preserve">Prodávající vyhlásil dne </w:t>
      </w:r>
      <w:r w:rsidR="00052889">
        <w:t>1.8.</w:t>
      </w:r>
      <w:r w:rsidR="00052889" w:rsidRPr="00BF623E">
        <w:t xml:space="preserve"> </w:t>
      </w:r>
      <w:r w:rsidRPr="00BF623E">
        <w:t xml:space="preserve">2018 nabídkové řízení na prodej Nemovitostí </w:t>
      </w:r>
      <w:r w:rsidRPr="00BF623E">
        <w:rPr>
          <w:w w:val="0"/>
        </w:rPr>
        <w:t xml:space="preserve">(dále jen </w:t>
      </w:r>
      <w:r w:rsidRPr="00BF623E">
        <w:t>"</w:t>
      </w:r>
      <w:r w:rsidRPr="00BF623E">
        <w:rPr>
          <w:b/>
          <w:w w:val="0"/>
        </w:rPr>
        <w:t>Nabídkové řízení</w:t>
      </w:r>
      <w:r w:rsidRPr="00BF623E">
        <w:t>"</w:t>
      </w:r>
      <w:r w:rsidRPr="00BF623E">
        <w:rPr>
          <w:w w:val="0"/>
        </w:rPr>
        <w:t>)</w:t>
      </w:r>
      <w:r w:rsidRPr="00BF623E">
        <w:t xml:space="preserve">. </w:t>
      </w:r>
    </w:p>
    <w:p w:rsidR="00BF623E" w:rsidRDefault="007721F0" w:rsidP="00A37065">
      <w:pPr>
        <w:pStyle w:val="LISTALPHACAPS10"/>
        <w:widowControl w:val="0"/>
      </w:pPr>
      <w:r w:rsidRPr="00DE0DDF">
        <w:t xml:space="preserve">Prodávající </w:t>
      </w:r>
      <w:r w:rsidR="001B076C" w:rsidRPr="00DE0DDF">
        <w:t xml:space="preserve">si přeje </w:t>
      </w:r>
      <w:r w:rsidRPr="00DE0DDF">
        <w:t xml:space="preserve">vlastnické </w:t>
      </w:r>
      <w:r w:rsidR="001B076C" w:rsidRPr="00DE0DDF">
        <w:t>právo k</w:t>
      </w:r>
      <w:r w:rsidR="00164E9F" w:rsidRPr="00DE0DDF">
        <w:t> </w:t>
      </w:r>
      <w:r w:rsidR="001B076C" w:rsidRPr="00DE0DDF">
        <w:t>Nemovit</w:t>
      </w:r>
      <w:r w:rsidR="00281430" w:rsidRPr="00DE0DDF">
        <w:t>ostem</w:t>
      </w:r>
      <w:r w:rsidR="00164E9F" w:rsidRPr="00DE0DDF">
        <w:t xml:space="preserve"> převést</w:t>
      </w:r>
      <w:r w:rsidRPr="00DE0DDF">
        <w:t xml:space="preserve"> na Kupujícího</w:t>
      </w:r>
      <w:r w:rsidR="00BF623E">
        <w:t xml:space="preserve"> za podmínek této Smlouvy</w:t>
      </w:r>
      <w:r w:rsidR="001B076C" w:rsidRPr="00DE0DDF">
        <w:t>.</w:t>
      </w:r>
    </w:p>
    <w:p w:rsidR="00F9677B" w:rsidRPr="007D6171" w:rsidRDefault="007E6760" w:rsidP="00FF421D">
      <w:pPr>
        <w:pStyle w:val="LISTALPHACAPS10"/>
        <w:widowControl w:val="0"/>
      </w:pPr>
      <w:r w:rsidRPr="007D6171">
        <w:t xml:space="preserve">Na základě této Smlouvy dochází </w:t>
      </w:r>
      <w:r w:rsidR="00FF421D" w:rsidRPr="007D6171">
        <w:t>rovněž</w:t>
      </w:r>
      <w:r w:rsidRPr="007D6171">
        <w:t xml:space="preserve"> ke vznik</w:t>
      </w:r>
      <w:r w:rsidR="006E1C78" w:rsidRPr="007D6171">
        <w:t>u</w:t>
      </w:r>
      <w:r w:rsidRPr="007D6171">
        <w:t xml:space="preserve"> práv Prodávajícího odpovídajících Věcným břemenům (jak je tento pojem definován níže), a to za podmínek uvedených </w:t>
      </w:r>
      <w:r w:rsidR="006E1C78" w:rsidRPr="007D6171">
        <w:t xml:space="preserve">dále </w:t>
      </w:r>
      <w:r w:rsidRPr="007D6171">
        <w:t xml:space="preserve">v této Smlouvě. </w:t>
      </w:r>
    </w:p>
    <w:p w:rsidR="00EA553B" w:rsidRPr="00FF421D" w:rsidRDefault="00F9677B" w:rsidP="00FF421D">
      <w:pPr>
        <w:pStyle w:val="LISTALPHACAPS10"/>
        <w:widowControl w:val="0"/>
      </w:pPr>
      <w:r>
        <w:t xml:space="preserve">Nemovitosti jsou prodávány za účelem vybudování lázeňské a rekreační zóny </w:t>
      </w:r>
      <w:r w:rsidR="00525F6C">
        <w:t>za podmínek uvedených dále v této Smlouvě.</w:t>
      </w:r>
      <w:r>
        <w:t xml:space="preserve"> </w:t>
      </w:r>
    </w:p>
    <w:p w:rsidR="001B076C" w:rsidRPr="00DE0DDF" w:rsidRDefault="001B076C" w:rsidP="00A37065">
      <w:pPr>
        <w:pStyle w:val="LISTALPHACAPS10"/>
        <w:widowControl w:val="0"/>
        <w:numPr>
          <w:ilvl w:val="0"/>
          <w:numId w:val="0"/>
        </w:numPr>
      </w:pPr>
      <w:r w:rsidRPr="00DE0DDF">
        <w:rPr>
          <w:b/>
        </w:rPr>
        <w:t>BYLO DOHODNUTO</w:t>
      </w:r>
      <w:r w:rsidRPr="00DE0DDF">
        <w:t xml:space="preserve"> následující:</w:t>
      </w:r>
    </w:p>
    <w:p w:rsidR="000E4772" w:rsidRPr="00DE0DDF" w:rsidRDefault="000E4772" w:rsidP="00A37065">
      <w:pPr>
        <w:pStyle w:val="Nadpis1"/>
        <w:keepNext w:val="0"/>
        <w:widowControl w:val="0"/>
      </w:pPr>
      <w:bookmarkStart w:id="1" w:name="_Toc520723826"/>
      <w:bookmarkStart w:id="2" w:name="_Toc277758619"/>
      <w:bookmarkStart w:id="3" w:name="_Toc271195666"/>
      <w:r w:rsidRPr="00DE0DDF">
        <w:t>definice</w:t>
      </w:r>
      <w:bookmarkEnd w:id="1"/>
    </w:p>
    <w:p w:rsidR="001B076C" w:rsidRPr="00DE0DDF" w:rsidRDefault="001B076C" w:rsidP="00A37065">
      <w:pPr>
        <w:pStyle w:val="Nadpis2"/>
        <w:widowControl w:val="0"/>
      </w:pPr>
      <w:bookmarkStart w:id="4" w:name="_Ref517719406"/>
      <w:r w:rsidRPr="00DE0DDF">
        <w:t>V této Smlouvě:</w:t>
      </w:r>
      <w:bookmarkEnd w:id="4"/>
    </w:p>
    <w:p w:rsidR="009D75B5" w:rsidRDefault="009D75B5" w:rsidP="00A37065">
      <w:pPr>
        <w:widowControl w:val="0"/>
      </w:pPr>
      <w:r w:rsidRPr="0026493C">
        <w:t>"</w:t>
      </w:r>
      <w:r>
        <w:rPr>
          <w:b/>
        </w:rPr>
        <w:t>Bankovní záruka</w:t>
      </w:r>
      <w:r w:rsidRPr="0026493C">
        <w:t>"</w:t>
      </w:r>
      <w:r>
        <w:t xml:space="preserve"> znamená neodvolatelnou b</w:t>
      </w:r>
      <w:r w:rsidRPr="009E7874">
        <w:rPr>
          <w:bCs/>
          <w:szCs w:val="24"/>
        </w:rPr>
        <w:t>ankovní záruku</w:t>
      </w:r>
      <w:r>
        <w:rPr>
          <w:bCs/>
          <w:szCs w:val="24"/>
        </w:rPr>
        <w:t xml:space="preserve"> vystavenou ze strany banky</w:t>
      </w:r>
      <w:r w:rsidR="00891286">
        <w:rPr>
          <w:bCs/>
          <w:szCs w:val="24"/>
        </w:rPr>
        <w:t xml:space="preserve"> </w:t>
      </w:r>
      <w:r w:rsidR="00916456" w:rsidRPr="004E7B35">
        <w:rPr>
          <w:szCs w:val="24"/>
        </w:rPr>
        <w:t>UniCredit Bank Czech Republic and Slovakia, a.s.</w:t>
      </w:r>
      <w:r w:rsidR="004E7B35">
        <w:rPr>
          <w:szCs w:val="24"/>
        </w:rPr>
        <w:t xml:space="preserve"> </w:t>
      </w:r>
      <w:r w:rsidR="00891286">
        <w:rPr>
          <w:bCs/>
          <w:szCs w:val="24"/>
        </w:rPr>
        <w:t>mající oprávnění k poskytování bankovních služeb vydané na základě právních předpisů některého z členských států Evropské Unie nebo Velké Británie</w:t>
      </w:r>
      <w:r w:rsidR="001D5663">
        <w:rPr>
          <w:bCs/>
          <w:szCs w:val="24"/>
        </w:rPr>
        <w:t xml:space="preserve"> a Švýcarska,</w:t>
      </w:r>
      <w:r w:rsidR="00891286">
        <w:rPr>
          <w:bCs/>
          <w:szCs w:val="24"/>
        </w:rPr>
        <w:t xml:space="preserve"> </w:t>
      </w:r>
      <w:r>
        <w:rPr>
          <w:bCs/>
          <w:szCs w:val="24"/>
        </w:rPr>
        <w:t xml:space="preserve">ve výši 100,000,000 Kč (slovy: sto milionů korun českých) zajišťující úhradu smluvní pokuty dle Odstavce </w:t>
      </w:r>
      <w:r w:rsidR="00194146">
        <w:rPr>
          <w:bCs/>
          <w:szCs w:val="24"/>
        </w:rPr>
        <w:fldChar w:fldCharType="begin"/>
      </w:r>
      <w:r>
        <w:rPr>
          <w:bCs/>
          <w:szCs w:val="24"/>
        </w:rPr>
        <w:instrText xml:space="preserve"> REF _Ref517889746 \r \h </w:instrText>
      </w:r>
      <w:r w:rsidR="00194146">
        <w:rPr>
          <w:bCs/>
          <w:szCs w:val="24"/>
        </w:rPr>
      </w:r>
      <w:r w:rsidR="00194146">
        <w:rPr>
          <w:bCs/>
          <w:szCs w:val="24"/>
        </w:rPr>
        <w:fldChar w:fldCharType="separate"/>
      </w:r>
      <w:r w:rsidR="00C80148">
        <w:rPr>
          <w:bCs/>
          <w:szCs w:val="24"/>
        </w:rPr>
        <w:t>7.6</w:t>
      </w:r>
      <w:r w:rsidR="00194146">
        <w:rPr>
          <w:bCs/>
          <w:szCs w:val="24"/>
        </w:rPr>
        <w:fldChar w:fldCharType="end"/>
      </w:r>
      <w:r>
        <w:rPr>
          <w:bCs/>
          <w:szCs w:val="24"/>
        </w:rPr>
        <w:t>.</w:t>
      </w:r>
      <w:r w:rsidR="004676B5">
        <w:rPr>
          <w:bCs/>
          <w:szCs w:val="24"/>
        </w:rPr>
        <w:t xml:space="preserve"> této Smlouvy;</w:t>
      </w:r>
      <w:r w:rsidR="00A94B74">
        <w:rPr>
          <w:bCs/>
          <w:szCs w:val="24"/>
        </w:rPr>
        <w:t xml:space="preserve"> </w:t>
      </w:r>
    </w:p>
    <w:p w:rsidR="00370599" w:rsidRDefault="00370599" w:rsidP="00A37065">
      <w:pPr>
        <w:widowControl w:val="0"/>
      </w:pPr>
      <w:r w:rsidRPr="0026493C">
        <w:t>"</w:t>
      </w:r>
      <w:r>
        <w:rPr>
          <w:b/>
        </w:rPr>
        <w:t>Bankovní účet Prodávajícího</w:t>
      </w:r>
      <w:r w:rsidRPr="0026493C">
        <w:t xml:space="preserve">" znamená </w:t>
      </w:r>
      <w:r>
        <w:t xml:space="preserve">bankovní účet Prodávajícího </w:t>
      </w:r>
      <w:r w:rsidR="00F76776">
        <w:t>č</w:t>
      </w:r>
      <w:r w:rsidR="008338EB">
        <w:t xml:space="preserve">. </w:t>
      </w:r>
      <w:r w:rsidR="00F76776">
        <w:rPr>
          <w:b/>
          <w:bCs/>
        </w:rPr>
        <w:t>5430472/0800</w:t>
      </w:r>
      <w:r w:rsidR="00F76776">
        <w:t xml:space="preserve"> vedený u České spořitelny</w:t>
      </w:r>
      <w:r w:rsidRPr="0026493C">
        <w:t>;</w:t>
      </w:r>
      <w:r w:rsidRPr="00DE0DDF">
        <w:t xml:space="preserve"> </w:t>
      </w:r>
    </w:p>
    <w:p w:rsidR="00777901" w:rsidRDefault="00777901" w:rsidP="00A37065">
      <w:pPr>
        <w:widowControl w:val="0"/>
      </w:pPr>
      <w:r w:rsidRPr="0026493C">
        <w:t>"</w:t>
      </w:r>
      <w:r>
        <w:rPr>
          <w:b/>
        </w:rPr>
        <w:t>Cyklostezka</w:t>
      </w:r>
      <w:r w:rsidRPr="0026493C">
        <w:t>" znamená</w:t>
      </w:r>
      <w:r>
        <w:t xml:space="preserve"> stavbu s názvem</w:t>
      </w:r>
      <w:r w:rsidRPr="00777901">
        <w:t xml:space="preserve">: Cyklostezka k ATC Merkur, která je ve vlastnictví Obce </w:t>
      </w:r>
      <w:r w:rsidR="00A2073A">
        <w:t xml:space="preserve">Pasohlávky </w:t>
      </w:r>
      <w:r w:rsidR="00B41933">
        <w:t>a nachází se mimo jiného na p</w:t>
      </w:r>
      <w:r w:rsidR="00B41933">
        <w:rPr>
          <w:sz w:val="24"/>
          <w:szCs w:val="24"/>
        </w:rPr>
        <w:t xml:space="preserve">ozemku parc. č. 3163/595, </w:t>
      </w:r>
      <w:r w:rsidR="00B41933">
        <w:rPr>
          <w:sz w:val="24"/>
          <w:szCs w:val="24"/>
        </w:rPr>
        <w:lastRenderedPageBreak/>
        <w:t xml:space="preserve">v kat. území Mušov, a to </w:t>
      </w:r>
      <w:r w:rsidR="001D6AC8">
        <w:rPr>
          <w:sz w:val="24"/>
          <w:szCs w:val="24"/>
        </w:rPr>
        <w:t>v části</w:t>
      </w:r>
      <w:r w:rsidR="00B41933">
        <w:rPr>
          <w:sz w:val="24"/>
          <w:szCs w:val="24"/>
        </w:rPr>
        <w:t xml:space="preserve"> specifikované pro </w:t>
      </w:r>
      <w:r w:rsidR="001D6AC8">
        <w:rPr>
          <w:sz w:val="24"/>
          <w:szCs w:val="24"/>
        </w:rPr>
        <w:t>vymezení věcného břemene v</w:t>
      </w:r>
      <w:r w:rsidR="00B41933">
        <w:rPr>
          <w:sz w:val="24"/>
          <w:szCs w:val="24"/>
        </w:rPr>
        <w:t xml:space="preserve"> geometrickém plánu č. 666-188/2018, úředně ověřeným dne 29.1.2018, Ing. Kateřinou Skalickou, </w:t>
      </w:r>
      <w:r w:rsidRPr="00777901">
        <w:t xml:space="preserve">a </w:t>
      </w:r>
      <w:r w:rsidR="00B41933">
        <w:t>„</w:t>
      </w:r>
      <w:r w:rsidR="00B41933">
        <w:rPr>
          <w:b/>
        </w:rPr>
        <w:t xml:space="preserve">Propojovací komunikace“ </w:t>
      </w:r>
      <w:r w:rsidR="00B41933">
        <w:t xml:space="preserve">znamená </w:t>
      </w:r>
      <w:r w:rsidRPr="00777901">
        <w:t xml:space="preserve"> </w:t>
      </w:r>
      <w:r>
        <w:t xml:space="preserve">propojovací komunikaci k této </w:t>
      </w:r>
      <w:r w:rsidR="00B41933">
        <w:t>C</w:t>
      </w:r>
      <w:r>
        <w:t>yk</w:t>
      </w:r>
      <w:r w:rsidRPr="00777901">
        <w:t xml:space="preserve">lostezce, které </w:t>
      </w:r>
      <w:r>
        <w:t>ved</w:t>
      </w:r>
      <w:r w:rsidR="001D6AC8">
        <w:t>e</w:t>
      </w:r>
      <w:r>
        <w:t xml:space="preserve"> přes pozemek</w:t>
      </w:r>
      <w:r w:rsidRPr="00777901">
        <w:t xml:space="preserve"> parc. č. 3163/595 v katastrálním území Mušov, v části specifikované v geometrickém plánu </w:t>
      </w:r>
      <w:r w:rsidR="001D6AC8">
        <w:t xml:space="preserve">pro vymezení rozsahu věcného břemene, a to v geometrickém plánu </w:t>
      </w:r>
      <w:r w:rsidRPr="00777901">
        <w:t>č. 668-252/2018, úředně ověřen</w:t>
      </w:r>
      <w:r w:rsidR="001D6AC8">
        <w:t>ém</w:t>
      </w:r>
      <w:r w:rsidRPr="00777901">
        <w:t xml:space="preserve"> dne 7.2.2018, Ing. Martinem Šklíbou </w:t>
      </w:r>
      <w:r w:rsidR="00A2073A">
        <w:t xml:space="preserve">Geometrické plány jsou součástí </w:t>
      </w:r>
      <w:r w:rsidR="00850769">
        <w:rPr>
          <w:b/>
          <w:u w:val="single"/>
        </w:rPr>
        <w:t>Přílohy 6</w:t>
      </w:r>
      <w:r w:rsidR="00A2073A">
        <w:t xml:space="preserve"> (</w:t>
      </w:r>
      <w:r w:rsidR="00A2073A" w:rsidRPr="005147A6">
        <w:rPr>
          <w:i/>
        </w:rPr>
        <w:t>Geometrické plány k Věcným břemenům</w:t>
      </w:r>
      <w:r w:rsidR="00A2073A">
        <w:t>) této Smlouvy;</w:t>
      </w:r>
    </w:p>
    <w:p w:rsidR="006D546D" w:rsidRDefault="006D546D" w:rsidP="00A37065">
      <w:pPr>
        <w:widowControl w:val="0"/>
      </w:pPr>
      <w:r w:rsidRPr="00DE0DDF">
        <w:t>"</w:t>
      </w:r>
      <w:r>
        <w:rPr>
          <w:b/>
        </w:rPr>
        <w:t>Daň z nabytí nemovité věci</w:t>
      </w:r>
      <w:r w:rsidRPr="00DE0DDF">
        <w:t xml:space="preserve">" </w:t>
      </w:r>
      <w:r>
        <w:t xml:space="preserve">má význam uvedený v Odstavci </w:t>
      </w:r>
      <w:r w:rsidR="00194146">
        <w:fldChar w:fldCharType="begin"/>
      </w:r>
      <w:r w:rsidR="006E1C78">
        <w:instrText xml:space="preserve"> REF _Ref504258072 \r \h </w:instrText>
      </w:r>
      <w:r w:rsidR="00194146">
        <w:fldChar w:fldCharType="separate"/>
      </w:r>
      <w:r w:rsidR="00C80148">
        <w:t>3.7</w:t>
      </w:r>
      <w:r w:rsidR="00194146">
        <w:fldChar w:fldCharType="end"/>
      </w:r>
      <w:r>
        <w:t xml:space="preserve"> této Smlouvy</w:t>
      </w:r>
      <w:r w:rsidRPr="00DE0DDF">
        <w:t>;</w:t>
      </w:r>
    </w:p>
    <w:p w:rsidR="000E1722" w:rsidRPr="00DE0DDF" w:rsidRDefault="00E52BBA" w:rsidP="00A37065">
      <w:pPr>
        <w:widowControl w:val="0"/>
      </w:pPr>
      <w:r w:rsidRPr="0026493C">
        <w:t>"</w:t>
      </w:r>
      <w:r w:rsidRPr="0026493C">
        <w:rPr>
          <w:b/>
        </w:rPr>
        <w:t>Den předání</w:t>
      </w:r>
      <w:r w:rsidRPr="0026493C">
        <w:t xml:space="preserve">" </w:t>
      </w:r>
      <w:r w:rsidR="00052889">
        <w:t>se uskuteční nejpozději do 3</w:t>
      </w:r>
      <w:r w:rsidR="007721F0" w:rsidRPr="0026493C">
        <w:t xml:space="preserve"> </w:t>
      </w:r>
      <w:r w:rsidR="00164E9F" w:rsidRPr="0026493C">
        <w:t>P</w:t>
      </w:r>
      <w:r w:rsidR="007721F0" w:rsidRPr="0026493C">
        <w:t>racovní</w:t>
      </w:r>
      <w:r w:rsidR="00052889">
        <w:t>ch</w:t>
      </w:r>
      <w:r w:rsidR="007721F0" w:rsidRPr="0026493C">
        <w:t xml:space="preserve"> d</w:t>
      </w:r>
      <w:r w:rsidR="00052889">
        <w:t>nů</w:t>
      </w:r>
      <w:r w:rsidR="007721F0" w:rsidRPr="0026493C">
        <w:t xml:space="preserve"> po dni</w:t>
      </w:r>
      <w:r w:rsidR="00052889">
        <w:t>, kdy</w:t>
      </w:r>
      <w:r w:rsidR="00AB306D">
        <w:t xml:space="preserve"> prodávajícímu </w:t>
      </w:r>
      <w:r w:rsidR="00052889">
        <w:t xml:space="preserve">bude </w:t>
      </w:r>
      <w:r w:rsidR="00AB306D">
        <w:t>uhrazena (připsána)</w:t>
      </w:r>
      <w:r w:rsidR="00052889">
        <w:t xml:space="preserve"> celá výše kupní ceny</w:t>
      </w:r>
      <w:r w:rsidR="00685FDF">
        <w:t xml:space="preserve">, popřípadě jiný den dohodnutý </w:t>
      </w:r>
      <w:r w:rsidR="00AD5537">
        <w:t xml:space="preserve">mezi </w:t>
      </w:r>
      <w:r w:rsidR="00685FDF">
        <w:t>Stranami v písemné formě</w:t>
      </w:r>
      <w:r w:rsidR="000E1722" w:rsidRPr="0026493C">
        <w:t>;</w:t>
      </w:r>
      <w:r w:rsidR="007721F0" w:rsidRPr="00DE0DDF">
        <w:t xml:space="preserve"> </w:t>
      </w:r>
    </w:p>
    <w:p w:rsidR="00F804A5" w:rsidRPr="00DE0DDF" w:rsidRDefault="00F804A5" w:rsidP="00A37065">
      <w:pPr>
        <w:widowControl w:val="0"/>
      </w:pPr>
      <w:r w:rsidRPr="00DE0DDF">
        <w:t>"</w:t>
      </w:r>
      <w:r w:rsidRPr="00DE0DDF">
        <w:rPr>
          <w:b/>
        </w:rPr>
        <w:t>DPH</w:t>
      </w:r>
      <w:r w:rsidRPr="00DE0DDF">
        <w:t>" znamená aplikovatelnou daň z přidané hodnoty uplatňovanou v souladu s</w:t>
      </w:r>
      <w:r w:rsidR="00164E9F" w:rsidRPr="00DE0DDF">
        <w:t> </w:t>
      </w:r>
      <w:r w:rsidRPr="00DE0DDF">
        <w:t>příslušnými právními předpisy;</w:t>
      </w:r>
    </w:p>
    <w:p w:rsidR="00F6332B" w:rsidRDefault="00F6332B" w:rsidP="00F6332B">
      <w:pPr>
        <w:widowControl w:val="0"/>
      </w:pPr>
      <w:r w:rsidRPr="00DE0DDF">
        <w:t>"</w:t>
      </w:r>
      <w:r>
        <w:rPr>
          <w:b/>
        </w:rPr>
        <w:t>Inženýrské sítě</w:t>
      </w:r>
      <w:r w:rsidRPr="00DE0DDF">
        <w:t xml:space="preserve">" </w:t>
      </w:r>
      <w:r>
        <w:t xml:space="preserve">znamená liniové stavby vybudované na Nemovitostech ze strany Prodávajícího, </w:t>
      </w:r>
      <w:r w:rsidR="001D5663">
        <w:t>zejména</w:t>
      </w:r>
      <w:r w:rsidR="007D6171">
        <w:t xml:space="preserve"> inženýrské sítě vodovodu pitné vody, vedení nízkého napětí, kanalizace atd. tak, jak jsou specifikovány dále </w:t>
      </w:r>
      <w:r w:rsidR="00276A51">
        <w:t xml:space="preserve">v Odstavci </w:t>
      </w:r>
      <w:r w:rsidR="00194146">
        <w:fldChar w:fldCharType="begin"/>
      </w:r>
      <w:r w:rsidR="00276A51">
        <w:instrText xml:space="preserve"> REF _Ref515518105 \r \h </w:instrText>
      </w:r>
      <w:r w:rsidR="00194146">
        <w:fldChar w:fldCharType="separate"/>
      </w:r>
      <w:r w:rsidR="00C80148">
        <w:t>5.1</w:t>
      </w:r>
      <w:r w:rsidR="00194146">
        <w:fldChar w:fldCharType="end"/>
      </w:r>
      <w:r w:rsidR="00276A51">
        <w:t xml:space="preserve"> (včetně Odstavců 5.1.1 až 5.1.6) </w:t>
      </w:r>
      <w:r w:rsidR="007D6171">
        <w:t xml:space="preserve">této </w:t>
      </w:r>
      <w:r w:rsidR="00276A51">
        <w:t>S</w:t>
      </w:r>
      <w:r w:rsidR="007D6171">
        <w:t>mlouv</w:t>
      </w:r>
      <w:r w:rsidR="00276A51">
        <w:t>y</w:t>
      </w:r>
      <w:r>
        <w:t>;</w:t>
      </w:r>
    </w:p>
    <w:p w:rsidR="00D82717" w:rsidRDefault="00D82717" w:rsidP="00A37065">
      <w:pPr>
        <w:widowControl w:val="0"/>
      </w:pPr>
      <w:r w:rsidRPr="00DE0DDF">
        <w:t>"</w:t>
      </w:r>
      <w:r>
        <w:rPr>
          <w:b/>
        </w:rPr>
        <w:t>Jistota</w:t>
      </w:r>
      <w:r w:rsidRPr="00DE0DDF">
        <w:t xml:space="preserve">" </w:t>
      </w:r>
      <w:r>
        <w:t xml:space="preserve">znamená částku ve výši </w:t>
      </w:r>
      <w:r w:rsidR="007E135D">
        <w:t xml:space="preserve">10.000.000,- </w:t>
      </w:r>
      <w:r>
        <w:t xml:space="preserve">Kč (slovy: </w:t>
      </w:r>
      <w:r w:rsidR="007E135D">
        <w:t xml:space="preserve">deset milionů </w:t>
      </w:r>
      <w:r>
        <w:t xml:space="preserve">korun českých), kterou složil Kupující Prodávajícímu </w:t>
      </w:r>
      <w:r w:rsidR="00B31E1F">
        <w:t>k zajištění práv a povinností vyplývajících Kupujícímu vůči Prodávajícímu z jeho účasti v Nabídkovém řízení, jakož i ze vztahu zakládaného mezi Kupujícím a Prodávajícím touto Smlouvou</w:t>
      </w:r>
      <w:r w:rsidRPr="00DE0DDF">
        <w:t>;</w:t>
      </w:r>
    </w:p>
    <w:p w:rsidR="00A2073A" w:rsidRDefault="00A2073A" w:rsidP="00A37065">
      <w:pPr>
        <w:widowControl w:val="0"/>
      </w:pPr>
      <w:r w:rsidRPr="00DE0DDF">
        <w:t>"</w:t>
      </w:r>
      <w:r w:rsidRPr="00DE0DDF">
        <w:rPr>
          <w:b/>
        </w:rPr>
        <w:t>Ka</w:t>
      </w:r>
      <w:r>
        <w:rPr>
          <w:b/>
        </w:rPr>
        <w:t>nalizace</w:t>
      </w:r>
      <w:r w:rsidRPr="00DE0DDF">
        <w:t>" znamená</w:t>
      </w:r>
      <w:r>
        <w:t xml:space="preserve"> stavbu</w:t>
      </w:r>
      <w:r w:rsidRPr="00A2073A">
        <w:t xml:space="preserve"> kanalizace, která je ve vlastnict</w:t>
      </w:r>
      <w:r>
        <w:t xml:space="preserve">ví Obce Pasohlávky a která vede </w:t>
      </w:r>
      <w:r w:rsidR="001D6AC8">
        <w:t xml:space="preserve">mimo jiného </w:t>
      </w:r>
      <w:r>
        <w:t>přes pozeme</w:t>
      </w:r>
      <w:r w:rsidRPr="00A2073A">
        <w:t xml:space="preserve">k parc. č. 3163/595, 3163/596 v katastrálním území Mušov, v části specifikované </w:t>
      </w:r>
      <w:r w:rsidR="001D6AC8">
        <w:t xml:space="preserve"> pro účely vymezení věcného břemene v </w:t>
      </w:r>
      <w:r w:rsidRPr="00A2073A">
        <w:t>geometrickém plánu č. 667-188/2018, úředně ověřen</w:t>
      </w:r>
      <w:r w:rsidR="001D6AC8">
        <w:t>é</w:t>
      </w:r>
      <w:r w:rsidRPr="00A2073A">
        <w:t>m dne 30.1.2018, Ing. Kateřinou Skalickou</w:t>
      </w:r>
      <w:r w:rsidR="001D6AC8">
        <w:t xml:space="preserve">, </w:t>
      </w:r>
      <w:r w:rsidRPr="00A2073A">
        <w:t>a přes pozemek parc. č. 576</w:t>
      </w:r>
      <w:r w:rsidR="001D6AC8">
        <w:t>7</w:t>
      </w:r>
      <w:r w:rsidRPr="00A2073A">
        <w:t xml:space="preserve">, v katastrálním území Pasohlávky, v části specifikované </w:t>
      </w:r>
      <w:r w:rsidR="001D6AC8">
        <w:t xml:space="preserve">pro účely vymezení věcného břemene </w:t>
      </w:r>
      <w:r w:rsidRPr="00A2073A">
        <w:t>v geometrickém plánu č. 856-187/2018, úředně ověřen</w:t>
      </w:r>
      <w:r w:rsidR="001D6AC8">
        <w:t>é</w:t>
      </w:r>
      <w:r w:rsidRPr="00A2073A">
        <w:t>m dne 28.1.2018, Ing. Kateřinou Skalickou</w:t>
      </w:r>
      <w:r>
        <w:t xml:space="preserve">. Geometrické plány jsou součástí </w:t>
      </w:r>
      <w:r w:rsidR="00850769">
        <w:rPr>
          <w:b/>
          <w:u w:val="single"/>
        </w:rPr>
        <w:t>Přílohy 6</w:t>
      </w:r>
      <w:r>
        <w:t xml:space="preserve"> (</w:t>
      </w:r>
      <w:r w:rsidRPr="005147A6">
        <w:rPr>
          <w:i/>
        </w:rPr>
        <w:t>Geometrické plány k Věcným břemenům</w:t>
      </w:r>
      <w:r>
        <w:t>) této Smlouvy;</w:t>
      </w:r>
    </w:p>
    <w:p w:rsidR="00F804A5" w:rsidRPr="00DE0DDF" w:rsidRDefault="00F804A5" w:rsidP="00A37065">
      <w:pPr>
        <w:widowControl w:val="0"/>
      </w:pPr>
      <w:r w:rsidRPr="00DE0DDF">
        <w:t>"</w:t>
      </w:r>
      <w:r w:rsidRPr="00DE0DDF">
        <w:rPr>
          <w:b/>
        </w:rPr>
        <w:t>Katastr nemovitostí</w:t>
      </w:r>
      <w:r w:rsidRPr="00DE0DDF">
        <w:t>" znamená katastr nemovitostí České republiky;</w:t>
      </w:r>
    </w:p>
    <w:p w:rsidR="00F804A5" w:rsidRPr="00DE0DDF" w:rsidRDefault="00F804A5" w:rsidP="00A37065">
      <w:pPr>
        <w:widowControl w:val="0"/>
      </w:pPr>
      <w:r w:rsidRPr="00DE0DDF">
        <w:t>"</w:t>
      </w:r>
      <w:r w:rsidRPr="00DE0DDF">
        <w:rPr>
          <w:b/>
        </w:rPr>
        <w:t>Katastrální úřad</w:t>
      </w:r>
      <w:r w:rsidRPr="00DE0DDF">
        <w:t>" znamená katastrální úřad České republiky</w:t>
      </w:r>
      <w:r w:rsidR="000E1722" w:rsidRPr="00DE0DDF">
        <w:t xml:space="preserve"> </w:t>
      </w:r>
      <w:r w:rsidRPr="00DE0DDF">
        <w:t>příslušný k rozhodnutí o</w:t>
      </w:r>
      <w:r w:rsidR="00370599">
        <w:t> </w:t>
      </w:r>
      <w:r w:rsidRPr="00DE0DDF">
        <w:t>povolení vkladu vlastnického práva Kupujícího k</w:t>
      </w:r>
      <w:r w:rsidR="00164E9F" w:rsidRPr="00DE0DDF">
        <w:t> </w:t>
      </w:r>
      <w:r w:rsidRPr="00DE0DDF">
        <w:t>Nemovit</w:t>
      </w:r>
      <w:r w:rsidR="00281430" w:rsidRPr="00DE0DDF">
        <w:t>ostem</w:t>
      </w:r>
      <w:r w:rsidRPr="00DE0DDF">
        <w:t xml:space="preserve"> do Katastru nemovitostí</w:t>
      </w:r>
      <w:r w:rsidR="00925A27">
        <w:t xml:space="preserve"> a</w:t>
      </w:r>
      <w:r w:rsidR="00AD5537">
        <w:t>/nebo</w:t>
      </w:r>
      <w:r w:rsidR="00925A27">
        <w:t xml:space="preserve"> k rozhodnutí o povolení vkladu </w:t>
      </w:r>
      <w:r w:rsidR="00FF421D">
        <w:t>Věcných břemen</w:t>
      </w:r>
      <w:r w:rsidR="00925A27">
        <w:t xml:space="preserve"> </w:t>
      </w:r>
      <w:r w:rsidR="00FF421D">
        <w:t xml:space="preserve">k </w:t>
      </w:r>
      <w:r w:rsidR="005E186C">
        <w:t>Nemovitostem</w:t>
      </w:r>
      <w:r w:rsidRPr="00DE0DDF">
        <w:t>;</w:t>
      </w:r>
    </w:p>
    <w:p w:rsidR="00F804A5" w:rsidRDefault="00F804A5" w:rsidP="00A37065">
      <w:pPr>
        <w:widowControl w:val="0"/>
      </w:pPr>
      <w:r w:rsidRPr="00DE0DDF">
        <w:t>"</w:t>
      </w:r>
      <w:r w:rsidRPr="00DE0DDF">
        <w:rPr>
          <w:b/>
        </w:rPr>
        <w:t>Kupní cena</w:t>
      </w:r>
      <w:r w:rsidRPr="00DE0DDF">
        <w:t xml:space="preserve">" </w:t>
      </w:r>
      <w:r w:rsidR="00DB6D19">
        <w:t>znamená c</w:t>
      </w:r>
      <w:r w:rsidR="00DB6D19" w:rsidRPr="00DE0DDF">
        <w:t>elkov</w:t>
      </w:r>
      <w:r w:rsidR="00DB6D19">
        <w:t>ou</w:t>
      </w:r>
      <w:r w:rsidR="00DB6D19" w:rsidRPr="00DE0DDF">
        <w:t xml:space="preserve"> souhrnn</w:t>
      </w:r>
      <w:r w:rsidR="00DB6D19">
        <w:t>ou kupní cenu</w:t>
      </w:r>
      <w:r w:rsidR="00DB6D19" w:rsidRPr="00DE0DDF">
        <w:t xml:space="preserve"> </w:t>
      </w:r>
      <w:r w:rsidR="00DB6D19">
        <w:t>za všechny Nemovitosti</w:t>
      </w:r>
      <w:r w:rsidR="00046A48">
        <w:t xml:space="preserve">; </w:t>
      </w:r>
    </w:p>
    <w:p w:rsidR="00AD5537" w:rsidRDefault="00AD5537" w:rsidP="00AD5537">
      <w:pPr>
        <w:widowControl w:val="0"/>
      </w:pPr>
      <w:r w:rsidRPr="00DE0DDF">
        <w:t>"</w:t>
      </w:r>
      <w:r w:rsidRPr="00DE0DDF">
        <w:rPr>
          <w:b/>
        </w:rPr>
        <w:t>Kup</w:t>
      </w:r>
      <w:r>
        <w:rPr>
          <w:b/>
        </w:rPr>
        <w:t>ující</w:t>
      </w:r>
      <w:r w:rsidRPr="00DE0DDF">
        <w:t xml:space="preserve">" </w:t>
      </w:r>
      <w:r>
        <w:t>má význam uvedený v Úvodních ustanoveních této Smlouvy</w:t>
      </w:r>
      <w:r w:rsidRPr="00DE0DDF">
        <w:t>;</w:t>
      </w:r>
    </w:p>
    <w:p w:rsidR="00D25F90" w:rsidRPr="00D25F90" w:rsidRDefault="00D25F90" w:rsidP="00D25F90">
      <w:pPr>
        <w:widowControl w:val="0"/>
      </w:pPr>
      <w:r w:rsidRPr="00DE0DDF">
        <w:t>"</w:t>
      </w:r>
      <w:r w:rsidRPr="005147A6">
        <w:rPr>
          <w:b/>
        </w:rPr>
        <w:t>Lázeňská a rekreační zóna</w:t>
      </w:r>
      <w:r w:rsidRPr="00DE0DDF">
        <w:t>"</w:t>
      </w:r>
      <w:r>
        <w:t xml:space="preserve"> znamená zařízení: </w:t>
      </w:r>
    </w:p>
    <w:p w:rsidR="00D25F90" w:rsidRPr="007209AB" w:rsidRDefault="00D25F90" w:rsidP="005147A6">
      <w:pPr>
        <w:pStyle w:val="Odstavecseseznamem"/>
        <w:widowControl w:val="0"/>
        <w:numPr>
          <w:ilvl w:val="0"/>
          <w:numId w:val="51"/>
        </w:numPr>
        <w:spacing w:line="288" w:lineRule="auto"/>
        <w:ind w:left="1134" w:hanging="425"/>
      </w:pPr>
      <w:r>
        <w:rPr>
          <w:rFonts w:ascii="Times New Roman" w:eastAsia="Batang" w:hAnsi="Times New Roman" w:cs="Times New Roman"/>
          <w:lang w:eastAsia="en-GB"/>
        </w:rPr>
        <w:lastRenderedPageBreak/>
        <w:t xml:space="preserve">vybudované </w:t>
      </w:r>
      <w:r w:rsidRPr="00C10CBC">
        <w:rPr>
          <w:rFonts w:ascii="Times New Roman" w:eastAsia="Batang" w:hAnsi="Times New Roman" w:cs="Times New Roman"/>
          <w:lang w:eastAsia="en-GB"/>
        </w:rPr>
        <w:t>v souladu s</w:t>
      </w:r>
      <w:r w:rsidR="004C6A70">
        <w:rPr>
          <w:rFonts w:ascii="Times New Roman" w:eastAsia="Batang" w:hAnsi="Times New Roman" w:cs="Times New Roman"/>
          <w:lang w:eastAsia="en-GB"/>
        </w:rPr>
        <w:t xml:space="preserve"> obecně závaznými právními předpisy, touto Smlouvou, </w:t>
      </w:r>
      <w:r>
        <w:rPr>
          <w:rFonts w:ascii="Times New Roman" w:eastAsia="Batang" w:hAnsi="Times New Roman" w:cs="Times New Roman"/>
          <w:lang w:eastAsia="en-GB"/>
        </w:rPr>
        <w:t>Územním plánem</w:t>
      </w:r>
      <w:r w:rsidR="00716CC8">
        <w:rPr>
          <w:rFonts w:ascii="Times New Roman" w:eastAsia="Batang" w:hAnsi="Times New Roman" w:cs="Times New Roman"/>
          <w:lang w:eastAsia="en-GB"/>
        </w:rPr>
        <w:t xml:space="preserve"> a v rámci limitů stanovených</w:t>
      </w:r>
      <w:r w:rsidR="00777901">
        <w:rPr>
          <w:rFonts w:ascii="Times New Roman" w:eastAsia="Batang" w:hAnsi="Times New Roman" w:cs="Times New Roman"/>
          <w:lang w:eastAsia="en-GB"/>
        </w:rPr>
        <w:t xml:space="preserve"> </w:t>
      </w:r>
      <w:r w:rsidR="00716CC8">
        <w:rPr>
          <w:rFonts w:ascii="Times New Roman" w:eastAsia="Batang" w:hAnsi="Times New Roman" w:cs="Times New Roman"/>
          <w:lang w:eastAsia="en-GB"/>
        </w:rPr>
        <w:t>Územní studií</w:t>
      </w:r>
      <w:r w:rsidRPr="00D64E08">
        <w:rPr>
          <w:rFonts w:ascii="Times New Roman" w:eastAsia="Batang" w:hAnsi="Times New Roman" w:cs="Times New Roman"/>
          <w:lang w:eastAsia="en-GB"/>
        </w:rPr>
        <w:t>;</w:t>
      </w:r>
      <w:r w:rsidR="00777901">
        <w:rPr>
          <w:rFonts w:ascii="Times New Roman" w:eastAsia="Batang" w:hAnsi="Times New Roman" w:cs="Times New Roman"/>
          <w:lang w:eastAsia="en-GB"/>
        </w:rPr>
        <w:t xml:space="preserve"> a současně</w:t>
      </w:r>
      <w:r w:rsidRPr="00D25F90">
        <w:rPr>
          <w:rFonts w:ascii="Times New Roman" w:eastAsia="Batang" w:hAnsi="Times New Roman" w:cs="Times New Roman"/>
          <w:lang w:eastAsia="en-GB"/>
        </w:rPr>
        <w:t xml:space="preserve"> </w:t>
      </w:r>
    </w:p>
    <w:p w:rsidR="00D25F90" w:rsidRPr="00C10CBC" w:rsidRDefault="005100D0" w:rsidP="00777901">
      <w:pPr>
        <w:pStyle w:val="Odstavecseseznamem"/>
        <w:widowControl w:val="0"/>
        <w:numPr>
          <w:ilvl w:val="0"/>
          <w:numId w:val="51"/>
        </w:numPr>
        <w:spacing w:line="288" w:lineRule="auto"/>
        <w:ind w:left="1134" w:hanging="425"/>
      </w:pPr>
      <w:r>
        <w:rPr>
          <w:rFonts w:ascii="Times New Roman" w:eastAsia="Batang" w:hAnsi="Times New Roman" w:cs="Times New Roman"/>
          <w:lang w:eastAsia="en-GB"/>
        </w:rPr>
        <w:t>zahr</w:t>
      </w:r>
      <w:r w:rsidR="00FD6CD4">
        <w:rPr>
          <w:rFonts w:ascii="Times New Roman" w:eastAsia="Batang" w:hAnsi="Times New Roman" w:cs="Times New Roman"/>
          <w:lang w:eastAsia="en-GB"/>
        </w:rPr>
        <w:t>n</w:t>
      </w:r>
      <w:r>
        <w:rPr>
          <w:rFonts w:ascii="Times New Roman" w:eastAsia="Batang" w:hAnsi="Times New Roman" w:cs="Times New Roman"/>
          <w:lang w:eastAsia="en-GB"/>
        </w:rPr>
        <w:t>ující Lázeňský dům</w:t>
      </w:r>
      <w:r w:rsidR="00777901">
        <w:rPr>
          <w:rFonts w:ascii="Times New Roman" w:eastAsia="Batang" w:hAnsi="Times New Roman" w:cs="Times New Roman"/>
          <w:lang w:eastAsia="en-GB"/>
        </w:rPr>
        <w:t>.</w:t>
      </w:r>
    </w:p>
    <w:p w:rsidR="005100D0" w:rsidRPr="000908F3" w:rsidRDefault="005100D0" w:rsidP="007209AB">
      <w:pPr>
        <w:widowControl w:val="0"/>
      </w:pPr>
      <w:r w:rsidRPr="00DE0DDF">
        <w:t>"</w:t>
      </w:r>
      <w:r w:rsidRPr="007209AB">
        <w:rPr>
          <w:b/>
        </w:rPr>
        <w:t>Lázeňský dům</w:t>
      </w:r>
      <w:r w:rsidRPr="00DE0DDF">
        <w:t>"</w:t>
      </w:r>
      <w:r w:rsidR="00FD6CD4">
        <w:t xml:space="preserve"> zname</w:t>
      </w:r>
      <w:r>
        <w:t xml:space="preserve">ná </w:t>
      </w:r>
      <w:r w:rsidRPr="00DE4E38">
        <w:t>přírodní léčebné lázně ve smyslu ustanovení § 25 odst. 1 Lázeňského zákona s ubytovací kapacitou alespoň 150 lůžek</w:t>
      </w:r>
      <w:r w:rsidR="00FD6CD4">
        <w:t>, které poskytují</w:t>
      </w:r>
      <w:r w:rsidRPr="00C10CBC">
        <w:t xml:space="preserve"> komplexní lázeňskou léčebně rehabilitační péči ve smyslu </w:t>
      </w:r>
      <w:r>
        <w:t xml:space="preserve">ustanovení § 33 odst. 4 </w:t>
      </w:r>
      <w:r w:rsidRPr="00C10CBC">
        <w:t>Zákona o veřejném zdravotním pojištění</w:t>
      </w:r>
      <w:r w:rsidR="00FD6CD4">
        <w:t>. Lázeňský dům je součástí Lázeňské a rekreační zóny;</w:t>
      </w:r>
    </w:p>
    <w:p w:rsidR="0057211C" w:rsidRDefault="0057211C" w:rsidP="0057211C">
      <w:pPr>
        <w:widowControl w:val="0"/>
      </w:pPr>
      <w:r w:rsidRPr="00DE0DDF">
        <w:t>"</w:t>
      </w:r>
      <w:r>
        <w:rPr>
          <w:b/>
        </w:rPr>
        <w:t>Láz</w:t>
      </w:r>
      <w:r w:rsidR="0002295F">
        <w:rPr>
          <w:b/>
        </w:rPr>
        <w:t>e</w:t>
      </w:r>
      <w:r>
        <w:rPr>
          <w:b/>
        </w:rPr>
        <w:t>ňský zákon</w:t>
      </w:r>
      <w:r w:rsidRPr="00DE0DDF">
        <w:t xml:space="preserve">" </w:t>
      </w:r>
      <w:r>
        <w:t>znamená zákon č. 164/2001 Sb</w:t>
      </w:r>
      <w:r w:rsidR="00682118">
        <w:t>.</w:t>
      </w:r>
      <w:r>
        <w:t xml:space="preserve">, </w:t>
      </w:r>
      <w:r w:rsidRPr="0057211C">
        <w:t>o přírodních léčivých zdrojích, zdrojích přírodních minerálních vod, přírodních léčebných lázních</w:t>
      </w:r>
      <w:r>
        <w:t xml:space="preserve"> </w:t>
      </w:r>
      <w:r w:rsidRPr="0057211C">
        <w:t xml:space="preserve">a </w:t>
      </w:r>
      <w:bookmarkStart w:id="5" w:name="highlightHit_14"/>
      <w:bookmarkEnd w:id="5"/>
      <w:r w:rsidRPr="0057211C">
        <w:t xml:space="preserve">lázeňských místech a o změně některých souvisejících </w:t>
      </w:r>
      <w:bookmarkStart w:id="6" w:name="highlightHit_15"/>
      <w:bookmarkEnd w:id="6"/>
      <w:r w:rsidRPr="0057211C">
        <w:t>zákonů (</w:t>
      </w:r>
      <w:bookmarkStart w:id="7" w:name="highlightHit_16"/>
      <w:bookmarkEnd w:id="7"/>
      <w:r w:rsidRPr="0057211C">
        <w:t xml:space="preserve">lázeňský </w:t>
      </w:r>
      <w:bookmarkStart w:id="8" w:name="highlightHit_17"/>
      <w:bookmarkEnd w:id="8"/>
      <w:r w:rsidRPr="0057211C">
        <w:t>zákon)</w:t>
      </w:r>
      <w:r>
        <w:t>, ve znění pozdějších předpisů</w:t>
      </w:r>
      <w:r w:rsidR="00A94B74">
        <w:t>, případně obecně závazný právní předpis tento zákon nahrazující</w:t>
      </w:r>
      <w:r w:rsidRPr="00DE0DDF">
        <w:t>;</w:t>
      </w:r>
    </w:p>
    <w:p w:rsidR="00370599" w:rsidRDefault="00370599" w:rsidP="00A37065">
      <w:pPr>
        <w:widowControl w:val="0"/>
      </w:pPr>
      <w:r w:rsidRPr="00DE0DDF">
        <w:t>"</w:t>
      </w:r>
      <w:r w:rsidRPr="00DE0DDF">
        <w:rPr>
          <w:b/>
        </w:rPr>
        <w:t>N</w:t>
      </w:r>
      <w:r>
        <w:rPr>
          <w:b/>
        </w:rPr>
        <w:t>abídkové řízení</w:t>
      </w:r>
      <w:r w:rsidRPr="00DE0DDF">
        <w:t xml:space="preserve">" </w:t>
      </w:r>
      <w:r>
        <w:t>má význam uvedený v Úvodních ustanoveních této Smlouvy</w:t>
      </w:r>
      <w:r w:rsidRPr="00DE0DDF">
        <w:t>;</w:t>
      </w:r>
    </w:p>
    <w:p w:rsidR="009526EA" w:rsidRDefault="007721F0" w:rsidP="00C15D1C">
      <w:pPr>
        <w:widowControl w:val="0"/>
      </w:pPr>
      <w:r w:rsidRPr="00DE0DDF">
        <w:t>"</w:t>
      </w:r>
      <w:r w:rsidRPr="00DE0DDF">
        <w:rPr>
          <w:b/>
        </w:rPr>
        <w:t>Návrh na vklad</w:t>
      </w:r>
      <w:r w:rsidRPr="00DE0DDF">
        <w:t xml:space="preserve">" </w:t>
      </w:r>
      <w:r w:rsidR="00DB6D19">
        <w:t xml:space="preserve">znamená </w:t>
      </w:r>
      <w:r w:rsidR="00DB6D19" w:rsidRPr="00DE0DDF">
        <w:t>návrh na</w:t>
      </w:r>
      <w:r w:rsidR="00C15D1C">
        <w:t xml:space="preserve"> (i)</w:t>
      </w:r>
      <w:r w:rsidR="00DB6D19" w:rsidRPr="00DE0DDF">
        <w:t xml:space="preserve"> vklad vlastnického práva </w:t>
      </w:r>
      <w:r w:rsidR="00DB6D19">
        <w:t xml:space="preserve">Kupujícího </w:t>
      </w:r>
      <w:r w:rsidR="00DB6D19" w:rsidRPr="00DE0DDF">
        <w:t>k Nemovitostem do Katastru nemovitostí</w:t>
      </w:r>
      <w:r w:rsidR="000E1722" w:rsidRPr="00DE0DDF">
        <w:t>;</w:t>
      </w:r>
      <w:r w:rsidR="009526EA">
        <w:t xml:space="preserve"> </w:t>
      </w:r>
      <w:r w:rsidR="00C15D1C">
        <w:t xml:space="preserve">(ii)  na vklad </w:t>
      </w:r>
      <w:r w:rsidR="006E1C78">
        <w:t>práv odpovídajících</w:t>
      </w:r>
      <w:r w:rsidR="008B772C">
        <w:t xml:space="preserve"> Věcn</w:t>
      </w:r>
      <w:r w:rsidR="00B91D2E">
        <w:t>ým</w:t>
      </w:r>
      <w:r w:rsidR="008B772C">
        <w:t xml:space="preserve"> břemen</w:t>
      </w:r>
      <w:r w:rsidR="00B91D2E">
        <w:t>ům</w:t>
      </w:r>
      <w:r w:rsidR="008B772C">
        <w:t xml:space="preserve"> na</w:t>
      </w:r>
      <w:r w:rsidR="00B91D2E">
        <w:t> </w:t>
      </w:r>
      <w:r w:rsidR="008B772C">
        <w:t>Nemovitostech do Katastru nemovitostí</w:t>
      </w:r>
      <w:r w:rsidR="00AC1DB8">
        <w:t>; a (iii)</w:t>
      </w:r>
      <w:r w:rsidR="00ED7F98">
        <w:t xml:space="preserve"> vklad souvisejících práv výslovně uvedených v článku </w:t>
      </w:r>
      <w:r w:rsidR="00194146">
        <w:fldChar w:fldCharType="begin"/>
      </w:r>
      <w:r w:rsidR="00ED7F98">
        <w:instrText xml:space="preserve"> REF _Ref519242522 \r \h </w:instrText>
      </w:r>
      <w:r w:rsidR="00194146">
        <w:fldChar w:fldCharType="separate"/>
      </w:r>
      <w:r w:rsidR="00C80148">
        <w:t>7.8</w:t>
      </w:r>
      <w:r w:rsidR="00194146">
        <w:fldChar w:fldCharType="end"/>
      </w:r>
      <w:r w:rsidR="00ED7F98">
        <w:t xml:space="preserve"> až </w:t>
      </w:r>
      <w:r w:rsidR="00194146">
        <w:fldChar w:fldCharType="begin"/>
      </w:r>
      <w:r w:rsidR="00ED7F98">
        <w:instrText xml:space="preserve"> REF _Ref519242547 \r \h </w:instrText>
      </w:r>
      <w:r w:rsidR="00194146">
        <w:fldChar w:fldCharType="separate"/>
      </w:r>
      <w:r w:rsidR="00C80148">
        <w:t>7.10</w:t>
      </w:r>
      <w:r w:rsidR="00194146">
        <w:fldChar w:fldCharType="end"/>
      </w:r>
      <w:r w:rsidR="00ED7F98">
        <w:t xml:space="preserve"> této Smlouvy</w:t>
      </w:r>
      <w:r w:rsidR="008B772C">
        <w:t>;</w:t>
      </w:r>
    </w:p>
    <w:p w:rsidR="00E37F46" w:rsidRDefault="001B076C" w:rsidP="0047202F">
      <w:pPr>
        <w:widowControl w:val="0"/>
      </w:pPr>
      <w:r w:rsidRPr="00DE0DDF">
        <w:t>"</w:t>
      </w:r>
      <w:r w:rsidRPr="00DE0DDF">
        <w:rPr>
          <w:b/>
        </w:rPr>
        <w:t>Nemovit</w:t>
      </w:r>
      <w:r w:rsidR="00281430" w:rsidRPr="00DE0DDF">
        <w:rPr>
          <w:b/>
        </w:rPr>
        <w:t>osti</w:t>
      </w:r>
      <w:r w:rsidRPr="00DE0DDF">
        <w:t>"</w:t>
      </w:r>
      <w:r w:rsidR="00360275" w:rsidRPr="00DE0DDF">
        <w:t xml:space="preserve"> </w:t>
      </w:r>
      <w:r w:rsidR="0047202F">
        <w:t xml:space="preserve">má význam uvedený v Odstavci </w:t>
      </w:r>
      <w:r w:rsidR="00194146">
        <w:fldChar w:fldCharType="begin"/>
      </w:r>
      <w:r w:rsidR="0047202F">
        <w:instrText xml:space="preserve"> REF _Ref504051266 \r \h </w:instrText>
      </w:r>
      <w:r w:rsidR="00194146">
        <w:fldChar w:fldCharType="separate"/>
      </w:r>
      <w:r w:rsidR="00C80148">
        <w:t>2.1</w:t>
      </w:r>
      <w:r w:rsidR="00194146">
        <w:fldChar w:fldCharType="end"/>
      </w:r>
      <w:r w:rsidR="0047202F">
        <w:t xml:space="preserve"> této Smlouvy;</w:t>
      </w:r>
    </w:p>
    <w:p w:rsidR="00EB047F" w:rsidRDefault="00EB047F" w:rsidP="00EB047F">
      <w:pPr>
        <w:widowControl w:val="0"/>
      </w:pPr>
      <w:r w:rsidRPr="00DE0DDF">
        <w:t>"</w:t>
      </w:r>
      <w:r w:rsidRPr="00DE0DDF">
        <w:rPr>
          <w:b/>
        </w:rPr>
        <w:t xml:space="preserve">Občanský </w:t>
      </w:r>
      <w:r>
        <w:rPr>
          <w:b/>
        </w:rPr>
        <w:t>soudní řád</w:t>
      </w:r>
      <w:r w:rsidRPr="00DE0DDF">
        <w:t xml:space="preserve">" znamená zákon č. </w:t>
      </w:r>
      <w:r>
        <w:t>99</w:t>
      </w:r>
      <w:r w:rsidRPr="00DE0DDF">
        <w:t>/</w:t>
      </w:r>
      <w:r>
        <w:t>1963</w:t>
      </w:r>
      <w:r w:rsidRPr="00DE0DDF">
        <w:t xml:space="preserve"> Sb., obč</w:t>
      </w:r>
      <w:r>
        <w:t>anský soudní řád, ve znění pozdějších předpisů;</w:t>
      </w:r>
    </w:p>
    <w:p w:rsidR="001B076C" w:rsidRPr="00DE0DDF" w:rsidRDefault="001B076C" w:rsidP="00A37065">
      <w:pPr>
        <w:widowControl w:val="0"/>
      </w:pPr>
      <w:r w:rsidRPr="00DE0DDF">
        <w:t>"</w:t>
      </w:r>
      <w:r w:rsidRPr="00DE0DDF">
        <w:rPr>
          <w:b/>
        </w:rPr>
        <w:t>Občanský zákoník</w:t>
      </w:r>
      <w:r w:rsidRPr="00DE0DDF">
        <w:t xml:space="preserve">" znamená zákon </w:t>
      </w:r>
      <w:r w:rsidR="000E1722" w:rsidRPr="00DE0DDF">
        <w:t>č. 89/2012 Sb.</w:t>
      </w:r>
      <w:r w:rsidRPr="00DE0DDF">
        <w:t>, občanský zákoník, v</w:t>
      </w:r>
      <w:r w:rsidR="00EB047F">
        <w:t>e</w:t>
      </w:r>
      <w:r w:rsidRPr="00DE0DDF">
        <w:t xml:space="preserve"> znění</w:t>
      </w:r>
      <w:r w:rsidR="00EB047F">
        <w:t xml:space="preserve"> pozdějších předpisů</w:t>
      </w:r>
      <w:r w:rsidRPr="00DE0DDF">
        <w:t>;</w:t>
      </w:r>
    </w:p>
    <w:p w:rsidR="008462EE" w:rsidRDefault="008462EE" w:rsidP="008462EE">
      <w:pPr>
        <w:widowControl w:val="0"/>
      </w:pPr>
      <w:r w:rsidRPr="008338EB">
        <w:t>"</w:t>
      </w:r>
      <w:r w:rsidRPr="008338EB">
        <w:rPr>
          <w:b/>
        </w:rPr>
        <w:t>Obec Pasohlávky</w:t>
      </w:r>
      <w:r w:rsidRPr="008338EB">
        <w:t xml:space="preserve">" znamená </w:t>
      </w:r>
      <w:r w:rsidR="005F4DD6" w:rsidRPr="008338EB">
        <w:t>O</w:t>
      </w:r>
      <w:r w:rsidR="006C0B15" w:rsidRPr="008338EB">
        <w:t xml:space="preserve">bec Pasohlávky, </w:t>
      </w:r>
      <w:r w:rsidR="00043F51" w:rsidRPr="008338EB">
        <w:t xml:space="preserve">IČO: </w:t>
      </w:r>
      <w:r w:rsidR="00043F51" w:rsidRPr="008338EB">
        <w:rPr>
          <w:rStyle w:val="st"/>
        </w:rPr>
        <w:t xml:space="preserve">00283461, </w:t>
      </w:r>
      <w:r w:rsidR="006C0B15" w:rsidRPr="008338EB">
        <w:t>se sídlem Pasohlávky</w:t>
      </w:r>
      <w:r w:rsidR="005F4DD6" w:rsidRPr="008338EB">
        <w:t> </w:t>
      </w:r>
      <w:r w:rsidR="006C0B15" w:rsidRPr="008338EB">
        <w:t>1, Pasohlávky, PSČ 691 22</w:t>
      </w:r>
      <w:r w:rsidRPr="008338EB">
        <w:t>;</w:t>
      </w:r>
    </w:p>
    <w:p w:rsidR="00ED5BFE" w:rsidRPr="00DE0DDF" w:rsidRDefault="00ED5BFE" w:rsidP="00ED5BFE">
      <w:pPr>
        <w:widowControl w:val="0"/>
      </w:pPr>
      <w:r w:rsidRPr="00DE0DDF">
        <w:t>"</w:t>
      </w:r>
      <w:r>
        <w:rPr>
          <w:b/>
        </w:rPr>
        <w:t>Obecné inform</w:t>
      </w:r>
      <w:r w:rsidR="00682118">
        <w:rPr>
          <w:b/>
        </w:rPr>
        <w:t>a</w:t>
      </w:r>
      <w:r>
        <w:rPr>
          <w:b/>
        </w:rPr>
        <w:t>ce pro investory</w:t>
      </w:r>
      <w:r w:rsidRPr="00DE0DDF">
        <w:t xml:space="preserve">" </w:t>
      </w:r>
      <w:r>
        <w:t xml:space="preserve">znamená základní přehled informací na území, kde se nacházejí Nemovitosti; Obecné informace pro investory tvoří </w:t>
      </w:r>
      <w:r w:rsidRPr="00ED5BFE">
        <w:rPr>
          <w:b/>
        </w:rPr>
        <w:t>Přílohu 7</w:t>
      </w:r>
      <w:r>
        <w:t xml:space="preserve"> (</w:t>
      </w:r>
      <w:r w:rsidRPr="00ED5BFE">
        <w:rPr>
          <w:i/>
        </w:rPr>
        <w:t>Obecné informace pro investory</w:t>
      </w:r>
      <w:r>
        <w:t>) této Smlouvy</w:t>
      </w:r>
      <w:r w:rsidRPr="00DE0DDF">
        <w:t>;</w:t>
      </w:r>
    </w:p>
    <w:p w:rsidR="007721F0" w:rsidRPr="00DE0DDF" w:rsidRDefault="007721F0" w:rsidP="00A37065">
      <w:pPr>
        <w:widowControl w:val="0"/>
      </w:pPr>
      <w:r w:rsidRPr="00DE0DDF">
        <w:t>"</w:t>
      </w:r>
      <w:r w:rsidRPr="00DE0DDF">
        <w:rPr>
          <w:b/>
        </w:rPr>
        <w:t>Oznámení</w:t>
      </w:r>
      <w:r w:rsidRPr="00DE0DDF">
        <w:t xml:space="preserve">" </w:t>
      </w:r>
      <w:r w:rsidR="002D7669">
        <w:t>znamená ja</w:t>
      </w:r>
      <w:r w:rsidR="006059EB">
        <w:t>kékoli o</w:t>
      </w:r>
      <w:r w:rsidR="006059EB" w:rsidRPr="00DE0DDF">
        <w:t>známení, žádost či jiné sdělení podle této Smlouvy nebo v souvislosti s ní</w:t>
      </w:r>
      <w:r w:rsidRPr="00DE0DDF">
        <w:t>;</w:t>
      </w:r>
    </w:p>
    <w:p w:rsidR="00370599" w:rsidRPr="00370599" w:rsidRDefault="00370599" w:rsidP="00A37065">
      <w:pPr>
        <w:widowControl w:val="0"/>
      </w:pPr>
      <w:r w:rsidRPr="00DE0DDF">
        <w:t>"</w:t>
      </w:r>
      <w:r>
        <w:rPr>
          <w:b/>
        </w:rPr>
        <w:t>Podmínky Nabídkového řízení</w:t>
      </w:r>
      <w:r w:rsidRPr="00DE0DDF">
        <w:t xml:space="preserve">" znamená </w:t>
      </w:r>
      <w:r>
        <w:t xml:space="preserve">podmínky </w:t>
      </w:r>
      <w:r w:rsidR="00D82717">
        <w:t>výběru</w:t>
      </w:r>
      <w:r>
        <w:t xml:space="preserve"> vážného zájemce o koupi Nemovitostí, které upravují postup při výběru tohoto zájemce a způsob jednání o obsahu této Smlouvy, vyhlášené ze strany Prodávajícího; </w:t>
      </w:r>
    </w:p>
    <w:p w:rsidR="007721F0" w:rsidRDefault="001B076C" w:rsidP="00A37065">
      <w:pPr>
        <w:widowControl w:val="0"/>
      </w:pPr>
      <w:r w:rsidRPr="00DE0DDF">
        <w:t>"</w:t>
      </w:r>
      <w:r w:rsidRPr="00DE0DDF">
        <w:rPr>
          <w:b/>
        </w:rPr>
        <w:t>Pracovní den</w:t>
      </w:r>
      <w:r w:rsidRPr="00DE0DDF">
        <w:t xml:space="preserve">" </w:t>
      </w:r>
      <w:r w:rsidR="00F804A5" w:rsidRPr="00DE0DDF">
        <w:t>znamená den</w:t>
      </w:r>
      <w:r w:rsidR="00164E9F" w:rsidRPr="00DE0DDF">
        <w:t xml:space="preserve"> nespadající</w:t>
      </w:r>
      <w:r w:rsidR="00F804A5" w:rsidRPr="00DE0DDF">
        <w:t xml:space="preserve"> na sobotu </w:t>
      </w:r>
      <w:r w:rsidR="00164E9F" w:rsidRPr="00DE0DDF">
        <w:t>a/nebo</w:t>
      </w:r>
      <w:r w:rsidR="00F804A5" w:rsidRPr="00DE0DDF">
        <w:t xml:space="preserve"> neděli</w:t>
      </w:r>
      <w:r w:rsidR="00DB6D19">
        <w:t>, který</w:t>
      </w:r>
      <w:r w:rsidR="00F804A5" w:rsidRPr="00DE0DDF">
        <w:t xml:space="preserve"> není ani státem uznaným svátkem či jiným státem uznaným dnem pracovního volna v České republice</w:t>
      </w:r>
      <w:r w:rsidR="007721F0" w:rsidRPr="00DE0DDF">
        <w:t xml:space="preserve">, ve kterém banky v České republice poskytují běžné služby veřejnosti; </w:t>
      </w:r>
    </w:p>
    <w:p w:rsidR="00AD5537" w:rsidRPr="00DE0DDF" w:rsidRDefault="00AD5537" w:rsidP="00AD5537">
      <w:pPr>
        <w:widowControl w:val="0"/>
      </w:pPr>
      <w:r w:rsidRPr="00DE0DDF">
        <w:t>"</w:t>
      </w:r>
      <w:r>
        <w:rPr>
          <w:b/>
        </w:rPr>
        <w:t>Prodávající</w:t>
      </w:r>
      <w:r w:rsidRPr="00DE0DDF">
        <w:t xml:space="preserve">" </w:t>
      </w:r>
      <w:r>
        <w:t>má význam uvedený v Úvodních ustanoveních této Smlouvy</w:t>
      </w:r>
      <w:r w:rsidRPr="00DE0DDF">
        <w:t>;</w:t>
      </w:r>
    </w:p>
    <w:p w:rsidR="00F804A5" w:rsidRDefault="00F804A5" w:rsidP="00A37065">
      <w:pPr>
        <w:widowControl w:val="0"/>
      </w:pPr>
      <w:r w:rsidRPr="00DE0DDF">
        <w:t>"</w:t>
      </w:r>
      <w:r w:rsidRPr="00DE0DDF">
        <w:rPr>
          <w:b/>
        </w:rPr>
        <w:t>Prohlášení a záruky</w:t>
      </w:r>
      <w:r w:rsidR="00957783">
        <w:rPr>
          <w:b/>
        </w:rPr>
        <w:t xml:space="preserve"> Kupujícího</w:t>
      </w:r>
      <w:r w:rsidRPr="00DE0DDF">
        <w:t xml:space="preserve">" znamená prohlášení, ujištění a záruky </w:t>
      </w:r>
      <w:r w:rsidR="00957783">
        <w:t>Kupujícího</w:t>
      </w:r>
      <w:r w:rsidRPr="00DE0DDF">
        <w:t xml:space="preserve"> </w:t>
      </w:r>
      <w:r w:rsidRPr="00DE0DDF">
        <w:lastRenderedPageBreak/>
        <w:t>uvedená v</w:t>
      </w:r>
      <w:r w:rsidR="00957783">
        <w:t xml:space="preserve"> Článku </w:t>
      </w:r>
      <w:r w:rsidR="00194146">
        <w:fldChar w:fldCharType="begin"/>
      </w:r>
      <w:r w:rsidR="00957783">
        <w:instrText xml:space="preserve"> REF _Ref158027051 \r \h </w:instrText>
      </w:r>
      <w:r w:rsidR="00194146">
        <w:fldChar w:fldCharType="separate"/>
      </w:r>
      <w:r w:rsidR="00C80148">
        <w:t>9</w:t>
      </w:r>
      <w:r w:rsidR="00194146">
        <w:fldChar w:fldCharType="end"/>
      </w:r>
      <w:r w:rsidR="00957783">
        <w:t xml:space="preserve"> (</w:t>
      </w:r>
      <w:r w:rsidR="00957783" w:rsidRPr="00957783">
        <w:rPr>
          <w:i/>
        </w:rPr>
        <w:t>Prohlášení a záruky Kupujícího</w:t>
      </w:r>
      <w:r w:rsidR="00957783">
        <w:t xml:space="preserve">) </w:t>
      </w:r>
      <w:r w:rsidRPr="00DE0DDF">
        <w:t>této Smlouv</w:t>
      </w:r>
      <w:r w:rsidR="00957783">
        <w:t>y</w:t>
      </w:r>
      <w:r w:rsidR="000E1722" w:rsidRPr="00DE0DDF">
        <w:t>;</w:t>
      </w:r>
    </w:p>
    <w:p w:rsidR="00F6332B" w:rsidRPr="00DE0DDF" w:rsidRDefault="00F6332B" w:rsidP="00F6332B">
      <w:pPr>
        <w:widowControl w:val="0"/>
      </w:pPr>
      <w:r w:rsidRPr="00DE0DDF">
        <w:t>"</w:t>
      </w:r>
      <w:r w:rsidRPr="00DE0DDF">
        <w:rPr>
          <w:b/>
        </w:rPr>
        <w:t>R</w:t>
      </w:r>
      <w:r>
        <w:rPr>
          <w:b/>
        </w:rPr>
        <w:t>OP</w:t>
      </w:r>
      <w:r w:rsidRPr="00DE0DDF">
        <w:t xml:space="preserve">" znamená </w:t>
      </w:r>
      <w:r>
        <w:t>Regionální radu regionu soudržnosti Jihovýchod, IČO: 75 08 22 41, se sídlem Kounicova 13, Brno, PSČ 602 00</w:t>
      </w:r>
      <w:r w:rsidRPr="00DE0DDF">
        <w:t>;</w:t>
      </w:r>
      <w:r w:rsidRPr="00DE0DDF">
        <w:tab/>
      </w:r>
      <w:r w:rsidRPr="00DE0DDF">
        <w:tab/>
      </w:r>
      <w:r>
        <w:t xml:space="preserve"> </w:t>
      </w:r>
    </w:p>
    <w:p w:rsidR="00F804A5" w:rsidRPr="00DE0DDF" w:rsidRDefault="00F804A5" w:rsidP="00A37065">
      <w:pPr>
        <w:widowControl w:val="0"/>
      </w:pPr>
      <w:r w:rsidRPr="00DE0DDF">
        <w:t>"</w:t>
      </w:r>
      <w:r w:rsidRPr="00DE0DDF">
        <w:rPr>
          <w:b/>
        </w:rPr>
        <w:t>Rozhodnutí</w:t>
      </w:r>
      <w:r w:rsidRPr="00DE0DDF">
        <w:t>" znamená rozsudek, usnesení, nález či jiné rozhodnutí soudu, rozhodce nebo jiného soudního či správního orgánu;</w:t>
      </w:r>
      <w:r w:rsidR="001B076C" w:rsidRPr="00DE0DDF">
        <w:tab/>
      </w:r>
      <w:r w:rsidR="001B076C" w:rsidRPr="00DE0DDF">
        <w:tab/>
      </w:r>
    </w:p>
    <w:p w:rsidR="001B076C" w:rsidRDefault="001B076C" w:rsidP="00A37065">
      <w:pPr>
        <w:widowControl w:val="0"/>
      </w:pPr>
      <w:r w:rsidRPr="00DE0DDF">
        <w:t>"</w:t>
      </w:r>
      <w:r w:rsidRPr="00DE0DDF">
        <w:rPr>
          <w:b/>
        </w:rPr>
        <w:t>Smlouva</w:t>
      </w:r>
      <w:r w:rsidRPr="00DE0DDF">
        <w:t xml:space="preserve">" znamená tuto smlouvu o </w:t>
      </w:r>
      <w:r w:rsidR="00E52BBA" w:rsidRPr="00DE0DDF">
        <w:t xml:space="preserve">převodu vlastnického </w:t>
      </w:r>
      <w:r w:rsidR="00360275" w:rsidRPr="00DE0DDF">
        <w:t>práva k</w:t>
      </w:r>
      <w:r w:rsidR="00164E9F" w:rsidRPr="00DE0DDF">
        <w:t> </w:t>
      </w:r>
      <w:r w:rsidR="00360275" w:rsidRPr="00DE0DDF">
        <w:t>Nemovit</w:t>
      </w:r>
      <w:r w:rsidR="00281430" w:rsidRPr="00DE0DDF">
        <w:t>ostem</w:t>
      </w:r>
      <w:r w:rsidR="00360275" w:rsidRPr="00DE0DDF">
        <w:t xml:space="preserve"> </w:t>
      </w:r>
      <w:r w:rsidR="007A610F" w:rsidRPr="00DE0DDF">
        <w:t>včetně veškerých</w:t>
      </w:r>
      <w:r w:rsidR="00320CE0" w:rsidRPr="00DE0DDF">
        <w:t xml:space="preserve"> jejích</w:t>
      </w:r>
      <w:r w:rsidR="007A610F" w:rsidRPr="00DE0DDF">
        <w:t xml:space="preserve"> </w:t>
      </w:r>
      <w:r w:rsidR="00320CE0" w:rsidRPr="00DE0DDF">
        <w:t>P</w:t>
      </w:r>
      <w:r w:rsidRPr="00DE0DDF">
        <w:t xml:space="preserve">říloh a </w:t>
      </w:r>
      <w:r w:rsidR="00320CE0" w:rsidRPr="00DE0DDF">
        <w:t>D</w:t>
      </w:r>
      <w:r w:rsidRPr="00DE0DDF">
        <w:t>odatků</w:t>
      </w:r>
      <w:r w:rsidR="00360275" w:rsidRPr="00DE0DDF">
        <w:t>;</w:t>
      </w:r>
    </w:p>
    <w:p w:rsidR="00D82717" w:rsidRPr="00D82717" w:rsidRDefault="00D82717" w:rsidP="00A37065">
      <w:pPr>
        <w:widowControl w:val="0"/>
      </w:pPr>
      <w:r w:rsidRPr="00DE0DDF">
        <w:t>"</w:t>
      </w:r>
      <w:r w:rsidRPr="00DE0DDF">
        <w:rPr>
          <w:b/>
        </w:rPr>
        <w:t>Smlouva</w:t>
      </w:r>
      <w:r>
        <w:rPr>
          <w:b/>
        </w:rPr>
        <w:t xml:space="preserve"> o Jistotě</w:t>
      </w:r>
      <w:r w:rsidRPr="00DE0DDF">
        <w:t xml:space="preserve">" znamená </w:t>
      </w:r>
      <w:r>
        <w:t xml:space="preserve">smlouvu o složení a užití Jistoty uzavřenou mezi Prodávajícím a Kupujícím </w:t>
      </w:r>
      <w:r w:rsidR="00AD5537">
        <w:t>před podpisem této Smlouvy</w:t>
      </w:r>
      <w:r w:rsidRPr="00DE0DDF">
        <w:t>;</w:t>
      </w:r>
    </w:p>
    <w:p w:rsidR="00F6332B" w:rsidRDefault="00F6332B" w:rsidP="00F6332B">
      <w:pPr>
        <w:widowControl w:val="0"/>
      </w:pPr>
      <w:r w:rsidRPr="00DE0DDF">
        <w:t>"</w:t>
      </w:r>
      <w:r w:rsidRPr="00DE0DDF">
        <w:rPr>
          <w:b/>
        </w:rPr>
        <w:t>Smlouva</w:t>
      </w:r>
      <w:r>
        <w:rPr>
          <w:b/>
        </w:rPr>
        <w:t xml:space="preserve"> o poskytnutí dotace</w:t>
      </w:r>
      <w:r w:rsidRPr="00DE0DDF">
        <w:t xml:space="preserve">" znamená </w:t>
      </w:r>
      <w:r>
        <w:t>smlouvu o poskytnutí dotace z Regionálního operačního programu NUTS 2 Jihovýchod uzavřená mezi Prodávajícím a ROP dne 12. 6. 2013</w:t>
      </w:r>
      <w:r w:rsidRPr="00DE0DDF">
        <w:t>;</w:t>
      </w:r>
    </w:p>
    <w:p w:rsidR="00954D21" w:rsidRPr="00DE0DDF" w:rsidRDefault="00954D21" w:rsidP="00954D21">
      <w:r w:rsidRPr="00DE0DDF">
        <w:t>"</w:t>
      </w:r>
      <w:r w:rsidRPr="00DE0DDF">
        <w:rPr>
          <w:b/>
        </w:rPr>
        <w:t>Smlouva o Úschově</w:t>
      </w:r>
      <w:r w:rsidRPr="00DE0DDF">
        <w:t xml:space="preserve">" znamená smlouvu o Úschově uzavřenou mezi Stranami a Správcem dne </w:t>
      </w:r>
      <w:r w:rsidR="00B54460" w:rsidRPr="00ED2691">
        <w:t>18.12.</w:t>
      </w:r>
      <w:r>
        <w:t xml:space="preserve"> </w:t>
      </w:r>
      <w:r w:rsidRPr="00DE0DDF">
        <w:t>20</w:t>
      </w:r>
      <w:r w:rsidR="00B54460">
        <w:t>18</w:t>
      </w:r>
      <w:r w:rsidRPr="00DE0DDF">
        <w:t>,</w:t>
      </w:r>
      <w:r w:rsidR="00B36A9D">
        <w:t xml:space="preserve"> případně jiný dokument vystavený Správcem se souhlasem Stran,</w:t>
      </w:r>
      <w:r w:rsidRPr="00DE0DDF">
        <w:t xml:space="preserve"> je</w:t>
      </w:r>
      <w:r w:rsidR="00B36A9D">
        <w:t>hož</w:t>
      </w:r>
      <w:r w:rsidRPr="00DE0DDF">
        <w:t xml:space="preserve"> předmětem je zejména správa Kupní ceny</w:t>
      </w:r>
      <w:r w:rsidR="00CB7AC5">
        <w:t xml:space="preserve"> (zbývající části Kupní ceny po započtení Jistoty uhrazené Kupujícím Prodávajícímu)</w:t>
      </w:r>
      <w:r w:rsidRPr="00DE0DDF">
        <w:t xml:space="preserve"> Správcem a podmínky </w:t>
      </w:r>
      <w:r w:rsidR="00CB7AC5">
        <w:t xml:space="preserve">její </w:t>
      </w:r>
      <w:r w:rsidRPr="00DE0DDF">
        <w:t>výplaty Prodávajícímu;</w:t>
      </w:r>
    </w:p>
    <w:p w:rsidR="00954D21" w:rsidRDefault="00954D21" w:rsidP="00954D21">
      <w:pPr>
        <w:widowControl w:val="0"/>
      </w:pPr>
      <w:r w:rsidRPr="00DE0DDF">
        <w:t>"</w:t>
      </w:r>
      <w:r>
        <w:rPr>
          <w:b/>
        </w:rPr>
        <w:t>Správce</w:t>
      </w:r>
      <w:r w:rsidRPr="00DE0DDF">
        <w:t xml:space="preserve">" </w:t>
      </w:r>
      <w:r>
        <w:t xml:space="preserve">znamená notáře </w:t>
      </w:r>
      <w:r w:rsidR="006668DD">
        <w:t xml:space="preserve">nebo banku vybranou </w:t>
      </w:r>
      <w:r>
        <w:t>ze strany Prodávajícího před podpisem této Smlouvy, mezi nímž, Prodávajícím a Kupujícím byla uzavřena Smlouva o Úschově;</w:t>
      </w:r>
    </w:p>
    <w:p w:rsidR="00871C0D" w:rsidRDefault="00871C0D" w:rsidP="00A37065">
      <w:pPr>
        <w:widowControl w:val="0"/>
      </w:pPr>
      <w:r w:rsidRPr="00DE0DDF">
        <w:t>"</w:t>
      </w:r>
      <w:r>
        <w:rPr>
          <w:b/>
        </w:rPr>
        <w:t>Stavební zákon</w:t>
      </w:r>
      <w:r>
        <w:t>“ znamená zákon č. 183/2006 Sb., o územním plánování a stavebním řádu (stavební zákon), ve znění pozdějších předpisů</w:t>
      </w:r>
      <w:r w:rsidR="00A94B74">
        <w:t>, případně obecně závazný právní předpis tento zákon nahrazující</w:t>
      </w:r>
      <w:r>
        <w:t>;</w:t>
      </w:r>
    </w:p>
    <w:p w:rsidR="001B076C" w:rsidRDefault="001B076C" w:rsidP="00A37065">
      <w:pPr>
        <w:widowControl w:val="0"/>
      </w:pPr>
      <w:r w:rsidRPr="00DE0DDF">
        <w:t>"</w:t>
      </w:r>
      <w:r w:rsidRPr="00DE0DDF">
        <w:rPr>
          <w:b/>
        </w:rPr>
        <w:t>Strany</w:t>
      </w:r>
      <w:r w:rsidRPr="00DE0DDF">
        <w:t>" má význam uvedený v </w:t>
      </w:r>
      <w:r w:rsidR="00957783">
        <w:t>Ú</w:t>
      </w:r>
      <w:r w:rsidRPr="00DE0DDF">
        <w:t>vodních ustanoveních této Smlouvy</w:t>
      </w:r>
      <w:r w:rsidR="00360275" w:rsidRPr="00DE0DDF">
        <w:t>;</w:t>
      </w:r>
    </w:p>
    <w:p w:rsidR="0059744E" w:rsidRDefault="0059744E" w:rsidP="0059744E">
      <w:pPr>
        <w:widowControl w:val="0"/>
      </w:pPr>
      <w:r w:rsidRPr="00DE0DDF">
        <w:t>"</w:t>
      </w:r>
      <w:r>
        <w:rPr>
          <w:b/>
        </w:rPr>
        <w:t>Trestní zákoník</w:t>
      </w:r>
      <w:r w:rsidRPr="00DE0DDF">
        <w:t xml:space="preserve">" </w:t>
      </w:r>
      <w:r>
        <w:t>znamená zákon č. 40/2009 Sb., trestní zákoník, ve znění pozdějších předpisů;</w:t>
      </w:r>
    </w:p>
    <w:p w:rsidR="00954D21" w:rsidRPr="00DE0DDF" w:rsidRDefault="00954D21" w:rsidP="00954D21">
      <w:pPr>
        <w:pStyle w:val="Zkladntext"/>
      </w:pPr>
      <w:r w:rsidRPr="00DE0DDF">
        <w:t>"</w:t>
      </w:r>
      <w:r w:rsidRPr="00DE0DDF">
        <w:rPr>
          <w:b/>
        </w:rPr>
        <w:t>Úschova</w:t>
      </w:r>
      <w:r w:rsidRPr="00DE0DDF">
        <w:t>" znamená úschovu Kupní ceny</w:t>
      </w:r>
      <w:r>
        <w:t xml:space="preserve"> (respektive zbývající části Kupní ceny po započtení Jistoty uhrazené ze strany Kupujícího Prodávajícímu před podpisem této Smlouvy)</w:t>
      </w:r>
      <w:r w:rsidRPr="00DE0DDF">
        <w:t xml:space="preserve"> u Správce na základě Smlouvy o Úschově;</w:t>
      </w:r>
    </w:p>
    <w:p w:rsidR="00525F6C" w:rsidRDefault="00525F6C" w:rsidP="00424D7E">
      <w:pPr>
        <w:pStyle w:val="Zkladntext"/>
      </w:pPr>
      <w:r w:rsidRPr="00DE0DDF">
        <w:t>"</w:t>
      </w:r>
      <w:r>
        <w:rPr>
          <w:b/>
        </w:rPr>
        <w:t>Územní plán</w:t>
      </w:r>
      <w:r w:rsidRPr="00DE0DDF">
        <w:t xml:space="preserve">" znamená </w:t>
      </w:r>
      <w:r w:rsidR="00424D7E">
        <w:t xml:space="preserve">územní plán </w:t>
      </w:r>
      <w:r w:rsidR="00777901">
        <w:t xml:space="preserve">platný a účinný ke </w:t>
      </w:r>
      <w:r w:rsidR="007D6171">
        <w:t>dni</w:t>
      </w:r>
      <w:r w:rsidR="00424D7E">
        <w:t xml:space="preserve"> </w:t>
      </w:r>
      <w:r w:rsidR="00777901">
        <w:t xml:space="preserve">19.1.2018, </w:t>
      </w:r>
      <w:r w:rsidR="00424D7E">
        <w:t xml:space="preserve">který tvoří </w:t>
      </w:r>
      <w:r w:rsidR="00424D7E" w:rsidRPr="00424D7E">
        <w:rPr>
          <w:b/>
          <w:u w:val="single"/>
        </w:rPr>
        <w:t>Přílohu 8</w:t>
      </w:r>
      <w:r w:rsidR="00424D7E">
        <w:t xml:space="preserve"> (</w:t>
      </w:r>
      <w:r w:rsidR="00424D7E" w:rsidRPr="00424D7E">
        <w:rPr>
          <w:i/>
        </w:rPr>
        <w:t>Územní plán</w:t>
      </w:r>
      <w:r w:rsidR="00424D7E">
        <w:t>) této Smlouvy;</w:t>
      </w:r>
    </w:p>
    <w:p w:rsidR="00424D7E" w:rsidRDefault="00424D7E" w:rsidP="00424D7E">
      <w:pPr>
        <w:pStyle w:val="Zkladntext"/>
      </w:pPr>
      <w:r w:rsidRPr="00DE0DDF">
        <w:t>"</w:t>
      </w:r>
      <w:r>
        <w:rPr>
          <w:b/>
        </w:rPr>
        <w:t>Územní studie</w:t>
      </w:r>
      <w:r w:rsidRPr="00DE0DDF">
        <w:t xml:space="preserve">" znamená </w:t>
      </w:r>
      <w:r>
        <w:t xml:space="preserve">územní studii, která tvoří </w:t>
      </w:r>
      <w:r w:rsidRPr="00424D7E">
        <w:rPr>
          <w:b/>
          <w:u w:val="single"/>
        </w:rPr>
        <w:t>Přílohu 9</w:t>
      </w:r>
      <w:r>
        <w:t xml:space="preserve"> (</w:t>
      </w:r>
      <w:r w:rsidRPr="00424D7E">
        <w:rPr>
          <w:i/>
        </w:rPr>
        <w:t>Územní studie</w:t>
      </w:r>
      <w:r>
        <w:t>) této Smlouvy;</w:t>
      </w:r>
    </w:p>
    <w:p w:rsidR="00B91D2E" w:rsidRDefault="00B91D2E" w:rsidP="00B91D2E">
      <w:pPr>
        <w:widowControl w:val="0"/>
      </w:pPr>
      <w:r w:rsidRPr="00DE0DDF">
        <w:t>"</w:t>
      </w:r>
      <w:r>
        <w:rPr>
          <w:b/>
        </w:rPr>
        <w:t>Věcná břemena</w:t>
      </w:r>
      <w:r w:rsidRPr="00DE0DDF">
        <w:t xml:space="preserve">" </w:t>
      </w:r>
      <w:r>
        <w:t>má význam uvedený v Odstavci</w:t>
      </w:r>
      <w:r w:rsidRPr="00ED132B">
        <w:t xml:space="preserve"> </w:t>
      </w:r>
      <w:r w:rsidR="00194146">
        <w:fldChar w:fldCharType="begin"/>
      </w:r>
      <w:r w:rsidR="00276A51">
        <w:instrText xml:space="preserve"> REF _Ref515518105 \r \h </w:instrText>
      </w:r>
      <w:r w:rsidR="00194146">
        <w:fldChar w:fldCharType="separate"/>
      </w:r>
      <w:r w:rsidR="00C80148">
        <w:t>5.1</w:t>
      </w:r>
      <w:r w:rsidR="00194146">
        <w:fldChar w:fldCharType="end"/>
      </w:r>
      <w:r>
        <w:t xml:space="preserve"> této Smlouvy</w:t>
      </w:r>
      <w:r w:rsidRPr="006D546D">
        <w:t>;</w:t>
      </w:r>
    </w:p>
    <w:p w:rsidR="00647B97" w:rsidRPr="00180CF2" w:rsidRDefault="001C2F62" w:rsidP="00180CF2">
      <w:pPr>
        <w:widowControl w:val="0"/>
      </w:pPr>
      <w:r w:rsidRPr="0064611A">
        <w:t>"</w:t>
      </w:r>
      <w:r w:rsidRPr="00180CF2">
        <w:rPr>
          <w:b/>
        </w:rPr>
        <w:t>Věcná břemena Obce</w:t>
      </w:r>
      <w:r w:rsidRPr="0064611A">
        <w:t xml:space="preserve">" </w:t>
      </w:r>
      <w:r w:rsidR="00777901" w:rsidRPr="0064611A">
        <w:t>znamená věcná břemena ve prospěch Obce</w:t>
      </w:r>
      <w:r w:rsidR="00A2073A" w:rsidRPr="0064611A">
        <w:t xml:space="preserve"> Pasohlávky</w:t>
      </w:r>
      <w:r w:rsidR="00777901" w:rsidRPr="0064611A">
        <w:t xml:space="preserve"> týkající se Cyklostezky</w:t>
      </w:r>
      <w:r w:rsidR="0004048C" w:rsidRPr="0064611A">
        <w:t>, Propojovací komunikace</w:t>
      </w:r>
      <w:r w:rsidR="00777901" w:rsidRPr="0064611A">
        <w:t xml:space="preserve"> a Kanalizace</w:t>
      </w:r>
      <w:r w:rsidR="001B431F" w:rsidRPr="00D47760">
        <w:t xml:space="preserve">. Tedy </w:t>
      </w:r>
      <w:r w:rsidR="001B431F" w:rsidRPr="00180CF2">
        <w:t xml:space="preserve">věcné břemeno týkající se Cyklostezky k tíži pozemku parc. č. 3163/595, v kat. území Mušov, a to v rozsahu </w:t>
      </w:r>
      <w:r w:rsidR="001B431F" w:rsidRPr="00180CF2">
        <w:lastRenderedPageBreak/>
        <w:t>specifikovaném v geometrickém plánu č. 666-188/2018, úředně ověřeném dne 29.1.2018, Ing. Kateřinou Skalickou, a dále věcné břemeno týkající se Propojovací komunikace k tíži pozemku parc. č. 3163/595 v katastrálním území Mušov, a to v rozsahu specifikovaném v geometrickém plánu č. 668-252/2018, úředně ověřeném dne 7.2.2018, Ing. Martinem Šklíbou a věcné břemeno týkající se Kanalizace, k tíži pozemku parc. č. 3163/595, 3163/596 v katastrálním území Mušov, a to v rozsahu specifikovaném v geometrickém plánu č. 667-188/2018, úředně ověřeném dne 30.1.2018, Ing. Kateřinou Skalickou a dále k tíži pozemku parc. č. 5767, v katastrálním území Pasohlávky, a to v rozsahu specifikovaném v geometrickém plánu č. 856-187/2018, úředně ověřeným dne 28.1.2018, Ing. Kateřinou Skalickou</w:t>
      </w:r>
      <w:r w:rsidR="001B431F" w:rsidRPr="00180CF2">
        <w:rPr>
          <w:rFonts w:ascii="Arial" w:hAnsi="Arial" w:cs="Arial"/>
          <w:b/>
        </w:rPr>
        <w:t xml:space="preserve">. </w:t>
      </w:r>
      <w:r w:rsidR="001B431F" w:rsidRPr="00180CF2">
        <w:t xml:space="preserve"> Věcná břemena Obce spočívají zejména ve služebnostech obsahujících právo oprávněných osob zřídit, provozovat a užívat </w:t>
      </w:r>
      <w:r w:rsidR="0039284E" w:rsidRPr="00180CF2">
        <w:t>C</w:t>
      </w:r>
      <w:r w:rsidR="001B431F" w:rsidRPr="00180CF2">
        <w:t xml:space="preserve">yklostezku, </w:t>
      </w:r>
      <w:r w:rsidR="0039284E" w:rsidRPr="00180CF2">
        <w:t>P</w:t>
      </w:r>
      <w:r w:rsidR="001B431F" w:rsidRPr="00180CF2">
        <w:t xml:space="preserve">ropojovací komunikaci a </w:t>
      </w:r>
      <w:r w:rsidR="0039284E" w:rsidRPr="00180CF2">
        <w:t>K</w:t>
      </w:r>
      <w:r w:rsidR="001B431F" w:rsidRPr="00180CF2">
        <w:t>analizaci; právo volného přístupu, tedy vstupu a vjezdu na povinné pozemky a dále právo provádět zemní, stavební a další práce na povinných pozemcích zejména za účelem provozu, oprav, údržby, modernizace a obnovy výše uvedených staveb, jejich</w:t>
      </w:r>
      <w:r w:rsidR="0039284E" w:rsidRPr="00180CF2">
        <w:t>ž</w:t>
      </w:r>
      <w:r w:rsidR="001B431F" w:rsidRPr="00180CF2">
        <w:t xml:space="preserve"> zřízení a provoz</w:t>
      </w:r>
      <w:r w:rsidR="0039284E" w:rsidRPr="00180CF2">
        <w:t xml:space="preserve"> tato věcná břemena svědčí, a to na dobu neurčitou</w:t>
      </w:r>
      <w:r w:rsidR="00647B97">
        <w:t>;</w:t>
      </w:r>
    </w:p>
    <w:p w:rsidR="00DD326F" w:rsidRPr="00DD326F" w:rsidRDefault="00953152" w:rsidP="00180CF2">
      <w:pPr>
        <w:widowControl w:val="0"/>
        <w:ind w:left="567"/>
      </w:pPr>
      <w:r w:rsidRPr="00DD326F">
        <w:t>"</w:t>
      </w:r>
      <w:r w:rsidRPr="00DD326F">
        <w:rPr>
          <w:b/>
        </w:rPr>
        <w:t>Zatížení</w:t>
      </w:r>
      <w:r w:rsidR="00DD326F" w:rsidRPr="00DD326F">
        <w:rPr>
          <w:b/>
        </w:rPr>
        <w:t xml:space="preserve"> Nemovitostí</w:t>
      </w:r>
      <w:r w:rsidRPr="00DD326F">
        <w:t xml:space="preserve">" </w:t>
      </w:r>
      <w:r w:rsidR="00360275" w:rsidRPr="00DD326F">
        <w:t xml:space="preserve">znamená (i) </w:t>
      </w:r>
      <w:r w:rsidR="00DD326F" w:rsidRPr="00DD326F">
        <w:t>veškerá</w:t>
      </w:r>
      <w:r w:rsidR="00360275" w:rsidRPr="00DD326F">
        <w:t xml:space="preserve"> zástavní</w:t>
      </w:r>
      <w:r w:rsidR="00C713E1" w:rsidRPr="00DD326F">
        <w:t xml:space="preserve"> nebo podzástavní</w:t>
      </w:r>
      <w:r w:rsidR="00360275" w:rsidRPr="00DD326F">
        <w:t xml:space="preserve"> práva,</w:t>
      </w:r>
      <w:r w:rsidR="00C713E1" w:rsidRPr="00DD326F">
        <w:t xml:space="preserve"> služebnosti, reálná břemena, předkupní práva,</w:t>
      </w:r>
      <w:r w:rsidR="00360275" w:rsidRPr="00DD326F">
        <w:t xml:space="preserve"> </w:t>
      </w:r>
      <w:r w:rsidR="00C713E1" w:rsidRPr="00DD326F">
        <w:t>práva stavby, budoucí výměnek, nájemní práva, pacht či jakákoliv jiná práva třetích osob</w:t>
      </w:r>
      <w:r w:rsidR="00164E9F" w:rsidRPr="00DD326F">
        <w:t xml:space="preserve"> (ať věcné</w:t>
      </w:r>
      <w:r w:rsidR="00360275" w:rsidRPr="00DD326F">
        <w:t xml:space="preserve"> nebo smluvní povahy, včetně práv budoucích či podmíněných),</w:t>
      </w:r>
      <w:r w:rsidR="00C713E1" w:rsidRPr="00DD326F">
        <w:t xml:space="preserve"> jakákoli přednostní práva, výhrady, zákazy zcizení nebo zatížení a </w:t>
      </w:r>
      <w:r w:rsidR="00360275" w:rsidRPr="00DD326F">
        <w:t>jakákoliv</w:t>
      </w:r>
      <w:r w:rsidR="00C713E1" w:rsidRPr="00DD326F">
        <w:t xml:space="preserve"> jiná</w:t>
      </w:r>
      <w:r w:rsidR="00360275" w:rsidRPr="00DD326F">
        <w:t xml:space="preserve"> omezení dispozičního práva týkající se Nemovit</w:t>
      </w:r>
      <w:r w:rsidR="00281430" w:rsidRPr="00DD326F">
        <w:t>ostí</w:t>
      </w:r>
      <w:r w:rsidR="00360275" w:rsidRPr="00DD326F">
        <w:t xml:space="preserve"> </w:t>
      </w:r>
      <w:r w:rsidR="00C713E1" w:rsidRPr="00DD326F">
        <w:t xml:space="preserve">(nebo jejich části) </w:t>
      </w:r>
      <w:r w:rsidR="00360275" w:rsidRPr="00DD326F">
        <w:t xml:space="preserve">anebo </w:t>
      </w:r>
      <w:r w:rsidR="000E1722" w:rsidRPr="00DD326F">
        <w:t>p</w:t>
      </w:r>
      <w:r w:rsidR="00C713E1" w:rsidRPr="00DD326F">
        <w:t>říslušenství;</w:t>
      </w:r>
      <w:r w:rsidR="00360275" w:rsidRPr="00DD326F">
        <w:t xml:space="preserve"> (ii) infrastruktura popř. jiná zařízení umístěná pod/nad</w:t>
      </w:r>
      <w:r w:rsidR="00AD5537">
        <w:t> </w:t>
      </w:r>
      <w:r w:rsidR="00360275" w:rsidRPr="00DD326F">
        <w:t>Nemovit</w:t>
      </w:r>
      <w:r w:rsidR="00281430" w:rsidRPr="00DD326F">
        <w:t>ostmi</w:t>
      </w:r>
      <w:r w:rsidR="00C713E1" w:rsidRPr="00DD326F">
        <w:t>;</w:t>
      </w:r>
      <w:r w:rsidR="00360275" w:rsidRPr="00DD326F">
        <w:t xml:space="preserve"> (iii) znečištění Nemovit</w:t>
      </w:r>
      <w:r w:rsidR="00281430" w:rsidRPr="00DD326F">
        <w:t>ostí</w:t>
      </w:r>
      <w:r w:rsidR="00360275" w:rsidRPr="00DD326F">
        <w:t xml:space="preserve"> ve smyslu právních předpisů na</w:t>
      </w:r>
      <w:r w:rsidR="00281430" w:rsidRPr="00DD326F">
        <w:t> </w:t>
      </w:r>
      <w:r w:rsidR="00C713E1" w:rsidRPr="00DD326F">
        <w:t>ochranu životního prostředí;</w:t>
      </w:r>
      <w:r w:rsidR="00360275" w:rsidRPr="00DD326F">
        <w:t xml:space="preserve"> a (iv) probíhající soudní, správní či rozhodčí řízení týkající se Nemovit</w:t>
      </w:r>
      <w:r w:rsidR="00281430" w:rsidRPr="00DD326F">
        <w:t>ostí</w:t>
      </w:r>
      <w:r w:rsidR="00C713E1" w:rsidRPr="00DD326F">
        <w:t xml:space="preserve"> (nebo jejich části)</w:t>
      </w:r>
      <w:r w:rsidR="00360275" w:rsidRPr="00DD326F">
        <w:t xml:space="preserve"> či</w:t>
      </w:r>
      <w:r w:rsidR="00164E9F" w:rsidRPr="00DD326F">
        <w:t xml:space="preserve"> jejich</w:t>
      </w:r>
      <w:r w:rsidR="00360275" w:rsidRPr="00DD326F">
        <w:t xml:space="preserve"> </w:t>
      </w:r>
      <w:r w:rsidR="000E1722" w:rsidRPr="00DD326F">
        <w:t>p</w:t>
      </w:r>
      <w:r w:rsidR="00360275" w:rsidRPr="00DD326F">
        <w:t xml:space="preserve">říslušenství </w:t>
      </w:r>
      <w:r w:rsidR="00164E9F" w:rsidRPr="00DD326F">
        <w:t>a/nebo</w:t>
      </w:r>
      <w:r w:rsidR="00360275" w:rsidRPr="00DD326F">
        <w:t xml:space="preserve"> hrozba takového řízení</w:t>
      </w:r>
      <w:r w:rsidR="00D82717" w:rsidRPr="00DD326F">
        <w:t xml:space="preserve">; </w:t>
      </w:r>
      <w:r w:rsidR="00DD326F" w:rsidRPr="00DD326F">
        <w:t>uvedená v </w:t>
      </w:r>
      <w:r w:rsidR="00DD326F" w:rsidRPr="00DD326F">
        <w:rPr>
          <w:b/>
          <w:u w:val="single"/>
        </w:rPr>
        <w:t xml:space="preserve">Příloze </w:t>
      </w:r>
      <w:r w:rsidR="00137EDC">
        <w:rPr>
          <w:b/>
          <w:u w:val="single"/>
        </w:rPr>
        <w:t>1</w:t>
      </w:r>
      <w:r w:rsidR="00DD326F" w:rsidRPr="00DD326F">
        <w:t xml:space="preserve"> (</w:t>
      </w:r>
      <w:r w:rsidR="00DD326F" w:rsidRPr="00DD326F">
        <w:rPr>
          <w:i/>
        </w:rPr>
        <w:t>Zatížení Nemovitostí</w:t>
      </w:r>
      <w:r w:rsidR="00DD326F" w:rsidRPr="00DD326F">
        <w:t xml:space="preserve">) této Smlouvy a Zatížení vyplývající z výpisu z Katastru nemovitostí, který tvoří </w:t>
      </w:r>
      <w:r w:rsidR="00DD326F" w:rsidRPr="00DD326F">
        <w:rPr>
          <w:b/>
          <w:u w:val="single"/>
        </w:rPr>
        <w:t>Přílohu </w:t>
      </w:r>
      <w:r w:rsidR="00A516CF">
        <w:rPr>
          <w:b/>
          <w:u w:val="single"/>
        </w:rPr>
        <w:t>2</w:t>
      </w:r>
      <w:r w:rsidR="00DD326F" w:rsidRPr="00DD326F">
        <w:t xml:space="preserve"> (</w:t>
      </w:r>
      <w:r w:rsidR="00DD326F" w:rsidRPr="00DD326F">
        <w:rPr>
          <w:i/>
        </w:rPr>
        <w:t>Výpis z Katastru nemovitostí</w:t>
      </w:r>
      <w:r w:rsidR="00DD326F" w:rsidRPr="00DD326F">
        <w:t>) této Smlouvy;</w:t>
      </w:r>
    </w:p>
    <w:p w:rsidR="006D546D" w:rsidRDefault="006D546D" w:rsidP="00A37065">
      <w:pPr>
        <w:widowControl w:val="0"/>
      </w:pPr>
      <w:r w:rsidRPr="00DE0DDF">
        <w:t>"</w:t>
      </w:r>
      <w:r>
        <w:rPr>
          <w:b/>
        </w:rPr>
        <w:t>Zákon o Dani z nabytí nemovité věci</w:t>
      </w:r>
      <w:r w:rsidRPr="00DE0DDF">
        <w:t xml:space="preserve">" </w:t>
      </w:r>
      <w:r>
        <w:t xml:space="preserve">má význam uvedený v Odstavci </w:t>
      </w:r>
      <w:r w:rsidR="00194146">
        <w:fldChar w:fldCharType="begin"/>
      </w:r>
      <w:r w:rsidR="006E1C78">
        <w:instrText xml:space="preserve"> REF _Ref504258072 \r \h </w:instrText>
      </w:r>
      <w:r w:rsidR="00194146">
        <w:fldChar w:fldCharType="separate"/>
      </w:r>
      <w:r w:rsidR="00C80148">
        <w:t>3.7</w:t>
      </w:r>
      <w:r w:rsidR="00194146">
        <w:fldChar w:fldCharType="end"/>
      </w:r>
      <w:r>
        <w:t xml:space="preserve"> této Smlouvy</w:t>
      </w:r>
      <w:r w:rsidRPr="00DE0DDF">
        <w:t>;</w:t>
      </w:r>
    </w:p>
    <w:p w:rsidR="00AD5537" w:rsidRDefault="00AD5537" w:rsidP="00AD5537">
      <w:pPr>
        <w:widowControl w:val="0"/>
      </w:pPr>
      <w:r w:rsidRPr="00DE0DDF">
        <w:t>"</w:t>
      </w:r>
      <w:r>
        <w:rPr>
          <w:b/>
        </w:rPr>
        <w:t>Zákon o registru smluv</w:t>
      </w:r>
      <w:r w:rsidRPr="00DE0DDF">
        <w:t xml:space="preserve">" </w:t>
      </w:r>
      <w:r>
        <w:t xml:space="preserve">znamená zákon č. </w:t>
      </w:r>
      <w:r w:rsidR="0047202F">
        <w:t xml:space="preserve">340/2015 Sb., </w:t>
      </w:r>
      <w:r w:rsidRPr="00AD5537">
        <w:t xml:space="preserve">o zvláštních podmínkách účinnosti některých </w:t>
      </w:r>
      <w:bookmarkStart w:id="9" w:name="highlightHit_5"/>
      <w:bookmarkEnd w:id="9"/>
      <w:r w:rsidRPr="00AD5537">
        <w:t xml:space="preserve">smluv, uveřejňování těchto </w:t>
      </w:r>
      <w:bookmarkStart w:id="10" w:name="highlightHit_6"/>
      <w:bookmarkEnd w:id="10"/>
      <w:r w:rsidRPr="00AD5537">
        <w:t>smluv</w:t>
      </w:r>
      <w:r>
        <w:t xml:space="preserve"> </w:t>
      </w:r>
      <w:r w:rsidRPr="00AD5537">
        <w:t xml:space="preserve">a </w:t>
      </w:r>
      <w:bookmarkStart w:id="11" w:name="highlightHit_7"/>
      <w:bookmarkEnd w:id="11"/>
      <w:r w:rsidRPr="00AD5537">
        <w:t>o </w:t>
      </w:r>
      <w:bookmarkStart w:id="12" w:name="highlightHit_8"/>
      <w:bookmarkEnd w:id="12"/>
      <w:r w:rsidRPr="00AD5537">
        <w:t xml:space="preserve">registru </w:t>
      </w:r>
      <w:bookmarkStart w:id="13" w:name="highlightHit_9"/>
      <w:bookmarkEnd w:id="13"/>
      <w:r w:rsidRPr="00AD5537">
        <w:t>smluv (</w:t>
      </w:r>
      <w:bookmarkStart w:id="14" w:name="highlightHit_10"/>
      <w:bookmarkEnd w:id="14"/>
      <w:r w:rsidRPr="00AD5537">
        <w:t>zákon o registru smluv)</w:t>
      </w:r>
      <w:r>
        <w:t>, ve znění pozdějších předpisů;</w:t>
      </w:r>
    </w:p>
    <w:p w:rsidR="0059744E" w:rsidRDefault="0059744E" w:rsidP="0059744E">
      <w:pPr>
        <w:widowControl w:val="0"/>
      </w:pPr>
      <w:r w:rsidRPr="00DE0DDF">
        <w:t>"</w:t>
      </w:r>
      <w:r>
        <w:rPr>
          <w:b/>
        </w:rPr>
        <w:t>Zákon o trestní odpovědnosti právnických osob</w:t>
      </w:r>
      <w:r w:rsidRPr="00DE0DDF">
        <w:t xml:space="preserve">" </w:t>
      </w:r>
      <w:r>
        <w:t xml:space="preserve">znamená zákon č. 418/2011 Sb., </w:t>
      </w:r>
      <w:r w:rsidRPr="0059744E">
        <w:t>o</w:t>
      </w:r>
      <w:r>
        <w:t> </w:t>
      </w:r>
      <w:r w:rsidRPr="0059744E">
        <w:t>trestní odpovědnosti právnických osob a řízení proti nim</w:t>
      </w:r>
      <w:r>
        <w:t>, ve znění pozdějších předpisů;</w:t>
      </w:r>
    </w:p>
    <w:p w:rsidR="0002295F" w:rsidRDefault="0002295F" w:rsidP="0002295F">
      <w:pPr>
        <w:widowControl w:val="0"/>
      </w:pPr>
      <w:r w:rsidRPr="005147A6">
        <w:t>"</w:t>
      </w:r>
      <w:r w:rsidRPr="005147A6">
        <w:rPr>
          <w:b/>
        </w:rPr>
        <w:t xml:space="preserve">Zákon o </w:t>
      </w:r>
      <w:r w:rsidR="00EA02FA" w:rsidRPr="005147A6">
        <w:rPr>
          <w:b/>
        </w:rPr>
        <w:t>veřejném zdravotním pojištění</w:t>
      </w:r>
      <w:r w:rsidRPr="005147A6">
        <w:t xml:space="preserve">" znamená zákon č. </w:t>
      </w:r>
      <w:r w:rsidR="00EA02FA" w:rsidRPr="005147A6">
        <w:t>48</w:t>
      </w:r>
      <w:r w:rsidRPr="005147A6">
        <w:t>/</w:t>
      </w:r>
      <w:r w:rsidR="00EA02FA" w:rsidRPr="005147A6">
        <w:t>1997</w:t>
      </w:r>
      <w:r w:rsidRPr="005147A6">
        <w:t xml:space="preserve"> Sb</w:t>
      </w:r>
      <w:r w:rsidR="00682118">
        <w:t>.</w:t>
      </w:r>
      <w:r w:rsidRPr="005147A6">
        <w:t xml:space="preserve">, o </w:t>
      </w:r>
      <w:bookmarkStart w:id="15" w:name="highlightHit_20"/>
      <w:bookmarkEnd w:id="15"/>
      <w:r w:rsidR="00EA02FA" w:rsidRPr="005147A6">
        <w:t>veřejném zdravotním pojištění a o změně a doplnění některých souvisejících zákonů</w:t>
      </w:r>
      <w:r w:rsidRPr="005147A6">
        <w:t>, ve znění pozdějších předpisů</w:t>
      </w:r>
      <w:r w:rsidR="00A94B74" w:rsidRPr="00A94B74">
        <w:t>, případně obecně závazný právní předpis tento zákon nahrazující</w:t>
      </w:r>
      <w:r w:rsidRPr="005147A6">
        <w:t>.</w:t>
      </w:r>
    </w:p>
    <w:p w:rsidR="007721F0" w:rsidRPr="00DE0DDF" w:rsidRDefault="007721F0" w:rsidP="00A37065">
      <w:pPr>
        <w:pStyle w:val="Nadpis2"/>
        <w:widowControl w:val="0"/>
      </w:pPr>
      <w:bookmarkStart w:id="16" w:name="_Ref341627003"/>
      <w:bookmarkStart w:id="17" w:name="_Toc277758625"/>
      <w:bookmarkStart w:id="18" w:name="_Toc258839059"/>
      <w:bookmarkStart w:id="19" w:name="_Toc255921402"/>
      <w:bookmarkStart w:id="20" w:name="_Toc326947173"/>
      <w:bookmarkStart w:id="21" w:name="_Toc58652343"/>
      <w:bookmarkStart w:id="22" w:name="_Toc222798201"/>
      <w:bookmarkStart w:id="23" w:name="_Ref368656091"/>
      <w:bookmarkStart w:id="24" w:name="_Toc212283191"/>
      <w:bookmarkStart w:id="25" w:name="_Toc229993811"/>
      <w:bookmarkStart w:id="26" w:name="_Ref271106638"/>
      <w:bookmarkStart w:id="27" w:name="_Toc271195667"/>
      <w:bookmarkStart w:id="28" w:name="_Ref271299006"/>
      <w:bookmarkStart w:id="29" w:name="_Toc277758620"/>
      <w:bookmarkEnd w:id="2"/>
      <w:bookmarkEnd w:id="3"/>
      <w:r w:rsidRPr="00DE0DDF">
        <w:t>Pokud z kontextu této Smlouvy jednoznačně neplyne něco jiného:</w:t>
      </w:r>
    </w:p>
    <w:p w:rsidR="007721F0" w:rsidRPr="00DE0DDF" w:rsidRDefault="007721F0" w:rsidP="00A37065">
      <w:pPr>
        <w:pStyle w:val="Nadpis3"/>
        <w:widowControl w:val="0"/>
        <w:ind w:left="1418" w:hanging="794"/>
      </w:pPr>
      <w:r w:rsidRPr="00DE0DDF">
        <w:t>nadpisy slouží pouze pro snazší orientaci a při výkladu této Smlouvy se k nim nepřihlíží;</w:t>
      </w:r>
    </w:p>
    <w:p w:rsidR="007721F0" w:rsidRPr="00DE0DDF" w:rsidRDefault="007721F0" w:rsidP="00A37065">
      <w:pPr>
        <w:pStyle w:val="Nadpis3"/>
        <w:widowControl w:val="0"/>
        <w:ind w:left="1418" w:hanging="794"/>
      </w:pPr>
      <w:r w:rsidRPr="00DE0DDF">
        <w:lastRenderedPageBreak/>
        <w:t>slova použitá v jednotném čísle zahrnují i číslo množné a naopak a slova vyjadřující určitý rod zahrnují i ostatní rody;</w:t>
      </w:r>
    </w:p>
    <w:p w:rsidR="007721F0" w:rsidRPr="00DE0DDF" w:rsidRDefault="007721F0" w:rsidP="00A37065">
      <w:pPr>
        <w:pStyle w:val="Nadpis3"/>
        <w:widowControl w:val="0"/>
        <w:ind w:left="1418" w:hanging="794"/>
      </w:pPr>
      <w:r w:rsidRPr="00DE0DDF">
        <w:t>odkazy na "osobu" zahrnují i právnické osoby a sdružení osob bez právní subjektivity a určitá osoba zahrnuje její právní ná</w:t>
      </w:r>
      <w:r w:rsidR="002B451B">
        <w:t xml:space="preserve">stupce a přípustné postupníky; </w:t>
      </w:r>
    </w:p>
    <w:p w:rsidR="002B451B" w:rsidRDefault="007721F0" w:rsidP="00A37065">
      <w:pPr>
        <w:pStyle w:val="Nadpis3"/>
        <w:widowControl w:val="0"/>
        <w:ind w:left="1418" w:hanging="794"/>
      </w:pPr>
      <w:r w:rsidRPr="00DE0DDF">
        <w:t>odkazy na Články,</w:t>
      </w:r>
      <w:r w:rsidR="00320CE0" w:rsidRPr="00DE0DDF">
        <w:t xml:space="preserve"> Úvodní ustanovení,</w:t>
      </w:r>
      <w:r w:rsidRPr="00DE0DDF">
        <w:t xml:space="preserve"> Přílohy</w:t>
      </w:r>
      <w:r w:rsidR="00320CE0" w:rsidRPr="00DE0DDF">
        <w:t xml:space="preserve"> a Dodatky</w:t>
      </w:r>
      <w:r w:rsidRPr="00DE0DDF">
        <w:t xml:space="preserve"> jsou odkazy na</w:t>
      </w:r>
      <w:r w:rsidR="00320CE0" w:rsidRPr="00DE0DDF">
        <w:t> články, úvodní ustanovení,</w:t>
      </w:r>
      <w:r w:rsidRPr="00DE0DDF">
        <w:t xml:space="preserve"> přílohy</w:t>
      </w:r>
      <w:r w:rsidR="00320CE0" w:rsidRPr="00DE0DDF">
        <w:t xml:space="preserve"> a dodatky</w:t>
      </w:r>
      <w:r w:rsidRPr="00DE0DDF">
        <w:t xml:space="preserve"> této Smlouvy</w:t>
      </w:r>
      <w:r w:rsidR="002B451B">
        <w:t>;</w:t>
      </w:r>
      <w:r w:rsidR="002B128D">
        <w:t xml:space="preserve"> </w:t>
      </w:r>
    </w:p>
    <w:p w:rsidR="002B128D" w:rsidRDefault="002B451B" w:rsidP="00A37065">
      <w:pPr>
        <w:pStyle w:val="Nadpis3"/>
        <w:widowControl w:val="0"/>
        <w:ind w:left="1418" w:hanging="794"/>
      </w:pPr>
      <w:r>
        <w:t>veškeré pojmy použité v této Smlouvě budou vykládány podle jejich obvyklého významu</w:t>
      </w:r>
      <w:r w:rsidR="002B128D">
        <w:t>;</w:t>
      </w:r>
      <w:r w:rsidR="007721F0" w:rsidRPr="00DE0DDF">
        <w:t xml:space="preserve"> </w:t>
      </w:r>
      <w:r w:rsidR="002B128D">
        <w:t>a</w:t>
      </w:r>
    </w:p>
    <w:p w:rsidR="002B128D" w:rsidRPr="002B128D" w:rsidRDefault="002B128D" w:rsidP="002B128D">
      <w:pPr>
        <w:pStyle w:val="Nadpis3"/>
        <w:widowControl w:val="0"/>
        <w:ind w:left="1418" w:hanging="794"/>
      </w:pPr>
      <w:r w:rsidRPr="00DE0DDF">
        <w:t>"</w:t>
      </w:r>
      <w:r>
        <w:t>zaviněné porušení</w:t>
      </w:r>
      <w:r w:rsidRPr="00DE0DDF">
        <w:t>"</w:t>
      </w:r>
      <w:r>
        <w:t xml:space="preserve"> určité povinnosti bude vykládáno ve smyslu ustanovení § 15 a 16 Trestního zákoníku. </w:t>
      </w:r>
    </w:p>
    <w:p w:rsidR="007721F0" w:rsidRPr="00DE0DDF" w:rsidRDefault="007721F0" w:rsidP="00A37065">
      <w:pPr>
        <w:pStyle w:val="Nadpis2"/>
        <w:widowControl w:val="0"/>
      </w:pPr>
      <w:r w:rsidRPr="00DE0DDF">
        <w:t>Nevyplývá-li z kontextu této Smlouvy něco jiného, výraz:</w:t>
      </w:r>
    </w:p>
    <w:p w:rsidR="00CA7F74" w:rsidRPr="00DE0DDF" w:rsidRDefault="007721F0" w:rsidP="00A37065">
      <w:pPr>
        <w:pStyle w:val="Nadpis3"/>
        <w:widowControl w:val="0"/>
        <w:ind w:left="1418" w:hanging="794"/>
      </w:pPr>
      <w:r w:rsidRPr="00DE0DDF">
        <w:t>"právní řízení" znamená jakoukoli podanou žalobu, rozhodčí řízení, audit, soudní řízení, správní řízení nebo trestní řízení;</w:t>
      </w:r>
    </w:p>
    <w:p w:rsidR="007721F0" w:rsidRPr="00DE0DDF" w:rsidRDefault="00CA7F74" w:rsidP="00A37065">
      <w:pPr>
        <w:pStyle w:val="Nadpis3"/>
        <w:widowControl w:val="0"/>
        <w:ind w:left="1418" w:hanging="794"/>
      </w:pPr>
      <w:r w:rsidRPr="00DE0DDF">
        <w:t>"náležitý</w:t>
      </w:r>
      <w:r w:rsidR="00DE0DDF" w:rsidRPr="00DE0DDF">
        <w:t>m způsobem</w:t>
      </w:r>
      <w:r w:rsidRPr="00DE0DDF">
        <w:t>" znamená</w:t>
      </w:r>
      <w:r w:rsidR="00DE0DDF" w:rsidRPr="00DE0DDF">
        <w:t xml:space="preserve"> činnost</w:t>
      </w:r>
      <w:r w:rsidRPr="00DE0DDF">
        <w:t xml:space="preserve"> proveden</w:t>
      </w:r>
      <w:r w:rsidR="00DE0DDF" w:rsidRPr="00DE0DDF">
        <w:t>ou</w:t>
      </w:r>
      <w:r w:rsidRPr="00DE0DDF">
        <w:t xml:space="preserve"> s nejvyšší možnou péčí a</w:t>
      </w:r>
      <w:r w:rsidR="00DE0DDF" w:rsidRPr="00DE0DDF">
        <w:t> současně</w:t>
      </w:r>
      <w:r w:rsidRPr="00DE0DDF">
        <w:t xml:space="preserve"> s maximálním úsilím, které lze na Straně za daných okolností požadovat;</w:t>
      </w:r>
    </w:p>
    <w:p w:rsidR="007721F0" w:rsidRPr="00DE0DDF" w:rsidRDefault="007721F0" w:rsidP="00A37065">
      <w:pPr>
        <w:pStyle w:val="Nadpis3"/>
        <w:widowControl w:val="0"/>
      </w:pPr>
      <w:r w:rsidRPr="00DE0DDF">
        <w:t>"hrozit" (resp. jeho odvozené tvary) ve vztahu k existenci či výskytu určité skutečnosti znamená jakýkoli požadavek nebo vyjádření (učiněné ústně nebo písemně) nebo jakékoli oznámení (dané ústně či písemně) nebo jakoukoli jinou událost nebo existenci jakýchkoli jiných okolností, které by obezřetnou osobu vedly k závěru, že výskyt nebo vznik určité skutečnosti je pravděpodobný; a</w:t>
      </w:r>
    </w:p>
    <w:p w:rsidR="007721F0" w:rsidRPr="00DE0DDF" w:rsidRDefault="007721F0" w:rsidP="00A37065">
      <w:pPr>
        <w:pStyle w:val="Nadpis3"/>
        <w:widowControl w:val="0"/>
      </w:pPr>
      <w:r w:rsidRPr="00DE0DDF">
        <w:t xml:space="preserve">"podle vědomí" nebo "podle nejlepšího vědomí" (resp. jeho odvozené tvary nebo výraz s obdobným významem) ve vztahu k existenci či výskytu určité skutečnosti znamená vědomí nebo znalost určité skutečnosti tehdy, kdy Strana anebo některý ze zaměstnanců Strany nebo členů orgánů Strany o takové skutečnosti věděl nebo s ohledem na okolnosti vědět </w:t>
      </w:r>
      <w:r w:rsidR="00164E9F" w:rsidRPr="00DE0DDF">
        <w:t>měl a mohl.</w:t>
      </w:r>
    </w:p>
    <w:p w:rsidR="004B7E92" w:rsidRPr="004B7E92" w:rsidRDefault="007721F0" w:rsidP="00F9677B">
      <w:pPr>
        <w:pStyle w:val="Nadpis2"/>
        <w:widowControl w:val="0"/>
      </w:pPr>
      <w:r w:rsidRPr="00DE0DDF">
        <w:t xml:space="preserve">Přílohy a </w:t>
      </w:r>
      <w:r w:rsidR="0099714C">
        <w:t>Úvodní ustanovení</w:t>
      </w:r>
      <w:r w:rsidRPr="00DE0DDF">
        <w:t xml:space="preserve"> tvoří nedílnou součást této Smlouvy.</w:t>
      </w:r>
    </w:p>
    <w:p w:rsidR="008A5804" w:rsidRPr="00DE0DDF" w:rsidRDefault="008A5804" w:rsidP="00A37065">
      <w:pPr>
        <w:pStyle w:val="Nadpis1"/>
        <w:keepNext w:val="0"/>
        <w:widowControl w:val="0"/>
      </w:pPr>
      <w:bookmarkStart w:id="30" w:name="_Toc520723827"/>
      <w:bookmarkEnd w:id="16"/>
      <w:bookmarkEnd w:id="17"/>
      <w:r w:rsidRPr="00DE0DDF">
        <w:t xml:space="preserve">převod </w:t>
      </w:r>
      <w:bookmarkEnd w:id="18"/>
      <w:bookmarkEnd w:id="19"/>
      <w:bookmarkEnd w:id="20"/>
      <w:r w:rsidR="00281430" w:rsidRPr="00DE0DDF">
        <w:t>Nemovitostí</w:t>
      </w:r>
      <w:bookmarkEnd w:id="30"/>
    </w:p>
    <w:p w:rsidR="00514DEC" w:rsidRPr="00DE0DDF" w:rsidRDefault="00514DEC" w:rsidP="0047202F">
      <w:pPr>
        <w:pStyle w:val="Nadpis2"/>
        <w:widowControl w:val="0"/>
      </w:pPr>
      <w:bookmarkStart w:id="31" w:name="_Ref504051266"/>
      <w:bookmarkStart w:id="32" w:name="_Ref371500939"/>
      <w:r>
        <w:t xml:space="preserve">Prodávající je vlastníkem následujících </w:t>
      </w:r>
      <w:r w:rsidRPr="00DE0DDF">
        <w:t>nemovit</w:t>
      </w:r>
      <w:r>
        <w:t>ých</w:t>
      </w:r>
      <w:r w:rsidRPr="00DE0DDF">
        <w:t xml:space="preserve"> věc</w:t>
      </w:r>
      <w:r>
        <w:t>í</w:t>
      </w:r>
      <w:r w:rsidRPr="00DE0DDF">
        <w:t>:</w:t>
      </w:r>
      <w:bookmarkEnd w:id="31"/>
      <w:r w:rsidRPr="00DE0DDF">
        <w:t xml:space="preserve"> </w:t>
      </w:r>
    </w:p>
    <w:p w:rsidR="00F76776" w:rsidRDefault="00F76776" w:rsidP="00F76776">
      <w:pPr>
        <w:pStyle w:val="Nadpis3"/>
        <w:numPr>
          <w:ilvl w:val="2"/>
          <w:numId w:val="1"/>
        </w:numPr>
      </w:pPr>
      <w:r w:rsidRPr="004B6E59">
        <w:t>pozemk</w:t>
      </w:r>
      <w:r>
        <w:t>u</w:t>
      </w:r>
      <w:r w:rsidRPr="004B6E59">
        <w:t xml:space="preserve"> parc</w:t>
      </w:r>
      <w:r>
        <w:t xml:space="preserve">. č. 3163/590 o výměře </w:t>
      </w:r>
      <w:r w:rsidRPr="003F6C0C">
        <w:t>10 420</w:t>
      </w:r>
      <w:r w:rsidRPr="00EF04B5">
        <w:t xml:space="preserve"> </w:t>
      </w:r>
      <w:r>
        <w:t>m</w:t>
      </w:r>
      <w:r>
        <w:rPr>
          <w:vertAlign w:val="superscript"/>
        </w:rPr>
        <w:t>2</w:t>
      </w:r>
      <w:r>
        <w:t>, orná půda</w:t>
      </w:r>
      <w:r w:rsidRPr="00036768">
        <w:t xml:space="preserve"> </w:t>
      </w:r>
      <w:r>
        <w:t xml:space="preserve">v katastrálním území Mušov, okres Brno-venkov, obec Pasohlávky, </w:t>
      </w:r>
      <w:r w:rsidRPr="00A478CE">
        <w:t>zapsan</w:t>
      </w:r>
      <w:r>
        <w:t>ého</w:t>
      </w:r>
      <w:r w:rsidRPr="00A478CE">
        <w:t xml:space="preserve"> na listu vlastnictví číslo </w:t>
      </w:r>
      <w:r>
        <w:t>468 u</w:t>
      </w:r>
      <w:r w:rsidRPr="00A478CE">
        <w:t> </w:t>
      </w:r>
      <w:r>
        <w:t>Katastrálního úřadu pro Jihomoravský kraj, Katastrální pracoviště Brno-venkov;</w:t>
      </w:r>
    </w:p>
    <w:p w:rsidR="00F76776" w:rsidRPr="00B07869" w:rsidRDefault="00F76776" w:rsidP="00F76776">
      <w:pPr>
        <w:pStyle w:val="Nadpis3"/>
        <w:numPr>
          <w:ilvl w:val="2"/>
          <w:numId w:val="1"/>
        </w:numPr>
      </w:pPr>
      <w:r w:rsidRPr="004B6E59">
        <w:t>pozemk</w:t>
      </w:r>
      <w:r>
        <w:t>u</w:t>
      </w:r>
      <w:r w:rsidRPr="004B6E59">
        <w:t xml:space="preserve"> parc</w:t>
      </w:r>
      <w:r>
        <w:t xml:space="preserve">. č. 3163/591 o </w:t>
      </w:r>
      <w:r w:rsidRPr="00A2073A">
        <w:t xml:space="preserve">výměře </w:t>
      </w:r>
      <w:r w:rsidRPr="00180CF2">
        <w:t>80 810</w:t>
      </w:r>
      <w:r w:rsidRPr="00A2073A">
        <w:t xml:space="preserve"> m</w:t>
      </w:r>
      <w:r w:rsidRPr="00A2073A">
        <w:rPr>
          <w:vertAlign w:val="superscript"/>
        </w:rPr>
        <w:t>2</w:t>
      </w:r>
      <w:r>
        <w:t>, ovocný sad</w:t>
      </w:r>
      <w:r w:rsidRPr="00036768">
        <w:t xml:space="preserve"> </w:t>
      </w:r>
      <w:r>
        <w:t xml:space="preserve">v katastrálním území Mušov, okres Brno-venkov, obec Pasohlávky, </w:t>
      </w:r>
      <w:r w:rsidRPr="00A478CE">
        <w:t>zapsan</w:t>
      </w:r>
      <w:r>
        <w:t>ého</w:t>
      </w:r>
      <w:r w:rsidRPr="00A478CE">
        <w:t xml:space="preserve"> na listu vlastnictví číslo </w:t>
      </w:r>
      <w:r>
        <w:t>468 u</w:t>
      </w:r>
      <w:r w:rsidRPr="00A478CE">
        <w:t> </w:t>
      </w:r>
      <w:r>
        <w:t>Katastrálního úřadu pro Jihomoravský kraj, Katastrální pracoviště Brno-venkov;</w:t>
      </w:r>
    </w:p>
    <w:p w:rsidR="00F76776" w:rsidRPr="00B07869" w:rsidRDefault="00F76776" w:rsidP="00F76776">
      <w:pPr>
        <w:pStyle w:val="Nadpis3"/>
        <w:widowControl w:val="0"/>
        <w:numPr>
          <w:ilvl w:val="2"/>
          <w:numId w:val="1"/>
        </w:numPr>
        <w:ind w:left="1418" w:hanging="794"/>
      </w:pPr>
      <w:r w:rsidRPr="004B6E59">
        <w:lastRenderedPageBreak/>
        <w:t>pozemk</w:t>
      </w:r>
      <w:r>
        <w:t>u</w:t>
      </w:r>
      <w:r w:rsidRPr="004B6E59">
        <w:t xml:space="preserve"> parc</w:t>
      </w:r>
      <w:r>
        <w:t>. č. 3163/595 o výměře 16 913 m</w:t>
      </w:r>
      <w:r>
        <w:rPr>
          <w:vertAlign w:val="superscript"/>
        </w:rPr>
        <w:t>2</w:t>
      </w:r>
      <w:r>
        <w:t>, ostatní plocha</w:t>
      </w:r>
      <w:r w:rsidRPr="00036768">
        <w:t xml:space="preserve"> </w:t>
      </w:r>
      <w:r>
        <w:t xml:space="preserve">v katastrálním území Mušov, okres Brno-venkov, obec Pasohlávky, </w:t>
      </w:r>
      <w:r w:rsidRPr="00A478CE">
        <w:t>zapsan</w:t>
      </w:r>
      <w:r>
        <w:t>ého</w:t>
      </w:r>
      <w:r w:rsidRPr="00A478CE">
        <w:t xml:space="preserve"> na listu vlastnictví číslo </w:t>
      </w:r>
      <w:r>
        <w:t>468 u</w:t>
      </w:r>
      <w:r w:rsidRPr="00A478CE">
        <w:t> </w:t>
      </w:r>
      <w:r>
        <w:t>Katastrálního úřadu pro Jihomoravský kraj, Katastrální pracoviště Brno-venkov;</w:t>
      </w:r>
    </w:p>
    <w:p w:rsidR="00F76776" w:rsidRPr="00B07869" w:rsidRDefault="00F76776" w:rsidP="00F76776">
      <w:pPr>
        <w:pStyle w:val="Nadpis3"/>
        <w:widowControl w:val="0"/>
        <w:numPr>
          <w:ilvl w:val="2"/>
          <w:numId w:val="1"/>
        </w:numPr>
        <w:ind w:left="1418" w:hanging="794"/>
      </w:pPr>
      <w:r w:rsidRPr="004B6E59">
        <w:t>pozemk</w:t>
      </w:r>
      <w:r>
        <w:t>u</w:t>
      </w:r>
      <w:r w:rsidRPr="004B6E59">
        <w:t xml:space="preserve"> parc</w:t>
      </w:r>
      <w:r>
        <w:t>. č. 3163/596 o výměře 4 839 m</w:t>
      </w:r>
      <w:r>
        <w:rPr>
          <w:vertAlign w:val="superscript"/>
        </w:rPr>
        <w:t>2</w:t>
      </w:r>
      <w:r>
        <w:t>, orná půda</w:t>
      </w:r>
      <w:r w:rsidRPr="00036768">
        <w:t xml:space="preserve"> </w:t>
      </w:r>
      <w:r>
        <w:t xml:space="preserve">v katastrálním území Mušov, okres Brno-venkov, obec Pasohlávky, </w:t>
      </w:r>
      <w:r w:rsidRPr="00A478CE">
        <w:t>zapsan</w:t>
      </w:r>
      <w:r>
        <w:t>ého</w:t>
      </w:r>
      <w:r w:rsidRPr="00A478CE">
        <w:t xml:space="preserve"> na listu vlastnictví číslo </w:t>
      </w:r>
      <w:r>
        <w:t>468 u</w:t>
      </w:r>
      <w:r w:rsidRPr="00A478CE">
        <w:t> </w:t>
      </w:r>
      <w:r>
        <w:t xml:space="preserve">Katastrálního úřadu pro Jihomoravský kraj, Katastrální pracoviště Brno-venkov; </w:t>
      </w:r>
    </w:p>
    <w:p w:rsidR="00F76776" w:rsidRPr="00B07869" w:rsidRDefault="00F76776" w:rsidP="00F76776">
      <w:pPr>
        <w:pStyle w:val="Nadpis3"/>
        <w:widowControl w:val="0"/>
        <w:numPr>
          <w:ilvl w:val="2"/>
          <w:numId w:val="1"/>
        </w:numPr>
        <w:ind w:left="1418" w:hanging="794"/>
      </w:pPr>
      <w:r w:rsidRPr="004B6E59">
        <w:t>pozemk</w:t>
      </w:r>
      <w:r>
        <w:t>u</w:t>
      </w:r>
      <w:r w:rsidRPr="004B6E59">
        <w:t xml:space="preserve"> parc</w:t>
      </w:r>
      <w:r>
        <w:t>. č. 3163/754 o výměře 30 557 m</w:t>
      </w:r>
      <w:r>
        <w:rPr>
          <w:vertAlign w:val="superscript"/>
        </w:rPr>
        <w:t>2</w:t>
      </w:r>
      <w:r>
        <w:t>, ovocný sad</w:t>
      </w:r>
      <w:r w:rsidRPr="00036768">
        <w:t xml:space="preserve"> </w:t>
      </w:r>
      <w:r>
        <w:t xml:space="preserve">v katastrálním území Mušov, okres Brno-venkov, obec Pasohlávky, </w:t>
      </w:r>
      <w:r w:rsidRPr="00A478CE">
        <w:t>zapsan</w:t>
      </w:r>
      <w:r>
        <w:t>ého</w:t>
      </w:r>
      <w:r w:rsidRPr="00A478CE">
        <w:t xml:space="preserve"> na listu vlastnictví číslo </w:t>
      </w:r>
      <w:r>
        <w:t>468 u</w:t>
      </w:r>
      <w:r w:rsidRPr="00A478CE">
        <w:t> </w:t>
      </w:r>
      <w:r>
        <w:t>Katastrálního úřadu pro Jihomoravský kraj, Katastrální pracoviště Brno-venkov;</w:t>
      </w:r>
    </w:p>
    <w:p w:rsidR="00F76776" w:rsidRPr="00B07869" w:rsidRDefault="00F76776" w:rsidP="00F76776">
      <w:pPr>
        <w:pStyle w:val="Nadpis3"/>
        <w:widowControl w:val="0"/>
        <w:numPr>
          <w:ilvl w:val="2"/>
          <w:numId w:val="1"/>
        </w:numPr>
        <w:ind w:left="1418" w:hanging="794"/>
      </w:pPr>
      <w:r w:rsidRPr="004B6E59">
        <w:t>pozemk</w:t>
      </w:r>
      <w:r>
        <w:t>u</w:t>
      </w:r>
      <w:r w:rsidRPr="004B6E59">
        <w:t xml:space="preserve"> parc</w:t>
      </w:r>
      <w:r>
        <w:t xml:space="preserve">. č. </w:t>
      </w:r>
      <w:r w:rsidRPr="00180CF2">
        <w:t>3163/77</w:t>
      </w:r>
      <w:r w:rsidR="002C7DC5" w:rsidRPr="00180CF2">
        <w:t>8</w:t>
      </w:r>
      <w:r w:rsidRPr="00A2073A">
        <w:t xml:space="preserve"> o výměře </w:t>
      </w:r>
      <w:r w:rsidRPr="00180CF2">
        <w:t xml:space="preserve">9 </w:t>
      </w:r>
      <w:r w:rsidR="00AB306D">
        <w:t>803</w:t>
      </w:r>
      <w:r w:rsidR="00AB306D" w:rsidRPr="00A2073A">
        <w:t xml:space="preserve"> </w:t>
      </w:r>
      <w:r w:rsidRPr="00A2073A">
        <w:t>m</w:t>
      </w:r>
      <w:r w:rsidRPr="00A2073A">
        <w:rPr>
          <w:vertAlign w:val="superscript"/>
        </w:rPr>
        <w:t>2</w:t>
      </w:r>
      <w:r w:rsidRPr="00A2073A">
        <w:t>, ovocný</w:t>
      </w:r>
      <w:r>
        <w:t xml:space="preserve"> sad</w:t>
      </w:r>
      <w:r w:rsidRPr="00036768">
        <w:t xml:space="preserve"> </w:t>
      </w:r>
      <w:r>
        <w:t xml:space="preserve">v katastrálním území Mušov, okres Brno-venkov, obec Pasohlávky, </w:t>
      </w:r>
      <w:r w:rsidRPr="00A478CE">
        <w:t>zapsan</w:t>
      </w:r>
      <w:r>
        <w:t>ého</w:t>
      </w:r>
      <w:r w:rsidRPr="00A478CE">
        <w:t xml:space="preserve"> na listu vlastnictví číslo </w:t>
      </w:r>
      <w:r>
        <w:t>468 u</w:t>
      </w:r>
      <w:r w:rsidRPr="00A478CE">
        <w:t> </w:t>
      </w:r>
      <w:r>
        <w:t>Katastrálního úřadu pro Jihomoravský kraj, Katastrální pracoviště Brno-venkov;</w:t>
      </w:r>
    </w:p>
    <w:p w:rsidR="00F76776" w:rsidRPr="00B07869" w:rsidRDefault="00F76776" w:rsidP="00F76776">
      <w:pPr>
        <w:pStyle w:val="Nadpis3"/>
        <w:widowControl w:val="0"/>
        <w:numPr>
          <w:ilvl w:val="2"/>
          <w:numId w:val="1"/>
        </w:numPr>
        <w:ind w:left="1418" w:hanging="794"/>
      </w:pPr>
      <w:r w:rsidRPr="004B6E59">
        <w:t>pozemk</w:t>
      </w:r>
      <w:r>
        <w:t>u</w:t>
      </w:r>
      <w:r w:rsidRPr="004B6E59">
        <w:t xml:space="preserve"> parc</w:t>
      </w:r>
      <w:r>
        <w:t>. č. 5767 o výměře 53 087 m</w:t>
      </w:r>
      <w:r>
        <w:rPr>
          <w:vertAlign w:val="superscript"/>
        </w:rPr>
        <w:t>2</w:t>
      </w:r>
      <w:r>
        <w:t>, orná půda</w:t>
      </w:r>
      <w:r w:rsidRPr="00036768">
        <w:t xml:space="preserve"> </w:t>
      </w:r>
      <w:r>
        <w:t xml:space="preserve">v katastrálním území Pasohlávky, okres Brno-venkov, obec Pasohlávky, </w:t>
      </w:r>
      <w:r w:rsidRPr="00A478CE">
        <w:t>zapsan</w:t>
      </w:r>
      <w:r>
        <w:t>ého</w:t>
      </w:r>
      <w:r w:rsidRPr="00A478CE">
        <w:t xml:space="preserve"> na listu vlastnictví číslo </w:t>
      </w:r>
      <w:r>
        <w:t>597 u</w:t>
      </w:r>
      <w:r w:rsidRPr="00A478CE">
        <w:t> </w:t>
      </w:r>
      <w:r>
        <w:t>Katastrálního úřadu pro Jihomoravský kraj, Katastrální pracoviště Brno-venkov;</w:t>
      </w:r>
    </w:p>
    <w:p w:rsidR="00F76776" w:rsidRDefault="00F76776" w:rsidP="00F76776">
      <w:pPr>
        <w:pStyle w:val="Nadpis3"/>
        <w:widowControl w:val="0"/>
        <w:numPr>
          <w:ilvl w:val="2"/>
          <w:numId w:val="1"/>
        </w:numPr>
        <w:ind w:left="1418" w:hanging="794"/>
      </w:pPr>
      <w:r w:rsidRPr="004B6E59">
        <w:t>pozemk</w:t>
      </w:r>
      <w:r>
        <w:t>u</w:t>
      </w:r>
      <w:r w:rsidRPr="004B6E59">
        <w:t xml:space="preserve"> parc</w:t>
      </w:r>
      <w:r>
        <w:t>. č. 5768 o výměře 9 507 m</w:t>
      </w:r>
      <w:r>
        <w:rPr>
          <w:vertAlign w:val="superscript"/>
        </w:rPr>
        <w:t>2</w:t>
      </w:r>
      <w:r>
        <w:t>, ovocný sad</w:t>
      </w:r>
      <w:r w:rsidRPr="00036768">
        <w:t xml:space="preserve"> </w:t>
      </w:r>
      <w:r>
        <w:t xml:space="preserve">v katastrálním území Pasohlávky, okres Brno-venkov, obec Pasohlávky, </w:t>
      </w:r>
      <w:r w:rsidRPr="00A478CE">
        <w:t>zapsan</w:t>
      </w:r>
      <w:r>
        <w:t>ého</w:t>
      </w:r>
      <w:r w:rsidRPr="00A478CE">
        <w:t xml:space="preserve"> na listu vlastnictví číslo </w:t>
      </w:r>
      <w:r>
        <w:t>597 u</w:t>
      </w:r>
      <w:r w:rsidRPr="00A478CE">
        <w:t> </w:t>
      </w:r>
      <w:r>
        <w:t>Katastrálního úřadu pro Jihomoravský kraj, Katastrální pracoviště Brno-venkov;</w:t>
      </w:r>
    </w:p>
    <w:p w:rsidR="00F76776" w:rsidRPr="00B07869" w:rsidRDefault="00F76776" w:rsidP="00F76776">
      <w:pPr>
        <w:pStyle w:val="Nadpis3"/>
        <w:widowControl w:val="0"/>
        <w:numPr>
          <w:ilvl w:val="2"/>
          <w:numId w:val="1"/>
        </w:numPr>
        <w:ind w:left="1418" w:hanging="794"/>
      </w:pPr>
      <w:r w:rsidRPr="004B6E59">
        <w:t>pozemk</w:t>
      </w:r>
      <w:r>
        <w:t>u</w:t>
      </w:r>
      <w:r w:rsidRPr="004B6E59">
        <w:t xml:space="preserve"> parc</w:t>
      </w:r>
      <w:r>
        <w:t>. č. 5769 o výměře 3 114 m</w:t>
      </w:r>
      <w:r>
        <w:rPr>
          <w:vertAlign w:val="superscript"/>
        </w:rPr>
        <w:t>2</w:t>
      </w:r>
      <w:r>
        <w:t>, ovocný sad</w:t>
      </w:r>
      <w:r w:rsidRPr="00036768">
        <w:t xml:space="preserve"> </w:t>
      </w:r>
      <w:r>
        <w:t xml:space="preserve">v katastrálním území Pasohlávky, okres Brno-venkov, obec Pasohlávky, </w:t>
      </w:r>
      <w:r w:rsidRPr="00A478CE">
        <w:t>zapsan</w:t>
      </w:r>
      <w:r>
        <w:t>ého</w:t>
      </w:r>
      <w:r w:rsidRPr="00A478CE">
        <w:t xml:space="preserve"> na listu vlastnictví číslo </w:t>
      </w:r>
      <w:r>
        <w:t>597 u</w:t>
      </w:r>
      <w:r w:rsidRPr="00A478CE">
        <w:t> </w:t>
      </w:r>
      <w:r>
        <w:t>Katastrálního úřadu pro Jihomoravský kraj, Katastrální pracoviště Brno-venkov;a</w:t>
      </w:r>
    </w:p>
    <w:p w:rsidR="00F76776" w:rsidRDefault="00F76776" w:rsidP="00F76776">
      <w:pPr>
        <w:pStyle w:val="Nadpis3"/>
        <w:widowControl w:val="0"/>
        <w:numPr>
          <w:ilvl w:val="2"/>
          <w:numId w:val="1"/>
        </w:numPr>
        <w:ind w:left="1418" w:hanging="794"/>
      </w:pPr>
      <w:r w:rsidRPr="004B6E59">
        <w:t>pozemk</w:t>
      </w:r>
      <w:r>
        <w:t>u</w:t>
      </w:r>
      <w:r w:rsidRPr="004B6E59">
        <w:t xml:space="preserve"> parc</w:t>
      </w:r>
      <w:r>
        <w:t>. č. 5772 o výměře 3 597 m</w:t>
      </w:r>
      <w:r>
        <w:rPr>
          <w:vertAlign w:val="superscript"/>
        </w:rPr>
        <w:t>2</w:t>
      </w:r>
      <w:r>
        <w:t>, ostatní plocha</w:t>
      </w:r>
      <w:r w:rsidRPr="00036768">
        <w:t xml:space="preserve"> </w:t>
      </w:r>
      <w:r>
        <w:t xml:space="preserve">v katastrálním území Pasohlávky, okres Brno-venkov, obec Pasohlávky, </w:t>
      </w:r>
      <w:r w:rsidRPr="00A478CE">
        <w:t>zapsan</w:t>
      </w:r>
      <w:r>
        <w:t>ého</w:t>
      </w:r>
      <w:r w:rsidRPr="00A478CE">
        <w:t xml:space="preserve"> na listu vlastnictví číslo </w:t>
      </w:r>
      <w:r>
        <w:t>597 u</w:t>
      </w:r>
      <w:r w:rsidRPr="00A478CE">
        <w:t> </w:t>
      </w:r>
      <w:r>
        <w:t>Katastrálního úřadu pro Jihomoravský kraj, Katastrální pracoviště Brno-venkov;</w:t>
      </w:r>
    </w:p>
    <w:p w:rsidR="00514DEC" w:rsidRDefault="00F76776" w:rsidP="00514DEC">
      <w:pPr>
        <w:pStyle w:val="Nadpis5"/>
        <w:widowControl w:val="0"/>
        <w:numPr>
          <w:ilvl w:val="0"/>
          <w:numId w:val="0"/>
        </w:numPr>
        <w:ind w:left="1134"/>
        <w:jc w:val="right"/>
      </w:pPr>
      <w:r w:rsidRPr="00B07869" w:rsidDel="00F76776">
        <w:t xml:space="preserve"> </w:t>
      </w:r>
      <w:r w:rsidR="00514DEC">
        <w:t xml:space="preserve">(dále jen </w:t>
      </w:r>
      <w:r w:rsidR="00514DEC" w:rsidRPr="00DE0DDF">
        <w:t>"</w:t>
      </w:r>
      <w:r w:rsidR="00514DEC" w:rsidRPr="00514DEC">
        <w:rPr>
          <w:b/>
        </w:rPr>
        <w:t>Nemovitosti</w:t>
      </w:r>
      <w:r w:rsidR="00514DEC" w:rsidRPr="00DE0DDF">
        <w:t>"</w:t>
      </w:r>
      <w:r w:rsidR="00514DEC">
        <w:t>).</w:t>
      </w:r>
    </w:p>
    <w:p w:rsidR="008A5804" w:rsidRPr="008860B4" w:rsidRDefault="008A5804" w:rsidP="00A37065">
      <w:pPr>
        <w:pStyle w:val="Nadpis2"/>
        <w:widowControl w:val="0"/>
      </w:pPr>
      <w:r w:rsidRPr="008860B4">
        <w:t>Prodávající tímto za podmínek stanovených dále v této Smlouvě převádí na Kupujícího vlastnické právo</w:t>
      </w:r>
      <w:r w:rsidR="00E52BBA" w:rsidRPr="008860B4">
        <w:t xml:space="preserve"> k</w:t>
      </w:r>
      <w:r w:rsidR="00DA6179" w:rsidRPr="008860B4">
        <w:t> Nemovitostem</w:t>
      </w:r>
      <w:bookmarkEnd w:id="32"/>
      <w:r w:rsidR="00DA6179" w:rsidRPr="008860B4">
        <w:t>,</w:t>
      </w:r>
      <w:r w:rsidRPr="008860B4">
        <w:t xml:space="preserve"> a Kupující tímto od Prodávajícího za</w:t>
      </w:r>
      <w:r w:rsidR="00AF65A3" w:rsidRPr="008860B4">
        <w:t> </w:t>
      </w:r>
      <w:r w:rsidRPr="008860B4">
        <w:t>podmínek stanovených v této Smlouvě kupuje Nemovit</w:t>
      </w:r>
      <w:r w:rsidR="00281430" w:rsidRPr="008860B4">
        <w:t>osti</w:t>
      </w:r>
      <w:r w:rsidRPr="008860B4">
        <w:t xml:space="preserve"> (přijímá vlastnické právo k</w:t>
      </w:r>
      <w:r w:rsidR="00AF65A3" w:rsidRPr="008860B4">
        <w:t> </w:t>
      </w:r>
      <w:r w:rsidRPr="008860B4">
        <w:t>Nemovit</w:t>
      </w:r>
      <w:r w:rsidR="00281430" w:rsidRPr="008860B4">
        <w:t>ostem</w:t>
      </w:r>
      <w:r w:rsidRPr="008860B4">
        <w:t>)</w:t>
      </w:r>
      <w:r w:rsidR="0064611A">
        <w:t xml:space="preserve"> a je povinen zaplatit řádně a včas Kupní cenu</w:t>
      </w:r>
      <w:r w:rsidRPr="008860B4">
        <w:t>.</w:t>
      </w:r>
      <w:r w:rsidR="000E1722" w:rsidRPr="008860B4">
        <w:t xml:space="preserve"> Výpis z Katastru nemovitostí prokazující vlastnické právo </w:t>
      </w:r>
      <w:r w:rsidR="00281430" w:rsidRPr="008860B4">
        <w:t>Prodávajícího</w:t>
      </w:r>
      <w:r w:rsidR="000E1722" w:rsidRPr="008860B4">
        <w:t xml:space="preserve"> k</w:t>
      </w:r>
      <w:r w:rsidR="00AF65A3" w:rsidRPr="008860B4">
        <w:t> </w:t>
      </w:r>
      <w:r w:rsidR="000E1722" w:rsidRPr="008860B4">
        <w:t>Nemovit</w:t>
      </w:r>
      <w:r w:rsidR="00281430" w:rsidRPr="008860B4">
        <w:t>ostem</w:t>
      </w:r>
      <w:r w:rsidR="000E1722" w:rsidRPr="008860B4">
        <w:t xml:space="preserve"> tvoří </w:t>
      </w:r>
      <w:r w:rsidR="000E1722" w:rsidRPr="008860B4">
        <w:rPr>
          <w:b/>
          <w:u w:val="single"/>
        </w:rPr>
        <w:t xml:space="preserve">Přílohu </w:t>
      </w:r>
      <w:r w:rsidR="00A516CF">
        <w:rPr>
          <w:b/>
          <w:u w:val="single"/>
        </w:rPr>
        <w:t>2</w:t>
      </w:r>
      <w:r w:rsidR="000E1722" w:rsidRPr="008860B4">
        <w:t xml:space="preserve"> (</w:t>
      </w:r>
      <w:r w:rsidR="000E1722" w:rsidRPr="008860B4">
        <w:rPr>
          <w:i/>
        </w:rPr>
        <w:t>Výpis z Katastru nemovitostí</w:t>
      </w:r>
      <w:r w:rsidR="000E1722" w:rsidRPr="008860B4">
        <w:t>) této Smlouvy. Plán Nemovit</w:t>
      </w:r>
      <w:r w:rsidR="00281430" w:rsidRPr="008860B4">
        <w:t>ostí</w:t>
      </w:r>
      <w:r w:rsidR="000E1722" w:rsidRPr="008860B4">
        <w:t xml:space="preserve"> tvoří </w:t>
      </w:r>
      <w:r w:rsidR="000E1722" w:rsidRPr="008860B4">
        <w:rPr>
          <w:b/>
          <w:u w:val="single"/>
        </w:rPr>
        <w:t xml:space="preserve">Přílohu </w:t>
      </w:r>
      <w:r w:rsidR="00A516CF">
        <w:rPr>
          <w:b/>
          <w:u w:val="single"/>
        </w:rPr>
        <w:t>3</w:t>
      </w:r>
      <w:r w:rsidR="000E1722" w:rsidRPr="008860B4">
        <w:t xml:space="preserve"> (</w:t>
      </w:r>
      <w:r w:rsidR="0099714C" w:rsidRPr="008860B4">
        <w:rPr>
          <w:i/>
        </w:rPr>
        <w:t>Plán Nemovitostí</w:t>
      </w:r>
      <w:r w:rsidR="000E1722" w:rsidRPr="008860B4">
        <w:t xml:space="preserve">) této Smlouvy. </w:t>
      </w:r>
      <w:r w:rsidRPr="008860B4">
        <w:t xml:space="preserve"> </w:t>
      </w:r>
    </w:p>
    <w:p w:rsidR="008860B4" w:rsidRDefault="008860B4" w:rsidP="00A37065">
      <w:pPr>
        <w:pStyle w:val="Nadpis2"/>
        <w:widowControl w:val="0"/>
      </w:pPr>
      <w:r>
        <w:lastRenderedPageBreak/>
        <w:t>Technický stav Nemovitostí je podrobně popsán v </w:t>
      </w:r>
      <w:r w:rsidRPr="008860B4">
        <w:rPr>
          <w:b/>
          <w:u w:val="single"/>
        </w:rPr>
        <w:t xml:space="preserve">Příloze </w:t>
      </w:r>
      <w:r w:rsidR="00137EDC">
        <w:rPr>
          <w:b/>
          <w:u w:val="single"/>
        </w:rPr>
        <w:t>4</w:t>
      </w:r>
      <w:r>
        <w:t xml:space="preserve"> (</w:t>
      </w:r>
      <w:r w:rsidRPr="008860B4">
        <w:rPr>
          <w:i/>
        </w:rPr>
        <w:t>Technický stav Nemovitostí</w:t>
      </w:r>
      <w:r>
        <w:t xml:space="preserve">) této Smlouvy. </w:t>
      </w:r>
    </w:p>
    <w:p w:rsidR="00DD326F" w:rsidRDefault="00DD326F" w:rsidP="00A37065">
      <w:pPr>
        <w:pStyle w:val="Nadpis2"/>
        <w:widowControl w:val="0"/>
      </w:pPr>
      <w:r>
        <w:t xml:space="preserve">Kupujícímu jsou známa Zatížení Nemovitostí, s nimiž se seznámil ještě před podpisem této Smlouvy, nemá k nim jakýchkoli výhrad či připomínek a Nemovitosti přijímá v tomto stavu. </w:t>
      </w:r>
    </w:p>
    <w:p w:rsidR="004D63DF" w:rsidRDefault="008860B4" w:rsidP="00A37065">
      <w:pPr>
        <w:pStyle w:val="Nadpis2"/>
        <w:widowControl w:val="0"/>
      </w:pPr>
      <w:r>
        <w:t xml:space="preserve">Kupující prohlašuje, že se </w:t>
      </w:r>
      <w:r w:rsidR="00AD5537">
        <w:t>podrobně seznámil s</w:t>
      </w:r>
      <w:r w:rsidR="00DD326F">
        <w:t xml:space="preserve"> aktuálním </w:t>
      </w:r>
      <w:r>
        <w:t>stavem Nemovitostí</w:t>
      </w:r>
      <w:r w:rsidR="00DD326F">
        <w:t xml:space="preserve"> (zejména se stavem technickým</w:t>
      </w:r>
      <w:r w:rsidR="00896783">
        <w:t>,</w:t>
      </w:r>
      <w:r w:rsidR="00DD326F">
        <w:t xml:space="preserve"> právním</w:t>
      </w:r>
      <w:r w:rsidR="005E186C">
        <w:t>,</w:t>
      </w:r>
      <w:r w:rsidR="00896783">
        <w:t xml:space="preserve"> skutečné výměry Nemovitostí,</w:t>
      </w:r>
      <w:r w:rsidR="005E186C">
        <w:t xml:space="preserve"> včetně Obecných informací pro investora uvedených v Příloze </w:t>
      </w:r>
      <w:r w:rsidR="00ED132B">
        <w:t>7</w:t>
      </w:r>
      <w:r w:rsidR="005E186C">
        <w:t xml:space="preserve"> (</w:t>
      </w:r>
      <w:r w:rsidR="005E186C" w:rsidRPr="005E186C">
        <w:rPr>
          <w:i/>
        </w:rPr>
        <w:t>Obecné informace pro investora</w:t>
      </w:r>
      <w:r w:rsidR="005E186C">
        <w:t xml:space="preserve">) </w:t>
      </w:r>
      <w:r w:rsidR="00ED132B">
        <w:t>této Smlouvy</w:t>
      </w:r>
      <w:r w:rsidR="00DD326F">
        <w:t>)</w:t>
      </w:r>
      <w:r>
        <w:t>, a to ještě před podpisem této Smlouvy. Nemovitosti</w:t>
      </w:r>
      <w:r w:rsidR="00DD326F">
        <w:t xml:space="preserve"> Kupující</w:t>
      </w:r>
      <w:r>
        <w:t xml:space="preserve"> přijímá v tomto stavu od</w:t>
      </w:r>
      <w:r w:rsidR="005E186C">
        <w:t> </w:t>
      </w:r>
      <w:r>
        <w:t xml:space="preserve">Prodávajícího bez jakýchkoli výhrad </w:t>
      </w:r>
      <w:r w:rsidR="00AD5537">
        <w:t>či</w:t>
      </w:r>
      <w:r>
        <w:t xml:space="preserve"> připomínek.</w:t>
      </w:r>
      <w:r w:rsidR="00896783">
        <w:t xml:space="preserve"> Případná odchylka výměry jakékoli Nemovitosti dle této Smlouvy od skutečného stavu nezakládá žádná práva Kupujícího na snížení Kupní ceny či jiná práva z vadného plnění.</w:t>
      </w:r>
      <w:r w:rsidR="00423695">
        <w:t xml:space="preserve"> Kupující</w:t>
      </w:r>
      <w:r w:rsidR="00891286">
        <w:t xml:space="preserve"> se</w:t>
      </w:r>
      <w:r w:rsidR="00423695">
        <w:t xml:space="preserve"> z důvodu dostatečné informovanosti o stavu Nemovitostí vzdává jakýchkoli práv z vadného plnění.  </w:t>
      </w:r>
      <w:r>
        <w:t xml:space="preserve"> </w:t>
      </w:r>
    </w:p>
    <w:p w:rsidR="00C14A89" w:rsidRPr="00C14A89" w:rsidRDefault="00C14A89" w:rsidP="00C14A89">
      <w:pPr>
        <w:pStyle w:val="Nadpis2"/>
        <w:widowControl w:val="0"/>
      </w:pPr>
      <w:bookmarkStart w:id="33" w:name="_Ref517719648"/>
      <w:r>
        <w:t>Kupující není oprávněn jakkoli</w:t>
      </w:r>
      <w:r w:rsidRPr="00C14A89">
        <w:t xml:space="preserve"> nakládat s Nemovitostmi, ani jinak jednat jakýmkoli způsobem, který by odporoval</w:t>
      </w:r>
      <w:r>
        <w:t xml:space="preserve"> </w:t>
      </w:r>
      <w:r w:rsidR="00F6332B">
        <w:t>Smlouvě o poskytnutí dotace</w:t>
      </w:r>
      <w:r w:rsidR="00423695">
        <w:t xml:space="preserve"> nebo který </w:t>
      </w:r>
      <w:r w:rsidR="00B27BF1">
        <w:t xml:space="preserve">by </w:t>
      </w:r>
      <w:r w:rsidR="00423695">
        <w:t>naplnil porušení Smlouvy o poskytnutí dotace na straně Prodávajícího</w:t>
      </w:r>
      <w:r w:rsidRPr="00C14A89">
        <w:t xml:space="preserve">, </w:t>
      </w:r>
      <w:r w:rsidR="00F6332B">
        <w:t>jakož ani</w:t>
      </w:r>
      <w:r w:rsidRPr="00C14A89">
        <w:t xml:space="preserve"> způsobem, který by </w:t>
      </w:r>
      <w:r w:rsidR="00F6332B">
        <w:t xml:space="preserve">vedl a/nebo </w:t>
      </w:r>
      <w:r w:rsidRPr="00C14A89">
        <w:t xml:space="preserve">mohl vést ke korekci dotace poskytnuté </w:t>
      </w:r>
      <w:r>
        <w:t>Prodávajícímu</w:t>
      </w:r>
      <w:r w:rsidRPr="00C14A89">
        <w:t xml:space="preserve"> na základě Smlouvy o</w:t>
      </w:r>
      <w:r w:rsidR="00F6332B">
        <w:t> </w:t>
      </w:r>
      <w:r w:rsidRPr="00C14A89">
        <w:t xml:space="preserve">poskytnutí dotace, popřípadě k jiným sankcím uloženým </w:t>
      </w:r>
      <w:r>
        <w:t>Prodávajícímu</w:t>
      </w:r>
      <w:r w:rsidRPr="00C14A89">
        <w:t xml:space="preserve"> v souvislosti s plněním (respektive případným porušením</w:t>
      </w:r>
      <w:r w:rsidR="00F6332B">
        <w:t xml:space="preserve"> ze strany Prodávajícího</w:t>
      </w:r>
      <w:r w:rsidRPr="00C14A89">
        <w:t>) povinností založených Smlouvou o poskytnutí dotace.</w:t>
      </w:r>
      <w:r w:rsidR="00F6332B">
        <w:t xml:space="preserve"> Tato činnost se týká mimo jiné i čin</w:t>
      </w:r>
      <w:r w:rsidR="009862CC">
        <w:t>n</w:t>
      </w:r>
      <w:r w:rsidR="00F6332B">
        <w:t>osti, která by mohla jakkoli zasáhnout Inženýrské sítě.</w:t>
      </w:r>
      <w:r w:rsidRPr="00C14A89">
        <w:t xml:space="preserve"> </w:t>
      </w:r>
      <w:r>
        <w:t>Kupující</w:t>
      </w:r>
      <w:r w:rsidRPr="00C14A89">
        <w:t xml:space="preserve"> se v t</w:t>
      </w:r>
      <w:r>
        <w:t>éto souvislosti podrobně seznámil</w:t>
      </w:r>
      <w:r w:rsidRPr="00C14A89">
        <w:t xml:space="preserve"> s obsahem Smlouvy o poskytnut</w:t>
      </w:r>
      <w:r w:rsidR="005E4163">
        <w:t>í</w:t>
      </w:r>
      <w:r w:rsidRPr="00C14A89">
        <w:t xml:space="preserve"> dotace, která </w:t>
      </w:r>
      <w:r>
        <w:t>tvoří</w:t>
      </w:r>
      <w:r w:rsidRPr="00C14A89">
        <w:t> </w:t>
      </w:r>
      <w:r w:rsidRPr="00C14A89">
        <w:rPr>
          <w:b/>
          <w:u w:val="single"/>
        </w:rPr>
        <w:t>Přílohu</w:t>
      </w:r>
      <w:r w:rsidRPr="00F6332B">
        <w:rPr>
          <w:b/>
          <w:u w:val="single"/>
        </w:rPr>
        <w:t xml:space="preserve"> </w:t>
      </w:r>
      <w:r w:rsidR="00137EDC">
        <w:rPr>
          <w:b/>
          <w:u w:val="single"/>
        </w:rPr>
        <w:t>5</w:t>
      </w:r>
      <w:r w:rsidRPr="00C14A89">
        <w:t xml:space="preserve"> (</w:t>
      </w:r>
      <w:r w:rsidRPr="00C14A89">
        <w:rPr>
          <w:i/>
        </w:rPr>
        <w:t>Smlouva o poskytnutí dotace</w:t>
      </w:r>
      <w:r w:rsidRPr="00C14A89">
        <w:t>) t</w:t>
      </w:r>
      <w:r w:rsidR="00046F4F">
        <w:t>éto Smlouvy</w:t>
      </w:r>
      <w:r w:rsidRPr="00C14A89">
        <w:t>.</w:t>
      </w:r>
      <w:bookmarkEnd w:id="33"/>
      <w:r w:rsidRPr="00C14A89">
        <w:t xml:space="preserve">  </w:t>
      </w:r>
    </w:p>
    <w:p w:rsidR="006D5295" w:rsidRDefault="00F6332B" w:rsidP="006C0B15">
      <w:pPr>
        <w:pStyle w:val="Nadpis2"/>
        <w:widowControl w:val="0"/>
      </w:pPr>
      <w:r>
        <w:t>Pro vyloučení veškerých pochybností Strany výslovně uvádějí, že převod vlastnického práva k Nemovitostem se v žádném ohledu netýká Inženýrských sítí, které zůstávají ve</w:t>
      </w:r>
      <w:r w:rsidR="00D36A1F">
        <w:t> </w:t>
      </w:r>
      <w:r>
        <w:t xml:space="preserve">vlastnictví Prodávajícího. </w:t>
      </w:r>
      <w:r w:rsidR="00D36A1F">
        <w:t>Inženýrské sítě nebudou jakkoli dotčeny činností Kupujícího, s čímž Kupující tímto výslovně souhlasí.</w:t>
      </w:r>
      <w:r w:rsidR="00DE4E38">
        <w:t xml:space="preserve"> Kupující si je </w:t>
      </w:r>
      <w:r w:rsidR="00A2073A">
        <w:t xml:space="preserve">také </w:t>
      </w:r>
      <w:r w:rsidR="00DE4E38">
        <w:t xml:space="preserve">vědom, že součástí Nemovitostí není stavba </w:t>
      </w:r>
      <w:r w:rsidR="00A2073A">
        <w:t>C</w:t>
      </w:r>
      <w:r w:rsidR="00DE4E38">
        <w:t>yklostezky</w:t>
      </w:r>
      <w:r w:rsidR="00670848">
        <w:t>, Propojovací komunikace</w:t>
      </w:r>
      <w:r w:rsidR="00DE4E38">
        <w:t xml:space="preserve"> </w:t>
      </w:r>
      <w:r w:rsidR="00A2073A">
        <w:t xml:space="preserve">a Kanalizace, </w:t>
      </w:r>
      <w:r w:rsidR="00DE4E38">
        <w:t>které jsou jako samostatné nemovité věci ve vlastnictví Obce Pasohlávky.</w:t>
      </w:r>
    </w:p>
    <w:p w:rsidR="008A5804" w:rsidRPr="00DE0DDF" w:rsidRDefault="008A5804" w:rsidP="00A37065">
      <w:pPr>
        <w:pStyle w:val="Nadpis1"/>
        <w:keepNext w:val="0"/>
        <w:widowControl w:val="0"/>
      </w:pPr>
      <w:bookmarkStart w:id="34" w:name="_Toc161764867"/>
      <w:bookmarkStart w:id="35" w:name="_Ref161749366"/>
      <w:bookmarkStart w:id="36" w:name="_Toc258839061"/>
      <w:bookmarkStart w:id="37" w:name="_Toc255921404"/>
      <w:bookmarkStart w:id="38" w:name="_Toc326947175"/>
      <w:bookmarkStart w:id="39" w:name="_Toc520723828"/>
      <w:bookmarkEnd w:id="34"/>
      <w:r w:rsidRPr="00DE0DDF">
        <w:t>Kupní cena</w:t>
      </w:r>
      <w:bookmarkEnd w:id="35"/>
      <w:bookmarkEnd w:id="36"/>
      <w:bookmarkEnd w:id="37"/>
      <w:bookmarkEnd w:id="38"/>
      <w:bookmarkEnd w:id="39"/>
    </w:p>
    <w:p w:rsidR="00E52BBA" w:rsidRPr="00DE0DDF" w:rsidRDefault="00DB6D19" w:rsidP="00A37065">
      <w:pPr>
        <w:pStyle w:val="Nadpis2"/>
        <w:widowControl w:val="0"/>
      </w:pPr>
      <w:bookmarkStart w:id="40" w:name="_Ref371698822"/>
      <w:bookmarkStart w:id="41" w:name="_Ref519255059"/>
      <w:r>
        <w:t xml:space="preserve">Celková Kupní cena </w:t>
      </w:r>
      <w:r w:rsidR="00E52BBA" w:rsidRPr="00DE0DDF">
        <w:t xml:space="preserve">činí částku ve výši </w:t>
      </w:r>
      <w:r w:rsidR="00CE7A2F">
        <w:t>380.503.797</w:t>
      </w:r>
      <w:r w:rsidR="00E52BBA" w:rsidRPr="00DE0DDF">
        <w:t xml:space="preserve">,- Kč (slovy: </w:t>
      </w:r>
      <w:r w:rsidR="00CE7A2F">
        <w:t xml:space="preserve">třista osmdesát milionů </w:t>
      </w:r>
      <w:r w:rsidR="006668DD">
        <w:t>pětset tři tisíc sedmset devadesát sedm</w:t>
      </w:r>
      <w:r w:rsidR="00E52BBA" w:rsidRPr="00DE0DDF">
        <w:t xml:space="preserve"> korun českých</w:t>
      </w:r>
      <w:r w:rsidR="00016B8B">
        <w:t xml:space="preserve"> bez DPH</w:t>
      </w:r>
      <w:r w:rsidR="00A64F88">
        <w:t xml:space="preserve">, </w:t>
      </w:r>
      <w:bookmarkEnd w:id="40"/>
      <w:r w:rsidR="00A64F88">
        <w:t xml:space="preserve">za </w:t>
      </w:r>
      <w:bookmarkEnd w:id="41"/>
      <w:r w:rsidR="001B2C69">
        <w:t>Nemovitosti specifikované v článku 2. této smlouvy.</w:t>
      </w:r>
    </w:p>
    <w:p w:rsidR="00C62651" w:rsidRPr="00DE0DDF" w:rsidRDefault="00E52BBA" w:rsidP="00A37065">
      <w:pPr>
        <w:pStyle w:val="Nadpis2"/>
        <w:widowControl w:val="0"/>
      </w:pPr>
      <w:r w:rsidRPr="00DE0DDF">
        <w:t xml:space="preserve">Kupní cena </w:t>
      </w:r>
      <w:r w:rsidR="00177E9D" w:rsidRPr="00DE0DDF">
        <w:t>je uvedena bez</w:t>
      </w:r>
      <w:r w:rsidRPr="00DE0DDF">
        <w:t xml:space="preserve"> DPH. </w:t>
      </w:r>
      <w:r w:rsidR="00177E9D" w:rsidRPr="00DE0DDF">
        <w:t>DPH bude účtována a placena spolu s veškerými platbami podle této Smlouvy ve výši stanovené příslušným právním předpisem.</w:t>
      </w:r>
    </w:p>
    <w:p w:rsidR="000C532F" w:rsidRDefault="00CE0200" w:rsidP="00A37065">
      <w:pPr>
        <w:pStyle w:val="Nadpis2"/>
        <w:widowControl w:val="0"/>
        <w:rPr>
          <w:color w:val="000000"/>
          <w:lang w:eastAsia="cs-CZ"/>
        </w:rPr>
      </w:pPr>
      <w:bookmarkStart w:id="42" w:name="_Toc326947176"/>
      <w:bookmarkStart w:id="43" w:name="_Ref158026628"/>
      <w:bookmarkStart w:id="44" w:name="_Toc258839067"/>
      <w:bookmarkStart w:id="45" w:name="_Toc255921410"/>
      <w:r>
        <w:rPr>
          <w:color w:val="000000"/>
          <w:lang w:eastAsia="cs-CZ"/>
        </w:rPr>
        <w:t xml:space="preserve">Část Kupní ceny ve výši Jistoty byla uhrazena na Bankovní účet Prodávajícího Kupujícím ještě před podáním nabídky Kupujícího v rámci Nabídkového řízení. </w:t>
      </w:r>
    </w:p>
    <w:p w:rsidR="00DF3F60" w:rsidRPr="00DE0DDF" w:rsidRDefault="00DF3F60" w:rsidP="00DF3F60">
      <w:pPr>
        <w:pStyle w:val="Nadpis2"/>
        <w:numPr>
          <w:ilvl w:val="1"/>
          <w:numId w:val="1"/>
        </w:numPr>
        <w:rPr>
          <w:color w:val="000000"/>
          <w:lang w:eastAsia="cs-CZ"/>
        </w:rPr>
      </w:pPr>
      <w:bookmarkStart w:id="46" w:name="_Ref503612374"/>
      <w:r>
        <w:t xml:space="preserve">Zbývající část </w:t>
      </w:r>
      <w:r w:rsidRPr="00DE0DDF">
        <w:t>Kupní cen</w:t>
      </w:r>
      <w:r>
        <w:t>y slož</w:t>
      </w:r>
      <w:r w:rsidR="00954D21">
        <w:t>il</w:t>
      </w:r>
      <w:r w:rsidRPr="00DE0DDF">
        <w:t xml:space="preserve"> Kupující v plné výši před uzavřením této Smlouvy do</w:t>
      </w:r>
      <w:r>
        <w:t> </w:t>
      </w:r>
      <w:r w:rsidRPr="00DE0DDF">
        <w:t>Úschovy Správc</w:t>
      </w:r>
      <w:r w:rsidR="00CB7AC5">
        <w:t>e zřízené na základě Smlouvy o Ú</w:t>
      </w:r>
      <w:r w:rsidRPr="00DE0DDF">
        <w:t>schově.</w:t>
      </w:r>
      <w:r w:rsidRPr="00DE0DDF">
        <w:rPr>
          <w:color w:val="000000"/>
        </w:rPr>
        <w:t xml:space="preserve"> </w:t>
      </w:r>
    </w:p>
    <w:p w:rsidR="00DF3F60" w:rsidRPr="00DF3F60" w:rsidRDefault="00DF3F60" w:rsidP="00DF3F60">
      <w:pPr>
        <w:pStyle w:val="Nadpis2"/>
        <w:numPr>
          <w:ilvl w:val="1"/>
          <w:numId w:val="1"/>
        </w:numPr>
        <w:rPr>
          <w:lang w:eastAsia="cs-CZ"/>
        </w:rPr>
      </w:pPr>
      <w:r w:rsidRPr="00DE0DDF">
        <w:rPr>
          <w:lang w:eastAsia="cs-CZ"/>
        </w:rPr>
        <w:lastRenderedPageBreak/>
        <w:t xml:space="preserve">Podle </w:t>
      </w:r>
      <w:r w:rsidRPr="00DE0DDF">
        <w:t>Smlouvy</w:t>
      </w:r>
      <w:r w:rsidRPr="00DE0DDF">
        <w:rPr>
          <w:lang w:eastAsia="cs-CZ"/>
        </w:rPr>
        <w:t xml:space="preserve"> o Ús</w:t>
      </w:r>
      <w:bookmarkStart w:id="47" w:name="_Ref293067413"/>
      <w:r>
        <w:rPr>
          <w:lang w:eastAsia="cs-CZ"/>
        </w:rPr>
        <w:t xml:space="preserve">chově vyplatí Správce z Úschovy zbývající část Kupní ceny Prodávajícímu </w:t>
      </w:r>
      <w:r w:rsidRPr="00DF3F60">
        <w:t>na</w:t>
      </w:r>
      <w:r w:rsidRPr="00DF3F60">
        <w:rPr>
          <w:lang w:eastAsia="cs-CZ"/>
        </w:rPr>
        <w:t xml:space="preserve"> </w:t>
      </w:r>
      <w:r w:rsidR="00CB7AC5">
        <w:rPr>
          <w:lang w:eastAsia="cs-CZ"/>
        </w:rPr>
        <w:t>Bankovní ú</w:t>
      </w:r>
      <w:r w:rsidRPr="00DF3F60">
        <w:rPr>
          <w:lang w:eastAsia="cs-CZ"/>
        </w:rPr>
        <w:t xml:space="preserve">čet Prodávajícího </w:t>
      </w:r>
      <w:r w:rsidRPr="009873C0">
        <w:rPr>
          <w:lang w:eastAsia="cs-CZ"/>
        </w:rPr>
        <w:t xml:space="preserve">do </w:t>
      </w:r>
      <w:r w:rsidR="0064611A" w:rsidRPr="009873C0">
        <w:t>5ti</w:t>
      </w:r>
      <w:r w:rsidRPr="009873C0">
        <w:rPr>
          <w:lang w:eastAsia="cs-CZ"/>
        </w:rPr>
        <w:t xml:space="preserve"> Pracovních dnů</w:t>
      </w:r>
      <w:r w:rsidRPr="00DF3F60">
        <w:rPr>
          <w:lang w:eastAsia="cs-CZ"/>
        </w:rPr>
        <w:t xml:space="preserve"> poté, co Správce obdrží originály nebo úředně ověřené kopie následujících dokumentů:</w:t>
      </w:r>
      <w:bookmarkEnd w:id="47"/>
      <w:r w:rsidRPr="00DF3F60">
        <w:rPr>
          <w:lang w:eastAsia="cs-CZ"/>
        </w:rPr>
        <w:t xml:space="preserve"> </w:t>
      </w:r>
    </w:p>
    <w:p w:rsidR="00DF3F60" w:rsidRPr="00DE0DDF" w:rsidRDefault="00DF3F60" w:rsidP="00247094">
      <w:pPr>
        <w:pStyle w:val="Nadpis3"/>
        <w:widowControl w:val="0"/>
        <w:ind w:left="1418" w:hanging="794"/>
        <w:rPr>
          <w:lang w:eastAsia="cs-CZ"/>
        </w:rPr>
      </w:pPr>
      <w:r w:rsidRPr="00DE0DDF">
        <w:rPr>
          <w:lang w:eastAsia="cs-CZ"/>
        </w:rPr>
        <w:t xml:space="preserve">této </w:t>
      </w:r>
      <w:r w:rsidRPr="00DE0DDF">
        <w:t>Smlouvy</w:t>
      </w:r>
      <w:r w:rsidRPr="00DE0DDF">
        <w:rPr>
          <w:lang w:eastAsia="cs-CZ"/>
        </w:rPr>
        <w:t xml:space="preserve"> podepsané oběma Stranami;</w:t>
      </w:r>
    </w:p>
    <w:p w:rsidR="00DF3F60" w:rsidRPr="00247094" w:rsidRDefault="00DF3F60" w:rsidP="00247094">
      <w:pPr>
        <w:pStyle w:val="Nadpis3"/>
        <w:widowControl w:val="0"/>
        <w:ind w:left="1418" w:hanging="794"/>
        <w:rPr>
          <w:lang w:eastAsia="cs-CZ"/>
        </w:rPr>
      </w:pPr>
      <w:r w:rsidRPr="00DE0DDF">
        <w:rPr>
          <w:lang w:eastAsia="cs-CZ"/>
        </w:rPr>
        <w:t>výpisu z Katastru nemovitostí (listu vlastnictví), na kterém (i) v části A bude Kupující, (ii) v čá</w:t>
      </w:r>
      <w:r w:rsidR="00247094">
        <w:rPr>
          <w:lang w:eastAsia="cs-CZ"/>
        </w:rPr>
        <w:t>sti B budou všechny Nemovitosti, a</w:t>
      </w:r>
      <w:r w:rsidRPr="00DE0DDF">
        <w:rPr>
          <w:lang w:eastAsia="cs-CZ"/>
        </w:rPr>
        <w:t xml:space="preserve"> (iii) části C a D budou bez</w:t>
      </w:r>
      <w:r w:rsidR="00247094">
        <w:rPr>
          <w:lang w:eastAsia="cs-CZ"/>
        </w:rPr>
        <w:t> </w:t>
      </w:r>
      <w:r w:rsidRPr="00DE0DDF">
        <w:rPr>
          <w:lang w:eastAsia="cs-CZ"/>
        </w:rPr>
        <w:t>zápisu, ledaže se bude jednat o zápis zřízený z </w:t>
      </w:r>
      <w:r w:rsidR="00A922CB">
        <w:rPr>
          <w:lang w:eastAsia="cs-CZ"/>
        </w:rPr>
        <w:t>důvod</w:t>
      </w:r>
      <w:r w:rsidR="009873C0">
        <w:rPr>
          <w:lang w:eastAsia="cs-CZ"/>
        </w:rPr>
        <w:t>ů</w:t>
      </w:r>
      <w:r w:rsidR="00A922CB">
        <w:rPr>
          <w:lang w:eastAsia="cs-CZ"/>
        </w:rPr>
        <w:t xml:space="preserve"> na straně</w:t>
      </w:r>
      <w:r w:rsidR="00A922CB" w:rsidRPr="00DE0DDF">
        <w:rPr>
          <w:lang w:eastAsia="cs-CZ"/>
        </w:rPr>
        <w:t xml:space="preserve"> </w:t>
      </w:r>
      <w:r w:rsidRPr="00DE0DDF">
        <w:rPr>
          <w:lang w:eastAsia="cs-CZ"/>
        </w:rPr>
        <w:t>Kupujícího či s jeho souhlasem</w:t>
      </w:r>
      <w:r>
        <w:rPr>
          <w:lang w:eastAsia="cs-CZ"/>
        </w:rPr>
        <w:t xml:space="preserve"> </w:t>
      </w:r>
      <w:r w:rsidR="007C33B8">
        <w:rPr>
          <w:lang w:eastAsia="cs-CZ"/>
        </w:rPr>
        <w:t>a/nebo o Zatížení Nemovitostí</w:t>
      </w:r>
      <w:r>
        <w:rPr>
          <w:lang w:eastAsia="cs-CZ"/>
        </w:rPr>
        <w:t>, Věcná břemena, popřípadě jiná práva či povinnosti vyplývající z této Sm</w:t>
      </w:r>
      <w:r w:rsidR="009862CC">
        <w:rPr>
          <w:lang w:eastAsia="cs-CZ"/>
        </w:rPr>
        <w:t>l</w:t>
      </w:r>
      <w:r>
        <w:rPr>
          <w:lang w:eastAsia="cs-CZ"/>
        </w:rPr>
        <w:t>ouvy.</w:t>
      </w:r>
    </w:p>
    <w:p w:rsidR="00DF3F60" w:rsidRPr="00247094" w:rsidRDefault="00DF3F60" w:rsidP="00247094">
      <w:pPr>
        <w:pStyle w:val="Nadpis2"/>
        <w:numPr>
          <w:ilvl w:val="1"/>
          <w:numId w:val="1"/>
        </w:numPr>
        <w:rPr>
          <w:lang w:eastAsia="cs-CZ"/>
        </w:rPr>
      </w:pPr>
      <w:r w:rsidRPr="00DE0DDF">
        <w:rPr>
          <w:lang w:eastAsia="cs-CZ"/>
        </w:rPr>
        <w:t xml:space="preserve">V případě rozporů mezi touto Smlouvou a Smlouvou o Úschově ohledně podmínek výplaty prostředků </w:t>
      </w:r>
      <w:r w:rsidRPr="00DE0DDF">
        <w:t>složených</w:t>
      </w:r>
      <w:r w:rsidRPr="00DE0DDF">
        <w:rPr>
          <w:lang w:eastAsia="cs-CZ"/>
        </w:rPr>
        <w:t xml:space="preserve"> do Úschovy má přednost Smlouva o Úschově. </w:t>
      </w:r>
      <w:r w:rsidR="00080BC0">
        <w:rPr>
          <w:lang w:eastAsia="cs-CZ"/>
        </w:rPr>
        <w:t>Smlouva o Úschově může stanovit další podmínky pro výplatu Kupní ceny</w:t>
      </w:r>
      <w:r w:rsidR="00670848">
        <w:rPr>
          <w:lang w:eastAsia="cs-CZ"/>
        </w:rPr>
        <w:t>, pokud s tím bude souhlasit Prodávající</w:t>
      </w:r>
      <w:r w:rsidR="00080BC0">
        <w:rPr>
          <w:lang w:eastAsia="cs-CZ"/>
        </w:rPr>
        <w:t>.</w:t>
      </w:r>
    </w:p>
    <w:p w:rsidR="00C042DE" w:rsidRPr="00C042DE" w:rsidRDefault="00C042DE" w:rsidP="00A37065">
      <w:pPr>
        <w:pStyle w:val="Nadpis2"/>
        <w:widowControl w:val="0"/>
        <w:rPr>
          <w:color w:val="000000"/>
          <w:lang w:eastAsia="cs-CZ"/>
        </w:rPr>
      </w:pPr>
      <w:bookmarkStart w:id="48" w:name="_Ref504258072"/>
      <w:r>
        <w:rPr>
          <w:color w:val="000000"/>
          <w:lang w:eastAsia="cs-CZ"/>
        </w:rPr>
        <w:t xml:space="preserve">Kupující si je vědom své zákonné povinnosti úhrady daně z nabytí nemovité věci (dále jen </w:t>
      </w:r>
      <w:r w:rsidRPr="00DE0DDF">
        <w:t>"</w:t>
      </w:r>
      <w:r w:rsidRPr="00C042DE">
        <w:rPr>
          <w:b/>
        </w:rPr>
        <w:t>Daň z nabytí nemovité věci</w:t>
      </w:r>
      <w:r w:rsidRPr="00DE0DDF">
        <w:t>"</w:t>
      </w:r>
      <w:r>
        <w:t>)</w:t>
      </w:r>
      <w:r>
        <w:rPr>
          <w:color w:val="000000"/>
          <w:lang w:eastAsia="cs-CZ"/>
        </w:rPr>
        <w:t xml:space="preserve"> ve smyslu zákonného opatření Senátu č. 340/2013 Sb., </w:t>
      </w:r>
      <w:r w:rsidRPr="00C042DE">
        <w:rPr>
          <w:color w:val="000000"/>
          <w:lang w:eastAsia="cs-CZ"/>
        </w:rPr>
        <w:t>o dani z nabytí nemovitých věcí</w:t>
      </w:r>
      <w:r>
        <w:rPr>
          <w:color w:val="000000"/>
          <w:lang w:eastAsia="cs-CZ"/>
        </w:rPr>
        <w:t xml:space="preserve">, ve znění pozdějších předpisů (dále jen </w:t>
      </w:r>
      <w:r w:rsidRPr="00DE0DDF">
        <w:t>"</w:t>
      </w:r>
      <w:r>
        <w:rPr>
          <w:b/>
        </w:rPr>
        <w:t>Zákon o </w:t>
      </w:r>
      <w:r w:rsidR="006D546D">
        <w:rPr>
          <w:b/>
        </w:rPr>
        <w:t>D</w:t>
      </w:r>
      <w:r>
        <w:rPr>
          <w:b/>
        </w:rPr>
        <w:t>ani z nabytí nemovité věci</w:t>
      </w:r>
      <w:r w:rsidRPr="00DE0DDF">
        <w:t>"</w:t>
      </w:r>
      <w:r>
        <w:t xml:space="preserve">). Kupující uhradí </w:t>
      </w:r>
      <w:r w:rsidR="006D546D">
        <w:t>D</w:t>
      </w:r>
      <w:r>
        <w:t xml:space="preserve">aň z nabytí nemovité věci řádně a včas ve smyslu Zákona o </w:t>
      </w:r>
      <w:r w:rsidR="006D546D">
        <w:t>D</w:t>
      </w:r>
      <w:r>
        <w:t>ani z nabytí nemovité věci. V případě, že by porušením této pov</w:t>
      </w:r>
      <w:r w:rsidR="006D546D">
        <w:t>i</w:t>
      </w:r>
      <w:r>
        <w:t xml:space="preserve">nnosti byla Prodávajícímu způsobena jakákoli škoda či jiná újma (ať již například způsobením nemajetkové újmy v důsledku dopadů špatného veřejného mínění, popřípadě jiným v úvahu přicházejícím způsobem), odškodní </w:t>
      </w:r>
      <w:r w:rsidR="00AD5537">
        <w:t xml:space="preserve">Kupující </w:t>
      </w:r>
      <w:r>
        <w:t>Prodávajícího v plné výši.</w:t>
      </w:r>
      <w:bookmarkEnd w:id="46"/>
      <w:bookmarkEnd w:id="48"/>
      <w:r>
        <w:t xml:space="preserve"> </w:t>
      </w:r>
    </w:p>
    <w:p w:rsidR="00E52BBA" w:rsidRPr="00DE0DDF" w:rsidRDefault="00E52BBA" w:rsidP="00A37065">
      <w:pPr>
        <w:pStyle w:val="Nadpis1"/>
        <w:keepNext w:val="0"/>
        <w:widowControl w:val="0"/>
      </w:pPr>
      <w:bookmarkStart w:id="49" w:name="_Toc520723829"/>
      <w:r w:rsidRPr="00DE0DDF">
        <w:t>předání nemovitostí</w:t>
      </w:r>
      <w:bookmarkEnd w:id="49"/>
    </w:p>
    <w:p w:rsidR="007721F0" w:rsidRDefault="007721F0" w:rsidP="00A37065">
      <w:pPr>
        <w:pStyle w:val="Nadpis2"/>
        <w:widowControl w:val="0"/>
      </w:pPr>
      <w:r w:rsidRPr="00DE0DDF">
        <w:t xml:space="preserve">Prodávající předá a Kupující převezme Nemovitosti v Den předání. Předávací protokol bude podepsán představiteli obou Stran za jejich přítomnosti v Den předání. Předávací protokol bude obsahovat poznámky Stran ke stavu Nemovitostí </w:t>
      </w:r>
      <w:r w:rsidR="00C13B27" w:rsidRPr="00DE0DDF">
        <w:t>v Den předání, popis Nemovitostí</w:t>
      </w:r>
      <w:r w:rsidRPr="00DE0DDF">
        <w:t xml:space="preserve"> a stávající stav spotřeby médií uvedených na měřidlech instalovaných samostatně pro Nemovitosti. </w:t>
      </w:r>
    </w:p>
    <w:p w:rsidR="00301D8D" w:rsidRPr="00DE0DDF" w:rsidRDefault="00301D8D" w:rsidP="00A37065">
      <w:pPr>
        <w:pStyle w:val="Nadpis2"/>
        <w:widowControl w:val="0"/>
      </w:pPr>
      <w:bookmarkStart w:id="50" w:name="_Ref111374004"/>
      <w:r w:rsidRPr="00DE0DDF">
        <w:t xml:space="preserve">Prodávající předá Kupujícímu </w:t>
      </w:r>
      <w:r w:rsidR="00685FDF">
        <w:t>v Den předání</w:t>
      </w:r>
      <w:r w:rsidRPr="00DE0DDF">
        <w:t xml:space="preserve"> dokumentaci vztahující se k Nemovitostem, kterou má k</w:t>
      </w:r>
      <w:r>
        <w:t> </w:t>
      </w:r>
      <w:r w:rsidRPr="00DE0DDF">
        <w:t>dispozici</w:t>
      </w:r>
      <w:bookmarkEnd w:id="50"/>
      <w:r w:rsidRPr="00DE0DDF">
        <w:t>.</w:t>
      </w:r>
    </w:p>
    <w:p w:rsidR="008B772C" w:rsidRPr="00CB7AC5" w:rsidRDefault="00165EB8" w:rsidP="00CB7AC5">
      <w:pPr>
        <w:pStyle w:val="Nadpis2"/>
        <w:widowControl w:val="0"/>
      </w:pPr>
      <w:r>
        <w:t>Nebezpečí škody na Nemovitostech přechází na Kupujícího v</w:t>
      </w:r>
      <w:r w:rsidR="00685FDF">
        <w:t> Den předání</w:t>
      </w:r>
      <w:r>
        <w:t>.</w:t>
      </w:r>
    </w:p>
    <w:p w:rsidR="00F76776" w:rsidRPr="00DE0DDF" w:rsidRDefault="00F76776" w:rsidP="00F76776">
      <w:pPr>
        <w:pStyle w:val="Nadpis1"/>
        <w:keepNext w:val="0"/>
        <w:widowControl w:val="0"/>
        <w:numPr>
          <w:ilvl w:val="0"/>
          <w:numId w:val="1"/>
        </w:numPr>
      </w:pPr>
      <w:bookmarkStart w:id="51" w:name="_Toc515465234"/>
      <w:bookmarkStart w:id="52" w:name="_Toc520723830"/>
      <w:bookmarkStart w:id="53" w:name="_Ref371686630"/>
      <w:bookmarkStart w:id="54" w:name="_Ref371689271"/>
      <w:r>
        <w:t>Vznik Věcných břemen na Nemovitostech</w:t>
      </w:r>
      <w:bookmarkEnd w:id="51"/>
      <w:bookmarkEnd w:id="52"/>
    </w:p>
    <w:p w:rsidR="00F76776" w:rsidRDefault="00423695" w:rsidP="00F76776">
      <w:pPr>
        <w:pStyle w:val="Nadpis2"/>
        <w:numPr>
          <w:ilvl w:val="1"/>
          <w:numId w:val="1"/>
        </w:numPr>
      </w:pPr>
      <w:bookmarkStart w:id="55" w:name="_Ref515518105"/>
      <w:bookmarkStart w:id="56" w:name="_Ref517716876"/>
      <w:r>
        <w:t>Smluvní strany tímto</w:t>
      </w:r>
      <w:r w:rsidR="00F76776" w:rsidRPr="00563C5C">
        <w:t xml:space="preserve"> zř</w:t>
      </w:r>
      <w:r w:rsidR="00BB009B">
        <w:t>i</w:t>
      </w:r>
      <w:r>
        <w:t>zují</w:t>
      </w:r>
      <w:r w:rsidR="00F76776" w:rsidRPr="00563C5C">
        <w:t xml:space="preserve"> </w:t>
      </w:r>
      <w:r>
        <w:t xml:space="preserve">následující </w:t>
      </w:r>
      <w:r w:rsidR="00F76776" w:rsidRPr="00563C5C">
        <w:t xml:space="preserve">služebnosti </w:t>
      </w:r>
      <w:r w:rsidR="00D12582">
        <w:t xml:space="preserve">ve prospěch </w:t>
      </w:r>
      <w:r w:rsidR="008030AD">
        <w:t>Prodávajícího</w:t>
      </w:r>
      <w:r w:rsidR="00F76776" w:rsidRPr="00563C5C">
        <w:t>:</w:t>
      </w:r>
      <w:bookmarkEnd w:id="55"/>
      <w:bookmarkEnd w:id="56"/>
    </w:p>
    <w:p w:rsidR="00F76776" w:rsidRPr="005147A6" w:rsidRDefault="00F76776" w:rsidP="00F76776">
      <w:pPr>
        <w:pStyle w:val="Nadpis3"/>
        <w:numPr>
          <w:ilvl w:val="2"/>
          <w:numId w:val="1"/>
        </w:numPr>
        <w:rPr>
          <w:b/>
        </w:rPr>
      </w:pPr>
      <w:r w:rsidRPr="005147A6">
        <w:rPr>
          <w:b/>
        </w:rPr>
        <w:t>Služebnost inženýrské sítě vodovod</w:t>
      </w:r>
      <w:r w:rsidR="00F82A1E">
        <w:rPr>
          <w:b/>
        </w:rPr>
        <w:t>u</w:t>
      </w:r>
      <w:r w:rsidRPr="005147A6">
        <w:rPr>
          <w:b/>
        </w:rPr>
        <w:t xml:space="preserve"> pitné vody.</w:t>
      </w:r>
    </w:p>
    <w:p w:rsidR="00F76776" w:rsidRDefault="00F82A1E" w:rsidP="00F76776">
      <w:pPr>
        <w:pStyle w:val="Nadpis3"/>
        <w:numPr>
          <w:ilvl w:val="0"/>
          <w:numId w:val="0"/>
        </w:numPr>
        <w:ind w:left="1417"/>
      </w:pPr>
      <w:r>
        <w:t>Zř</w:t>
      </w:r>
      <w:r w:rsidR="00BB009B">
        <w:t>i</w:t>
      </w:r>
      <w:r>
        <w:t>zuje se</w:t>
      </w:r>
      <w:r w:rsidR="00F76776">
        <w:t xml:space="preserve"> služebnost inženýrské sítě vodovod</w:t>
      </w:r>
      <w:r>
        <w:t>u</w:t>
      </w:r>
      <w:r w:rsidR="00F76776">
        <w:t xml:space="preserve"> pitné vody přes pozem</w:t>
      </w:r>
      <w:r w:rsidR="00661F93">
        <w:t>e</w:t>
      </w:r>
      <w:r w:rsidR="00F76776">
        <w:t xml:space="preserve">k p.č. 3163/596,  v k.ú. Mušov, okres Brno-venkov, obec Pasohlávky, a to v rozsahu vyznačeném geometrickým plánem č. </w:t>
      </w:r>
      <w:r w:rsidR="00BE1AFB">
        <w:t>680-113/2018</w:t>
      </w:r>
      <w:r w:rsidR="00F76776">
        <w:t xml:space="preserve"> vyhotoveným ing. Vladislavem Nimráčkem </w:t>
      </w:r>
      <w:r w:rsidR="00BE1AFB">
        <w:t>18.10.2018</w:t>
      </w:r>
      <w:r w:rsidR="00F76776">
        <w:t xml:space="preserve"> jako služebnost, z níž je zavázán každý </w:t>
      </w:r>
      <w:r w:rsidR="00F76776">
        <w:lastRenderedPageBreak/>
        <w:t>vlastník služebn</w:t>
      </w:r>
      <w:r w:rsidR="00661F93">
        <w:t>ého</w:t>
      </w:r>
      <w:r w:rsidR="00F76776">
        <w:t xml:space="preserve"> pozemk</w:t>
      </w:r>
      <w:r w:rsidR="00661F93">
        <w:t>u</w:t>
      </w:r>
      <w:r w:rsidR="00F76776">
        <w:t xml:space="preserve"> p.č. 3163/596,  v k.ú. Mušov, okres Brno-venkov, obec Pasohlávky a oprávněn </w:t>
      </w:r>
      <w:r w:rsidR="008030AD">
        <w:t>P</w:t>
      </w:r>
      <w:r w:rsidR="00500B5A">
        <w:t>rodávající</w:t>
      </w:r>
      <w:r w:rsidR="00F76776">
        <w:t xml:space="preserve">. (Geometrický plán tvoří </w:t>
      </w:r>
      <w:r w:rsidR="00802930">
        <w:t xml:space="preserve">součást </w:t>
      </w:r>
      <w:r w:rsidR="00850769">
        <w:rPr>
          <w:b/>
          <w:u w:val="single"/>
        </w:rPr>
        <w:t>Přílohy 6</w:t>
      </w:r>
      <w:r w:rsidR="00802930">
        <w:t xml:space="preserve"> (</w:t>
      </w:r>
      <w:r w:rsidR="00802930" w:rsidRPr="005147A6">
        <w:rPr>
          <w:i/>
        </w:rPr>
        <w:t>Geometrické plány k Věcným břemenům</w:t>
      </w:r>
      <w:r w:rsidR="00802930">
        <w:t>)</w:t>
      </w:r>
      <w:r w:rsidR="00F76776">
        <w:t xml:space="preserve"> této </w:t>
      </w:r>
      <w:r w:rsidR="00802930">
        <w:t>S</w:t>
      </w:r>
      <w:r w:rsidR="00F76776">
        <w:t>mlouvy).</w:t>
      </w:r>
    </w:p>
    <w:p w:rsidR="00F76776" w:rsidRDefault="00F76776" w:rsidP="00F76776">
      <w:pPr>
        <w:pStyle w:val="Nadpis3"/>
        <w:numPr>
          <w:ilvl w:val="0"/>
          <w:numId w:val="0"/>
        </w:numPr>
        <w:ind w:left="1417"/>
      </w:pPr>
      <w:r>
        <w:t>Služebnost inženýrské sítě vodovod</w:t>
      </w:r>
      <w:r w:rsidR="00F82A1E">
        <w:t>u</w:t>
      </w:r>
      <w:r>
        <w:t xml:space="preserve"> pitné vody se zřizuje bezúplatně. Služebnost inženýrské sítě vodovod</w:t>
      </w:r>
      <w:r w:rsidR="00F82A1E">
        <w:t>u</w:t>
      </w:r>
      <w:r>
        <w:t xml:space="preserve"> pitné vody se zřizuje na dobu neurčitou (časově neomezenou).</w:t>
      </w:r>
    </w:p>
    <w:p w:rsidR="00F76776" w:rsidRDefault="00F76776" w:rsidP="00F76776">
      <w:pPr>
        <w:pStyle w:val="Nadpis3"/>
        <w:numPr>
          <w:ilvl w:val="0"/>
          <w:numId w:val="0"/>
        </w:numPr>
        <w:ind w:left="1417"/>
      </w:pPr>
      <w:r>
        <w:t>Služebnost inženýrské sítě vodovod</w:t>
      </w:r>
      <w:r w:rsidR="00F82A1E">
        <w:t>u</w:t>
      </w:r>
      <w:r>
        <w:t xml:space="preserve"> pitné vody obsahuje právo přes pozem</w:t>
      </w:r>
      <w:r w:rsidR="00661F93">
        <w:t>e</w:t>
      </w:r>
      <w:r>
        <w:t xml:space="preserve">k p.č.  3163/596,  v k.ú. Mušov, okres Brno-venkov, obec Pasohlávky, vést trubní vedení, provozovat je a udržovat. Služebnost zahrnuje i právo zřídit, mít a udržovat na služebném pozemku také potřebné obslužné zařízení, jakož i právo provádět na inženýrské síti úpravy za účelem její modernizace nebo zlepšení její výkonnosti. Ust. § 1268 Občanského zákoníku platí obdobně.  </w:t>
      </w:r>
    </w:p>
    <w:p w:rsidR="00F76776" w:rsidRDefault="00F76776" w:rsidP="00F76776">
      <w:pPr>
        <w:pStyle w:val="Nadpis3"/>
        <w:numPr>
          <w:ilvl w:val="0"/>
          <w:numId w:val="0"/>
        </w:numPr>
        <w:ind w:left="1417"/>
      </w:pPr>
      <w:r>
        <w:t xml:space="preserve">Vlastník </w:t>
      </w:r>
      <w:r w:rsidR="00F82A1E">
        <w:t>služebn</w:t>
      </w:r>
      <w:r w:rsidR="00661F93">
        <w:t>ého</w:t>
      </w:r>
      <w:r>
        <w:t xml:space="preserve"> pozemk</w:t>
      </w:r>
      <w:r w:rsidR="00661F93">
        <w:t>u</w:t>
      </w:r>
      <w:r>
        <w:t xml:space="preserve"> p.č.  3163/596,  v k.ú. Mušov, okres Brno-venkov, obec Pasohlávky se zdrží všeho, co vede nebo by mohlo vést k ohrožení inženýrské sítě, a je-li to s ním předem projednáno, umožní oprávněné osobě vstup a vjezd na pozemek po nezbytnou dobu a v nutném rozsahu za účelem prohlídky, údržby, opravy, modernizace a provozování inženýrské sítě vodovod</w:t>
      </w:r>
      <w:r w:rsidR="00F82A1E">
        <w:t>u</w:t>
      </w:r>
      <w:r>
        <w:t xml:space="preserve"> pitné vody.</w:t>
      </w:r>
    </w:p>
    <w:p w:rsidR="00F76776" w:rsidRPr="005147A6" w:rsidRDefault="00F76776" w:rsidP="00F76776">
      <w:pPr>
        <w:pStyle w:val="Nadpis3"/>
        <w:numPr>
          <w:ilvl w:val="2"/>
          <w:numId w:val="1"/>
        </w:numPr>
        <w:rPr>
          <w:b/>
        </w:rPr>
      </w:pPr>
      <w:r w:rsidRPr="005147A6">
        <w:rPr>
          <w:b/>
        </w:rPr>
        <w:t>Služebnost inženýrské sítě vedení nízkého napětí.</w:t>
      </w:r>
    </w:p>
    <w:p w:rsidR="00F76776" w:rsidRDefault="00F82A1E" w:rsidP="00F76776">
      <w:pPr>
        <w:pStyle w:val="Nadpis3"/>
        <w:numPr>
          <w:ilvl w:val="0"/>
          <w:numId w:val="0"/>
        </w:numPr>
        <w:ind w:left="1417"/>
      </w:pPr>
      <w:r>
        <w:t>Zřizuje se</w:t>
      </w:r>
      <w:r w:rsidR="00F76776">
        <w:t xml:space="preserve"> služebnost inženýrské sítě vedení nízkého napětí přes pozemky p.č. 3163/595, 3163/596 v k.ú. Mušov, okres Brno-venkov, obec Pasohlávky, a to v rozsahu vyznačeném geometrickým plánem č. 589-140/2015 vyhotoveným ing. Vladislavem Nimráčkem 25.11.2015</w:t>
      </w:r>
      <w:r w:rsidR="00BE1AFB">
        <w:t>,</w:t>
      </w:r>
      <w:r w:rsidR="00F76776">
        <w:t xml:space="preserve"> jako služebnost, z níž je zavázán každý vlastník služebných pozemků p.č. 3163/595, 3163/596 v k.ú. Mušov, okres Brno-venkov, obec Pasohlávky a oprávněn </w:t>
      </w:r>
      <w:r w:rsidR="008030AD">
        <w:t>Prodávající</w:t>
      </w:r>
      <w:r w:rsidR="00F76776">
        <w:t xml:space="preserve">. </w:t>
      </w:r>
      <w:r w:rsidR="00802930">
        <w:t xml:space="preserve">(Geometrický plán tvoří součást </w:t>
      </w:r>
      <w:r w:rsidR="00850769">
        <w:rPr>
          <w:b/>
          <w:u w:val="single"/>
        </w:rPr>
        <w:t>Přílohy 6</w:t>
      </w:r>
      <w:r w:rsidR="00802930">
        <w:t xml:space="preserve"> (</w:t>
      </w:r>
      <w:r w:rsidR="00802930" w:rsidRPr="00453A48">
        <w:rPr>
          <w:i/>
        </w:rPr>
        <w:t>Geometrické plány k Věcným břemenům</w:t>
      </w:r>
      <w:r w:rsidR="00802930">
        <w:t>) této Smlouvy).</w:t>
      </w:r>
    </w:p>
    <w:p w:rsidR="00F76776" w:rsidRDefault="00F76776" w:rsidP="00F76776">
      <w:pPr>
        <w:pStyle w:val="Nadpis3"/>
        <w:numPr>
          <w:ilvl w:val="0"/>
          <w:numId w:val="0"/>
        </w:numPr>
        <w:ind w:left="1417"/>
      </w:pPr>
      <w:r>
        <w:t xml:space="preserve">Služebnost inženýrské sítě vedení nízkého napětí se zřizuje bezúplatně. Služebnost inženýrské sítě </w:t>
      </w:r>
      <w:r w:rsidR="001428BE">
        <w:t xml:space="preserve">vedení nízkého napětí </w:t>
      </w:r>
      <w:r>
        <w:t>se zřizuje na dobu neurčitou (časově neomezenou).</w:t>
      </w:r>
    </w:p>
    <w:p w:rsidR="00F76776" w:rsidRDefault="00F76776" w:rsidP="00F76776">
      <w:pPr>
        <w:pStyle w:val="Nadpis3"/>
        <w:numPr>
          <w:ilvl w:val="0"/>
          <w:numId w:val="0"/>
        </w:numPr>
        <w:ind w:left="1417"/>
      </w:pPr>
      <w:r>
        <w:t xml:space="preserve">Služebnost inženýrské sítě vedení nízkého napětí obsahuje právo přes pozemky p.č. 3163/595, 3163/596 v k.ú. Mušov, okres Brno-venkov, obec Pasohlávky, vést kabelové vedení, provozovat je a udržovat. Služebnost zahrnuje i právo zřídit, mít a udržovat na služebném pozemku také potřebné obslužné zařízení, jakož i právo provádět na inženýrské síti úpravy za účelem její modernizace nebo zlepšení její výkonnosti. Ust. § 1268 Občanského zákoníku platí obdobně.  </w:t>
      </w:r>
    </w:p>
    <w:p w:rsidR="00F76776" w:rsidRPr="00B07869" w:rsidRDefault="00F76776" w:rsidP="00F76776">
      <w:pPr>
        <w:pStyle w:val="Nadpis3"/>
        <w:numPr>
          <w:ilvl w:val="0"/>
          <w:numId w:val="0"/>
        </w:numPr>
        <w:ind w:left="1417"/>
      </w:pPr>
      <w:r>
        <w:t xml:space="preserve">Vlastník </w:t>
      </w:r>
      <w:r w:rsidR="001428BE">
        <w:t>služebných</w:t>
      </w:r>
      <w:r>
        <w:t xml:space="preserve"> pozemk</w:t>
      </w:r>
      <w:r w:rsidR="001428BE">
        <w:t>ů</w:t>
      </w:r>
      <w:r>
        <w:t xml:space="preserve"> p.č. 3163/595, 3163/596 v k.ú. Mušov, okres Brno-venkov, obec Pasohlávky se zdrží všeho, co vede nebo by mohlo vést k ohrožení inženýrské sítě, a je-li to s ním předem projednáno, umožní oprávněné osobě vstup a vjezd na pozemek po nezbytnou dobu a v nutném rozsahu za </w:t>
      </w:r>
      <w:r>
        <w:lastRenderedPageBreak/>
        <w:t>účelem prohlídky, údržby, opravy, modernizace a provozování inženýrské sítě vedení nízkého napětí.</w:t>
      </w:r>
    </w:p>
    <w:p w:rsidR="00F76776" w:rsidRPr="005147A6" w:rsidRDefault="00F76776" w:rsidP="00F76776">
      <w:pPr>
        <w:pStyle w:val="Nadpis3"/>
        <w:numPr>
          <w:ilvl w:val="2"/>
          <w:numId w:val="1"/>
        </w:numPr>
        <w:rPr>
          <w:b/>
        </w:rPr>
      </w:pPr>
      <w:r w:rsidRPr="005147A6">
        <w:rPr>
          <w:b/>
        </w:rPr>
        <w:t>Služebnost inženýrské sítě splaškové a dešťové kanalizace.</w:t>
      </w:r>
    </w:p>
    <w:p w:rsidR="00F76776" w:rsidRDefault="001428BE" w:rsidP="00F76776">
      <w:pPr>
        <w:pStyle w:val="Nadpis3"/>
        <w:numPr>
          <w:ilvl w:val="0"/>
          <w:numId w:val="0"/>
        </w:numPr>
        <w:ind w:left="1417"/>
      </w:pPr>
      <w:r>
        <w:t>Zřizuje se</w:t>
      </w:r>
      <w:r w:rsidR="00F76776">
        <w:t xml:space="preserve"> služebnost inženýrské sítě splaškové a dešťové kanalizace přes pozemky p.č. , 3163/591, 3163/596, 3163/754</w:t>
      </w:r>
      <w:r w:rsidR="00EB3A75">
        <w:t>, 3163/778</w:t>
      </w:r>
      <w:r w:rsidR="00F76776">
        <w:t xml:space="preserve"> v k.ú. Mušov, okres Brno-venkov, obec Pasohlávky  a to v rozsahu vyznačeném geometrickým plánem č. 599-38/2016 vyhotoveným ing. Vladislavem Nimráčkem 27.5.2016 jako služebnost, z níž je zavázán každý vlastník služebných pozemků p.č. , 3163/591, 3163/596, 3163/754</w:t>
      </w:r>
      <w:r w:rsidR="00EB3A75">
        <w:t>,</w:t>
      </w:r>
      <w:r w:rsidR="00EB3A75" w:rsidRPr="00EB3A75">
        <w:t xml:space="preserve"> </w:t>
      </w:r>
      <w:r w:rsidR="00EB3A75">
        <w:t xml:space="preserve">3163/778 </w:t>
      </w:r>
      <w:r w:rsidR="00F76776">
        <w:t xml:space="preserve">v k.ú. Mušov, okres Brno-venkov, obec Pasohlávky a oprávněn </w:t>
      </w:r>
      <w:r w:rsidR="008030AD">
        <w:t>Prodávající</w:t>
      </w:r>
      <w:r w:rsidR="00F76776">
        <w:t xml:space="preserve">. </w:t>
      </w:r>
      <w:r w:rsidR="00802930">
        <w:t xml:space="preserve">(Geometrický plán tvoří součást </w:t>
      </w:r>
      <w:r w:rsidR="00850769">
        <w:rPr>
          <w:b/>
          <w:u w:val="single"/>
        </w:rPr>
        <w:t>Přílohy 6</w:t>
      </w:r>
      <w:r w:rsidR="00802930">
        <w:t xml:space="preserve"> (</w:t>
      </w:r>
      <w:r w:rsidR="00802930" w:rsidRPr="00453A48">
        <w:rPr>
          <w:i/>
        </w:rPr>
        <w:t>Geometrické plány k Věcným břemenům</w:t>
      </w:r>
      <w:r w:rsidR="00802930">
        <w:t>) této Smlouvy).</w:t>
      </w:r>
    </w:p>
    <w:p w:rsidR="00F76776" w:rsidRDefault="00F76776" w:rsidP="00F76776">
      <w:pPr>
        <w:pStyle w:val="Nadpis3"/>
        <w:numPr>
          <w:ilvl w:val="0"/>
          <w:numId w:val="0"/>
        </w:numPr>
        <w:ind w:left="1417"/>
      </w:pPr>
      <w:r>
        <w:t>Služebnost inženýrské sítě splaškové a dešťové kanalizace se zřizuje bezúplatně. Služebnost inženýrské sítě splaškové a dešťové kanalizace se zřizuje na dobu neurčitou (časově neomezenou).</w:t>
      </w:r>
    </w:p>
    <w:p w:rsidR="00F76776" w:rsidRDefault="00F76776" w:rsidP="00F76776">
      <w:pPr>
        <w:pStyle w:val="Nadpis3"/>
        <w:numPr>
          <w:ilvl w:val="0"/>
          <w:numId w:val="0"/>
        </w:numPr>
        <w:ind w:left="1417"/>
      </w:pPr>
      <w:r>
        <w:t>Služebnost inženýrské sítě splaškové a dešťové kanalizace obsahuje právo přes pozemky p.č. , 3163/591, 3163/596, 3163/754</w:t>
      </w:r>
      <w:r w:rsidR="00EB3A75">
        <w:t xml:space="preserve">, 3163/778 </w:t>
      </w:r>
      <w:r>
        <w:t xml:space="preserve">v k.ú. Mušov, okres Brno-venkov, obec Pasohlávky vést trubní vedení, provozovat je a udržovat. Služebnost zahrnuje i právo zřídit, mít a udržovat na služebném pozemku také potřebné obslužné zařízení, jakož i právo provádět na inženýrské síti úpravy za účelem její modernizace nebo zlepšení její výkonnosti. Ust. § 1268 Občanského zákoníku platí obdobně.  </w:t>
      </w:r>
    </w:p>
    <w:p w:rsidR="00F76776" w:rsidRDefault="00F76776" w:rsidP="00F76776">
      <w:pPr>
        <w:pStyle w:val="Nadpis3"/>
        <w:numPr>
          <w:ilvl w:val="0"/>
          <w:numId w:val="0"/>
        </w:numPr>
        <w:ind w:left="1417"/>
      </w:pPr>
      <w:r>
        <w:t xml:space="preserve">Vlastník </w:t>
      </w:r>
      <w:r w:rsidR="001428BE">
        <w:t xml:space="preserve">služebných </w:t>
      </w:r>
      <w:r>
        <w:t>pozemk</w:t>
      </w:r>
      <w:r w:rsidR="001428BE">
        <w:t>ů</w:t>
      </w:r>
      <w:r>
        <w:t xml:space="preserve"> p.č. , 3163/591, 3163/596, 3163/754</w:t>
      </w:r>
      <w:r w:rsidR="00EB3A75">
        <w:t>, 3163/778</w:t>
      </w:r>
      <w:r>
        <w:t xml:space="preserve"> v k.ú. Mušov, okres Brno-venkov, obec Pasohlávky se zdrží všeho, co vede nebo by mohlo vést k ohrožení inženýrské sítě, a je-li to s ním předem projednáno, umožní oprávněné osobě vstup a vjezd na pozemek po nezbytnou dobu a v nutném rozsahu za účelem prohlídky, údržby, opravy, modernizace a provozování inženýrské sítě splaškové a dešťové kanalizace.</w:t>
      </w:r>
    </w:p>
    <w:p w:rsidR="00F76776" w:rsidRPr="005147A6" w:rsidRDefault="00F76776" w:rsidP="00F76776">
      <w:pPr>
        <w:pStyle w:val="Nadpis3"/>
        <w:numPr>
          <w:ilvl w:val="2"/>
          <w:numId w:val="1"/>
        </w:numPr>
        <w:rPr>
          <w:b/>
        </w:rPr>
      </w:pPr>
      <w:r w:rsidRPr="005147A6">
        <w:rPr>
          <w:b/>
        </w:rPr>
        <w:t>Služebnost inženýrské sítě slaboproudé rozvody.</w:t>
      </w:r>
    </w:p>
    <w:p w:rsidR="00F76776" w:rsidRDefault="001428BE" w:rsidP="00F76776">
      <w:pPr>
        <w:pStyle w:val="Nadpis3"/>
        <w:numPr>
          <w:ilvl w:val="0"/>
          <w:numId w:val="0"/>
        </w:numPr>
        <w:ind w:left="1417"/>
      </w:pPr>
      <w:r>
        <w:t>Zřizuje se</w:t>
      </w:r>
      <w:r w:rsidR="00F76776">
        <w:t xml:space="preserve"> služebnost inženýrské sítě slaboproudé rozvody přes pozemk</w:t>
      </w:r>
      <w:r w:rsidR="003E2EF3">
        <w:t>y</w:t>
      </w:r>
      <w:r w:rsidR="00F76776">
        <w:t xml:space="preserve"> p.č. 3163/591, 3163/596</w:t>
      </w:r>
      <w:r w:rsidR="00EB3A75">
        <w:t xml:space="preserve">, </w:t>
      </w:r>
      <w:r w:rsidR="00F76776">
        <w:t xml:space="preserve"> v k.ú. Mušov, okres Brno-venkov, obec Pasohlávky  a to v rozsahu vyznačeném geometrickým plánem č. 601-40/2016 vyhotoveným ing. Vladislavem Nimráčkem 21.3.2016 jako služebnost, z níž je zavázán každý vlastník služebn</w:t>
      </w:r>
      <w:r w:rsidR="003E2EF3">
        <w:t>ých</w:t>
      </w:r>
      <w:r w:rsidR="00F76776">
        <w:t xml:space="preserve"> pozemk</w:t>
      </w:r>
      <w:r w:rsidR="003E2EF3">
        <w:t>ů</w:t>
      </w:r>
      <w:r w:rsidR="00F76776">
        <w:t xml:space="preserve"> p.č. 3163/591, 3163/596</w:t>
      </w:r>
      <w:r w:rsidR="00EB3A75">
        <w:t xml:space="preserve">, </w:t>
      </w:r>
      <w:r w:rsidR="00F76776">
        <w:t xml:space="preserve"> v k.ú. Mušov, okres Brno-venkov, obec Pasohlávky a oprávněn </w:t>
      </w:r>
      <w:r w:rsidR="008030AD">
        <w:t>Prodávaj</w:t>
      </w:r>
      <w:r w:rsidR="00ED2691">
        <w:t>í</w:t>
      </w:r>
      <w:r w:rsidR="008030AD">
        <w:t>cí</w:t>
      </w:r>
      <w:r w:rsidR="00F76776">
        <w:t xml:space="preserve">. </w:t>
      </w:r>
      <w:r w:rsidR="00802930">
        <w:t xml:space="preserve">(Geometrický plán tvoří součást </w:t>
      </w:r>
      <w:r w:rsidR="00850769">
        <w:rPr>
          <w:b/>
          <w:u w:val="single"/>
        </w:rPr>
        <w:t>Přílohy 6</w:t>
      </w:r>
      <w:r w:rsidR="00802930">
        <w:t xml:space="preserve"> (</w:t>
      </w:r>
      <w:r w:rsidR="00802930" w:rsidRPr="00453A48">
        <w:rPr>
          <w:i/>
        </w:rPr>
        <w:t>Geometrické plány k Věcným břemenům</w:t>
      </w:r>
      <w:r w:rsidR="00802930">
        <w:t>) této Smlouvy).</w:t>
      </w:r>
    </w:p>
    <w:p w:rsidR="00F76776" w:rsidRDefault="00F76776" w:rsidP="00F76776">
      <w:pPr>
        <w:pStyle w:val="Nadpis3"/>
        <w:numPr>
          <w:ilvl w:val="0"/>
          <w:numId w:val="0"/>
        </w:numPr>
        <w:ind w:left="1417"/>
      </w:pPr>
      <w:r>
        <w:t>Služebnost inženýrské sítě slaboproudé rozvody se zřizuje bezúplatně. Služebnost inženýrské sítě slaboproudé rozvody se zřizuje na dobu neurčitou (časově neomezenou).</w:t>
      </w:r>
    </w:p>
    <w:p w:rsidR="00F76776" w:rsidRDefault="00F76776" w:rsidP="00F76776">
      <w:pPr>
        <w:pStyle w:val="Nadpis3"/>
        <w:numPr>
          <w:ilvl w:val="0"/>
          <w:numId w:val="0"/>
        </w:numPr>
        <w:ind w:left="1417"/>
      </w:pPr>
      <w:r>
        <w:t>Služebnost inženýrské sítě slaboproudé rozvody obsahuje právo přes pozemk</w:t>
      </w:r>
      <w:r w:rsidR="003E2EF3">
        <w:t>y</w:t>
      </w:r>
      <w:r>
        <w:t xml:space="preserve"> p.č. 3163/591, 3163/596</w:t>
      </w:r>
      <w:r w:rsidR="00EB3A75">
        <w:t>,</w:t>
      </w:r>
      <w:r w:rsidR="00EB3A75" w:rsidRPr="00EB3A75">
        <w:t xml:space="preserve"> </w:t>
      </w:r>
      <w:r>
        <w:t xml:space="preserve"> v k.ú. Mušov, okres Brno-venkov, obec Pasohlávky </w:t>
      </w:r>
      <w:r>
        <w:lastRenderedPageBreak/>
        <w:t xml:space="preserve">vést kabelové vedení, provozovat je a udržovat. Služebnost zahrnuje i právo zřídit, mít a udržovat na služebném pozemku také potřebné obslužné zařízení, jakož i právo provádět na inženýrské síti úpravy za účelem její modernizace nebo zlepšení její výkonnosti. Ust. § 1268 Občanského zákoníku platí obdobně.  </w:t>
      </w:r>
    </w:p>
    <w:p w:rsidR="00F76776" w:rsidRDefault="00F76776" w:rsidP="00F76776">
      <w:pPr>
        <w:pStyle w:val="Nadpis3"/>
        <w:numPr>
          <w:ilvl w:val="0"/>
          <w:numId w:val="0"/>
        </w:numPr>
        <w:ind w:left="1417"/>
      </w:pPr>
      <w:r>
        <w:t xml:space="preserve">Vlastník </w:t>
      </w:r>
      <w:r w:rsidR="001428BE">
        <w:t>služebných poz</w:t>
      </w:r>
      <w:r>
        <w:t>emk</w:t>
      </w:r>
      <w:r w:rsidR="001428BE">
        <w:t>ů</w:t>
      </w:r>
      <w:r>
        <w:t xml:space="preserve"> p.č. 3163/591, 3163/596</w:t>
      </w:r>
      <w:r w:rsidR="00EB3A75">
        <w:t>,</w:t>
      </w:r>
      <w:r w:rsidR="00EB3A75" w:rsidRPr="00EB3A75">
        <w:t xml:space="preserve"> </w:t>
      </w:r>
      <w:r>
        <w:t xml:space="preserve"> v k.ú. Mušov, okres Brno-venkov, obec Pasohlávky se zdrží všeho, co vede nebo by mohlo vést k ohrožení inženýrské sítě, a je-li to s ním předem projednáno, umožní oprávněné osobě vstup a vjezd na pozemek po nezbytnou dobu a v nutném rozsahu za účelem prohlídky, údržby, opravy, modernizace a provozování inženýrské sítě slaboproudé rozvody.</w:t>
      </w:r>
    </w:p>
    <w:p w:rsidR="00F76776" w:rsidRPr="005147A6" w:rsidRDefault="00F76776" w:rsidP="00F76776">
      <w:pPr>
        <w:pStyle w:val="Nadpis3"/>
        <w:numPr>
          <w:ilvl w:val="2"/>
          <w:numId w:val="1"/>
        </w:numPr>
        <w:rPr>
          <w:b/>
        </w:rPr>
      </w:pPr>
      <w:r w:rsidRPr="005147A6">
        <w:rPr>
          <w:b/>
        </w:rPr>
        <w:t>Služebnost inženýrské sítě vodovod minerální a užitkové vody.</w:t>
      </w:r>
    </w:p>
    <w:p w:rsidR="00F76776" w:rsidRDefault="001428BE" w:rsidP="00F76776">
      <w:pPr>
        <w:pStyle w:val="Nadpis3"/>
        <w:numPr>
          <w:ilvl w:val="0"/>
          <w:numId w:val="0"/>
        </w:numPr>
        <w:ind w:left="1417"/>
      </w:pPr>
      <w:r>
        <w:t>Zřizuje se</w:t>
      </w:r>
      <w:r w:rsidR="00F76776">
        <w:t xml:space="preserve"> služebnost inženýrské sítě vodovod minerální a užitkové vody přes pozemky p.č. 3163/591, 3163/596,</w:t>
      </w:r>
      <w:r w:rsidR="00EB3A75">
        <w:t xml:space="preserve"> </w:t>
      </w:r>
      <w:r w:rsidR="00EB3A75" w:rsidRPr="00EB3A75">
        <w:t>3163/754</w:t>
      </w:r>
      <w:r w:rsidR="00C16929">
        <w:t>,</w:t>
      </w:r>
      <w:r w:rsidR="00C16929" w:rsidRPr="00C16929">
        <w:t xml:space="preserve"> </w:t>
      </w:r>
      <w:r w:rsidR="00F76776">
        <w:t xml:space="preserve"> v k.ú. Mušov, okres Brno-venkov, obec Pasohlávky, a to v rozsahu vyznačeném geometrickým plánem č. 602-41/2016 vyhotoveným ing. Vladislavem Nimráčkem 18.5.2016 jako služebnost, z níž je zavázán každý vlastník služebných pozemků p.č. 3163/591, 3163/596</w:t>
      </w:r>
      <w:r w:rsidR="00EB3A75">
        <w:t xml:space="preserve">, </w:t>
      </w:r>
      <w:r w:rsidR="00EB3A75" w:rsidRPr="00EB3A75">
        <w:t>3163/754</w:t>
      </w:r>
      <w:r w:rsidR="00C16929">
        <w:t>,</w:t>
      </w:r>
      <w:r w:rsidR="00C16929" w:rsidRPr="00C16929">
        <w:t xml:space="preserve"> </w:t>
      </w:r>
      <w:r w:rsidR="00F76776">
        <w:t xml:space="preserve"> v k.ú. Mušov, okres Brno-venkov, obec Pasohlávky a oprávněn </w:t>
      </w:r>
      <w:r w:rsidR="008030AD">
        <w:t>Prodávající</w:t>
      </w:r>
      <w:r w:rsidR="00F76776">
        <w:t xml:space="preserve">. </w:t>
      </w:r>
      <w:r w:rsidR="00802930">
        <w:t xml:space="preserve">(Geometrický plán tvoří součást </w:t>
      </w:r>
      <w:r w:rsidR="00850769">
        <w:rPr>
          <w:b/>
          <w:u w:val="single"/>
        </w:rPr>
        <w:t>Přílohy 6</w:t>
      </w:r>
      <w:r w:rsidR="00802930">
        <w:t xml:space="preserve"> (</w:t>
      </w:r>
      <w:r w:rsidR="00802930" w:rsidRPr="00453A48">
        <w:rPr>
          <w:i/>
        </w:rPr>
        <w:t>Geometrické plány k Věcným břemenům</w:t>
      </w:r>
      <w:r w:rsidR="00802930">
        <w:t>) této Smlouvy).</w:t>
      </w:r>
    </w:p>
    <w:p w:rsidR="00F76776" w:rsidRDefault="00F76776" w:rsidP="00F76776">
      <w:pPr>
        <w:pStyle w:val="Nadpis3"/>
        <w:numPr>
          <w:ilvl w:val="0"/>
          <w:numId w:val="0"/>
        </w:numPr>
        <w:ind w:left="1417"/>
      </w:pPr>
      <w:r>
        <w:t>Služebnost inženýrské sítě vodovod minerální a užitkové vody se zřizuje bezúplatně. Služebnost inženýrské sítě vodovod minerální a užitkové vody se zřizuje na dobu neurčitou (časově neomezenou).</w:t>
      </w:r>
    </w:p>
    <w:p w:rsidR="00F76776" w:rsidRDefault="00F76776" w:rsidP="00F76776">
      <w:pPr>
        <w:pStyle w:val="Nadpis3"/>
        <w:numPr>
          <w:ilvl w:val="0"/>
          <w:numId w:val="0"/>
        </w:numPr>
        <w:ind w:left="1417"/>
      </w:pPr>
      <w:r>
        <w:t>Služebnost inženýrské sítě vodovod minerální a užitkové vody obsahuje právo přes pozemky p.č. 3163/591, 3163/596</w:t>
      </w:r>
      <w:r w:rsidR="00EB3A75">
        <w:t xml:space="preserve">, </w:t>
      </w:r>
      <w:r w:rsidR="00EB3A75" w:rsidRPr="00EB3A75">
        <w:t>3163/754</w:t>
      </w:r>
      <w:r w:rsidR="00C16929">
        <w:t>,</w:t>
      </w:r>
      <w:r w:rsidR="00C16929" w:rsidRPr="00C16929">
        <w:t xml:space="preserve"> </w:t>
      </w:r>
      <w:r>
        <w:t xml:space="preserve"> v k.ú. Mušov, okres Brno-venkov, obec Pasohlávky vést trubní vedení, provozovat je a udržovat. Služebnost zahrnuje i právo zřídit, mít a udržovat na služebném pozemku také potřebné obslužné zařízení, jakož i právo provádět na inženýrské síti úpravy za účelem její modernizace nebo zlepšení její výkonnosti. Ust. § 1268 Občanského zákoníku platí obdobně.  </w:t>
      </w:r>
    </w:p>
    <w:p w:rsidR="00F76776" w:rsidRDefault="00F76776" w:rsidP="00F76776">
      <w:pPr>
        <w:pStyle w:val="Nadpis3"/>
        <w:numPr>
          <w:ilvl w:val="0"/>
          <w:numId w:val="0"/>
        </w:numPr>
        <w:ind w:left="1417"/>
      </w:pPr>
      <w:r>
        <w:t>Vlastník</w:t>
      </w:r>
      <w:r w:rsidR="001428BE">
        <w:t xml:space="preserve"> služebných</w:t>
      </w:r>
      <w:r>
        <w:t xml:space="preserve"> pozemk</w:t>
      </w:r>
      <w:r w:rsidR="001428BE">
        <w:t>ů</w:t>
      </w:r>
      <w:r>
        <w:t xml:space="preserve"> p.č. 3163/591, 3163/596</w:t>
      </w:r>
      <w:r w:rsidR="00EB3A75">
        <w:t xml:space="preserve">, </w:t>
      </w:r>
      <w:r w:rsidR="00EB3A75" w:rsidRPr="00EB3A75">
        <w:t>3163/754</w:t>
      </w:r>
      <w:r w:rsidR="00C16929">
        <w:t>,</w:t>
      </w:r>
      <w:r w:rsidR="00C16929" w:rsidRPr="00C16929">
        <w:t xml:space="preserve"> </w:t>
      </w:r>
      <w:r>
        <w:t xml:space="preserve"> v k.ú. Mušov, okres Brno-venkov, obec Pasohlávky se zdrží všeho, co vede nebo by mohlo vést k ohrožení inženýrské sítě, a je-li to s ním předem projednáno, umožní oprávněné osobě vstup a vjezd na pozemek po nezbytnou dobu a v nutném rozsahu za účelem prohlídky, údržby, opravy, modernizace a provozování inženýrské sítě vodovod minerální a užitkové vody.</w:t>
      </w:r>
    </w:p>
    <w:p w:rsidR="00F76776" w:rsidRPr="005147A6" w:rsidRDefault="00F76776" w:rsidP="00F76776">
      <w:pPr>
        <w:pStyle w:val="Nadpis3"/>
        <w:numPr>
          <w:ilvl w:val="2"/>
          <w:numId w:val="1"/>
        </w:numPr>
        <w:rPr>
          <w:b/>
        </w:rPr>
      </w:pPr>
      <w:r w:rsidRPr="005147A6">
        <w:rPr>
          <w:b/>
        </w:rPr>
        <w:t>Služebnost inženýrské sítě Pasohlávky - technický vodovod.</w:t>
      </w:r>
    </w:p>
    <w:p w:rsidR="00F76776" w:rsidRDefault="001428BE" w:rsidP="00F76776">
      <w:pPr>
        <w:pStyle w:val="Nadpis3"/>
        <w:numPr>
          <w:ilvl w:val="0"/>
          <w:numId w:val="0"/>
        </w:numPr>
        <w:ind w:left="1417"/>
      </w:pPr>
      <w:r>
        <w:t>Zřizuje se</w:t>
      </w:r>
      <w:r w:rsidR="00F76776">
        <w:t xml:space="preserve"> služebnost inženýrské sítě Pasohlávky - technický vodovod přes pozemky p.č. 3163/</w:t>
      </w:r>
      <w:r w:rsidR="003E2EF3">
        <w:t>778</w:t>
      </w:r>
      <w:r w:rsidR="00F76776">
        <w:t>, 3163/595, v k.ú. Mušov, okres Brno-venkov, obec Pasohlávky, a to v rozsahu vyznačeném geometrickým plánem č. 610-3753a/2016 vyhotoveným ing. Jaroslavem Švecem 3.8.2016 jako</w:t>
      </w:r>
      <w:r w:rsidR="00EE1558">
        <w:t xml:space="preserve"> </w:t>
      </w:r>
      <w:r w:rsidR="00F76776">
        <w:t xml:space="preserve">služebnost, z </w:t>
      </w:r>
      <w:r w:rsidR="00F76776">
        <w:lastRenderedPageBreak/>
        <w:t xml:space="preserve">níž je zavázán každý vlastník služebných pozemků p.č. </w:t>
      </w:r>
      <w:r w:rsidR="003E2EF3">
        <w:t>3163/778</w:t>
      </w:r>
      <w:r w:rsidR="00F76776">
        <w:t xml:space="preserve">, 3163/595 v k.ú. Mušov, okres Brno-venkov, obec Pasohlávky a oprávněn </w:t>
      </w:r>
      <w:r w:rsidR="008030AD">
        <w:t>Prodávající</w:t>
      </w:r>
      <w:r w:rsidR="00F76776">
        <w:t xml:space="preserve">. </w:t>
      </w:r>
      <w:r w:rsidR="00802930">
        <w:t xml:space="preserve">(Geometrický plán tvoří součást </w:t>
      </w:r>
      <w:r w:rsidR="00850769">
        <w:rPr>
          <w:b/>
          <w:u w:val="single"/>
        </w:rPr>
        <w:t>Přílohy 6</w:t>
      </w:r>
      <w:r w:rsidR="00802930">
        <w:t xml:space="preserve"> (</w:t>
      </w:r>
      <w:r w:rsidR="00802930" w:rsidRPr="00453A48">
        <w:rPr>
          <w:i/>
        </w:rPr>
        <w:t>Geometrické plány k Věcným břemenům</w:t>
      </w:r>
      <w:r w:rsidR="00802930">
        <w:t>) této Smlouvy).</w:t>
      </w:r>
    </w:p>
    <w:p w:rsidR="00F76776" w:rsidRDefault="00F76776" w:rsidP="00F76776">
      <w:pPr>
        <w:pStyle w:val="Nadpis3"/>
        <w:numPr>
          <w:ilvl w:val="0"/>
          <w:numId w:val="0"/>
        </w:numPr>
        <w:ind w:left="1417"/>
      </w:pPr>
      <w:r>
        <w:t>Služebnost inženýrské sítě Pasohlávky - technický vodovod se zřizuje bezúplatně. Služebnost inženýrské sítě Pasohlávky - technický vodovod se zřizuje na dobu neurčitou (časově neomezenou).</w:t>
      </w:r>
    </w:p>
    <w:p w:rsidR="00F76776" w:rsidRDefault="00F76776" w:rsidP="00F76776">
      <w:pPr>
        <w:pStyle w:val="Nadpis3"/>
        <w:numPr>
          <w:ilvl w:val="0"/>
          <w:numId w:val="0"/>
        </w:numPr>
        <w:ind w:left="1417"/>
      </w:pPr>
      <w:r>
        <w:t>Služebnost inženýrské sítě Pasohlávky - technický vodovod obsahuje právo přes pozemky p.č. 3163/</w:t>
      </w:r>
      <w:r w:rsidR="003E2EF3">
        <w:t>778</w:t>
      </w:r>
      <w:r>
        <w:t xml:space="preserve">, 3163/595 v k.ú. Mušov, okres Brno-venkov, obec Pasohlávky vést trubní vedení, provozovat je a udržovat. Služebnost zahrnuje i právo zřídit, mít a udržovat na služebném pozemku také potřebné obslužné zařízení, jakož i právo provádět na inženýrské síti úpravy za účelem její modernizace nebo zlepšení její výkonnosti. Ust. § 1268 Občanského zákoníku platí obdobně.  </w:t>
      </w:r>
    </w:p>
    <w:p w:rsidR="003A5C16" w:rsidRDefault="00F76776" w:rsidP="00F76776">
      <w:pPr>
        <w:pStyle w:val="Nadpis3"/>
        <w:numPr>
          <w:ilvl w:val="0"/>
          <w:numId w:val="0"/>
        </w:numPr>
        <w:ind w:left="1417"/>
      </w:pPr>
      <w:r>
        <w:t xml:space="preserve">Vlastník </w:t>
      </w:r>
      <w:r w:rsidR="001428BE">
        <w:t>služebných pozemků</w:t>
      </w:r>
      <w:r>
        <w:t xml:space="preserve"> p.č. 3163/</w:t>
      </w:r>
      <w:r w:rsidR="003E2EF3">
        <w:t>778</w:t>
      </w:r>
      <w:r>
        <w:t>, 3163/595 v k.ú. Mušov, okres Brno-venkov, obec Pasohlávky se zdrží všeho, co vede nebo by mohlo vést k ohrožení inženýrské sítě, a je-li to s ním předem projednáno, umožní oprávněné osobě vstup a vjezd na pozemek po nezbytnou dobu a v nutném rozsahu za účelem prohlídky, údržby, opravy, modernizace a provozování inženýrské sítě Pasohlávky - technický vodovod</w:t>
      </w:r>
      <w:r w:rsidR="003A5C16">
        <w:t>,</w:t>
      </w:r>
    </w:p>
    <w:p w:rsidR="00F76776" w:rsidRPr="00CE5C6D" w:rsidRDefault="003A5C16" w:rsidP="005147A6">
      <w:pPr>
        <w:pStyle w:val="Nadpis3"/>
        <w:numPr>
          <w:ilvl w:val="0"/>
          <w:numId w:val="0"/>
        </w:numPr>
        <w:ind w:left="1417"/>
        <w:jc w:val="right"/>
      </w:pPr>
      <w:r>
        <w:t xml:space="preserve">(dále společně jako </w:t>
      </w:r>
      <w:r w:rsidRPr="00DE0DDF">
        <w:t>"</w:t>
      </w:r>
      <w:r w:rsidRPr="005147A6">
        <w:rPr>
          <w:b/>
        </w:rPr>
        <w:t>Věcná břemena</w:t>
      </w:r>
      <w:r w:rsidRPr="00DE0DDF">
        <w:t>"</w:t>
      </w:r>
      <w:r>
        <w:t>).</w:t>
      </w:r>
    </w:p>
    <w:p w:rsidR="00F76776" w:rsidRPr="00604A5B" w:rsidRDefault="00F76776" w:rsidP="00F76776">
      <w:pPr>
        <w:pStyle w:val="Nadpis2"/>
        <w:numPr>
          <w:ilvl w:val="1"/>
          <w:numId w:val="1"/>
        </w:numPr>
      </w:pPr>
      <w:r w:rsidRPr="00DD5873">
        <w:t xml:space="preserve">Kupující výslovně prohlašuje, že je si vědom toho, že </w:t>
      </w:r>
      <w:r w:rsidR="001428BE">
        <w:t xml:space="preserve">Věcná břemena </w:t>
      </w:r>
      <w:r w:rsidRPr="00DD5873">
        <w:t>jakožto služebnosti s</w:t>
      </w:r>
      <w:r w:rsidR="00802930">
        <w:t> </w:t>
      </w:r>
      <w:r w:rsidRPr="00DD5873">
        <w:t xml:space="preserve">věcně právními účinky </w:t>
      </w:r>
      <w:r w:rsidR="001428BE">
        <w:t xml:space="preserve">ve prospěch </w:t>
      </w:r>
      <w:r w:rsidR="008030AD">
        <w:t>Prodávajícího</w:t>
      </w:r>
      <w:r w:rsidR="001428BE">
        <w:t xml:space="preserve"> </w:t>
      </w:r>
      <w:r w:rsidRPr="00DD5873">
        <w:t xml:space="preserve">zatěžují a budou zatěžovat každého dalšího vlastníka služebných pozemků (či jejich částí), tedy ve vztahu k Nemovitostem i Kupujícího. Kupující výslovně prohlašuje, že </w:t>
      </w:r>
      <w:r w:rsidR="001428BE">
        <w:t>se</w:t>
      </w:r>
      <w:r w:rsidRPr="00DD5873">
        <w:t xml:space="preserve"> zavazuje k povinnostem a omezením ze služebností.</w:t>
      </w:r>
      <w:r w:rsidRPr="00604A5B">
        <w:t xml:space="preserve"> </w:t>
      </w:r>
    </w:p>
    <w:p w:rsidR="00F76776" w:rsidRPr="00DD5873" w:rsidRDefault="00F76776" w:rsidP="00F76776">
      <w:pPr>
        <w:pStyle w:val="Nadpis2"/>
        <w:numPr>
          <w:ilvl w:val="1"/>
          <w:numId w:val="1"/>
        </w:numPr>
      </w:pPr>
      <w:bookmarkStart w:id="57" w:name="_Ref517717341"/>
      <w:r w:rsidRPr="00DD5873">
        <w:t xml:space="preserve">Pro případ, že by se kdykoliv v budoucnu ukázalo, že zřízení </w:t>
      </w:r>
      <w:r w:rsidR="001428BE">
        <w:t>Věcných břemen</w:t>
      </w:r>
      <w:r w:rsidRPr="00DD5873">
        <w:t xml:space="preserve"> nebo i jen některé</w:t>
      </w:r>
      <w:r w:rsidR="001428BE">
        <w:t>ho</w:t>
      </w:r>
      <w:r w:rsidRPr="00DD5873">
        <w:t xml:space="preserve"> z nich, které mají zatěžovat Nemovitosti</w:t>
      </w:r>
      <w:r w:rsidR="001428BE">
        <w:t xml:space="preserve"> dle Odstavce </w:t>
      </w:r>
      <w:r w:rsidR="00194146">
        <w:fldChar w:fldCharType="begin"/>
      </w:r>
      <w:r w:rsidR="001428BE">
        <w:instrText xml:space="preserve"> REF _Ref517716876 \r \h </w:instrText>
      </w:r>
      <w:r w:rsidR="00194146">
        <w:fldChar w:fldCharType="separate"/>
      </w:r>
      <w:r w:rsidR="00C80148">
        <w:t>5.1</w:t>
      </w:r>
      <w:r w:rsidR="00194146">
        <w:fldChar w:fldCharType="end"/>
      </w:r>
      <w:r w:rsidRPr="00DD5873">
        <w:t xml:space="preserve">, bylo neplatné nebo zdánlivé, nebo neúčinné nebo i jinak vadné, zavazuje se tímto neodvolatelně Kupující uzavřít s </w:t>
      </w:r>
      <w:r w:rsidR="00BA201D">
        <w:t xml:space="preserve">Prodávajícím </w:t>
      </w:r>
      <w:r w:rsidRPr="00DD5873">
        <w:t xml:space="preserve">(nebo v případě, že v té době by </w:t>
      </w:r>
      <w:r w:rsidR="008030AD">
        <w:t>Prodávající</w:t>
      </w:r>
      <w:r w:rsidRPr="00DD5873">
        <w:t xml:space="preserve"> již nebyl vlastníkem tak s aktuálním vlastníkem </w:t>
      </w:r>
      <w:r w:rsidR="00983E22">
        <w:t>Inženýrských s</w:t>
      </w:r>
      <w:r w:rsidR="00BB009B">
        <w:t>í</w:t>
      </w:r>
      <w:r w:rsidR="00983E22">
        <w:t>tí</w:t>
      </w:r>
      <w:r w:rsidRPr="00DD5873">
        <w:t>) smlouvu</w:t>
      </w:r>
      <w:r w:rsidR="00802930">
        <w:t>,</w:t>
      </w:r>
      <w:r w:rsidRPr="00DD5873">
        <w:t xml:space="preserve"> jejímž podstatným obsahem by bylo bezúplatné a trvalé zřízení těch služebností, které měly </w:t>
      </w:r>
      <w:r w:rsidR="001428BE">
        <w:t xml:space="preserve">být </w:t>
      </w:r>
      <w:r w:rsidRPr="00DD5873">
        <w:t xml:space="preserve">podle </w:t>
      </w:r>
      <w:r w:rsidR="001428BE">
        <w:t xml:space="preserve">Odstavce </w:t>
      </w:r>
      <w:r w:rsidR="00194146">
        <w:fldChar w:fldCharType="begin"/>
      </w:r>
      <w:r w:rsidR="001428BE">
        <w:instrText xml:space="preserve"> REF _Ref517716876 \r \h </w:instrText>
      </w:r>
      <w:r w:rsidR="00194146">
        <w:fldChar w:fldCharType="separate"/>
      </w:r>
      <w:r w:rsidR="00C80148">
        <w:t>5.1</w:t>
      </w:r>
      <w:r w:rsidR="00194146">
        <w:fldChar w:fldCharType="end"/>
      </w:r>
      <w:r w:rsidRPr="00DD5873">
        <w:t xml:space="preserve"> zřízeny</w:t>
      </w:r>
      <w:r w:rsidR="00802930">
        <w:t>,</w:t>
      </w:r>
      <w:r w:rsidRPr="00DD5873">
        <w:t xml:space="preserve"> a to </w:t>
      </w:r>
      <w:r w:rsidR="00077E6D">
        <w:t xml:space="preserve">v </w:t>
      </w:r>
      <w:r w:rsidRPr="00DD5873">
        <w:t>rozsahu a obsahu práv a</w:t>
      </w:r>
      <w:r w:rsidR="00802930">
        <w:t> </w:t>
      </w:r>
      <w:r w:rsidRPr="00DD5873">
        <w:t>povinností a jejich specifikac</w:t>
      </w:r>
      <w:r w:rsidR="00983E22">
        <w:t>e</w:t>
      </w:r>
      <w:r w:rsidR="001428BE">
        <w:t xml:space="preserve"> </w:t>
      </w:r>
      <w:r w:rsidR="00983E22">
        <w:t>výše uvedené</w:t>
      </w:r>
      <w:r w:rsidR="001428BE">
        <w:t>.</w:t>
      </w:r>
      <w:r w:rsidRPr="00DD5873">
        <w:t xml:space="preserve"> V případě, že by se vlastníkem Nemovitostí nebo i některé z nich nebo i jen části z nich stal po Kupujícím třetí subjekt, je Kupující povinen zajistit, aby povinnost jím převzatá v tomto </w:t>
      </w:r>
      <w:r w:rsidR="00802930">
        <w:t>O</w:t>
      </w:r>
      <w:r w:rsidRPr="00DD5873">
        <w:t>dstavci stíhala i nového nabyvatele vlastnického práva k</w:t>
      </w:r>
      <w:r w:rsidR="00802930">
        <w:t> </w:t>
      </w:r>
      <w:r w:rsidRPr="00DD5873">
        <w:t>Nemovitostem nebo některé z nich nebo i jen částí jich, jinak by Kupující odpovídal Prodávajícímu nebo jeho právnímu nástupci za škodu, která by mu tímto opomenutím Kupujícího vznikla</w:t>
      </w:r>
      <w:r w:rsidR="00443F9F">
        <w:t xml:space="preserve"> a byl povinen t</w:t>
      </w:r>
      <w:r w:rsidR="00BA201D">
        <w:t>y</w:t>
      </w:r>
      <w:r w:rsidR="00443F9F">
        <w:t>to škody, popřípadě i další způsobené újmy Prodávajícímu v plném rozsahu nahradit</w:t>
      </w:r>
      <w:r w:rsidRPr="00DD5873">
        <w:t>.</w:t>
      </w:r>
      <w:bookmarkEnd w:id="57"/>
    </w:p>
    <w:p w:rsidR="00A2073A" w:rsidRDefault="00A2073A" w:rsidP="00AC1DB8">
      <w:pPr>
        <w:pStyle w:val="Nadpis2"/>
        <w:numPr>
          <w:ilvl w:val="1"/>
          <w:numId w:val="1"/>
        </w:numPr>
      </w:pPr>
      <w:r>
        <w:lastRenderedPageBreak/>
        <w:t>Povinnost</w:t>
      </w:r>
      <w:r w:rsidR="0091185D">
        <w:t>i</w:t>
      </w:r>
      <w:r>
        <w:t xml:space="preserve"> stan</w:t>
      </w:r>
      <w:r w:rsidR="0091185D">
        <w:t>ovené</w:t>
      </w:r>
      <w:r>
        <w:t xml:space="preserve"> v Odstavci </w:t>
      </w:r>
      <w:r w:rsidR="00194146">
        <w:fldChar w:fldCharType="begin"/>
      </w:r>
      <w:r>
        <w:instrText xml:space="preserve"> REF _Ref517717341 \r \h </w:instrText>
      </w:r>
      <w:r w:rsidR="00194146">
        <w:fldChar w:fldCharType="separate"/>
      </w:r>
      <w:r w:rsidR="00C80148">
        <w:t>5.3</w:t>
      </w:r>
      <w:r w:rsidR="00194146">
        <w:fldChar w:fldCharType="end"/>
      </w:r>
      <w:r>
        <w:t xml:space="preserve"> této Smlouvy se obdobně uplatní pro Věcná břemena Obce.</w:t>
      </w:r>
      <w:r w:rsidR="0091185D">
        <w:t xml:space="preserve"> Oprávněnou osobou z těchto povinností je v takovém případě Obec Pasohlávky.</w:t>
      </w:r>
      <w:r>
        <w:t xml:space="preserve"> </w:t>
      </w:r>
      <w:r w:rsidR="0039284E">
        <w:t xml:space="preserve">V případě, že by Věcná břemena Obce do dne uzavření této Smlouvy nebyla zřízena a zapsána v Katastru nemovitostí, zavazuje se je uzavřením této Smlouvy </w:t>
      </w:r>
      <w:r w:rsidR="00D47760">
        <w:t>K</w:t>
      </w:r>
      <w:r w:rsidR="0039284E">
        <w:t>upující bezúplatně a na dobu neurčitou ve prospěch Obce bez zbytečného odkladu po uzavření této Smlouvy zřídit.</w:t>
      </w:r>
    </w:p>
    <w:p w:rsidR="00A2073A" w:rsidRPr="00A2073A" w:rsidRDefault="00F76776" w:rsidP="00AC1DB8">
      <w:pPr>
        <w:pStyle w:val="Nadpis2"/>
        <w:numPr>
          <w:ilvl w:val="1"/>
          <w:numId w:val="1"/>
        </w:numPr>
      </w:pPr>
      <w:r w:rsidRPr="00983E22">
        <w:t xml:space="preserve">V případě, že by z důvodů ležících na straně Kupujícího nedošlo k platnému vzniku </w:t>
      </w:r>
      <w:r w:rsidR="00983E22" w:rsidRPr="00983E22">
        <w:t>některé</w:t>
      </w:r>
      <w:r w:rsidR="00983E22" w:rsidRPr="007272FE">
        <w:t xml:space="preserve"> z</w:t>
      </w:r>
      <w:r w:rsidR="00983E22">
        <w:t>e</w:t>
      </w:r>
      <w:r w:rsidR="00983E22" w:rsidRPr="00983E22">
        <w:t> </w:t>
      </w:r>
      <w:r w:rsidR="00983E22">
        <w:t>služebnost</w:t>
      </w:r>
      <w:r w:rsidR="000E13A9">
        <w:t>í</w:t>
      </w:r>
      <w:r w:rsidRPr="00983E22">
        <w:t xml:space="preserve"> ani do třech měsíců od</w:t>
      </w:r>
      <w:r w:rsidRPr="007272FE">
        <w:t xml:space="preserve"> okamžiku, kdy byl písemně Kupující vyzván Prodávajícím k uzavření smlouvy o zřízení služebností </w:t>
      </w:r>
      <w:r w:rsidR="00443F9F" w:rsidRPr="00EA02FA">
        <w:t xml:space="preserve">ve smyslu Odstavce </w:t>
      </w:r>
      <w:r w:rsidR="00194146">
        <w:fldChar w:fldCharType="begin"/>
      </w:r>
      <w:r w:rsidR="00983E22">
        <w:instrText xml:space="preserve"> REF _Ref517717341 \r \h </w:instrText>
      </w:r>
      <w:r w:rsidR="00194146">
        <w:fldChar w:fldCharType="separate"/>
      </w:r>
      <w:r w:rsidR="00C80148">
        <w:t>5.3</w:t>
      </w:r>
      <w:r w:rsidR="00194146">
        <w:fldChar w:fldCharType="end"/>
      </w:r>
      <w:r w:rsidRPr="00983E22">
        <w:t xml:space="preserve"> této Smlouvy, vznikne </w:t>
      </w:r>
      <w:r w:rsidR="00DE4E38">
        <w:t>Prodávajícímu</w:t>
      </w:r>
      <w:r w:rsidR="00DE4E38" w:rsidRPr="00983E22">
        <w:t xml:space="preserve"> </w:t>
      </w:r>
      <w:r w:rsidRPr="00983E22">
        <w:t>právo od této Smlouvy odstoupit.</w:t>
      </w:r>
    </w:p>
    <w:p w:rsidR="00780FAA" w:rsidRPr="00DE0DDF" w:rsidRDefault="006D546D" w:rsidP="00A37065">
      <w:pPr>
        <w:pStyle w:val="Nadpis1"/>
        <w:keepNext w:val="0"/>
        <w:widowControl w:val="0"/>
      </w:pPr>
      <w:bookmarkStart w:id="58" w:name="_Toc520723831"/>
      <w:r>
        <w:t>V</w:t>
      </w:r>
      <w:r w:rsidR="00780FAA" w:rsidRPr="00DE0DDF">
        <w:t>klad do katastru nemovitostí</w:t>
      </w:r>
      <w:bookmarkStart w:id="59" w:name="_Ref371500992"/>
      <w:bookmarkEnd w:id="58"/>
    </w:p>
    <w:p w:rsidR="00C15D1C" w:rsidRDefault="005D2D0E" w:rsidP="00C15D1C">
      <w:pPr>
        <w:pStyle w:val="Nadpis2"/>
        <w:widowControl w:val="0"/>
      </w:pPr>
      <w:bookmarkStart w:id="60" w:name="_Ref371698862"/>
      <w:r w:rsidRPr="00DE0DDF">
        <w:t>Kupující se stane vlastníkem Nemovitostí vkladem vlastnického práva Kupujícího k Nemovitostem do Katastru nemovitostí</w:t>
      </w:r>
      <w:r w:rsidR="00ED5A17">
        <w:t xml:space="preserve">, a to </w:t>
      </w:r>
      <w:r w:rsidR="00ED5A17" w:rsidRPr="008038AD">
        <w:t xml:space="preserve">k okamžiku, kdy návrh na zápis došel </w:t>
      </w:r>
      <w:r w:rsidR="004309B4" w:rsidRPr="008038AD">
        <w:t>K</w:t>
      </w:r>
      <w:r w:rsidR="00ED5A17" w:rsidRPr="008038AD">
        <w:t>atastrálnímu úřadu.</w:t>
      </w:r>
      <w:r w:rsidRPr="00ED5A17">
        <w:t xml:space="preserve"> </w:t>
      </w:r>
    </w:p>
    <w:p w:rsidR="00983E22" w:rsidRDefault="00685FDF" w:rsidP="00A37065">
      <w:pPr>
        <w:pStyle w:val="Nadpis2"/>
        <w:widowControl w:val="0"/>
      </w:pPr>
      <w:r>
        <w:t>Prodávající</w:t>
      </w:r>
      <w:r w:rsidR="00780FAA" w:rsidRPr="00DE0DDF">
        <w:t xml:space="preserve"> pod</w:t>
      </w:r>
      <w:r w:rsidR="00780FAA">
        <w:t>á</w:t>
      </w:r>
      <w:r w:rsidR="00780FAA" w:rsidRPr="00DE0DDF">
        <w:t xml:space="preserve"> do </w:t>
      </w:r>
      <w:r w:rsidR="007533F6">
        <w:t>10</w:t>
      </w:r>
      <w:r w:rsidR="007533F6" w:rsidRPr="00B07869">
        <w:t xml:space="preserve"> </w:t>
      </w:r>
      <w:r w:rsidR="00780FAA" w:rsidRPr="00DE0DDF">
        <w:t>(</w:t>
      </w:r>
      <w:r w:rsidR="007533F6">
        <w:t>deseti</w:t>
      </w:r>
      <w:r w:rsidR="00780FAA" w:rsidRPr="00DE0DDF">
        <w:t xml:space="preserve">) Pracovních dnů od uzavření této Smlouvy </w:t>
      </w:r>
      <w:r w:rsidR="00780FAA" w:rsidRPr="00DB6D19">
        <w:t>Návrh na</w:t>
      </w:r>
      <w:r>
        <w:t> </w:t>
      </w:r>
      <w:r w:rsidR="00780FAA" w:rsidRPr="00DB6D19">
        <w:t>vklad</w:t>
      </w:r>
      <w:r w:rsidR="00780FAA" w:rsidRPr="00DE0DDF">
        <w:t xml:space="preserve">. Návrh na vklad bude podepsán Prodávajícím i Kupujícím v den </w:t>
      </w:r>
      <w:r w:rsidR="00780FAA">
        <w:t>uzavření</w:t>
      </w:r>
      <w:r w:rsidR="005E2FDE">
        <w:t xml:space="preserve"> této Smlouvy;</w:t>
      </w:r>
      <w:r w:rsidR="005E2FDE" w:rsidRPr="005E2FDE">
        <w:t xml:space="preserve"> </w:t>
      </w:r>
      <w:r w:rsidR="005E2FDE">
        <w:t xml:space="preserve">pokud by podpis Kupujícího předcházel podpisu této Smlouvy ze strany Prodávajícího, Prodávající vyzve Kupujícího k podpisu Návrhu na vklad, čemuž bude Kupující povinen vyhovět nejpozději do </w:t>
      </w:r>
      <w:r w:rsidR="00B36A9D">
        <w:t>5 (pěti) Pracovních</w:t>
      </w:r>
      <w:r w:rsidR="00B36A9D" w:rsidRPr="008038AD">
        <w:t xml:space="preserve"> </w:t>
      </w:r>
      <w:r w:rsidR="005E2FDE" w:rsidRPr="008038AD">
        <w:t>dnů ode dne doručení takové výzvy Kupujícímu.</w:t>
      </w:r>
    </w:p>
    <w:p w:rsidR="00647B97" w:rsidRPr="00647B97" w:rsidRDefault="00647B97" w:rsidP="00647B97">
      <w:pPr>
        <w:pStyle w:val="Nadpis2"/>
        <w:widowControl w:val="0"/>
      </w:pPr>
      <w:r>
        <w:t>Pro vyloučení pochybností se uvádí, že o Návrhu na vklad nelze rozhodnout částečně. Právní jednání týkající se zřízení a vzniku Věcných břemen je v tomto ohledu neoddělitelné od převodu Nemovitostí na Kupujícího a naopak.</w:t>
      </w:r>
      <w:r w:rsidR="00CC519F">
        <w:t xml:space="preserve"> Totéž platí pro vklad všech práv zapisovatelných do </w:t>
      </w:r>
      <w:r w:rsidR="00276A51">
        <w:t>K</w:t>
      </w:r>
      <w:r w:rsidR="00CC519F">
        <w:t xml:space="preserve">atastru nemovitostí na základě této </w:t>
      </w:r>
      <w:r w:rsidR="00276A51">
        <w:t>S</w:t>
      </w:r>
      <w:r w:rsidR="00CC519F">
        <w:t xml:space="preserve">mlouvy. </w:t>
      </w:r>
      <w:r>
        <w:t xml:space="preserve"> Toto ustanovení má přednost před Odstavcem </w:t>
      </w:r>
      <w:r w:rsidR="00194146">
        <w:fldChar w:fldCharType="begin"/>
      </w:r>
      <w:r>
        <w:instrText xml:space="preserve"> REF _Ref519846830 \r \h </w:instrText>
      </w:r>
      <w:r w:rsidR="00194146">
        <w:fldChar w:fldCharType="separate"/>
      </w:r>
      <w:r w:rsidR="00C80148">
        <w:t>13.1</w:t>
      </w:r>
      <w:r w:rsidR="00194146">
        <w:fldChar w:fldCharType="end"/>
      </w:r>
      <w:r>
        <w:t xml:space="preserve"> této Smlouvy.  </w:t>
      </w:r>
    </w:p>
    <w:p w:rsidR="00C15D1C" w:rsidRDefault="00C15D1C" w:rsidP="00A37065">
      <w:pPr>
        <w:pStyle w:val="Nadpis2"/>
        <w:widowControl w:val="0"/>
      </w:pPr>
      <w:r>
        <w:t>Strany</w:t>
      </w:r>
      <w:r w:rsidR="00780FAA" w:rsidRPr="00DE0DDF">
        <w:t xml:space="preserve"> se </w:t>
      </w:r>
      <w:r w:rsidR="00780FAA">
        <w:t>bud</w:t>
      </w:r>
      <w:r>
        <w:t>ou</w:t>
      </w:r>
      <w:r w:rsidR="00780FAA">
        <w:t xml:space="preserve"> řá</w:t>
      </w:r>
      <w:r w:rsidR="00780FAA" w:rsidRPr="00DE0DDF">
        <w:t xml:space="preserve">dně účastnit řízení o </w:t>
      </w:r>
      <w:r w:rsidR="00F14EED">
        <w:t xml:space="preserve">Návrhu na vklad, a to jak ve vztahu k </w:t>
      </w:r>
      <w:r w:rsidR="00780FAA" w:rsidRPr="00DE0DDF">
        <w:t xml:space="preserve">povolení vkladu vlastnického práva </w:t>
      </w:r>
      <w:r w:rsidR="00780FAA">
        <w:t xml:space="preserve">Kupujícího </w:t>
      </w:r>
      <w:r w:rsidR="00780FAA" w:rsidRPr="00DE0DDF">
        <w:t xml:space="preserve">k Nemovitostem </w:t>
      </w:r>
      <w:r w:rsidR="00780FAA">
        <w:t>podle</w:t>
      </w:r>
      <w:r w:rsidR="00780FAA" w:rsidRPr="00DE0DDF">
        <w:t xml:space="preserve"> t</w:t>
      </w:r>
      <w:r w:rsidR="00780FAA">
        <w:t>é</w:t>
      </w:r>
      <w:r w:rsidR="00780FAA" w:rsidRPr="00DE0DDF">
        <w:t>to Smlouv</w:t>
      </w:r>
      <w:r w:rsidR="00780FAA">
        <w:t>y</w:t>
      </w:r>
      <w:r w:rsidR="00780FAA" w:rsidRPr="00DE0DDF">
        <w:t xml:space="preserve"> do Katastru nemovitostí</w:t>
      </w:r>
      <w:r w:rsidR="00F14EED">
        <w:t>, tak i k povolení vkladu práv odpovídajících Věcným břemenům,</w:t>
      </w:r>
      <w:r w:rsidR="00780FAA" w:rsidRPr="00DE0DDF">
        <w:t xml:space="preserve"> a </w:t>
      </w:r>
      <w:r w:rsidR="00780FAA">
        <w:t>u</w:t>
      </w:r>
      <w:r w:rsidR="00780FAA" w:rsidRPr="00DE0DDF">
        <w:t>čin</w:t>
      </w:r>
      <w:r w:rsidR="00780FAA">
        <w:t>í</w:t>
      </w:r>
      <w:r w:rsidR="00780FAA" w:rsidRPr="00DE0DDF">
        <w:t xml:space="preserve"> veškeré úkony rozumně </w:t>
      </w:r>
      <w:r w:rsidR="00780FAA">
        <w:t>požadované</w:t>
      </w:r>
      <w:r w:rsidR="00780FAA" w:rsidRPr="00DE0DDF">
        <w:t xml:space="preserve"> k dosažení </w:t>
      </w:r>
      <w:r w:rsidR="00F14EED">
        <w:t xml:space="preserve">jednotlivých touto Smlouvou předpokládaných </w:t>
      </w:r>
      <w:r w:rsidR="00780FAA" w:rsidRPr="00DE0DDF">
        <w:t>vklad</w:t>
      </w:r>
      <w:r w:rsidR="00F14EED">
        <w:t>ů do Katastru nemovitostí druhou Stranou</w:t>
      </w:r>
      <w:r w:rsidR="00780FAA" w:rsidRPr="00DE0DDF">
        <w:t>.</w:t>
      </w:r>
      <w:bookmarkEnd w:id="59"/>
      <w:bookmarkEnd w:id="60"/>
    </w:p>
    <w:p w:rsidR="00C15D1C" w:rsidRPr="00F14EED" w:rsidRDefault="00C15D1C" w:rsidP="00F14EED">
      <w:pPr>
        <w:pStyle w:val="Nadpis2"/>
        <w:widowControl w:val="0"/>
      </w:pPr>
      <w:r>
        <w:t>Strany</w:t>
      </w:r>
      <w:r w:rsidRPr="00261C90">
        <w:t xml:space="preserve"> se bud</w:t>
      </w:r>
      <w:r>
        <w:t>ou</w:t>
      </w:r>
      <w:r w:rsidRPr="00261C90">
        <w:t xml:space="preserve"> řádně účastnit řízení o povolení vkladu </w:t>
      </w:r>
      <w:r w:rsidR="00F14EED">
        <w:t>na základě Návrhu na vklad</w:t>
      </w:r>
      <w:r w:rsidRPr="00261C90">
        <w:t xml:space="preserve"> do</w:t>
      </w:r>
      <w:r w:rsidR="00F14EED">
        <w:t> </w:t>
      </w:r>
      <w:r w:rsidRPr="00261C90">
        <w:t xml:space="preserve">Katastru nemovitostí a učiní veškeré úkony rozumně požadované k dosažení vkladu do Katastru nemovitostí. </w:t>
      </w:r>
      <w:r w:rsidRPr="00F14EED">
        <w:t xml:space="preserve">Kupující je povinen přijmout veškerá opatření vhodná nebo potřebná podle Prodávajícího k právním účinkům </w:t>
      </w:r>
      <w:r w:rsidR="00F14EED">
        <w:t xml:space="preserve">každého jednotlivého vkladu vyplývajícího z Návrhu na vklad </w:t>
      </w:r>
      <w:r w:rsidRPr="00F14EED">
        <w:t>v souladu s právním řádem České republiky a</w:t>
      </w:r>
      <w:r w:rsidR="00F14EED">
        <w:t> </w:t>
      </w:r>
      <w:r w:rsidRPr="00F14EED">
        <w:t>k</w:t>
      </w:r>
      <w:r w:rsidR="00F14EED">
        <w:t xml:space="preserve"> jejich </w:t>
      </w:r>
      <w:r w:rsidRPr="00F14EED">
        <w:t xml:space="preserve">vymahatelnosti vůči Kupujícímu, a poskytnout Prodávajícímu veškerou potřebnou součinnost, kterou lze na něm spravedlivě požadovat, aby </w:t>
      </w:r>
      <w:r w:rsidR="00F14EED">
        <w:t>jednotlivá práva předpokládaná touto Smlouvou</w:t>
      </w:r>
      <w:r w:rsidRPr="00F14EED">
        <w:t xml:space="preserve"> vznikl</w:t>
      </w:r>
      <w:r w:rsidR="00F14EED">
        <w:t>a</w:t>
      </w:r>
      <w:r w:rsidRPr="00F14EED">
        <w:t xml:space="preserve"> a aby byl</w:t>
      </w:r>
      <w:r w:rsidR="00F14EED">
        <w:t>a</w:t>
      </w:r>
      <w:r w:rsidRPr="00F14EED">
        <w:t xml:space="preserve"> zapsán</w:t>
      </w:r>
      <w:r w:rsidR="00F14EED">
        <w:t>a</w:t>
      </w:r>
      <w:r w:rsidRPr="00F14EED">
        <w:t xml:space="preserve"> do Katastru nemovitostí bez</w:t>
      </w:r>
      <w:r w:rsidR="00F14EED">
        <w:t> </w:t>
      </w:r>
      <w:r w:rsidRPr="00F14EED">
        <w:t xml:space="preserve">zbytečného odkladu, nejpozději však do </w:t>
      </w:r>
      <w:r w:rsidR="00B36A9D">
        <w:t>3</w:t>
      </w:r>
      <w:r w:rsidR="00B36A9D" w:rsidRPr="00F14EED">
        <w:t xml:space="preserve"> </w:t>
      </w:r>
      <w:r w:rsidRPr="00F14EED">
        <w:t>(</w:t>
      </w:r>
      <w:r w:rsidR="00B36A9D">
        <w:t>tří</w:t>
      </w:r>
      <w:r w:rsidRPr="00F14EED">
        <w:t xml:space="preserve">) měsíců po dni podpisu této Smlouvy. V případě, že Katastrální úřad zamítne Návrh na vklad, je Kupující povinen jednat v souladu s Odstavcem </w:t>
      </w:r>
      <w:r w:rsidR="00194146" w:rsidRPr="00F14EED">
        <w:fldChar w:fldCharType="begin"/>
      </w:r>
      <w:r w:rsidRPr="00F14EED">
        <w:instrText xml:space="preserve"> REF _Ref503638321 \r \h </w:instrText>
      </w:r>
      <w:r w:rsidR="00194146" w:rsidRPr="00F14EED">
        <w:fldChar w:fldCharType="separate"/>
      </w:r>
      <w:r w:rsidR="00C80148">
        <w:t>13.2</w:t>
      </w:r>
      <w:r w:rsidR="00194146" w:rsidRPr="00F14EED">
        <w:fldChar w:fldCharType="end"/>
      </w:r>
      <w:r w:rsidRPr="00F14EED">
        <w:t xml:space="preserve"> této Smlouvy.</w:t>
      </w:r>
    </w:p>
    <w:p w:rsidR="00DC6744" w:rsidRDefault="00780FAA" w:rsidP="00A37065">
      <w:pPr>
        <w:pStyle w:val="Nadpis2"/>
        <w:widowControl w:val="0"/>
      </w:pPr>
      <w:bookmarkStart w:id="61" w:name="_DV_M165"/>
      <w:bookmarkEnd w:id="61"/>
      <w:r w:rsidRPr="00DE0DDF">
        <w:lastRenderedPageBreak/>
        <w:t>Náklad</w:t>
      </w:r>
      <w:r w:rsidR="00F14EED">
        <w:t>y související se zápisem vkladů práv vyplývajících z Návrhu na vklad</w:t>
      </w:r>
      <w:r w:rsidRPr="00DE0DDF">
        <w:t xml:space="preserve"> </w:t>
      </w:r>
      <w:r>
        <w:t>do</w:t>
      </w:r>
      <w:r w:rsidR="00F14EED">
        <w:t> </w:t>
      </w:r>
      <w:r>
        <w:t>Katastru nemovitostí (zejména pop</w:t>
      </w:r>
      <w:r w:rsidR="00F14EED">
        <w:t>lat</w:t>
      </w:r>
      <w:r>
        <w:t>k</w:t>
      </w:r>
      <w:r w:rsidR="00F14EED">
        <w:t>ů</w:t>
      </w:r>
      <w:r>
        <w:t xml:space="preserve"> za podání Návrhu na vklad) </w:t>
      </w:r>
      <w:r w:rsidRPr="00DE0DDF">
        <w:t xml:space="preserve">ponese výlučně </w:t>
      </w:r>
      <w:r w:rsidR="006D546D">
        <w:t>Kupující; uvedené nevylučuje právo Prodávajícího tyto náklady uhradit za Kupujícího a později požadovat jejich zaplacení na Kupujícím.</w:t>
      </w:r>
    </w:p>
    <w:p w:rsidR="005B2CDA" w:rsidRDefault="00DC6744" w:rsidP="00A37065">
      <w:pPr>
        <w:pStyle w:val="Nadpis2"/>
        <w:widowControl w:val="0"/>
      </w:pPr>
      <w:r>
        <w:t>Tento Článek (</w:t>
      </w:r>
      <w:r w:rsidRPr="00DC6744">
        <w:rPr>
          <w:i/>
        </w:rPr>
        <w:t>Vklad do Katastru nemovitostí</w:t>
      </w:r>
      <w:r>
        <w:t xml:space="preserve">) </w:t>
      </w:r>
      <w:r w:rsidR="00AD1885">
        <w:t xml:space="preserve">této Smlouvy </w:t>
      </w:r>
      <w:r>
        <w:t>nevylučuje právo Stran dohod</w:t>
      </w:r>
      <w:r w:rsidR="009862CC">
        <w:t>n</w:t>
      </w:r>
      <w:r>
        <w:t xml:space="preserve">out se </w:t>
      </w:r>
      <w:r w:rsidR="00AD1885">
        <w:t xml:space="preserve">na </w:t>
      </w:r>
      <w:r>
        <w:t>vkladu vlast</w:t>
      </w:r>
      <w:r w:rsidR="000372F2">
        <w:t>nického práva k Nemovitostem a/nebo</w:t>
      </w:r>
      <w:r>
        <w:t xml:space="preserve"> </w:t>
      </w:r>
      <w:r w:rsidR="00AD1885">
        <w:t xml:space="preserve">na vkladu </w:t>
      </w:r>
      <w:r>
        <w:t>práv odpovídajících Věcným břemenům samostatným návrhem na vklad do Katastru nemovitostí</w:t>
      </w:r>
      <w:r w:rsidR="007272FE">
        <w:t xml:space="preserve"> podaným pouze jednou Stranou</w:t>
      </w:r>
      <w:r>
        <w:t>. Uvedené rovněž nevylučuje takový postup v případě, že bude po zamítnutí Návrhu na vklad některého z práv zapisovaných do</w:t>
      </w:r>
      <w:r w:rsidR="00AD1885">
        <w:t> </w:t>
      </w:r>
      <w:r>
        <w:t>Katastru nemovitostí a vyplývajících z této Smlouvy (</w:t>
      </w:r>
      <w:r w:rsidR="00AD1885">
        <w:t xml:space="preserve">a to </w:t>
      </w:r>
      <w:r>
        <w:t>byť jen částečně) využit postup předpokládaný Č</w:t>
      </w:r>
      <w:r w:rsidR="00AD1885">
        <w:t>lánkem</w:t>
      </w:r>
      <w:r>
        <w:t xml:space="preserve"> </w:t>
      </w:r>
      <w:r w:rsidR="00194146">
        <w:fldChar w:fldCharType="begin"/>
      </w:r>
      <w:r>
        <w:instrText xml:space="preserve"> REF _Ref504056104 \r \h </w:instrText>
      </w:r>
      <w:r w:rsidR="00194146">
        <w:fldChar w:fldCharType="separate"/>
      </w:r>
      <w:r w:rsidR="00C80148">
        <w:t>13</w:t>
      </w:r>
      <w:r w:rsidR="00194146">
        <w:fldChar w:fldCharType="end"/>
      </w:r>
      <w:r>
        <w:t xml:space="preserve"> (</w:t>
      </w:r>
      <w:r w:rsidRPr="00DC6744">
        <w:rPr>
          <w:i/>
        </w:rPr>
        <w:t>Oddělitelnost</w:t>
      </w:r>
      <w:r>
        <w:t xml:space="preserve">) této Smlouvy. </w:t>
      </w:r>
      <w:r w:rsidR="00CC519F">
        <w:t xml:space="preserve">Totéž platí pro vklad všech práv zapisovatelných do </w:t>
      </w:r>
      <w:r w:rsidR="00276A51">
        <w:t>K</w:t>
      </w:r>
      <w:r w:rsidR="00CC519F">
        <w:t xml:space="preserve">atastru nemovitostí na základě této </w:t>
      </w:r>
      <w:r w:rsidR="00276A51">
        <w:t>S</w:t>
      </w:r>
      <w:r w:rsidR="00CC519F">
        <w:t xml:space="preserve">mlouvy.  </w:t>
      </w:r>
    </w:p>
    <w:p w:rsidR="002C3FD8" w:rsidRDefault="005B2CDA" w:rsidP="00A37065">
      <w:pPr>
        <w:pStyle w:val="Nadpis2"/>
        <w:widowControl w:val="0"/>
      </w:pPr>
      <w:r>
        <w:t>Pro vyloučení veškerých pochybností Strany výslovně prohlašují, že tato Smlouva je (respektive bude) podkladem pro zápis vlastnického práva Kupujícího k Nemovitostem a</w:t>
      </w:r>
      <w:r w:rsidR="000372F2">
        <w:t> </w:t>
      </w:r>
      <w:r>
        <w:t xml:space="preserve">pro zápis práv odpovídajících Věcným břemenům do Katastru nemovitostí. </w:t>
      </w:r>
      <w:r w:rsidR="00CC519F">
        <w:t xml:space="preserve">Totéž platí pro vklad všech práv zapisovatelných do </w:t>
      </w:r>
      <w:r w:rsidR="00276A51">
        <w:t>K</w:t>
      </w:r>
      <w:r w:rsidR="00CC519F">
        <w:t xml:space="preserve">atastru nemovitostí na základě této </w:t>
      </w:r>
      <w:r w:rsidR="00276A51">
        <w:t>S</w:t>
      </w:r>
      <w:r w:rsidR="00CC519F">
        <w:t xml:space="preserve">mlouvy.  </w:t>
      </w:r>
    </w:p>
    <w:p w:rsidR="00F9677B" w:rsidRPr="00DE0DDF" w:rsidRDefault="00424D7E" w:rsidP="00F9677B">
      <w:pPr>
        <w:pStyle w:val="Nadpis1"/>
        <w:keepNext w:val="0"/>
        <w:widowControl w:val="0"/>
      </w:pPr>
      <w:bookmarkStart w:id="62" w:name="_Ref515357701"/>
      <w:bookmarkStart w:id="63" w:name="_Toc520723832"/>
      <w:r>
        <w:t>V</w:t>
      </w:r>
      <w:r w:rsidR="00F9677B">
        <w:t>yužití Nemovitostí</w:t>
      </w:r>
      <w:bookmarkEnd w:id="62"/>
      <w:r w:rsidR="0030417E">
        <w:t xml:space="preserve"> a zajištovací opatření</w:t>
      </w:r>
      <w:bookmarkEnd w:id="63"/>
    </w:p>
    <w:p w:rsidR="00525F6C" w:rsidRPr="00FF421D" w:rsidRDefault="00525F6C" w:rsidP="00871C0D">
      <w:pPr>
        <w:pStyle w:val="Nadpis2"/>
        <w:widowControl w:val="0"/>
      </w:pPr>
      <w:r>
        <w:t>Nemovitosti jsou</w:t>
      </w:r>
      <w:r w:rsidR="00F0192E">
        <w:t xml:space="preserve"> </w:t>
      </w:r>
      <w:r>
        <w:t xml:space="preserve">prodávány za účelem vybudování </w:t>
      </w:r>
      <w:r w:rsidR="00C10CBC">
        <w:t>L</w:t>
      </w:r>
      <w:r>
        <w:t>ázeňské a rekreační zóny</w:t>
      </w:r>
      <w:r w:rsidR="00F0192E" w:rsidRPr="00F0192E">
        <w:t xml:space="preserve"> </w:t>
      </w:r>
      <w:r w:rsidR="00F0192E">
        <w:t>v souladu se strategickým záměrem Jihomoravského kraje a Územním plánem</w:t>
      </w:r>
      <w:r w:rsidR="00424D7E">
        <w:t xml:space="preserve">, </w:t>
      </w:r>
      <w:r w:rsidR="0002295F">
        <w:t>s čímž Kupující podpisem této Smlouvy výslovně souhlasí</w:t>
      </w:r>
      <w:r>
        <w:t>.</w:t>
      </w:r>
      <w:r w:rsidR="00871C0D" w:rsidRPr="00871C0D">
        <w:t xml:space="preserve"> </w:t>
      </w:r>
      <w:r w:rsidR="003508DF">
        <w:t xml:space="preserve">Kupující je povinen vybudovat na Nemovitostech Lázeňskou a rekreační zónu. </w:t>
      </w:r>
    </w:p>
    <w:p w:rsidR="00FD78F6" w:rsidRDefault="00424D7E" w:rsidP="00082643">
      <w:pPr>
        <w:pStyle w:val="Nadpis2"/>
        <w:widowControl w:val="0"/>
      </w:pPr>
      <w:bookmarkStart w:id="64" w:name="_Ref517888760"/>
      <w:bookmarkStart w:id="65" w:name="_Ref517770272"/>
      <w:bookmarkStart w:id="66" w:name="_Ref515358557"/>
      <w:r>
        <w:t>Kupující je povinen</w:t>
      </w:r>
      <w:r w:rsidR="00FD78F6">
        <w:t xml:space="preserve"> předložit Prodávajícímu:</w:t>
      </w:r>
      <w:bookmarkEnd w:id="64"/>
    </w:p>
    <w:p w:rsidR="00FD78F6" w:rsidRDefault="00FD78F6" w:rsidP="005147A6">
      <w:pPr>
        <w:pStyle w:val="Nadpis3"/>
      </w:pPr>
      <w:bookmarkStart w:id="67" w:name="_Ref519168410"/>
      <w:r>
        <w:t xml:space="preserve">pravomocné územní rozhodnutí </w:t>
      </w:r>
      <w:r w:rsidR="00211B18">
        <w:t xml:space="preserve">ohledně umístění stavby Lázeňského domu </w:t>
      </w:r>
      <w:r w:rsidR="00D25F90">
        <w:t xml:space="preserve">do </w:t>
      </w:r>
      <w:r w:rsidR="007533F6">
        <w:t xml:space="preserve">3 </w:t>
      </w:r>
      <w:r w:rsidR="0071436F">
        <w:t xml:space="preserve">(tří) </w:t>
      </w:r>
      <w:r w:rsidR="00D25F90">
        <w:t>let od</w:t>
      </w:r>
      <w:r w:rsidR="00C311DE">
        <w:t>e dne uzavření</w:t>
      </w:r>
      <w:r w:rsidR="00D25F90">
        <w:t xml:space="preserve"> této Smlouvy</w:t>
      </w:r>
      <w:r>
        <w:t>;</w:t>
      </w:r>
      <w:bookmarkEnd w:id="67"/>
    </w:p>
    <w:p w:rsidR="00FD78F6" w:rsidRDefault="00FD78F6" w:rsidP="005147A6">
      <w:pPr>
        <w:pStyle w:val="Nadpis3"/>
      </w:pPr>
      <w:bookmarkStart w:id="68" w:name="_Ref519168433"/>
      <w:r>
        <w:t>pravomocné stavební povolení</w:t>
      </w:r>
      <w:r w:rsidR="00211B18">
        <w:t xml:space="preserve"> ohledně výstavby Lázeňského domu</w:t>
      </w:r>
      <w:r>
        <w:t xml:space="preserve"> do </w:t>
      </w:r>
      <w:bookmarkEnd w:id="65"/>
      <w:r w:rsidR="007533F6">
        <w:t>5</w:t>
      </w:r>
      <w:r w:rsidR="0071436F">
        <w:t xml:space="preserve"> (pěti)</w:t>
      </w:r>
      <w:r w:rsidR="007533F6">
        <w:t xml:space="preserve"> </w:t>
      </w:r>
      <w:r>
        <w:t xml:space="preserve">let </w:t>
      </w:r>
      <w:r w:rsidR="00C311DE">
        <w:t>ode dne uzavření</w:t>
      </w:r>
      <w:r w:rsidR="00C311DE" w:rsidDel="00C311DE">
        <w:t xml:space="preserve"> </w:t>
      </w:r>
      <w:r>
        <w:t>této Smlouvy; a</w:t>
      </w:r>
      <w:bookmarkEnd w:id="68"/>
    </w:p>
    <w:p w:rsidR="00FD78F6" w:rsidRDefault="00FD78F6" w:rsidP="005147A6">
      <w:pPr>
        <w:pStyle w:val="Nadpis3"/>
      </w:pPr>
      <w:bookmarkStart w:id="69" w:name="_Ref517886652"/>
      <w:r>
        <w:t xml:space="preserve">pravomocný </w:t>
      </w:r>
      <w:r w:rsidR="00250896">
        <w:t>kola</w:t>
      </w:r>
      <w:r w:rsidR="00CD325A">
        <w:t>u</w:t>
      </w:r>
      <w:r w:rsidR="00250896">
        <w:t>dační souhlas</w:t>
      </w:r>
      <w:r w:rsidR="00D47760">
        <w:t xml:space="preserve"> nebo</w:t>
      </w:r>
      <w:r w:rsidR="00CC519F">
        <w:t xml:space="preserve"> </w:t>
      </w:r>
      <w:r>
        <w:t>pravomocné rozhodnutí o kolaudaci</w:t>
      </w:r>
      <w:r w:rsidR="00250896">
        <w:t xml:space="preserve"> nebo jiné pravomocné rozhodnutí povolující užívání Lázeňské</w:t>
      </w:r>
      <w:r w:rsidR="00C311DE">
        <w:t>ho domu</w:t>
      </w:r>
      <w:r w:rsidR="00250896">
        <w:t xml:space="preserve"> v souladu se Stavebním zákonem </w:t>
      </w:r>
      <w:r>
        <w:t>do</w:t>
      </w:r>
      <w:r w:rsidR="00250896">
        <w:t xml:space="preserve"> </w:t>
      </w:r>
      <w:r w:rsidR="00B27BF1">
        <w:t>7</w:t>
      </w:r>
      <w:r w:rsidR="0071436F">
        <w:t xml:space="preserve"> (sedmi)</w:t>
      </w:r>
      <w:r w:rsidR="00B27BF1">
        <w:t xml:space="preserve"> </w:t>
      </w:r>
      <w:r w:rsidR="00250896">
        <w:t xml:space="preserve">let </w:t>
      </w:r>
      <w:r w:rsidR="00C311DE">
        <w:t>ode dne uzavření</w:t>
      </w:r>
      <w:r w:rsidR="00C311DE" w:rsidDel="00C311DE">
        <w:t xml:space="preserve"> </w:t>
      </w:r>
      <w:r w:rsidR="00250896">
        <w:t>této Smlouvy,</w:t>
      </w:r>
      <w:bookmarkEnd w:id="69"/>
    </w:p>
    <w:p w:rsidR="00FD78F6" w:rsidRPr="002C7DC5" w:rsidRDefault="00FD78F6" w:rsidP="005147A6">
      <w:pPr>
        <w:pStyle w:val="Zkladntext2"/>
        <w:ind w:left="624"/>
      </w:pPr>
      <w:r>
        <w:t>to vše týkající se Lázeňské</w:t>
      </w:r>
      <w:r w:rsidR="00C311DE">
        <w:t>ho domu</w:t>
      </w:r>
      <w:r w:rsidR="004C6A70">
        <w:t>, kter</w:t>
      </w:r>
      <w:r w:rsidR="00C311DE">
        <w:t>ý</w:t>
      </w:r>
      <w:r w:rsidR="004C6A70">
        <w:t xml:space="preserve"> splňuje veškeré náležitosti specifikované v definici pojmu Lázeňs</w:t>
      </w:r>
      <w:r w:rsidR="00C311DE">
        <w:t>ký dům</w:t>
      </w:r>
      <w:r w:rsidR="004C6A70">
        <w:t xml:space="preserve"> dle Odstavce 1.1</w:t>
      </w:r>
      <w:r>
        <w:t>.</w:t>
      </w:r>
    </w:p>
    <w:p w:rsidR="00082643" w:rsidRPr="00082643" w:rsidRDefault="00655CCA" w:rsidP="00082643">
      <w:pPr>
        <w:pStyle w:val="Nadpis2"/>
        <w:widowControl w:val="0"/>
      </w:pPr>
      <w:r>
        <w:t>Územní studie</w:t>
      </w:r>
      <w:r w:rsidR="007533F6">
        <w:t xml:space="preserve"> </w:t>
      </w:r>
      <w:r>
        <w:t>vymezuj</w:t>
      </w:r>
      <w:r w:rsidR="004D7DB5">
        <w:t>e</w:t>
      </w:r>
      <w:r>
        <w:t xml:space="preserve"> toliko rozsah přípustného </w:t>
      </w:r>
      <w:r w:rsidR="00CE6973">
        <w:t xml:space="preserve">nikoli však povinného </w:t>
      </w:r>
      <w:r>
        <w:t>užití Nemovitostí ze strany Kupujícího.</w:t>
      </w:r>
      <w:r w:rsidR="00082643">
        <w:t xml:space="preserve"> Kupující se může odchýlit od </w:t>
      </w:r>
      <w:r w:rsidR="00250896">
        <w:t xml:space="preserve">jakékoli části </w:t>
      </w:r>
      <w:r w:rsidR="00082643">
        <w:t>Územní studie pouze po předchozím písemném souhlasu Prodávajícího</w:t>
      </w:r>
      <w:r w:rsidR="00250896">
        <w:t>, který nebude odepřen bez závažného důvodu</w:t>
      </w:r>
      <w:r w:rsidR="00082643">
        <w:t>.</w:t>
      </w:r>
    </w:p>
    <w:bookmarkEnd w:id="66"/>
    <w:p w:rsidR="00C10CBC" w:rsidRDefault="00102F3A" w:rsidP="00102F3A">
      <w:pPr>
        <w:pStyle w:val="Nadpis2"/>
        <w:widowControl w:val="0"/>
      </w:pPr>
      <w:r>
        <w:t>Kupující je povinen poskytnout Prodávajícímu maximální možnou součinnost (spolupráci) v rámci udržení výsledků projektu reg. č. CZ.1.11/2.1.00/08.01122, a to nejméně do konce udržitelnosti tohoto projektu, včetně splnění pokynů ROP jakožto poskytovatele dotace, pokud budou vydány v souvislosti s udržením výsledků projektu.</w:t>
      </w:r>
      <w:r w:rsidR="00C10CBC">
        <w:t xml:space="preserve"> </w:t>
      </w:r>
      <w:r w:rsidR="00C10CBC">
        <w:lastRenderedPageBreak/>
        <w:t xml:space="preserve">Kupující je povinen jednat v souladu s Odstavcem </w:t>
      </w:r>
      <w:r w:rsidR="00194146">
        <w:fldChar w:fldCharType="begin"/>
      </w:r>
      <w:r w:rsidR="00C10CBC">
        <w:instrText xml:space="preserve"> REF _Ref517719648 \r \h </w:instrText>
      </w:r>
      <w:r w:rsidR="00194146">
        <w:fldChar w:fldCharType="separate"/>
      </w:r>
      <w:r w:rsidR="00C80148">
        <w:t>2.6</w:t>
      </w:r>
      <w:r w:rsidR="00194146">
        <w:fldChar w:fldCharType="end"/>
      </w:r>
      <w:r w:rsidR="00C10CBC">
        <w:t>.</w:t>
      </w:r>
      <w:r w:rsidR="009B47FE">
        <w:t xml:space="preserve"> této Smlouvy.</w:t>
      </w:r>
    </w:p>
    <w:p w:rsidR="00F51DC2" w:rsidRPr="00F51DC2" w:rsidRDefault="00C10CBC" w:rsidP="002C7DC5">
      <w:pPr>
        <w:pStyle w:val="Nadpis2"/>
        <w:widowControl w:val="0"/>
      </w:pPr>
      <w:bookmarkStart w:id="70" w:name="_Ref517771148"/>
      <w:r>
        <w:t>Prodávající je oprávněn dodržování jakékoli povinnosti stanovené v tomto článku v nezbytném rozsahu kontrolovat</w:t>
      </w:r>
      <w:r w:rsidR="00420BD5">
        <w:t xml:space="preserve"> a Kupující je povinen poskytnout Prodávající</w:t>
      </w:r>
      <w:r w:rsidR="00B27BF1">
        <w:t>mu</w:t>
      </w:r>
      <w:r w:rsidR="00420BD5">
        <w:t xml:space="preserve"> k tomu nezbytnou součinnost</w:t>
      </w:r>
      <w:r>
        <w:t>. Prodávající je za tím účelem oprávněn zejména kontrolovat průběh stavebních prací Lázeňské a rekreační zóny, vstupovat do Lázeňské a rekreační zóny</w:t>
      </w:r>
      <w:r w:rsidR="00AC1DB8">
        <w:t xml:space="preserve"> a</w:t>
      </w:r>
      <w:r>
        <w:t xml:space="preserve"> nahlížet do podkladů týkajících se výstavby</w:t>
      </w:r>
      <w:r w:rsidR="00655CCA">
        <w:t xml:space="preserve"> (zejména stavebního deníku)</w:t>
      </w:r>
      <w:r>
        <w:t xml:space="preserve"> Lázeňské a rekreační zóny a pořizovat si z nich kopie a vyžadovat sdělení informací týkajících se výstavby Lázeňské a rekreační zóny. Tím není dotčena povinnost Prodávajícího chránit obchodní tajemství Kupujícího.</w:t>
      </w:r>
      <w:bookmarkEnd w:id="70"/>
      <w:r w:rsidR="00102F3A">
        <w:t xml:space="preserve"> </w:t>
      </w:r>
      <w:bookmarkStart w:id="71" w:name="_Ref517890113"/>
    </w:p>
    <w:p w:rsidR="00A46E6D" w:rsidRDefault="0030417E" w:rsidP="00420BD5">
      <w:pPr>
        <w:pStyle w:val="Nadpis2"/>
        <w:tabs>
          <w:tab w:val="left" w:pos="624"/>
        </w:tabs>
      </w:pPr>
      <w:bookmarkStart w:id="72" w:name="_Ref517889746"/>
      <w:bookmarkEnd w:id="71"/>
      <w:r w:rsidRPr="00387E70">
        <w:t xml:space="preserve">V případě, že </w:t>
      </w:r>
      <w:r>
        <w:t>Kupující</w:t>
      </w:r>
      <w:r w:rsidRPr="00387E70">
        <w:t xml:space="preserve"> poruší </w:t>
      </w:r>
      <w:r>
        <w:t xml:space="preserve">svou povinnost </w:t>
      </w:r>
      <w:r w:rsidR="00FD78F6">
        <w:t>předložit některý z dokumentů uvedených</w:t>
      </w:r>
      <w:r>
        <w:t xml:space="preserve"> </w:t>
      </w:r>
      <w:r w:rsidR="00FD78F6">
        <w:t>v</w:t>
      </w:r>
      <w:r>
        <w:t> Odstavc</w:t>
      </w:r>
      <w:r w:rsidR="00FD78F6">
        <w:t>i</w:t>
      </w:r>
      <w:r>
        <w:t xml:space="preserve"> </w:t>
      </w:r>
      <w:r w:rsidR="00194146">
        <w:fldChar w:fldCharType="begin"/>
      </w:r>
      <w:r>
        <w:instrText xml:space="preserve"> REF _Ref517770272 \r \h </w:instrText>
      </w:r>
      <w:r w:rsidR="00194146">
        <w:fldChar w:fldCharType="separate"/>
      </w:r>
      <w:r w:rsidR="00C80148">
        <w:t>7.2</w:t>
      </w:r>
      <w:r w:rsidR="00194146">
        <w:fldChar w:fldCharType="end"/>
      </w:r>
      <w:r w:rsidR="00174177">
        <w:t xml:space="preserve"> této Smlouvy</w:t>
      </w:r>
      <w:r>
        <w:t xml:space="preserve">, </w:t>
      </w:r>
      <w:r w:rsidRPr="00387E70">
        <w:t xml:space="preserve">je povinen zaplatit </w:t>
      </w:r>
      <w:r>
        <w:t>Prodávajícímu</w:t>
      </w:r>
      <w:r w:rsidRPr="00387E70">
        <w:t xml:space="preserve"> </w:t>
      </w:r>
      <w:r w:rsidRPr="00721484">
        <w:t>smluvní pokutu ve výši</w:t>
      </w:r>
      <w:r w:rsidR="00A46E6D">
        <w:t>:</w:t>
      </w:r>
    </w:p>
    <w:p w:rsidR="00A46E6D" w:rsidRPr="009873C0" w:rsidRDefault="00D47760" w:rsidP="00180CF2">
      <w:pPr>
        <w:pStyle w:val="Nadpis3"/>
      </w:pPr>
      <w:r w:rsidRPr="009873C0">
        <w:t>30 milionů</w:t>
      </w:r>
      <w:r w:rsidR="00A46E6D" w:rsidRPr="009873C0">
        <w:t xml:space="preserve">,- Kč, (slovy: </w:t>
      </w:r>
      <w:r w:rsidR="00CC519F" w:rsidRPr="009873C0">
        <w:t xml:space="preserve">třicet milionů </w:t>
      </w:r>
      <w:r w:rsidR="00A46E6D" w:rsidRPr="009873C0">
        <w:t>korun českých) za případ porušení</w:t>
      </w:r>
      <w:r w:rsidR="00F761B1" w:rsidRPr="009873C0">
        <w:t xml:space="preserve"> povinnosti stanovené v Odstavci </w:t>
      </w:r>
      <w:r w:rsidR="00194146" w:rsidRPr="009873C0">
        <w:fldChar w:fldCharType="begin"/>
      </w:r>
      <w:r w:rsidR="00F761B1" w:rsidRPr="009873C0">
        <w:instrText xml:space="preserve"> REF _Ref519168410 \r \h </w:instrText>
      </w:r>
      <w:r w:rsidR="009873C0">
        <w:instrText xml:space="preserve"> \* MERGEFORMAT </w:instrText>
      </w:r>
      <w:r w:rsidR="00194146" w:rsidRPr="009873C0">
        <w:fldChar w:fldCharType="separate"/>
      </w:r>
      <w:r w:rsidR="00C80148">
        <w:t>7.2.1</w:t>
      </w:r>
      <w:r w:rsidR="00194146" w:rsidRPr="009873C0">
        <w:fldChar w:fldCharType="end"/>
      </w:r>
      <w:r w:rsidR="00F761B1" w:rsidRPr="009873C0">
        <w:t xml:space="preserve"> této Smlouvy</w:t>
      </w:r>
      <w:r w:rsidR="00AC1DB8" w:rsidRPr="009873C0">
        <w:t xml:space="preserve"> (</w:t>
      </w:r>
      <w:r w:rsidR="00AC1DB8" w:rsidRPr="009873C0">
        <w:rPr>
          <w:i/>
        </w:rPr>
        <w:t>předložení územního rozhodnutí</w:t>
      </w:r>
      <w:r w:rsidR="00AC1DB8" w:rsidRPr="009873C0">
        <w:t>)</w:t>
      </w:r>
      <w:r w:rsidR="00A46E6D" w:rsidRPr="009873C0">
        <w:t>;</w:t>
      </w:r>
    </w:p>
    <w:p w:rsidR="00A46E6D" w:rsidRPr="009873C0" w:rsidRDefault="00FD78F6" w:rsidP="00180CF2">
      <w:pPr>
        <w:pStyle w:val="Nadpis3"/>
      </w:pPr>
      <w:r w:rsidRPr="009873C0">
        <w:t xml:space="preserve"> </w:t>
      </w:r>
      <w:r w:rsidR="00D47760" w:rsidRPr="009873C0">
        <w:t>30 milionů</w:t>
      </w:r>
      <w:r w:rsidR="00A46E6D" w:rsidRPr="009873C0">
        <w:t xml:space="preserve">,- Kč, (slovy: </w:t>
      </w:r>
      <w:r w:rsidR="00CC519F" w:rsidRPr="009873C0">
        <w:t xml:space="preserve">třicet milionů </w:t>
      </w:r>
      <w:r w:rsidR="00F761B1" w:rsidRPr="009873C0">
        <w:t>korun českých</w:t>
      </w:r>
      <w:r w:rsidR="00A46E6D" w:rsidRPr="009873C0">
        <w:t xml:space="preserve">) </w:t>
      </w:r>
      <w:r w:rsidR="00F761B1" w:rsidRPr="009873C0">
        <w:t xml:space="preserve">za případ porušení povinnosti stanovené v Odstavci </w:t>
      </w:r>
      <w:r w:rsidR="00194146" w:rsidRPr="009873C0">
        <w:fldChar w:fldCharType="begin"/>
      </w:r>
      <w:r w:rsidR="00F761B1" w:rsidRPr="009873C0">
        <w:instrText xml:space="preserve"> REF _Ref519168433 \r \h </w:instrText>
      </w:r>
      <w:r w:rsidR="009873C0">
        <w:instrText xml:space="preserve"> \* MERGEFORMAT </w:instrText>
      </w:r>
      <w:r w:rsidR="00194146" w:rsidRPr="009873C0">
        <w:fldChar w:fldCharType="separate"/>
      </w:r>
      <w:r w:rsidR="00C80148">
        <w:t>7.2.2</w:t>
      </w:r>
      <w:r w:rsidR="00194146" w:rsidRPr="009873C0">
        <w:fldChar w:fldCharType="end"/>
      </w:r>
      <w:r w:rsidR="00F761B1" w:rsidRPr="009873C0">
        <w:t xml:space="preserve"> této Smlouvy</w:t>
      </w:r>
      <w:r w:rsidR="00AC1DB8" w:rsidRPr="009873C0">
        <w:t xml:space="preserve"> (</w:t>
      </w:r>
      <w:r w:rsidR="00AC1DB8" w:rsidRPr="009873C0">
        <w:rPr>
          <w:i/>
        </w:rPr>
        <w:t>předložení stavebního povolení</w:t>
      </w:r>
      <w:r w:rsidR="00AC1DB8" w:rsidRPr="009873C0">
        <w:t>)</w:t>
      </w:r>
      <w:r w:rsidR="00A46E6D" w:rsidRPr="009873C0">
        <w:t>; a</w:t>
      </w:r>
    </w:p>
    <w:p w:rsidR="00A46E6D" w:rsidRPr="009873C0" w:rsidRDefault="00D47760" w:rsidP="00180CF2">
      <w:pPr>
        <w:pStyle w:val="Nadpis3"/>
      </w:pPr>
      <w:r w:rsidRPr="009873C0">
        <w:t>40 milionů</w:t>
      </w:r>
      <w:r w:rsidR="00A46E6D" w:rsidRPr="009873C0">
        <w:t xml:space="preserve">,- Kč, (slovy: </w:t>
      </w:r>
      <w:r w:rsidR="00CC519F" w:rsidRPr="009873C0">
        <w:t xml:space="preserve">čtyřicet milionů </w:t>
      </w:r>
      <w:r w:rsidR="00A46E6D" w:rsidRPr="009873C0">
        <w:t xml:space="preserve">korun českých) </w:t>
      </w:r>
      <w:r w:rsidR="00F761B1" w:rsidRPr="009873C0">
        <w:t xml:space="preserve">za případ porušení povinnosti stanovené v Odstavci </w:t>
      </w:r>
      <w:r w:rsidR="00194146" w:rsidRPr="009873C0">
        <w:fldChar w:fldCharType="begin"/>
      </w:r>
      <w:r w:rsidR="00F761B1" w:rsidRPr="009873C0">
        <w:instrText xml:space="preserve"> REF _Ref517886652 \r \h </w:instrText>
      </w:r>
      <w:r w:rsidR="009873C0">
        <w:instrText xml:space="preserve"> \* MERGEFORMAT </w:instrText>
      </w:r>
      <w:r w:rsidR="00194146" w:rsidRPr="009873C0">
        <w:fldChar w:fldCharType="separate"/>
      </w:r>
      <w:r w:rsidR="00C80148">
        <w:t>7.2.3</w:t>
      </w:r>
      <w:r w:rsidR="00194146" w:rsidRPr="009873C0">
        <w:fldChar w:fldCharType="end"/>
      </w:r>
      <w:r w:rsidR="00F761B1" w:rsidRPr="009873C0">
        <w:t xml:space="preserve"> této Smlouvy</w:t>
      </w:r>
      <w:r w:rsidR="00AC1DB8" w:rsidRPr="009873C0">
        <w:t xml:space="preserve"> (</w:t>
      </w:r>
      <w:r w:rsidR="00AC1DB8" w:rsidRPr="009873C0">
        <w:rPr>
          <w:i/>
        </w:rPr>
        <w:t>předložení kolaudačního souhlasu, rozhodnutí o kolaudaci nebo jiného</w:t>
      </w:r>
      <w:r w:rsidR="00CC519F" w:rsidRPr="009873C0">
        <w:rPr>
          <w:i/>
        </w:rPr>
        <w:t xml:space="preserve"> dokumentu</w:t>
      </w:r>
      <w:r w:rsidR="00AC1DB8" w:rsidRPr="009873C0">
        <w:rPr>
          <w:i/>
        </w:rPr>
        <w:t xml:space="preserve"> povolující užívání</w:t>
      </w:r>
      <w:r w:rsidR="00AC1DB8" w:rsidRPr="009873C0">
        <w:t>)</w:t>
      </w:r>
      <w:r w:rsidR="00F761B1" w:rsidRPr="009873C0">
        <w:t>.</w:t>
      </w:r>
    </w:p>
    <w:p w:rsidR="0030417E" w:rsidRDefault="004C6A70" w:rsidP="00180CF2">
      <w:pPr>
        <w:pStyle w:val="Nadpis3"/>
        <w:numPr>
          <w:ilvl w:val="0"/>
          <w:numId w:val="0"/>
        </w:numPr>
        <w:ind w:left="624"/>
      </w:pPr>
      <w:r>
        <w:t>K porušení této povinnosti dojde i v případě, že dojde k předložení požadovaného dokume</w:t>
      </w:r>
      <w:r w:rsidR="00D64E08">
        <w:t>n</w:t>
      </w:r>
      <w:r>
        <w:t>tu a zařízení</w:t>
      </w:r>
      <w:r w:rsidR="00D64E08">
        <w:t xml:space="preserve"> v něm specifikované</w:t>
      </w:r>
      <w:r>
        <w:t xml:space="preserve"> </w:t>
      </w:r>
      <w:r w:rsidR="00AC1DB8">
        <w:t xml:space="preserve">nebude splňovat </w:t>
      </w:r>
      <w:r w:rsidR="00D64E08">
        <w:t>jakýkoli</w:t>
      </w:r>
      <w:r>
        <w:t xml:space="preserve"> z požadavků </w:t>
      </w:r>
      <w:r w:rsidR="00D64E08">
        <w:t>uvedených v definici pojmu Lázeň</w:t>
      </w:r>
      <w:r>
        <w:t>ské</w:t>
      </w:r>
      <w:r w:rsidR="00211B18">
        <w:t>ho domu</w:t>
      </w:r>
      <w:r>
        <w:t xml:space="preserve"> </w:t>
      </w:r>
      <w:r w:rsidR="00D64E08">
        <w:t>dle Odstavce 1.1</w:t>
      </w:r>
      <w:r>
        <w:t xml:space="preserve">. </w:t>
      </w:r>
      <w:r w:rsidR="00174177">
        <w:t xml:space="preserve">této Smlouvy. </w:t>
      </w:r>
      <w:r w:rsidR="00FD78F6">
        <w:t>Celková smluvní pokuta dle tohoto odstavce činí nejvýše 100.000.000,- Kč (slovy: sto milionů korun českých).</w:t>
      </w:r>
      <w:bookmarkEnd w:id="72"/>
      <w:r w:rsidR="009D75B5">
        <w:t xml:space="preserve"> Povinnost uhradit jakoukoli smluvní pokutu dle tohoto Odstavce je Kupující povinen zajistit po dobu </w:t>
      </w:r>
      <w:r w:rsidR="00B27BF1">
        <w:t>8</w:t>
      </w:r>
      <w:r w:rsidR="00AC1DB8">
        <w:t xml:space="preserve"> (osmi)</w:t>
      </w:r>
      <w:r w:rsidR="00B27BF1">
        <w:t xml:space="preserve"> let od</w:t>
      </w:r>
      <w:r w:rsidR="00CF4AEE">
        <w:t>e dne uzavření</w:t>
      </w:r>
      <w:r w:rsidR="00B27BF1">
        <w:t xml:space="preserve"> této Smlouvy</w:t>
      </w:r>
      <w:r w:rsidR="009D75B5">
        <w:t xml:space="preserve"> Bankovní zárukou</w:t>
      </w:r>
      <w:r w:rsidR="00A94B74">
        <w:t xml:space="preserve"> nebo složením jistoty na účet Prodávajícího</w:t>
      </w:r>
      <w:r w:rsidR="009D75B5">
        <w:t>.</w:t>
      </w:r>
    </w:p>
    <w:p w:rsidR="00420BD5" w:rsidRPr="005975CF" w:rsidRDefault="00420BD5" w:rsidP="005147A6">
      <w:pPr>
        <w:pStyle w:val="Nadpis2"/>
        <w:tabs>
          <w:tab w:val="left" w:pos="624"/>
        </w:tabs>
      </w:pPr>
      <w:r>
        <w:t>Jakákoli s</w:t>
      </w:r>
      <w:r w:rsidRPr="00387E70">
        <w:t>mluvní pokut</w:t>
      </w:r>
      <w:r>
        <w:t xml:space="preserve">a dle této Smlouvy </w:t>
      </w:r>
      <w:r w:rsidRPr="00387E70">
        <w:t>j</w:t>
      </w:r>
      <w:r>
        <w:t>e</w:t>
      </w:r>
      <w:r w:rsidRPr="00387E70">
        <w:t xml:space="preserve"> splatn</w:t>
      </w:r>
      <w:r>
        <w:t>á</w:t>
      </w:r>
      <w:r w:rsidRPr="00387E70">
        <w:t xml:space="preserve"> okamžikem</w:t>
      </w:r>
      <w:r>
        <w:t xml:space="preserve"> doručení výzvy k zaplacení smluvní pokuty </w:t>
      </w:r>
      <w:r w:rsidR="0030417E">
        <w:t>Kupujícímu</w:t>
      </w:r>
      <w:r>
        <w:t xml:space="preserve"> ze strany </w:t>
      </w:r>
      <w:r w:rsidR="0030417E">
        <w:t xml:space="preserve">Prodávajícího. </w:t>
      </w:r>
      <w:r w:rsidRPr="00EA6F9C">
        <w:t xml:space="preserve">Právem na smluvní pokutu není dotčeno právo </w:t>
      </w:r>
      <w:r w:rsidR="0030417E">
        <w:t>Prodávajícího</w:t>
      </w:r>
      <w:r w:rsidRPr="00EA6F9C">
        <w:t xml:space="preserve"> na náhradu újmy, a to ani ve výši přesahující smluvní pokutu</w:t>
      </w:r>
      <w:r>
        <w:t>, ani právo na úroky z prodlení a p</w:t>
      </w:r>
      <w:r w:rsidR="0030417E">
        <w:t xml:space="preserve">řípadné další smluvní pokuty, </w:t>
      </w:r>
      <w:r>
        <w:t>sankce podle této Smlouvy a/nebo podle právního předpisu</w:t>
      </w:r>
      <w:r w:rsidRPr="00EA6F9C">
        <w:t>.</w:t>
      </w:r>
      <w:r>
        <w:t xml:space="preserve"> </w:t>
      </w:r>
    </w:p>
    <w:p w:rsidR="00CF4AEE" w:rsidRDefault="000908F3" w:rsidP="000908F3">
      <w:pPr>
        <w:pStyle w:val="Nadpis2"/>
        <w:widowControl w:val="0"/>
      </w:pPr>
      <w:bookmarkStart w:id="73" w:name="_Ref519242522"/>
      <w:r>
        <w:t>Kupující není bez předchozího písemného souhlasu Prodávajícího oprávněn zcizit a zatížit Nemovitosti</w:t>
      </w:r>
      <w:r w:rsidR="009D75B5">
        <w:t xml:space="preserve"> ("</w:t>
      </w:r>
      <w:r w:rsidR="009D75B5" w:rsidRPr="005147A6">
        <w:rPr>
          <w:b/>
        </w:rPr>
        <w:t>Zákaz zcizení a zatížení</w:t>
      </w:r>
      <w:r w:rsidR="009D75B5">
        <w:t>“)</w:t>
      </w:r>
      <w:r w:rsidR="002F025E">
        <w:t>.</w:t>
      </w:r>
      <w:r>
        <w:t xml:space="preserve"> </w:t>
      </w:r>
      <w:r w:rsidR="002F025E">
        <w:t>Zákaz zcizení a zatížení se ujednává jako věcné právo a návrh na jeho vklad do Katastru nemovitostí bude součástí Návrhu na vklad. Zákaz zc</w:t>
      </w:r>
      <w:r w:rsidR="00CD325A">
        <w:t>iz</w:t>
      </w:r>
      <w:r w:rsidR="002F025E">
        <w:t xml:space="preserve">ení a zatížení trvá po dobu </w:t>
      </w:r>
      <w:r w:rsidR="00CF4AEE">
        <w:t>8 (osmi) let ode dne uzavření této Smlouvy</w:t>
      </w:r>
      <w:r>
        <w:t>.</w:t>
      </w:r>
      <w:r w:rsidR="009D75B5">
        <w:t xml:space="preserve"> Zákaz zcizení a zatížení se ujednává za účelem zajištění povinnosti Kupujícího vystavit a provozovat Lázeňskou a rekreační zónu dle této Smlouvy.</w:t>
      </w:r>
      <w:r>
        <w:t xml:space="preserve"> </w:t>
      </w:r>
      <w:r w:rsidR="002F025E">
        <w:t>Zákaz zc</w:t>
      </w:r>
      <w:r w:rsidR="00CD325A">
        <w:t>i</w:t>
      </w:r>
      <w:r w:rsidR="002F025E">
        <w:t>zení a zatížení zahrnuje zejména jakýkoli převod Nemovitostí na třetí osobu, formou</w:t>
      </w:r>
      <w:r w:rsidR="00871C0D">
        <w:t xml:space="preserve"> smluvního ujednání,</w:t>
      </w:r>
      <w:r w:rsidR="002F025E">
        <w:t xml:space="preserve"> přeměny či jinak a jakékoli zatížení Nemovitostí formou zástavního či jiného </w:t>
      </w:r>
      <w:r w:rsidR="002F025E">
        <w:lastRenderedPageBreak/>
        <w:t>zajišťovacího práva.</w:t>
      </w:r>
      <w:bookmarkEnd w:id="73"/>
      <w:r w:rsidR="002F025E">
        <w:t xml:space="preserve"> </w:t>
      </w:r>
    </w:p>
    <w:p w:rsidR="000908F3" w:rsidRDefault="00ED7F98" w:rsidP="00180CF2">
      <w:pPr>
        <w:pStyle w:val="Nadpis2"/>
        <w:widowControl w:val="0"/>
        <w:numPr>
          <w:ilvl w:val="0"/>
          <w:numId w:val="0"/>
        </w:numPr>
        <w:ind w:left="624"/>
      </w:pPr>
      <w:r>
        <w:t xml:space="preserve">Zákaz zcizení a zatížení </w:t>
      </w:r>
      <w:r w:rsidR="00CF4AEE">
        <w:t xml:space="preserve">se </w:t>
      </w:r>
      <w:r>
        <w:t>neuplatní v případě:</w:t>
      </w:r>
    </w:p>
    <w:p w:rsidR="00ED7F98" w:rsidRDefault="00ED7F98" w:rsidP="00180CF2">
      <w:pPr>
        <w:pStyle w:val="Nadpis3"/>
      </w:pPr>
      <w:r>
        <w:t xml:space="preserve">zatížení </w:t>
      </w:r>
      <w:r w:rsidR="00647B97">
        <w:t xml:space="preserve">jakékoli </w:t>
      </w:r>
      <w:r>
        <w:t>Nemovitostí v rozsahu nezbytném pro zajištění financování na úhradu Kupní ceny a nákladů na výstavbu Láze</w:t>
      </w:r>
      <w:r w:rsidR="00CA2615">
        <w:t>ňs</w:t>
      </w:r>
      <w:r>
        <w:t xml:space="preserve">ké a rekreační zóny; </w:t>
      </w:r>
      <w:r w:rsidR="00CA2615">
        <w:t>nebo</w:t>
      </w:r>
    </w:p>
    <w:p w:rsidR="00ED7F98" w:rsidRDefault="00ED7F98" w:rsidP="00180CF2">
      <w:pPr>
        <w:pStyle w:val="Nadpis3"/>
      </w:pPr>
      <w:r>
        <w:t xml:space="preserve">zcizení </w:t>
      </w:r>
      <w:r w:rsidR="00647B97">
        <w:t xml:space="preserve">jakékoli </w:t>
      </w:r>
      <w:r>
        <w:t>Nemovitosti</w:t>
      </w:r>
      <w:r w:rsidR="00B36A9D">
        <w:t xml:space="preserve"> nebo její části</w:t>
      </w:r>
      <w:r>
        <w:t>, která je</w:t>
      </w:r>
      <w:r w:rsidR="00CF4AEE">
        <w:t xml:space="preserve"> zastavěna výstavbou rodinných domů</w:t>
      </w:r>
      <w:r w:rsidR="00454065">
        <w:t>, bytových domů</w:t>
      </w:r>
      <w:r w:rsidR="00FD458D">
        <w:t xml:space="preserve"> nebo </w:t>
      </w:r>
      <w:r w:rsidR="00454065">
        <w:t>obdobn</w:t>
      </w:r>
      <w:r w:rsidR="00081536">
        <w:t>ý</w:t>
      </w:r>
      <w:r w:rsidR="00454065">
        <w:t xml:space="preserve">ch </w:t>
      </w:r>
      <w:r w:rsidR="00FD458D">
        <w:t xml:space="preserve">domů </w:t>
      </w:r>
      <w:r w:rsidR="00454065">
        <w:t xml:space="preserve">určených </w:t>
      </w:r>
      <w:r w:rsidR="00FD458D">
        <w:t>pro účely bydlení</w:t>
      </w:r>
      <w:r w:rsidR="00CF4AEE">
        <w:t>,</w:t>
      </w:r>
    </w:p>
    <w:p w:rsidR="00ED7F98" w:rsidRPr="00ED7F98" w:rsidRDefault="00CF4AEE" w:rsidP="00180CF2">
      <w:pPr>
        <w:pStyle w:val="Zkladntext2"/>
        <w:ind w:left="624"/>
      </w:pPr>
      <w:r>
        <w:t xml:space="preserve">s tím, že v takovém případě se nevyžaduje předchozí souhlas Prodávajícího, pokud Kupující takovou dispozici nejprve </w:t>
      </w:r>
      <w:r w:rsidR="00454065">
        <w:t xml:space="preserve">písemně </w:t>
      </w:r>
      <w:r>
        <w:t xml:space="preserve">oznámí </w:t>
      </w:r>
      <w:r w:rsidR="00454065">
        <w:t>Prodávajícímu</w:t>
      </w:r>
      <w:r w:rsidR="00647B97">
        <w:t>. Smluvní strany se dohodly, že v rámci oznámení dle předchozí věty je Kupující povinen prokázat</w:t>
      </w:r>
      <w:r>
        <w:t xml:space="preserve"> naplnění některé z uvedených v</w:t>
      </w:r>
      <w:r w:rsidR="00081536">
        <w:t>ý</w:t>
      </w:r>
      <w:r>
        <w:t>j</w:t>
      </w:r>
      <w:r w:rsidR="00081536">
        <w:t>i</w:t>
      </w:r>
      <w:r>
        <w:t>mek</w:t>
      </w:r>
      <w:r w:rsidR="00647B97">
        <w:t>.</w:t>
      </w:r>
      <w:r>
        <w:t xml:space="preserve"> </w:t>
      </w:r>
      <w:r w:rsidR="00ED7F98">
        <w:t xml:space="preserve"> </w:t>
      </w:r>
    </w:p>
    <w:p w:rsidR="00A94B74" w:rsidRPr="00A94B74" w:rsidRDefault="00A94B74" w:rsidP="00A94B74">
      <w:pPr>
        <w:pStyle w:val="Nadpis2"/>
        <w:widowControl w:val="0"/>
      </w:pPr>
      <w:r>
        <w:t>Prodávajícího má k Nemovitostem předkupní právo ("</w:t>
      </w:r>
      <w:r w:rsidRPr="005147A6">
        <w:rPr>
          <w:b/>
        </w:rPr>
        <w:t>Předkupní právo</w:t>
      </w:r>
      <w:r>
        <w:t xml:space="preserve">“). Předkupní právo se ujednává jako věcné právo a návrh na jeho vklad do Katastru nemovitostí bude součástí Návrhu na vklad. Předkupní právo trvá po dobu </w:t>
      </w:r>
      <w:r w:rsidR="00CF4AEE">
        <w:t>8 (osmi) let ode dne uzavření této Smlouvy.</w:t>
      </w:r>
      <w:r w:rsidR="00174177">
        <w:t xml:space="preserve"> </w:t>
      </w:r>
      <w:r w:rsidR="001A627F">
        <w:t xml:space="preserve">Rozhodne-li se Prodávající </w:t>
      </w:r>
      <w:r w:rsidR="00BF15D4">
        <w:t>P</w:t>
      </w:r>
      <w:r w:rsidR="001A627F">
        <w:t xml:space="preserve">ředkupní právo využít, není povinen uhradit kupní cenu dříve než po </w:t>
      </w:r>
      <w:r w:rsidR="001A627F" w:rsidRPr="00F761B1">
        <w:t>uplyn</w:t>
      </w:r>
      <w:r w:rsidR="00081536">
        <w:t>u</w:t>
      </w:r>
      <w:r w:rsidR="001A627F" w:rsidRPr="00F761B1">
        <w:t xml:space="preserve">tí </w:t>
      </w:r>
      <w:r w:rsidR="00F761B1" w:rsidRPr="00180CF2">
        <w:t>6</w:t>
      </w:r>
      <w:r w:rsidR="00F761B1">
        <w:t xml:space="preserve"> (šesti)</w:t>
      </w:r>
      <w:r w:rsidR="001A627F" w:rsidRPr="00F761B1">
        <w:t xml:space="preserve"> měsíců</w:t>
      </w:r>
      <w:r w:rsidR="001A627F">
        <w:t xml:space="preserve"> ode dne obdržení výzvy Kupujícího k uplatnění </w:t>
      </w:r>
      <w:r w:rsidR="00BF15D4">
        <w:t>P</w:t>
      </w:r>
      <w:r w:rsidR="001A627F">
        <w:t xml:space="preserve">ředkupního práva. </w:t>
      </w:r>
      <w:r>
        <w:t>Předkupní právo se ve zbylém rozsahu řídí ustanoveními § 2140 a násl. Občanského zákoníku.</w:t>
      </w:r>
    </w:p>
    <w:p w:rsidR="002F025E" w:rsidRDefault="00871C0D" w:rsidP="002F025E">
      <w:pPr>
        <w:pStyle w:val="Nadpis2"/>
        <w:widowControl w:val="0"/>
      </w:pPr>
      <w:bookmarkStart w:id="74" w:name="_Ref519242547"/>
      <w:r>
        <w:t>Pro případ porušení ze strany</w:t>
      </w:r>
      <w:r w:rsidR="002F025E">
        <w:t xml:space="preserve"> Kupující</w:t>
      </w:r>
      <w:r>
        <w:t>ho některé</w:t>
      </w:r>
      <w:r w:rsidR="002F025E">
        <w:t xml:space="preserve"> z povinnost</w:t>
      </w:r>
      <w:r w:rsidR="00963E73">
        <w:t>i</w:t>
      </w:r>
      <w:r w:rsidR="002F025E">
        <w:t xml:space="preserve"> uveden</w:t>
      </w:r>
      <w:r w:rsidR="00963E73">
        <w:t>é</w:t>
      </w:r>
      <w:r w:rsidR="002F025E">
        <w:t xml:space="preserve"> v Odstavci </w:t>
      </w:r>
      <w:r w:rsidR="00194146">
        <w:fldChar w:fldCharType="begin"/>
      </w:r>
      <w:r w:rsidR="00F761B1">
        <w:instrText xml:space="preserve"> REF _Ref519168433 \r \h </w:instrText>
      </w:r>
      <w:r w:rsidR="00194146">
        <w:fldChar w:fldCharType="separate"/>
      </w:r>
      <w:r w:rsidR="00C80148">
        <w:t>7.2.2</w:t>
      </w:r>
      <w:r w:rsidR="00194146">
        <w:fldChar w:fldCharType="end"/>
      </w:r>
      <w:r w:rsidR="00F761B1">
        <w:t xml:space="preserve"> </w:t>
      </w:r>
      <w:r w:rsidR="00963E73">
        <w:t>(</w:t>
      </w:r>
      <w:r w:rsidR="00963E73" w:rsidRPr="005147A6">
        <w:rPr>
          <w:i/>
        </w:rPr>
        <w:t xml:space="preserve">povinnost </w:t>
      </w:r>
      <w:r w:rsidR="00963E73">
        <w:rPr>
          <w:i/>
        </w:rPr>
        <w:t>předložit stavební povolení</w:t>
      </w:r>
      <w:r w:rsidR="00963E73">
        <w:t>)</w:t>
      </w:r>
      <w:r w:rsidR="00963E73">
        <w:rPr>
          <w:i/>
        </w:rPr>
        <w:t xml:space="preserve"> </w:t>
      </w:r>
      <w:r w:rsidR="00F761B1">
        <w:t xml:space="preserve">nebo </w:t>
      </w:r>
      <w:r w:rsidR="00194146">
        <w:fldChar w:fldCharType="begin"/>
      </w:r>
      <w:r w:rsidR="00F761B1">
        <w:instrText xml:space="preserve"> REF _Ref517886652 \r \h </w:instrText>
      </w:r>
      <w:r w:rsidR="00194146">
        <w:fldChar w:fldCharType="separate"/>
      </w:r>
      <w:r w:rsidR="00C80148">
        <w:t>7.2.3</w:t>
      </w:r>
      <w:r w:rsidR="00194146">
        <w:fldChar w:fldCharType="end"/>
      </w:r>
      <w:r w:rsidR="00174177">
        <w:t xml:space="preserve"> této Smlouvy</w:t>
      </w:r>
      <w:r w:rsidR="002F025E">
        <w:t xml:space="preserve"> (</w:t>
      </w:r>
      <w:r w:rsidR="002F025E" w:rsidRPr="005147A6">
        <w:rPr>
          <w:i/>
        </w:rPr>
        <w:t xml:space="preserve">povinnost </w:t>
      </w:r>
      <w:r w:rsidR="009D75B5">
        <w:rPr>
          <w:i/>
        </w:rPr>
        <w:t xml:space="preserve">předložit </w:t>
      </w:r>
      <w:r w:rsidR="00CF4AEE" w:rsidRPr="00B853EE">
        <w:rPr>
          <w:i/>
        </w:rPr>
        <w:t xml:space="preserve">kolaudační souhlas, rozhodnutí o kolaudaci nebo jiné </w:t>
      </w:r>
      <w:r w:rsidR="00BF15D4">
        <w:rPr>
          <w:i/>
        </w:rPr>
        <w:t xml:space="preserve">rozhodnutí </w:t>
      </w:r>
      <w:r w:rsidR="00CF4AEE" w:rsidRPr="00B853EE">
        <w:rPr>
          <w:i/>
        </w:rPr>
        <w:t>povolující užívání</w:t>
      </w:r>
      <w:r w:rsidR="00BF15D4">
        <w:rPr>
          <w:i/>
        </w:rPr>
        <w:t xml:space="preserve"> Lázeňského domu</w:t>
      </w:r>
      <w:r w:rsidR="002F025E">
        <w:t>) má Prodávající výhradu práva zpětné koupě Nemovitostí</w:t>
      </w:r>
      <w:r w:rsidR="00420BD5">
        <w:t xml:space="preserve"> ("</w:t>
      </w:r>
      <w:r w:rsidR="00420BD5" w:rsidRPr="005147A6">
        <w:rPr>
          <w:b/>
        </w:rPr>
        <w:t>Právo zpětně koupě</w:t>
      </w:r>
      <w:r w:rsidR="00420BD5">
        <w:t>")</w:t>
      </w:r>
      <w:r w:rsidR="002F025E">
        <w:t xml:space="preserve">. </w:t>
      </w:r>
      <w:r w:rsidR="00420BD5">
        <w:t>Právo</w:t>
      </w:r>
      <w:r w:rsidR="002F025E">
        <w:t xml:space="preserve"> zpětné koupě se zř</w:t>
      </w:r>
      <w:r w:rsidR="00CD325A">
        <w:t>i</w:t>
      </w:r>
      <w:r w:rsidR="002F025E">
        <w:t>zuje jako věcné právo a návrh na je</w:t>
      </w:r>
      <w:r w:rsidR="00420BD5">
        <w:t>ho</w:t>
      </w:r>
      <w:r w:rsidR="002F025E">
        <w:t xml:space="preserve"> vklad do Katastru nemovitostí bude součástí Návrhu na vklad.</w:t>
      </w:r>
      <w:r w:rsidR="00420BD5">
        <w:t xml:space="preserve"> Právo zpětné koupě lze uplatnit nejpozději do </w:t>
      </w:r>
      <w:r w:rsidR="00CF4AEE">
        <w:t>8 (osmi) let ode dne uzavření této Smlouvy.</w:t>
      </w:r>
      <w:r w:rsidR="00420BD5">
        <w:t xml:space="preserve"> Kupní cena za Nemovitosti pro případ uplatnění Práva zpětné koupě bude stanovena ke dni uplatnění Práva zpětné koupě, a to na základě znaleckého posudku vypracovaného </w:t>
      </w:r>
      <w:r w:rsidR="00963E73">
        <w:t xml:space="preserve">soudním </w:t>
      </w:r>
      <w:r w:rsidR="00420BD5">
        <w:t>znalcem</w:t>
      </w:r>
      <w:r w:rsidR="00963E73">
        <w:t xml:space="preserve"> v oblasti </w:t>
      </w:r>
      <w:r w:rsidR="00F03C9D">
        <w:t>oceňování nemovitostí</w:t>
      </w:r>
      <w:r w:rsidR="00420BD5">
        <w:t xml:space="preserve"> jmenovaným společně Stranami nebo na základě průměru dvou znaleckých posudků vypracovaných </w:t>
      </w:r>
      <w:r w:rsidR="00963E73">
        <w:t>takovými</w:t>
      </w:r>
      <w:r w:rsidR="00420BD5">
        <w:t xml:space="preserve"> znalci za každou Stranu.</w:t>
      </w:r>
      <w:r w:rsidR="00963E73">
        <w:t xml:space="preserve"> Znalec, resp. znalci ocení zvlášť případné stavby na Nemovitostech </w:t>
      </w:r>
      <w:r w:rsidR="00BF15D4">
        <w:t xml:space="preserve">(zbudované Kupujícím nebo jím oprávněnou osobou) </w:t>
      </w:r>
      <w:r w:rsidR="00963E73">
        <w:t>a zvláš</w:t>
      </w:r>
      <w:r w:rsidR="00081536">
        <w:t>ť</w:t>
      </w:r>
      <w:r w:rsidR="00963E73">
        <w:t xml:space="preserve"> Nemovi</w:t>
      </w:r>
      <w:r w:rsidR="00454065">
        <w:t>t</w:t>
      </w:r>
      <w:r w:rsidR="00963E73">
        <w:t>osti (bez těchto staveb).</w:t>
      </w:r>
      <w:r w:rsidR="00420BD5">
        <w:t xml:space="preserve"> </w:t>
      </w:r>
      <w:r w:rsidR="00963E73">
        <w:t>Kupní cena se stanoví součt</w:t>
      </w:r>
      <w:r w:rsidR="00081536">
        <w:t>e</w:t>
      </w:r>
      <w:r w:rsidR="00963E73">
        <w:t xml:space="preserve">m (i) oceněné </w:t>
      </w:r>
      <w:r w:rsidR="004C1DD7">
        <w:t>hodnoty</w:t>
      </w:r>
      <w:r w:rsidR="00963E73">
        <w:t xml:space="preserve"> </w:t>
      </w:r>
      <w:r w:rsidR="004C1DD7">
        <w:t>případných</w:t>
      </w:r>
      <w:r w:rsidR="00963E73">
        <w:t xml:space="preserve"> stav</w:t>
      </w:r>
      <w:r w:rsidR="00454065">
        <w:t>eb</w:t>
      </w:r>
      <w:r w:rsidR="00963E73">
        <w:t xml:space="preserve"> na Nemovitostech a (ii) oceněné </w:t>
      </w:r>
      <w:r w:rsidR="004C1DD7">
        <w:t>hodnoty</w:t>
      </w:r>
      <w:r w:rsidR="00963E73">
        <w:t xml:space="preserve"> Nemovi</w:t>
      </w:r>
      <w:r w:rsidR="00454065">
        <w:t>t</w:t>
      </w:r>
      <w:r w:rsidR="00963E73">
        <w:t>ost</w:t>
      </w:r>
      <w:r w:rsidR="00454065">
        <w:t>í</w:t>
      </w:r>
      <w:r w:rsidR="00963E73">
        <w:t xml:space="preserve"> (bez těchto staveb</w:t>
      </w:r>
      <w:r w:rsidR="004C1DD7">
        <w:t>)</w:t>
      </w:r>
      <w:r w:rsidR="00A66B92">
        <w:t>.</w:t>
      </w:r>
      <w:r w:rsidR="00963E73">
        <w:t xml:space="preserve"> </w:t>
      </w:r>
      <w:r w:rsidR="00A66B92">
        <w:t>Č</w:t>
      </w:r>
      <w:r w:rsidR="004C1DD7">
        <w:t xml:space="preserve">ást kupní ceny </w:t>
      </w:r>
      <w:r w:rsidR="00454065">
        <w:t xml:space="preserve">dle písm. </w:t>
      </w:r>
      <w:r w:rsidR="004C1DD7">
        <w:t xml:space="preserve">(ii) </w:t>
      </w:r>
      <w:r w:rsidR="00BF15D4">
        <w:t xml:space="preserve">tohoto odstavce Smlouvy </w:t>
      </w:r>
      <w:r w:rsidR="00963E73">
        <w:t xml:space="preserve">v žádném případě nepřekročí </w:t>
      </w:r>
      <w:r w:rsidR="00A66B92">
        <w:t xml:space="preserve">částku ve výši </w:t>
      </w:r>
      <w:r w:rsidR="00963E73">
        <w:t>Kupní cen</w:t>
      </w:r>
      <w:r w:rsidR="00A66B92">
        <w:t>y</w:t>
      </w:r>
      <w:r w:rsidR="00963E73">
        <w:t xml:space="preserve"> dle této Smlouvy</w:t>
      </w:r>
      <w:r w:rsidR="00A66B92">
        <w:t xml:space="preserve"> </w:t>
      </w:r>
      <w:r w:rsidR="00A64F88">
        <w:t xml:space="preserve">v případě prodeje všech Nemovitostí </w:t>
      </w:r>
      <w:r w:rsidR="00A66B92">
        <w:t>nebo poměrnou část Kupní ceny dle této Smlouvy</w:t>
      </w:r>
      <w:r w:rsidR="00A64F88">
        <w:t xml:space="preserve"> stanovenou jako součin výměry Nemovitostí a jednotkové ceny za metr čtvereční dle Odstavce </w:t>
      </w:r>
      <w:r w:rsidR="00194146">
        <w:fldChar w:fldCharType="begin"/>
      </w:r>
      <w:r w:rsidR="00A64F88">
        <w:instrText xml:space="preserve"> REF _Ref519255059 \r \h </w:instrText>
      </w:r>
      <w:r w:rsidR="00194146">
        <w:fldChar w:fldCharType="separate"/>
      </w:r>
      <w:r w:rsidR="00C80148">
        <w:t>3.1</w:t>
      </w:r>
      <w:r w:rsidR="00194146">
        <w:fldChar w:fldCharType="end"/>
      </w:r>
      <w:r w:rsidR="00A64F88">
        <w:t xml:space="preserve"> této Smlouvy v případě</w:t>
      </w:r>
      <w:r w:rsidR="00A66B92">
        <w:t xml:space="preserve">, </w:t>
      </w:r>
      <w:r w:rsidR="00A64F88">
        <w:t>že</w:t>
      </w:r>
      <w:r w:rsidR="00A66B92">
        <w:t xml:space="preserve"> bude Právo zpětné koupě uplatněno jen k některým Nemovitostem nebo jejich části</w:t>
      </w:r>
      <w:r w:rsidR="00963E73">
        <w:t>.</w:t>
      </w:r>
      <w:r w:rsidR="00420BD5">
        <w:t xml:space="preserve"> </w:t>
      </w:r>
      <w:r w:rsidR="00963E73">
        <w:t>Právo zpětné koupě může dle vla</w:t>
      </w:r>
      <w:r w:rsidR="00081536">
        <w:t>s</w:t>
      </w:r>
      <w:r w:rsidR="00963E73">
        <w:t>tní volby Prodávající uplatnit</w:t>
      </w:r>
      <w:r w:rsidR="00454065">
        <w:t xml:space="preserve"> ke všem Nemovitostem,</w:t>
      </w:r>
      <w:r w:rsidR="00963E73">
        <w:t xml:space="preserve"> k některým Nemovitostem nebo jejich části. </w:t>
      </w:r>
      <w:bookmarkEnd w:id="74"/>
      <w:r w:rsidR="00963E73">
        <w:t>Ve zbylém rozsahu se uplatní ustanovení § 2135 a násl. Občanského zákoníku.</w:t>
      </w:r>
    </w:p>
    <w:p w:rsidR="008A5804" w:rsidRPr="00DE0DDF" w:rsidRDefault="0094506C" w:rsidP="00A37065">
      <w:pPr>
        <w:pStyle w:val="Nadpis1"/>
        <w:keepNext w:val="0"/>
        <w:widowControl w:val="0"/>
      </w:pPr>
      <w:bookmarkStart w:id="75" w:name="_Ref373160380"/>
      <w:bookmarkStart w:id="76" w:name="_Toc520723833"/>
      <w:r>
        <w:t xml:space="preserve">Další </w:t>
      </w:r>
      <w:r w:rsidR="008A5804" w:rsidRPr="00DE0DDF">
        <w:t>závazky</w:t>
      </w:r>
      <w:bookmarkEnd w:id="42"/>
      <w:r w:rsidR="008A5804" w:rsidRPr="00DE0DDF">
        <w:t xml:space="preserve"> </w:t>
      </w:r>
      <w:bookmarkEnd w:id="43"/>
      <w:bookmarkEnd w:id="44"/>
      <w:bookmarkEnd w:id="45"/>
      <w:bookmarkEnd w:id="53"/>
      <w:bookmarkEnd w:id="54"/>
      <w:bookmarkEnd w:id="75"/>
      <w:r>
        <w:t>Kupujícího</w:t>
      </w:r>
      <w:bookmarkEnd w:id="76"/>
    </w:p>
    <w:p w:rsidR="008A5804" w:rsidRPr="00DE0DDF" w:rsidRDefault="0094506C" w:rsidP="00A37065">
      <w:pPr>
        <w:pStyle w:val="Nadpis2"/>
        <w:widowControl w:val="0"/>
      </w:pPr>
      <w:bookmarkStart w:id="77" w:name="_Toc162116687"/>
      <w:bookmarkStart w:id="78" w:name="_Toc162119997"/>
      <w:bookmarkEnd w:id="77"/>
      <w:bookmarkEnd w:id="78"/>
      <w:r>
        <w:lastRenderedPageBreak/>
        <w:t>Kupující</w:t>
      </w:r>
      <w:r w:rsidR="008A5804" w:rsidRPr="00DE0DDF">
        <w:t xml:space="preserve"> je povinen řádně a neprodleně informovat </w:t>
      </w:r>
      <w:r>
        <w:t>Prodávajícího</w:t>
      </w:r>
      <w:r w:rsidR="008A5804" w:rsidRPr="00DE0DDF">
        <w:t xml:space="preserve"> o: </w:t>
      </w:r>
    </w:p>
    <w:p w:rsidR="008A5804" w:rsidRPr="00DE0DDF" w:rsidRDefault="008A5804" w:rsidP="00A37065">
      <w:pPr>
        <w:pStyle w:val="Nadpis3"/>
        <w:widowControl w:val="0"/>
      </w:pPr>
      <w:r w:rsidRPr="00DE0DDF">
        <w:t>porušení nebo nesplnění</w:t>
      </w:r>
      <w:r w:rsidR="000A62E7">
        <w:t xml:space="preserve"> jakéhokoli</w:t>
      </w:r>
      <w:r w:rsidRPr="00DE0DDF">
        <w:t xml:space="preserve"> svého závazku vyplývajícího z této Smlouvy a na základě písemné žádosti </w:t>
      </w:r>
      <w:r w:rsidR="0094506C">
        <w:t>Prodávajícího</w:t>
      </w:r>
      <w:r w:rsidRPr="00DE0DDF">
        <w:t xml:space="preserve"> mu potvrdit výše uvedené skutečnosti nebo skutečnosti specifikované v žádosti, </w:t>
      </w:r>
      <w:r w:rsidR="0027106E" w:rsidRPr="00DE0DDF">
        <w:t>které</w:t>
      </w:r>
      <w:r w:rsidRPr="00DE0DDF">
        <w:t xml:space="preserve"> se týkají plnění závazků </w:t>
      </w:r>
      <w:r w:rsidR="0094506C">
        <w:t>Kupujícího</w:t>
      </w:r>
      <w:r w:rsidRPr="00DE0DDF">
        <w:t xml:space="preserve"> vyplývají</w:t>
      </w:r>
      <w:r w:rsidR="0027106E" w:rsidRPr="00DE0DDF">
        <w:t>cí</w:t>
      </w:r>
      <w:r w:rsidR="00301D8D">
        <w:t xml:space="preserve"> z této Smlouvy; </w:t>
      </w:r>
      <w:r w:rsidR="00FA232F">
        <w:t>a</w:t>
      </w:r>
    </w:p>
    <w:p w:rsidR="001A53A3" w:rsidRPr="000372F2" w:rsidRDefault="00544606" w:rsidP="000372F2">
      <w:pPr>
        <w:pStyle w:val="Nadpis3"/>
        <w:widowControl w:val="0"/>
      </w:pPr>
      <w:bookmarkStart w:id="79" w:name="_Ref111373996"/>
      <w:r w:rsidRPr="00DE0DDF">
        <w:t xml:space="preserve">jakékoli skutečnosti, v důsledku které by některé z Prohlášení </w:t>
      </w:r>
      <w:r>
        <w:t>a</w:t>
      </w:r>
      <w:r w:rsidRPr="00DE0DDF">
        <w:t xml:space="preserve"> záruk </w:t>
      </w:r>
      <w:r w:rsidR="0094506C">
        <w:t>Kupujícího</w:t>
      </w:r>
      <w:r w:rsidRPr="00DE0DDF">
        <w:t xml:space="preserve"> bylo nesprávné, nepravdivé, neúplné nebo zavádějící</w:t>
      </w:r>
      <w:bookmarkEnd w:id="79"/>
      <w:r w:rsidR="000372F2">
        <w:t>.</w:t>
      </w:r>
    </w:p>
    <w:p w:rsidR="00E91FCA" w:rsidRPr="009862CC" w:rsidRDefault="00261C90" w:rsidP="00261C90">
      <w:pPr>
        <w:pStyle w:val="Nadpis2"/>
        <w:widowControl w:val="0"/>
      </w:pPr>
      <w:bookmarkStart w:id="80" w:name="_Ref158026725"/>
      <w:bookmarkStart w:id="81" w:name="_Ref158026764"/>
      <w:bookmarkStart w:id="82" w:name="_Ref158026786"/>
      <w:bookmarkStart w:id="83" w:name="_Ref158027483"/>
      <w:bookmarkStart w:id="84" w:name="_Ref158027862"/>
      <w:bookmarkStart w:id="85" w:name="_Toc258839071"/>
      <w:bookmarkStart w:id="86" w:name="_Toc255921414"/>
      <w:bookmarkStart w:id="87" w:name="_Toc326947177"/>
      <w:r w:rsidRPr="009862CC">
        <w:t>Kupující</w:t>
      </w:r>
      <w:r w:rsidR="00E91FCA" w:rsidRPr="009862CC">
        <w:t>:</w:t>
      </w:r>
    </w:p>
    <w:p w:rsidR="00E91FCA" w:rsidRPr="009862CC" w:rsidRDefault="00E91FCA" w:rsidP="00E91FCA">
      <w:pPr>
        <w:pStyle w:val="Nadpis3"/>
        <w:numPr>
          <w:ilvl w:val="2"/>
          <w:numId w:val="1"/>
        </w:numPr>
      </w:pPr>
      <w:r w:rsidRPr="009862CC">
        <w:t xml:space="preserve">provede na své náklady veškeré úkony a právní jednání, které bude </w:t>
      </w:r>
      <w:r w:rsidR="00160791" w:rsidRPr="009862CC">
        <w:t>Prodávající</w:t>
      </w:r>
      <w:r w:rsidRPr="009862CC">
        <w:t xml:space="preserve"> rozumně vyžadovat a/nebo které budou potřebné k platnému zřízení, zachování, ochraně nebo případnému výkonu </w:t>
      </w:r>
      <w:r w:rsidR="00B9789F" w:rsidRPr="009862CC">
        <w:t>práv odpovídající</w:t>
      </w:r>
      <w:r w:rsidR="00443847">
        <w:t>ch</w:t>
      </w:r>
      <w:r w:rsidR="00B9789F" w:rsidRPr="009862CC">
        <w:t xml:space="preserve"> Věcným břemenům</w:t>
      </w:r>
      <w:r w:rsidRPr="009862CC">
        <w:t xml:space="preserve">; </w:t>
      </w:r>
    </w:p>
    <w:p w:rsidR="00E91FCA" w:rsidRPr="009862CC" w:rsidRDefault="00E91FCA" w:rsidP="00E91FCA">
      <w:pPr>
        <w:pStyle w:val="Nadpis3"/>
        <w:numPr>
          <w:ilvl w:val="2"/>
          <w:numId w:val="1"/>
        </w:numPr>
      </w:pPr>
      <w:r w:rsidRPr="009862CC">
        <w:t xml:space="preserve">učiní veškeré úkony a právní jednání potřebné pro zápis </w:t>
      </w:r>
      <w:r w:rsidR="000372F2" w:rsidRPr="009862CC">
        <w:t>Věcných břemen</w:t>
      </w:r>
      <w:r w:rsidRPr="009862CC">
        <w:t xml:space="preserve"> do</w:t>
      </w:r>
      <w:r w:rsidR="00160791" w:rsidRPr="009862CC">
        <w:t> </w:t>
      </w:r>
      <w:r w:rsidRPr="009862CC">
        <w:t xml:space="preserve">Katastru nemovitostí a pro platný vznik </w:t>
      </w:r>
      <w:r w:rsidR="000372F2" w:rsidRPr="009862CC">
        <w:t>Věcných břemen</w:t>
      </w:r>
      <w:r w:rsidRPr="009862CC">
        <w:t xml:space="preserve"> a poskytne </w:t>
      </w:r>
      <w:r w:rsidR="00160791" w:rsidRPr="009862CC">
        <w:t>Prodávajícímu</w:t>
      </w:r>
      <w:r w:rsidRPr="009862CC">
        <w:t xml:space="preserve"> veškerou potřebnou součinnost, kterou lze na něm spravedlivě vyžadovat, ke zřízení, zachování existence </w:t>
      </w:r>
      <w:r w:rsidR="000372F2" w:rsidRPr="009862CC">
        <w:t>Věcných břemen</w:t>
      </w:r>
      <w:r w:rsidRPr="009862CC">
        <w:t xml:space="preserve"> a k výkonu </w:t>
      </w:r>
      <w:r w:rsidR="000372F2" w:rsidRPr="009862CC">
        <w:t>Věcných břemen</w:t>
      </w:r>
      <w:r w:rsidRPr="009862CC">
        <w:t xml:space="preserve"> v souladu s touto Smlouvou;</w:t>
      </w:r>
      <w:r w:rsidR="000372F2" w:rsidRPr="009862CC">
        <w:t xml:space="preserve"> a</w:t>
      </w:r>
      <w:r w:rsidRPr="009862CC">
        <w:t xml:space="preserve"> </w:t>
      </w:r>
    </w:p>
    <w:p w:rsidR="00E91FCA" w:rsidRPr="009862CC" w:rsidRDefault="00E91FCA" w:rsidP="00E91FCA">
      <w:pPr>
        <w:pStyle w:val="Nadpis3"/>
        <w:numPr>
          <w:ilvl w:val="2"/>
          <w:numId w:val="1"/>
        </w:numPr>
      </w:pPr>
      <w:r w:rsidRPr="009862CC">
        <w:t xml:space="preserve">zajistí, aby výkon a plnění této Smlouvy nemělo za následek porušení jakékoli smlouvy, které je </w:t>
      </w:r>
      <w:r w:rsidR="00160791" w:rsidRPr="009862CC">
        <w:t>Kupující</w:t>
      </w:r>
      <w:r w:rsidRPr="009862CC">
        <w:t xml:space="preserve"> účastníkem nebo porušení právního předpisu vztahujícího se na tuto Smlouvu nebo na činnosti </w:t>
      </w:r>
      <w:r w:rsidR="00160791" w:rsidRPr="009862CC">
        <w:t>Kupujícího</w:t>
      </w:r>
      <w:r w:rsidRPr="009862CC">
        <w:t xml:space="preserve">, které by mělo nepříznivý dopad na činnost </w:t>
      </w:r>
      <w:r w:rsidR="00160791" w:rsidRPr="009862CC">
        <w:t>Kupujícího</w:t>
      </w:r>
      <w:r w:rsidR="000372F2" w:rsidRPr="009862CC">
        <w:t>.</w:t>
      </w:r>
    </w:p>
    <w:p w:rsidR="00E91FCA" w:rsidRPr="009862CC" w:rsidRDefault="00981F2A" w:rsidP="00981F2A">
      <w:pPr>
        <w:pStyle w:val="Nadpis2"/>
        <w:numPr>
          <w:ilvl w:val="1"/>
          <w:numId w:val="1"/>
        </w:numPr>
        <w:tabs>
          <w:tab w:val="left" w:pos="624"/>
        </w:tabs>
      </w:pPr>
      <w:r w:rsidRPr="009862CC">
        <w:t>Kupující</w:t>
      </w:r>
      <w:r w:rsidR="00E91FCA" w:rsidRPr="009862CC">
        <w:t xml:space="preserve"> bude bez zbytečného odkladu (nejpozději však ve lhůtě do </w:t>
      </w:r>
      <w:r w:rsidR="00FD458D">
        <w:t>10</w:t>
      </w:r>
      <w:r w:rsidR="00FD458D" w:rsidRPr="009862CC">
        <w:t xml:space="preserve"> </w:t>
      </w:r>
      <w:r w:rsidRPr="009862CC">
        <w:t>(</w:t>
      </w:r>
      <w:r w:rsidR="00FD458D">
        <w:t>deseti</w:t>
      </w:r>
      <w:r w:rsidRPr="009862CC">
        <w:t>)</w:t>
      </w:r>
      <w:r w:rsidR="00E91FCA" w:rsidRPr="009862CC">
        <w:t xml:space="preserve"> Pracovních dnů) a bez předchozí výzvy </w:t>
      </w:r>
      <w:r w:rsidRPr="009862CC">
        <w:t>Prodávajícího</w:t>
      </w:r>
      <w:r w:rsidR="00E91FCA" w:rsidRPr="009862CC">
        <w:t xml:space="preserve"> informovat </w:t>
      </w:r>
      <w:r w:rsidRPr="009862CC">
        <w:t>Prodávajícího</w:t>
      </w:r>
      <w:r w:rsidR="00E91FCA" w:rsidRPr="009862CC">
        <w:t xml:space="preserve"> o:</w:t>
      </w:r>
    </w:p>
    <w:p w:rsidR="00E91FCA" w:rsidRPr="009862CC" w:rsidRDefault="00E91FCA" w:rsidP="00E91FCA">
      <w:pPr>
        <w:pStyle w:val="Nadpis3"/>
        <w:numPr>
          <w:ilvl w:val="2"/>
          <w:numId w:val="1"/>
        </w:numPr>
      </w:pPr>
      <w:r w:rsidRPr="009862CC">
        <w:t xml:space="preserve">jakékoli změně v Prohlášeních a </w:t>
      </w:r>
      <w:r w:rsidR="007272FE">
        <w:t>zárukách</w:t>
      </w:r>
      <w:r w:rsidR="007272FE" w:rsidRPr="009862CC">
        <w:t xml:space="preserve"> </w:t>
      </w:r>
      <w:r w:rsidR="00981F2A" w:rsidRPr="009862CC">
        <w:t>Kupujícího</w:t>
      </w:r>
      <w:r w:rsidRPr="009862CC">
        <w:t xml:space="preserve"> podle této Smlouvy a o jakékoli podstatné okol</w:t>
      </w:r>
      <w:r w:rsidR="000372F2" w:rsidRPr="009862CC">
        <w:t xml:space="preserve">nosti ve vztahu k Nemovitostem </w:t>
      </w:r>
      <w:r w:rsidRPr="009862CC">
        <w:t>a</w:t>
      </w:r>
      <w:r w:rsidR="00981F2A" w:rsidRPr="009862CC">
        <w:t> </w:t>
      </w:r>
      <w:r w:rsidRPr="009862CC">
        <w:t>o každé další okolnosti, jež může být důležitá pro transakce předpokládané touto Smlouvou a</w:t>
      </w:r>
      <w:r w:rsidR="000372F2" w:rsidRPr="009862CC">
        <w:t> </w:t>
      </w:r>
      <w:r w:rsidRPr="009862CC">
        <w:t>pro právní</w:t>
      </w:r>
      <w:r w:rsidR="00981F2A" w:rsidRPr="009862CC">
        <w:t>,</w:t>
      </w:r>
      <w:r w:rsidRPr="009862CC">
        <w:t> ekonomické</w:t>
      </w:r>
      <w:r w:rsidR="00981F2A" w:rsidRPr="009862CC">
        <w:t xml:space="preserve"> a politické</w:t>
      </w:r>
      <w:r w:rsidRPr="009862CC">
        <w:t xml:space="preserve"> postavení </w:t>
      </w:r>
      <w:r w:rsidR="00981F2A" w:rsidRPr="009862CC">
        <w:t>Prodávajícího</w:t>
      </w:r>
      <w:r w:rsidRPr="009862CC">
        <w:t>;</w:t>
      </w:r>
    </w:p>
    <w:p w:rsidR="00E91FCA" w:rsidRPr="009862CC" w:rsidRDefault="00E91FCA" w:rsidP="00E91FCA">
      <w:pPr>
        <w:pStyle w:val="Nadpis3"/>
        <w:numPr>
          <w:ilvl w:val="2"/>
          <w:numId w:val="1"/>
        </w:numPr>
      </w:pPr>
      <w:r w:rsidRPr="009862CC">
        <w:t xml:space="preserve">všech podstatných a důležitých informacích a skutečnostech, které se týkají </w:t>
      </w:r>
      <w:r w:rsidR="00981F2A" w:rsidRPr="009862CC">
        <w:t>Kupujícího</w:t>
      </w:r>
      <w:r w:rsidRPr="009862CC">
        <w:t xml:space="preserve">, </w:t>
      </w:r>
      <w:r w:rsidR="00981F2A" w:rsidRPr="009862CC">
        <w:t>Prodávajícího</w:t>
      </w:r>
      <w:r w:rsidRPr="009862CC">
        <w:t xml:space="preserve">, Nemovitostí nebo jsou jiným způsobem podstatné pro vztah </w:t>
      </w:r>
      <w:r w:rsidR="00981F2A" w:rsidRPr="009862CC">
        <w:t>Prodávajícího (popřípadě jeho akcionářů) a Kupujícího</w:t>
      </w:r>
      <w:r w:rsidRPr="009862CC">
        <w:t xml:space="preserve"> na základě této Smlouvy;</w:t>
      </w:r>
    </w:p>
    <w:p w:rsidR="00E91FCA" w:rsidRPr="009862CC" w:rsidRDefault="00E91FCA" w:rsidP="00E91FCA">
      <w:pPr>
        <w:pStyle w:val="Nadpis3"/>
        <w:numPr>
          <w:ilvl w:val="2"/>
          <w:numId w:val="1"/>
        </w:numPr>
      </w:pPr>
      <w:r w:rsidRPr="009862CC">
        <w:t>porušení nebo nesplnění jakékoli povinnosti vyplývající z této Smlouvy a na základě jeho písemné žádosti mu potvrdí výše uvedené skutečnosti nebo skutečnosti specifikované v této žádosti, jež se týkají plnění jakýchkoli povinností vyplývajících z této Smlouvy;</w:t>
      </w:r>
    </w:p>
    <w:p w:rsidR="00E91FCA" w:rsidRPr="009862CC" w:rsidRDefault="00E91FCA" w:rsidP="00E91FCA">
      <w:pPr>
        <w:pStyle w:val="Nadpis3"/>
        <w:numPr>
          <w:ilvl w:val="2"/>
          <w:numId w:val="1"/>
        </w:numPr>
      </w:pPr>
      <w:r w:rsidRPr="009862CC">
        <w:t>vzniku pojistné události na Nemovitostech, škodách, o ekologických škodách, o prováděné ú</w:t>
      </w:r>
      <w:r w:rsidR="00FA232F" w:rsidRPr="009862CC">
        <w:t>držbě a opravách a revizích, o R</w:t>
      </w:r>
      <w:r w:rsidRPr="009862CC">
        <w:t xml:space="preserve">ozhodnutích ve vztahu k Nemovitostem, o jakémkoli soudním, arbitrážním či správním řízení, jehož předmětem jsou nebo mohou být Nemovitosti, o hrozících škodách a sporech </w:t>
      </w:r>
      <w:r w:rsidRPr="009862CC">
        <w:lastRenderedPageBreak/>
        <w:t xml:space="preserve">a/nebo řízeních týkajících se Nemovitostí a o jakýchkoli nárocích vznesených třetími osobami, které se týkají Nemovitostí nebo které mohou mít vliv na jejich právní režim; </w:t>
      </w:r>
    </w:p>
    <w:p w:rsidR="00E91FCA" w:rsidRPr="009862CC" w:rsidRDefault="00E91FCA" w:rsidP="00E91FCA">
      <w:pPr>
        <w:pStyle w:val="Nadpis3"/>
        <w:numPr>
          <w:ilvl w:val="2"/>
          <w:numId w:val="1"/>
        </w:numPr>
      </w:pPr>
      <w:r w:rsidRPr="009862CC">
        <w:t xml:space="preserve">v případě, že dojde ke zhoršení stavu Nemovitostí, zavazuje se </w:t>
      </w:r>
      <w:r w:rsidR="00981F2A" w:rsidRPr="009862CC">
        <w:t>Kupující</w:t>
      </w:r>
      <w:r w:rsidRPr="009862CC">
        <w:t xml:space="preserve"> o tom </w:t>
      </w:r>
      <w:r w:rsidR="00981F2A" w:rsidRPr="009862CC">
        <w:t>Prodávajícího</w:t>
      </w:r>
      <w:r w:rsidRPr="009862CC">
        <w:t xml:space="preserve"> neprodleně informovat; </w:t>
      </w:r>
    </w:p>
    <w:p w:rsidR="00E91FCA" w:rsidRPr="009862CC" w:rsidRDefault="00E91FCA" w:rsidP="00E91FCA">
      <w:pPr>
        <w:pStyle w:val="Nadpis3"/>
        <w:numPr>
          <w:ilvl w:val="2"/>
          <w:numId w:val="1"/>
        </w:numPr>
      </w:pPr>
      <w:r w:rsidRPr="009862CC">
        <w:t>tom, že nastala jakákoli skutečnost, na základě které třetí osoba nabyla nebo mohla nabýt jakékoli právo třetí osoby ke kterékoli Nemovitosti; a</w:t>
      </w:r>
    </w:p>
    <w:p w:rsidR="00E91FCA" w:rsidRPr="009862CC" w:rsidRDefault="00E91FCA" w:rsidP="00E91FCA">
      <w:pPr>
        <w:pStyle w:val="Nadpis3"/>
        <w:numPr>
          <w:ilvl w:val="2"/>
          <w:numId w:val="1"/>
        </w:numPr>
      </w:pPr>
      <w:r w:rsidRPr="009862CC">
        <w:t>možné budoucí realizaci pozemkových úprav, včetně průběhu takovýchto úprav, a poskytne kopie veškerých důvodně vyžadovaných listin a dokumentů (zejména kopie stavební, technické a vlastnické dokumentace, rozhodnutí správních úřadů týkajících se Nemovitostí a podobně), a to způsobem a</w:t>
      </w:r>
      <w:r w:rsidR="00981F2A" w:rsidRPr="009862CC">
        <w:t> </w:t>
      </w:r>
      <w:r w:rsidRPr="009862CC">
        <w:t>ve</w:t>
      </w:r>
      <w:r w:rsidR="00981F2A" w:rsidRPr="009862CC">
        <w:t> </w:t>
      </w:r>
      <w:r w:rsidRPr="009862CC">
        <w:t xml:space="preserve">lhůtách určených </w:t>
      </w:r>
      <w:r w:rsidR="00981F2A" w:rsidRPr="009862CC">
        <w:t>Prodávajícím</w:t>
      </w:r>
      <w:r w:rsidRPr="009862CC">
        <w:t xml:space="preserve">, vždy pak ke konci každého kalendářního čtvrtletí, pokud dojde ke změnám nezohledněným v dokumentaci, která již byla </w:t>
      </w:r>
      <w:r w:rsidR="00981F2A" w:rsidRPr="009862CC">
        <w:t>Prodávajícímu Kupujícím</w:t>
      </w:r>
      <w:r w:rsidRPr="009862CC">
        <w:t xml:space="preserve"> poskytnuta.</w:t>
      </w:r>
    </w:p>
    <w:p w:rsidR="00E91FCA" w:rsidRPr="009862CC" w:rsidRDefault="00FA232F" w:rsidP="00981F2A">
      <w:pPr>
        <w:pStyle w:val="Nadpis2"/>
        <w:numPr>
          <w:ilvl w:val="1"/>
          <w:numId w:val="1"/>
        </w:numPr>
        <w:tabs>
          <w:tab w:val="left" w:pos="624"/>
        </w:tabs>
      </w:pPr>
      <w:bookmarkStart w:id="88" w:name="_Ref392430604"/>
      <w:r w:rsidRPr="009862CC">
        <w:t>Kupující</w:t>
      </w:r>
      <w:r w:rsidR="00E91FCA" w:rsidRPr="009862CC">
        <w:t xml:space="preserve"> bude bez zbytečného odkladu aktualizovat v Katastru nemovitostí všechny podstatné skutečnosti, které jsou zapsané v Katastru nemovitostí a které se týkají zejména </w:t>
      </w:r>
      <w:r w:rsidR="00981F2A" w:rsidRPr="009862CC">
        <w:t xml:space="preserve">vlastnického práva k Nemovitostem a </w:t>
      </w:r>
      <w:r w:rsidR="000372F2" w:rsidRPr="009862CC">
        <w:t>k Věcným břemenům</w:t>
      </w:r>
      <w:r w:rsidR="00E91FCA" w:rsidRPr="009862CC">
        <w:t>, v případě, že dojde k</w:t>
      </w:r>
      <w:r w:rsidRPr="009862CC">
        <w:t> </w:t>
      </w:r>
      <w:r w:rsidR="00E91FCA" w:rsidRPr="009862CC">
        <w:t xml:space="preserve">jejich změně, a o takové změně podstatných skutečností, jakož i jejich aktualizaci bude bez zbytečného odkladu informovat </w:t>
      </w:r>
      <w:r w:rsidR="00981F2A" w:rsidRPr="009862CC">
        <w:t>Prodávajícího</w:t>
      </w:r>
      <w:r w:rsidR="00CB7AC5" w:rsidRPr="009862CC">
        <w:t>.</w:t>
      </w:r>
    </w:p>
    <w:bookmarkEnd w:id="88"/>
    <w:p w:rsidR="00B9789F" w:rsidRPr="009862CC" w:rsidRDefault="00B9789F" w:rsidP="00701CE5">
      <w:pPr>
        <w:pStyle w:val="Nadpis2"/>
        <w:numPr>
          <w:ilvl w:val="1"/>
          <w:numId w:val="1"/>
        </w:numPr>
        <w:tabs>
          <w:tab w:val="left" w:pos="624"/>
        </w:tabs>
      </w:pPr>
      <w:r w:rsidRPr="009862CC">
        <w:t>Kupující nebude bez výslovného písemného souhlasu Prodávajícího žádným způsobem zasahovat do práv odpovídajících Věcným břemenům.</w:t>
      </w:r>
    </w:p>
    <w:p w:rsidR="00E91FCA" w:rsidRPr="009862CC" w:rsidRDefault="00701CE5" w:rsidP="00701CE5">
      <w:pPr>
        <w:pStyle w:val="Nadpis2"/>
        <w:numPr>
          <w:ilvl w:val="1"/>
          <w:numId w:val="1"/>
        </w:numPr>
        <w:tabs>
          <w:tab w:val="left" w:pos="624"/>
        </w:tabs>
      </w:pPr>
      <w:r w:rsidRPr="009862CC">
        <w:t>Kupující</w:t>
      </w:r>
      <w:r w:rsidR="00E91FCA" w:rsidRPr="009862CC">
        <w:t xml:space="preserve"> bude při užívání a/nebo využívání Nemovitostí jednat s péčí řádného hospodáře při zachování náležité opatrnosti a bude užívat Nemovitosti v souladu s příslušnými právními předpisy, vykonávat práva spojená s Nemovitostmi v souladu s právními předpisy</w:t>
      </w:r>
      <w:r w:rsidR="000372F2" w:rsidRPr="009862CC">
        <w:t xml:space="preserve"> </w:t>
      </w:r>
      <w:r w:rsidR="00E91FCA" w:rsidRPr="009862CC">
        <w:t xml:space="preserve">a bude </w:t>
      </w:r>
      <w:r w:rsidRPr="009862CC">
        <w:t>Prodávajícího</w:t>
      </w:r>
      <w:r w:rsidR="00E91FCA" w:rsidRPr="009862CC">
        <w:t xml:space="preserve"> neprodleně informovat o</w:t>
      </w:r>
      <w:r w:rsidRPr="009862CC">
        <w:t> </w:t>
      </w:r>
      <w:r w:rsidR="00E91FCA" w:rsidRPr="009862CC">
        <w:t>jakýchkoli okolnostech, které by ohrozily nebo mohly ohrozit existenci nebo vymahatelnost práv</w:t>
      </w:r>
      <w:r w:rsidRPr="009862CC">
        <w:t>a Prodávajícího</w:t>
      </w:r>
      <w:r w:rsidR="001B44D4" w:rsidRPr="009862CC">
        <w:t xml:space="preserve">, jakož </w:t>
      </w:r>
      <w:r w:rsidR="000372F2" w:rsidRPr="009862CC">
        <w:t>i </w:t>
      </w:r>
      <w:r w:rsidR="00FA232F" w:rsidRPr="009862CC">
        <w:t>Obce Pasohlávky</w:t>
      </w:r>
      <w:r w:rsidRPr="009862CC">
        <w:t xml:space="preserve"> vyplývající</w:t>
      </w:r>
      <w:r w:rsidR="00E91FCA" w:rsidRPr="009862CC">
        <w:t xml:space="preserve"> z této Smlouvy. </w:t>
      </w:r>
    </w:p>
    <w:p w:rsidR="00E91FCA" w:rsidRPr="009862CC" w:rsidRDefault="00701CE5" w:rsidP="00701CE5">
      <w:pPr>
        <w:pStyle w:val="Nadpis2"/>
        <w:numPr>
          <w:ilvl w:val="1"/>
          <w:numId w:val="1"/>
        </w:numPr>
        <w:tabs>
          <w:tab w:val="left" w:pos="624"/>
        </w:tabs>
      </w:pPr>
      <w:r w:rsidRPr="009862CC">
        <w:t>Kupující</w:t>
      </w:r>
      <w:r w:rsidR="00E91FCA" w:rsidRPr="009862CC">
        <w:t xml:space="preserve"> bude zachovávat právní předpisy v oblasti životního prostředí, zejména pak bude jednat tak, aby nedocházelo k ekologickým škodám v/na Nemovitostech.</w:t>
      </w:r>
    </w:p>
    <w:p w:rsidR="00E91FCA" w:rsidRPr="009862CC" w:rsidRDefault="00701CE5" w:rsidP="00701CE5">
      <w:pPr>
        <w:pStyle w:val="Nadpis2"/>
        <w:numPr>
          <w:ilvl w:val="1"/>
          <w:numId w:val="1"/>
        </w:numPr>
        <w:tabs>
          <w:tab w:val="left" w:pos="624"/>
        </w:tabs>
      </w:pPr>
      <w:r w:rsidRPr="009862CC">
        <w:t>Kupující</w:t>
      </w:r>
      <w:r w:rsidR="00E91FCA" w:rsidRPr="009862CC">
        <w:t xml:space="preserve"> se zavazuje umožnit </w:t>
      </w:r>
      <w:r w:rsidRPr="009862CC">
        <w:t>Prodávajícímu</w:t>
      </w:r>
      <w:r w:rsidR="00E91FCA" w:rsidRPr="009862CC">
        <w:t xml:space="preserve"> nebo jeho zástupcům a pověřeným zaměstnancům kdykoli v pracovní době a na základě předchozí výzvy volný přístup a vstup na Nemovitosti a do Nemovitostí za účelem kontroly jejich stavu a užívání a způsobu hospodaření s nimi. </w:t>
      </w:r>
      <w:r w:rsidR="001A53A3" w:rsidRPr="009862CC">
        <w:t>Toto právo se vztahuje rovněž na zaměstnance ROP a/nebo na jiné oprávněné osoby zastupující ROP či jiný kontrolní organ kontrolující plnění povinností Prodávajícího vyplývajících Prodávajícímu ze Smlouvy o poskytnutí dotace</w:t>
      </w:r>
      <w:r w:rsidR="00443847">
        <w:t xml:space="preserve"> nebo </w:t>
      </w:r>
      <w:r w:rsidR="007272FE">
        <w:t>právního</w:t>
      </w:r>
      <w:r w:rsidR="00443847">
        <w:t xml:space="preserve"> předpisu</w:t>
      </w:r>
      <w:r w:rsidR="001A53A3" w:rsidRPr="009862CC">
        <w:t>.</w:t>
      </w:r>
    </w:p>
    <w:p w:rsidR="00E91FCA" w:rsidRPr="009862CC" w:rsidRDefault="00701CE5" w:rsidP="00701CE5">
      <w:pPr>
        <w:pStyle w:val="Nadpis2"/>
        <w:numPr>
          <w:ilvl w:val="1"/>
          <w:numId w:val="1"/>
        </w:numPr>
        <w:tabs>
          <w:tab w:val="left" w:pos="624"/>
        </w:tabs>
      </w:pPr>
      <w:r w:rsidRPr="009862CC">
        <w:t>Kupující</w:t>
      </w:r>
      <w:r w:rsidR="00E91FCA" w:rsidRPr="009862CC">
        <w:t>:</w:t>
      </w:r>
    </w:p>
    <w:p w:rsidR="00E91FCA" w:rsidRPr="009862CC" w:rsidRDefault="00E91FCA" w:rsidP="00E91FCA">
      <w:pPr>
        <w:pStyle w:val="Nadpis3"/>
        <w:numPr>
          <w:ilvl w:val="2"/>
          <w:numId w:val="1"/>
        </w:numPr>
      </w:pPr>
      <w:r w:rsidRPr="009862CC">
        <w:t xml:space="preserve">poskytne bez zbytečného odkladu </w:t>
      </w:r>
      <w:r w:rsidR="00701CE5" w:rsidRPr="009862CC">
        <w:t>Prodávajícímu</w:t>
      </w:r>
      <w:r w:rsidRPr="009862CC">
        <w:t xml:space="preserve"> veškeré podklady, listiny a</w:t>
      </w:r>
      <w:r w:rsidR="00701CE5" w:rsidRPr="009862CC">
        <w:t> </w:t>
      </w:r>
      <w:r w:rsidRPr="009862CC">
        <w:t>dokumenty vztahující se k Nemovitostem, které má k dispozici;</w:t>
      </w:r>
    </w:p>
    <w:p w:rsidR="00E91FCA" w:rsidRPr="009862CC" w:rsidRDefault="00E91FCA" w:rsidP="00E91FCA">
      <w:pPr>
        <w:pStyle w:val="Nadpis3"/>
        <w:numPr>
          <w:ilvl w:val="2"/>
          <w:numId w:val="1"/>
        </w:numPr>
      </w:pPr>
      <w:r w:rsidRPr="009862CC">
        <w:lastRenderedPageBreak/>
        <w:t xml:space="preserve">je na žádost </w:t>
      </w:r>
      <w:r w:rsidR="00701CE5" w:rsidRPr="009862CC">
        <w:t>Prodávajícího</w:t>
      </w:r>
      <w:r w:rsidRPr="009862CC">
        <w:t xml:space="preserve"> povinen bez zbytečného odkladu doručit, případně vyhotovit, resp. obstarat a doručit </w:t>
      </w:r>
      <w:r w:rsidR="00701CE5" w:rsidRPr="009862CC">
        <w:t>Prodávajícímu</w:t>
      </w:r>
      <w:r w:rsidRPr="009862CC">
        <w:t xml:space="preserve"> jakýkoli dokument, který může </w:t>
      </w:r>
      <w:r w:rsidR="00701CE5" w:rsidRPr="009862CC">
        <w:t>Prodávající</w:t>
      </w:r>
      <w:r w:rsidRPr="009862CC">
        <w:t xml:space="preserve"> od </w:t>
      </w:r>
      <w:r w:rsidR="00701CE5" w:rsidRPr="009862CC">
        <w:t>Kupujícího</w:t>
      </w:r>
      <w:r w:rsidRPr="009862CC">
        <w:t xml:space="preserve"> rozumně požadovat v souvislosti s </w:t>
      </w:r>
      <w:r w:rsidR="00701CE5" w:rsidRPr="009862CC">
        <w:t>plněním</w:t>
      </w:r>
      <w:r w:rsidRPr="009862CC">
        <w:t xml:space="preserve"> této Smlouvy nebo s výkonem svých práv týkajících se této Smlouvy</w:t>
      </w:r>
      <w:r w:rsidR="001A53A3" w:rsidRPr="009862CC">
        <w:t xml:space="preserve">, jakož </w:t>
      </w:r>
      <w:r w:rsidR="000372F2" w:rsidRPr="009862CC">
        <w:t>i </w:t>
      </w:r>
      <w:r w:rsidR="001A53A3" w:rsidRPr="009862CC">
        <w:t>Smlouvy o poskytnutí dotace</w:t>
      </w:r>
      <w:r w:rsidRPr="009862CC">
        <w:t xml:space="preserve">; a  </w:t>
      </w:r>
    </w:p>
    <w:p w:rsidR="00E91FCA" w:rsidRPr="009862CC" w:rsidRDefault="00E91FCA" w:rsidP="00E91FCA">
      <w:pPr>
        <w:pStyle w:val="Nadpis3"/>
        <w:numPr>
          <w:ilvl w:val="2"/>
          <w:numId w:val="1"/>
        </w:numPr>
      </w:pPr>
      <w:r w:rsidRPr="009862CC">
        <w:t xml:space="preserve">se zavazuje předložit </w:t>
      </w:r>
      <w:r w:rsidR="00701CE5" w:rsidRPr="009862CC">
        <w:t>Prodávajícímu</w:t>
      </w:r>
      <w:r w:rsidRPr="009862CC">
        <w:t xml:space="preserve"> na jeho žádost veškeré doklady potřebné k provedení odhadu ceny Nemovitostí. </w:t>
      </w:r>
    </w:p>
    <w:p w:rsidR="00A37065" w:rsidRPr="009862CC" w:rsidRDefault="00A37065" w:rsidP="00A37065">
      <w:pPr>
        <w:pStyle w:val="Nadpis1"/>
        <w:keepNext w:val="0"/>
        <w:widowControl w:val="0"/>
      </w:pPr>
      <w:bookmarkStart w:id="89" w:name="_Ref158027051"/>
      <w:bookmarkStart w:id="90" w:name="_Toc258839074"/>
      <w:bookmarkStart w:id="91" w:name="_Toc255921416"/>
      <w:bookmarkStart w:id="92" w:name="_Toc326947178"/>
      <w:bookmarkStart w:id="93" w:name="_Toc520723834"/>
      <w:r w:rsidRPr="009862CC">
        <w:t>prohlášení a záruky kupujícího</w:t>
      </w:r>
      <w:bookmarkEnd w:id="89"/>
      <w:bookmarkEnd w:id="90"/>
      <w:bookmarkEnd w:id="91"/>
      <w:bookmarkEnd w:id="92"/>
      <w:bookmarkEnd w:id="93"/>
    </w:p>
    <w:p w:rsidR="00A37065" w:rsidRPr="009862CC" w:rsidRDefault="00A37065" w:rsidP="00A37065">
      <w:pPr>
        <w:pStyle w:val="Nadpis2"/>
        <w:widowControl w:val="0"/>
      </w:pPr>
      <w:r w:rsidRPr="009862CC">
        <w:t>Kupující tímto prohlašuje a zaručuje vůči Prodávajícímu, že ke dni, ke kterému Kupující podepsal tuto Smlouvu, bylo každé z níže uvedených prohlášení a záruk správné, pravdivé, úplné a nikoli zavádějící, a Kupující bere na vědomí, že Prodávající na tato prohlášení, ujištění a záruky spoléhá:</w:t>
      </w:r>
    </w:p>
    <w:p w:rsidR="00A37065" w:rsidRPr="009862CC" w:rsidRDefault="00A37065" w:rsidP="00A37065">
      <w:pPr>
        <w:pStyle w:val="Nadpis3"/>
        <w:widowControl w:val="0"/>
      </w:pPr>
      <w:r w:rsidRPr="009862CC">
        <w:rPr>
          <w:i/>
        </w:rPr>
        <w:t>Způsobilost Kupujícího</w:t>
      </w:r>
      <w:r w:rsidRPr="009862CC">
        <w:t xml:space="preserve">. Kupující je </w:t>
      </w:r>
      <w:r w:rsidR="00450CFD" w:rsidRPr="009862CC">
        <w:t xml:space="preserve">(i) </w:t>
      </w:r>
      <w:r w:rsidRPr="009862CC">
        <w:t>způsobilý k uzavření této Smlouvy, k plnění závazků z ní vyplývajících a k realizaci v této Smlouvě zamýšlené transakce a k uzavření této Smlouvy Kupující nepotřebuje souhlas jakékoli třetí osoby;</w:t>
      </w:r>
      <w:r w:rsidR="00450CFD" w:rsidRPr="009862CC">
        <w:t xml:space="preserve"> (ii) Kupující řádně plní všechny povinnosti, v důsledku jejichž porušení by mohlo dojít k jeho zrušení; (iii) nebylo rozhodnuto o likvidaci Kupujícího; </w:t>
      </w:r>
    </w:p>
    <w:p w:rsidR="00A37065" w:rsidRPr="009862CC" w:rsidRDefault="00A37065" w:rsidP="00A37065">
      <w:pPr>
        <w:pStyle w:val="Nadpis3"/>
        <w:widowControl w:val="0"/>
      </w:pPr>
      <w:r w:rsidRPr="009862CC">
        <w:rPr>
          <w:i/>
        </w:rPr>
        <w:t>Závazný charakter Smlouvy pro Kupujícího</w:t>
      </w:r>
      <w:r w:rsidRPr="009862CC">
        <w:t>. Kupující tuto Smlouvu řádně uzavřel a</w:t>
      </w:r>
      <w:r w:rsidR="00450CFD" w:rsidRPr="009862CC">
        <w:t xml:space="preserve"> tato Smlouva představuje platné</w:t>
      </w:r>
      <w:r w:rsidRPr="009862CC">
        <w:t>, závazn</w:t>
      </w:r>
      <w:r w:rsidR="00450CFD" w:rsidRPr="009862CC">
        <w:t>é</w:t>
      </w:r>
      <w:r w:rsidRPr="009862CC">
        <w:t xml:space="preserve"> a vymahateln</w:t>
      </w:r>
      <w:r w:rsidR="00450CFD" w:rsidRPr="009862CC">
        <w:t>é</w:t>
      </w:r>
      <w:r w:rsidRPr="009862CC">
        <w:t xml:space="preserve"> právní </w:t>
      </w:r>
      <w:r w:rsidR="00450CFD" w:rsidRPr="009862CC">
        <w:t>jednání</w:t>
      </w:r>
      <w:r w:rsidRPr="009862CC">
        <w:t xml:space="preserve"> Kupujícího</w:t>
      </w:r>
      <w:r w:rsidR="00450CFD" w:rsidRPr="009862CC">
        <w:t>; tuto Smlouvu řádně uzavřely osoby oprávněné zastupovat Kupujícího v této věci</w:t>
      </w:r>
      <w:r w:rsidRPr="009862CC">
        <w:t xml:space="preserve">; </w:t>
      </w:r>
    </w:p>
    <w:p w:rsidR="00A37065" w:rsidRPr="009862CC" w:rsidRDefault="00A37065" w:rsidP="00A37065">
      <w:pPr>
        <w:pStyle w:val="Nadpis3"/>
        <w:widowControl w:val="0"/>
      </w:pPr>
      <w:bookmarkStart w:id="94" w:name="_Ref517888940"/>
      <w:r w:rsidRPr="009862CC">
        <w:rPr>
          <w:i/>
        </w:rPr>
        <w:t>Úpadek</w:t>
      </w:r>
      <w:r w:rsidRPr="009862CC">
        <w:t>. Kupující se podle svého nejlepšího vědomí nenachází v úpadku ve smyslu ustanovení § 3 zákona č. 182/2006 Sb., o úpadku a způsobech jeho řešení (insolvenční zákon), v</w:t>
      </w:r>
      <w:r w:rsidR="00450CFD" w:rsidRPr="009862CC">
        <w:t>e znění pozdějších předpisů</w:t>
      </w:r>
      <w:r w:rsidR="00FA232F" w:rsidRPr="009862CC">
        <w:t>,</w:t>
      </w:r>
      <w:r w:rsidRPr="009862CC">
        <w:t xml:space="preserve"> a nehrozí prohlášení úpadku Kupujícího, přičemž transakce předpokládaná touto Smlouvou ani k úpadku Prodávajícího nepovede</w:t>
      </w:r>
      <w:r w:rsidR="00450CFD" w:rsidRPr="009862CC">
        <w:t>;</w:t>
      </w:r>
      <w:r w:rsidRPr="009862CC">
        <w:t xml:space="preserve"> </w:t>
      </w:r>
      <w:r w:rsidR="004309B4" w:rsidRPr="009862CC">
        <w:t>v případě, že má Kupující sídlo mimo území České republiky, nebo je subjektem, jehož převážná či částečná činnost se odehrává mimo území České republiky, není proti Kupujícímu ani zahájeno řízení, popřípadě neexistuje rozhodnutí s obdobnými účinky, jak</w:t>
      </w:r>
      <w:r w:rsidR="001A53A3" w:rsidRPr="009862CC">
        <w:t>o v případech</w:t>
      </w:r>
      <w:r w:rsidR="004309B4" w:rsidRPr="009862CC">
        <w:t xml:space="preserve"> uvedených výše;</w:t>
      </w:r>
      <w:bookmarkEnd w:id="94"/>
    </w:p>
    <w:p w:rsidR="00450CFD" w:rsidRPr="009862CC" w:rsidRDefault="00450CFD" w:rsidP="00450CFD">
      <w:pPr>
        <w:pStyle w:val="Nadpis3"/>
        <w:widowControl w:val="0"/>
      </w:pPr>
      <w:r w:rsidRPr="009862CC">
        <w:rPr>
          <w:i/>
        </w:rPr>
        <w:t>Souhlasy</w:t>
      </w:r>
      <w:r w:rsidRPr="009862CC">
        <w:t>. Kupující ke koupi Nemovitostí nepotřebuje žádný souhlas či povolení třetí osoby, popřípadě podnikl veškeré nezbytné kroky k získání všech oprávnění a souhlasů vyžadovaných platnými právními předpisy k uzavření této Smlouvy a k plnění závazků zde uvedených;</w:t>
      </w:r>
    </w:p>
    <w:p w:rsidR="00450CFD" w:rsidRPr="009862CC" w:rsidRDefault="00450CFD" w:rsidP="00450CFD">
      <w:pPr>
        <w:pStyle w:val="Nadpis3"/>
        <w:widowControl w:val="0"/>
      </w:pPr>
      <w:r w:rsidRPr="009862CC">
        <w:rPr>
          <w:i/>
        </w:rPr>
        <w:t>Neexistence rozporu</w:t>
      </w:r>
      <w:r w:rsidRPr="009862CC">
        <w:t>.</w:t>
      </w:r>
      <w:r w:rsidRPr="009862CC">
        <w:rPr>
          <w:b/>
          <w:bCs/>
          <w:i/>
          <w:iCs/>
        </w:rPr>
        <w:t xml:space="preserve"> </w:t>
      </w:r>
      <w:r w:rsidRPr="009862CC">
        <w:t xml:space="preserve">Uzavřením a plněním této Smlouvy a realizací jí zamýšlené transakce nedochází (i) k porušení stanov nebo jiných organizačních dokumentů Kupujícího, ani k rozporu s nimi; (ii) k porušení zákona, jiného právního předpisu, nebo Rozhodnutí vztahujícího se na Kupujícího; ani (iii) k porušení, či ke vzniku práva na zrušení jakéhokoli závazku z jakékoli smlouvy, licence nebo povolení, jichž je Kupující účastníkem nebo jimiž je vázán, ani ke vzniku práva na prohlášení jeho </w:t>
      </w:r>
      <w:r w:rsidRPr="009862CC">
        <w:lastRenderedPageBreak/>
        <w:t>předčasné splatnosti;</w:t>
      </w:r>
    </w:p>
    <w:p w:rsidR="00450CFD" w:rsidRPr="009862CC" w:rsidRDefault="00450CFD" w:rsidP="00450CFD">
      <w:pPr>
        <w:pStyle w:val="Nadpis3"/>
        <w:widowControl w:val="0"/>
      </w:pPr>
      <w:r w:rsidRPr="009862CC">
        <w:rPr>
          <w:i/>
        </w:rPr>
        <w:t>Zkracování věřitelů</w:t>
      </w:r>
      <w:r w:rsidRPr="009862CC">
        <w:t xml:space="preserve">. Touto Smlouvou nedochází podle nejlepšího vědomí </w:t>
      </w:r>
      <w:r w:rsidR="00166D0F" w:rsidRPr="009862CC">
        <w:t>Kupujícího</w:t>
      </w:r>
      <w:r w:rsidRPr="009862CC">
        <w:t xml:space="preserve"> k jakémukoli zkracování jeho věřitelů. Plněním této Smlouvy nevznikne kterémukoli z věřitelů </w:t>
      </w:r>
      <w:r w:rsidR="00166D0F" w:rsidRPr="009862CC">
        <w:t>Kupujícího</w:t>
      </w:r>
      <w:r w:rsidRPr="009862CC">
        <w:t xml:space="preserve"> majetková či nemajetková újma;  </w:t>
      </w:r>
    </w:p>
    <w:p w:rsidR="00450CFD" w:rsidRPr="009862CC" w:rsidRDefault="00450CFD" w:rsidP="00166D0F">
      <w:pPr>
        <w:pStyle w:val="Nadpis3"/>
        <w:widowControl w:val="0"/>
      </w:pPr>
      <w:r w:rsidRPr="009862CC">
        <w:rPr>
          <w:i/>
        </w:rPr>
        <w:t xml:space="preserve">Platné a vymahatelné závazky </w:t>
      </w:r>
      <w:r w:rsidR="00166D0F" w:rsidRPr="009862CC">
        <w:rPr>
          <w:i/>
        </w:rPr>
        <w:t>Kupujícího</w:t>
      </w:r>
      <w:r w:rsidRPr="009862CC">
        <w:t xml:space="preserve">. Tato Smlouva a závazky v ní obsažené zakládají pro </w:t>
      </w:r>
      <w:r w:rsidR="00166D0F" w:rsidRPr="009862CC">
        <w:t>Kupujícího</w:t>
      </w:r>
      <w:r w:rsidRPr="009862CC">
        <w:t xml:space="preserve"> platné a vymahatelné závazky</w:t>
      </w:r>
      <w:r w:rsidR="00861523" w:rsidRPr="009862CC">
        <w:t xml:space="preserve"> podle předpisů České republiky</w:t>
      </w:r>
      <w:r w:rsidR="004309B4" w:rsidRPr="009862CC">
        <w:t>; v případě, že má Kupující sídlo mimo území České republiky, nebo je subjektem, jehož převážná či částečná činnost se odehrává mimo území České republiky, platí tato platnost a vymahatelnost rovněž podle práva státu, kde má Kupující sídlo a/nebo kde převážně či jen částečně vyvíjí svou činnosti</w:t>
      </w:r>
      <w:r w:rsidR="00861523" w:rsidRPr="009862CC">
        <w:t>;</w:t>
      </w:r>
    </w:p>
    <w:p w:rsidR="00F72414" w:rsidRPr="009862CC" w:rsidRDefault="00861523" w:rsidP="004D63DF">
      <w:pPr>
        <w:pStyle w:val="Nadpis3"/>
      </w:pPr>
      <w:bookmarkStart w:id="95" w:name="_Ref370128795"/>
      <w:r w:rsidRPr="009862CC">
        <w:rPr>
          <w:i/>
        </w:rPr>
        <w:t>Trestní odpovědnost Kupujícího</w:t>
      </w:r>
      <w:r w:rsidRPr="009862CC">
        <w:t>. Proti Kupujícímu nebylo zahájeno (ani nehrozí zahájení) trestního řízení pro některý z trestných činů ve smyslu Zákona o trestní odpovědnosti právnických osob a/nebo Trestního zákoníku a neexistují okolnosti, které by vedly nebo mohly vést k zahájení tohoto řízení;</w:t>
      </w:r>
      <w:bookmarkEnd w:id="95"/>
      <w:r w:rsidRPr="009862CC">
        <w:t xml:space="preserve"> Kupující nebyl odsouzen za žádný z trestných činů uvedených v Zákoně o trestní odpovědnosti právnických osob a/nebo Trestním zákoníku; </w:t>
      </w:r>
      <w:bookmarkStart w:id="96" w:name="_Ref370129127"/>
      <w:r w:rsidRPr="009862CC">
        <w:t>Kupujícímu nebyl také uložen žádný trest a/nebo ochranné opatření ve smyslu Zákona o trestní odpovědnosti právnických osob a/nebo Trestního zákoníku;</w:t>
      </w:r>
      <w:bookmarkEnd w:id="96"/>
      <w:r w:rsidRPr="009862CC">
        <w:t xml:space="preserve"> </w:t>
      </w:r>
      <w:r w:rsidR="00F72414" w:rsidRPr="009862CC">
        <w:t xml:space="preserve">Kupující není pachatelem, spolupachatelem a/nebo účastníkem trestného činu, ani se jiným způsobem nepodílel na jakékoli trestné činnosti, a to i v případě, došlo-li k zániku trestní odpovědnosti z důvodu promlčení trestní odpovědnosti a/nebo z důvodu účinné lítosti; Kupující není rovněž ani </w:t>
      </w:r>
      <w:bookmarkStart w:id="97" w:name="_Ref370129139"/>
      <w:r w:rsidRPr="009862CC">
        <w:t xml:space="preserve">právním nástupcem jakékoli osoby, která by se dopustila </w:t>
      </w:r>
      <w:r w:rsidR="00FA232F" w:rsidRPr="009862CC">
        <w:t>výše</w:t>
      </w:r>
      <w:r w:rsidR="00F72414" w:rsidRPr="009862CC">
        <w:t xml:space="preserve"> uvedeného </w:t>
      </w:r>
      <w:r w:rsidRPr="009862CC">
        <w:t>jednání</w:t>
      </w:r>
      <w:bookmarkEnd w:id="97"/>
      <w:r w:rsidR="00F72414" w:rsidRPr="009862CC">
        <w:t>;</w:t>
      </w:r>
      <w:r w:rsidR="004309B4" w:rsidRPr="009862CC">
        <w:t xml:space="preserve"> v případě, že má Kupující sídlo mimo území České republiky, nebo je subjektem, jehož převážná či částečná činnost se odehrává mimo území České republiky, prohlašuje tímto Kupující, že obdobné účinky nejsou vůči němu založeny ani podle práva tohoto jiného státu, kde má Kupující své sídlo a/nebo kde </w:t>
      </w:r>
      <w:r w:rsidR="004E39F4" w:rsidRPr="009862CC">
        <w:t>se odehrává převážně či jen částečně jeho činnost</w:t>
      </w:r>
      <w:r w:rsidR="004309B4" w:rsidRPr="009862CC">
        <w:t>;</w:t>
      </w:r>
    </w:p>
    <w:p w:rsidR="00F72414" w:rsidRPr="009862CC" w:rsidRDefault="00F72414" w:rsidP="004D63DF">
      <w:pPr>
        <w:pStyle w:val="Nadpis3"/>
      </w:pPr>
      <w:r w:rsidRPr="009862CC">
        <w:rPr>
          <w:i/>
        </w:rPr>
        <w:t>Seznámení se stavem Nemovitostí</w:t>
      </w:r>
      <w:r w:rsidRPr="009862CC">
        <w:t>. Kupující byl před podpisem této Smlouvy pod</w:t>
      </w:r>
      <w:r w:rsidR="006C0B15" w:rsidRPr="009862CC">
        <w:t>r</w:t>
      </w:r>
      <w:r w:rsidRPr="009862CC">
        <w:t>obně seznámen se stavem Nemovitostí, k nimž nemá vůči Prodávajícímu jakékoli výhrady či připomínky;</w:t>
      </w:r>
    </w:p>
    <w:p w:rsidR="006C0B15" w:rsidRPr="009862CC" w:rsidRDefault="006C0B15" w:rsidP="006C0B15">
      <w:pPr>
        <w:pStyle w:val="Nadpis3"/>
        <w:rPr>
          <w:i/>
        </w:rPr>
      </w:pPr>
      <w:r w:rsidRPr="009862CC">
        <w:rPr>
          <w:i/>
        </w:rPr>
        <w:t xml:space="preserve">Zatížení Nemovitostí. </w:t>
      </w:r>
      <w:r w:rsidRPr="009862CC">
        <w:t>Kupující je plně seznámen se všemi Zatíže</w:t>
      </w:r>
      <w:r w:rsidR="00FA232F" w:rsidRPr="009862CC">
        <w:t>n</w:t>
      </w:r>
      <w:r w:rsidRPr="009862CC">
        <w:t>ími Nemovitostí, k čemuž nemá j</w:t>
      </w:r>
      <w:r w:rsidR="0023541B" w:rsidRPr="009862CC">
        <w:t>akýchkoli výhrad či připomínek;</w:t>
      </w:r>
    </w:p>
    <w:p w:rsidR="006C0B15" w:rsidRPr="009862CC" w:rsidRDefault="006C0B15" w:rsidP="006C0B15">
      <w:pPr>
        <w:pStyle w:val="Nadpis3"/>
      </w:pPr>
      <w:r w:rsidRPr="009862CC">
        <w:rPr>
          <w:i/>
        </w:rPr>
        <w:t xml:space="preserve">Technický stav Nemovitostí. </w:t>
      </w:r>
      <w:r w:rsidRPr="009862CC">
        <w:t xml:space="preserve">Kupující je plně seznámen s technickým stavem Nemovitostí, k čemuž nemá </w:t>
      </w:r>
      <w:r w:rsidR="0023541B" w:rsidRPr="009862CC">
        <w:t>jakýchkoli výhrad či připomínek; a</w:t>
      </w:r>
    </w:p>
    <w:p w:rsidR="00ED5BFE" w:rsidRDefault="001A53A3" w:rsidP="006C0B15">
      <w:pPr>
        <w:pStyle w:val="Nadpis3"/>
      </w:pPr>
      <w:r w:rsidRPr="009862CC">
        <w:rPr>
          <w:i/>
        </w:rPr>
        <w:t>Smlouva o poskytnutí dotace</w:t>
      </w:r>
      <w:r w:rsidRPr="009862CC">
        <w:t>. Kupující neučiní cokoli, co by mohlo způsobit porušení povinností Prodávajícího vyplývajících mu</w:t>
      </w:r>
      <w:r w:rsidR="0023541B" w:rsidRPr="009862CC">
        <w:t xml:space="preserve"> ze Smlouvy o poskytnutí dotace.</w:t>
      </w:r>
    </w:p>
    <w:p w:rsidR="00EC2476" w:rsidRDefault="00ED5BFE" w:rsidP="006C0B15">
      <w:pPr>
        <w:pStyle w:val="Nadpis3"/>
      </w:pPr>
      <w:r w:rsidRPr="00ED5BFE">
        <w:rPr>
          <w:i/>
        </w:rPr>
        <w:lastRenderedPageBreak/>
        <w:t>Obecné informace pro investory</w:t>
      </w:r>
      <w:r>
        <w:t>. Kupující se v rámci Nabídkového řízení podrobně seznámil s Obecnými informacemi pro investory, které představují základní informace o situaci na území. Kupující nemá k Obecným informací</w:t>
      </w:r>
      <w:r w:rsidR="00081536">
        <w:t>m</w:t>
      </w:r>
      <w:r>
        <w:t xml:space="preserve"> pro investory jakékoli připomínky.</w:t>
      </w:r>
    </w:p>
    <w:p w:rsidR="006C0B15" w:rsidRPr="009862CC" w:rsidRDefault="00EC2476" w:rsidP="006C0B15">
      <w:pPr>
        <w:pStyle w:val="Nadpis3"/>
      </w:pPr>
      <w:bookmarkStart w:id="98" w:name="_Ref519848334"/>
      <w:r>
        <w:rPr>
          <w:i/>
        </w:rPr>
        <w:t>Bankovní záruka</w:t>
      </w:r>
      <w:r w:rsidRPr="00180CF2">
        <w:t>.</w:t>
      </w:r>
      <w:r>
        <w:t xml:space="preserve"> Kupující udržuje v platnosti Bankovní záruku nebo složil dostatečnou jistotu na účet Prodávajícího.</w:t>
      </w:r>
      <w:bookmarkEnd w:id="98"/>
      <w:r>
        <w:t xml:space="preserve"> </w:t>
      </w:r>
      <w:r w:rsidR="00ED5BFE">
        <w:t xml:space="preserve">  </w:t>
      </w:r>
    </w:p>
    <w:p w:rsidR="00F72414" w:rsidRPr="009862CC" w:rsidRDefault="00F72414" w:rsidP="00F72414">
      <w:pPr>
        <w:pStyle w:val="Nadpis2"/>
      </w:pPr>
      <w:bookmarkStart w:id="99" w:name="_Ref258838016"/>
      <w:bookmarkStart w:id="100" w:name="_Ref358134381"/>
      <w:r w:rsidRPr="009862CC">
        <w:t xml:space="preserve">Kupující prohlašuje, že k datu podpisu této Smlouvy (i) jsou všechna Prohlášení a záruky Kupujícího pravdivá, přesná a úplná a (ii) neexistuje žádná skutečnost, která by byla s kterýmkoli prohlášením, ujištěním či zárukou v rozporu. </w:t>
      </w:r>
      <w:bookmarkEnd w:id="99"/>
    </w:p>
    <w:p w:rsidR="009A1F12" w:rsidRPr="009862CC" w:rsidRDefault="0059744E" w:rsidP="00A37065">
      <w:pPr>
        <w:pStyle w:val="Nadpis2"/>
        <w:widowControl w:val="0"/>
      </w:pPr>
      <w:bookmarkStart w:id="101" w:name="_Ref503626916"/>
      <w:bookmarkStart w:id="102" w:name="_Ref111374000"/>
      <w:bookmarkEnd w:id="80"/>
      <w:bookmarkEnd w:id="81"/>
      <w:bookmarkEnd w:id="82"/>
      <w:bookmarkEnd w:id="83"/>
      <w:bookmarkEnd w:id="84"/>
      <w:bookmarkEnd w:id="85"/>
      <w:bookmarkEnd w:id="86"/>
      <w:bookmarkEnd w:id="87"/>
      <w:bookmarkEnd w:id="100"/>
      <w:r w:rsidRPr="009862CC">
        <w:t>Kupující</w:t>
      </w:r>
      <w:r w:rsidR="009A1F12" w:rsidRPr="009862CC">
        <w:t xml:space="preserve"> zajistí, aby </w:t>
      </w:r>
      <w:r w:rsidR="00534B23" w:rsidRPr="009862CC">
        <w:t>veškerá</w:t>
      </w:r>
      <w:r w:rsidR="002A1955" w:rsidRPr="009862CC">
        <w:t xml:space="preserve"> </w:t>
      </w:r>
      <w:r w:rsidR="009A1F12" w:rsidRPr="009862CC">
        <w:t xml:space="preserve">Prohlášení a záruky </w:t>
      </w:r>
      <w:r w:rsidRPr="009862CC">
        <w:t>Kupujícího</w:t>
      </w:r>
      <w:r w:rsidR="009A1F12" w:rsidRPr="009862CC">
        <w:t xml:space="preserve"> byly správné, pravdivé, úplné a nikoliv zavádějící ke každému dni v období od uzavření této Smlouvy</w:t>
      </w:r>
      <w:r w:rsidRPr="009862CC">
        <w:t xml:space="preserve"> </w:t>
      </w:r>
      <w:r w:rsidR="0023541B" w:rsidRPr="009862CC">
        <w:t xml:space="preserve">po dobu následujících </w:t>
      </w:r>
      <w:r w:rsidR="00072708">
        <w:t>7 (sedm)</w:t>
      </w:r>
      <w:r w:rsidR="00081536">
        <w:t xml:space="preserve"> </w:t>
      </w:r>
      <w:r w:rsidR="0023541B" w:rsidRPr="009862CC">
        <w:t>let</w:t>
      </w:r>
      <w:r w:rsidR="00EC2476">
        <w:t xml:space="preserve">, s výjimkou Prohlášení a záruky dle Odstavce </w:t>
      </w:r>
      <w:r w:rsidR="00194146">
        <w:fldChar w:fldCharType="begin"/>
      </w:r>
      <w:r w:rsidR="00EC2476">
        <w:instrText xml:space="preserve"> REF _Ref519848334 \r \h </w:instrText>
      </w:r>
      <w:r w:rsidR="00194146">
        <w:fldChar w:fldCharType="separate"/>
      </w:r>
      <w:r w:rsidR="00C80148">
        <w:t>9.1.14</w:t>
      </w:r>
      <w:r w:rsidR="00194146">
        <w:fldChar w:fldCharType="end"/>
      </w:r>
      <w:r w:rsidR="00EC2476">
        <w:t xml:space="preserve"> této Smlouvy, u kterého se uplatní doba 8 (osmi) let. </w:t>
      </w:r>
      <w:bookmarkEnd w:id="101"/>
      <w:r w:rsidRPr="009862CC">
        <w:t xml:space="preserve"> </w:t>
      </w:r>
      <w:bookmarkEnd w:id="102"/>
    </w:p>
    <w:p w:rsidR="0094506C" w:rsidRPr="009862CC" w:rsidRDefault="000A7480" w:rsidP="00534B23">
      <w:pPr>
        <w:pStyle w:val="Nadpis2"/>
        <w:widowControl w:val="0"/>
      </w:pPr>
      <w:bookmarkStart w:id="103" w:name="_Ref371501674"/>
      <w:r w:rsidRPr="009862CC">
        <w:t xml:space="preserve">Pro vyloučení pochybností se výslovně uvádí, že pokud jakékoli </w:t>
      </w:r>
      <w:r w:rsidR="002A1955" w:rsidRPr="009862CC">
        <w:t xml:space="preserve">z </w:t>
      </w:r>
      <w:r w:rsidRPr="009862CC">
        <w:t xml:space="preserve">Prohlášení a záruk </w:t>
      </w:r>
      <w:r w:rsidR="0059744E" w:rsidRPr="009862CC">
        <w:t>Kupujícího</w:t>
      </w:r>
      <w:r w:rsidRPr="009862CC">
        <w:t xml:space="preserve"> bude nesprávné, nepravdivé, neúplné nebo zavádějící, bude taková skutečnost považována za </w:t>
      </w:r>
      <w:r w:rsidR="0059744E" w:rsidRPr="009862CC">
        <w:t>podstatné porušení této Smlouvy</w:t>
      </w:r>
      <w:r w:rsidRPr="009862CC">
        <w:t xml:space="preserve"> s tím spojenými právními následky.</w:t>
      </w:r>
      <w:bookmarkStart w:id="104" w:name="_Toc161754276"/>
      <w:bookmarkStart w:id="105" w:name="_Toc162116692"/>
      <w:bookmarkStart w:id="106" w:name="_Toc162120002"/>
      <w:bookmarkStart w:id="107" w:name="_Ref158026871"/>
      <w:bookmarkStart w:id="108" w:name="_Toc258839076"/>
      <w:bookmarkStart w:id="109" w:name="_Toc255921418"/>
      <w:bookmarkStart w:id="110" w:name="_Toc326947179"/>
      <w:bookmarkEnd w:id="103"/>
      <w:bookmarkEnd w:id="104"/>
      <w:bookmarkEnd w:id="105"/>
      <w:bookmarkEnd w:id="106"/>
    </w:p>
    <w:p w:rsidR="00534B23" w:rsidRPr="009862CC" w:rsidRDefault="00534B23" w:rsidP="00534B23">
      <w:pPr>
        <w:pStyle w:val="Nadpis2"/>
        <w:keepNext/>
      </w:pPr>
      <w:bookmarkStart w:id="111" w:name="_Ref358134525"/>
      <w:bookmarkStart w:id="112" w:name="_Ref358626958"/>
      <w:r w:rsidRPr="009862CC">
        <w:t>V případě, že se ukáže být kterékoli z Prohlášení a ujištění Kupujícího nesprávné, nepravdivé, neúplné a/nebo zavádějící, vznikne Prodávajícímu nárok na peněžitou kompenzaci ve výši</w:t>
      </w:r>
      <w:bookmarkEnd w:id="111"/>
      <w:r w:rsidRPr="009862CC">
        <w:t xml:space="preserve"> veškerých Prodávajícím vynaložených nákladů, které bude nutné vynaložit na to, aby byl Prodávající uveden do stavu, ve kterém by se nacházel, pokud by k porušení povinnosti uvedené v Odstavci </w:t>
      </w:r>
      <w:r w:rsidR="00194146" w:rsidRPr="009862CC">
        <w:fldChar w:fldCharType="begin"/>
      </w:r>
      <w:r w:rsidRPr="009862CC">
        <w:instrText xml:space="preserve"> REF _Ref503626916 \r \h </w:instrText>
      </w:r>
      <w:r w:rsidR="00194146" w:rsidRPr="009862CC">
        <w:fldChar w:fldCharType="separate"/>
      </w:r>
      <w:r w:rsidR="00C80148">
        <w:t>9.3</w:t>
      </w:r>
      <w:r w:rsidR="00194146" w:rsidRPr="009862CC">
        <w:fldChar w:fldCharType="end"/>
      </w:r>
      <w:r w:rsidRPr="009862CC">
        <w:t xml:space="preserve"> této Smlouvy nedošlo.</w:t>
      </w:r>
      <w:bookmarkEnd w:id="112"/>
    </w:p>
    <w:p w:rsidR="00534B23" w:rsidRPr="009862CC" w:rsidRDefault="00534B23" w:rsidP="00534B23">
      <w:pPr>
        <w:pStyle w:val="Nadpis2"/>
      </w:pPr>
      <w:r w:rsidRPr="009862CC">
        <w:t xml:space="preserve">Prodávající je kromě nároků podle Odstavce </w:t>
      </w:r>
      <w:r w:rsidR="00194146" w:rsidRPr="009862CC">
        <w:fldChar w:fldCharType="begin"/>
      </w:r>
      <w:r w:rsidRPr="009862CC">
        <w:instrText xml:space="preserve"> REF _Ref358626958 \r \h </w:instrText>
      </w:r>
      <w:r w:rsidR="00194146" w:rsidRPr="009862CC">
        <w:fldChar w:fldCharType="separate"/>
      </w:r>
      <w:r w:rsidR="00C80148">
        <w:t>9.5</w:t>
      </w:r>
      <w:r w:rsidR="00194146" w:rsidRPr="009862CC">
        <w:fldChar w:fldCharType="end"/>
      </w:r>
      <w:r w:rsidRPr="009862CC">
        <w:t xml:space="preserve"> této Smlouvy oprávněn uplatnit i jakékoli jiné nároky, které mu vzniknou vůči Kupujícímu v důsledku porušení Prohlášení a ujištění Kupujícího nebo závazků podle této Smlouvy nebo podle příslušných právních předpisů, zejména (nikoliv však výlučně) nároku na náhradu újmy. </w:t>
      </w:r>
    </w:p>
    <w:p w:rsidR="008A5804" w:rsidRPr="009862CC" w:rsidRDefault="008A5804" w:rsidP="00A37065">
      <w:pPr>
        <w:pStyle w:val="Nadpis1"/>
        <w:keepNext w:val="0"/>
        <w:widowControl w:val="0"/>
      </w:pPr>
      <w:bookmarkStart w:id="113" w:name="_Ref371503529"/>
      <w:bookmarkStart w:id="114" w:name="_Toc520723835"/>
      <w:r w:rsidRPr="009862CC">
        <w:t>odstoupení od smlouvy</w:t>
      </w:r>
      <w:bookmarkEnd w:id="107"/>
      <w:bookmarkEnd w:id="108"/>
      <w:bookmarkEnd w:id="109"/>
      <w:bookmarkEnd w:id="110"/>
      <w:bookmarkEnd w:id="113"/>
      <w:bookmarkEnd w:id="114"/>
    </w:p>
    <w:p w:rsidR="009D75B5" w:rsidRPr="005147A6" w:rsidRDefault="00534B23" w:rsidP="005147A6">
      <w:pPr>
        <w:pStyle w:val="Nadpis2"/>
        <w:rPr>
          <w:b/>
        </w:rPr>
      </w:pPr>
      <w:bookmarkStart w:id="115" w:name="_Ref371853443"/>
      <w:r w:rsidRPr="009862CC">
        <w:t>Prodávající</w:t>
      </w:r>
      <w:r w:rsidR="008A5804" w:rsidRPr="009862CC">
        <w:t xml:space="preserve"> je oprávněn od této Smlouvy jako celku okamžitě odstoupit písemným oznámením doručeným </w:t>
      </w:r>
      <w:r w:rsidRPr="009862CC">
        <w:t>Kupujícímu</w:t>
      </w:r>
      <w:r w:rsidR="008A5804" w:rsidRPr="009862CC">
        <w:t xml:space="preserve"> pokud</w:t>
      </w:r>
      <w:bookmarkStart w:id="116" w:name="_Ref246691266"/>
      <w:r w:rsidR="00423695" w:rsidRPr="00423695">
        <w:t xml:space="preserve"> </w:t>
      </w:r>
      <w:r w:rsidR="00423695" w:rsidRPr="009862CC">
        <w:t>Kupující poruší vůči Prodávajícímu některou ze svých povinností podle</w:t>
      </w:r>
      <w:r w:rsidR="00423695">
        <w:t xml:space="preserve"> </w:t>
      </w:r>
      <w:r w:rsidR="00423695" w:rsidRPr="009862CC">
        <w:t>této Smlouvy podstatným způsobem.</w:t>
      </w:r>
      <w:r w:rsidR="009D75B5">
        <w:t xml:space="preserve"> Za porušení Smlouvy podstatným způsobem se považuje zejména: </w:t>
      </w:r>
    </w:p>
    <w:p w:rsidR="009D75B5" w:rsidRPr="005147A6" w:rsidRDefault="009D75B5" w:rsidP="005147A6">
      <w:pPr>
        <w:pStyle w:val="Nadpis3"/>
        <w:rPr>
          <w:b/>
        </w:rPr>
      </w:pPr>
      <w:r>
        <w:t xml:space="preserve">nesplnění jakékoli povinnosti dle Odstavce </w:t>
      </w:r>
      <w:r w:rsidR="00194146">
        <w:fldChar w:fldCharType="begin"/>
      </w:r>
      <w:r>
        <w:instrText xml:space="preserve"> REF _Ref517888760 \r \h </w:instrText>
      </w:r>
      <w:r w:rsidR="00194146">
        <w:fldChar w:fldCharType="separate"/>
      </w:r>
      <w:r w:rsidR="00C80148">
        <w:t>7.2</w:t>
      </w:r>
      <w:r w:rsidR="00194146">
        <w:fldChar w:fldCharType="end"/>
      </w:r>
      <w:r w:rsidR="00256A1C">
        <w:t xml:space="preserve"> této Smlouvy</w:t>
      </w:r>
      <w:r>
        <w:t xml:space="preserve">; </w:t>
      </w:r>
    </w:p>
    <w:p w:rsidR="00B264F3" w:rsidRDefault="009D75B5" w:rsidP="005147A6">
      <w:pPr>
        <w:pStyle w:val="Nadpis3"/>
      </w:pPr>
      <w:r>
        <w:t xml:space="preserve">dojde k porušení Prohlášení a záruk Kupujícího dle </w:t>
      </w:r>
      <w:r w:rsidR="00194146">
        <w:fldChar w:fldCharType="begin"/>
      </w:r>
      <w:r>
        <w:instrText xml:space="preserve"> REF _Ref517888940 \r \h </w:instrText>
      </w:r>
      <w:r w:rsidR="00194146">
        <w:fldChar w:fldCharType="separate"/>
      </w:r>
      <w:r w:rsidR="00C80148">
        <w:t>9.1.3</w:t>
      </w:r>
      <w:r w:rsidR="00194146">
        <w:fldChar w:fldCharType="end"/>
      </w:r>
      <w:r w:rsidR="00256A1C">
        <w:t xml:space="preserve"> této Smlouvy</w:t>
      </w:r>
      <w:r w:rsidR="00B264F3">
        <w:t>; nebo</w:t>
      </w:r>
    </w:p>
    <w:p w:rsidR="008A5804" w:rsidRPr="009862CC" w:rsidRDefault="00B264F3" w:rsidP="005147A6">
      <w:pPr>
        <w:pStyle w:val="Nadpis3"/>
      </w:pPr>
      <w:r>
        <w:t xml:space="preserve">dojde k předčasnému zániku Bankovní záruky nebo </w:t>
      </w:r>
      <w:r w:rsidR="004C1DD7">
        <w:t>B</w:t>
      </w:r>
      <w:r>
        <w:t>anka odmítne poskytnout plnění ve prospěch Prodávajícího z Bankovní záruky v rozporu s touto Smlouvou.</w:t>
      </w:r>
      <w:bookmarkEnd w:id="115"/>
      <w:bookmarkEnd w:id="116"/>
    </w:p>
    <w:p w:rsidR="008C3774" w:rsidRPr="009862CC" w:rsidRDefault="008A5804" w:rsidP="00A37065">
      <w:pPr>
        <w:pStyle w:val="Nadpis2"/>
        <w:widowControl w:val="0"/>
        <w:rPr>
          <w:b/>
        </w:rPr>
      </w:pPr>
      <w:r w:rsidRPr="009862CC">
        <w:t xml:space="preserve">Odstoupením od Smlouvy není dotčeno </w:t>
      </w:r>
      <w:r w:rsidR="00FA232F" w:rsidRPr="009862CC">
        <w:t xml:space="preserve">zejména </w:t>
      </w:r>
      <w:r w:rsidRPr="009862CC">
        <w:t xml:space="preserve">právo </w:t>
      </w:r>
      <w:r w:rsidR="00534B23" w:rsidRPr="009862CC">
        <w:t>Prodávajícího</w:t>
      </w:r>
      <w:r w:rsidRPr="009862CC">
        <w:t xml:space="preserve"> na</w:t>
      </w:r>
      <w:r w:rsidR="008C3774" w:rsidRPr="009862CC">
        <w:t>:</w:t>
      </w:r>
    </w:p>
    <w:p w:rsidR="008C3774" w:rsidRPr="009862CC" w:rsidRDefault="008C3774" w:rsidP="00A37065">
      <w:pPr>
        <w:pStyle w:val="Nadpis3"/>
        <w:widowControl w:val="0"/>
        <w:rPr>
          <w:b/>
        </w:rPr>
      </w:pPr>
      <w:r w:rsidRPr="009862CC">
        <w:lastRenderedPageBreak/>
        <w:t>náhradu škody;</w:t>
      </w:r>
      <w:r w:rsidR="008A5804" w:rsidRPr="009862CC">
        <w:t xml:space="preserve"> </w:t>
      </w:r>
      <w:r w:rsidR="00382B55" w:rsidRPr="009862CC">
        <w:t>a/nebo</w:t>
      </w:r>
    </w:p>
    <w:p w:rsidR="008C3774" w:rsidRPr="009862CC" w:rsidRDefault="000A62E7" w:rsidP="00A37065">
      <w:pPr>
        <w:pStyle w:val="Nadpis3"/>
        <w:widowControl w:val="0"/>
        <w:rPr>
          <w:b/>
        </w:rPr>
      </w:pPr>
      <w:r w:rsidRPr="009862CC">
        <w:t xml:space="preserve">náhradu </w:t>
      </w:r>
      <w:r w:rsidR="00382B55" w:rsidRPr="009862CC">
        <w:t>náklad</w:t>
      </w:r>
      <w:r w:rsidRPr="009862CC">
        <w:t>ů</w:t>
      </w:r>
      <w:r w:rsidR="008A5804" w:rsidRPr="009862CC">
        <w:t xml:space="preserve"> </w:t>
      </w:r>
      <w:r w:rsidR="00E36CCC" w:rsidRPr="009862CC">
        <w:t>po</w:t>
      </w:r>
      <w:r w:rsidR="008A5804" w:rsidRPr="009862CC">
        <w:t xml:space="preserve">dle </w:t>
      </w:r>
      <w:r w:rsidR="007721F0" w:rsidRPr="009862CC">
        <w:t>O</w:t>
      </w:r>
      <w:r w:rsidR="008A5804" w:rsidRPr="009862CC">
        <w:t xml:space="preserve">dstavce </w:t>
      </w:r>
      <w:r w:rsidR="00194146" w:rsidRPr="009862CC">
        <w:fldChar w:fldCharType="begin"/>
      </w:r>
      <w:r w:rsidR="00FA232F" w:rsidRPr="009862CC">
        <w:instrText xml:space="preserve"> REF _Ref358626958 \r \h </w:instrText>
      </w:r>
      <w:r w:rsidR="00194146" w:rsidRPr="009862CC">
        <w:fldChar w:fldCharType="separate"/>
      </w:r>
      <w:r w:rsidR="00C80148">
        <w:t>9.5</w:t>
      </w:r>
      <w:r w:rsidR="00194146" w:rsidRPr="009862CC">
        <w:fldChar w:fldCharType="end"/>
      </w:r>
      <w:r w:rsidR="00382B55" w:rsidRPr="009862CC">
        <w:t xml:space="preserve"> </w:t>
      </w:r>
      <w:r w:rsidR="00E36CCC" w:rsidRPr="009862CC">
        <w:t>této Smlouvy</w:t>
      </w:r>
      <w:r w:rsidR="008C3774" w:rsidRPr="009862CC">
        <w:t>;</w:t>
      </w:r>
      <w:r w:rsidR="009F13F3" w:rsidRPr="009862CC">
        <w:t xml:space="preserve"> a</w:t>
      </w:r>
      <w:r w:rsidR="008C3774" w:rsidRPr="009862CC">
        <w:t>/nebo</w:t>
      </w:r>
      <w:r w:rsidR="009F13F3" w:rsidRPr="009862CC">
        <w:t xml:space="preserve"> </w:t>
      </w:r>
    </w:p>
    <w:p w:rsidR="008C3774" w:rsidRPr="009862CC" w:rsidRDefault="00382B55" w:rsidP="00A37065">
      <w:pPr>
        <w:pStyle w:val="Nadpis3"/>
        <w:widowControl w:val="0"/>
        <w:rPr>
          <w:b/>
        </w:rPr>
      </w:pPr>
      <w:r w:rsidRPr="009862CC">
        <w:t>jakékoli</w:t>
      </w:r>
      <w:r w:rsidR="009F13F3" w:rsidRPr="009862CC">
        <w:t xml:space="preserve"> nárok</w:t>
      </w:r>
      <w:r w:rsidRPr="009862CC">
        <w:t>y</w:t>
      </w:r>
      <w:r w:rsidR="009F13F3" w:rsidRPr="009862CC">
        <w:t xml:space="preserve"> ze smluvních pokut,</w:t>
      </w:r>
      <w:r w:rsidR="008A5804" w:rsidRPr="009862CC">
        <w:t xml:space="preserve"> </w:t>
      </w:r>
    </w:p>
    <w:p w:rsidR="008A5804" w:rsidRPr="009862CC" w:rsidRDefault="008C3774" w:rsidP="00A37065">
      <w:pPr>
        <w:pStyle w:val="Nadpis3"/>
        <w:widowControl w:val="0"/>
        <w:numPr>
          <w:ilvl w:val="0"/>
          <w:numId w:val="0"/>
        </w:numPr>
        <w:ind w:left="624"/>
        <w:rPr>
          <w:b/>
        </w:rPr>
      </w:pPr>
      <w:r w:rsidRPr="009862CC">
        <w:t>vzniklé</w:t>
      </w:r>
      <w:r w:rsidR="008A5804" w:rsidRPr="009862CC">
        <w:t xml:space="preserve"> do dne účinnosti takového odstoupení.</w:t>
      </w:r>
    </w:p>
    <w:p w:rsidR="008C3774" w:rsidRPr="009862CC" w:rsidRDefault="008A5804" w:rsidP="00A37065">
      <w:pPr>
        <w:pStyle w:val="Nadpis2"/>
        <w:widowControl w:val="0"/>
        <w:rPr>
          <w:b/>
        </w:rPr>
      </w:pPr>
      <w:r w:rsidRPr="009862CC">
        <w:t>Účinky odstoupení od této Smlouvy nastávají doručením písemného oznámení o</w:t>
      </w:r>
      <w:r w:rsidR="008C3774" w:rsidRPr="009862CC">
        <w:t> </w:t>
      </w:r>
      <w:r w:rsidRPr="009862CC">
        <w:t>odstoupení druhé Straně</w:t>
      </w:r>
      <w:r w:rsidR="008C3774" w:rsidRPr="009862CC">
        <w:t xml:space="preserve">. </w:t>
      </w:r>
      <w:r w:rsidRPr="009862CC">
        <w:t>Odstoupením se tato Smlouva ruší k okamžiku, kdy bylo oznámení o odstoupení doručeno druhé Straně</w:t>
      </w:r>
      <w:r w:rsidR="008C3774" w:rsidRPr="009862CC">
        <w:t>.</w:t>
      </w:r>
    </w:p>
    <w:p w:rsidR="006D4FDA" w:rsidRPr="009862CC" w:rsidRDefault="008A5804" w:rsidP="00934679">
      <w:pPr>
        <w:pStyle w:val="Nadpis2"/>
        <w:widowControl w:val="0"/>
        <w:rPr>
          <w:b/>
        </w:rPr>
      </w:pPr>
      <w:bookmarkStart w:id="117" w:name="_Ref158028725"/>
      <w:bookmarkStart w:id="118" w:name="_Ref371853926"/>
      <w:r w:rsidRPr="009862CC">
        <w:t xml:space="preserve">Odstoupí-li </w:t>
      </w:r>
      <w:r w:rsidR="00BB7DE5" w:rsidRPr="009862CC">
        <w:t>Prodávající</w:t>
      </w:r>
      <w:r w:rsidRPr="009862CC">
        <w:t xml:space="preserve"> od této Smlouvy, </w:t>
      </w:r>
      <w:r w:rsidR="00BB7DE5" w:rsidRPr="009862CC">
        <w:t>Prodávající</w:t>
      </w:r>
      <w:r w:rsidRPr="009862CC">
        <w:t xml:space="preserve"> vrátí </w:t>
      </w:r>
      <w:r w:rsidR="00382B55" w:rsidRPr="009862CC">
        <w:t xml:space="preserve">Kupujícímu </w:t>
      </w:r>
      <w:r w:rsidRPr="009862CC">
        <w:t>Kupní cenu</w:t>
      </w:r>
      <w:r w:rsidR="008C3774" w:rsidRPr="009862CC">
        <w:t xml:space="preserve"> </w:t>
      </w:r>
      <w:r w:rsidRPr="009862CC">
        <w:t xml:space="preserve">nejpozději do </w:t>
      </w:r>
      <w:r w:rsidR="00072708">
        <w:t>6</w:t>
      </w:r>
      <w:r w:rsidR="00072708" w:rsidRPr="009862CC">
        <w:t xml:space="preserve"> </w:t>
      </w:r>
      <w:r w:rsidRPr="009862CC">
        <w:t>(</w:t>
      </w:r>
      <w:r w:rsidR="00072708">
        <w:t>šesti</w:t>
      </w:r>
      <w:r w:rsidRPr="009862CC">
        <w:t xml:space="preserve">) </w:t>
      </w:r>
      <w:r w:rsidR="00072708">
        <w:t xml:space="preserve">měsíců </w:t>
      </w:r>
      <w:r w:rsidR="008C3774" w:rsidRPr="009862CC">
        <w:t>ode dne doručení oznámení o</w:t>
      </w:r>
      <w:r w:rsidRPr="009862CC">
        <w:t xml:space="preserve"> odstoupení. Kupující </w:t>
      </w:r>
      <w:r w:rsidR="00BB7DE5" w:rsidRPr="009862CC">
        <w:t>p</w:t>
      </w:r>
      <w:r w:rsidRPr="009862CC">
        <w:t>ředá Nemovitost</w:t>
      </w:r>
      <w:r w:rsidR="00BB7DE5" w:rsidRPr="009862CC">
        <w:t>i</w:t>
      </w:r>
      <w:r w:rsidRPr="009862CC">
        <w:t xml:space="preserve"> zpět Prodávajícímu neprodleně po</w:t>
      </w:r>
      <w:r w:rsidR="008C3774" w:rsidRPr="009862CC">
        <w:t> </w:t>
      </w:r>
      <w:r w:rsidRPr="009862CC">
        <w:t>doručení oznámení o</w:t>
      </w:r>
      <w:r w:rsidR="00BB7DE5" w:rsidRPr="009862CC">
        <w:t> </w:t>
      </w:r>
      <w:r w:rsidRPr="009862CC">
        <w:t xml:space="preserve">odstoupení od této Smlouvy. </w:t>
      </w:r>
      <w:bookmarkEnd w:id="117"/>
      <w:bookmarkEnd w:id="118"/>
    </w:p>
    <w:p w:rsidR="0023541B" w:rsidRPr="009862CC" w:rsidRDefault="006D4FDA" w:rsidP="00D7376D">
      <w:pPr>
        <w:pStyle w:val="Nadpis2"/>
        <w:widowControl w:val="0"/>
      </w:pPr>
      <w:r w:rsidRPr="009862CC">
        <w:t>Právo některé ze Stran odstoupit od této Smlouvy z důvodů uvedených v této Smlouvě nevylučuje právo odstoupit od této Smlouvě a/nebo ji jinak jednostranně ukončit ze</w:t>
      </w:r>
      <w:r w:rsidR="001A53A3" w:rsidRPr="009862CC">
        <w:t> zákonem stanovených</w:t>
      </w:r>
      <w:r w:rsidRPr="009862CC">
        <w:t xml:space="preserve"> důvodů. </w:t>
      </w:r>
    </w:p>
    <w:p w:rsidR="005372D7" w:rsidRPr="009862CC" w:rsidRDefault="005372D7" w:rsidP="005372D7">
      <w:pPr>
        <w:pStyle w:val="Nadpis1"/>
        <w:spacing w:before="100"/>
      </w:pPr>
      <w:bookmarkStart w:id="119" w:name="_Toc451710552"/>
      <w:bookmarkStart w:id="120" w:name="_Toc468555437"/>
      <w:bookmarkStart w:id="121" w:name="_Toc520723836"/>
      <w:bookmarkStart w:id="122" w:name="_Toc258839085"/>
      <w:bookmarkStart w:id="123" w:name="_Toc255921426"/>
      <w:bookmarkStart w:id="124" w:name="_Toc326947181"/>
      <w:r w:rsidRPr="009862CC">
        <w:t>právo Prodávajícího konat</w:t>
      </w:r>
      <w:bookmarkEnd w:id="119"/>
      <w:bookmarkEnd w:id="120"/>
      <w:bookmarkEnd w:id="121"/>
    </w:p>
    <w:p w:rsidR="005372D7" w:rsidRPr="009862CC" w:rsidRDefault="005372D7" w:rsidP="005372D7">
      <w:r w:rsidRPr="009862CC">
        <w:t>Jestliže Kupující nesplní kteroukoli svoji povinnost podle této Smlouvy, a to i po předchozí výzvě k nápr</w:t>
      </w:r>
      <w:r w:rsidR="00720C4C" w:rsidRPr="009862CC">
        <w:t>avě a poskytnutí dodatečné lhůty</w:t>
      </w:r>
      <w:r w:rsidRPr="009862CC">
        <w:t xml:space="preserve"> k nápravě, Prodávající má právo, nikoli však povinnost, sám splnit nebo zajistit splnění takových povinností a výdaje vzniklé Prodávajícímu v souvislosti s tím ponese Kupující.</w:t>
      </w:r>
    </w:p>
    <w:p w:rsidR="001B076C" w:rsidRPr="009862CC" w:rsidRDefault="001B076C" w:rsidP="00A37065">
      <w:pPr>
        <w:pStyle w:val="Nadpis1"/>
        <w:keepNext w:val="0"/>
        <w:widowControl w:val="0"/>
      </w:pPr>
      <w:bookmarkStart w:id="125" w:name="_Toc531690923"/>
      <w:bookmarkStart w:id="126" w:name="_Toc341722340"/>
      <w:bookmarkStart w:id="127" w:name="_Toc520723837"/>
      <w:bookmarkEnd w:id="21"/>
      <w:bookmarkEnd w:id="22"/>
      <w:bookmarkEnd w:id="23"/>
      <w:bookmarkEnd w:id="122"/>
      <w:bookmarkEnd w:id="123"/>
      <w:bookmarkEnd w:id="124"/>
      <w:r w:rsidRPr="009862CC">
        <w:t>DORUČOVÁNÍ</w:t>
      </w:r>
      <w:bookmarkEnd w:id="125"/>
      <w:bookmarkEnd w:id="126"/>
      <w:bookmarkEnd w:id="127"/>
    </w:p>
    <w:p w:rsidR="007721F0" w:rsidRPr="009862CC" w:rsidRDefault="007721F0" w:rsidP="00A37065">
      <w:pPr>
        <w:pStyle w:val="Nadpis2"/>
        <w:widowControl w:val="0"/>
        <w:tabs>
          <w:tab w:val="clear" w:pos="22"/>
        </w:tabs>
      </w:pPr>
      <w:bookmarkStart w:id="128" w:name="_Ref355791247"/>
      <w:bookmarkStart w:id="129" w:name="_Ref370051340"/>
      <w:bookmarkStart w:id="130" w:name="_Ref341722504"/>
      <w:r w:rsidRPr="009862CC">
        <w:t xml:space="preserve">Jakékoli </w:t>
      </w:r>
      <w:r w:rsidR="006059EB" w:rsidRPr="009862CC">
        <w:t>O</w:t>
      </w:r>
      <w:r w:rsidRPr="009862CC">
        <w:t>známení musí být</w:t>
      </w:r>
      <w:bookmarkEnd w:id="128"/>
      <w:r w:rsidRPr="009862CC">
        <w:t xml:space="preserve"> učiněné písemně v českém jazyce a </w:t>
      </w:r>
      <w:bookmarkStart w:id="131" w:name="_Ref173743198"/>
      <w:r w:rsidRPr="009862CC">
        <w:t>d</w:t>
      </w:r>
      <w:r w:rsidR="00FA232F" w:rsidRPr="009862CC">
        <w:t>oručené osobně, kurýrní službou nebo</w:t>
      </w:r>
      <w:r w:rsidRPr="009862CC">
        <w:t xml:space="preserve"> doporučenou poštou Straně, jíž má být Oznámení doručeno, na adresu uveden</w:t>
      </w:r>
      <w:r w:rsidR="00D7330B" w:rsidRPr="009862CC">
        <w:t>ou</w:t>
      </w:r>
      <w:r w:rsidRPr="009862CC">
        <w:t xml:space="preserve"> v Odstavci </w:t>
      </w:r>
      <w:r w:rsidR="00194146" w:rsidRPr="009862CC">
        <w:fldChar w:fldCharType="begin"/>
      </w:r>
      <w:r w:rsidRPr="009862CC">
        <w:instrText xml:space="preserve"> REF _Ref173743171 \r \h  \* MERGEFORMAT </w:instrText>
      </w:r>
      <w:r w:rsidR="00194146" w:rsidRPr="009862CC">
        <w:fldChar w:fldCharType="separate"/>
      </w:r>
      <w:r w:rsidR="00C80148">
        <w:t>12.2</w:t>
      </w:r>
      <w:r w:rsidR="00194146" w:rsidRPr="009862CC">
        <w:fldChar w:fldCharType="end"/>
      </w:r>
      <w:r w:rsidR="00952ECA" w:rsidRPr="009862CC">
        <w:t xml:space="preserve"> této Smlouvy</w:t>
      </w:r>
      <w:r w:rsidRPr="009862CC">
        <w:t>, nebo na jinou adresu sdělen</w:t>
      </w:r>
      <w:r w:rsidR="00D7330B" w:rsidRPr="009862CC">
        <w:t>ou</w:t>
      </w:r>
      <w:r w:rsidRPr="009862CC">
        <w:t xml:space="preserve"> takovou Stranou písemným Oznámením druhé Straně doručeným </w:t>
      </w:r>
      <w:r w:rsidR="00177C4F" w:rsidRPr="00FD458D">
        <w:t xml:space="preserve">alespoň </w:t>
      </w:r>
      <w:r w:rsidRPr="00180CF2">
        <w:t>pět (5)</w:t>
      </w:r>
      <w:r w:rsidRPr="00FD458D">
        <w:t xml:space="preserve"> Pracovních</w:t>
      </w:r>
      <w:r w:rsidRPr="009862CC">
        <w:t xml:space="preserve"> dnů přede dnem, kdy bylo Oznámení odesláno.</w:t>
      </w:r>
      <w:bookmarkEnd w:id="129"/>
      <w:bookmarkEnd w:id="131"/>
    </w:p>
    <w:p w:rsidR="007721F0" w:rsidRPr="009862CC" w:rsidRDefault="007721F0" w:rsidP="00CC519F">
      <w:pPr>
        <w:pStyle w:val="Nadpis2"/>
        <w:widowControl w:val="0"/>
        <w:tabs>
          <w:tab w:val="clear" w:pos="22"/>
        </w:tabs>
      </w:pPr>
      <w:bookmarkStart w:id="132" w:name="_Ref173743171"/>
      <w:r w:rsidRPr="009862CC">
        <w:t xml:space="preserve">Adresou pro doručování uvedenou v Odstavci </w:t>
      </w:r>
      <w:r w:rsidR="00194146" w:rsidRPr="009862CC">
        <w:fldChar w:fldCharType="begin"/>
      </w:r>
      <w:r w:rsidRPr="009862CC">
        <w:instrText xml:space="preserve"> REF _Ref173743198 \r \h  \* MERGEFORMAT </w:instrText>
      </w:r>
      <w:r w:rsidR="00194146" w:rsidRPr="009862CC">
        <w:fldChar w:fldCharType="separate"/>
      </w:r>
      <w:r w:rsidR="00C80148">
        <w:t>12.1</w:t>
      </w:r>
      <w:r w:rsidR="00194146" w:rsidRPr="009862CC">
        <w:fldChar w:fldCharType="end"/>
      </w:r>
      <w:r w:rsidR="00382B55" w:rsidRPr="009862CC">
        <w:t xml:space="preserve"> této Smlouvy</w:t>
      </w:r>
      <w:r w:rsidRPr="009862CC">
        <w:t xml:space="preserve"> je:</w:t>
      </w:r>
      <w:bookmarkEnd w:id="132"/>
    </w:p>
    <w:p w:rsidR="007721F0" w:rsidRPr="009862CC" w:rsidRDefault="007721F0" w:rsidP="009C3714">
      <w:pPr>
        <w:pStyle w:val="Nadpis3"/>
        <w:widowControl w:val="0"/>
      </w:pPr>
      <w:r w:rsidRPr="009862CC">
        <w:t>pokud jde o Prodávajícího:</w:t>
      </w:r>
      <w:r w:rsidRPr="009862CC">
        <w:tab/>
      </w:r>
      <w:r w:rsidR="009C3714">
        <w:t>Thermal Pasohlávky a.s.</w:t>
      </w:r>
    </w:p>
    <w:p w:rsidR="007721F0" w:rsidRPr="009862CC" w:rsidRDefault="007721F0" w:rsidP="009C3714">
      <w:pPr>
        <w:pStyle w:val="Normln-vlevo"/>
        <w:widowControl w:val="0"/>
        <w:ind w:left="708" w:firstLine="709"/>
      </w:pPr>
      <w:r w:rsidRPr="009862CC">
        <w:t xml:space="preserve">Adresa: </w:t>
      </w:r>
      <w:r w:rsidRPr="009862CC">
        <w:tab/>
      </w:r>
      <w:r w:rsidRPr="009862CC">
        <w:tab/>
      </w:r>
      <w:r w:rsidRPr="009862CC">
        <w:tab/>
      </w:r>
    </w:p>
    <w:p w:rsidR="007721F0" w:rsidRPr="009862CC" w:rsidRDefault="007721F0" w:rsidP="009C3714">
      <w:pPr>
        <w:pStyle w:val="Normln-vlevo"/>
        <w:widowControl w:val="0"/>
        <w:ind w:left="708" w:firstLine="709"/>
      </w:pPr>
      <w:r w:rsidRPr="009862CC">
        <w:t>K</w:t>
      </w:r>
      <w:r w:rsidR="000E1722" w:rsidRPr="009862CC">
        <w:t> </w:t>
      </w:r>
      <w:r w:rsidRPr="009862CC">
        <w:t>rukám</w:t>
      </w:r>
      <w:r w:rsidR="000E1722" w:rsidRPr="009862CC">
        <w:t>:</w:t>
      </w:r>
      <w:r w:rsidRPr="009862CC">
        <w:t xml:space="preserve"> </w:t>
      </w:r>
      <w:r w:rsidRPr="009862CC">
        <w:tab/>
      </w:r>
      <w:r w:rsidRPr="009862CC">
        <w:tab/>
      </w:r>
      <w:r w:rsidRPr="009862CC">
        <w:tab/>
      </w:r>
    </w:p>
    <w:p w:rsidR="007721F0" w:rsidRPr="009862CC" w:rsidRDefault="007721F0" w:rsidP="009C3714">
      <w:pPr>
        <w:pStyle w:val="Nadpis3"/>
        <w:widowControl w:val="0"/>
      </w:pPr>
      <w:bookmarkStart w:id="133" w:name="_Ref173743223"/>
      <w:r w:rsidRPr="009862CC">
        <w:t>pokud jde o Kupujícího:</w:t>
      </w:r>
      <w:bookmarkEnd w:id="133"/>
      <w:r w:rsidRPr="009862CC">
        <w:tab/>
      </w:r>
      <w:r w:rsidR="00877C7C" w:rsidRPr="00877C7C">
        <w:t xml:space="preserve">RiseSun Healthcare &amp; Tourism CZ a.s. </w:t>
      </w:r>
      <w:r w:rsidRPr="009862CC">
        <w:t xml:space="preserve"> </w:t>
      </w:r>
    </w:p>
    <w:p w:rsidR="007721F0" w:rsidRPr="009862CC" w:rsidRDefault="007721F0" w:rsidP="009C3714">
      <w:pPr>
        <w:pStyle w:val="Normln-vlevo"/>
        <w:widowControl w:val="0"/>
        <w:ind w:left="708" w:firstLine="709"/>
      </w:pPr>
      <w:r w:rsidRPr="009862CC">
        <w:t>Adresa:</w:t>
      </w:r>
      <w:r w:rsidRPr="009862CC">
        <w:tab/>
      </w:r>
      <w:r w:rsidRPr="009862CC">
        <w:tab/>
      </w:r>
      <w:r w:rsidRPr="009862CC">
        <w:tab/>
      </w:r>
      <w:r w:rsidRPr="009862CC">
        <w:tab/>
      </w:r>
    </w:p>
    <w:p w:rsidR="007721F0" w:rsidRPr="009862CC" w:rsidRDefault="007721F0" w:rsidP="009C3714">
      <w:pPr>
        <w:pStyle w:val="Normln-vlevo"/>
        <w:widowControl w:val="0"/>
        <w:ind w:left="708" w:firstLine="709"/>
      </w:pPr>
      <w:r w:rsidRPr="009862CC">
        <w:t>K</w:t>
      </w:r>
      <w:r w:rsidR="000E1722" w:rsidRPr="009862CC">
        <w:t> </w:t>
      </w:r>
      <w:r w:rsidRPr="009862CC">
        <w:t>rukám</w:t>
      </w:r>
      <w:r w:rsidR="000E1722" w:rsidRPr="009862CC">
        <w:t>:</w:t>
      </w:r>
      <w:r w:rsidRPr="009862CC">
        <w:t xml:space="preserve"> </w:t>
      </w:r>
      <w:r w:rsidRPr="009862CC">
        <w:tab/>
      </w:r>
      <w:r w:rsidRPr="009862CC">
        <w:tab/>
      </w:r>
      <w:r w:rsidRPr="009862CC">
        <w:tab/>
      </w:r>
    </w:p>
    <w:p w:rsidR="007721F0" w:rsidRPr="009862CC" w:rsidRDefault="007721F0" w:rsidP="00A37065">
      <w:pPr>
        <w:pStyle w:val="Nadpis2"/>
        <w:widowControl w:val="0"/>
        <w:tabs>
          <w:tab w:val="clear" w:pos="22"/>
        </w:tabs>
      </w:pPr>
      <w:r w:rsidRPr="009862CC">
        <w:t>Aniž by tím byly dotčeny jiné prostředky, kterými lze prokázat doručení, má se za to, že Oznámení bylo řádně doručeno:</w:t>
      </w:r>
    </w:p>
    <w:p w:rsidR="007721F0" w:rsidRPr="009862CC" w:rsidRDefault="007721F0" w:rsidP="00A37065">
      <w:pPr>
        <w:pStyle w:val="Nadpis3"/>
        <w:widowControl w:val="0"/>
        <w:ind w:left="1418" w:hanging="794"/>
      </w:pPr>
      <w:r w:rsidRPr="009862CC">
        <w:lastRenderedPageBreak/>
        <w:t>při osobním doručování, příp. doručování kurýrem:</w:t>
      </w:r>
    </w:p>
    <w:p w:rsidR="007721F0" w:rsidRPr="009862CC" w:rsidRDefault="007721F0" w:rsidP="00A37065">
      <w:pPr>
        <w:pStyle w:val="Nadpis4"/>
        <w:widowControl w:val="0"/>
      </w:pPr>
      <w:r w:rsidRPr="009862CC">
        <w:t>dnem faktického přijetí zásilky; nebo</w:t>
      </w:r>
    </w:p>
    <w:p w:rsidR="007721F0" w:rsidRPr="009862CC" w:rsidRDefault="007721F0" w:rsidP="00A37065">
      <w:pPr>
        <w:pStyle w:val="Nadpis4"/>
        <w:widowControl w:val="0"/>
      </w:pPr>
      <w:r w:rsidRPr="009862CC">
        <w:t>dnem, kdy příjemce odepřel převzetí zásilky,</w:t>
      </w:r>
    </w:p>
    <w:p w:rsidR="007721F0" w:rsidRPr="009862CC" w:rsidRDefault="007721F0" w:rsidP="00A37065">
      <w:pPr>
        <w:pStyle w:val="Nadpis3"/>
        <w:widowControl w:val="0"/>
        <w:ind w:left="1418" w:hanging="794"/>
      </w:pPr>
      <w:r w:rsidRPr="009862CC">
        <w:t>při doručování poštou:</w:t>
      </w:r>
    </w:p>
    <w:p w:rsidR="007721F0" w:rsidRPr="009862CC" w:rsidRDefault="007721F0" w:rsidP="00A37065">
      <w:pPr>
        <w:pStyle w:val="Nadpis4"/>
        <w:widowControl w:val="0"/>
      </w:pPr>
      <w:r w:rsidRPr="009862CC">
        <w:t>dnem uvedeným na doručence vrácené poštou jako den převzetí; nebo</w:t>
      </w:r>
    </w:p>
    <w:p w:rsidR="007721F0" w:rsidRPr="009862CC" w:rsidRDefault="007721F0" w:rsidP="00A37065">
      <w:pPr>
        <w:pStyle w:val="Nadpis4"/>
        <w:widowControl w:val="0"/>
      </w:pPr>
      <w:r w:rsidRPr="009862CC">
        <w:t>třetím (3.) Pracovním dnem po odeslání; nebo</w:t>
      </w:r>
    </w:p>
    <w:p w:rsidR="007721F0" w:rsidRPr="009862CC" w:rsidRDefault="007721F0" w:rsidP="00A37065">
      <w:pPr>
        <w:pStyle w:val="Nadpis4"/>
        <w:widowControl w:val="0"/>
      </w:pPr>
      <w:r w:rsidRPr="009862CC">
        <w:t>dnem vyznačeným poštou jako datum, kdy příjemce odepřel převzetí z</w:t>
      </w:r>
      <w:r w:rsidR="00FF0EEC" w:rsidRPr="009862CC">
        <w:t>ásilky.</w:t>
      </w:r>
    </w:p>
    <w:p w:rsidR="007721F0" w:rsidRPr="009862CC" w:rsidRDefault="007721F0" w:rsidP="00A37065">
      <w:pPr>
        <w:pStyle w:val="Nadpis2"/>
        <w:widowControl w:val="0"/>
        <w:tabs>
          <w:tab w:val="clear" w:pos="22"/>
        </w:tabs>
      </w:pPr>
      <w:r w:rsidRPr="009862CC">
        <w:t>Každé odesílané Oznámení bude podepsáno oprávněnou osobou odesílatele. Každý adresát Oznámení bude oprávněn považovat takové Oznámení za originál, jehož obsah je ze strany odesílatele závazný a na jehož základě je adresát oprávněn jednat.</w:t>
      </w:r>
    </w:p>
    <w:p w:rsidR="007721F0" w:rsidRPr="009862CC" w:rsidRDefault="007721F0" w:rsidP="00A37065">
      <w:pPr>
        <w:pStyle w:val="Nadpis2"/>
        <w:widowControl w:val="0"/>
        <w:tabs>
          <w:tab w:val="clear" w:pos="22"/>
        </w:tabs>
      </w:pPr>
      <w:r w:rsidRPr="009862CC">
        <w:t xml:space="preserve">Strany se zavazují neprodleně si sdělit změny jakýchkoli doručovacích údajů uvedených v této Smlouvě, bez povinnosti uzavřít dodatek k této Smlouvě. Strana, která neoznámí včas změnu své adresy, odpovídá druhé Straně za případnou vzniklou škodu. </w:t>
      </w:r>
    </w:p>
    <w:p w:rsidR="001B076C" w:rsidRPr="009862CC" w:rsidRDefault="001B076C" w:rsidP="00A37065">
      <w:pPr>
        <w:pStyle w:val="Nadpis1"/>
        <w:keepNext w:val="0"/>
        <w:widowControl w:val="0"/>
      </w:pPr>
      <w:bookmarkStart w:id="134" w:name="_Toc531690924"/>
      <w:bookmarkStart w:id="135" w:name="_Toc341722341"/>
      <w:bookmarkStart w:id="136" w:name="_Ref372109198"/>
      <w:bookmarkStart w:id="137" w:name="_Ref504056104"/>
      <w:bookmarkStart w:id="138" w:name="_Toc520723838"/>
      <w:bookmarkEnd w:id="130"/>
      <w:r w:rsidRPr="009862CC">
        <w:t>ODDĚLITELNOST</w:t>
      </w:r>
      <w:bookmarkEnd w:id="134"/>
      <w:bookmarkEnd w:id="135"/>
      <w:bookmarkEnd w:id="136"/>
      <w:bookmarkEnd w:id="137"/>
      <w:bookmarkEnd w:id="138"/>
    </w:p>
    <w:p w:rsidR="0083182C" w:rsidRPr="009862CC" w:rsidRDefault="0083182C" w:rsidP="0083182C">
      <w:pPr>
        <w:pStyle w:val="Nadpis2"/>
        <w:widowControl w:val="0"/>
      </w:pPr>
      <w:bookmarkStart w:id="139" w:name="_Ref519846830"/>
      <w:bookmarkStart w:id="140" w:name="_Toc277758635"/>
      <w:bookmarkStart w:id="141" w:name="_Toc328132913"/>
      <w:r w:rsidRPr="009862CC">
        <w:t xml:space="preserve">Jestliže jakýkoliv závazek vyplývající z této Smlouvy nebo jakékoliv ustanovení této Smlouvy (včetně jakéhokoli jejího Odstavce, Článku, věty nebo slova) se ukáže neplatným nebo zdánlivým, pak taková neplatnost nebo zdánlivost neovlivní ostatní ustanovení této Smlouvy. Strany nahradí tento neplatný nebo zdánlivý závazek takovým novým platným a nikoliv zdánlivým závazkem, jehož předmět bude v nejvyšší možné míře odpovídat předmětu původního odděleného závazku. K tomu si Strany poskytnou nejvyšší možnou míru součinnosti. Ukáže-li se tato Smlouvu a/nebo některé její ustanovení (včetně jakéhokoli jejího Odstavce, Článku, věty nebo slova) neplatným či zdánlivým, je kterákoli Strana oprávněna vyzvat druhou Stranu k uzavření dodatku k této Smlouvě, který napraví uvedený nedostatek Smlouvy (či nedostatek jakékoli její části) takovým způsobem, že bude Smlouva (či jakákoli její část) v nejvyšší možné míře odpovídat předmětu původního odděleného závazku, a to ve </w:t>
      </w:r>
      <w:r w:rsidRPr="00FD458D">
        <w:t xml:space="preserve">lhůtě do </w:t>
      </w:r>
      <w:r w:rsidR="007E1ACB" w:rsidRPr="00180CF2">
        <w:t xml:space="preserve">šedesáti </w:t>
      </w:r>
      <w:r w:rsidRPr="00180CF2">
        <w:t>(</w:t>
      </w:r>
      <w:r w:rsidR="007E1ACB" w:rsidRPr="00180CF2">
        <w:t>6</w:t>
      </w:r>
      <w:r w:rsidRPr="00180CF2">
        <w:t>0) Pracovních dnů</w:t>
      </w:r>
      <w:r w:rsidRPr="00FD458D">
        <w:t xml:space="preserve"> ode</w:t>
      </w:r>
      <w:r w:rsidRPr="009862CC">
        <w:t xml:space="preserve"> dne doručení takové výzvy k nápravě. Neposkytla-li by povinná Strana dostatečnou součinnost k zajištění práv oprávněné Strany podle tohoto Odstavce, má oprávněná Strana právo</w:t>
      </w:r>
      <w:r w:rsidR="00534486">
        <w:t>, s výjimkou případu, kdy se vyžaduje a není dán souhlas ROP dle Smlouvy o poskytnutí dotace,</w:t>
      </w:r>
      <w:r w:rsidRPr="009862CC">
        <w:t xml:space="preserve"> obrátit se k věcně a místně pří</w:t>
      </w:r>
      <w:r w:rsidR="00720C4C" w:rsidRPr="009862CC">
        <w:t>slušnému soudu ve smyslu této Sm</w:t>
      </w:r>
      <w:r w:rsidRPr="009862CC">
        <w:t>louvy (včetně prorogační doložky) k nahrazení souhlasu povinné Strany s projevem jeho vůle; v takovém případě by se pro tento postup použila příslušná ustanovení o smlouvě o smlouvě budoucí (ustanovení § 1785 a násl. Občanského zákoníku). Strana, která v rozporu s tímto ustanovením odmítla takový náhradní závazek uzavřít, odpovídá druhé Straně za škodu, která jí byla tímto způsobena.</w:t>
      </w:r>
      <w:r w:rsidR="00647B97">
        <w:t xml:space="preserve"> V případě, že by se jakékoli Věcné břemeno ukazálo jako neplatné, neúčinné nebo zdánlivé, je Prodávající oprávněn bezplatně užívat Nemovitosti v rozsahu odpovídajícím Věcným břemenům.</w:t>
      </w:r>
      <w:bookmarkEnd w:id="139"/>
      <w:r w:rsidR="00647B97">
        <w:t xml:space="preserve"> </w:t>
      </w:r>
      <w:r w:rsidRPr="009862CC">
        <w:t xml:space="preserve">  </w:t>
      </w:r>
    </w:p>
    <w:p w:rsidR="0040715C" w:rsidRPr="009862CC" w:rsidRDefault="0040715C" w:rsidP="00A37065">
      <w:pPr>
        <w:pStyle w:val="Nadpis2"/>
        <w:widowControl w:val="0"/>
      </w:pPr>
      <w:bookmarkStart w:id="142" w:name="_Ref503638321"/>
      <w:r w:rsidRPr="009862CC">
        <w:t xml:space="preserve">Pokud by Smlouva obsahovala nesprávnost nebo nejasnost nebo formální nedostatek </w:t>
      </w:r>
      <w:r w:rsidRPr="009862CC">
        <w:lastRenderedPageBreak/>
        <w:t xml:space="preserve">nebo byla shledána </w:t>
      </w:r>
      <w:r w:rsidR="000E1722" w:rsidRPr="009862CC">
        <w:t>K</w:t>
      </w:r>
      <w:r w:rsidRPr="009862CC">
        <w:t xml:space="preserve">atastrálním úřadem za nezpůsobilý podklad pro vklad </w:t>
      </w:r>
      <w:r w:rsidR="000E1722" w:rsidRPr="009862CC">
        <w:t>vlastnického</w:t>
      </w:r>
      <w:r w:rsidRPr="009862CC">
        <w:t xml:space="preserve"> práva k Nemovitostem ve prospěch </w:t>
      </w:r>
      <w:r w:rsidR="000E1722" w:rsidRPr="009862CC">
        <w:t>Kupujícího</w:t>
      </w:r>
      <w:r w:rsidRPr="009862CC">
        <w:t xml:space="preserve"> do </w:t>
      </w:r>
      <w:r w:rsidR="000E1722" w:rsidRPr="009862CC">
        <w:t>K</w:t>
      </w:r>
      <w:r w:rsidRPr="009862CC">
        <w:t>atastru nemovitostí</w:t>
      </w:r>
      <w:r w:rsidR="005372D7" w:rsidRPr="009862CC">
        <w:t xml:space="preserve"> a/nebo pro vklad </w:t>
      </w:r>
      <w:r w:rsidR="00AD1885" w:rsidRPr="009862CC">
        <w:t>práv odpovídajících Věcným břemenům</w:t>
      </w:r>
      <w:r w:rsidRPr="009862CC">
        <w:t xml:space="preserve">, uzavře </w:t>
      </w:r>
      <w:r w:rsidR="00FF0EEC" w:rsidRPr="009862CC">
        <w:t>Kupující</w:t>
      </w:r>
      <w:r w:rsidRPr="009862CC">
        <w:t xml:space="preserve"> </w:t>
      </w:r>
      <w:r w:rsidRPr="00534486">
        <w:t xml:space="preserve">do </w:t>
      </w:r>
      <w:r w:rsidR="000E1722" w:rsidRPr="005147A6">
        <w:t>pěti</w:t>
      </w:r>
      <w:r w:rsidRPr="005147A6">
        <w:t xml:space="preserve"> (</w:t>
      </w:r>
      <w:r w:rsidR="000E1722" w:rsidRPr="005147A6">
        <w:t>5</w:t>
      </w:r>
      <w:r w:rsidRPr="005147A6">
        <w:t xml:space="preserve">) </w:t>
      </w:r>
      <w:r w:rsidR="000E1722" w:rsidRPr="005147A6">
        <w:t xml:space="preserve">Pracovních </w:t>
      </w:r>
      <w:r w:rsidRPr="005147A6">
        <w:t>dnů</w:t>
      </w:r>
      <w:r w:rsidRPr="00534486">
        <w:t xml:space="preserve"> ode</w:t>
      </w:r>
      <w:r w:rsidR="0023541B" w:rsidRPr="009862CC">
        <w:t> </w:t>
      </w:r>
      <w:r w:rsidRPr="009862CC">
        <w:t xml:space="preserve">dne </w:t>
      </w:r>
      <w:r w:rsidR="00FF0EEC" w:rsidRPr="009862CC">
        <w:t xml:space="preserve">doručení </w:t>
      </w:r>
      <w:r w:rsidRPr="009862CC">
        <w:t xml:space="preserve">výzvy </w:t>
      </w:r>
      <w:r w:rsidR="00FF0EEC" w:rsidRPr="009862CC">
        <w:t>Prodávajícího Kupujícímu</w:t>
      </w:r>
      <w:r w:rsidRPr="009862CC">
        <w:t xml:space="preserve"> novou smlouvu o</w:t>
      </w:r>
      <w:r w:rsidR="00952ECA" w:rsidRPr="009862CC">
        <w:t> </w:t>
      </w:r>
      <w:r w:rsidR="000E1722" w:rsidRPr="009862CC">
        <w:t xml:space="preserve">převodu vlastnického </w:t>
      </w:r>
      <w:r w:rsidRPr="009862CC">
        <w:t xml:space="preserve">práva k Nemovitostem ve znění, které bude přepracováno </w:t>
      </w:r>
      <w:r w:rsidR="00FF0EEC" w:rsidRPr="009862CC">
        <w:t>Prodávajícím</w:t>
      </w:r>
      <w:r w:rsidR="000E1722" w:rsidRPr="009862CC">
        <w:t xml:space="preserve"> </w:t>
      </w:r>
      <w:r w:rsidRPr="009862CC">
        <w:t>a</w:t>
      </w:r>
      <w:r w:rsidR="005372D7" w:rsidRPr="009862CC">
        <w:t> </w:t>
      </w:r>
      <w:r w:rsidRPr="009862CC">
        <w:t xml:space="preserve">ze kterého budou odstraněny namítané nesprávnosti nebo nepřesnosti nebo skutečnosti, které způsobily, že na základě </w:t>
      </w:r>
      <w:r w:rsidR="00DB069B" w:rsidRPr="009862CC">
        <w:t>této Smlouvy</w:t>
      </w:r>
      <w:r w:rsidRPr="009862CC">
        <w:t xml:space="preserve"> nedošlo k</w:t>
      </w:r>
      <w:r w:rsidR="006059EB" w:rsidRPr="009862CC">
        <w:t>e</w:t>
      </w:r>
      <w:r w:rsidR="00FF0EEC" w:rsidRPr="009862CC">
        <w:t> </w:t>
      </w:r>
      <w:r w:rsidRPr="009862CC">
        <w:t xml:space="preserve">vkladu </w:t>
      </w:r>
      <w:r w:rsidR="006059EB" w:rsidRPr="009862CC">
        <w:t xml:space="preserve">vlastnického </w:t>
      </w:r>
      <w:r w:rsidRPr="009862CC">
        <w:t>práv</w:t>
      </w:r>
      <w:r w:rsidR="006059EB" w:rsidRPr="009862CC">
        <w:t>a</w:t>
      </w:r>
      <w:r w:rsidRPr="009862CC">
        <w:t xml:space="preserve"> </w:t>
      </w:r>
      <w:r w:rsidR="000E1722" w:rsidRPr="009862CC">
        <w:t>Kupujícíh</w:t>
      </w:r>
      <w:r w:rsidR="006059EB" w:rsidRPr="009862CC">
        <w:t>o</w:t>
      </w:r>
      <w:r w:rsidR="00DB069B" w:rsidRPr="009862CC">
        <w:t xml:space="preserve"> k</w:t>
      </w:r>
      <w:r w:rsidR="00AD1885" w:rsidRPr="009862CC">
        <w:t> </w:t>
      </w:r>
      <w:r w:rsidR="00DB069B" w:rsidRPr="009862CC">
        <w:t>Nemovitostem</w:t>
      </w:r>
      <w:r w:rsidRPr="009862CC">
        <w:t xml:space="preserve"> do </w:t>
      </w:r>
      <w:r w:rsidR="000E1722" w:rsidRPr="009862CC">
        <w:t>K</w:t>
      </w:r>
      <w:r w:rsidRPr="009862CC">
        <w:t>atastru nemovitostí</w:t>
      </w:r>
      <w:r w:rsidR="0083182C" w:rsidRPr="009862CC">
        <w:t xml:space="preserve"> a/nebo</w:t>
      </w:r>
      <w:r w:rsidR="00AD1885" w:rsidRPr="009862CC">
        <w:t xml:space="preserve"> ke zřízení práv odpovídajících Věcným břemenům (byť jen částečně)</w:t>
      </w:r>
      <w:r w:rsidR="005372D7" w:rsidRPr="009862CC">
        <w:t>, popřípadě</w:t>
      </w:r>
      <w:r w:rsidR="00FA232F" w:rsidRPr="009862CC">
        <w:t xml:space="preserve"> připraví Prodávající</w:t>
      </w:r>
      <w:r w:rsidR="005372D7" w:rsidRPr="009862CC">
        <w:t xml:space="preserve"> dodatek ke smlouvě o převodu vlastnického práva k Nemovitostem, na jehož základě bude možné zapsat </w:t>
      </w:r>
      <w:r w:rsidR="00AD1885" w:rsidRPr="009862CC">
        <w:t>práva odpovídající Věcným břemenům</w:t>
      </w:r>
      <w:r w:rsidR="009526EA" w:rsidRPr="009862CC">
        <w:t xml:space="preserve"> (tj. při</w:t>
      </w:r>
      <w:r w:rsidR="00AD1885" w:rsidRPr="009862CC">
        <w:t> </w:t>
      </w:r>
      <w:r w:rsidR="005372D7" w:rsidRPr="009862CC">
        <w:t>přepracován</w:t>
      </w:r>
      <w:r w:rsidR="009526EA" w:rsidRPr="009862CC">
        <w:t xml:space="preserve">í částí upravujících vznik </w:t>
      </w:r>
      <w:r w:rsidR="00AD1885" w:rsidRPr="009862CC">
        <w:t>práv odpovídajících Věcným břemenům,</w:t>
      </w:r>
      <w:r w:rsidR="005372D7" w:rsidRPr="009862CC">
        <w:t> ze kterého budou odstraněny namítané nesprávnosti nebo nepřesnosti nebo skutečnosti, které způsobily, že na základě této Smlouvy nedošlo ke </w:t>
      </w:r>
      <w:r w:rsidR="009526EA" w:rsidRPr="009862CC">
        <w:t xml:space="preserve">vkladu </w:t>
      </w:r>
      <w:r w:rsidR="00AD1885" w:rsidRPr="009862CC">
        <w:t>práv odpovídajících Věcným břemenům</w:t>
      </w:r>
      <w:r w:rsidR="009526EA" w:rsidRPr="009862CC">
        <w:t>)</w:t>
      </w:r>
      <w:r w:rsidRPr="009862CC">
        <w:t>.</w:t>
      </w:r>
      <w:bookmarkEnd w:id="142"/>
      <w:r w:rsidR="00AD1885" w:rsidRPr="009862CC">
        <w:t xml:space="preserve"> Neposkytnul-li by Kupující dostatečnou součinnost k zajištění práv Prodávajícího podle tohoto Odstavce, je Prodávající oprávněn obrátit se k věcně a místně příslušnému soudu ve smyslu této Smlouvy (včetně příslušné prorogační doložky) k nahrazení souhlasu Kupujícího s projevem jeho vůle; v takovém případě by se pro tento postup použila příslušná ustanovení o smlouvě o smlouvě budoucí (ustanovení § 1785 a násl. Občanského zákoníku).  </w:t>
      </w:r>
      <w:r w:rsidRPr="009862CC">
        <w:t xml:space="preserve"> </w:t>
      </w:r>
    </w:p>
    <w:p w:rsidR="00F6316C" w:rsidRPr="009862CC" w:rsidRDefault="00F6316C" w:rsidP="00A37065">
      <w:pPr>
        <w:pStyle w:val="Nadpis2"/>
        <w:widowControl w:val="0"/>
      </w:pPr>
      <w:bookmarkStart w:id="143" w:name="_Toc58233201"/>
      <w:bookmarkStart w:id="144" w:name="_Toc58313726"/>
      <w:bookmarkStart w:id="145" w:name="_Toc58652349"/>
      <w:bookmarkStart w:id="146" w:name="_Toc222798207"/>
      <w:r w:rsidRPr="009862CC">
        <w:t xml:space="preserve">Ustanovení tohoto Článku </w:t>
      </w:r>
      <w:r w:rsidR="00194146" w:rsidRPr="009862CC">
        <w:fldChar w:fldCharType="begin"/>
      </w:r>
      <w:r w:rsidRPr="009862CC">
        <w:instrText xml:space="preserve"> REF _Ref372109198 \r \h </w:instrText>
      </w:r>
      <w:r w:rsidR="00194146" w:rsidRPr="009862CC">
        <w:fldChar w:fldCharType="separate"/>
      </w:r>
      <w:r w:rsidR="00C80148">
        <w:t>13</w:t>
      </w:r>
      <w:r w:rsidR="00194146" w:rsidRPr="009862CC">
        <w:fldChar w:fldCharType="end"/>
      </w:r>
      <w:r w:rsidRPr="009862CC">
        <w:t xml:space="preserve"> (</w:t>
      </w:r>
      <w:r w:rsidRPr="009862CC">
        <w:rPr>
          <w:i/>
        </w:rPr>
        <w:t>Oddělitelnost</w:t>
      </w:r>
      <w:r w:rsidRPr="009862CC">
        <w:t xml:space="preserve">) </w:t>
      </w:r>
      <w:r w:rsidR="00FF0EEC" w:rsidRPr="009862CC">
        <w:t xml:space="preserve">této Smlouvy </w:t>
      </w:r>
      <w:r w:rsidRPr="009862CC">
        <w:t>je plně oddělitelné od</w:t>
      </w:r>
      <w:r w:rsidR="00FF0EEC" w:rsidRPr="009862CC">
        <w:t> </w:t>
      </w:r>
      <w:r w:rsidRPr="009862CC">
        <w:t>ostatních ustanovení této Smlouvy.</w:t>
      </w:r>
    </w:p>
    <w:p w:rsidR="001B076C" w:rsidRPr="009862CC" w:rsidRDefault="001B076C" w:rsidP="00A37065">
      <w:pPr>
        <w:pStyle w:val="Nadpis1"/>
        <w:keepNext w:val="0"/>
        <w:widowControl w:val="0"/>
      </w:pPr>
      <w:bookmarkStart w:id="147" w:name="_Toc520723839"/>
      <w:bookmarkEnd w:id="140"/>
      <w:bookmarkEnd w:id="141"/>
      <w:bookmarkEnd w:id="143"/>
      <w:bookmarkEnd w:id="144"/>
      <w:bookmarkEnd w:id="145"/>
      <w:bookmarkEnd w:id="146"/>
      <w:r w:rsidRPr="009862CC">
        <w:t>Postoupení</w:t>
      </w:r>
      <w:r w:rsidR="00952ECA" w:rsidRPr="009862CC">
        <w:t xml:space="preserve"> </w:t>
      </w:r>
      <w:r w:rsidR="00B01CF2" w:rsidRPr="009862CC">
        <w:t>Smlouvy</w:t>
      </w:r>
      <w:bookmarkEnd w:id="147"/>
    </w:p>
    <w:p w:rsidR="006D3C93" w:rsidRPr="009862CC" w:rsidRDefault="00A02653" w:rsidP="00A37065">
      <w:pPr>
        <w:pStyle w:val="Nadpis2"/>
        <w:widowControl w:val="0"/>
      </w:pPr>
      <w:r w:rsidRPr="009862CC">
        <w:t>Kupující</w:t>
      </w:r>
      <w:r w:rsidR="00952ECA" w:rsidRPr="009862CC">
        <w:t xml:space="preserve"> není oprávněn postoupit svá práva ani převést své povinnosti z této Smlouvy</w:t>
      </w:r>
      <w:r w:rsidR="006D3C93" w:rsidRPr="009862CC">
        <w:t xml:space="preserve"> bez předchozího písemného souhlasu </w:t>
      </w:r>
      <w:r w:rsidRPr="009862CC">
        <w:t>Prodávajícího</w:t>
      </w:r>
      <w:r w:rsidR="006D3C93" w:rsidRPr="009862CC">
        <w:t xml:space="preserve">. </w:t>
      </w:r>
      <w:r w:rsidR="00FA232F" w:rsidRPr="009862CC">
        <w:t>Prodávající</w:t>
      </w:r>
      <w:r w:rsidR="006D3C93" w:rsidRPr="009862CC">
        <w:t xml:space="preserve"> je oprávněn převést veškerá práva a povinnosti z této Smlouvy (</w:t>
      </w:r>
      <w:r w:rsidR="00382B55" w:rsidRPr="009862CC">
        <w:t>včetně této Smlouvy jako celku</w:t>
      </w:r>
      <w:r w:rsidR="006D3C93" w:rsidRPr="009862CC">
        <w:t>) na jakoukoli jinou osobu</w:t>
      </w:r>
      <w:r w:rsidR="00F6316C" w:rsidRPr="009862CC">
        <w:t xml:space="preserve"> i bez souhlasu </w:t>
      </w:r>
      <w:r w:rsidRPr="009862CC">
        <w:t>Kupujícího</w:t>
      </w:r>
      <w:r w:rsidR="006D3C93" w:rsidRPr="009862CC">
        <w:t>.</w:t>
      </w:r>
      <w:r w:rsidR="00F6316C" w:rsidRPr="009862CC">
        <w:t xml:space="preserve"> Pro případ postoupení této Smlouvy Strany vylučují právo </w:t>
      </w:r>
      <w:r w:rsidRPr="009862CC">
        <w:t>Kupujícího</w:t>
      </w:r>
      <w:r w:rsidR="00F6316C" w:rsidRPr="009862CC">
        <w:t xml:space="preserve"> podle § 1899 Občanského zákoníku v souvislosti s takovým postoupením Smlouvy.</w:t>
      </w:r>
    </w:p>
    <w:p w:rsidR="007A610F" w:rsidRPr="009862CC" w:rsidRDefault="006D3C93" w:rsidP="00A37065">
      <w:pPr>
        <w:pStyle w:val="Nadpis2"/>
        <w:widowControl w:val="0"/>
      </w:pPr>
      <w:r w:rsidRPr="009862CC">
        <w:t xml:space="preserve">Postoupení této Smlouvy nebo jakékoli její části </w:t>
      </w:r>
      <w:r w:rsidR="00A02653" w:rsidRPr="009862CC">
        <w:t xml:space="preserve">Kupujícím </w:t>
      </w:r>
      <w:r w:rsidRPr="009862CC">
        <w:t xml:space="preserve">je vůči </w:t>
      </w:r>
      <w:r w:rsidR="00A02653" w:rsidRPr="009862CC">
        <w:t>Prodávajícímu</w:t>
      </w:r>
      <w:r w:rsidRPr="009862CC">
        <w:t xml:space="preserve"> </w:t>
      </w:r>
      <w:r w:rsidR="00A02653" w:rsidRPr="009862CC">
        <w:t xml:space="preserve">platné a </w:t>
      </w:r>
      <w:r w:rsidRPr="009862CC">
        <w:t xml:space="preserve">účinné ode dne účinnosti písemného souhlasu </w:t>
      </w:r>
      <w:r w:rsidR="00A02653" w:rsidRPr="009862CC">
        <w:t>Prodávajícího</w:t>
      </w:r>
      <w:r w:rsidRPr="009862CC">
        <w:t xml:space="preserve"> s takovým postoupením. Postoupení této Smlouvy nebo jakékoli její části je vůči </w:t>
      </w:r>
      <w:r w:rsidR="00A02653" w:rsidRPr="009862CC">
        <w:t>Kupujícímu</w:t>
      </w:r>
      <w:r w:rsidRPr="009862CC">
        <w:t xml:space="preserve"> účinné okamžikem, kdy bude </w:t>
      </w:r>
      <w:r w:rsidR="00A02653" w:rsidRPr="009862CC">
        <w:t>Kupujícímu Prodávajícím</w:t>
      </w:r>
      <w:r w:rsidRPr="009862CC">
        <w:t xml:space="preserve"> postoupení této Smlouvy </w:t>
      </w:r>
      <w:r w:rsidR="00F6316C" w:rsidRPr="009862CC">
        <w:t>oznámeno</w:t>
      </w:r>
      <w:r w:rsidRPr="009862CC">
        <w:t>.</w:t>
      </w:r>
      <w:r w:rsidRPr="009862CC">
        <w:tab/>
      </w:r>
      <w:r w:rsidRPr="009862CC">
        <w:tab/>
      </w:r>
    </w:p>
    <w:p w:rsidR="001B076C" w:rsidRPr="009862CC" w:rsidRDefault="001B076C" w:rsidP="00A37065">
      <w:pPr>
        <w:pStyle w:val="Nadpis1"/>
        <w:keepNext w:val="0"/>
        <w:widowControl w:val="0"/>
      </w:pPr>
      <w:bookmarkStart w:id="148" w:name="_Toc520723840"/>
      <w:r w:rsidRPr="009862CC">
        <w:t>započtení</w:t>
      </w:r>
      <w:bookmarkEnd w:id="148"/>
    </w:p>
    <w:p w:rsidR="007721F0" w:rsidRPr="009862CC" w:rsidRDefault="00CA1273" w:rsidP="00A37065">
      <w:pPr>
        <w:pStyle w:val="Normln-vlevo"/>
        <w:widowControl w:val="0"/>
        <w:ind w:left="624"/>
        <w:jc w:val="both"/>
      </w:pPr>
      <w:r w:rsidRPr="009862CC">
        <w:t>Kupující</w:t>
      </w:r>
      <w:r w:rsidR="007721F0" w:rsidRPr="009862CC">
        <w:t xml:space="preserve"> není oprávněn započíst jakoukoli svou pohledávku za </w:t>
      </w:r>
      <w:r w:rsidRPr="009862CC">
        <w:t>Prodávajícím</w:t>
      </w:r>
      <w:r w:rsidR="007721F0" w:rsidRPr="009862CC">
        <w:t xml:space="preserve"> (splatnou nebo dosud nesplatnou) proti jakékoli pohledávce </w:t>
      </w:r>
      <w:r w:rsidRPr="009862CC">
        <w:t>Prodávajícího</w:t>
      </w:r>
      <w:r w:rsidR="007721F0" w:rsidRPr="009862CC">
        <w:t xml:space="preserve"> za </w:t>
      </w:r>
      <w:r w:rsidRPr="009862CC">
        <w:t>Kupujícím</w:t>
      </w:r>
      <w:r w:rsidR="007721F0" w:rsidRPr="009862CC">
        <w:t xml:space="preserve"> (splatné nebo dosud nesplatné) bez předchozího písemného souhlasu </w:t>
      </w:r>
      <w:r w:rsidRPr="009862CC">
        <w:t>Prodávajícího</w:t>
      </w:r>
      <w:r w:rsidR="007721F0" w:rsidRPr="009862CC">
        <w:t xml:space="preserve">. </w:t>
      </w:r>
      <w:r w:rsidRPr="009862CC">
        <w:t>Prodávající</w:t>
      </w:r>
      <w:r w:rsidR="007721F0" w:rsidRPr="009862CC">
        <w:t xml:space="preserve"> je oprávněn započíst jakoukoli svou pohledávku za </w:t>
      </w:r>
      <w:r w:rsidRPr="009862CC">
        <w:t>Kupujícím</w:t>
      </w:r>
      <w:r w:rsidR="007721F0" w:rsidRPr="009862CC">
        <w:t xml:space="preserve"> (splatnou nebo dosud nesplatnou) proti jakékoli pohledávce </w:t>
      </w:r>
      <w:r w:rsidRPr="009862CC">
        <w:t>Kupujícího</w:t>
      </w:r>
      <w:r w:rsidR="007721F0" w:rsidRPr="009862CC">
        <w:t xml:space="preserve"> za </w:t>
      </w:r>
      <w:r w:rsidRPr="009862CC">
        <w:t>Prodávajícím</w:t>
      </w:r>
      <w:r w:rsidR="007721F0" w:rsidRPr="009862CC">
        <w:t xml:space="preserve"> bez dalšího. </w:t>
      </w:r>
    </w:p>
    <w:p w:rsidR="00B96095" w:rsidRPr="009862CC" w:rsidRDefault="00B96095" w:rsidP="00A37065">
      <w:pPr>
        <w:pStyle w:val="Nadpis1"/>
        <w:keepNext w:val="0"/>
        <w:widowControl w:val="0"/>
      </w:pPr>
      <w:bookmarkStart w:id="149" w:name="_Toc520723841"/>
      <w:r w:rsidRPr="009862CC">
        <w:t>Výklad smlouvy</w:t>
      </w:r>
      <w:bookmarkEnd w:id="149"/>
    </w:p>
    <w:p w:rsidR="00ED5BFE" w:rsidRDefault="00B96095" w:rsidP="00ED5BFE">
      <w:pPr>
        <w:pStyle w:val="Nadpis2"/>
        <w:widowControl w:val="0"/>
      </w:pPr>
      <w:r w:rsidRPr="009862CC">
        <w:t xml:space="preserve">Strany prohlašují, že je jim význam všech výrazů použitých v této Smlouvě znám. </w:t>
      </w:r>
      <w:r w:rsidRPr="009862CC">
        <w:lastRenderedPageBreak/>
        <w:t>V případě jakýchkoli pochybností si Strany nejasný či nepřesný význam výrazu použitého v této Smlouvě nechaly náležitým způsobem vysvětlit nebo si ho náležitým způsobem dohledaly ještě před podpisem této Smlouvy.</w:t>
      </w:r>
    </w:p>
    <w:p w:rsidR="00B96095" w:rsidRPr="009862CC" w:rsidRDefault="00ED5BFE" w:rsidP="00ED5BFE">
      <w:pPr>
        <w:pStyle w:val="Nadpis2"/>
        <w:widowControl w:val="0"/>
      </w:pPr>
      <w:r>
        <w:t xml:space="preserve">Existence této Smlouvy není závislá na existenci jakékoli smlouvy či závazku (ať již existujícího či budoucího) mezi Kupujícím a Obcí.  </w:t>
      </w:r>
    </w:p>
    <w:p w:rsidR="0026493C" w:rsidRPr="009862CC" w:rsidRDefault="0026493C" w:rsidP="00A37065">
      <w:pPr>
        <w:pStyle w:val="Nadpis1"/>
        <w:keepNext w:val="0"/>
        <w:widowControl w:val="0"/>
      </w:pPr>
      <w:bookmarkStart w:id="150" w:name="_Toc520723842"/>
      <w:r w:rsidRPr="009862CC">
        <w:t xml:space="preserve">Náhrada </w:t>
      </w:r>
      <w:r w:rsidR="00C1676F" w:rsidRPr="009862CC">
        <w:t>Újmy</w:t>
      </w:r>
      <w:bookmarkEnd w:id="150"/>
    </w:p>
    <w:p w:rsidR="006711CB" w:rsidRPr="009862CC" w:rsidRDefault="00C1676F" w:rsidP="006711CB">
      <w:pPr>
        <w:pStyle w:val="Nadpis2"/>
        <w:widowControl w:val="0"/>
      </w:pPr>
      <w:r w:rsidRPr="009862CC">
        <w:t>Kupující</w:t>
      </w:r>
      <w:r w:rsidR="0026493C" w:rsidRPr="009862CC">
        <w:t xml:space="preserve"> je povinen uhradit </w:t>
      </w:r>
      <w:r w:rsidRPr="009862CC">
        <w:t>Prodávajícímu</w:t>
      </w:r>
      <w:r w:rsidR="0026493C" w:rsidRPr="009862CC">
        <w:t xml:space="preserve"> veškeré škody</w:t>
      </w:r>
      <w:r w:rsidRPr="009862CC">
        <w:t xml:space="preserve"> a/nebo i jiné újmy</w:t>
      </w:r>
      <w:r w:rsidR="0026493C" w:rsidRPr="009862CC">
        <w:t xml:space="preserve"> způsobené </w:t>
      </w:r>
      <w:r w:rsidRPr="009862CC">
        <w:t>Prodávajícímu</w:t>
      </w:r>
      <w:r w:rsidR="0026493C" w:rsidRPr="009862CC">
        <w:t xml:space="preserve"> porušením některé z povinností stanovených v této Smlouvě. Právo na</w:t>
      </w:r>
      <w:r w:rsidR="006D4FDA" w:rsidRPr="009862CC">
        <w:t> </w:t>
      </w:r>
      <w:r w:rsidR="0026493C" w:rsidRPr="009862CC">
        <w:t xml:space="preserve">náhradu </w:t>
      </w:r>
      <w:r w:rsidR="00FA232F" w:rsidRPr="009862CC">
        <w:t>újmy</w:t>
      </w:r>
      <w:r w:rsidR="0026493C" w:rsidRPr="009862CC">
        <w:t xml:space="preserve"> se nedotýká jakýchkoli dalších nároků </w:t>
      </w:r>
      <w:r w:rsidRPr="009862CC">
        <w:t>Prodávajícího</w:t>
      </w:r>
      <w:r w:rsidR="0026493C" w:rsidRPr="009862CC">
        <w:t>, zejména (nikoliv však pouze) nároku na zaplacení smluvní pokuty a/nebo práva odstoupit od této Smlouvy.</w:t>
      </w:r>
    </w:p>
    <w:p w:rsidR="006D4FDA" w:rsidRPr="009862CC" w:rsidRDefault="006711CB" w:rsidP="006711CB">
      <w:pPr>
        <w:pStyle w:val="Nadpis2"/>
        <w:widowControl w:val="0"/>
      </w:pPr>
      <w:r w:rsidRPr="009862CC">
        <w:t xml:space="preserve">Kupující je povinen uhradit Prodávajícímu veškeré škody a/nebo i jiné újmy způsobené Prodávajícímu v důsledku jeho činnosti na Nemovitostech (zejména, nikoliv však pouze, v případě stavebních prací) bez ohledu na to, zda takovouto újmu způsobí Kupující sám, nebo </w:t>
      </w:r>
      <w:r w:rsidR="006D4FDA" w:rsidRPr="009862CC">
        <w:t xml:space="preserve">třetí osoba konající činnost ve prospěch Kupujícího, </w:t>
      </w:r>
      <w:r w:rsidRPr="009862CC">
        <w:t>a to bez ohledu na to, zda újma byla způsobena v důsledku existence mimořádné nepředvídatelné a/nebo nepřekonatelné překážk</w:t>
      </w:r>
      <w:r w:rsidR="006D4FDA" w:rsidRPr="009862CC">
        <w:t>y</w:t>
      </w:r>
      <w:r w:rsidRPr="009862CC">
        <w:t xml:space="preserve"> vzniklé nezávisle na vůli Kupujícího, která mu bránila ve splnění jeho povinností. Právo na náhradu této újmy se nedotýká jakýchkoli dalších nároků Prodávajícího, zejména (nikoliv však pouze) nároku na zaplacení smluvní pokuty a/nebo práva odstoupit od této Smlouvy.</w:t>
      </w:r>
    </w:p>
    <w:p w:rsidR="006D4FDA" w:rsidRPr="009862CC" w:rsidRDefault="006D4FDA" w:rsidP="000143AC">
      <w:pPr>
        <w:pStyle w:val="Nadpis2"/>
        <w:widowControl w:val="0"/>
      </w:pPr>
      <w:r w:rsidRPr="009862CC">
        <w:t xml:space="preserve">Kupující je povinen uhradit Prodávajícímu rovněž veškeré škody a/nebo i jiné újmy způsobené Prodávajícímu v důsledku porušení povinnosti nakládat s Nemovitostmi a/nebo jinak jednat takovým způsobem, který nezpůsobí Prodávajícímu korekci dotace poskytnuté Prodávajícímu od ROP na základě Smlouvy o poskytnutí dotace a/nebo </w:t>
      </w:r>
      <w:r w:rsidR="000143AC" w:rsidRPr="009862CC">
        <w:t xml:space="preserve">jiné sankce uložené v souvislosti s plněním (respektive porušením) povinnosti uložené Prodávajícímu na základě Smlouvy o poskytnutí dotace, a to </w:t>
      </w:r>
      <w:r w:rsidRPr="009862CC">
        <w:t>bez ohledu na to, zda takovouto újmu způsobí Kupující sám, nebo třetí osoba konající činnost ve prospěch Kupujícího</w:t>
      </w:r>
      <w:r w:rsidR="000143AC" w:rsidRPr="009862CC">
        <w:t xml:space="preserve"> a</w:t>
      </w:r>
      <w:r w:rsidRPr="009862CC">
        <w:t xml:space="preserve"> bez ohledu na to, zda újma byla způsobena v důsledku existence mimořádné nepředvídatelné a/nebo nepřekonatelné překážky vzniklé nezávisle na vůli Kupujícího, která mu bránila ve splnění jeho povinností. Právo na náhradu této újmy se nedotýká jakýchkoli dalších nároků Prodávajícího, zejména (nikoliv však pouze) nároku na zaplacení smluvní pokuty a/nebo práva odstoupit od této Smlouvy.</w:t>
      </w:r>
    </w:p>
    <w:p w:rsidR="0026493C" w:rsidRPr="009862CC" w:rsidRDefault="0026493C" w:rsidP="00A37065">
      <w:pPr>
        <w:pStyle w:val="Nadpis1"/>
        <w:keepNext w:val="0"/>
        <w:widowControl w:val="0"/>
      </w:pPr>
      <w:bookmarkStart w:id="151" w:name="_Toc520723843"/>
      <w:r w:rsidRPr="009862CC">
        <w:t>Závěrečná ustanovení</w:t>
      </w:r>
      <w:bookmarkEnd w:id="151"/>
    </w:p>
    <w:p w:rsidR="00C1676F" w:rsidRPr="009862CC" w:rsidRDefault="00C1676F" w:rsidP="00A37065">
      <w:pPr>
        <w:pStyle w:val="Nadpis2"/>
        <w:widowControl w:val="0"/>
      </w:pPr>
      <w:r w:rsidRPr="009862CC">
        <w:t>Řešení sporů</w:t>
      </w:r>
    </w:p>
    <w:p w:rsidR="00C1676F" w:rsidRPr="009862CC" w:rsidRDefault="00C1676F" w:rsidP="00C1676F">
      <w:pPr>
        <w:pStyle w:val="Nadpis2"/>
        <w:widowControl w:val="0"/>
        <w:numPr>
          <w:ilvl w:val="0"/>
          <w:numId w:val="0"/>
        </w:numPr>
        <w:ind w:left="624"/>
      </w:pPr>
      <w:r w:rsidRPr="009862CC">
        <w:t>Veškeré spory</w:t>
      </w:r>
      <w:r w:rsidR="00CD74C4" w:rsidRPr="009862CC">
        <w:t xml:space="preserve">, které vyplývají z této Smlouvy, jakož i z práv a povinností založených touto Smlouvou budou </w:t>
      </w:r>
      <w:r w:rsidRPr="009862CC">
        <w:t>rozhodovány</w:t>
      </w:r>
      <w:r w:rsidR="00CD74C4" w:rsidRPr="009862CC">
        <w:t xml:space="preserve"> ve smyslu ustanovení § 89a Občanského soudního řádu</w:t>
      </w:r>
      <w:r w:rsidRPr="009862CC">
        <w:t xml:space="preserve"> </w:t>
      </w:r>
      <w:r w:rsidR="00CD74C4" w:rsidRPr="009862CC">
        <w:t>Městským soudem v Brně (</w:t>
      </w:r>
      <w:r w:rsidR="004326F2" w:rsidRPr="009862CC">
        <w:t xml:space="preserve">popřípadě Krajským soudem v Brně </w:t>
      </w:r>
      <w:r w:rsidR="004326F2">
        <w:t>v případě věcné příslušnosti krajského soudu</w:t>
      </w:r>
      <w:r w:rsidR="00CD74C4" w:rsidRPr="009862CC">
        <w:t>)</w:t>
      </w:r>
      <w:r w:rsidR="00720C4C" w:rsidRPr="009862CC">
        <w:t>, a to</w:t>
      </w:r>
      <w:r w:rsidR="000143AC" w:rsidRPr="009862CC">
        <w:t xml:space="preserve"> podle práv</w:t>
      </w:r>
      <w:r w:rsidR="00046F4F">
        <w:t>ního řádu České republiky</w:t>
      </w:r>
      <w:r w:rsidR="00CD74C4" w:rsidRPr="009862CC">
        <w:t xml:space="preserve">. </w:t>
      </w:r>
      <w:r w:rsidRPr="009862CC">
        <w:t xml:space="preserve"> </w:t>
      </w:r>
    </w:p>
    <w:p w:rsidR="0026493C" w:rsidRPr="009862CC" w:rsidRDefault="0026493C" w:rsidP="00A37065">
      <w:pPr>
        <w:pStyle w:val="Nadpis2"/>
        <w:widowControl w:val="0"/>
      </w:pPr>
      <w:r w:rsidRPr="009862CC">
        <w:t>Součinnost</w:t>
      </w:r>
    </w:p>
    <w:p w:rsidR="00FA232F" w:rsidRPr="009862CC" w:rsidRDefault="0026493C" w:rsidP="00B91D2E">
      <w:pPr>
        <w:widowControl w:val="0"/>
      </w:pPr>
      <w:r w:rsidRPr="009862CC">
        <w:t xml:space="preserve">Strany budou postupovat v souladu s oprávněnými zájmy druhé Strany a uskuteční </w:t>
      </w:r>
      <w:r w:rsidRPr="009862CC">
        <w:lastRenderedPageBreak/>
        <w:t>vešker</w:t>
      </w:r>
      <w:r w:rsidR="00CD74C4" w:rsidRPr="009862CC">
        <w:t>á</w:t>
      </w:r>
      <w:r w:rsidRPr="009862CC">
        <w:t xml:space="preserve"> právní </w:t>
      </w:r>
      <w:r w:rsidR="00CD74C4" w:rsidRPr="009862CC">
        <w:t>jednání</w:t>
      </w:r>
      <w:r w:rsidRPr="009862CC">
        <w:t>, kter</w:t>
      </w:r>
      <w:r w:rsidR="00CD74C4" w:rsidRPr="009862CC">
        <w:t>á</w:t>
      </w:r>
      <w:r w:rsidRPr="009862CC">
        <w:t xml:space="preserve"> se ukáží být nezbytn</w:t>
      </w:r>
      <w:r w:rsidR="00CD74C4" w:rsidRPr="009862CC">
        <w:t>á</w:t>
      </w:r>
      <w:r w:rsidRPr="009862CC">
        <w:t xml:space="preserve"> pro realizaci transakce upravené touto Smlouvou. Závazek součinnosti se vztahuje pouze na takové úkony</w:t>
      </w:r>
      <w:r w:rsidR="00CD74C4" w:rsidRPr="009862CC">
        <w:t xml:space="preserve"> a na taková právní jednání</w:t>
      </w:r>
      <w:r w:rsidRPr="009862CC">
        <w:t>, kter</w:t>
      </w:r>
      <w:r w:rsidR="00CD74C4" w:rsidRPr="009862CC">
        <w:t>á</w:t>
      </w:r>
      <w:r w:rsidRPr="009862CC">
        <w:t xml:space="preserve"> přispějí či mají přispět k dosažení účelu této Smlouvy.</w:t>
      </w:r>
    </w:p>
    <w:p w:rsidR="0026493C" w:rsidRPr="009862CC" w:rsidRDefault="0026493C" w:rsidP="00A37065">
      <w:pPr>
        <w:pStyle w:val="Nadpis2"/>
        <w:widowControl w:val="0"/>
      </w:pPr>
      <w:r w:rsidRPr="009862CC">
        <w:t>Výdaje</w:t>
      </w:r>
    </w:p>
    <w:p w:rsidR="0026493C" w:rsidRPr="009862CC" w:rsidRDefault="0026493C" w:rsidP="00A37065">
      <w:pPr>
        <w:widowControl w:val="0"/>
      </w:pPr>
      <w:r w:rsidRPr="009862CC">
        <w:t>Každá Strana nese své výdaje vzniklé v souvislosti s plněním této Smlouvy nebo jakoukoli jinou smlouvou nebo ujednáním zde zamýšleným, pokud v této Smlouvě není výslovně uvedeno jinak.</w:t>
      </w:r>
    </w:p>
    <w:p w:rsidR="001B076C" w:rsidRPr="009862CC" w:rsidRDefault="001B076C" w:rsidP="00A37065">
      <w:pPr>
        <w:pStyle w:val="Nadpis2"/>
        <w:widowControl w:val="0"/>
      </w:pPr>
      <w:r w:rsidRPr="009862CC">
        <w:t>Vzdání se práv</w:t>
      </w:r>
    </w:p>
    <w:p w:rsidR="00ED5BFE" w:rsidRPr="00ED5BFE" w:rsidRDefault="001B076C" w:rsidP="00424D7E">
      <w:pPr>
        <w:pStyle w:val="Nadpis2"/>
        <w:widowControl w:val="0"/>
        <w:numPr>
          <w:ilvl w:val="0"/>
          <w:numId w:val="0"/>
        </w:numPr>
        <w:ind w:left="624"/>
      </w:pPr>
      <w:r w:rsidRPr="009862CC">
        <w:t xml:space="preserve">Pokud se kterákoli Strana vzdá práv z porušení jakéhokoli ustanovení této Smlouvy, nebude to znamenat nebo se vykládat jako vzdání se práv vyplývajících z kteréhokoli jiného ustanovení </w:t>
      </w:r>
      <w:r w:rsidR="00382B55" w:rsidRPr="009862CC">
        <w:t xml:space="preserve">této </w:t>
      </w:r>
      <w:r w:rsidRPr="009862CC">
        <w:t>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w:t>
      </w:r>
      <w:r w:rsidR="00EB1711" w:rsidRPr="009862CC">
        <w:t> </w:t>
      </w:r>
      <w:r w:rsidRPr="009862CC">
        <w:t>prodlení s uplatněním jakéhokoli práva v souvislosti s touto Smlouvou nebude znamenat vzdání se tohoto práva.</w:t>
      </w:r>
    </w:p>
    <w:p w:rsidR="007721F0" w:rsidRPr="009862CC" w:rsidRDefault="0026493C" w:rsidP="00A37065">
      <w:pPr>
        <w:pStyle w:val="Nadpis2"/>
        <w:widowControl w:val="0"/>
      </w:pPr>
      <w:bookmarkStart w:id="152" w:name="_Toc341722344"/>
      <w:bookmarkStart w:id="153" w:name="_Toc341722343"/>
      <w:bookmarkStart w:id="154" w:name="_Toc531690926"/>
      <w:r w:rsidRPr="009862CC">
        <w:t>P</w:t>
      </w:r>
      <w:r w:rsidR="007721F0" w:rsidRPr="009862CC">
        <w:t>romlčení</w:t>
      </w:r>
    </w:p>
    <w:p w:rsidR="007721F0" w:rsidRPr="009862CC" w:rsidRDefault="007721F0" w:rsidP="00A37065">
      <w:pPr>
        <w:pStyle w:val="Nadpis2"/>
        <w:widowControl w:val="0"/>
        <w:numPr>
          <w:ilvl w:val="0"/>
          <w:numId w:val="0"/>
        </w:numPr>
        <w:ind w:left="624"/>
        <w:rPr>
          <w:i/>
        </w:rPr>
      </w:pPr>
      <w:r w:rsidRPr="009862CC">
        <w:t>Práva z této Smlouvy se promlčují ve lhůtě patnácti (15) let ode dne, kdy mohla být poprvé uplatněna.</w:t>
      </w:r>
      <w:r w:rsidR="00EB1711" w:rsidRPr="009862CC">
        <w:t xml:space="preserve"> Strany tímto prohlašují, že nejsou v postavení slabší </w:t>
      </w:r>
      <w:r w:rsidR="00155FA7" w:rsidRPr="009862CC">
        <w:t>s</w:t>
      </w:r>
      <w:r w:rsidR="00EB1711" w:rsidRPr="009862CC">
        <w:t>trany a</w:t>
      </w:r>
      <w:r w:rsidR="00382B55" w:rsidRPr="009862CC">
        <w:t> </w:t>
      </w:r>
      <w:r w:rsidR="00EB1711" w:rsidRPr="009862CC">
        <w:t xml:space="preserve">tedy že prodloužení promlčecí lhůty nebylo vynuceno druhou </w:t>
      </w:r>
      <w:r w:rsidR="00297FA1" w:rsidRPr="009862CC">
        <w:t>S</w:t>
      </w:r>
      <w:r w:rsidR="00EB1711" w:rsidRPr="009862CC">
        <w:t>tranou jako stranou v právním vztahu silnější.</w:t>
      </w:r>
    </w:p>
    <w:p w:rsidR="007721F0" w:rsidRPr="009862CC" w:rsidRDefault="0026493C" w:rsidP="00A37065">
      <w:pPr>
        <w:pStyle w:val="Nadpis2"/>
        <w:widowControl w:val="0"/>
      </w:pPr>
      <w:r w:rsidRPr="009862CC">
        <w:t>N</w:t>
      </w:r>
      <w:r w:rsidR="007721F0" w:rsidRPr="009862CC">
        <w:t>ebezpečí změny okolností</w:t>
      </w:r>
    </w:p>
    <w:p w:rsidR="007721F0" w:rsidRPr="009862CC" w:rsidRDefault="00AF45A8" w:rsidP="00A37065">
      <w:pPr>
        <w:widowControl w:val="0"/>
      </w:pPr>
      <w:r w:rsidRPr="009862CC">
        <w:t>Kupující</w:t>
      </w:r>
      <w:r w:rsidR="007721F0" w:rsidRPr="009862CC">
        <w:t xml:space="preserve"> na sebe tímto přebírá nebezpečí změny okolností ve smyslu ustanovení § 1765 Občanského zákoníku.</w:t>
      </w:r>
    </w:p>
    <w:bookmarkEnd w:id="152"/>
    <w:p w:rsidR="00715957" w:rsidRPr="009862CC" w:rsidRDefault="0026493C" w:rsidP="00A37065">
      <w:pPr>
        <w:pStyle w:val="Nadpis2"/>
        <w:widowControl w:val="0"/>
      </w:pPr>
      <w:r w:rsidRPr="009862CC">
        <w:t>Rozhodné právo</w:t>
      </w:r>
    </w:p>
    <w:p w:rsidR="00715957" w:rsidRPr="009862CC" w:rsidRDefault="00715957" w:rsidP="00A37065">
      <w:pPr>
        <w:widowControl w:val="0"/>
      </w:pPr>
      <w:r w:rsidRPr="009862CC">
        <w:t>Tato Smlouva se řídí ustanoveními Občanského zákoníku.</w:t>
      </w:r>
      <w:r w:rsidR="00165EB8" w:rsidRPr="009862CC">
        <w:t xml:space="preserve"> </w:t>
      </w:r>
    </w:p>
    <w:bookmarkEnd w:id="24"/>
    <w:bookmarkEnd w:id="25"/>
    <w:bookmarkEnd w:id="26"/>
    <w:bookmarkEnd w:id="27"/>
    <w:bookmarkEnd w:id="28"/>
    <w:bookmarkEnd w:id="29"/>
    <w:bookmarkEnd w:id="153"/>
    <w:bookmarkEnd w:id="154"/>
    <w:p w:rsidR="00360275" w:rsidRPr="009862CC" w:rsidRDefault="00B96095" w:rsidP="00A37065">
      <w:pPr>
        <w:pStyle w:val="Nadpis2"/>
        <w:widowControl w:val="0"/>
      </w:pPr>
      <w:r w:rsidRPr="009862CC">
        <w:t>Změny Smlouvy</w:t>
      </w:r>
    </w:p>
    <w:p w:rsidR="00360275" w:rsidRPr="009862CC" w:rsidRDefault="00360275" w:rsidP="00A37065">
      <w:pPr>
        <w:widowControl w:val="0"/>
      </w:pPr>
      <w:r w:rsidRPr="009862CC">
        <w:t xml:space="preserve">Tuto Smlouvu je možno měnit a doplňovat pouze písemnými dodatky podepsanými oběma </w:t>
      </w:r>
      <w:r w:rsidR="000E1722" w:rsidRPr="009862CC">
        <w:t>S</w:t>
      </w:r>
      <w:r w:rsidRPr="009862CC">
        <w:t>tranami.</w:t>
      </w:r>
      <w:r w:rsidR="00B96095" w:rsidRPr="009862CC">
        <w:t xml:space="preserve"> Změna této Smlouvy v</w:t>
      </w:r>
      <w:r w:rsidR="00173C7C">
        <w:t> </w:t>
      </w:r>
      <w:r w:rsidR="00B96095" w:rsidRPr="009862CC">
        <w:t>jiné</w:t>
      </w:r>
      <w:r w:rsidR="00173C7C">
        <w:t>,</w:t>
      </w:r>
      <w:r w:rsidR="00B96095" w:rsidRPr="009862CC">
        <w:t xml:space="preserve"> než </w:t>
      </w:r>
      <w:r w:rsidR="003E2201" w:rsidRPr="009862CC">
        <w:t xml:space="preserve">v </w:t>
      </w:r>
      <w:r w:rsidR="00B96095" w:rsidRPr="009862CC">
        <w:t>písemné formě je tímto vyloučena.</w:t>
      </w:r>
    </w:p>
    <w:p w:rsidR="00360275" w:rsidRPr="009862CC" w:rsidRDefault="00360275" w:rsidP="00A37065">
      <w:pPr>
        <w:pStyle w:val="Nadpis2"/>
        <w:widowControl w:val="0"/>
      </w:pPr>
      <w:r w:rsidRPr="009862CC">
        <w:t xml:space="preserve">Stejnopisy </w:t>
      </w:r>
    </w:p>
    <w:p w:rsidR="00360275" w:rsidRPr="009862CC" w:rsidRDefault="00360275" w:rsidP="00A37065">
      <w:pPr>
        <w:widowControl w:val="0"/>
      </w:pPr>
      <w:r w:rsidRPr="009862CC">
        <w:t>Tato Smlouva je vyhotovena ve </w:t>
      </w:r>
      <w:r w:rsidR="00FD458D">
        <w:t>3</w:t>
      </w:r>
      <w:r w:rsidR="00FD458D" w:rsidRPr="009862CC">
        <w:t xml:space="preserve"> </w:t>
      </w:r>
      <w:r w:rsidRPr="009862CC">
        <w:t>(</w:t>
      </w:r>
      <w:r w:rsidR="00FD458D">
        <w:t>třech</w:t>
      </w:r>
      <w:r w:rsidRPr="009862CC">
        <w:t>) stejnopisech, přičemž každá Strana obdrží po</w:t>
      </w:r>
      <w:r w:rsidR="00B96095" w:rsidRPr="009862CC">
        <w:t> </w:t>
      </w:r>
      <w:r w:rsidR="00FD458D">
        <w:t>1</w:t>
      </w:r>
      <w:r w:rsidR="003E2201" w:rsidRPr="009862CC">
        <w:t xml:space="preserve"> (</w:t>
      </w:r>
      <w:r w:rsidR="00FD458D">
        <w:t>jednom</w:t>
      </w:r>
      <w:r w:rsidR="003E2201" w:rsidRPr="009862CC">
        <w:t>)</w:t>
      </w:r>
      <w:r w:rsidRPr="009862CC">
        <w:t xml:space="preserve"> stejnopisu</w:t>
      </w:r>
      <w:r w:rsidR="00FD458D">
        <w:t xml:space="preserve"> a jeden stejnopis bude předložen Katastru nemovitostí</w:t>
      </w:r>
      <w:r w:rsidRPr="009862CC">
        <w:t xml:space="preserve">. </w:t>
      </w:r>
      <w:r w:rsidR="000E1722" w:rsidRPr="009862CC">
        <w:t>Všechny</w:t>
      </w:r>
      <w:r w:rsidRPr="009862CC">
        <w:t xml:space="preserve"> stejnopisy mají platnost originálu.</w:t>
      </w:r>
    </w:p>
    <w:p w:rsidR="00522B47" w:rsidRPr="009862CC" w:rsidRDefault="0026493C" w:rsidP="00A37065">
      <w:pPr>
        <w:pStyle w:val="Nadpis2"/>
        <w:widowControl w:val="0"/>
      </w:pPr>
      <w:bookmarkStart w:id="155" w:name="_Toc352017184"/>
      <w:bookmarkStart w:id="156" w:name="_Toc352101906"/>
      <w:bookmarkStart w:id="157" w:name="_Toc355694258"/>
      <w:bookmarkStart w:id="158" w:name="_Toc358987466"/>
      <w:r w:rsidRPr="009862CC">
        <w:t>P</w:t>
      </w:r>
      <w:r w:rsidR="00522B47" w:rsidRPr="009862CC">
        <w:t>řílohy</w:t>
      </w:r>
      <w:bookmarkEnd w:id="155"/>
      <w:bookmarkEnd w:id="156"/>
      <w:bookmarkEnd w:id="157"/>
      <w:bookmarkEnd w:id="158"/>
    </w:p>
    <w:p w:rsidR="00522B47" w:rsidRPr="009862CC" w:rsidRDefault="00522B47" w:rsidP="00A37065">
      <w:pPr>
        <w:widowControl w:val="0"/>
      </w:pPr>
      <w:r w:rsidRPr="009862CC">
        <w:t xml:space="preserve">Všechny následující přílohy jsou nedílnou součástí </w:t>
      </w:r>
      <w:r w:rsidR="00B96095" w:rsidRPr="009862CC">
        <w:t>této Smlouvy</w:t>
      </w:r>
      <w:r w:rsidRPr="009862CC">
        <w:t>:</w:t>
      </w:r>
    </w:p>
    <w:p w:rsidR="00937F64" w:rsidRPr="009862CC" w:rsidRDefault="00522B47" w:rsidP="00937F64">
      <w:pPr>
        <w:pStyle w:val="Nadpis3"/>
        <w:widowControl w:val="0"/>
        <w:numPr>
          <w:ilvl w:val="2"/>
          <w:numId w:val="1"/>
        </w:numPr>
      </w:pPr>
      <w:r w:rsidRPr="009862CC">
        <w:lastRenderedPageBreak/>
        <w:t>Příloha 1:</w:t>
      </w:r>
      <w:r w:rsidRPr="009862CC">
        <w:tab/>
      </w:r>
      <w:r w:rsidR="008221CD" w:rsidRPr="009862CC">
        <w:t>Zatížení Nemovitostí</w:t>
      </w:r>
      <w:r w:rsidR="002E5508" w:rsidRPr="009862CC">
        <w:t>;</w:t>
      </w:r>
    </w:p>
    <w:p w:rsidR="00B96095" w:rsidRPr="009862CC" w:rsidRDefault="002E5508" w:rsidP="00A37065">
      <w:pPr>
        <w:pStyle w:val="Nadpis3"/>
        <w:widowControl w:val="0"/>
      </w:pPr>
      <w:r w:rsidRPr="009862CC">
        <w:t>Příloha 2:</w:t>
      </w:r>
      <w:r w:rsidRPr="009862CC">
        <w:tab/>
      </w:r>
      <w:r w:rsidR="00B96095" w:rsidRPr="009862CC">
        <w:t>Výpis z Katastru nemovitostí;</w:t>
      </w:r>
    </w:p>
    <w:p w:rsidR="00B96095" w:rsidRPr="009862CC" w:rsidRDefault="00B96095" w:rsidP="00A37065">
      <w:pPr>
        <w:pStyle w:val="Nadpis3"/>
        <w:widowControl w:val="0"/>
      </w:pPr>
      <w:r w:rsidRPr="009862CC">
        <w:t xml:space="preserve">Příloha </w:t>
      </w:r>
      <w:r w:rsidR="002E5508" w:rsidRPr="009862CC">
        <w:t>3</w:t>
      </w:r>
      <w:r w:rsidRPr="009862CC">
        <w:t>:</w:t>
      </w:r>
      <w:r w:rsidRPr="009862CC">
        <w:tab/>
      </w:r>
      <w:r w:rsidR="00A700D8" w:rsidRPr="009862CC">
        <w:t>Plán Nemovitostí</w:t>
      </w:r>
      <w:r w:rsidRPr="009862CC">
        <w:t>;</w:t>
      </w:r>
    </w:p>
    <w:p w:rsidR="00B96095" w:rsidRPr="009862CC" w:rsidRDefault="00B96095" w:rsidP="00A37065">
      <w:pPr>
        <w:pStyle w:val="Nadpis3"/>
        <w:widowControl w:val="0"/>
      </w:pPr>
      <w:r w:rsidRPr="009862CC">
        <w:t xml:space="preserve">Příloha </w:t>
      </w:r>
      <w:r w:rsidR="002E5508" w:rsidRPr="009862CC">
        <w:t>4</w:t>
      </w:r>
      <w:r w:rsidRPr="009862CC">
        <w:t>:</w:t>
      </w:r>
      <w:r w:rsidRPr="009862CC">
        <w:tab/>
      </w:r>
      <w:r w:rsidR="008221CD" w:rsidRPr="009862CC">
        <w:t>Technický stav Nemovitostí</w:t>
      </w:r>
      <w:r w:rsidRPr="009862CC">
        <w:t>;</w:t>
      </w:r>
      <w:r w:rsidR="00A700D8" w:rsidRPr="009862CC">
        <w:t xml:space="preserve"> </w:t>
      </w:r>
    </w:p>
    <w:p w:rsidR="002E5508" w:rsidRPr="009862CC" w:rsidRDefault="00A700D8" w:rsidP="00A37065">
      <w:pPr>
        <w:pStyle w:val="Nadpis3"/>
        <w:widowControl w:val="0"/>
      </w:pPr>
      <w:r w:rsidRPr="009862CC">
        <w:t xml:space="preserve">Příloha </w:t>
      </w:r>
      <w:r w:rsidR="002E5508" w:rsidRPr="009862CC">
        <w:t>5</w:t>
      </w:r>
      <w:r w:rsidRPr="009862CC">
        <w:t>:</w:t>
      </w:r>
      <w:r w:rsidRPr="009862CC">
        <w:tab/>
      </w:r>
      <w:r w:rsidR="008221CD" w:rsidRPr="009862CC">
        <w:t>Smlouva o poskytnutí dotace</w:t>
      </w:r>
      <w:r w:rsidR="002E5508" w:rsidRPr="009862CC">
        <w:t>;</w:t>
      </w:r>
      <w:r w:rsidR="00ED5BFE">
        <w:t xml:space="preserve"> </w:t>
      </w:r>
    </w:p>
    <w:p w:rsidR="00ED5BFE" w:rsidRDefault="002E5508" w:rsidP="008038AD">
      <w:pPr>
        <w:pStyle w:val="Nadpis3"/>
        <w:widowControl w:val="0"/>
      </w:pPr>
      <w:r w:rsidRPr="009862CC">
        <w:t>Příloha 6:</w:t>
      </w:r>
      <w:r w:rsidRPr="009862CC">
        <w:tab/>
      </w:r>
      <w:r w:rsidR="00850769">
        <w:t>Geometrické plány k věcným břemenům</w:t>
      </w:r>
      <w:r w:rsidR="00ED5BFE">
        <w:t>;</w:t>
      </w:r>
    </w:p>
    <w:p w:rsidR="00424D7E" w:rsidRDefault="00ED5BFE" w:rsidP="00ED5BFE">
      <w:pPr>
        <w:pStyle w:val="Nadpis3"/>
        <w:widowControl w:val="0"/>
      </w:pPr>
      <w:r>
        <w:t>Příloha 7:</w:t>
      </w:r>
      <w:r w:rsidR="00424D7E">
        <w:tab/>
        <w:t>Obecné informace pro investory;</w:t>
      </w:r>
    </w:p>
    <w:p w:rsidR="00424D7E" w:rsidRDefault="00424D7E" w:rsidP="00ED5BFE">
      <w:pPr>
        <w:pStyle w:val="Nadpis3"/>
        <w:widowControl w:val="0"/>
      </w:pPr>
      <w:r>
        <w:t>Příloha 8:</w:t>
      </w:r>
      <w:r>
        <w:tab/>
        <w:t xml:space="preserve">Územní plán; </w:t>
      </w:r>
    </w:p>
    <w:p w:rsidR="00177C4F" w:rsidRDefault="00424D7E" w:rsidP="00424D7E">
      <w:pPr>
        <w:pStyle w:val="Nadpis3"/>
        <w:widowControl w:val="0"/>
      </w:pPr>
      <w:r>
        <w:t>Příloha 9:</w:t>
      </w:r>
      <w:r>
        <w:tab/>
        <w:t>Územní studie</w:t>
      </w:r>
      <w:r w:rsidR="002B36C6">
        <w:t>;</w:t>
      </w:r>
    </w:p>
    <w:p w:rsidR="002B36C6" w:rsidRPr="002B36C6" w:rsidRDefault="002B36C6" w:rsidP="002B36C6">
      <w:pPr>
        <w:pStyle w:val="Zkladntext2"/>
        <w:ind w:left="624"/>
      </w:pPr>
      <w:r>
        <w:t>přílohy jsou uloženy v elektronické podobě na DVD</w:t>
      </w:r>
      <w:r w:rsidR="00324CA9">
        <w:t xml:space="preserve">, které je </w:t>
      </w:r>
      <w:r>
        <w:t>opatřen</w:t>
      </w:r>
      <w:r w:rsidR="00324CA9">
        <w:t>o</w:t>
      </w:r>
      <w:r>
        <w:t xml:space="preserve"> </w:t>
      </w:r>
      <w:r w:rsidR="00324CA9">
        <w:t>podpisy Stran.</w:t>
      </w:r>
    </w:p>
    <w:p w:rsidR="00CA7F74" w:rsidRPr="009862CC" w:rsidRDefault="0026493C" w:rsidP="00A37065">
      <w:pPr>
        <w:pStyle w:val="Nadpis2"/>
        <w:widowControl w:val="0"/>
      </w:pPr>
      <w:bookmarkStart w:id="159" w:name="_Toc352017183"/>
      <w:bookmarkStart w:id="160" w:name="_Toc352101905"/>
      <w:bookmarkStart w:id="161" w:name="_Toc355694257"/>
      <w:bookmarkStart w:id="162" w:name="_Toc368669806"/>
      <w:r w:rsidRPr="009862CC">
        <w:t>P</w:t>
      </w:r>
      <w:r w:rsidR="00CA7F74" w:rsidRPr="009862CC">
        <w:t>latnost a účinnost</w:t>
      </w:r>
      <w:bookmarkEnd w:id="159"/>
      <w:bookmarkEnd w:id="160"/>
      <w:bookmarkEnd w:id="161"/>
      <w:bookmarkEnd w:id="162"/>
    </w:p>
    <w:p w:rsidR="00D5441E" w:rsidRPr="00DE0DDF" w:rsidRDefault="005E301D" w:rsidP="00ED5BFE">
      <w:r w:rsidRPr="009862CC">
        <w:t>Tato Smlouva nabývá platnosti dnem jejího podpisu oběma Stranami</w:t>
      </w:r>
      <w:r w:rsidR="00F82A1E">
        <w:t xml:space="preserve"> a účinnosti</w:t>
      </w:r>
      <w:r w:rsidRPr="009862CC">
        <w:t xml:space="preserve"> </w:t>
      </w:r>
      <w:r w:rsidR="00F82A1E">
        <w:t>dnem u</w:t>
      </w:r>
      <w:r w:rsidRPr="009862CC">
        <w:t xml:space="preserve">veřejnění Smlouvy v registru smluv ve smyslu Zákona </w:t>
      </w:r>
      <w:bookmarkStart w:id="163" w:name="highlightHit_11"/>
      <w:bookmarkEnd w:id="163"/>
      <w:r w:rsidRPr="009862CC">
        <w:t>o </w:t>
      </w:r>
      <w:bookmarkStart w:id="164" w:name="highlightHit_12"/>
      <w:bookmarkEnd w:id="164"/>
      <w:r w:rsidRPr="009862CC">
        <w:t xml:space="preserve">registru </w:t>
      </w:r>
      <w:bookmarkStart w:id="165" w:name="highlightHit_13"/>
      <w:bookmarkEnd w:id="165"/>
      <w:r w:rsidRPr="009862CC">
        <w:t>smluv</w:t>
      </w:r>
      <w:r w:rsidR="00F82A1E">
        <w:t>.</w:t>
      </w:r>
    </w:p>
    <w:p w:rsidR="000E1722" w:rsidRPr="00DE0DDF" w:rsidRDefault="000E1722" w:rsidP="00A37065">
      <w:pPr>
        <w:widowControl w:val="0"/>
        <w:spacing w:after="0" w:line="240" w:lineRule="auto"/>
        <w:ind w:left="0"/>
        <w:jc w:val="left"/>
      </w:pPr>
      <w:r w:rsidRPr="00DE0DDF">
        <w:rPr>
          <w:b/>
          <w:caps/>
        </w:rPr>
        <w:t>Na důkaz čehož</w:t>
      </w:r>
      <w:r w:rsidRPr="00DE0DDF">
        <w:t xml:space="preserve"> připojují Strany vlastnoruční podpisy následovně:</w:t>
      </w:r>
    </w:p>
    <w:p w:rsidR="00424D7E" w:rsidRDefault="00424D7E" w:rsidP="00ED5BFE">
      <w:pPr>
        <w:widowControl w:val="0"/>
        <w:spacing w:after="0" w:line="240" w:lineRule="auto"/>
        <w:ind w:left="0"/>
        <w:jc w:val="center"/>
        <w:rPr>
          <w:b/>
        </w:rPr>
      </w:pPr>
    </w:p>
    <w:p w:rsidR="000E1722" w:rsidRPr="00DE0DDF" w:rsidRDefault="000E1722" w:rsidP="00A37065">
      <w:pPr>
        <w:widowControl w:val="0"/>
        <w:spacing w:after="0" w:line="240" w:lineRule="auto"/>
        <w:ind w:left="0"/>
        <w:jc w:val="left"/>
      </w:pPr>
    </w:p>
    <w:p w:rsidR="00B54460" w:rsidRDefault="00B54460" w:rsidP="00B54460">
      <w:pPr>
        <w:widowControl w:val="0"/>
        <w:spacing w:after="0" w:line="240" w:lineRule="auto"/>
        <w:ind w:left="0"/>
        <w:jc w:val="left"/>
        <w:rPr>
          <w:b/>
        </w:rPr>
      </w:pPr>
      <w:r w:rsidRPr="005E301D">
        <w:rPr>
          <w:b/>
        </w:rPr>
        <w:t>Thermal Pasohlávky a.s.</w:t>
      </w:r>
    </w:p>
    <w:p w:rsidR="00B54460" w:rsidRPr="006711CB" w:rsidRDefault="00B54460" w:rsidP="00B54460">
      <w:pPr>
        <w:widowControl w:val="0"/>
        <w:spacing w:after="0" w:line="240" w:lineRule="auto"/>
        <w:ind w:left="0"/>
        <w:jc w:val="left"/>
        <w:rPr>
          <w:b/>
          <w:lang w:val="en-US"/>
        </w:rPr>
      </w:pPr>
      <w:r>
        <w:rPr>
          <w:b/>
        </w:rPr>
        <w:tab/>
      </w:r>
      <w:r>
        <w:rPr>
          <w:b/>
        </w:rPr>
        <w:tab/>
      </w:r>
      <w:r>
        <w:rPr>
          <w:b/>
        </w:rPr>
        <w:tab/>
      </w:r>
    </w:p>
    <w:p w:rsidR="00B54460" w:rsidRPr="00DE0DDF" w:rsidRDefault="00B54460" w:rsidP="00B54460">
      <w:pPr>
        <w:widowControl w:val="0"/>
        <w:spacing w:after="0" w:line="240" w:lineRule="auto"/>
        <w:ind w:left="0"/>
        <w:jc w:val="left"/>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B54460" w:rsidRPr="00DE0DDF" w:rsidTr="00B54460">
        <w:tc>
          <w:tcPr>
            <w:tcW w:w="4322" w:type="dxa"/>
          </w:tcPr>
          <w:p w:rsidR="00B54460" w:rsidRPr="00DE0DDF"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lang w:val="cs-CZ"/>
              </w:rPr>
            </w:pPr>
            <w:r>
              <w:rPr>
                <w:sz w:val="22"/>
                <w:szCs w:val="22"/>
                <w:lang w:val="cs-CZ"/>
              </w:rPr>
              <w:t>Podpis:</w:t>
            </w:r>
            <w:r w:rsidRPr="00DE0DDF">
              <w:rPr>
                <w:sz w:val="22"/>
                <w:szCs w:val="22"/>
                <w:lang w:val="cs-CZ"/>
              </w:rPr>
              <w:tab/>
              <w:t>_________________________</w:t>
            </w:r>
          </w:p>
        </w:tc>
        <w:tc>
          <w:tcPr>
            <w:tcW w:w="4322" w:type="dxa"/>
          </w:tcPr>
          <w:p w:rsidR="00B54460" w:rsidRPr="00DE0DDF"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lang w:val="cs-CZ"/>
              </w:rPr>
            </w:pPr>
            <w:r>
              <w:rPr>
                <w:sz w:val="22"/>
                <w:szCs w:val="22"/>
                <w:lang w:val="cs-CZ"/>
              </w:rPr>
              <w:t>Podpis:</w:t>
            </w:r>
            <w:r>
              <w:rPr>
                <w:sz w:val="22"/>
                <w:szCs w:val="22"/>
                <w:lang w:val="cs-CZ"/>
              </w:rPr>
              <w:tab/>
            </w:r>
            <w:r w:rsidRPr="00DE0DDF">
              <w:rPr>
                <w:sz w:val="22"/>
                <w:szCs w:val="22"/>
                <w:lang w:val="cs-CZ"/>
              </w:rPr>
              <w:t>_________________________</w:t>
            </w:r>
          </w:p>
        </w:tc>
      </w:tr>
      <w:tr w:rsidR="00B54460" w:rsidRPr="00DE0DDF" w:rsidTr="00B54460">
        <w:tc>
          <w:tcPr>
            <w:tcW w:w="4322" w:type="dxa"/>
          </w:tcPr>
          <w:p w:rsidR="00B54460" w:rsidRPr="00F764C2"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sz w:val="22"/>
                <w:szCs w:val="22"/>
                <w:lang w:val="cs-CZ"/>
              </w:rPr>
            </w:pPr>
            <w:r w:rsidRPr="00F764C2">
              <w:rPr>
                <w:sz w:val="22"/>
                <w:szCs w:val="22"/>
                <w:lang w:val="cs-CZ"/>
              </w:rPr>
              <w:t>Jméno:</w:t>
            </w:r>
            <w:r w:rsidRPr="00F764C2">
              <w:rPr>
                <w:sz w:val="22"/>
                <w:szCs w:val="22"/>
                <w:lang w:val="cs-CZ"/>
              </w:rPr>
              <w:tab/>
              <w:t>Ing. Martin Itterheim</w:t>
            </w:r>
          </w:p>
        </w:tc>
        <w:tc>
          <w:tcPr>
            <w:tcW w:w="4322" w:type="dxa"/>
          </w:tcPr>
          <w:p w:rsidR="00B54460" w:rsidRPr="00DE0DDF"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lang w:val="cs-CZ"/>
              </w:rPr>
            </w:pPr>
            <w:r w:rsidRPr="00DE0DDF">
              <w:rPr>
                <w:sz w:val="22"/>
                <w:szCs w:val="22"/>
                <w:lang w:val="cs-CZ"/>
              </w:rPr>
              <w:t>Jméno:</w:t>
            </w:r>
            <w:r w:rsidRPr="00DE0DDF">
              <w:rPr>
                <w:sz w:val="22"/>
                <w:szCs w:val="22"/>
                <w:lang w:val="cs-CZ"/>
              </w:rPr>
              <w:tab/>
            </w:r>
            <w:r>
              <w:rPr>
                <w:sz w:val="22"/>
                <w:szCs w:val="22"/>
                <w:lang w:val="cs-CZ"/>
              </w:rPr>
              <w:t>JUDr. Jiří Oliva</w:t>
            </w:r>
          </w:p>
        </w:tc>
      </w:tr>
      <w:tr w:rsidR="00B54460" w:rsidRPr="00DE0DDF" w:rsidTr="00B54460">
        <w:tc>
          <w:tcPr>
            <w:tcW w:w="4322" w:type="dxa"/>
          </w:tcPr>
          <w:p w:rsidR="00B54460" w:rsidRPr="00F764C2"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sz w:val="22"/>
                <w:szCs w:val="22"/>
                <w:lang w:val="cs-CZ"/>
              </w:rPr>
            </w:pPr>
            <w:r w:rsidRPr="00F764C2">
              <w:rPr>
                <w:sz w:val="22"/>
                <w:szCs w:val="22"/>
                <w:lang w:val="cs-CZ"/>
              </w:rPr>
              <w:t>Funkce:</w:t>
            </w:r>
            <w:r w:rsidRPr="00F764C2">
              <w:rPr>
                <w:sz w:val="22"/>
                <w:szCs w:val="22"/>
                <w:lang w:val="cs-CZ"/>
              </w:rPr>
              <w:tab/>
              <w:t>předseda představenstva</w:t>
            </w:r>
          </w:p>
        </w:tc>
        <w:tc>
          <w:tcPr>
            <w:tcW w:w="4322" w:type="dxa"/>
          </w:tcPr>
          <w:p w:rsidR="00B54460" w:rsidRPr="00DE0DDF"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lang w:val="cs-CZ"/>
              </w:rPr>
            </w:pPr>
            <w:r w:rsidRPr="00DE0DDF">
              <w:rPr>
                <w:sz w:val="22"/>
                <w:szCs w:val="22"/>
                <w:lang w:val="cs-CZ"/>
              </w:rPr>
              <w:t>Funkce:</w:t>
            </w:r>
            <w:r w:rsidRPr="00DE0DDF">
              <w:rPr>
                <w:sz w:val="22"/>
                <w:szCs w:val="22"/>
                <w:lang w:val="cs-CZ"/>
              </w:rPr>
              <w:tab/>
            </w:r>
            <w:r w:rsidRPr="008B4323">
              <w:rPr>
                <w:sz w:val="22"/>
                <w:szCs w:val="22"/>
                <w:lang w:val="cs-CZ"/>
              </w:rPr>
              <w:t>člen představenstva</w:t>
            </w:r>
          </w:p>
        </w:tc>
      </w:tr>
      <w:tr w:rsidR="00B54460" w:rsidRPr="00DE0DDF" w:rsidTr="00B54460">
        <w:tc>
          <w:tcPr>
            <w:tcW w:w="4322" w:type="dxa"/>
          </w:tcPr>
          <w:p w:rsidR="00B54460" w:rsidRPr="00DE0DDF"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sz w:val="22"/>
                <w:szCs w:val="22"/>
                <w:lang w:val="cs-CZ"/>
              </w:rPr>
            </w:pPr>
            <w:r w:rsidRPr="00DE0DDF">
              <w:rPr>
                <w:sz w:val="22"/>
                <w:szCs w:val="22"/>
                <w:lang w:val="cs-CZ"/>
              </w:rPr>
              <w:t>Datum:</w:t>
            </w:r>
            <w:r w:rsidRPr="00DE0DDF">
              <w:rPr>
                <w:sz w:val="22"/>
                <w:szCs w:val="22"/>
                <w:lang w:val="cs-CZ"/>
              </w:rPr>
              <w:tab/>
            </w:r>
            <w:r>
              <w:rPr>
                <w:sz w:val="22"/>
                <w:szCs w:val="22"/>
                <w:lang w:val="cs-CZ"/>
              </w:rPr>
              <w:t>22.1.2019</w:t>
            </w:r>
          </w:p>
        </w:tc>
        <w:tc>
          <w:tcPr>
            <w:tcW w:w="4322" w:type="dxa"/>
          </w:tcPr>
          <w:p w:rsidR="00B54460" w:rsidRPr="00DE0DDF"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lang w:val="cs-CZ"/>
              </w:rPr>
            </w:pPr>
            <w:r w:rsidRPr="00DE0DDF">
              <w:rPr>
                <w:sz w:val="22"/>
                <w:szCs w:val="22"/>
                <w:lang w:val="cs-CZ"/>
              </w:rPr>
              <w:t>Datum:</w:t>
            </w:r>
            <w:r w:rsidRPr="00DE0DDF">
              <w:rPr>
                <w:sz w:val="22"/>
                <w:szCs w:val="22"/>
                <w:lang w:val="cs-CZ"/>
              </w:rPr>
              <w:tab/>
            </w:r>
            <w:r>
              <w:rPr>
                <w:sz w:val="22"/>
                <w:szCs w:val="22"/>
                <w:lang w:val="cs-CZ"/>
              </w:rPr>
              <w:t>22.1.2019</w:t>
            </w:r>
          </w:p>
        </w:tc>
      </w:tr>
    </w:tbl>
    <w:p w:rsidR="00B54460" w:rsidRPr="00DE0DDF" w:rsidRDefault="00B54460" w:rsidP="00B54460">
      <w:pPr>
        <w:widowControl w:val="0"/>
        <w:spacing w:after="0" w:line="240" w:lineRule="auto"/>
        <w:ind w:left="0"/>
        <w:jc w:val="left"/>
      </w:pPr>
    </w:p>
    <w:p w:rsidR="00B54460" w:rsidRDefault="00B54460" w:rsidP="00B54460">
      <w:pPr>
        <w:widowControl w:val="0"/>
        <w:spacing w:after="0" w:line="240" w:lineRule="auto"/>
        <w:ind w:left="0"/>
        <w:jc w:val="left"/>
        <w:rPr>
          <w:b/>
          <w:lang w:val="en-US"/>
        </w:rPr>
      </w:pPr>
    </w:p>
    <w:p w:rsidR="00B54460" w:rsidRDefault="00B54460" w:rsidP="00B54460">
      <w:pPr>
        <w:widowControl w:val="0"/>
        <w:spacing w:after="0" w:line="240" w:lineRule="auto"/>
        <w:ind w:left="0"/>
        <w:jc w:val="left"/>
        <w:rPr>
          <w:b/>
          <w:lang w:val="en-US"/>
        </w:rPr>
      </w:pPr>
      <w:r>
        <w:rPr>
          <w:b/>
          <w:lang w:val="en-US"/>
        </w:rPr>
        <w:t>RiseSun Healthcare &amp; Tourism CZ a.s.</w:t>
      </w:r>
    </w:p>
    <w:p w:rsidR="00B54460" w:rsidRDefault="00B54460" w:rsidP="00B54460">
      <w:pPr>
        <w:widowControl w:val="0"/>
        <w:spacing w:after="0" w:line="240" w:lineRule="auto"/>
        <w:ind w:left="0"/>
        <w:jc w:val="left"/>
        <w:rPr>
          <w:b/>
          <w:lang w:val="en-US"/>
        </w:rPr>
      </w:pPr>
    </w:p>
    <w:p w:rsidR="00B54460" w:rsidRPr="005E301D" w:rsidRDefault="00B54460" w:rsidP="00B54460">
      <w:pPr>
        <w:widowControl w:val="0"/>
        <w:spacing w:after="0" w:line="240" w:lineRule="auto"/>
        <w:ind w:left="0"/>
        <w:jc w:val="left"/>
        <w:rPr>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B54460" w:rsidRPr="00DE0DDF" w:rsidTr="00B54460">
        <w:tc>
          <w:tcPr>
            <w:tcW w:w="4252" w:type="dxa"/>
          </w:tcPr>
          <w:p w:rsidR="00B54460" w:rsidRPr="00DE0DDF"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lang w:val="cs-CZ"/>
              </w:rPr>
            </w:pPr>
            <w:r>
              <w:rPr>
                <w:sz w:val="22"/>
                <w:szCs w:val="22"/>
                <w:lang w:val="cs-CZ"/>
              </w:rPr>
              <w:t>Podpis:</w:t>
            </w:r>
            <w:r w:rsidRPr="00DE0DDF">
              <w:rPr>
                <w:sz w:val="22"/>
                <w:szCs w:val="22"/>
                <w:lang w:val="cs-CZ"/>
              </w:rPr>
              <w:tab/>
              <w:t>_________________________</w:t>
            </w:r>
          </w:p>
        </w:tc>
      </w:tr>
      <w:tr w:rsidR="00B54460" w:rsidRPr="00DE0DDF" w:rsidTr="00B54460">
        <w:tc>
          <w:tcPr>
            <w:tcW w:w="4252" w:type="dxa"/>
          </w:tcPr>
          <w:p w:rsidR="00B54460" w:rsidRPr="00DE0DDF"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lang w:val="cs-CZ"/>
              </w:rPr>
            </w:pPr>
            <w:r w:rsidRPr="00DE0DDF">
              <w:rPr>
                <w:sz w:val="22"/>
                <w:szCs w:val="22"/>
                <w:lang w:val="cs-CZ"/>
              </w:rPr>
              <w:t>Jméno:</w:t>
            </w:r>
            <w:r w:rsidRPr="00DE0DDF">
              <w:rPr>
                <w:sz w:val="22"/>
                <w:szCs w:val="22"/>
                <w:lang w:val="cs-CZ"/>
              </w:rPr>
              <w:tab/>
            </w:r>
            <w:r>
              <w:t>Jie Xu</w:t>
            </w:r>
          </w:p>
        </w:tc>
      </w:tr>
      <w:tr w:rsidR="00B54460" w:rsidRPr="00DE0DDF" w:rsidTr="00B54460">
        <w:tc>
          <w:tcPr>
            <w:tcW w:w="4252" w:type="dxa"/>
          </w:tcPr>
          <w:p w:rsidR="00B54460" w:rsidRPr="00DE0DDF"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lang w:val="cs-CZ"/>
              </w:rPr>
            </w:pPr>
            <w:r w:rsidRPr="00DE0DDF">
              <w:rPr>
                <w:sz w:val="22"/>
                <w:szCs w:val="22"/>
                <w:lang w:val="cs-CZ"/>
              </w:rPr>
              <w:t>Funkce:</w:t>
            </w:r>
            <w:r w:rsidRPr="00DE0DDF">
              <w:rPr>
                <w:sz w:val="22"/>
                <w:szCs w:val="22"/>
                <w:lang w:val="cs-CZ"/>
              </w:rPr>
              <w:tab/>
            </w:r>
            <w:r w:rsidRPr="00333A0F">
              <w:rPr>
                <w:sz w:val="22"/>
                <w:szCs w:val="22"/>
              </w:rPr>
              <w:t>statutární ředitel</w:t>
            </w:r>
          </w:p>
        </w:tc>
      </w:tr>
      <w:tr w:rsidR="00B54460" w:rsidRPr="00DE0DDF" w:rsidTr="00B54460">
        <w:tc>
          <w:tcPr>
            <w:tcW w:w="4252" w:type="dxa"/>
          </w:tcPr>
          <w:p w:rsidR="00B54460" w:rsidRPr="00DE0DDF" w:rsidRDefault="00B54460" w:rsidP="00B54460">
            <w:pPr>
              <w:pStyle w:val="SignatureBlock"/>
              <w:keepLines w:val="0"/>
              <w:widowControl w:val="0"/>
              <w:tabs>
                <w:tab w:val="clear" w:pos="5731"/>
                <w:tab w:val="left" w:pos="900"/>
                <w:tab w:val="left" w:pos="5387"/>
              </w:tabs>
              <w:suppressAutoHyphens/>
              <w:spacing w:before="120" w:after="120" w:line="288" w:lineRule="auto"/>
              <w:ind w:left="0" w:firstLine="0"/>
              <w:jc w:val="both"/>
              <w:rPr>
                <w:sz w:val="22"/>
                <w:szCs w:val="22"/>
                <w:lang w:val="cs-CZ"/>
              </w:rPr>
            </w:pPr>
            <w:r w:rsidRPr="00DE0DDF">
              <w:rPr>
                <w:sz w:val="22"/>
                <w:szCs w:val="22"/>
                <w:lang w:val="cs-CZ"/>
              </w:rPr>
              <w:t>Datum:</w:t>
            </w:r>
            <w:r w:rsidRPr="00DE0DDF">
              <w:rPr>
                <w:sz w:val="22"/>
                <w:szCs w:val="22"/>
                <w:lang w:val="cs-CZ"/>
              </w:rPr>
              <w:tab/>
            </w:r>
            <w:r>
              <w:rPr>
                <w:sz w:val="22"/>
                <w:szCs w:val="22"/>
                <w:lang w:val="cs-CZ"/>
              </w:rPr>
              <w:t>22.1.2019</w:t>
            </w:r>
          </w:p>
        </w:tc>
      </w:tr>
    </w:tbl>
    <w:p w:rsidR="00ED5BFE" w:rsidRDefault="00ED5BFE" w:rsidP="009C3714">
      <w:pPr>
        <w:widowControl w:val="0"/>
        <w:spacing w:after="0" w:line="240" w:lineRule="auto"/>
        <w:ind w:left="0"/>
        <w:jc w:val="left"/>
      </w:pPr>
    </w:p>
    <w:sectPr w:rsidR="00ED5BFE" w:rsidSect="007F0D3E">
      <w:headerReference w:type="default" r:id="rId15"/>
      <w:footerReference w:type="default" r:id="rId16"/>
      <w:endnotePr>
        <w:numFmt w:val="lowerLetter"/>
      </w:endnotePr>
      <w:pgSz w:w="11906" w:h="16838" w:code="9"/>
      <w:pgMar w:top="1418" w:right="1701" w:bottom="1418" w:left="1701" w:header="851" w:footer="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D5" w:rsidRDefault="00A30AD5" w:rsidP="00B237C7">
      <w:r>
        <w:separator/>
      </w:r>
    </w:p>
  </w:endnote>
  <w:endnote w:type="continuationSeparator" w:id="0">
    <w:p w:rsidR="00A30AD5" w:rsidRDefault="00A30AD5" w:rsidP="00B237C7">
      <w:r>
        <w:continuationSeparator/>
      </w:r>
    </w:p>
  </w:endnote>
  <w:endnote w:type="continuationNotice" w:id="1">
    <w:p w:rsidR="00A30AD5" w:rsidRDefault="00A30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20206030504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07"/>
      <w:gridCol w:w="2906"/>
      <w:gridCol w:w="2907"/>
    </w:tblGrid>
    <w:tr w:rsidR="0032530F">
      <w:tc>
        <w:tcPr>
          <w:tcW w:w="3095" w:type="dxa"/>
        </w:tcPr>
        <w:p w:rsidR="0032530F" w:rsidRDefault="0032530F" w:rsidP="001E07C8">
          <w:pPr>
            <w:pStyle w:val="Zpat"/>
            <w:ind w:left="0"/>
          </w:pPr>
        </w:p>
      </w:tc>
      <w:tc>
        <w:tcPr>
          <w:tcW w:w="3095" w:type="dxa"/>
        </w:tcPr>
        <w:p w:rsidR="0032530F" w:rsidRDefault="0032530F" w:rsidP="00B237C7">
          <w:pPr>
            <w:pStyle w:val="Zpat"/>
          </w:pPr>
        </w:p>
      </w:tc>
      <w:tc>
        <w:tcPr>
          <w:tcW w:w="3096" w:type="dxa"/>
        </w:tcPr>
        <w:p w:rsidR="0032530F" w:rsidRDefault="0032530F" w:rsidP="00B237C7">
          <w:pPr>
            <w:pStyle w:val="Zpat"/>
          </w:pPr>
        </w:p>
      </w:tc>
    </w:tr>
  </w:tbl>
  <w:p w:rsidR="0032530F" w:rsidRDefault="0032530F" w:rsidP="00B237C7">
    <w:pPr>
      <w:pStyle w:val="Zpat"/>
    </w:pP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02"/>
      <w:gridCol w:w="2916"/>
      <w:gridCol w:w="2902"/>
    </w:tblGrid>
    <w:tr w:rsidR="0032530F" w:rsidTr="00E55C24">
      <w:tc>
        <w:tcPr>
          <w:tcW w:w="3095" w:type="dxa"/>
          <w:vAlign w:val="center"/>
        </w:tcPr>
        <w:p w:rsidR="0032530F" w:rsidRDefault="0032530F" w:rsidP="00E55C24">
          <w:pPr>
            <w:pStyle w:val="Zpat"/>
            <w:ind w:left="0"/>
          </w:pPr>
        </w:p>
      </w:tc>
      <w:tc>
        <w:tcPr>
          <w:tcW w:w="3095" w:type="dxa"/>
          <w:vAlign w:val="center"/>
        </w:tcPr>
        <w:p w:rsidR="0032530F" w:rsidRPr="0099593C" w:rsidRDefault="0032530F" w:rsidP="00E55C24">
          <w:pPr>
            <w:pStyle w:val="Zpat"/>
            <w:ind w:left="0"/>
            <w:jc w:val="center"/>
            <w:rPr>
              <w:rStyle w:val="slostrnky"/>
            </w:rPr>
          </w:pPr>
          <w:r>
            <w:rPr>
              <w:rStyle w:val="slostrnky"/>
            </w:rPr>
            <w:t xml:space="preserve">- </w:t>
          </w:r>
          <w:r w:rsidR="00194146">
            <w:rPr>
              <w:rStyle w:val="slostrnky"/>
            </w:rPr>
            <w:fldChar w:fldCharType="begin"/>
          </w:r>
          <w:r>
            <w:rPr>
              <w:rStyle w:val="slostrnky"/>
            </w:rPr>
            <w:instrText xml:space="preserve"> PAGE  \* MERGEFORMAT </w:instrText>
          </w:r>
          <w:r w:rsidR="00194146">
            <w:rPr>
              <w:rStyle w:val="slostrnky"/>
            </w:rPr>
            <w:fldChar w:fldCharType="separate"/>
          </w:r>
          <w:r w:rsidR="0053307F">
            <w:rPr>
              <w:rStyle w:val="slostrnky"/>
              <w:noProof/>
            </w:rPr>
            <w:t>28</w:t>
          </w:r>
          <w:r w:rsidR="00194146">
            <w:rPr>
              <w:rStyle w:val="slostrnky"/>
            </w:rPr>
            <w:fldChar w:fldCharType="end"/>
          </w:r>
          <w:r>
            <w:rPr>
              <w:rStyle w:val="slostrnky"/>
            </w:rPr>
            <w:t xml:space="preserve"> -</w:t>
          </w:r>
        </w:p>
      </w:tc>
      <w:tc>
        <w:tcPr>
          <w:tcW w:w="3096" w:type="dxa"/>
          <w:vAlign w:val="center"/>
        </w:tcPr>
        <w:p w:rsidR="0032530F" w:rsidRDefault="0032530F" w:rsidP="00E55C24">
          <w:pPr>
            <w:pStyle w:val="Zpat"/>
            <w:ind w:left="0"/>
            <w:jc w:val="right"/>
          </w:pPr>
        </w:p>
      </w:tc>
    </w:tr>
  </w:tbl>
  <w:p w:rsidR="0032530F" w:rsidRDefault="0032530F"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D5" w:rsidRDefault="00A30AD5" w:rsidP="00B237C7">
      <w:r>
        <w:separator/>
      </w:r>
    </w:p>
  </w:footnote>
  <w:footnote w:type="continuationSeparator" w:id="0">
    <w:p w:rsidR="00A30AD5" w:rsidRDefault="00A30AD5" w:rsidP="00B237C7">
      <w:r>
        <w:continuationSeparator/>
      </w:r>
    </w:p>
  </w:footnote>
  <w:footnote w:type="continuationNotice" w:id="1">
    <w:p w:rsidR="00A30AD5" w:rsidRDefault="00A30A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0F" w:rsidRDefault="0032530F" w:rsidP="00CB3327">
    <w:pPr>
      <w:pStyle w:val="Zhlav"/>
      <w:ind w:left="-284"/>
    </w:pPr>
    <w:r>
      <w:rPr>
        <w:noProof/>
        <w:lang w:eastAsia="cs-CZ"/>
      </w:rPr>
      <w:drawing>
        <wp:inline distT="0" distB="0" distL="0" distR="0">
          <wp:extent cx="1968500" cy="431800"/>
          <wp:effectExtent l="0" t="0" r="0" b="6350"/>
          <wp:docPr id="1" name="Obrázek 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4318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Look w:val="0000" w:firstRow="0" w:lastRow="0" w:firstColumn="0" w:lastColumn="0" w:noHBand="0" w:noVBand="0"/>
    </w:tblPr>
    <w:tblGrid>
      <w:gridCol w:w="2908"/>
      <w:gridCol w:w="2906"/>
      <w:gridCol w:w="2906"/>
    </w:tblGrid>
    <w:tr w:rsidR="0032530F">
      <w:trPr>
        <w:cantSplit/>
        <w:jc w:val="center"/>
      </w:trPr>
      <w:tc>
        <w:tcPr>
          <w:tcW w:w="4740" w:type="dxa"/>
          <w:vAlign w:val="bottom"/>
        </w:tcPr>
        <w:p w:rsidR="0032530F" w:rsidRDefault="0032530F" w:rsidP="00B237C7">
          <w:pPr>
            <w:pStyle w:val="Zhlav"/>
          </w:pPr>
        </w:p>
      </w:tc>
      <w:tc>
        <w:tcPr>
          <w:tcW w:w="4739" w:type="dxa"/>
          <w:vAlign w:val="center"/>
        </w:tcPr>
        <w:p w:rsidR="0032530F" w:rsidRDefault="0032530F" w:rsidP="00B237C7">
          <w:pPr>
            <w:pStyle w:val="Zhlav"/>
          </w:pPr>
        </w:p>
      </w:tc>
      <w:tc>
        <w:tcPr>
          <w:tcW w:w="4739" w:type="dxa"/>
          <w:vAlign w:val="bottom"/>
        </w:tcPr>
        <w:p w:rsidR="0032530F" w:rsidRPr="00AB4F65" w:rsidRDefault="0032530F" w:rsidP="00AB4F65">
          <w:pPr>
            <w:pStyle w:val="Zhlav"/>
            <w:ind w:left="0"/>
            <w:jc w:val="right"/>
            <w:rPr>
              <w:sz w:val="18"/>
              <w:szCs w:val="18"/>
            </w:rPr>
          </w:pPr>
          <w:bookmarkStart w:id="166" w:name="TOC"/>
          <w:bookmarkEnd w:id="166"/>
        </w:p>
      </w:tc>
    </w:tr>
  </w:tbl>
  <w:p w:rsidR="0032530F" w:rsidRDefault="0032530F" w:rsidP="00B237C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1">
    <w:nsid w:val="02B929E8"/>
    <w:multiLevelType w:val="hybridMultilevel"/>
    <w:tmpl w:val="248A0F06"/>
    <w:lvl w:ilvl="0" w:tplc="3D5C4250">
      <w:start w:val="1"/>
      <w:numFmt w:val="bullet"/>
      <w:pStyle w:val="Odrka2"/>
      <w:lvlText w:val=""/>
      <w:lvlJc w:val="left"/>
      <w:pPr>
        <w:ind w:left="1344" w:hanging="360"/>
      </w:pPr>
      <w:rPr>
        <w:rFonts w:ascii="Symbol" w:hAnsi="Symbol" w:hint="default"/>
        <w:sz w:val="20"/>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7164A54"/>
    <w:multiLevelType w:val="multilevel"/>
    <w:tmpl w:val="D45C53B2"/>
    <w:lvl w:ilvl="0">
      <w:start w:val="1"/>
      <w:numFmt w:val="upperLetter"/>
      <w:lvlText w:val="%1."/>
      <w:lvlJc w:val="left"/>
      <w:pPr>
        <w:tabs>
          <w:tab w:val="num" w:pos="624"/>
        </w:tabs>
        <w:ind w:left="624" w:hanging="624"/>
      </w:pPr>
      <w:rPr>
        <w:rFonts w:hint="default"/>
      </w:rPr>
    </w:lvl>
    <w:lvl w:ilvl="1">
      <w:start w:val="1"/>
      <w:numFmt w:val="decimal"/>
      <w:lvlText w:val="%2."/>
      <w:lvlJc w:val="left"/>
      <w:pPr>
        <w:tabs>
          <w:tab w:val="num" w:pos="624"/>
        </w:tabs>
        <w:ind w:left="624" w:hanging="624"/>
      </w:pPr>
      <w:rPr>
        <w:rFonts w:hint="default"/>
      </w:rPr>
    </w:lvl>
    <w:lvl w:ilvl="2">
      <w:start w:val="1"/>
      <w:numFmt w:val="decimal"/>
      <w:lvlText w:val="%2.%3"/>
      <w:lvlJc w:val="left"/>
      <w:pPr>
        <w:tabs>
          <w:tab w:val="num" w:pos="1304"/>
        </w:tabs>
        <w:ind w:left="1304" w:hanging="680"/>
      </w:pPr>
      <w:rPr>
        <w:rFonts w:hint="default"/>
        <w:b w:val="0"/>
        <w:sz w:val="20"/>
        <w:szCs w:val="20"/>
      </w:rPr>
    </w:lvl>
    <w:lvl w:ilvl="3">
      <w:start w:val="1"/>
      <w:numFmt w:val="decimal"/>
      <w:lvlText w:val="%2.%3.%4"/>
      <w:lvlJc w:val="left"/>
      <w:pPr>
        <w:tabs>
          <w:tab w:val="num" w:pos="2098"/>
        </w:tabs>
        <w:ind w:left="2098" w:hanging="794"/>
      </w:pPr>
      <w:rPr>
        <w:rFonts w:hint="default"/>
        <w:sz w:val="18"/>
        <w:szCs w:val="18"/>
      </w:rPr>
    </w:lvl>
    <w:lvl w:ilvl="4">
      <w:start w:val="1"/>
      <w:numFmt w:val="lowerLetter"/>
      <w:lvlText w:val="(%5)"/>
      <w:lvlJc w:val="left"/>
      <w:pPr>
        <w:tabs>
          <w:tab w:val="num" w:pos="2665"/>
        </w:tabs>
        <w:ind w:left="2665" w:hanging="567"/>
      </w:pPr>
      <w:rPr>
        <w:rFonts w:hint="default"/>
        <w:sz w:val="20"/>
        <w:szCs w:val="20"/>
      </w:rPr>
    </w:lvl>
    <w:lvl w:ilvl="5">
      <w:start w:val="1"/>
      <w:numFmt w:val="lowerRoman"/>
      <w:lvlText w:val="(%6)"/>
      <w:lvlJc w:val="left"/>
      <w:pPr>
        <w:tabs>
          <w:tab w:val="num" w:pos="3175"/>
        </w:tabs>
        <w:ind w:left="3175" w:hanging="510"/>
      </w:pPr>
      <w:rPr>
        <w:rFonts w:hint="default"/>
      </w:rPr>
    </w:lvl>
    <w:lvl w:ilvl="6">
      <w:start w:val="1"/>
      <w:numFmt w:val="decimal"/>
      <w:lvlText w:val="(%7)"/>
      <w:lvlJc w:val="left"/>
      <w:pPr>
        <w:tabs>
          <w:tab w:val="num" w:pos="3742"/>
        </w:tabs>
        <w:ind w:left="3742" w:hanging="567"/>
      </w:pPr>
      <w:rPr>
        <w:rFonts w:hint="default"/>
      </w:rPr>
    </w:lvl>
    <w:lvl w:ilvl="7">
      <w:start w:val="1"/>
      <w:numFmt w:val="lowerLetter"/>
      <w:lvlText w:val="%8."/>
      <w:lvlJc w:val="left"/>
      <w:pPr>
        <w:ind w:left="6361" w:hanging="360"/>
      </w:pPr>
      <w:rPr>
        <w:rFonts w:hint="default"/>
      </w:rPr>
    </w:lvl>
    <w:lvl w:ilvl="8">
      <w:start w:val="1"/>
      <w:numFmt w:val="lowerRoman"/>
      <w:lvlText w:val="%9."/>
      <w:lvlJc w:val="right"/>
      <w:pPr>
        <w:ind w:left="7081" w:hanging="180"/>
      </w:pPr>
      <w:rPr>
        <w:rFonts w:hint="default"/>
      </w:rPr>
    </w:lvl>
  </w:abstractNum>
  <w:abstractNum w:abstractNumId="4">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nsid w:val="1B45661A"/>
    <w:multiLevelType w:val="hybridMultilevel"/>
    <w:tmpl w:val="21FADD30"/>
    <w:lvl w:ilvl="0" w:tplc="119E5934">
      <w:start w:val="1"/>
      <w:numFmt w:val="lowerLetter"/>
      <w:lvlText w:val="%1)"/>
      <w:lvlJc w:val="left"/>
      <w:pPr>
        <w:ind w:left="1344" w:hanging="360"/>
      </w:pPr>
      <w:rPr>
        <w:rFonts w:ascii="Times New Roman" w:hAnsi="Times New Roman" w:cs="Times New Roman"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6">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E93232F"/>
    <w:multiLevelType w:val="multilevel"/>
    <w:tmpl w:val="66D0C974"/>
    <w:styleLink w:val="Nadpis"/>
    <w:lvl w:ilvl="0">
      <w:start w:val="1"/>
      <w:numFmt w:val="decimal"/>
      <w:lvlText w:val="%1."/>
      <w:lvlJc w:val="left"/>
      <w:pPr>
        <w:ind w:left="720" w:hanging="720"/>
      </w:pPr>
      <w:rPr>
        <w:rFonts w:ascii="Times New Roman" w:hAnsi="Times New Roman" w:hint="default"/>
        <w:b w:val="0"/>
        <w:sz w:val="20"/>
      </w:rPr>
    </w:lvl>
    <w:lvl w:ilvl="1">
      <w:start w:val="1"/>
      <w:numFmt w:val="decimal"/>
      <w:lvlText w:val="%1.%2"/>
      <w:lvlJc w:val="left"/>
      <w:pPr>
        <w:ind w:left="720" w:hanging="720"/>
      </w:pPr>
      <w:rPr>
        <w:rFonts w:ascii="Times New Roman" w:hAnsi="Times New Roman" w:hint="default"/>
        <w:sz w:val="20"/>
      </w:rPr>
    </w:lvl>
    <w:lvl w:ilvl="2">
      <w:start w:val="1"/>
      <w:numFmt w:val="decimal"/>
      <w:lvlText w:val="%1.%2.%3"/>
      <w:lvlJc w:val="left"/>
      <w:pPr>
        <w:ind w:left="1713" w:hanging="720"/>
      </w:pPr>
      <w:rPr>
        <w:rFonts w:ascii="Times New Roman" w:hAnsi="Times New Roman" w:hint="default"/>
        <w:sz w:val="18"/>
      </w:rPr>
    </w:lvl>
    <w:lvl w:ilvl="3">
      <w:start w:val="1"/>
      <w:numFmt w:val="lowerLetter"/>
      <w:lvlText w:val="(%4)"/>
      <w:lvlJc w:val="left"/>
      <w:pPr>
        <w:ind w:left="1440" w:hanging="720"/>
      </w:pPr>
      <w:rPr>
        <w:rFonts w:ascii="Times New Roman" w:hAnsi="Times New Roman" w:hint="default"/>
        <w:sz w:val="18"/>
      </w:rPr>
    </w:lvl>
    <w:lvl w:ilvl="4">
      <w:start w:val="1"/>
      <w:numFmt w:val="lowerRoman"/>
      <w:lvlText w:val="(%5)"/>
      <w:lvlJc w:val="left"/>
      <w:pPr>
        <w:ind w:left="2160" w:hanging="720"/>
      </w:pPr>
      <w:rPr>
        <w:rFonts w:ascii="Times New Roman" w:hAnsi="Times New Roman"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D067609"/>
    <w:multiLevelType w:val="multilevel"/>
    <w:tmpl w:val="6FA0C3D6"/>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pStyle w:val="Nadpis4"/>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1078"/>
        </w:tabs>
        <w:ind w:left="107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0">
    <w:nsid w:val="2ED01464"/>
    <w:multiLevelType w:val="multilevel"/>
    <w:tmpl w:val="81262290"/>
    <w:lvl w:ilvl="0">
      <w:start w:val="1"/>
      <w:numFmt w:val="decimal"/>
      <w:pStyle w:val="Ploha1"/>
      <w:lvlText w:val="%1."/>
      <w:lvlJc w:val="left"/>
      <w:pPr>
        <w:ind w:left="624" w:hanging="624"/>
      </w:pPr>
      <w:rPr>
        <w:rFonts w:hint="default"/>
        <w:b w:val="0"/>
        <w:i w:val="0"/>
        <w:color w:val="auto"/>
        <w:sz w:val="20"/>
        <w:szCs w:val="20"/>
      </w:rPr>
    </w:lvl>
    <w:lvl w:ilvl="1">
      <w:start w:val="1"/>
      <w:numFmt w:val="decimal"/>
      <w:pStyle w:val="Ploha2"/>
      <w:lvlText w:val="%1.%2"/>
      <w:lvlJc w:val="left"/>
      <w:pPr>
        <w:ind w:left="624" w:hanging="624"/>
      </w:pPr>
      <w:rPr>
        <w:rFonts w:hint="default"/>
        <w:b w:val="0"/>
        <w:i w:val="0"/>
        <w:color w:val="auto"/>
        <w:sz w:val="20"/>
        <w:szCs w:val="20"/>
      </w:rPr>
    </w:lvl>
    <w:lvl w:ilvl="2">
      <w:start w:val="1"/>
      <w:numFmt w:val="decimal"/>
      <w:pStyle w:val="Ploha3"/>
      <w:lvlText w:val="%1.%2.%3"/>
      <w:lvlJc w:val="left"/>
      <w:pPr>
        <w:ind w:left="794" w:hanging="170"/>
      </w:pPr>
      <w:rPr>
        <w:rFonts w:hint="default"/>
        <w:b w:val="0"/>
        <w:i w:val="0"/>
        <w:color w:val="auto"/>
        <w:sz w:val="18"/>
      </w:rPr>
    </w:lvl>
    <w:lvl w:ilvl="3">
      <w:start w:val="1"/>
      <w:numFmt w:val="lowerLetter"/>
      <w:pStyle w:val="Ploha4"/>
      <w:lvlText w:val="(%4)"/>
      <w:lvlJc w:val="left"/>
      <w:pPr>
        <w:ind w:left="510" w:firstLine="908"/>
      </w:pPr>
      <w:rPr>
        <w:rFonts w:hint="default"/>
        <w:b w:val="0"/>
        <w:i w:val="0"/>
        <w:color w:val="auto"/>
        <w:sz w:val="18"/>
      </w:rPr>
    </w:lvl>
    <w:lvl w:ilvl="4">
      <w:start w:val="1"/>
      <w:numFmt w:val="lowerRoman"/>
      <w:pStyle w:val="Ploha5"/>
      <w:lvlText w:val="(%5)"/>
      <w:lvlJc w:val="left"/>
      <w:pPr>
        <w:ind w:left="510" w:firstLine="1418"/>
      </w:pPr>
      <w:rPr>
        <w:rFonts w:hint="default"/>
        <w:b w:val="0"/>
        <w:i w:val="0"/>
        <w:color w:val="auto"/>
        <w:sz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5E848E0"/>
    <w:multiLevelType w:val="multilevel"/>
    <w:tmpl w:val="0DCE0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E5B65FB"/>
    <w:multiLevelType w:val="hybridMultilevel"/>
    <w:tmpl w:val="60E6E97A"/>
    <w:lvl w:ilvl="0" w:tplc="660E88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4">
    <w:nsid w:val="4D9F0FD8"/>
    <w:multiLevelType w:val="hybridMultilevel"/>
    <w:tmpl w:val="884C552E"/>
    <w:lvl w:ilvl="0" w:tplc="E73ECF2A">
      <w:start w:val="1"/>
      <w:numFmt w:val="lowerRoman"/>
      <w:lvlText w:val="(%1.)"/>
      <w:lvlJc w:val="right"/>
      <w:pPr>
        <w:ind w:left="1440" w:hanging="360"/>
      </w:pPr>
      <w:rPr>
        <w:rFonts w:hint="default"/>
      </w:rPr>
    </w:lvl>
    <w:lvl w:ilvl="1" w:tplc="16482E7C" w:tentative="1">
      <w:start w:val="1"/>
      <w:numFmt w:val="lowerLetter"/>
      <w:lvlText w:val="%2."/>
      <w:lvlJc w:val="left"/>
      <w:pPr>
        <w:ind w:left="2160" w:hanging="360"/>
      </w:pPr>
    </w:lvl>
    <w:lvl w:ilvl="2" w:tplc="D9923374" w:tentative="1">
      <w:start w:val="1"/>
      <w:numFmt w:val="lowerRoman"/>
      <w:lvlText w:val="%3."/>
      <w:lvlJc w:val="right"/>
      <w:pPr>
        <w:ind w:left="2880" w:hanging="180"/>
      </w:pPr>
    </w:lvl>
    <w:lvl w:ilvl="3" w:tplc="7ACECA1C" w:tentative="1">
      <w:start w:val="1"/>
      <w:numFmt w:val="decimal"/>
      <w:lvlText w:val="%4."/>
      <w:lvlJc w:val="left"/>
      <w:pPr>
        <w:ind w:left="3600" w:hanging="360"/>
      </w:pPr>
    </w:lvl>
    <w:lvl w:ilvl="4" w:tplc="3ACC0DC4" w:tentative="1">
      <w:start w:val="1"/>
      <w:numFmt w:val="lowerLetter"/>
      <w:lvlText w:val="%5."/>
      <w:lvlJc w:val="left"/>
      <w:pPr>
        <w:ind w:left="4320" w:hanging="360"/>
      </w:pPr>
    </w:lvl>
    <w:lvl w:ilvl="5" w:tplc="7040D41E" w:tentative="1">
      <w:start w:val="1"/>
      <w:numFmt w:val="lowerRoman"/>
      <w:lvlText w:val="%6."/>
      <w:lvlJc w:val="right"/>
      <w:pPr>
        <w:ind w:left="5040" w:hanging="180"/>
      </w:pPr>
    </w:lvl>
    <w:lvl w:ilvl="6" w:tplc="291A5206" w:tentative="1">
      <w:start w:val="1"/>
      <w:numFmt w:val="decimal"/>
      <w:lvlText w:val="%7."/>
      <w:lvlJc w:val="left"/>
      <w:pPr>
        <w:ind w:left="5760" w:hanging="360"/>
      </w:pPr>
    </w:lvl>
    <w:lvl w:ilvl="7" w:tplc="0A9453D2" w:tentative="1">
      <w:start w:val="1"/>
      <w:numFmt w:val="lowerLetter"/>
      <w:lvlText w:val="%8."/>
      <w:lvlJc w:val="left"/>
      <w:pPr>
        <w:ind w:left="6480" w:hanging="360"/>
      </w:pPr>
    </w:lvl>
    <w:lvl w:ilvl="8" w:tplc="061A8F6A" w:tentative="1">
      <w:start w:val="1"/>
      <w:numFmt w:val="lowerRoman"/>
      <w:lvlText w:val="%9."/>
      <w:lvlJc w:val="right"/>
      <w:pPr>
        <w:ind w:left="7200" w:hanging="180"/>
      </w:pPr>
    </w:lvl>
  </w:abstractNum>
  <w:abstractNum w:abstractNumId="15">
    <w:nsid w:val="58AE45E7"/>
    <w:multiLevelType w:val="multilevel"/>
    <w:tmpl w:val="EC7E4B72"/>
    <w:styleLink w:val="WWNum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5AA81E14"/>
    <w:multiLevelType w:val="multilevel"/>
    <w:tmpl w:val="DDA4955E"/>
    <w:lvl w:ilvl="0">
      <w:start w:val="1"/>
      <w:numFmt w:val="decimal"/>
      <w:lvlText w:val="%1."/>
      <w:lvlJc w:val="left"/>
      <w:pPr>
        <w:tabs>
          <w:tab w:val="num" w:pos="624"/>
        </w:tabs>
        <w:ind w:left="624" w:hanging="624"/>
      </w:pPr>
      <w:rPr>
        <w:rFonts w:hint="default"/>
        <w:b w:val="0"/>
        <w:i w:val="0"/>
        <w:sz w:val="20"/>
      </w:rPr>
    </w:lvl>
    <w:lvl w:ilvl="1">
      <w:start w:val="1"/>
      <w:numFmt w:val="decimal"/>
      <w:lvlText w:val="%1.%2"/>
      <w:lvlJc w:val="left"/>
      <w:pPr>
        <w:tabs>
          <w:tab w:val="num" w:pos="624"/>
        </w:tabs>
        <w:ind w:left="624" w:hanging="624"/>
      </w:pPr>
      <w:rPr>
        <w:rFonts w:ascii="Times New Roman" w:hAnsi="Times New Roman" w:cs="Times New Roman" w:hint="default"/>
        <w:b w:val="0"/>
        <w:i w:val="0"/>
        <w:sz w:val="24"/>
        <w:szCs w:val="24"/>
      </w:rPr>
    </w:lvl>
    <w:lvl w:ilvl="2">
      <w:start w:val="1"/>
      <w:numFmt w:val="decimal"/>
      <w:lvlText w:val="%3."/>
      <w:lvlJc w:val="left"/>
      <w:pPr>
        <w:tabs>
          <w:tab w:val="num" w:pos="1417"/>
        </w:tabs>
        <w:ind w:left="1417" w:hanging="793"/>
      </w:pPr>
      <w:rPr>
        <w:rFonts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lvlText w:val="(%5)"/>
      <w:lvlJc w:val="left"/>
      <w:pPr>
        <w:tabs>
          <w:tab w:val="num" w:pos="1078"/>
        </w:tabs>
        <w:ind w:left="107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7">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8C6461B"/>
    <w:multiLevelType w:val="multilevel"/>
    <w:tmpl w:val="78527F5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FE323DF"/>
    <w:multiLevelType w:val="hybridMultilevel"/>
    <w:tmpl w:val="21FADD30"/>
    <w:lvl w:ilvl="0" w:tplc="119E5934">
      <w:start w:val="1"/>
      <w:numFmt w:val="lowerLetter"/>
      <w:lvlText w:val="%1)"/>
      <w:lvlJc w:val="left"/>
      <w:pPr>
        <w:ind w:left="1344" w:hanging="360"/>
      </w:pPr>
      <w:rPr>
        <w:rFonts w:ascii="Times New Roman" w:hAnsi="Times New Roman" w:cs="Times New Roman"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5A507AF"/>
    <w:multiLevelType w:val="multilevel"/>
    <w:tmpl w:val="F496DCE6"/>
    <w:styleLink w:val="WWNum11"/>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A5A2544"/>
    <w:multiLevelType w:val="multilevel"/>
    <w:tmpl w:val="CC1E1808"/>
    <w:lvl w:ilvl="0">
      <w:start w:val="1"/>
      <w:numFmt w:val="upperLetter"/>
      <w:lvlRestart w:val="0"/>
      <w:pStyle w:val="PartHeadings"/>
      <w:suff w:val="space"/>
      <w:lvlText w:val="Part %1"/>
      <w:lvlJc w:val="left"/>
      <w:pPr>
        <w:tabs>
          <w:tab w:val="num" w:pos="1440"/>
        </w:tabs>
        <w:ind w:left="720" w:hanging="363"/>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8"/>
  </w:num>
  <w:num w:numId="3">
    <w:abstractNumId w:val="20"/>
  </w:num>
  <w:num w:numId="4">
    <w:abstractNumId w:val="17"/>
  </w:num>
  <w:num w:numId="5">
    <w:abstractNumId w:val="6"/>
  </w:num>
  <w:num w:numId="6">
    <w:abstractNumId w:val="2"/>
  </w:num>
  <w:num w:numId="7">
    <w:abstractNumId w:val="4"/>
  </w:num>
  <w:num w:numId="8">
    <w:abstractNumId w:val="13"/>
  </w:num>
  <w:num w:numId="9">
    <w:abstractNumId w:val="0"/>
  </w:num>
  <w:num w:numId="10">
    <w:abstractNumId w:val="1"/>
  </w:num>
  <w:num w:numId="11">
    <w:abstractNumId w:val="22"/>
  </w:num>
  <w:num w:numId="12">
    <w:abstractNumId w:val="9"/>
  </w:num>
  <w:num w:numId="13">
    <w:abstractNumId w:val="7"/>
  </w:num>
  <w:num w:numId="14">
    <w:abstractNumId w:val="9"/>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9"/>
  </w:num>
  <w:num w:numId="21">
    <w:abstractNumId w:val="9"/>
  </w:num>
  <w:num w:numId="22">
    <w:abstractNumId w:val="9"/>
  </w:num>
  <w:num w:numId="23">
    <w:abstractNumId w:val="14"/>
  </w:num>
  <w:num w:numId="24">
    <w:abstractNumId w:val="9"/>
  </w:num>
  <w:num w:numId="25">
    <w:abstractNumId w:val="11"/>
  </w:num>
  <w:num w:numId="26">
    <w:abstractNumId w:val="9"/>
  </w:num>
  <w:num w:numId="27">
    <w:abstractNumId w:val="9"/>
  </w:num>
  <w:num w:numId="28">
    <w:abstractNumId w:val="9"/>
  </w:num>
  <w:num w:numId="29">
    <w:abstractNumId w:val="9"/>
  </w:num>
  <w:num w:numId="30">
    <w:abstractNumId w:val="9"/>
  </w:num>
  <w:num w:numId="31">
    <w:abstractNumId w:val="15"/>
  </w:num>
  <w:num w:numId="32">
    <w:abstractNumId w:val="18"/>
  </w:num>
  <w:num w:numId="33">
    <w:abstractNumId w:val="9"/>
  </w:num>
  <w:num w:numId="34">
    <w:abstractNumId w:val="3"/>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12"/>
  </w:num>
  <w:num w:numId="46">
    <w:abstractNumId w:val="9"/>
  </w:num>
  <w:num w:numId="47">
    <w:abstractNumId w:val="9"/>
  </w:num>
  <w:num w:numId="48">
    <w:abstractNumId w:val="9"/>
  </w:num>
  <w:num w:numId="49">
    <w:abstractNumId w:val="9"/>
  </w:num>
  <w:num w:numId="50">
    <w:abstractNumId w:val="9"/>
  </w:num>
  <w:num w:numId="51">
    <w:abstractNumId w:val="5"/>
  </w:num>
  <w:num w:numId="52">
    <w:abstractNumId w:val="9"/>
  </w:num>
  <w:num w:numId="53">
    <w:abstractNumId w:val="9"/>
  </w:num>
  <w:num w:numId="54">
    <w:abstractNumId w:val="9"/>
  </w:num>
  <w:num w:numId="55">
    <w:abstractNumId w:val="19"/>
  </w:num>
  <w:num w:numId="56">
    <w:abstractNumId w:val="9"/>
  </w:num>
  <w:num w:numId="57">
    <w:abstractNumId w:val="9"/>
  </w:num>
  <w:num w:numId="58">
    <w:abstractNumId w:val="9"/>
  </w:num>
  <w:num w:numId="59">
    <w:abstractNumId w:val="9"/>
  </w:num>
  <w:num w:numId="60">
    <w:abstractNumId w:val="9"/>
  </w:num>
  <w:num w:numId="61">
    <w:abstractNumId w:val="16"/>
  </w:num>
  <w:num w:numId="62">
    <w:abstractNumId w:val="21"/>
  </w:num>
  <w:num w:numId="63">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13F08"/>
    <w:rsid w:val="000143AC"/>
    <w:rsid w:val="00016B8B"/>
    <w:rsid w:val="0002295F"/>
    <w:rsid w:val="00023AFB"/>
    <w:rsid w:val="000261FD"/>
    <w:rsid w:val="00026276"/>
    <w:rsid w:val="000345FB"/>
    <w:rsid w:val="0003506F"/>
    <w:rsid w:val="000372F2"/>
    <w:rsid w:val="0004048C"/>
    <w:rsid w:val="00043F51"/>
    <w:rsid w:val="00045E92"/>
    <w:rsid w:val="00046A48"/>
    <w:rsid w:val="00046F4F"/>
    <w:rsid w:val="00052889"/>
    <w:rsid w:val="00053251"/>
    <w:rsid w:val="0005364F"/>
    <w:rsid w:val="00056158"/>
    <w:rsid w:val="000603DB"/>
    <w:rsid w:val="00061061"/>
    <w:rsid w:val="00071CD6"/>
    <w:rsid w:val="000722A5"/>
    <w:rsid w:val="00072708"/>
    <w:rsid w:val="00077E6D"/>
    <w:rsid w:val="00080BC0"/>
    <w:rsid w:val="0008128B"/>
    <w:rsid w:val="00081497"/>
    <w:rsid w:val="00081536"/>
    <w:rsid w:val="00082643"/>
    <w:rsid w:val="00084B82"/>
    <w:rsid w:val="000908F3"/>
    <w:rsid w:val="000949E8"/>
    <w:rsid w:val="00096CE9"/>
    <w:rsid w:val="000A1D10"/>
    <w:rsid w:val="000A62E7"/>
    <w:rsid w:val="000A7480"/>
    <w:rsid w:val="000B2219"/>
    <w:rsid w:val="000B59E0"/>
    <w:rsid w:val="000B7CF1"/>
    <w:rsid w:val="000C1976"/>
    <w:rsid w:val="000C349F"/>
    <w:rsid w:val="000C532F"/>
    <w:rsid w:val="000D73B4"/>
    <w:rsid w:val="000E13A9"/>
    <w:rsid w:val="000E1722"/>
    <w:rsid w:val="000E2B2C"/>
    <w:rsid w:val="000E4772"/>
    <w:rsid w:val="000F55F1"/>
    <w:rsid w:val="00100E39"/>
    <w:rsid w:val="00102EBF"/>
    <w:rsid w:val="00102F3A"/>
    <w:rsid w:val="001054C6"/>
    <w:rsid w:val="00105F62"/>
    <w:rsid w:val="001127AA"/>
    <w:rsid w:val="00112F7C"/>
    <w:rsid w:val="001175BE"/>
    <w:rsid w:val="00126564"/>
    <w:rsid w:val="0013285A"/>
    <w:rsid w:val="001378D4"/>
    <w:rsid w:val="00137EDC"/>
    <w:rsid w:val="001428BE"/>
    <w:rsid w:val="00152FEA"/>
    <w:rsid w:val="001541B9"/>
    <w:rsid w:val="00155FA7"/>
    <w:rsid w:val="00156B33"/>
    <w:rsid w:val="001571BE"/>
    <w:rsid w:val="00160791"/>
    <w:rsid w:val="00161616"/>
    <w:rsid w:val="00164E9F"/>
    <w:rsid w:val="001650E5"/>
    <w:rsid w:val="00165EA0"/>
    <w:rsid w:val="00165EB8"/>
    <w:rsid w:val="00166D0F"/>
    <w:rsid w:val="00172B38"/>
    <w:rsid w:val="00173C7C"/>
    <w:rsid w:val="00174177"/>
    <w:rsid w:val="00177409"/>
    <w:rsid w:val="00177C4F"/>
    <w:rsid w:val="00177E9D"/>
    <w:rsid w:val="00180CF2"/>
    <w:rsid w:val="00181044"/>
    <w:rsid w:val="00184459"/>
    <w:rsid w:val="001853FD"/>
    <w:rsid w:val="00185E5C"/>
    <w:rsid w:val="00190726"/>
    <w:rsid w:val="00190D4E"/>
    <w:rsid w:val="0019344C"/>
    <w:rsid w:val="00194146"/>
    <w:rsid w:val="00194D86"/>
    <w:rsid w:val="00194D9A"/>
    <w:rsid w:val="00195CFB"/>
    <w:rsid w:val="001A1EEF"/>
    <w:rsid w:val="001A352B"/>
    <w:rsid w:val="001A3AE3"/>
    <w:rsid w:val="001A4A2D"/>
    <w:rsid w:val="001A53A3"/>
    <w:rsid w:val="001A627F"/>
    <w:rsid w:val="001A732E"/>
    <w:rsid w:val="001A735D"/>
    <w:rsid w:val="001B076C"/>
    <w:rsid w:val="001B2C69"/>
    <w:rsid w:val="001B431F"/>
    <w:rsid w:val="001B44D4"/>
    <w:rsid w:val="001B60F3"/>
    <w:rsid w:val="001C2F62"/>
    <w:rsid w:val="001C46F5"/>
    <w:rsid w:val="001C6EFF"/>
    <w:rsid w:val="001D5663"/>
    <w:rsid w:val="001D5833"/>
    <w:rsid w:val="001D6AC8"/>
    <w:rsid w:val="001E053A"/>
    <w:rsid w:val="001E07C8"/>
    <w:rsid w:val="001E093E"/>
    <w:rsid w:val="00202791"/>
    <w:rsid w:val="002116E3"/>
    <w:rsid w:val="00211B18"/>
    <w:rsid w:val="00212F80"/>
    <w:rsid w:val="0021358B"/>
    <w:rsid w:val="002174BC"/>
    <w:rsid w:val="00223F41"/>
    <w:rsid w:val="002240BD"/>
    <w:rsid w:val="002259FE"/>
    <w:rsid w:val="0023541B"/>
    <w:rsid w:val="00241368"/>
    <w:rsid w:val="00245567"/>
    <w:rsid w:val="00247094"/>
    <w:rsid w:val="00250896"/>
    <w:rsid w:val="002519C4"/>
    <w:rsid w:val="00256A1C"/>
    <w:rsid w:val="00261C90"/>
    <w:rsid w:val="0026493C"/>
    <w:rsid w:val="0026767E"/>
    <w:rsid w:val="0027106E"/>
    <w:rsid w:val="00275E15"/>
    <w:rsid w:val="00276A51"/>
    <w:rsid w:val="00280B3A"/>
    <w:rsid w:val="00281430"/>
    <w:rsid w:val="00297FA1"/>
    <w:rsid w:val="002A1955"/>
    <w:rsid w:val="002A72ED"/>
    <w:rsid w:val="002B128D"/>
    <w:rsid w:val="002B36C6"/>
    <w:rsid w:val="002B451B"/>
    <w:rsid w:val="002B5444"/>
    <w:rsid w:val="002C3FD8"/>
    <w:rsid w:val="002C7DC5"/>
    <w:rsid w:val="002D7669"/>
    <w:rsid w:val="002E1332"/>
    <w:rsid w:val="002E1AE9"/>
    <w:rsid w:val="002E4970"/>
    <w:rsid w:val="002E5508"/>
    <w:rsid w:val="002E66C1"/>
    <w:rsid w:val="002F025E"/>
    <w:rsid w:val="002F3DC3"/>
    <w:rsid w:val="00301D8D"/>
    <w:rsid w:val="0030417E"/>
    <w:rsid w:val="003041F7"/>
    <w:rsid w:val="00310143"/>
    <w:rsid w:val="003119C8"/>
    <w:rsid w:val="0031289B"/>
    <w:rsid w:val="0031453C"/>
    <w:rsid w:val="00315C1F"/>
    <w:rsid w:val="00320CE0"/>
    <w:rsid w:val="00324CA9"/>
    <w:rsid w:val="0032530F"/>
    <w:rsid w:val="00337148"/>
    <w:rsid w:val="003508DF"/>
    <w:rsid w:val="0035105D"/>
    <w:rsid w:val="003524F6"/>
    <w:rsid w:val="0036003F"/>
    <w:rsid w:val="00360275"/>
    <w:rsid w:val="00365860"/>
    <w:rsid w:val="00366EAD"/>
    <w:rsid w:val="00370599"/>
    <w:rsid w:val="003743D4"/>
    <w:rsid w:val="0037513E"/>
    <w:rsid w:val="00377457"/>
    <w:rsid w:val="00377DDF"/>
    <w:rsid w:val="00382652"/>
    <w:rsid w:val="0038268E"/>
    <w:rsid w:val="00382B55"/>
    <w:rsid w:val="00383FD4"/>
    <w:rsid w:val="00385FF1"/>
    <w:rsid w:val="00386098"/>
    <w:rsid w:val="00387AFA"/>
    <w:rsid w:val="0039028A"/>
    <w:rsid w:val="0039284E"/>
    <w:rsid w:val="00394656"/>
    <w:rsid w:val="003A174A"/>
    <w:rsid w:val="003A3754"/>
    <w:rsid w:val="003A5C16"/>
    <w:rsid w:val="003A629B"/>
    <w:rsid w:val="003B128B"/>
    <w:rsid w:val="003B649B"/>
    <w:rsid w:val="003B6A78"/>
    <w:rsid w:val="003C0CF2"/>
    <w:rsid w:val="003C17A8"/>
    <w:rsid w:val="003C4CBB"/>
    <w:rsid w:val="003D1668"/>
    <w:rsid w:val="003D4B4E"/>
    <w:rsid w:val="003E2201"/>
    <w:rsid w:val="003E2EF3"/>
    <w:rsid w:val="003F1BE8"/>
    <w:rsid w:val="003F7141"/>
    <w:rsid w:val="00402344"/>
    <w:rsid w:val="0040715C"/>
    <w:rsid w:val="00413A56"/>
    <w:rsid w:val="00420BD5"/>
    <w:rsid w:val="00423695"/>
    <w:rsid w:val="00424D7E"/>
    <w:rsid w:val="004268C6"/>
    <w:rsid w:val="004309B4"/>
    <w:rsid w:val="004326F2"/>
    <w:rsid w:val="00437130"/>
    <w:rsid w:val="0043727B"/>
    <w:rsid w:val="00443847"/>
    <w:rsid w:val="00443F9F"/>
    <w:rsid w:val="00450CFD"/>
    <w:rsid w:val="00453786"/>
    <w:rsid w:val="00454065"/>
    <w:rsid w:val="0045590C"/>
    <w:rsid w:val="00456AAD"/>
    <w:rsid w:val="0046499E"/>
    <w:rsid w:val="00466D06"/>
    <w:rsid w:val="004676B5"/>
    <w:rsid w:val="0047202F"/>
    <w:rsid w:val="004758A8"/>
    <w:rsid w:val="0048122F"/>
    <w:rsid w:val="00487292"/>
    <w:rsid w:val="004B2604"/>
    <w:rsid w:val="004B7E92"/>
    <w:rsid w:val="004C1DD7"/>
    <w:rsid w:val="004C320D"/>
    <w:rsid w:val="004C5CE0"/>
    <w:rsid w:val="004C6A70"/>
    <w:rsid w:val="004D040E"/>
    <w:rsid w:val="004D63DF"/>
    <w:rsid w:val="004D7DB5"/>
    <w:rsid w:val="004E39F4"/>
    <w:rsid w:val="004E7B35"/>
    <w:rsid w:val="004F0B6D"/>
    <w:rsid w:val="00500B5A"/>
    <w:rsid w:val="00503328"/>
    <w:rsid w:val="005035D3"/>
    <w:rsid w:val="0050544D"/>
    <w:rsid w:val="005100D0"/>
    <w:rsid w:val="00510BD5"/>
    <w:rsid w:val="005147A6"/>
    <w:rsid w:val="00514DEC"/>
    <w:rsid w:val="005174D7"/>
    <w:rsid w:val="00521A04"/>
    <w:rsid w:val="00522B47"/>
    <w:rsid w:val="005239CE"/>
    <w:rsid w:val="00523FA1"/>
    <w:rsid w:val="00525F6C"/>
    <w:rsid w:val="00526A6B"/>
    <w:rsid w:val="0053307F"/>
    <w:rsid w:val="00534486"/>
    <w:rsid w:val="00534B23"/>
    <w:rsid w:val="005360C7"/>
    <w:rsid w:val="005372D7"/>
    <w:rsid w:val="0053751C"/>
    <w:rsid w:val="00543549"/>
    <w:rsid w:val="00544606"/>
    <w:rsid w:val="005556BF"/>
    <w:rsid w:val="0055665F"/>
    <w:rsid w:val="0056757C"/>
    <w:rsid w:val="0057211C"/>
    <w:rsid w:val="00577176"/>
    <w:rsid w:val="00582BBC"/>
    <w:rsid w:val="005840D9"/>
    <w:rsid w:val="0059384C"/>
    <w:rsid w:val="0059744E"/>
    <w:rsid w:val="005A798A"/>
    <w:rsid w:val="005B25F2"/>
    <w:rsid w:val="005B2CDA"/>
    <w:rsid w:val="005C02E9"/>
    <w:rsid w:val="005C7F6E"/>
    <w:rsid w:val="005D2D0E"/>
    <w:rsid w:val="005D5115"/>
    <w:rsid w:val="005D52C1"/>
    <w:rsid w:val="005E02FE"/>
    <w:rsid w:val="005E186C"/>
    <w:rsid w:val="005E2FDE"/>
    <w:rsid w:val="005E301D"/>
    <w:rsid w:val="005E3067"/>
    <w:rsid w:val="005E4163"/>
    <w:rsid w:val="005F209A"/>
    <w:rsid w:val="005F4DD6"/>
    <w:rsid w:val="00602005"/>
    <w:rsid w:val="00604A5B"/>
    <w:rsid w:val="006059EB"/>
    <w:rsid w:val="00610D8A"/>
    <w:rsid w:val="00612930"/>
    <w:rsid w:val="006142E1"/>
    <w:rsid w:val="00615585"/>
    <w:rsid w:val="00623AC1"/>
    <w:rsid w:val="00627703"/>
    <w:rsid w:val="006277A7"/>
    <w:rsid w:val="00630B1B"/>
    <w:rsid w:val="006366E4"/>
    <w:rsid w:val="0063689F"/>
    <w:rsid w:val="006431C6"/>
    <w:rsid w:val="00644CFF"/>
    <w:rsid w:val="0064611A"/>
    <w:rsid w:val="00646DCC"/>
    <w:rsid w:val="00647B97"/>
    <w:rsid w:val="00652C10"/>
    <w:rsid w:val="00655CCA"/>
    <w:rsid w:val="00661F93"/>
    <w:rsid w:val="006668DD"/>
    <w:rsid w:val="00666BC3"/>
    <w:rsid w:val="00670848"/>
    <w:rsid w:val="006711CB"/>
    <w:rsid w:val="0067561B"/>
    <w:rsid w:val="0067656D"/>
    <w:rsid w:val="00677DFF"/>
    <w:rsid w:val="00682118"/>
    <w:rsid w:val="00684F2E"/>
    <w:rsid w:val="00685FDF"/>
    <w:rsid w:val="00690E26"/>
    <w:rsid w:val="0069332A"/>
    <w:rsid w:val="0069606B"/>
    <w:rsid w:val="00697C81"/>
    <w:rsid w:val="006A5D98"/>
    <w:rsid w:val="006A6DAC"/>
    <w:rsid w:val="006B5F76"/>
    <w:rsid w:val="006C0B15"/>
    <w:rsid w:val="006C42D5"/>
    <w:rsid w:val="006D011B"/>
    <w:rsid w:val="006D07B0"/>
    <w:rsid w:val="006D1A86"/>
    <w:rsid w:val="006D3C93"/>
    <w:rsid w:val="006D4FDA"/>
    <w:rsid w:val="006D5295"/>
    <w:rsid w:val="006D546D"/>
    <w:rsid w:val="006E1506"/>
    <w:rsid w:val="006E1C78"/>
    <w:rsid w:val="006E3526"/>
    <w:rsid w:val="006E531E"/>
    <w:rsid w:val="006E5EB3"/>
    <w:rsid w:val="00701CE5"/>
    <w:rsid w:val="00713D65"/>
    <w:rsid w:val="0071436F"/>
    <w:rsid w:val="00715957"/>
    <w:rsid w:val="00716CC8"/>
    <w:rsid w:val="007209AB"/>
    <w:rsid w:val="00720C4C"/>
    <w:rsid w:val="00721E9C"/>
    <w:rsid w:val="00722526"/>
    <w:rsid w:val="00722731"/>
    <w:rsid w:val="00726A76"/>
    <w:rsid w:val="007272FE"/>
    <w:rsid w:val="00742E90"/>
    <w:rsid w:val="00743224"/>
    <w:rsid w:val="00745CE1"/>
    <w:rsid w:val="00746FDD"/>
    <w:rsid w:val="00750AAD"/>
    <w:rsid w:val="007533F6"/>
    <w:rsid w:val="00757959"/>
    <w:rsid w:val="0076043D"/>
    <w:rsid w:val="00763BEC"/>
    <w:rsid w:val="00764F3B"/>
    <w:rsid w:val="007721F0"/>
    <w:rsid w:val="00775FCE"/>
    <w:rsid w:val="00777901"/>
    <w:rsid w:val="00777D89"/>
    <w:rsid w:val="00780FAA"/>
    <w:rsid w:val="00782D9D"/>
    <w:rsid w:val="0079756A"/>
    <w:rsid w:val="00797A91"/>
    <w:rsid w:val="007A2C90"/>
    <w:rsid w:val="007A610F"/>
    <w:rsid w:val="007C0831"/>
    <w:rsid w:val="007C33B8"/>
    <w:rsid w:val="007C4378"/>
    <w:rsid w:val="007C459D"/>
    <w:rsid w:val="007C55E8"/>
    <w:rsid w:val="007D2393"/>
    <w:rsid w:val="007D6171"/>
    <w:rsid w:val="007D6313"/>
    <w:rsid w:val="007E135D"/>
    <w:rsid w:val="007E1ACB"/>
    <w:rsid w:val="007E6760"/>
    <w:rsid w:val="007F0D3E"/>
    <w:rsid w:val="007F5CC9"/>
    <w:rsid w:val="007F6E6C"/>
    <w:rsid w:val="00802930"/>
    <w:rsid w:val="008030AD"/>
    <w:rsid w:val="008038AD"/>
    <w:rsid w:val="008069DC"/>
    <w:rsid w:val="00810056"/>
    <w:rsid w:val="00815755"/>
    <w:rsid w:val="008221CD"/>
    <w:rsid w:val="00822CA3"/>
    <w:rsid w:val="00825305"/>
    <w:rsid w:val="00826A9D"/>
    <w:rsid w:val="008313C6"/>
    <w:rsid w:val="0083182C"/>
    <w:rsid w:val="008338EB"/>
    <w:rsid w:val="0083471A"/>
    <w:rsid w:val="0083518A"/>
    <w:rsid w:val="00837877"/>
    <w:rsid w:val="008462D2"/>
    <w:rsid w:val="008462EE"/>
    <w:rsid w:val="00850769"/>
    <w:rsid w:val="00851E20"/>
    <w:rsid w:val="0085297C"/>
    <w:rsid w:val="00855CFD"/>
    <w:rsid w:val="008571A8"/>
    <w:rsid w:val="00861523"/>
    <w:rsid w:val="008641C7"/>
    <w:rsid w:val="00871C0D"/>
    <w:rsid w:val="00877C7C"/>
    <w:rsid w:val="00882463"/>
    <w:rsid w:val="008860B4"/>
    <w:rsid w:val="00886F1E"/>
    <w:rsid w:val="0089020A"/>
    <w:rsid w:val="00891286"/>
    <w:rsid w:val="00896783"/>
    <w:rsid w:val="008A01FC"/>
    <w:rsid w:val="008A0720"/>
    <w:rsid w:val="008A34A5"/>
    <w:rsid w:val="008A3823"/>
    <w:rsid w:val="008A5804"/>
    <w:rsid w:val="008B4BAD"/>
    <w:rsid w:val="008B4EC7"/>
    <w:rsid w:val="008B6CD1"/>
    <w:rsid w:val="008B772C"/>
    <w:rsid w:val="008C3774"/>
    <w:rsid w:val="008C5D4C"/>
    <w:rsid w:val="008C714A"/>
    <w:rsid w:val="008D23D8"/>
    <w:rsid w:val="008D5675"/>
    <w:rsid w:val="008E098A"/>
    <w:rsid w:val="008E49B7"/>
    <w:rsid w:val="008F6F3C"/>
    <w:rsid w:val="009010A9"/>
    <w:rsid w:val="00910F1E"/>
    <w:rsid w:val="0091185D"/>
    <w:rsid w:val="0091440B"/>
    <w:rsid w:val="00916456"/>
    <w:rsid w:val="00925A27"/>
    <w:rsid w:val="00926288"/>
    <w:rsid w:val="00934679"/>
    <w:rsid w:val="00937F64"/>
    <w:rsid w:val="0094506C"/>
    <w:rsid w:val="009458F5"/>
    <w:rsid w:val="00950F29"/>
    <w:rsid w:val="009526EA"/>
    <w:rsid w:val="00952ECA"/>
    <w:rsid w:val="00953152"/>
    <w:rsid w:val="00954D21"/>
    <w:rsid w:val="00957783"/>
    <w:rsid w:val="0096138F"/>
    <w:rsid w:val="00963E73"/>
    <w:rsid w:val="00965049"/>
    <w:rsid w:val="00981F2A"/>
    <w:rsid w:val="00983E22"/>
    <w:rsid w:val="0098404A"/>
    <w:rsid w:val="009862CC"/>
    <w:rsid w:val="009873C0"/>
    <w:rsid w:val="00995E39"/>
    <w:rsid w:val="0099714C"/>
    <w:rsid w:val="009A1F12"/>
    <w:rsid w:val="009A2160"/>
    <w:rsid w:val="009B47FE"/>
    <w:rsid w:val="009B7AF1"/>
    <w:rsid w:val="009B7EB7"/>
    <w:rsid w:val="009C3714"/>
    <w:rsid w:val="009C5ABE"/>
    <w:rsid w:val="009D1449"/>
    <w:rsid w:val="009D75B5"/>
    <w:rsid w:val="009E2DC4"/>
    <w:rsid w:val="009E2EAC"/>
    <w:rsid w:val="009E3BFD"/>
    <w:rsid w:val="009F13F3"/>
    <w:rsid w:val="009F1ABF"/>
    <w:rsid w:val="009F3DE2"/>
    <w:rsid w:val="009F4C83"/>
    <w:rsid w:val="009F5199"/>
    <w:rsid w:val="00A02653"/>
    <w:rsid w:val="00A0358F"/>
    <w:rsid w:val="00A03EC2"/>
    <w:rsid w:val="00A109B9"/>
    <w:rsid w:val="00A13302"/>
    <w:rsid w:val="00A13DA9"/>
    <w:rsid w:val="00A2073A"/>
    <w:rsid w:val="00A2256D"/>
    <w:rsid w:val="00A26811"/>
    <w:rsid w:val="00A30AD5"/>
    <w:rsid w:val="00A33FD2"/>
    <w:rsid w:val="00A37065"/>
    <w:rsid w:val="00A37DCC"/>
    <w:rsid w:val="00A41108"/>
    <w:rsid w:val="00A41890"/>
    <w:rsid w:val="00A42470"/>
    <w:rsid w:val="00A43C65"/>
    <w:rsid w:val="00A4573E"/>
    <w:rsid w:val="00A46E6D"/>
    <w:rsid w:val="00A516CF"/>
    <w:rsid w:val="00A520CB"/>
    <w:rsid w:val="00A54D78"/>
    <w:rsid w:val="00A61CCD"/>
    <w:rsid w:val="00A641ED"/>
    <w:rsid w:val="00A645C0"/>
    <w:rsid w:val="00A64F88"/>
    <w:rsid w:val="00A66B92"/>
    <w:rsid w:val="00A700D8"/>
    <w:rsid w:val="00A712AB"/>
    <w:rsid w:val="00A75670"/>
    <w:rsid w:val="00A772CA"/>
    <w:rsid w:val="00A80615"/>
    <w:rsid w:val="00A837A5"/>
    <w:rsid w:val="00A845FF"/>
    <w:rsid w:val="00A922CB"/>
    <w:rsid w:val="00A94B74"/>
    <w:rsid w:val="00A96632"/>
    <w:rsid w:val="00AB1441"/>
    <w:rsid w:val="00AB290C"/>
    <w:rsid w:val="00AB306D"/>
    <w:rsid w:val="00AB4F65"/>
    <w:rsid w:val="00AC1DB8"/>
    <w:rsid w:val="00AC7231"/>
    <w:rsid w:val="00AD1885"/>
    <w:rsid w:val="00AD5537"/>
    <w:rsid w:val="00AD6034"/>
    <w:rsid w:val="00AD6533"/>
    <w:rsid w:val="00AE589B"/>
    <w:rsid w:val="00AF4414"/>
    <w:rsid w:val="00AF45A8"/>
    <w:rsid w:val="00AF65A3"/>
    <w:rsid w:val="00B01CF2"/>
    <w:rsid w:val="00B04309"/>
    <w:rsid w:val="00B07869"/>
    <w:rsid w:val="00B157BF"/>
    <w:rsid w:val="00B237C7"/>
    <w:rsid w:val="00B264F3"/>
    <w:rsid w:val="00B27BF1"/>
    <w:rsid w:val="00B31E1F"/>
    <w:rsid w:val="00B33E09"/>
    <w:rsid w:val="00B36A9D"/>
    <w:rsid w:val="00B36EB0"/>
    <w:rsid w:val="00B37A03"/>
    <w:rsid w:val="00B41933"/>
    <w:rsid w:val="00B45856"/>
    <w:rsid w:val="00B4796E"/>
    <w:rsid w:val="00B54460"/>
    <w:rsid w:val="00B55FF0"/>
    <w:rsid w:val="00B62CBF"/>
    <w:rsid w:val="00B74BF6"/>
    <w:rsid w:val="00B827FA"/>
    <w:rsid w:val="00B82947"/>
    <w:rsid w:val="00B87472"/>
    <w:rsid w:val="00B912AD"/>
    <w:rsid w:val="00B91D2E"/>
    <w:rsid w:val="00B929E0"/>
    <w:rsid w:val="00B92D4D"/>
    <w:rsid w:val="00B96095"/>
    <w:rsid w:val="00B9789F"/>
    <w:rsid w:val="00BA01CE"/>
    <w:rsid w:val="00BA201D"/>
    <w:rsid w:val="00BA47FF"/>
    <w:rsid w:val="00BA6870"/>
    <w:rsid w:val="00BB009B"/>
    <w:rsid w:val="00BB7DE5"/>
    <w:rsid w:val="00BD0A08"/>
    <w:rsid w:val="00BD1EBA"/>
    <w:rsid w:val="00BD44BB"/>
    <w:rsid w:val="00BD688D"/>
    <w:rsid w:val="00BE1AFB"/>
    <w:rsid w:val="00BF15D4"/>
    <w:rsid w:val="00BF623E"/>
    <w:rsid w:val="00C00DDD"/>
    <w:rsid w:val="00C01298"/>
    <w:rsid w:val="00C02459"/>
    <w:rsid w:val="00C042DE"/>
    <w:rsid w:val="00C04DBD"/>
    <w:rsid w:val="00C10CBC"/>
    <w:rsid w:val="00C119D8"/>
    <w:rsid w:val="00C11A1A"/>
    <w:rsid w:val="00C13B27"/>
    <w:rsid w:val="00C14A89"/>
    <w:rsid w:val="00C15D1C"/>
    <w:rsid w:val="00C1676F"/>
    <w:rsid w:val="00C16929"/>
    <w:rsid w:val="00C16CD5"/>
    <w:rsid w:val="00C170A7"/>
    <w:rsid w:val="00C2495F"/>
    <w:rsid w:val="00C24A4B"/>
    <w:rsid w:val="00C27A07"/>
    <w:rsid w:val="00C311DE"/>
    <w:rsid w:val="00C45165"/>
    <w:rsid w:val="00C513EE"/>
    <w:rsid w:val="00C62651"/>
    <w:rsid w:val="00C713E1"/>
    <w:rsid w:val="00C77FE6"/>
    <w:rsid w:val="00C80148"/>
    <w:rsid w:val="00CA1273"/>
    <w:rsid w:val="00CA2615"/>
    <w:rsid w:val="00CA69BD"/>
    <w:rsid w:val="00CA7F74"/>
    <w:rsid w:val="00CB3327"/>
    <w:rsid w:val="00CB63C1"/>
    <w:rsid w:val="00CB6C13"/>
    <w:rsid w:val="00CB7AC5"/>
    <w:rsid w:val="00CC30FF"/>
    <w:rsid w:val="00CC519F"/>
    <w:rsid w:val="00CD1FFB"/>
    <w:rsid w:val="00CD325A"/>
    <w:rsid w:val="00CD74C4"/>
    <w:rsid w:val="00CE0200"/>
    <w:rsid w:val="00CE0AF4"/>
    <w:rsid w:val="00CE6973"/>
    <w:rsid w:val="00CE6FB1"/>
    <w:rsid w:val="00CE7A2F"/>
    <w:rsid w:val="00CE7B1C"/>
    <w:rsid w:val="00CF4AEE"/>
    <w:rsid w:val="00CF5247"/>
    <w:rsid w:val="00D05A30"/>
    <w:rsid w:val="00D12582"/>
    <w:rsid w:val="00D25F90"/>
    <w:rsid w:val="00D26069"/>
    <w:rsid w:val="00D27E13"/>
    <w:rsid w:val="00D36A1F"/>
    <w:rsid w:val="00D37C35"/>
    <w:rsid w:val="00D47760"/>
    <w:rsid w:val="00D529BA"/>
    <w:rsid w:val="00D53329"/>
    <w:rsid w:val="00D5441E"/>
    <w:rsid w:val="00D545A1"/>
    <w:rsid w:val="00D60C12"/>
    <w:rsid w:val="00D64E08"/>
    <w:rsid w:val="00D67CC7"/>
    <w:rsid w:val="00D72791"/>
    <w:rsid w:val="00D7330B"/>
    <w:rsid w:val="00D7376D"/>
    <w:rsid w:val="00D75F26"/>
    <w:rsid w:val="00D82717"/>
    <w:rsid w:val="00DA094B"/>
    <w:rsid w:val="00DA127A"/>
    <w:rsid w:val="00DA6179"/>
    <w:rsid w:val="00DB069B"/>
    <w:rsid w:val="00DB11DB"/>
    <w:rsid w:val="00DB3F62"/>
    <w:rsid w:val="00DB5C5B"/>
    <w:rsid w:val="00DB6D19"/>
    <w:rsid w:val="00DC05E7"/>
    <w:rsid w:val="00DC098D"/>
    <w:rsid w:val="00DC201E"/>
    <w:rsid w:val="00DC596F"/>
    <w:rsid w:val="00DC628A"/>
    <w:rsid w:val="00DC6744"/>
    <w:rsid w:val="00DD262D"/>
    <w:rsid w:val="00DD326F"/>
    <w:rsid w:val="00DD5B00"/>
    <w:rsid w:val="00DD6D96"/>
    <w:rsid w:val="00DE0DDF"/>
    <w:rsid w:val="00DE171B"/>
    <w:rsid w:val="00DE4E38"/>
    <w:rsid w:val="00DE5653"/>
    <w:rsid w:val="00DE61D1"/>
    <w:rsid w:val="00DF0E78"/>
    <w:rsid w:val="00DF1BF2"/>
    <w:rsid w:val="00DF3F60"/>
    <w:rsid w:val="00DF42CC"/>
    <w:rsid w:val="00E02B15"/>
    <w:rsid w:val="00E04ACC"/>
    <w:rsid w:val="00E05742"/>
    <w:rsid w:val="00E07015"/>
    <w:rsid w:val="00E11FFA"/>
    <w:rsid w:val="00E23B7E"/>
    <w:rsid w:val="00E252C4"/>
    <w:rsid w:val="00E265F9"/>
    <w:rsid w:val="00E270B2"/>
    <w:rsid w:val="00E274C4"/>
    <w:rsid w:val="00E32806"/>
    <w:rsid w:val="00E36CCC"/>
    <w:rsid w:val="00E37F46"/>
    <w:rsid w:val="00E415BB"/>
    <w:rsid w:val="00E42A71"/>
    <w:rsid w:val="00E4407B"/>
    <w:rsid w:val="00E44F9B"/>
    <w:rsid w:val="00E52BBA"/>
    <w:rsid w:val="00E55AAB"/>
    <w:rsid w:val="00E55B57"/>
    <w:rsid w:val="00E55C24"/>
    <w:rsid w:val="00E55F67"/>
    <w:rsid w:val="00E5722C"/>
    <w:rsid w:val="00E57671"/>
    <w:rsid w:val="00E66B54"/>
    <w:rsid w:val="00E75188"/>
    <w:rsid w:val="00E85DC7"/>
    <w:rsid w:val="00E868E4"/>
    <w:rsid w:val="00E86943"/>
    <w:rsid w:val="00E90DB3"/>
    <w:rsid w:val="00E91FCA"/>
    <w:rsid w:val="00E93C4E"/>
    <w:rsid w:val="00E955CA"/>
    <w:rsid w:val="00EA02FA"/>
    <w:rsid w:val="00EA3BE1"/>
    <w:rsid w:val="00EA553B"/>
    <w:rsid w:val="00EB047F"/>
    <w:rsid w:val="00EB1711"/>
    <w:rsid w:val="00EB1DF2"/>
    <w:rsid w:val="00EB3A75"/>
    <w:rsid w:val="00EB5A04"/>
    <w:rsid w:val="00EC189E"/>
    <w:rsid w:val="00EC2476"/>
    <w:rsid w:val="00ED132B"/>
    <w:rsid w:val="00ED2691"/>
    <w:rsid w:val="00ED5A17"/>
    <w:rsid w:val="00ED5BFE"/>
    <w:rsid w:val="00ED7F98"/>
    <w:rsid w:val="00EE1558"/>
    <w:rsid w:val="00EE3A63"/>
    <w:rsid w:val="00EE64D0"/>
    <w:rsid w:val="00EF3E34"/>
    <w:rsid w:val="00F00421"/>
    <w:rsid w:val="00F0192E"/>
    <w:rsid w:val="00F03A50"/>
    <w:rsid w:val="00F03C9D"/>
    <w:rsid w:val="00F04E73"/>
    <w:rsid w:val="00F11DAB"/>
    <w:rsid w:val="00F14EED"/>
    <w:rsid w:val="00F1553C"/>
    <w:rsid w:val="00F157AB"/>
    <w:rsid w:val="00F1718D"/>
    <w:rsid w:val="00F2377E"/>
    <w:rsid w:val="00F27157"/>
    <w:rsid w:val="00F300C8"/>
    <w:rsid w:val="00F314BF"/>
    <w:rsid w:val="00F34396"/>
    <w:rsid w:val="00F403DC"/>
    <w:rsid w:val="00F44425"/>
    <w:rsid w:val="00F51DC2"/>
    <w:rsid w:val="00F52524"/>
    <w:rsid w:val="00F6316C"/>
    <w:rsid w:val="00F6332B"/>
    <w:rsid w:val="00F67694"/>
    <w:rsid w:val="00F72414"/>
    <w:rsid w:val="00F761B1"/>
    <w:rsid w:val="00F76776"/>
    <w:rsid w:val="00F804A5"/>
    <w:rsid w:val="00F82A1E"/>
    <w:rsid w:val="00F85F91"/>
    <w:rsid w:val="00F8625E"/>
    <w:rsid w:val="00F9262D"/>
    <w:rsid w:val="00F9677B"/>
    <w:rsid w:val="00F96DF5"/>
    <w:rsid w:val="00F97AE4"/>
    <w:rsid w:val="00FA232F"/>
    <w:rsid w:val="00FA389A"/>
    <w:rsid w:val="00FA5846"/>
    <w:rsid w:val="00FB40F4"/>
    <w:rsid w:val="00FB4460"/>
    <w:rsid w:val="00FC4F7D"/>
    <w:rsid w:val="00FC7243"/>
    <w:rsid w:val="00FD458D"/>
    <w:rsid w:val="00FD6CD4"/>
    <w:rsid w:val="00FD7559"/>
    <w:rsid w:val="00FD78F6"/>
    <w:rsid w:val="00FE5F64"/>
    <w:rsid w:val="00FE6DBD"/>
    <w:rsid w:val="00FF0EEC"/>
    <w:rsid w:val="00FF340F"/>
    <w:rsid w:val="00FF42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eastAsia="en-GB"/>
    </w:rPr>
  </w:style>
  <w:style w:type="paragraph" w:styleId="Nadpis1">
    <w:name w:val="heading 1"/>
    <w:aliases w:val="1_Nadpis 1,Section,Section Heading,SECTION,Chapter,Hoofdstukkop,1_Nadpis 1;Section;Section Heading;SECTION;Chapter;Hoofdstukkop,BM Heading1,Section Header,H1-Heading 1,1,h1,Header 1,l1,Legal Line 1,head 1,Heading No. L1,list 1,II+,I,H1,(I.)"/>
    <w:basedOn w:val="Normln"/>
    <w:next w:val="Zkladntext"/>
    <w:link w:val="Nadpis1Char"/>
    <w:qFormat/>
    <w:rsid w:val="000A1D10"/>
    <w:pPr>
      <w:keepNext/>
      <w:numPr>
        <w:numId w:val="12"/>
      </w:numPr>
      <w:tabs>
        <w:tab w:val="left" w:pos="22"/>
      </w:tabs>
      <w:spacing w:before="240" w:after="100"/>
      <w:outlineLvl w:val="0"/>
    </w:pPr>
    <w:rPr>
      <w:b/>
      <w:caps/>
      <w:kern w:val="28"/>
      <w:sz w:val="20"/>
    </w:rPr>
  </w:style>
  <w:style w:type="paragraph" w:styleId="Nadpis2">
    <w:name w:val="heading 2"/>
    <w:aliases w:val="2_Nadpis 2,Major,Reset numbering,Centerhead,2_Nadpis 2;Major;Reset numbering;Centerhead,Nadpis 2 Char1,Nadpis 2 Char Char1,Nadpis 2 Char1 Char Char1,Nadpis 2 Char Char1 Char Char,Nadpis 2 Char2 Char Char Char Char1, Char,(A.),PA Major Section"/>
    <w:basedOn w:val="Normln"/>
    <w:next w:val="Zkladntext"/>
    <w:link w:val="Nadpis2Char"/>
    <w:qFormat/>
    <w:rsid w:val="005239CE"/>
    <w:pPr>
      <w:numPr>
        <w:ilvl w:val="1"/>
        <w:numId w:val="12"/>
      </w:numPr>
      <w:tabs>
        <w:tab w:val="left" w:pos="22"/>
      </w:tabs>
      <w:outlineLvl w:val="1"/>
    </w:pPr>
    <w:rPr>
      <w:kern w:val="24"/>
    </w:rPr>
  </w:style>
  <w:style w:type="paragraph" w:styleId="Nadpis3">
    <w:name w:val="heading 3"/>
    <w:aliases w:val="3_Nadpis 3,(1.),Titul1,Nadpis 3 velká písmena,ABB.. Char,H3,Subparagraafkop,h3"/>
    <w:basedOn w:val="Normln"/>
    <w:next w:val="Zkladntext2"/>
    <w:link w:val="Nadpis3Char"/>
    <w:qFormat/>
    <w:rsid w:val="005239CE"/>
    <w:pPr>
      <w:numPr>
        <w:ilvl w:val="2"/>
        <w:numId w:val="12"/>
      </w:numPr>
      <w:tabs>
        <w:tab w:val="left" w:pos="50"/>
      </w:tabs>
      <w:outlineLvl w:val="2"/>
    </w:pPr>
  </w:style>
  <w:style w:type="paragraph" w:styleId="Nadpis4">
    <w:name w:val="heading 4"/>
    <w:aliases w:val="4_Nadpis 4,Sub-Minor,Level 2 - a,4_Nadpis 4;Sub-Minor;Level 2 - a,(a.),Titul2,ABB...,smlouva"/>
    <w:basedOn w:val="Normln"/>
    <w:next w:val="Zkladntext3"/>
    <w:link w:val="Nadpis4Char"/>
    <w:qFormat/>
    <w:rsid w:val="005239CE"/>
    <w:pPr>
      <w:numPr>
        <w:ilvl w:val="3"/>
        <w:numId w:val="12"/>
      </w:numPr>
      <w:tabs>
        <w:tab w:val="left" w:pos="68"/>
      </w:tabs>
      <w:outlineLvl w:val="3"/>
    </w:pPr>
  </w:style>
  <w:style w:type="paragraph" w:styleId="Nadpis5">
    <w:name w:val="heading 5"/>
    <w:aliases w:val="5_Nadpis 5"/>
    <w:basedOn w:val="Normln"/>
    <w:next w:val="Normln"/>
    <w:link w:val="Nadpis5Char"/>
    <w:qFormat/>
    <w:rsid w:val="005239CE"/>
    <w:pPr>
      <w:numPr>
        <w:ilvl w:val="4"/>
        <w:numId w:val="12"/>
      </w:numPr>
      <w:tabs>
        <w:tab w:val="left" w:pos="86"/>
      </w:tabs>
      <w:outlineLvl w:val="4"/>
    </w:pPr>
  </w:style>
  <w:style w:type="paragraph" w:styleId="Nadpis6">
    <w:name w:val="heading 6"/>
    <w:aliases w:val="6_Nadpis 6"/>
    <w:basedOn w:val="Normln"/>
    <w:next w:val="Normln"/>
    <w:qFormat/>
    <w:rsid w:val="005239CE"/>
    <w:pPr>
      <w:numPr>
        <w:ilvl w:val="5"/>
        <w:numId w:val="12"/>
      </w:numPr>
      <w:tabs>
        <w:tab w:val="left" w:pos="104"/>
      </w:tabs>
      <w:outlineLvl w:val="5"/>
    </w:pPr>
  </w:style>
  <w:style w:type="paragraph" w:styleId="Nadpis7">
    <w:name w:val="heading 7"/>
    <w:basedOn w:val="Normln"/>
    <w:next w:val="Normln"/>
    <w:qFormat/>
    <w:rsid w:val="005239CE"/>
    <w:pPr>
      <w:numPr>
        <w:ilvl w:val="6"/>
        <w:numId w:val="12"/>
      </w:numPr>
      <w:outlineLvl w:val="6"/>
    </w:pPr>
  </w:style>
  <w:style w:type="paragraph" w:styleId="Nadpis8">
    <w:name w:val="heading 8"/>
    <w:basedOn w:val="Normln"/>
    <w:next w:val="Normln"/>
    <w:qFormat/>
    <w:rsid w:val="005239CE"/>
    <w:pPr>
      <w:numPr>
        <w:ilvl w:val="7"/>
        <w:numId w:val="12"/>
      </w:numPr>
      <w:outlineLvl w:val="7"/>
    </w:pPr>
  </w:style>
  <w:style w:type="paragraph" w:styleId="Nadpis9">
    <w:name w:val="heading 9"/>
    <w:basedOn w:val="Normln"/>
    <w:next w:val="Normln"/>
    <w:qFormat/>
    <w:rsid w:val="005239CE"/>
    <w:pPr>
      <w:pageBreakBefore/>
      <w:numPr>
        <w:ilvl w:val="8"/>
        <w:numId w:val="12"/>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uiPriority w:val="39"/>
    <w:rsid w:val="00CC30FF"/>
    <w:pPr>
      <w:numPr>
        <w:numId w:val="4"/>
      </w:numPr>
      <w:tabs>
        <w:tab w:val="left" w:pos="22"/>
      </w:tabs>
    </w:pPr>
  </w:style>
  <w:style w:type="paragraph" w:customStyle="1" w:styleId="LISTALPHACAPS2">
    <w:name w:val="LIST ALPHA CAPS 2"/>
    <w:basedOn w:val="Normln"/>
    <w:next w:val="Zkladntext2"/>
    <w:uiPriority w:val="39"/>
    <w:rsid w:val="00CC30FF"/>
    <w:pPr>
      <w:numPr>
        <w:ilvl w:val="1"/>
        <w:numId w:val="4"/>
      </w:numPr>
      <w:tabs>
        <w:tab w:val="left" w:pos="50"/>
      </w:tabs>
    </w:pPr>
  </w:style>
  <w:style w:type="paragraph" w:customStyle="1" w:styleId="LISTALPHACAPS3">
    <w:name w:val="LIST ALPHA CAPS 3"/>
    <w:basedOn w:val="Normln"/>
    <w:next w:val="Zkladntext3"/>
    <w:uiPriority w:val="39"/>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6A5D98"/>
    <w:pPr>
      <w:jc w:val="center"/>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1.) Char,Titul1 Char,Nadpis 3 velká písmena Char,ABB.. Char Char,H3 Char,Subparagraafkop Char,h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1-Heading 1 Char,1 Char,h1 Char,I Char"/>
    <w:basedOn w:val="Standardnpsmoodstavce"/>
    <w:link w:val="Nadpis1"/>
    <w:rsid w:val="001B076C"/>
    <w:rPr>
      <w:rFonts w:eastAsia="Batang"/>
      <w:b/>
      <w:caps/>
      <w:kern w:val="28"/>
      <w:szCs w:val="22"/>
      <w:lang w:val="en-GB" w:eastAsia="en-GB"/>
    </w:rPr>
  </w:style>
  <w:style w:type="character" w:customStyle="1" w:styleId="Nadpis2Char">
    <w:name w:val="Nadpis 2 Char"/>
    <w:aliases w:val="2_Nadpis 2 Char,Major Char,Reset numbering Char,Centerhead Char,2_Nadpis 2;Major;Reset numbering;Centerhead Char,Nadpis 2 Char1 Char,Nadpis 2 Char Char1 Char,Nadpis 2 Char1 Char Char1 Char,Nadpis 2 Char Char1 Char Char Char, Char Char"/>
    <w:basedOn w:val="Standardnpsmoodstavce"/>
    <w:link w:val="Nadpis2"/>
    <w:rsid w:val="001B076C"/>
    <w:rPr>
      <w:rFonts w:eastAsia="Batang"/>
      <w:kern w:val="24"/>
      <w:sz w:val="22"/>
      <w:szCs w:val="22"/>
      <w:lang w:val="en-GB" w:eastAsia="en-GB"/>
    </w:rPr>
  </w:style>
  <w:style w:type="character" w:customStyle="1" w:styleId="Nadpis4Char">
    <w:name w:val="Nadpis 4 Char"/>
    <w:aliases w:val="4_Nadpis 4 Char,Sub-Minor Char,Level 2 - a Char,4_Nadpis 4;Sub-Minor;Level 2 - a Char,(a.) Char,Titul2 Char,ABB... Char,smlouva Char"/>
    <w:basedOn w:val="Standardnpsmoodstavce"/>
    <w:link w:val="Nadpis4"/>
    <w:rsid w:val="007721F0"/>
    <w:rPr>
      <w:rFonts w:eastAsia="Batang"/>
      <w:sz w:val="22"/>
      <w:szCs w:val="22"/>
      <w:lang w:val="en-GB" w:eastAsia="en-GB"/>
    </w:rPr>
  </w:style>
  <w:style w:type="character" w:customStyle="1" w:styleId="Nadpis5Char">
    <w:name w:val="Nadpis 5 Char"/>
    <w:aliases w:val="5_Nadpis 5 Char"/>
    <w:basedOn w:val="Standardnpsmoodstavce"/>
    <w:link w:val="Nadpis5"/>
    <w:uiPriority w:val="4"/>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eastAsia="en-US"/>
    </w:rPr>
  </w:style>
  <w:style w:type="paragraph" w:customStyle="1" w:styleId="Odrka2">
    <w:name w:val="Odrážka_2"/>
    <w:basedOn w:val="Normln"/>
    <w:uiPriority w:val="19"/>
    <w:rsid w:val="00644CFF"/>
    <w:pPr>
      <w:numPr>
        <w:numId w:val="10"/>
      </w:numPr>
    </w:pPr>
  </w:style>
  <w:style w:type="paragraph" w:customStyle="1" w:styleId="DraftDate">
    <w:name w:val="Draft Date"/>
    <w:basedOn w:val="Normln"/>
    <w:uiPriority w:val="99"/>
    <w:rsid w:val="00644CFF"/>
    <w:pPr>
      <w:spacing w:after="0" w:line="240" w:lineRule="auto"/>
      <w:ind w:left="0"/>
      <w:jc w:val="right"/>
    </w:pPr>
    <w:rPr>
      <w:rFonts w:eastAsia="SimSun"/>
      <w:sz w:val="18"/>
      <w:szCs w:val="18"/>
      <w:lang w:eastAsia="zh-CN" w:bidi="ar-AE"/>
    </w:rPr>
  </w:style>
  <w:style w:type="paragraph" w:customStyle="1" w:styleId="Parties">
    <w:name w:val="Parties"/>
    <w:basedOn w:val="Normln"/>
    <w:uiPriority w:val="19"/>
    <w:rsid w:val="00644CFF"/>
    <w:pPr>
      <w:spacing w:after="240" w:line="240" w:lineRule="auto"/>
      <w:ind w:left="0"/>
      <w:jc w:val="center"/>
    </w:pPr>
    <w:rPr>
      <w:rFonts w:eastAsia="SimSun"/>
      <w:caps/>
      <w:sz w:val="24"/>
      <w:szCs w:val="24"/>
      <w:lang w:eastAsia="zh-CN" w:bidi="ar-AE"/>
    </w:rPr>
  </w:style>
  <w:style w:type="paragraph" w:customStyle="1" w:styleId="Heading">
    <w:name w:val="Heading"/>
    <w:basedOn w:val="Normln"/>
    <w:uiPriority w:val="39"/>
    <w:rsid w:val="00644CFF"/>
    <w:pPr>
      <w:spacing w:before="200"/>
      <w:ind w:left="0"/>
    </w:pPr>
    <w:rPr>
      <w:b/>
    </w:rPr>
  </w:style>
  <w:style w:type="paragraph" w:customStyle="1" w:styleId="PartHeadings">
    <w:name w:val="Part Headings"/>
    <w:basedOn w:val="Normln"/>
    <w:next w:val="Normln"/>
    <w:uiPriority w:val="19"/>
    <w:rsid w:val="00644CFF"/>
    <w:pPr>
      <w:numPr>
        <w:numId w:val="11"/>
      </w:numPr>
      <w:tabs>
        <w:tab w:val="clear" w:pos="1440"/>
      </w:tabs>
      <w:suppressAutoHyphens/>
      <w:spacing w:after="300" w:line="312" w:lineRule="auto"/>
      <w:ind w:left="0" w:firstLine="0"/>
      <w:jc w:val="center"/>
      <w:outlineLvl w:val="2"/>
    </w:pPr>
    <w:rPr>
      <w:b/>
      <w:sz w:val="21"/>
    </w:rPr>
  </w:style>
  <w:style w:type="paragraph" w:customStyle="1" w:styleId="ProstText">
    <w:name w:val="ProstýText"/>
    <w:basedOn w:val="Nadpis1"/>
    <w:uiPriority w:val="15"/>
    <w:qFormat/>
    <w:rsid w:val="00644CFF"/>
    <w:pPr>
      <w:numPr>
        <w:numId w:val="0"/>
      </w:numPr>
      <w:tabs>
        <w:tab w:val="clear" w:pos="22"/>
      </w:tabs>
      <w:spacing w:before="0" w:after="200"/>
    </w:pPr>
    <w:rPr>
      <w:rFonts w:eastAsia="Times New Roman"/>
      <w:b w:val="0"/>
      <w:bCs/>
      <w:caps w:val="0"/>
      <w:kern w:val="32"/>
      <w:sz w:val="22"/>
      <w:szCs w:val="20"/>
      <w:lang w:eastAsia="en-US"/>
    </w:rPr>
  </w:style>
  <w:style w:type="paragraph" w:styleId="Zkladntextodsazen3">
    <w:name w:val="Body Text Indent 3"/>
    <w:basedOn w:val="Normln"/>
    <w:link w:val="Zkladntextodsazen3Char"/>
    <w:rsid w:val="00BF623E"/>
    <w:pPr>
      <w:spacing w:after="120" w:line="240" w:lineRule="auto"/>
      <w:ind w:left="283"/>
      <w:jc w:val="left"/>
    </w:pPr>
    <w:rPr>
      <w:rFonts w:eastAsia="Times New Roman"/>
      <w:sz w:val="16"/>
      <w:szCs w:val="16"/>
    </w:rPr>
  </w:style>
  <w:style w:type="character" w:customStyle="1" w:styleId="Zkladntextodsazen3Char">
    <w:name w:val="Základní text odsazený 3 Char"/>
    <w:basedOn w:val="Standardnpsmoodstavce"/>
    <w:link w:val="Zkladntextodsazen3"/>
    <w:rsid w:val="00BF623E"/>
    <w:rPr>
      <w:sz w:val="16"/>
      <w:szCs w:val="16"/>
    </w:rPr>
  </w:style>
  <w:style w:type="character" w:styleId="Odkaznakoment">
    <w:name w:val="annotation reference"/>
    <w:rsid w:val="00BF623E"/>
    <w:rPr>
      <w:sz w:val="16"/>
      <w:szCs w:val="16"/>
    </w:rPr>
  </w:style>
  <w:style w:type="paragraph" w:styleId="Textkomente">
    <w:name w:val="annotation text"/>
    <w:basedOn w:val="Normln"/>
    <w:link w:val="TextkomenteChar"/>
    <w:rsid w:val="00BF623E"/>
    <w:pPr>
      <w:spacing w:after="0" w:line="240" w:lineRule="auto"/>
      <w:ind w:left="0"/>
      <w:jc w:val="left"/>
    </w:pPr>
    <w:rPr>
      <w:rFonts w:eastAsia="Times New Roman"/>
      <w:sz w:val="20"/>
      <w:szCs w:val="20"/>
      <w:lang w:eastAsia="cs-CZ"/>
    </w:rPr>
  </w:style>
  <w:style w:type="character" w:customStyle="1" w:styleId="TextkomenteChar">
    <w:name w:val="Text komentáře Char"/>
    <w:basedOn w:val="Standardnpsmoodstavce"/>
    <w:link w:val="Textkomente"/>
    <w:uiPriority w:val="99"/>
    <w:rsid w:val="00BF623E"/>
  </w:style>
  <w:style w:type="paragraph" w:styleId="Pedmtkomente">
    <w:name w:val="annotation subject"/>
    <w:basedOn w:val="Textkomente"/>
    <w:next w:val="Textkomente"/>
    <w:link w:val="PedmtkomenteChar"/>
    <w:uiPriority w:val="99"/>
    <w:semiHidden/>
    <w:unhideWhenUsed/>
    <w:rsid w:val="00370599"/>
    <w:pPr>
      <w:spacing w:after="200"/>
      <w:ind w:left="624"/>
      <w:jc w:val="both"/>
    </w:pPr>
    <w:rPr>
      <w:rFonts w:eastAsia="Batang"/>
      <w:b/>
      <w:bCs/>
      <w:lang w:val="en-GB" w:eastAsia="en-GB"/>
    </w:rPr>
  </w:style>
  <w:style w:type="character" w:customStyle="1" w:styleId="PedmtkomenteChar">
    <w:name w:val="Předmět komentáře Char"/>
    <w:basedOn w:val="TextkomenteChar"/>
    <w:link w:val="Pedmtkomente"/>
    <w:uiPriority w:val="99"/>
    <w:semiHidden/>
    <w:rsid w:val="00370599"/>
    <w:rPr>
      <w:rFonts w:eastAsia="Batang"/>
      <w:b/>
      <w:bCs/>
      <w:lang w:val="en-GB" w:eastAsia="en-GB"/>
    </w:rPr>
  </w:style>
  <w:style w:type="paragraph" w:customStyle="1" w:styleId="center">
    <w:name w:val="center"/>
    <w:basedOn w:val="Normln"/>
    <w:rsid w:val="00C042DE"/>
    <w:pPr>
      <w:spacing w:before="100" w:beforeAutospacing="1" w:after="100" w:afterAutospacing="1" w:line="240" w:lineRule="auto"/>
      <w:ind w:left="0"/>
      <w:jc w:val="left"/>
    </w:pPr>
    <w:rPr>
      <w:rFonts w:eastAsia="Times New Roman"/>
      <w:sz w:val="24"/>
      <w:szCs w:val="24"/>
      <w:lang w:eastAsia="cs-CZ"/>
    </w:rPr>
  </w:style>
  <w:style w:type="character" w:customStyle="1" w:styleId="highlight">
    <w:name w:val="highlight"/>
    <w:basedOn w:val="Standardnpsmoodstavce"/>
    <w:rsid w:val="0021358B"/>
  </w:style>
  <w:style w:type="numbering" w:customStyle="1" w:styleId="Nadpis">
    <w:name w:val="Nadpis"/>
    <w:uiPriority w:val="99"/>
    <w:rsid w:val="004D040E"/>
    <w:pPr>
      <w:numPr>
        <w:numId w:val="13"/>
      </w:numPr>
    </w:pPr>
  </w:style>
  <w:style w:type="character" w:customStyle="1" w:styleId="ZkladntextChar">
    <w:name w:val="Základní text Char"/>
    <w:link w:val="Zkladntext"/>
    <w:rsid w:val="005372D7"/>
    <w:rPr>
      <w:rFonts w:eastAsia="Batang"/>
      <w:sz w:val="22"/>
      <w:szCs w:val="22"/>
      <w:lang w:val="en-GB" w:eastAsia="en-GB"/>
    </w:rPr>
  </w:style>
  <w:style w:type="paragraph" w:customStyle="1" w:styleId="Ploha1">
    <w:name w:val="Příloha_1"/>
    <w:basedOn w:val="Normln"/>
    <w:uiPriority w:val="6"/>
    <w:qFormat/>
    <w:rsid w:val="005372D7"/>
    <w:pPr>
      <w:numPr>
        <w:numId w:val="19"/>
      </w:numPr>
      <w:tabs>
        <w:tab w:val="left" w:pos="624"/>
      </w:tabs>
      <w:spacing w:before="100" w:after="100"/>
    </w:pPr>
    <w:rPr>
      <w:b/>
      <w:caps/>
      <w:sz w:val="20"/>
    </w:rPr>
  </w:style>
  <w:style w:type="paragraph" w:customStyle="1" w:styleId="Ploha2">
    <w:name w:val="Příloha_2"/>
    <w:basedOn w:val="Ploha1"/>
    <w:uiPriority w:val="7"/>
    <w:qFormat/>
    <w:rsid w:val="005372D7"/>
    <w:pPr>
      <w:numPr>
        <w:ilvl w:val="1"/>
      </w:numPr>
      <w:spacing w:before="0" w:after="200"/>
    </w:pPr>
    <w:rPr>
      <w:b w:val="0"/>
      <w:caps w:val="0"/>
      <w:sz w:val="22"/>
    </w:rPr>
  </w:style>
  <w:style w:type="paragraph" w:customStyle="1" w:styleId="Ploha3">
    <w:name w:val="Příloha_3"/>
    <w:basedOn w:val="Ploha2"/>
    <w:uiPriority w:val="8"/>
    <w:qFormat/>
    <w:rsid w:val="005372D7"/>
    <w:pPr>
      <w:numPr>
        <w:ilvl w:val="2"/>
      </w:numPr>
      <w:tabs>
        <w:tab w:val="clear" w:pos="624"/>
        <w:tab w:val="left" w:pos="1418"/>
      </w:tabs>
      <w:ind w:left="1418" w:hanging="794"/>
    </w:pPr>
  </w:style>
  <w:style w:type="paragraph" w:customStyle="1" w:styleId="Ploha4">
    <w:name w:val="Příloha_4"/>
    <w:basedOn w:val="Ploha2"/>
    <w:uiPriority w:val="9"/>
    <w:qFormat/>
    <w:rsid w:val="005372D7"/>
    <w:pPr>
      <w:numPr>
        <w:ilvl w:val="3"/>
      </w:numPr>
      <w:tabs>
        <w:tab w:val="clear" w:pos="624"/>
        <w:tab w:val="left" w:pos="1928"/>
      </w:tabs>
      <w:ind w:left="1928" w:hanging="510"/>
    </w:pPr>
  </w:style>
  <w:style w:type="paragraph" w:customStyle="1" w:styleId="Ploha5">
    <w:name w:val="Příloha_5"/>
    <w:basedOn w:val="Ploha2"/>
    <w:uiPriority w:val="10"/>
    <w:qFormat/>
    <w:rsid w:val="005372D7"/>
    <w:pPr>
      <w:numPr>
        <w:ilvl w:val="4"/>
      </w:numPr>
      <w:tabs>
        <w:tab w:val="clear" w:pos="624"/>
        <w:tab w:val="left" w:pos="2438"/>
      </w:tabs>
      <w:ind w:left="2438" w:hanging="510"/>
    </w:pPr>
  </w:style>
  <w:style w:type="character" w:customStyle="1" w:styleId="h1a1">
    <w:name w:val="h1a1"/>
    <w:rsid w:val="00261C90"/>
    <w:rPr>
      <w:vanish w:val="0"/>
      <w:webHidden w:val="0"/>
      <w:sz w:val="24"/>
      <w:szCs w:val="24"/>
      <w:specVanish w:val="0"/>
    </w:rPr>
  </w:style>
  <w:style w:type="paragraph" w:styleId="Normlnweb">
    <w:name w:val="Normal (Web)"/>
    <w:basedOn w:val="Normln"/>
    <w:uiPriority w:val="99"/>
    <w:unhideWhenUsed/>
    <w:rsid w:val="00DB3F62"/>
    <w:pPr>
      <w:spacing w:before="100" w:beforeAutospacing="1" w:after="100" w:afterAutospacing="1" w:line="240" w:lineRule="auto"/>
      <w:ind w:left="0"/>
      <w:jc w:val="left"/>
    </w:pPr>
    <w:rPr>
      <w:rFonts w:eastAsiaTheme="minorHAnsi"/>
      <w:sz w:val="24"/>
      <w:szCs w:val="24"/>
      <w:lang w:eastAsia="cs-CZ"/>
    </w:rPr>
  </w:style>
  <w:style w:type="numbering" w:customStyle="1" w:styleId="WWNum2">
    <w:name w:val="WWNum2"/>
    <w:basedOn w:val="Bezseznamu"/>
    <w:rsid w:val="00C14A89"/>
    <w:pPr>
      <w:numPr>
        <w:numId w:val="31"/>
      </w:numPr>
    </w:pPr>
  </w:style>
  <w:style w:type="numbering" w:customStyle="1" w:styleId="WWNum4">
    <w:name w:val="WWNum4"/>
    <w:basedOn w:val="Bezseznamu"/>
    <w:rsid w:val="00C14A89"/>
    <w:pPr>
      <w:numPr>
        <w:numId w:val="32"/>
      </w:numPr>
    </w:pPr>
  </w:style>
  <w:style w:type="paragraph" w:styleId="Revize">
    <w:name w:val="Revision"/>
    <w:hidden/>
    <w:uiPriority w:val="99"/>
    <w:semiHidden/>
    <w:rsid w:val="00D25F90"/>
    <w:rPr>
      <w:rFonts w:eastAsia="Batang"/>
      <w:sz w:val="22"/>
      <w:szCs w:val="22"/>
      <w:lang w:eastAsia="en-GB"/>
    </w:rPr>
  </w:style>
  <w:style w:type="numbering" w:customStyle="1" w:styleId="WWNum11">
    <w:name w:val="WWNum11"/>
    <w:basedOn w:val="Bezseznamu"/>
    <w:rsid w:val="001B431F"/>
    <w:pPr>
      <w:numPr>
        <w:numId w:val="62"/>
      </w:numPr>
    </w:pPr>
  </w:style>
  <w:style w:type="character" w:customStyle="1" w:styleId="large">
    <w:name w:val="large"/>
    <w:basedOn w:val="Standardnpsmoodstavce"/>
    <w:rsid w:val="00916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eastAsia="en-GB"/>
    </w:rPr>
  </w:style>
  <w:style w:type="paragraph" w:styleId="Nadpis1">
    <w:name w:val="heading 1"/>
    <w:aliases w:val="1_Nadpis 1,Section,Section Heading,SECTION,Chapter,Hoofdstukkop,1_Nadpis 1;Section;Section Heading;SECTION;Chapter;Hoofdstukkop,BM Heading1,Section Header,H1-Heading 1,1,h1,Header 1,l1,Legal Line 1,head 1,Heading No. L1,list 1,II+,I,H1,(I.)"/>
    <w:basedOn w:val="Normln"/>
    <w:next w:val="Zkladntext"/>
    <w:link w:val="Nadpis1Char"/>
    <w:qFormat/>
    <w:rsid w:val="000A1D10"/>
    <w:pPr>
      <w:keepNext/>
      <w:numPr>
        <w:numId w:val="12"/>
      </w:numPr>
      <w:tabs>
        <w:tab w:val="left" w:pos="22"/>
      </w:tabs>
      <w:spacing w:before="240" w:after="100"/>
      <w:outlineLvl w:val="0"/>
    </w:pPr>
    <w:rPr>
      <w:b/>
      <w:caps/>
      <w:kern w:val="28"/>
      <w:sz w:val="20"/>
    </w:rPr>
  </w:style>
  <w:style w:type="paragraph" w:styleId="Nadpis2">
    <w:name w:val="heading 2"/>
    <w:aliases w:val="2_Nadpis 2,Major,Reset numbering,Centerhead,2_Nadpis 2;Major;Reset numbering;Centerhead,Nadpis 2 Char1,Nadpis 2 Char Char1,Nadpis 2 Char1 Char Char1,Nadpis 2 Char Char1 Char Char,Nadpis 2 Char2 Char Char Char Char1, Char,(A.),PA Major Section"/>
    <w:basedOn w:val="Normln"/>
    <w:next w:val="Zkladntext"/>
    <w:link w:val="Nadpis2Char"/>
    <w:qFormat/>
    <w:rsid w:val="005239CE"/>
    <w:pPr>
      <w:numPr>
        <w:ilvl w:val="1"/>
        <w:numId w:val="12"/>
      </w:numPr>
      <w:tabs>
        <w:tab w:val="left" w:pos="22"/>
      </w:tabs>
      <w:outlineLvl w:val="1"/>
    </w:pPr>
    <w:rPr>
      <w:kern w:val="24"/>
    </w:rPr>
  </w:style>
  <w:style w:type="paragraph" w:styleId="Nadpis3">
    <w:name w:val="heading 3"/>
    <w:aliases w:val="3_Nadpis 3,(1.),Titul1,Nadpis 3 velká písmena,ABB.. Char,H3,Subparagraafkop,h3"/>
    <w:basedOn w:val="Normln"/>
    <w:next w:val="Zkladntext2"/>
    <w:link w:val="Nadpis3Char"/>
    <w:qFormat/>
    <w:rsid w:val="005239CE"/>
    <w:pPr>
      <w:numPr>
        <w:ilvl w:val="2"/>
        <w:numId w:val="12"/>
      </w:numPr>
      <w:tabs>
        <w:tab w:val="left" w:pos="50"/>
      </w:tabs>
      <w:outlineLvl w:val="2"/>
    </w:pPr>
  </w:style>
  <w:style w:type="paragraph" w:styleId="Nadpis4">
    <w:name w:val="heading 4"/>
    <w:aliases w:val="4_Nadpis 4,Sub-Minor,Level 2 - a,4_Nadpis 4;Sub-Minor;Level 2 - a,(a.),Titul2,ABB...,smlouva"/>
    <w:basedOn w:val="Normln"/>
    <w:next w:val="Zkladntext3"/>
    <w:link w:val="Nadpis4Char"/>
    <w:qFormat/>
    <w:rsid w:val="005239CE"/>
    <w:pPr>
      <w:numPr>
        <w:ilvl w:val="3"/>
        <w:numId w:val="12"/>
      </w:numPr>
      <w:tabs>
        <w:tab w:val="left" w:pos="68"/>
      </w:tabs>
      <w:outlineLvl w:val="3"/>
    </w:pPr>
  </w:style>
  <w:style w:type="paragraph" w:styleId="Nadpis5">
    <w:name w:val="heading 5"/>
    <w:aliases w:val="5_Nadpis 5"/>
    <w:basedOn w:val="Normln"/>
    <w:next w:val="Normln"/>
    <w:link w:val="Nadpis5Char"/>
    <w:qFormat/>
    <w:rsid w:val="005239CE"/>
    <w:pPr>
      <w:numPr>
        <w:ilvl w:val="4"/>
        <w:numId w:val="12"/>
      </w:numPr>
      <w:tabs>
        <w:tab w:val="left" w:pos="86"/>
      </w:tabs>
      <w:outlineLvl w:val="4"/>
    </w:pPr>
  </w:style>
  <w:style w:type="paragraph" w:styleId="Nadpis6">
    <w:name w:val="heading 6"/>
    <w:aliases w:val="6_Nadpis 6"/>
    <w:basedOn w:val="Normln"/>
    <w:next w:val="Normln"/>
    <w:qFormat/>
    <w:rsid w:val="005239CE"/>
    <w:pPr>
      <w:numPr>
        <w:ilvl w:val="5"/>
        <w:numId w:val="12"/>
      </w:numPr>
      <w:tabs>
        <w:tab w:val="left" w:pos="104"/>
      </w:tabs>
      <w:outlineLvl w:val="5"/>
    </w:pPr>
  </w:style>
  <w:style w:type="paragraph" w:styleId="Nadpis7">
    <w:name w:val="heading 7"/>
    <w:basedOn w:val="Normln"/>
    <w:next w:val="Normln"/>
    <w:qFormat/>
    <w:rsid w:val="005239CE"/>
    <w:pPr>
      <w:numPr>
        <w:ilvl w:val="6"/>
        <w:numId w:val="12"/>
      </w:numPr>
      <w:outlineLvl w:val="6"/>
    </w:pPr>
  </w:style>
  <w:style w:type="paragraph" w:styleId="Nadpis8">
    <w:name w:val="heading 8"/>
    <w:basedOn w:val="Normln"/>
    <w:next w:val="Normln"/>
    <w:qFormat/>
    <w:rsid w:val="005239CE"/>
    <w:pPr>
      <w:numPr>
        <w:ilvl w:val="7"/>
        <w:numId w:val="12"/>
      </w:numPr>
      <w:outlineLvl w:val="7"/>
    </w:pPr>
  </w:style>
  <w:style w:type="paragraph" w:styleId="Nadpis9">
    <w:name w:val="heading 9"/>
    <w:basedOn w:val="Normln"/>
    <w:next w:val="Normln"/>
    <w:qFormat/>
    <w:rsid w:val="005239CE"/>
    <w:pPr>
      <w:pageBreakBefore/>
      <w:numPr>
        <w:ilvl w:val="8"/>
        <w:numId w:val="12"/>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uiPriority w:val="39"/>
    <w:rsid w:val="00CC30FF"/>
    <w:pPr>
      <w:numPr>
        <w:numId w:val="4"/>
      </w:numPr>
      <w:tabs>
        <w:tab w:val="left" w:pos="22"/>
      </w:tabs>
    </w:pPr>
  </w:style>
  <w:style w:type="paragraph" w:customStyle="1" w:styleId="LISTALPHACAPS2">
    <w:name w:val="LIST ALPHA CAPS 2"/>
    <w:basedOn w:val="Normln"/>
    <w:next w:val="Zkladntext2"/>
    <w:uiPriority w:val="39"/>
    <w:rsid w:val="00CC30FF"/>
    <w:pPr>
      <w:numPr>
        <w:ilvl w:val="1"/>
        <w:numId w:val="4"/>
      </w:numPr>
      <w:tabs>
        <w:tab w:val="left" w:pos="50"/>
      </w:tabs>
    </w:pPr>
  </w:style>
  <w:style w:type="paragraph" w:customStyle="1" w:styleId="LISTALPHACAPS3">
    <w:name w:val="LIST ALPHA CAPS 3"/>
    <w:basedOn w:val="Normln"/>
    <w:next w:val="Zkladntext3"/>
    <w:uiPriority w:val="39"/>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6A5D98"/>
    <w:pPr>
      <w:jc w:val="center"/>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1.) Char,Titul1 Char,Nadpis 3 velká písmena Char,ABB.. Char Char,H3 Char,Subparagraafkop Char,h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1_Nadpis 1;Section;Section Heading;SECTION;Chapter;Hoofdstukkop Char,BM Heading1 Char,Section Header Char,H1-Heading 1 Char,1 Char,h1 Char,I Char"/>
    <w:basedOn w:val="Standardnpsmoodstavce"/>
    <w:link w:val="Nadpis1"/>
    <w:rsid w:val="001B076C"/>
    <w:rPr>
      <w:rFonts w:eastAsia="Batang"/>
      <w:b/>
      <w:caps/>
      <w:kern w:val="28"/>
      <w:szCs w:val="22"/>
      <w:lang w:val="en-GB" w:eastAsia="en-GB"/>
    </w:rPr>
  </w:style>
  <w:style w:type="character" w:customStyle="1" w:styleId="Nadpis2Char">
    <w:name w:val="Nadpis 2 Char"/>
    <w:aliases w:val="2_Nadpis 2 Char,Major Char,Reset numbering Char,Centerhead Char,2_Nadpis 2;Major;Reset numbering;Centerhead Char,Nadpis 2 Char1 Char,Nadpis 2 Char Char1 Char,Nadpis 2 Char1 Char Char1 Char,Nadpis 2 Char Char1 Char Char Char, Char Char"/>
    <w:basedOn w:val="Standardnpsmoodstavce"/>
    <w:link w:val="Nadpis2"/>
    <w:rsid w:val="001B076C"/>
    <w:rPr>
      <w:rFonts w:eastAsia="Batang"/>
      <w:kern w:val="24"/>
      <w:sz w:val="22"/>
      <w:szCs w:val="22"/>
      <w:lang w:val="en-GB" w:eastAsia="en-GB"/>
    </w:rPr>
  </w:style>
  <w:style w:type="character" w:customStyle="1" w:styleId="Nadpis4Char">
    <w:name w:val="Nadpis 4 Char"/>
    <w:aliases w:val="4_Nadpis 4 Char,Sub-Minor Char,Level 2 - a Char,4_Nadpis 4;Sub-Minor;Level 2 - a Char,(a.) Char,Titul2 Char,ABB... Char,smlouva Char"/>
    <w:basedOn w:val="Standardnpsmoodstavce"/>
    <w:link w:val="Nadpis4"/>
    <w:rsid w:val="007721F0"/>
    <w:rPr>
      <w:rFonts w:eastAsia="Batang"/>
      <w:sz w:val="22"/>
      <w:szCs w:val="22"/>
      <w:lang w:val="en-GB" w:eastAsia="en-GB"/>
    </w:rPr>
  </w:style>
  <w:style w:type="character" w:customStyle="1" w:styleId="Nadpis5Char">
    <w:name w:val="Nadpis 5 Char"/>
    <w:aliases w:val="5_Nadpis 5 Char"/>
    <w:basedOn w:val="Standardnpsmoodstavce"/>
    <w:link w:val="Nadpis5"/>
    <w:uiPriority w:val="4"/>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eastAsia="en-US"/>
    </w:rPr>
  </w:style>
  <w:style w:type="paragraph" w:customStyle="1" w:styleId="Odrka2">
    <w:name w:val="Odrážka_2"/>
    <w:basedOn w:val="Normln"/>
    <w:uiPriority w:val="19"/>
    <w:rsid w:val="00644CFF"/>
    <w:pPr>
      <w:numPr>
        <w:numId w:val="10"/>
      </w:numPr>
    </w:pPr>
  </w:style>
  <w:style w:type="paragraph" w:customStyle="1" w:styleId="DraftDate">
    <w:name w:val="Draft Date"/>
    <w:basedOn w:val="Normln"/>
    <w:uiPriority w:val="99"/>
    <w:rsid w:val="00644CFF"/>
    <w:pPr>
      <w:spacing w:after="0" w:line="240" w:lineRule="auto"/>
      <w:ind w:left="0"/>
      <w:jc w:val="right"/>
    </w:pPr>
    <w:rPr>
      <w:rFonts w:eastAsia="SimSun"/>
      <w:sz w:val="18"/>
      <w:szCs w:val="18"/>
      <w:lang w:eastAsia="zh-CN" w:bidi="ar-AE"/>
    </w:rPr>
  </w:style>
  <w:style w:type="paragraph" w:customStyle="1" w:styleId="Parties">
    <w:name w:val="Parties"/>
    <w:basedOn w:val="Normln"/>
    <w:uiPriority w:val="19"/>
    <w:rsid w:val="00644CFF"/>
    <w:pPr>
      <w:spacing w:after="240" w:line="240" w:lineRule="auto"/>
      <w:ind w:left="0"/>
      <w:jc w:val="center"/>
    </w:pPr>
    <w:rPr>
      <w:rFonts w:eastAsia="SimSun"/>
      <w:caps/>
      <w:sz w:val="24"/>
      <w:szCs w:val="24"/>
      <w:lang w:eastAsia="zh-CN" w:bidi="ar-AE"/>
    </w:rPr>
  </w:style>
  <w:style w:type="paragraph" w:customStyle="1" w:styleId="Heading">
    <w:name w:val="Heading"/>
    <w:basedOn w:val="Normln"/>
    <w:uiPriority w:val="39"/>
    <w:rsid w:val="00644CFF"/>
    <w:pPr>
      <w:spacing w:before="200"/>
      <w:ind w:left="0"/>
    </w:pPr>
    <w:rPr>
      <w:b/>
    </w:rPr>
  </w:style>
  <w:style w:type="paragraph" w:customStyle="1" w:styleId="PartHeadings">
    <w:name w:val="Part Headings"/>
    <w:basedOn w:val="Normln"/>
    <w:next w:val="Normln"/>
    <w:uiPriority w:val="19"/>
    <w:rsid w:val="00644CFF"/>
    <w:pPr>
      <w:numPr>
        <w:numId w:val="11"/>
      </w:numPr>
      <w:tabs>
        <w:tab w:val="clear" w:pos="1440"/>
      </w:tabs>
      <w:suppressAutoHyphens/>
      <w:spacing w:after="300" w:line="312" w:lineRule="auto"/>
      <w:ind w:left="0" w:firstLine="0"/>
      <w:jc w:val="center"/>
      <w:outlineLvl w:val="2"/>
    </w:pPr>
    <w:rPr>
      <w:b/>
      <w:sz w:val="21"/>
    </w:rPr>
  </w:style>
  <w:style w:type="paragraph" w:customStyle="1" w:styleId="ProstText">
    <w:name w:val="ProstýText"/>
    <w:basedOn w:val="Nadpis1"/>
    <w:uiPriority w:val="15"/>
    <w:qFormat/>
    <w:rsid w:val="00644CFF"/>
    <w:pPr>
      <w:numPr>
        <w:numId w:val="0"/>
      </w:numPr>
      <w:tabs>
        <w:tab w:val="clear" w:pos="22"/>
      </w:tabs>
      <w:spacing w:before="0" w:after="200"/>
    </w:pPr>
    <w:rPr>
      <w:rFonts w:eastAsia="Times New Roman"/>
      <w:b w:val="0"/>
      <w:bCs/>
      <w:caps w:val="0"/>
      <w:kern w:val="32"/>
      <w:sz w:val="22"/>
      <w:szCs w:val="20"/>
      <w:lang w:eastAsia="en-US"/>
    </w:rPr>
  </w:style>
  <w:style w:type="paragraph" w:styleId="Zkladntextodsazen3">
    <w:name w:val="Body Text Indent 3"/>
    <w:basedOn w:val="Normln"/>
    <w:link w:val="Zkladntextodsazen3Char"/>
    <w:rsid w:val="00BF623E"/>
    <w:pPr>
      <w:spacing w:after="120" w:line="240" w:lineRule="auto"/>
      <w:ind w:left="283"/>
      <w:jc w:val="left"/>
    </w:pPr>
    <w:rPr>
      <w:rFonts w:eastAsia="Times New Roman"/>
      <w:sz w:val="16"/>
      <w:szCs w:val="16"/>
    </w:rPr>
  </w:style>
  <w:style w:type="character" w:customStyle="1" w:styleId="Zkladntextodsazen3Char">
    <w:name w:val="Základní text odsazený 3 Char"/>
    <w:basedOn w:val="Standardnpsmoodstavce"/>
    <w:link w:val="Zkladntextodsazen3"/>
    <w:rsid w:val="00BF623E"/>
    <w:rPr>
      <w:sz w:val="16"/>
      <w:szCs w:val="16"/>
    </w:rPr>
  </w:style>
  <w:style w:type="character" w:styleId="Odkaznakoment">
    <w:name w:val="annotation reference"/>
    <w:rsid w:val="00BF623E"/>
    <w:rPr>
      <w:sz w:val="16"/>
      <w:szCs w:val="16"/>
    </w:rPr>
  </w:style>
  <w:style w:type="paragraph" w:styleId="Textkomente">
    <w:name w:val="annotation text"/>
    <w:basedOn w:val="Normln"/>
    <w:link w:val="TextkomenteChar"/>
    <w:rsid w:val="00BF623E"/>
    <w:pPr>
      <w:spacing w:after="0" w:line="240" w:lineRule="auto"/>
      <w:ind w:left="0"/>
      <w:jc w:val="left"/>
    </w:pPr>
    <w:rPr>
      <w:rFonts w:eastAsia="Times New Roman"/>
      <w:sz w:val="20"/>
      <w:szCs w:val="20"/>
      <w:lang w:eastAsia="cs-CZ"/>
    </w:rPr>
  </w:style>
  <w:style w:type="character" w:customStyle="1" w:styleId="TextkomenteChar">
    <w:name w:val="Text komentáře Char"/>
    <w:basedOn w:val="Standardnpsmoodstavce"/>
    <w:link w:val="Textkomente"/>
    <w:uiPriority w:val="99"/>
    <w:rsid w:val="00BF623E"/>
  </w:style>
  <w:style w:type="paragraph" w:styleId="Pedmtkomente">
    <w:name w:val="annotation subject"/>
    <w:basedOn w:val="Textkomente"/>
    <w:next w:val="Textkomente"/>
    <w:link w:val="PedmtkomenteChar"/>
    <w:uiPriority w:val="99"/>
    <w:semiHidden/>
    <w:unhideWhenUsed/>
    <w:rsid w:val="00370599"/>
    <w:pPr>
      <w:spacing w:after="200"/>
      <w:ind w:left="624"/>
      <w:jc w:val="both"/>
    </w:pPr>
    <w:rPr>
      <w:rFonts w:eastAsia="Batang"/>
      <w:b/>
      <w:bCs/>
      <w:lang w:val="en-GB" w:eastAsia="en-GB"/>
    </w:rPr>
  </w:style>
  <w:style w:type="character" w:customStyle="1" w:styleId="PedmtkomenteChar">
    <w:name w:val="Předmět komentáře Char"/>
    <w:basedOn w:val="TextkomenteChar"/>
    <w:link w:val="Pedmtkomente"/>
    <w:uiPriority w:val="99"/>
    <w:semiHidden/>
    <w:rsid w:val="00370599"/>
    <w:rPr>
      <w:rFonts w:eastAsia="Batang"/>
      <w:b/>
      <w:bCs/>
      <w:lang w:val="en-GB" w:eastAsia="en-GB"/>
    </w:rPr>
  </w:style>
  <w:style w:type="paragraph" w:customStyle="1" w:styleId="center">
    <w:name w:val="center"/>
    <w:basedOn w:val="Normln"/>
    <w:rsid w:val="00C042DE"/>
    <w:pPr>
      <w:spacing w:before="100" w:beforeAutospacing="1" w:after="100" w:afterAutospacing="1" w:line="240" w:lineRule="auto"/>
      <w:ind w:left="0"/>
      <w:jc w:val="left"/>
    </w:pPr>
    <w:rPr>
      <w:rFonts w:eastAsia="Times New Roman"/>
      <w:sz w:val="24"/>
      <w:szCs w:val="24"/>
      <w:lang w:eastAsia="cs-CZ"/>
    </w:rPr>
  </w:style>
  <w:style w:type="character" w:customStyle="1" w:styleId="highlight">
    <w:name w:val="highlight"/>
    <w:basedOn w:val="Standardnpsmoodstavce"/>
    <w:rsid w:val="0021358B"/>
  </w:style>
  <w:style w:type="numbering" w:customStyle="1" w:styleId="Nadpis">
    <w:name w:val="Nadpis"/>
    <w:uiPriority w:val="99"/>
    <w:rsid w:val="004D040E"/>
    <w:pPr>
      <w:numPr>
        <w:numId w:val="13"/>
      </w:numPr>
    </w:pPr>
  </w:style>
  <w:style w:type="character" w:customStyle="1" w:styleId="ZkladntextChar">
    <w:name w:val="Základní text Char"/>
    <w:link w:val="Zkladntext"/>
    <w:rsid w:val="005372D7"/>
    <w:rPr>
      <w:rFonts w:eastAsia="Batang"/>
      <w:sz w:val="22"/>
      <w:szCs w:val="22"/>
      <w:lang w:val="en-GB" w:eastAsia="en-GB"/>
    </w:rPr>
  </w:style>
  <w:style w:type="paragraph" w:customStyle="1" w:styleId="Ploha1">
    <w:name w:val="Příloha_1"/>
    <w:basedOn w:val="Normln"/>
    <w:uiPriority w:val="6"/>
    <w:qFormat/>
    <w:rsid w:val="005372D7"/>
    <w:pPr>
      <w:numPr>
        <w:numId w:val="19"/>
      </w:numPr>
      <w:tabs>
        <w:tab w:val="left" w:pos="624"/>
      </w:tabs>
      <w:spacing w:before="100" w:after="100"/>
    </w:pPr>
    <w:rPr>
      <w:b/>
      <w:caps/>
      <w:sz w:val="20"/>
    </w:rPr>
  </w:style>
  <w:style w:type="paragraph" w:customStyle="1" w:styleId="Ploha2">
    <w:name w:val="Příloha_2"/>
    <w:basedOn w:val="Ploha1"/>
    <w:uiPriority w:val="7"/>
    <w:qFormat/>
    <w:rsid w:val="005372D7"/>
    <w:pPr>
      <w:numPr>
        <w:ilvl w:val="1"/>
      </w:numPr>
      <w:spacing w:before="0" w:after="200"/>
    </w:pPr>
    <w:rPr>
      <w:b w:val="0"/>
      <w:caps w:val="0"/>
      <w:sz w:val="22"/>
    </w:rPr>
  </w:style>
  <w:style w:type="paragraph" w:customStyle="1" w:styleId="Ploha3">
    <w:name w:val="Příloha_3"/>
    <w:basedOn w:val="Ploha2"/>
    <w:uiPriority w:val="8"/>
    <w:qFormat/>
    <w:rsid w:val="005372D7"/>
    <w:pPr>
      <w:numPr>
        <w:ilvl w:val="2"/>
      </w:numPr>
      <w:tabs>
        <w:tab w:val="clear" w:pos="624"/>
        <w:tab w:val="left" w:pos="1418"/>
      </w:tabs>
      <w:ind w:left="1418" w:hanging="794"/>
    </w:pPr>
  </w:style>
  <w:style w:type="paragraph" w:customStyle="1" w:styleId="Ploha4">
    <w:name w:val="Příloha_4"/>
    <w:basedOn w:val="Ploha2"/>
    <w:uiPriority w:val="9"/>
    <w:qFormat/>
    <w:rsid w:val="005372D7"/>
    <w:pPr>
      <w:numPr>
        <w:ilvl w:val="3"/>
      </w:numPr>
      <w:tabs>
        <w:tab w:val="clear" w:pos="624"/>
        <w:tab w:val="left" w:pos="1928"/>
      </w:tabs>
      <w:ind w:left="1928" w:hanging="510"/>
    </w:pPr>
  </w:style>
  <w:style w:type="paragraph" w:customStyle="1" w:styleId="Ploha5">
    <w:name w:val="Příloha_5"/>
    <w:basedOn w:val="Ploha2"/>
    <w:uiPriority w:val="10"/>
    <w:qFormat/>
    <w:rsid w:val="005372D7"/>
    <w:pPr>
      <w:numPr>
        <w:ilvl w:val="4"/>
      </w:numPr>
      <w:tabs>
        <w:tab w:val="clear" w:pos="624"/>
        <w:tab w:val="left" w:pos="2438"/>
      </w:tabs>
      <w:ind w:left="2438" w:hanging="510"/>
    </w:pPr>
  </w:style>
  <w:style w:type="character" w:customStyle="1" w:styleId="h1a1">
    <w:name w:val="h1a1"/>
    <w:rsid w:val="00261C90"/>
    <w:rPr>
      <w:vanish w:val="0"/>
      <w:webHidden w:val="0"/>
      <w:sz w:val="24"/>
      <w:szCs w:val="24"/>
      <w:specVanish w:val="0"/>
    </w:rPr>
  </w:style>
  <w:style w:type="paragraph" w:styleId="Normlnweb">
    <w:name w:val="Normal (Web)"/>
    <w:basedOn w:val="Normln"/>
    <w:uiPriority w:val="99"/>
    <w:unhideWhenUsed/>
    <w:rsid w:val="00DB3F62"/>
    <w:pPr>
      <w:spacing w:before="100" w:beforeAutospacing="1" w:after="100" w:afterAutospacing="1" w:line="240" w:lineRule="auto"/>
      <w:ind w:left="0"/>
      <w:jc w:val="left"/>
    </w:pPr>
    <w:rPr>
      <w:rFonts w:eastAsiaTheme="minorHAnsi"/>
      <w:sz w:val="24"/>
      <w:szCs w:val="24"/>
      <w:lang w:eastAsia="cs-CZ"/>
    </w:rPr>
  </w:style>
  <w:style w:type="numbering" w:customStyle="1" w:styleId="WWNum2">
    <w:name w:val="WWNum2"/>
    <w:basedOn w:val="Bezseznamu"/>
    <w:rsid w:val="00C14A89"/>
    <w:pPr>
      <w:numPr>
        <w:numId w:val="31"/>
      </w:numPr>
    </w:pPr>
  </w:style>
  <w:style w:type="numbering" w:customStyle="1" w:styleId="WWNum4">
    <w:name w:val="WWNum4"/>
    <w:basedOn w:val="Bezseznamu"/>
    <w:rsid w:val="00C14A89"/>
    <w:pPr>
      <w:numPr>
        <w:numId w:val="32"/>
      </w:numPr>
    </w:pPr>
  </w:style>
  <w:style w:type="paragraph" w:styleId="Revize">
    <w:name w:val="Revision"/>
    <w:hidden/>
    <w:uiPriority w:val="99"/>
    <w:semiHidden/>
    <w:rsid w:val="00D25F90"/>
    <w:rPr>
      <w:rFonts w:eastAsia="Batang"/>
      <w:sz w:val="22"/>
      <w:szCs w:val="22"/>
      <w:lang w:eastAsia="en-GB"/>
    </w:rPr>
  </w:style>
  <w:style w:type="numbering" w:customStyle="1" w:styleId="WWNum11">
    <w:name w:val="WWNum11"/>
    <w:basedOn w:val="Bezseznamu"/>
    <w:rsid w:val="001B431F"/>
    <w:pPr>
      <w:numPr>
        <w:numId w:val="62"/>
      </w:numPr>
    </w:pPr>
  </w:style>
  <w:style w:type="character" w:customStyle="1" w:styleId="large">
    <w:name w:val="large"/>
    <w:basedOn w:val="Standardnpsmoodstavce"/>
    <w:rsid w:val="0091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5383">
      <w:bodyDiv w:val="1"/>
      <w:marLeft w:val="0"/>
      <w:marRight w:val="0"/>
      <w:marTop w:val="0"/>
      <w:marBottom w:val="0"/>
      <w:divBdr>
        <w:top w:val="none" w:sz="0" w:space="0" w:color="auto"/>
        <w:left w:val="none" w:sz="0" w:space="0" w:color="auto"/>
        <w:bottom w:val="none" w:sz="0" w:space="0" w:color="auto"/>
        <w:right w:val="none" w:sz="0" w:space="0" w:color="auto"/>
      </w:divBdr>
      <w:divsChild>
        <w:div w:id="641925270">
          <w:marLeft w:val="0"/>
          <w:marRight w:val="0"/>
          <w:marTop w:val="0"/>
          <w:marBottom w:val="0"/>
          <w:divBdr>
            <w:top w:val="none" w:sz="0" w:space="0" w:color="auto"/>
            <w:left w:val="none" w:sz="0" w:space="0" w:color="auto"/>
            <w:bottom w:val="none" w:sz="0" w:space="0" w:color="auto"/>
            <w:right w:val="none" w:sz="0" w:space="0" w:color="auto"/>
          </w:divBdr>
        </w:div>
      </w:divsChild>
    </w:div>
    <w:div w:id="356779818">
      <w:bodyDiv w:val="1"/>
      <w:marLeft w:val="0"/>
      <w:marRight w:val="0"/>
      <w:marTop w:val="0"/>
      <w:marBottom w:val="0"/>
      <w:divBdr>
        <w:top w:val="none" w:sz="0" w:space="0" w:color="auto"/>
        <w:left w:val="none" w:sz="0" w:space="0" w:color="auto"/>
        <w:bottom w:val="none" w:sz="0" w:space="0" w:color="auto"/>
        <w:right w:val="none" w:sz="0" w:space="0" w:color="auto"/>
      </w:divBdr>
    </w:div>
    <w:div w:id="374963402">
      <w:bodyDiv w:val="1"/>
      <w:marLeft w:val="0"/>
      <w:marRight w:val="0"/>
      <w:marTop w:val="0"/>
      <w:marBottom w:val="0"/>
      <w:divBdr>
        <w:top w:val="none" w:sz="0" w:space="0" w:color="auto"/>
        <w:left w:val="none" w:sz="0" w:space="0" w:color="auto"/>
        <w:bottom w:val="none" w:sz="0" w:space="0" w:color="auto"/>
        <w:right w:val="none" w:sz="0" w:space="0" w:color="auto"/>
      </w:divBdr>
    </w:div>
    <w:div w:id="483934011">
      <w:bodyDiv w:val="1"/>
      <w:marLeft w:val="0"/>
      <w:marRight w:val="0"/>
      <w:marTop w:val="0"/>
      <w:marBottom w:val="0"/>
      <w:divBdr>
        <w:top w:val="none" w:sz="0" w:space="0" w:color="auto"/>
        <w:left w:val="none" w:sz="0" w:space="0" w:color="auto"/>
        <w:bottom w:val="none" w:sz="0" w:space="0" w:color="auto"/>
        <w:right w:val="none" w:sz="0" w:space="0" w:color="auto"/>
      </w:divBdr>
    </w:div>
    <w:div w:id="665287064">
      <w:bodyDiv w:val="1"/>
      <w:marLeft w:val="0"/>
      <w:marRight w:val="0"/>
      <w:marTop w:val="0"/>
      <w:marBottom w:val="0"/>
      <w:divBdr>
        <w:top w:val="none" w:sz="0" w:space="0" w:color="auto"/>
        <w:left w:val="none" w:sz="0" w:space="0" w:color="auto"/>
        <w:bottom w:val="none" w:sz="0" w:space="0" w:color="auto"/>
        <w:right w:val="none" w:sz="0" w:space="0" w:color="auto"/>
      </w:divBdr>
    </w:div>
    <w:div w:id="800422911">
      <w:bodyDiv w:val="1"/>
      <w:marLeft w:val="0"/>
      <w:marRight w:val="0"/>
      <w:marTop w:val="0"/>
      <w:marBottom w:val="0"/>
      <w:divBdr>
        <w:top w:val="none" w:sz="0" w:space="0" w:color="auto"/>
        <w:left w:val="none" w:sz="0" w:space="0" w:color="auto"/>
        <w:bottom w:val="none" w:sz="0" w:space="0" w:color="auto"/>
        <w:right w:val="none" w:sz="0" w:space="0" w:color="auto"/>
      </w:divBdr>
    </w:div>
    <w:div w:id="954991368">
      <w:bodyDiv w:val="1"/>
      <w:marLeft w:val="0"/>
      <w:marRight w:val="0"/>
      <w:marTop w:val="0"/>
      <w:marBottom w:val="0"/>
      <w:divBdr>
        <w:top w:val="none" w:sz="0" w:space="0" w:color="auto"/>
        <w:left w:val="none" w:sz="0" w:space="0" w:color="auto"/>
        <w:bottom w:val="none" w:sz="0" w:space="0" w:color="auto"/>
        <w:right w:val="none" w:sz="0" w:space="0" w:color="auto"/>
      </w:divBdr>
    </w:div>
    <w:div w:id="1214342988">
      <w:bodyDiv w:val="1"/>
      <w:marLeft w:val="0"/>
      <w:marRight w:val="0"/>
      <w:marTop w:val="0"/>
      <w:marBottom w:val="0"/>
      <w:divBdr>
        <w:top w:val="none" w:sz="0" w:space="0" w:color="auto"/>
        <w:left w:val="none" w:sz="0" w:space="0" w:color="auto"/>
        <w:bottom w:val="none" w:sz="0" w:space="0" w:color="auto"/>
        <w:right w:val="none" w:sz="0" w:space="0" w:color="auto"/>
      </w:divBdr>
    </w:div>
    <w:div w:id="1367372920">
      <w:bodyDiv w:val="1"/>
      <w:marLeft w:val="0"/>
      <w:marRight w:val="0"/>
      <w:marTop w:val="0"/>
      <w:marBottom w:val="0"/>
      <w:divBdr>
        <w:top w:val="none" w:sz="0" w:space="0" w:color="auto"/>
        <w:left w:val="none" w:sz="0" w:space="0" w:color="auto"/>
        <w:bottom w:val="none" w:sz="0" w:space="0" w:color="auto"/>
        <w:right w:val="none" w:sz="0" w:space="0" w:color="auto"/>
      </w:divBdr>
    </w:div>
    <w:div w:id="16719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E017F3A890C324ABA105B32E8362708" ma:contentTypeVersion="8" ma:contentTypeDescription="Vytvoří nový dokument" ma:contentTypeScope="" ma:versionID="23b2190ae3db3d9a8031030c813d8276">
  <xsd:schema xmlns:xsd="http://www.w3.org/2001/XMLSchema" xmlns:xs="http://www.w3.org/2001/XMLSchema" xmlns:p="http://schemas.microsoft.com/office/2006/metadata/properties" xmlns:ns2="26d40976-4bda-47c8-bed1-9004b4987e73" xmlns:ns3="96aa0ff9-406f-4473-839d-537e20e87b60" targetNamespace="http://schemas.microsoft.com/office/2006/metadata/properties" ma:root="true" ma:fieldsID="e51d44384dfd7f60a3c32dcfdcc70bd9" ns2:_="" ns3:_="">
    <xsd:import namespace="26d40976-4bda-47c8-bed1-9004b4987e73"/>
    <xsd:import namespace="96aa0ff9-406f-4473-839d-537e20e87b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40976-4bda-47c8-bed1-9004b4987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0ff9-406f-4473-839d-537e20e87b6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B691-B660-4DAE-A160-DCBEA25EC578}">
  <ds:schemaRefs>
    <ds:schemaRef ds:uri="http://schemas.microsoft.com/sharepoint/v3/contenttype/forms"/>
  </ds:schemaRefs>
</ds:datastoreItem>
</file>

<file path=customXml/itemProps2.xml><?xml version="1.0" encoding="utf-8"?>
<ds:datastoreItem xmlns:ds="http://schemas.openxmlformats.org/officeDocument/2006/customXml" ds:itemID="{51AC2F57-2F46-4AE5-AC19-2999CD1175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7F385B-2D92-4E74-981A-247A5F9B5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40976-4bda-47c8-bed1-9004b4987e73"/>
    <ds:schemaRef ds:uri="96aa0ff9-406f-4473-839d-537e20e87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DBFE5-C914-4838-A72C-45783C0B7820}">
  <ds:schemaRefs>
    <ds:schemaRef ds:uri="http://schemas.openxmlformats.org/officeDocument/2006/bibliography"/>
  </ds:schemaRefs>
</ds:datastoreItem>
</file>

<file path=customXml/itemProps5.xml><?xml version="1.0" encoding="utf-8"?>
<ds:datastoreItem xmlns:ds="http://schemas.openxmlformats.org/officeDocument/2006/customXml" ds:itemID="{405103ED-95ED-4769-A0D1-0A84A7E8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30</Pages>
  <Words>10827</Words>
  <Characters>63883</Characters>
  <Application>Microsoft Office Word</Application>
  <DocSecurity>0</DocSecurity>
  <Lines>532</Lines>
  <Paragraphs>149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74561</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2019-01-22T15:10:00Z</dcterms:created>
  <dcterms:modified xsi:type="dcterms:W3CDTF">2019-01-22T15:10:00Z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0x010100BE017F3A890C324ABA105B32E8362708</vt:lpwstr>
  </property>
</Properties>
</file>