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D6BE1" w14:textId="77777777" w:rsidR="004808C3" w:rsidRDefault="004808C3" w:rsidP="00317663">
      <w:pPr>
        <w:pStyle w:val="Zhlav"/>
        <w:jc w:val="right"/>
        <w:rPr>
          <w:rFonts w:ascii="Arial" w:hAnsi="Arial" w:cs="Arial"/>
          <w:sz w:val="20"/>
        </w:rPr>
      </w:pPr>
      <w:r>
        <w:rPr>
          <w:rFonts w:ascii="Arial" w:hAnsi="Arial" w:cs="Arial"/>
          <w:sz w:val="20"/>
        </w:rPr>
        <w:t>Příloha č. 1 Výzvy</w:t>
      </w:r>
    </w:p>
    <w:p w14:paraId="43C07FB7" w14:textId="77777777" w:rsidR="004808C3" w:rsidRDefault="004808C3" w:rsidP="008F6FB4">
      <w:pPr>
        <w:pStyle w:val="Nzev"/>
        <w:spacing w:line="280" w:lineRule="atLeast"/>
        <w:rPr>
          <w:rFonts w:ascii="Arial" w:hAnsi="Arial" w:cs="Arial"/>
          <w:color w:val="000000"/>
          <w:sz w:val="32"/>
          <w:szCs w:val="32"/>
        </w:rPr>
      </w:pPr>
    </w:p>
    <w:p w14:paraId="4AF05550" w14:textId="77777777" w:rsidR="004808C3" w:rsidRDefault="004808C3" w:rsidP="00717A87">
      <w:pPr>
        <w:pStyle w:val="Nzev"/>
        <w:spacing w:line="280" w:lineRule="atLeast"/>
        <w:rPr>
          <w:rFonts w:ascii="Arial" w:hAnsi="Arial" w:cs="Arial"/>
          <w:color w:val="000000"/>
          <w:sz w:val="32"/>
          <w:szCs w:val="32"/>
        </w:rPr>
      </w:pPr>
      <w:r w:rsidRPr="008F6FB4">
        <w:rPr>
          <w:rFonts w:ascii="Arial" w:hAnsi="Arial" w:cs="Arial"/>
          <w:color w:val="000000"/>
          <w:sz w:val="32"/>
          <w:szCs w:val="32"/>
        </w:rPr>
        <w:t xml:space="preserve">Smlouva o zpracování </w:t>
      </w:r>
      <w:r>
        <w:rPr>
          <w:rFonts w:ascii="Arial" w:hAnsi="Arial" w:cs="Arial"/>
          <w:color w:val="000000"/>
          <w:sz w:val="32"/>
          <w:szCs w:val="32"/>
        </w:rPr>
        <w:t>Standardů kvality – vypracování standardů, pilotní ověřování, finalizace</w:t>
      </w:r>
    </w:p>
    <w:p w14:paraId="0105C2FF" w14:textId="77777777" w:rsidR="004808C3" w:rsidRPr="008F6FB4" w:rsidRDefault="004808C3" w:rsidP="00717A87">
      <w:pPr>
        <w:pStyle w:val="Nzev"/>
        <w:spacing w:line="280" w:lineRule="atLeast"/>
        <w:rPr>
          <w:rFonts w:ascii="Arial" w:hAnsi="Arial" w:cs="Arial"/>
          <w:color w:val="000000"/>
          <w:sz w:val="20"/>
        </w:rPr>
      </w:pPr>
    </w:p>
    <w:p w14:paraId="55165773" w14:textId="77777777" w:rsidR="004808C3" w:rsidRPr="008F6FB4" w:rsidRDefault="004808C3" w:rsidP="00717A87">
      <w:pPr>
        <w:pStyle w:val="Nzev"/>
        <w:spacing w:line="280" w:lineRule="atLeast"/>
        <w:rPr>
          <w:rFonts w:ascii="Arial" w:hAnsi="Arial" w:cs="Arial"/>
          <w:color w:val="000000"/>
          <w:sz w:val="20"/>
        </w:rPr>
      </w:pPr>
      <w:r w:rsidRPr="008F6FB4">
        <w:rPr>
          <w:rFonts w:ascii="Arial" w:hAnsi="Arial" w:cs="Arial"/>
          <w:color w:val="000000"/>
          <w:sz w:val="20"/>
        </w:rPr>
        <w:t>uzavřená dle ust. § 1746 odst. 2 zákona č. 89/2012 Sb., občanský zákoník</w:t>
      </w:r>
      <w:r w:rsidRPr="008F6FB4">
        <w:rPr>
          <w:rFonts w:ascii="Arial" w:hAnsi="Arial" w:cs="Arial"/>
          <w:sz w:val="20"/>
        </w:rPr>
        <w:t xml:space="preserve"> </w:t>
      </w:r>
    </w:p>
    <w:p w14:paraId="5525B410" w14:textId="77777777" w:rsidR="004808C3" w:rsidRPr="008F6FB4" w:rsidRDefault="004808C3" w:rsidP="00E37BC8">
      <w:pPr>
        <w:spacing w:line="280" w:lineRule="atLeast"/>
        <w:jc w:val="center"/>
        <w:rPr>
          <w:rFonts w:ascii="Arial" w:hAnsi="Arial" w:cs="Arial"/>
          <w:color w:val="000000"/>
          <w:sz w:val="20"/>
          <w:szCs w:val="20"/>
        </w:rPr>
      </w:pPr>
      <w:r w:rsidRPr="008F6FB4">
        <w:rPr>
          <w:rFonts w:ascii="Arial" w:hAnsi="Arial" w:cs="Arial"/>
          <w:color w:val="000000"/>
          <w:sz w:val="20"/>
          <w:szCs w:val="20"/>
        </w:rPr>
        <w:t xml:space="preserve">(dále jen „Smlouva“) </w:t>
      </w:r>
    </w:p>
    <w:p w14:paraId="2279B496" w14:textId="77777777" w:rsidR="004808C3" w:rsidRPr="008F6FB4" w:rsidRDefault="004808C3" w:rsidP="00E37BC8">
      <w:pPr>
        <w:spacing w:line="280" w:lineRule="atLeast"/>
        <w:jc w:val="center"/>
        <w:rPr>
          <w:rFonts w:ascii="Arial" w:hAnsi="Arial" w:cs="Arial"/>
          <w:color w:val="000000"/>
          <w:sz w:val="20"/>
          <w:szCs w:val="20"/>
        </w:rPr>
      </w:pPr>
    </w:p>
    <w:p w14:paraId="3211B21D" w14:textId="77777777" w:rsidR="004808C3" w:rsidRPr="008F6FB4" w:rsidRDefault="004808C3" w:rsidP="00E37BC8">
      <w:pPr>
        <w:spacing w:line="280" w:lineRule="atLeast"/>
        <w:jc w:val="center"/>
        <w:rPr>
          <w:rFonts w:ascii="Arial" w:hAnsi="Arial" w:cs="Arial"/>
          <w:color w:val="000000"/>
          <w:sz w:val="20"/>
          <w:szCs w:val="20"/>
        </w:rPr>
      </w:pPr>
      <w:r w:rsidRPr="008F6FB4">
        <w:rPr>
          <w:rFonts w:ascii="Arial" w:hAnsi="Arial" w:cs="Arial"/>
          <w:color w:val="000000"/>
          <w:sz w:val="20"/>
          <w:szCs w:val="20"/>
        </w:rPr>
        <w:t>mezi smluvními stranami:</w:t>
      </w:r>
    </w:p>
    <w:p w14:paraId="6BEAD148" w14:textId="77777777" w:rsidR="004808C3" w:rsidRPr="008F6FB4" w:rsidRDefault="004808C3" w:rsidP="00E37BC8">
      <w:pPr>
        <w:rPr>
          <w:rFonts w:ascii="Arial" w:hAnsi="Arial" w:cs="Arial"/>
          <w:b/>
          <w:iCs/>
          <w:sz w:val="22"/>
          <w:szCs w:val="22"/>
        </w:rPr>
      </w:pPr>
    </w:p>
    <w:p w14:paraId="2A6BB3B0" w14:textId="77777777" w:rsidR="004808C3" w:rsidRPr="00604070" w:rsidRDefault="004808C3" w:rsidP="006D0D99">
      <w:pPr>
        <w:spacing w:line="288" w:lineRule="auto"/>
        <w:rPr>
          <w:rFonts w:ascii="Arial" w:hAnsi="Arial" w:cs="Arial"/>
          <w:b/>
          <w:sz w:val="20"/>
          <w:szCs w:val="20"/>
        </w:rPr>
      </w:pPr>
      <w:r w:rsidRPr="00604070">
        <w:rPr>
          <w:rFonts w:ascii="Arial" w:hAnsi="Arial" w:cs="Arial"/>
          <w:b/>
          <w:sz w:val="20"/>
          <w:szCs w:val="20"/>
        </w:rPr>
        <w:t>Česká republika – Ministerstvo práce a sociálních věcí</w:t>
      </w:r>
    </w:p>
    <w:p w14:paraId="00D93C96" w14:textId="77777777" w:rsidR="004808C3" w:rsidRPr="00604070" w:rsidRDefault="004808C3" w:rsidP="006D0D99">
      <w:pPr>
        <w:spacing w:line="288" w:lineRule="auto"/>
        <w:rPr>
          <w:rFonts w:ascii="Arial" w:hAnsi="Arial" w:cs="Arial"/>
          <w:sz w:val="20"/>
          <w:szCs w:val="20"/>
        </w:rPr>
      </w:pPr>
      <w:r w:rsidRPr="00604070">
        <w:rPr>
          <w:rFonts w:ascii="Arial" w:hAnsi="Arial" w:cs="Arial"/>
          <w:sz w:val="20"/>
          <w:szCs w:val="20"/>
        </w:rPr>
        <w:t xml:space="preserve">se sídlem: </w:t>
      </w:r>
      <w:r w:rsidRPr="00604070">
        <w:rPr>
          <w:rFonts w:ascii="Arial" w:hAnsi="Arial" w:cs="Arial"/>
          <w:sz w:val="20"/>
          <w:szCs w:val="20"/>
        </w:rPr>
        <w:tab/>
      </w:r>
      <w:r w:rsidRPr="00604070">
        <w:rPr>
          <w:rFonts w:ascii="Arial" w:hAnsi="Arial" w:cs="Arial"/>
          <w:sz w:val="20"/>
          <w:szCs w:val="20"/>
        </w:rPr>
        <w:tab/>
        <w:t>Na Poříčním právu 1/376, 128 01 Praha 2</w:t>
      </w:r>
    </w:p>
    <w:p w14:paraId="28F5EB35" w14:textId="0877D01C" w:rsidR="004808C3" w:rsidRPr="00604070" w:rsidRDefault="004808C3" w:rsidP="006D0D99">
      <w:pPr>
        <w:spacing w:line="288" w:lineRule="auto"/>
        <w:rPr>
          <w:rFonts w:ascii="Arial" w:hAnsi="Arial" w:cs="Arial"/>
          <w:sz w:val="20"/>
          <w:szCs w:val="20"/>
        </w:rPr>
      </w:pPr>
      <w:r w:rsidRPr="00604070">
        <w:rPr>
          <w:rFonts w:ascii="Arial" w:hAnsi="Arial" w:cs="Arial"/>
          <w:sz w:val="20"/>
          <w:szCs w:val="20"/>
        </w:rPr>
        <w:t xml:space="preserve">zastoupena:  </w:t>
      </w:r>
      <w:r w:rsidRPr="00604070">
        <w:rPr>
          <w:rFonts w:ascii="Arial" w:hAnsi="Arial" w:cs="Arial"/>
          <w:sz w:val="20"/>
          <w:szCs w:val="20"/>
        </w:rPr>
        <w:tab/>
      </w:r>
      <w:r w:rsidRPr="00604070">
        <w:rPr>
          <w:rFonts w:ascii="Arial" w:hAnsi="Arial" w:cs="Arial"/>
          <w:sz w:val="20"/>
          <w:szCs w:val="20"/>
        </w:rPr>
        <w:tab/>
        <w:t xml:space="preserve">Ing. Lada Hlaváčková, ředitelka </w:t>
      </w:r>
      <w:r w:rsidR="00FE5AE3">
        <w:rPr>
          <w:rFonts w:ascii="Arial" w:hAnsi="Arial" w:cs="Arial"/>
          <w:sz w:val="20"/>
          <w:szCs w:val="20"/>
        </w:rPr>
        <w:t>o</w:t>
      </w:r>
      <w:r w:rsidRPr="00604070">
        <w:rPr>
          <w:rFonts w:ascii="Arial" w:hAnsi="Arial" w:cs="Arial"/>
          <w:sz w:val="20"/>
          <w:szCs w:val="20"/>
        </w:rPr>
        <w:t>dboru řízení projektů</w:t>
      </w:r>
    </w:p>
    <w:p w14:paraId="7D4D2A3E" w14:textId="77777777" w:rsidR="004808C3" w:rsidRPr="00604070" w:rsidRDefault="004808C3" w:rsidP="006D0D99">
      <w:pPr>
        <w:spacing w:line="288" w:lineRule="auto"/>
        <w:rPr>
          <w:rFonts w:ascii="Arial" w:hAnsi="Arial" w:cs="Arial"/>
          <w:bCs/>
          <w:sz w:val="20"/>
          <w:szCs w:val="20"/>
        </w:rPr>
      </w:pPr>
      <w:r w:rsidRPr="00604070">
        <w:rPr>
          <w:rFonts w:ascii="Arial" w:hAnsi="Arial" w:cs="Arial"/>
          <w:sz w:val="20"/>
          <w:szCs w:val="20"/>
        </w:rPr>
        <w:t xml:space="preserve">IČ: </w:t>
      </w:r>
      <w:r w:rsidRPr="00604070">
        <w:rPr>
          <w:rFonts w:ascii="Arial" w:hAnsi="Arial" w:cs="Arial"/>
          <w:sz w:val="20"/>
          <w:szCs w:val="20"/>
        </w:rPr>
        <w:tab/>
      </w:r>
      <w:r w:rsidRPr="00604070">
        <w:rPr>
          <w:rFonts w:ascii="Arial" w:hAnsi="Arial" w:cs="Arial"/>
          <w:sz w:val="20"/>
          <w:szCs w:val="20"/>
        </w:rPr>
        <w:tab/>
      </w:r>
      <w:r w:rsidRPr="00604070">
        <w:rPr>
          <w:rFonts w:ascii="Arial" w:hAnsi="Arial" w:cs="Arial"/>
          <w:sz w:val="20"/>
          <w:szCs w:val="20"/>
        </w:rPr>
        <w:tab/>
        <w:t>00551023</w:t>
      </w:r>
    </w:p>
    <w:p w14:paraId="145A77A3" w14:textId="77777777" w:rsidR="004808C3" w:rsidRPr="00604070" w:rsidRDefault="004808C3" w:rsidP="006D0D99">
      <w:pPr>
        <w:spacing w:line="288" w:lineRule="auto"/>
        <w:ind w:left="2124" w:hanging="2124"/>
        <w:rPr>
          <w:rFonts w:ascii="Arial" w:hAnsi="Arial" w:cs="Arial"/>
          <w:sz w:val="20"/>
          <w:szCs w:val="20"/>
        </w:rPr>
      </w:pPr>
      <w:r w:rsidRPr="00604070">
        <w:rPr>
          <w:rFonts w:ascii="Arial" w:hAnsi="Arial" w:cs="Arial"/>
          <w:sz w:val="20"/>
          <w:szCs w:val="20"/>
        </w:rPr>
        <w:t xml:space="preserve">bankovní spojení: </w:t>
      </w:r>
      <w:r w:rsidRPr="00604070">
        <w:rPr>
          <w:rFonts w:ascii="Arial" w:hAnsi="Arial" w:cs="Arial"/>
          <w:sz w:val="20"/>
          <w:szCs w:val="20"/>
        </w:rPr>
        <w:tab/>
      </w:r>
      <w:r w:rsidRPr="00604070">
        <w:rPr>
          <w:rFonts w:ascii="Arial" w:eastAsia="SimSun" w:hAnsi="Arial" w:cs="Arial"/>
          <w:color w:val="000000"/>
          <w:sz w:val="20"/>
          <w:szCs w:val="20"/>
        </w:rPr>
        <w:t>Česká národní banka, pobočka Praha,</w:t>
      </w:r>
      <w:r w:rsidRPr="00604070">
        <w:rPr>
          <w:rFonts w:ascii="Arial" w:hAnsi="Arial" w:cs="Arial"/>
          <w:sz w:val="20"/>
          <w:szCs w:val="20"/>
        </w:rPr>
        <w:t xml:space="preserve"> </w:t>
      </w:r>
      <w:r w:rsidRPr="00604070">
        <w:rPr>
          <w:rFonts w:ascii="Arial" w:eastAsia="SimSun" w:hAnsi="Arial" w:cs="Arial"/>
          <w:color w:val="000000"/>
          <w:sz w:val="20"/>
          <w:szCs w:val="20"/>
        </w:rPr>
        <w:t>Na Příkopě 28, 115 03 Praha 1</w:t>
      </w:r>
    </w:p>
    <w:p w14:paraId="6DAC61AF" w14:textId="29D287FB" w:rsidR="004808C3" w:rsidRPr="00604070" w:rsidRDefault="004808C3" w:rsidP="006D0D99">
      <w:pPr>
        <w:spacing w:line="288" w:lineRule="auto"/>
        <w:rPr>
          <w:rFonts w:ascii="Arial" w:eastAsia="SimSun" w:hAnsi="Arial" w:cs="Arial"/>
          <w:color w:val="000000"/>
          <w:sz w:val="20"/>
          <w:szCs w:val="20"/>
        </w:rPr>
      </w:pPr>
      <w:r w:rsidRPr="00604070">
        <w:rPr>
          <w:rFonts w:ascii="Arial" w:hAnsi="Arial" w:cs="Arial"/>
          <w:sz w:val="20"/>
          <w:szCs w:val="20"/>
        </w:rPr>
        <w:t xml:space="preserve">číslo účtu: </w:t>
      </w:r>
      <w:r w:rsidRPr="00604070">
        <w:rPr>
          <w:rFonts w:ascii="Arial" w:hAnsi="Arial" w:cs="Arial"/>
          <w:sz w:val="20"/>
          <w:szCs w:val="20"/>
        </w:rPr>
        <w:tab/>
      </w:r>
      <w:r w:rsidRPr="00604070">
        <w:rPr>
          <w:rFonts w:ascii="Arial" w:hAnsi="Arial" w:cs="Arial"/>
          <w:sz w:val="20"/>
          <w:szCs w:val="20"/>
        </w:rPr>
        <w:tab/>
      </w:r>
      <w:r w:rsidR="006C125A">
        <w:rPr>
          <w:rFonts w:ascii="Arial" w:hAnsi="Arial" w:cs="Arial"/>
          <w:sz w:val="20"/>
          <w:szCs w:val="20"/>
        </w:rPr>
        <w:t>2229001/0710</w:t>
      </w:r>
      <w:bookmarkStart w:id="0" w:name="_GoBack"/>
      <w:bookmarkEnd w:id="0"/>
    </w:p>
    <w:p w14:paraId="092C5CA1" w14:textId="77777777" w:rsidR="004808C3" w:rsidRPr="00604070" w:rsidRDefault="004808C3" w:rsidP="006D0D99">
      <w:pPr>
        <w:spacing w:line="288" w:lineRule="auto"/>
        <w:rPr>
          <w:rFonts w:ascii="Arial" w:hAnsi="Arial" w:cs="Arial"/>
          <w:sz w:val="20"/>
          <w:szCs w:val="20"/>
        </w:rPr>
      </w:pPr>
      <w:r w:rsidRPr="00604070">
        <w:rPr>
          <w:rFonts w:ascii="Arial" w:eastAsia="SimSun" w:hAnsi="Arial" w:cs="Arial"/>
          <w:color w:val="000000"/>
          <w:sz w:val="20"/>
          <w:szCs w:val="20"/>
        </w:rPr>
        <w:t>ID datové schránky:</w:t>
      </w:r>
      <w:r w:rsidRPr="00604070">
        <w:rPr>
          <w:rFonts w:ascii="Arial" w:eastAsia="SimSun" w:hAnsi="Arial" w:cs="Arial"/>
          <w:color w:val="000000"/>
          <w:sz w:val="20"/>
          <w:szCs w:val="20"/>
        </w:rPr>
        <w:tab/>
        <w:t>sc9aavg</w:t>
      </w:r>
    </w:p>
    <w:p w14:paraId="05EA4F41" w14:textId="77777777" w:rsidR="004808C3" w:rsidRPr="00604070" w:rsidRDefault="004808C3" w:rsidP="006D0D99">
      <w:pPr>
        <w:spacing w:line="288" w:lineRule="auto"/>
        <w:jc w:val="both"/>
        <w:rPr>
          <w:rFonts w:ascii="Arial" w:hAnsi="Arial" w:cs="Arial"/>
          <w:sz w:val="20"/>
          <w:szCs w:val="20"/>
        </w:rPr>
      </w:pPr>
    </w:p>
    <w:p w14:paraId="08EF1E06" w14:textId="77777777" w:rsidR="004808C3" w:rsidRPr="00604070" w:rsidRDefault="004808C3" w:rsidP="006D0D99">
      <w:pPr>
        <w:spacing w:line="288" w:lineRule="auto"/>
        <w:jc w:val="both"/>
        <w:rPr>
          <w:rFonts w:ascii="Arial" w:hAnsi="Arial" w:cs="Arial"/>
          <w:b/>
          <w:sz w:val="20"/>
          <w:szCs w:val="20"/>
        </w:rPr>
      </w:pPr>
      <w:r w:rsidRPr="00604070">
        <w:rPr>
          <w:rFonts w:ascii="Arial" w:hAnsi="Arial" w:cs="Arial"/>
          <w:sz w:val="20"/>
          <w:szCs w:val="20"/>
        </w:rPr>
        <w:t xml:space="preserve">(dále jen </w:t>
      </w:r>
      <w:r w:rsidRPr="00604070">
        <w:rPr>
          <w:rFonts w:ascii="Arial" w:hAnsi="Arial" w:cs="Arial"/>
          <w:bCs/>
          <w:i/>
          <w:sz w:val="20"/>
          <w:szCs w:val="20"/>
        </w:rPr>
        <w:t>„</w:t>
      </w:r>
      <w:r w:rsidRPr="00604070">
        <w:rPr>
          <w:rFonts w:ascii="Arial" w:hAnsi="Arial" w:cs="Arial"/>
          <w:bCs/>
          <w:sz w:val="20"/>
          <w:szCs w:val="20"/>
        </w:rPr>
        <w:t>Objednatel“ nebo „MPSV“</w:t>
      </w:r>
      <w:r w:rsidRPr="00604070">
        <w:rPr>
          <w:rFonts w:ascii="Arial" w:hAnsi="Arial" w:cs="Arial"/>
          <w:sz w:val="20"/>
          <w:szCs w:val="20"/>
        </w:rPr>
        <w:t>)</w:t>
      </w:r>
    </w:p>
    <w:p w14:paraId="585F8280" w14:textId="77777777" w:rsidR="004808C3" w:rsidRPr="008F6FB4" w:rsidRDefault="004808C3" w:rsidP="006D0D99">
      <w:pPr>
        <w:spacing w:line="288" w:lineRule="auto"/>
        <w:jc w:val="both"/>
        <w:rPr>
          <w:rFonts w:ascii="Arial" w:hAnsi="Arial" w:cs="Arial"/>
          <w:sz w:val="22"/>
          <w:szCs w:val="22"/>
        </w:rPr>
      </w:pPr>
    </w:p>
    <w:p w14:paraId="631E5CC9" w14:textId="77777777" w:rsidR="004808C3" w:rsidRPr="008F6FB4" w:rsidRDefault="004808C3" w:rsidP="006D0D99">
      <w:pPr>
        <w:spacing w:line="288" w:lineRule="auto"/>
        <w:jc w:val="both"/>
        <w:rPr>
          <w:rFonts w:ascii="Arial" w:hAnsi="Arial" w:cs="Arial"/>
          <w:sz w:val="22"/>
          <w:szCs w:val="22"/>
        </w:rPr>
      </w:pPr>
      <w:r w:rsidRPr="008F6FB4">
        <w:rPr>
          <w:rFonts w:ascii="Arial" w:hAnsi="Arial" w:cs="Arial"/>
          <w:sz w:val="22"/>
          <w:szCs w:val="22"/>
        </w:rPr>
        <w:t>a</w:t>
      </w:r>
    </w:p>
    <w:p w14:paraId="1EDA87A1" w14:textId="77777777" w:rsidR="004808C3" w:rsidRPr="008F6FB4" w:rsidRDefault="004808C3" w:rsidP="006D0D99">
      <w:pPr>
        <w:spacing w:line="288" w:lineRule="auto"/>
        <w:jc w:val="both"/>
        <w:rPr>
          <w:rFonts w:ascii="Arial" w:hAnsi="Arial" w:cs="Arial"/>
          <w:sz w:val="22"/>
          <w:szCs w:val="22"/>
        </w:rPr>
      </w:pPr>
    </w:p>
    <w:p w14:paraId="4091E196" w14:textId="283B904A" w:rsidR="004808C3" w:rsidRPr="00E30C7D" w:rsidRDefault="009D1CDB" w:rsidP="00F22C28">
      <w:pPr>
        <w:spacing w:line="280" w:lineRule="atLeast"/>
        <w:rPr>
          <w:rFonts w:ascii="Arial" w:hAnsi="Arial" w:cs="Arial"/>
          <w:sz w:val="20"/>
          <w:szCs w:val="20"/>
        </w:rPr>
      </w:pPr>
      <w:r w:rsidRPr="00E30C7D">
        <w:rPr>
          <w:rFonts w:ascii="Arial" w:hAnsi="Arial" w:cs="Arial"/>
          <w:sz w:val="20"/>
          <w:szCs w:val="20"/>
        </w:rPr>
        <w:t>Sí</w:t>
      </w:r>
      <w:r w:rsidR="00E30C7D" w:rsidRPr="00E30C7D">
        <w:rPr>
          <w:rFonts w:ascii="Arial" w:hAnsi="Arial" w:cs="Arial"/>
          <w:sz w:val="20"/>
          <w:szCs w:val="20"/>
        </w:rPr>
        <w:t>ť pro rodinu, z.s,</w:t>
      </w:r>
    </w:p>
    <w:p w14:paraId="378816E0" w14:textId="3C7F206C" w:rsidR="004808C3" w:rsidRPr="00E30C7D" w:rsidRDefault="004808C3" w:rsidP="00F22C28">
      <w:pPr>
        <w:spacing w:line="280" w:lineRule="atLeast"/>
        <w:rPr>
          <w:rFonts w:ascii="Arial" w:hAnsi="Arial" w:cs="Arial"/>
          <w:sz w:val="20"/>
          <w:szCs w:val="20"/>
        </w:rPr>
      </w:pPr>
      <w:r w:rsidRPr="00E30C7D">
        <w:rPr>
          <w:rFonts w:ascii="Arial" w:hAnsi="Arial" w:cs="Arial"/>
          <w:sz w:val="20"/>
          <w:szCs w:val="20"/>
        </w:rPr>
        <w:t xml:space="preserve">se sídlem: </w:t>
      </w:r>
      <w:r w:rsidRPr="00E30C7D">
        <w:rPr>
          <w:rFonts w:ascii="Arial" w:hAnsi="Arial" w:cs="Arial"/>
          <w:sz w:val="20"/>
          <w:szCs w:val="20"/>
        </w:rPr>
        <w:tab/>
      </w:r>
      <w:r w:rsidRPr="00E30C7D">
        <w:rPr>
          <w:rFonts w:ascii="Arial" w:hAnsi="Arial" w:cs="Arial"/>
          <w:sz w:val="20"/>
          <w:szCs w:val="20"/>
        </w:rPr>
        <w:tab/>
      </w:r>
      <w:r w:rsidR="009D1CDB" w:rsidRPr="00E30C7D">
        <w:rPr>
          <w:rFonts w:ascii="Arial" w:hAnsi="Arial" w:cs="Arial"/>
          <w:sz w:val="20"/>
          <w:szCs w:val="20"/>
        </w:rPr>
        <w:t>Truhlářská 24,110 00 Praha 1</w:t>
      </w:r>
      <w:r w:rsidR="00E30C7D" w:rsidRPr="00E30C7D">
        <w:rPr>
          <w:rFonts w:ascii="Arial" w:hAnsi="Arial" w:cs="Arial"/>
          <w:sz w:val="20"/>
          <w:szCs w:val="20"/>
        </w:rPr>
        <w:t xml:space="preserve"> </w:t>
      </w:r>
    </w:p>
    <w:p w14:paraId="7AE271FA" w14:textId="47192124" w:rsidR="004808C3" w:rsidRPr="00E30C7D" w:rsidRDefault="004808C3" w:rsidP="00F22C28">
      <w:pPr>
        <w:spacing w:line="280" w:lineRule="atLeast"/>
        <w:rPr>
          <w:rFonts w:ascii="Arial" w:hAnsi="Arial" w:cs="Arial"/>
          <w:sz w:val="20"/>
          <w:szCs w:val="20"/>
        </w:rPr>
      </w:pPr>
      <w:r w:rsidRPr="00E30C7D">
        <w:rPr>
          <w:rFonts w:ascii="Arial" w:hAnsi="Arial" w:cs="Arial"/>
          <w:sz w:val="20"/>
          <w:szCs w:val="20"/>
        </w:rPr>
        <w:t>zastoupena:</w:t>
      </w:r>
      <w:r w:rsidRPr="00E30C7D">
        <w:rPr>
          <w:rFonts w:ascii="Arial" w:hAnsi="Arial" w:cs="Arial"/>
          <w:sz w:val="20"/>
          <w:szCs w:val="20"/>
        </w:rPr>
        <w:tab/>
      </w:r>
      <w:r w:rsidRPr="00E30C7D">
        <w:rPr>
          <w:rFonts w:ascii="Arial" w:hAnsi="Arial" w:cs="Arial"/>
          <w:sz w:val="20"/>
          <w:szCs w:val="20"/>
        </w:rPr>
        <w:tab/>
      </w:r>
      <w:r w:rsidR="00E30C7D" w:rsidRPr="00E30C7D">
        <w:rPr>
          <w:rFonts w:ascii="Arial" w:hAnsi="Arial" w:cs="Arial"/>
          <w:sz w:val="20"/>
          <w:szCs w:val="20"/>
        </w:rPr>
        <w:t>Mgr. Rut Kolínská</w:t>
      </w:r>
    </w:p>
    <w:p w14:paraId="5C3B8585" w14:textId="6ACD25F9" w:rsidR="004808C3" w:rsidRPr="00E30C7D" w:rsidRDefault="004808C3" w:rsidP="00F22C28">
      <w:pPr>
        <w:spacing w:line="280" w:lineRule="atLeast"/>
        <w:rPr>
          <w:rFonts w:ascii="Arial" w:hAnsi="Arial" w:cs="Arial"/>
          <w:sz w:val="20"/>
          <w:szCs w:val="20"/>
        </w:rPr>
      </w:pPr>
      <w:r w:rsidRPr="00E30C7D">
        <w:rPr>
          <w:rFonts w:ascii="Arial" w:hAnsi="Arial" w:cs="Arial"/>
          <w:sz w:val="20"/>
          <w:szCs w:val="20"/>
        </w:rPr>
        <w:t>IČO:</w:t>
      </w:r>
      <w:r w:rsidRPr="00E30C7D">
        <w:rPr>
          <w:rFonts w:ascii="Arial" w:hAnsi="Arial" w:cs="Arial"/>
          <w:sz w:val="20"/>
          <w:szCs w:val="20"/>
        </w:rPr>
        <w:tab/>
      </w:r>
      <w:r w:rsidRPr="00E30C7D">
        <w:rPr>
          <w:rFonts w:ascii="Arial" w:hAnsi="Arial" w:cs="Arial"/>
          <w:sz w:val="20"/>
          <w:szCs w:val="20"/>
        </w:rPr>
        <w:tab/>
      </w:r>
      <w:r w:rsidRPr="00E30C7D">
        <w:rPr>
          <w:rFonts w:ascii="Arial" w:hAnsi="Arial" w:cs="Arial"/>
          <w:sz w:val="20"/>
          <w:szCs w:val="20"/>
        </w:rPr>
        <w:tab/>
      </w:r>
      <w:r w:rsidR="009D1CDB" w:rsidRPr="00E30C7D">
        <w:rPr>
          <w:rFonts w:ascii="Arial" w:hAnsi="Arial" w:cs="Arial"/>
          <w:sz w:val="20"/>
          <w:szCs w:val="20"/>
        </w:rPr>
        <w:t>26545136</w:t>
      </w:r>
      <w:r w:rsidR="00E30C7D" w:rsidRPr="00E30C7D">
        <w:rPr>
          <w:rFonts w:ascii="Arial" w:hAnsi="Arial" w:cs="Arial"/>
          <w:sz w:val="20"/>
          <w:szCs w:val="20"/>
        </w:rPr>
        <w:t xml:space="preserve"> </w:t>
      </w:r>
    </w:p>
    <w:p w14:paraId="6D04C944" w14:textId="7D7B2E06" w:rsidR="004808C3" w:rsidRPr="00E30C7D" w:rsidRDefault="004808C3" w:rsidP="00F22C28">
      <w:pPr>
        <w:spacing w:line="280" w:lineRule="atLeast"/>
        <w:rPr>
          <w:rFonts w:ascii="Arial" w:hAnsi="Arial" w:cs="Arial"/>
          <w:sz w:val="20"/>
          <w:szCs w:val="20"/>
        </w:rPr>
      </w:pPr>
      <w:r w:rsidRPr="00E30C7D">
        <w:rPr>
          <w:rFonts w:ascii="Arial" w:hAnsi="Arial" w:cs="Arial"/>
          <w:sz w:val="20"/>
          <w:szCs w:val="20"/>
        </w:rPr>
        <w:t>DIČ:</w:t>
      </w:r>
      <w:r w:rsidRPr="00E30C7D">
        <w:rPr>
          <w:rFonts w:ascii="Arial" w:hAnsi="Arial" w:cs="Arial"/>
          <w:sz w:val="20"/>
          <w:szCs w:val="20"/>
        </w:rPr>
        <w:tab/>
      </w:r>
      <w:r w:rsidRPr="00E30C7D">
        <w:rPr>
          <w:rFonts w:ascii="Arial" w:hAnsi="Arial" w:cs="Arial"/>
          <w:sz w:val="20"/>
          <w:szCs w:val="20"/>
        </w:rPr>
        <w:tab/>
      </w:r>
      <w:r w:rsidRPr="00E30C7D">
        <w:rPr>
          <w:rFonts w:ascii="Arial" w:hAnsi="Arial" w:cs="Arial"/>
          <w:sz w:val="20"/>
          <w:szCs w:val="20"/>
        </w:rPr>
        <w:tab/>
      </w:r>
      <w:r w:rsidR="009D1CDB" w:rsidRPr="00E30C7D">
        <w:rPr>
          <w:rFonts w:ascii="Arial" w:hAnsi="Arial" w:cs="Arial"/>
          <w:sz w:val="20"/>
          <w:szCs w:val="20"/>
        </w:rPr>
        <w:t>-</w:t>
      </w:r>
      <w:r w:rsidR="00E30C7D" w:rsidRPr="00E30C7D">
        <w:rPr>
          <w:rFonts w:ascii="Arial" w:hAnsi="Arial" w:cs="Arial"/>
          <w:sz w:val="20"/>
          <w:szCs w:val="20"/>
        </w:rPr>
        <w:t xml:space="preserve"> </w:t>
      </w:r>
    </w:p>
    <w:p w14:paraId="6BAA2DD0" w14:textId="3B28717D" w:rsidR="004808C3" w:rsidRPr="00E30C7D" w:rsidRDefault="004808C3" w:rsidP="00F22C28">
      <w:pPr>
        <w:spacing w:line="280" w:lineRule="atLeast"/>
        <w:rPr>
          <w:rFonts w:ascii="Arial" w:hAnsi="Arial" w:cs="Arial"/>
          <w:sz w:val="20"/>
          <w:szCs w:val="20"/>
        </w:rPr>
      </w:pPr>
      <w:r w:rsidRPr="00E30C7D">
        <w:rPr>
          <w:rFonts w:ascii="Arial" w:hAnsi="Arial" w:cs="Arial"/>
          <w:sz w:val="20"/>
          <w:szCs w:val="20"/>
        </w:rPr>
        <w:t>bankovní spojení:</w:t>
      </w:r>
      <w:r w:rsidRPr="00E30C7D">
        <w:rPr>
          <w:rFonts w:ascii="Arial" w:hAnsi="Arial" w:cs="Arial"/>
          <w:sz w:val="20"/>
          <w:szCs w:val="20"/>
        </w:rPr>
        <w:tab/>
      </w:r>
      <w:r w:rsidR="009D1CDB" w:rsidRPr="00E30C7D">
        <w:rPr>
          <w:rFonts w:ascii="Arial" w:hAnsi="Arial" w:cs="Arial"/>
          <w:sz w:val="20"/>
          <w:szCs w:val="20"/>
        </w:rPr>
        <w:t>Komerční banka, a.s.</w:t>
      </w:r>
      <w:r w:rsidR="00E30C7D" w:rsidRPr="00E30C7D">
        <w:rPr>
          <w:rFonts w:ascii="Arial" w:hAnsi="Arial" w:cs="Arial"/>
          <w:sz w:val="20"/>
          <w:szCs w:val="20"/>
        </w:rPr>
        <w:t xml:space="preserve"> </w:t>
      </w:r>
    </w:p>
    <w:p w14:paraId="7AAC64FE" w14:textId="19969657" w:rsidR="004808C3" w:rsidRPr="00E30C7D" w:rsidRDefault="004808C3" w:rsidP="00F22C28">
      <w:pPr>
        <w:spacing w:line="280" w:lineRule="atLeast"/>
        <w:rPr>
          <w:rFonts w:ascii="Arial" w:hAnsi="Arial" w:cs="Arial"/>
          <w:sz w:val="20"/>
          <w:szCs w:val="20"/>
        </w:rPr>
      </w:pPr>
      <w:r w:rsidRPr="00E30C7D">
        <w:rPr>
          <w:rFonts w:ascii="Arial" w:hAnsi="Arial" w:cs="Arial"/>
          <w:sz w:val="20"/>
          <w:szCs w:val="20"/>
        </w:rPr>
        <w:t>číslo účtu:</w:t>
      </w:r>
      <w:r w:rsidRPr="00E30C7D">
        <w:rPr>
          <w:rFonts w:ascii="Arial" w:hAnsi="Arial" w:cs="Arial"/>
          <w:sz w:val="20"/>
          <w:szCs w:val="20"/>
        </w:rPr>
        <w:tab/>
      </w:r>
      <w:r w:rsidRPr="00E30C7D">
        <w:rPr>
          <w:rFonts w:ascii="Arial" w:hAnsi="Arial" w:cs="Arial"/>
          <w:sz w:val="20"/>
          <w:szCs w:val="20"/>
        </w:rPr>
        <w:tab/>
      </w:r>
      <w:r w:rsidR="009D1CDB" w:rsidRPr="00E30C7D">
        <w:rPr>
          <w:rFonts w:ascii="Arial" w:hAnsi="Arial" w:cs="Arial"/>
          <w:sz w:val="20"/>
          <w:szCs w:val="20"/>
        </w:rPr>
        <w:t>51-888700287/0100</w:t>
      </w:r>
      <w:r w:rsidRPr="00E30C7D">
        <w:rPr>
          <w:rFonts w:ascii="Arial" w:hAnsi="Arial" w:cs="Arial"/>
          <w:sz w:val="20"/>
          <w:szCs w:val="20"/>
        </w:rPr>
        <w:t xml:space="preserve"> </w:t>
      </w:r>
    </w:p>
    <w:p w14:paraId="42AB5BC9" w14:textId="72E76C81" w:rsidR="004808C3" w:rsidRPr="00F22C28" w:rsidRDefault="004808C3" w:rsidP="00F22C28">
      <w:pPr>
        <w:spacing w:line="280" w:lineRule="atLeast"/>
        <w:rPr>
          <w:rFonts w:ascii="Arial" w:hAnsi="Arial" w:cs="Arial"/>
          <w:sz w:val="20"/>
          <w:szCs w:val="20"/>
        </w:rPr>
      </w:pPr>
      <w:r w:rsidRPr="00E30C7D">
        <w:rPr>
          <w:rFonts w:ascii="Arial" w:hAnsi="Arial" w:cs="Arial"/>
          <w:sz w:val="20"/>
          <w:szCs w:val="20"/>
        </w:rPr>
        <w:t xml:space="preserve"> datová schránka:</w:t>
      </w:r>
      <w:r w:rsidRPr="00E30C7D">
        <w:rPr>
          <w:rFonts w:ascii="Arial" w:hAnsi="Arial" w:cs="Arial"/>
          <w:sz w:val="20"/>
          <w:szCs w:val="20"/>
        </w:rPr>
        <w:tab/>
      </w:r>
      <w:r w:rsidR="009D1CDB" w:rsidRPr="00E30C7D">
        <w:rPr>
          <w:rFonts w:ascii="Arial" w:hAnsi="Arial" w:cs="Arial"/>
          <w:sz w:val="20"/>
          <w:szCs w:val="20"/>
        </w:rPr>
        <w:t>hdsb93r</w:t>
      </w:r>
      <w:r w:rsidRPr="00355D73">
        <w:rPr>
          <w:rFonts w:ascii="Arial" w:hAnsi="Arial" w:cs="Arial"/>
          <w:sz w:val="20"/>
          <w:szCs w:val="20"/>
        </w:rPr>
        <w:t xml:space="preserve"> </w:t>
      </w:r>
    </w:p>
    <w:p w14:paraId="42ECFD12" w14:textId="77777777" w:rsidR="004808C3" w:rsidRPr="008F6FB4" w:rsidRDefault="004808C3" w:rsidP="003A4738">
      <w:pPr>
        <w:spacing w:line="280" w:lineRule="atLeast"/>
        <w:rPr>
          <w:rFonts w:ascii="Arial" w:hAnsi="Arial" w:cs="Arial"/>
          <w:sz w:val="20"/>
          <w:szCs w:val="20"/>
        </w:rPr>
      </w:pPr>
    </w:p>
    <w:p w14:paraId="18B56738" w14:textId="77777777" w:rsidR="004808C3" w:rsidRPr="008F6FB4" w:rsidRDefault="004808C3" w:rsidP="003A4738">
      <w:pPr>
        <w:spacing w:line="280" w:lineRule="atLeast"/>
        <w:rPr>
          <w:rFonts w:ascii="Arial" w:hAnsi="Arial" w:cs="Arial"/>
          <w:sz w:val="20"/>
          <w:szCs w:val="20"/>
        </w:rPr>
      </w:pPr>
      <w:r w:rsidRPr="008F6FB4">
        <w:rPr>
          <w:rFonts w:ascii="Arial" w:hAnsi="Arial" w:cs="Arial"/>
          <w:sz w:val="20"/>
          <w:szCs w:val="20"/>
        </w:rPr>
        <w:t xml:space="preserve"> (dále jen „</w:t>
      </w:r>
      <w:r>
        <w:rPr>
          <w:rFonts w:ascii="Arial" w:hAnsi="Arial" w:cs="Arial"/>
          <w:sz w:val="20"/>
          <w:szCs w:val="20"/>
        </w:rPr>
        <w:t>Zpracovatel</w:t>
      </w:r>
      <w:r w:rsidRPr="008F6FB4">
        <w:rPr>
          <w:rFonts w:ascii="Arial" w:hAnsi="Arial" w:cs="Arial"/>
          <w:sz w:val="20"/>
          <w:szCs w:val="20"/>
        </w:rPr>
        <w:t>“)</w:t>
      </w:r>
    </w:p>
    <w:p w14:paraId="0245945B" w14:textId="77777777" w:rsidR="004808C3" w:rsidRPr="008F6FB4" w:rsidRDefault="004808C3" w:rsidP="003A4738">
      <w:pPr>
        <w:widowControl w:val="0"/>
        <w:spacing w:line="280" w:lineRule="atLeast"/>
        <w:rPr>
          <w:rFonts w:ascii="Arial" w:hAnsi="Arial" w:cs="Arial"/>
          <w:sz w:val="20"/>
          <w:szCs w:val="20"/>
        </w:rPr>
      </w:pPr>
    </w:p>
    <w:p w14:paraId="425925B3" w14:textId="77777777" w:rsidR="004808C3" w:rsidRPr="008F6FB4" w:rsidRDefault="004808C3" w:rsidP="003A4738">
      <w:pPr>
        <w:widowControl w:val="0"/>
        <w:spacing w:line="280" w:lineRule="atLeast"/>
        <w:rPr>
          <w:rFonts w:ascii="Arial" w:hAnsi="Arial" w:cs="Arial"/>
          <w:sz w:val="20"/>
          <w:szCs w:val="20"/>
        </w:rPr>
      </w:pPr>
      <w:r w:rsidRPr="008F6FB4">
        <w:rPr>
          <w:rFonts w:ascii="Arial" w:hAnsi="Arial" w:cs="Arial"/>
          <w:sz w:val="20"/>
          <w:szCs w:val="20"/>
        </w:rPr>
        <w:t>na straně druhé.</w:t>
      </w:r>
      <w:r w:rsidRPr="008F6FB4">
        <w:rPr>
          <w:rFonts w:ascii="Arial" w:hAnsi="Arial" w:cs="Arial"/>
          <w:sz w:val="20"/>
          <w:szCs w:val="20"/>
        </w:rPr>
        <w:br w:type="page"/>
      </w:r>
    </w:p>
    <w:p w14:paraId="7108182C"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lastRenderedPageBreak/>
        <w:t>Úvodní ustanovení</w:t>
      </w:r>
    </w:p>
    <w:p w14:paraId="5E944027" w14:textId="0035F7AA" w:rsidR="004808C3" w:rsidRPr="00DE7FC5" w:rsidRDefault="004808C3" w:rsidP="00792180">
      <w:pPr>
        <w:pStyle w:val="Nzev"/>
        <w:numPr>
          <w:ilvl w:val="1"/>
          <w:numId w:val="10"/>
        </w:numPr>
        <w:spacing w:line="280" w:lineRule="atLeast"/>
        <w:ind w:left="567" w:hanging="567"/>
        <w:jc w:val="both"/>
        <w:rPr>
          <w:rFonts w:ascii="Arial" w:hAnsi="Arial" w:cs="Arial"/>
          <w:b w:val="0"/>
          <w:sz w:val="20"/>
        </w:rPr>
      </w:pPr>
      <w:r w:rsidRPr="00DE7FC5">
        <w:rPr>
          <w:rFonts w:ascii="Arial" w:hAnsi="Arial" w:cs="Arial"/>
          <w:b w:val="0"/>
          <w:sz w:val="20"/>
        </w:rPr>
        <w:t>Na základě zadávacího řízení na veřejnou zakázku pod názvem</w:t>
      </w:r>
      <w:r>
        <w:rPr>
          <w:rFonts w:ascii="Arial" w:hAnsi="Arial" w:cs="Arial"/>
          <w:b w:val="0"/>
          <w:sz w:val="20"/>
        </w:rPr>
        <w:t xml:space="preserve"> </w:t>
      </w:r>
      <w:r w:rsidRPr="00DE7FC5">
        <w:rPr>
          <w:rFonts w:ascii="Arial" w:hAnsi="Arial" w:cs="Arial"/>
          <w:b w:val="0"/>
          <w:sz w:val="20"/>
        </w:rPr>
        <w:t>“</w:t>
      </w:r>
      <w:r>
        <w:rPr>
          <w:rFonts w:ascii="Arial" w:hAnsi="Arial" w:cs="Arial"/>
          <w:b w:val="0"/>
          <w:sz w:val="20"/>
        </w:rPr>
        <w:t>Standardy kvality – vypracování standardů, pilotní ověřování, finalizace</w:t>
      </w:r>
      <w:r w:rsidR="00FE5AE3">
        <w:rPr>
          <w:rFonts w:ascii="Arial" w:hAnsi="Arial" w:cs="Arial"/>
          <w:b w:val="0"/>
          <w:sz w:val="20"/>
        </w:rPr>
        <w:t xml:space="preserve"> - II</w:t>
      </w:r>
      <w:r>
        <w:rPr>
          <w:rFonts w:ascii="Arial" w:hAnsi="Arial" w:cs="Arial"/>
          <w:b w:val="0"/>
          <w:color w:val="000000"/>
          <w:sz w:val="20"/>
        </w:rPr>
        <w:t>“</w:t>
      </w:r>
      <w:r>
        <w:rPr>
          <w:rFonts w:ascii="Arial" w:hAnsi="Arial" w:cs="Arial"/>
          <w:b w:val="0"/>
          <w:sz w:val="20"/>
        </w:rPr>
        <w:t xml:space="preserve"> Zpracovatel</w:t>
      </w:r>
      <w:r w:rsidRPr="00DE7FC5">
        <w:rPr>
          <w:rFonts w:ascii="Arial" w:hAnsi="Arial" w:cs="Arial"/>
          <w:b w:val="0"/>
          <w:sz w:val="20"/>
        </w:rPr>
        <w:t xml:space="preserve"> předložil, v souladu se zadávacími podmínkami veřejné zakázky, nabídku ze </w:t>
      </w:r>
      <w:r w:rsidRPr="00E30C7D">
        <w:rPr>
          <w:rFonts w:ascii="Arial" w:hAnsi="Arial" w:cs="Arial"/>
          <w:b w:val="0"/>
          <w:sz w:val="20"/>
        </w:rPr>
        <w:t xml:space="preserve">dne </w:t>
      </w:r>
      <w:r w:rsidR="009D1CDB" w:rsidRPr="00E30C7D">
        <w:rPr>
          <w:rFonts w:ascii="Arial" w:hAnsi="Arial" w:cs="Arial"/>
          <w:b w:val="0"/>
          <w:sz w:val="20"/>
          <w:lang w:eastAsia="cs-CZ"/>
        </w:rPr>
        <w:t>11</w:t>
      </w:r>
      <w:r w:rsidRPr="00E30C7D">
        <w:rPr>
          <w:rFonts w:ascii="Arial" w:hAnsi="Arial" w:cs="Arial"/>
          <w:b w:val="0"/>
          <w:sz w:val="20"/>
        </w:rPr>
        <w:t>.</w:t>
      </w:r>
      <w:r w:rsidR="00440802" w:rsidRPr="00E30C7D">
        <w:rPr>
          <w:rFonts w:ascii="Arial" w:hAnsi="Arial" w:cs="Arial"/>
          <w:b w:val="0"/>
          <w:sz w:val="20"/>
        </w:rPr>
        <w:t xml:space="preserve"> </w:t>
      </w:r>
      <w:r w:rsidR="009D1CDB" w:rsidRPr="00E30C7D">
        <w:rPr>
          <w:rFonts w:ascii="Arial" w:hAnsi="Arial" w:cs="Arial"/>
          <w:b w:val="0"/>
          <w:sz w:val="20"/>
          <w:lang w:eastAsia="cs-CZ"/>
        </w:rPr>
        <w:t>9</w:t>
      </w:r>
      <w:r w:rsidRPr="00E30C7D">
        <w:rPr>
          <w:rFonts w:ascii="Arial" w:hAnsi="Arial" w:cs="Arial"/>
          <w:b w:val="0"/>
          <w:sz w:val="20"/>
        </w:rPr>
        <w:t>.</w:t>
      </w:r>
      <w:r w:rsidR="00440802" w:rsidRPr="00E30C7D">
        <w:rPr>
          <w:rFonts w:ascii="Arial" w:hAnsi="Arial" w:cs="Arial"/>
          <w:b w:val="0"/>
          <w:sz w:val="20"/>
        </w:rPr>
        <w:t xml:space="preserve"> </w:t>
      </w:r>
      <w:r w:rsidR="009D1CDB" w:rsidRPr="00E30C7D">
        <w:rPr>
          <w:rFonts w:ascii="Arial" w:hAnsi="Arial" w:cs="Arial"/>
          <w:b w:val="0"/>
          <w:sz w:val="20"/>
          <w:lang w:eastAsia="cs-CZ"/>
        </w:rPr>
        <w:t>2018</w:t>
      </w:r>
      <w:r w:rsidRPr="00DE7FC5">
        <w:rPr>
          <w:rFonts w:ascii="Arial" w:hAnsi="Arial" w:cs="Arial"/>
          <w:b w:val="0"/>
          <w:sz w:val="20"/>
          <w:lang w:eastAsia="cs-CZ"/>
        </w:rPr>
        <w:t xml:space="preserve"> </w:t>
      </w:r>
      <w:r w:rsidRPr="00DE7FC5">
        <w:rPr>
          <w:rFonts w:ascii="Arial" w:hAnsi="Arial" w:cs="Arial"/>
          <w:b w:val="0"/>
          <w:sz w:val="20"/>
        </w:rPr>
        <w:t xml:space="preserve">(dále jen „nabídka“) a tato byla pro plnění veřejné zakázky v souladu se </w:t>
      </w:r>
      <w:r>
        <w:rPr>
          <w:rFonts w:ascii="Arial" w:hAnsi="Arial" w:cs="Arial"/>
          <w:b w:val="0"/>
          <w:sz w:val="20"/>
        </w:rPr>
        <w:t xml:space="preserve">stanovenými hodnotícími kritérii </w:t>
      </w:r>
      <w:r w:rsidRPr="00DE7FC5">
        <w:rPr>
          <w:rFonts w:ascii="Arial" w:hAnsi="Arial" w:cs="Arial"/>
          <w:b w:val="0"/>
          <w:sz w:val="20"/>
        </w:rPr>
        <w:t>vybrána jako nejvhodnější. V návaznosti na tuto skutečnost se smluvní strany dohodly na uzavření této Smlouvy.</w:t>
      </w:r>
    </w:p>
    <w:p w14:paraId="786DEEDB" w14:textId="77777777" w:rsidR="004808C3" w:rsidRPr="008F6FB4" w:rsidRDefault="004808C3" w:rsidP="00DE7FC5">
      <w:pPr>
        <w:pStyle w:val="Odstavecseseznamem"/>
        <w:numPr>
          <w:ilvl w:val="1"/>
          <w:numId w:val="10"/>
        </w:numPr>
        <w:tabs>
          <w:tab w:val="left" w:pos="567"/>
        </w:tabs>
        <w:spacing w:after="120" w:line="280" w:lineRule="atLeast"/>
        <w:ind w:left="567" w:hanging="567"/>
        <w:contextualSpacing w:val="0"/>
        <w:jc w:val="both"/>
        <w:rPr>
          <w:rFonts w:ascii="Arial" w:hAnsi="Arial" w:cs="Arial"/>
          <w:sz w:val="20"/>
        </w:rPr>
      </w:pPr>
      <w:r w:rsidRPr="008F6FB4">
        <w:rPr>
          <w:rFonts w:ascii="Arial" w:hAnsi="Arial" w:cs="Arial"/>
          <w:sz w:val="20"/>
        </w:rPr>
        <w:t xml:space="preserve">Při výkladu obsahu této Smlouvy budou smluvní strany přihlížet k zadávacím podmínkám vztahujícím se k zadávacímu řízení dle předchozího odstavce této Smlouvy, k účelu tohoto zadávacího řízení a dalším úkonům smluvních stran učiněným analogicky dle </w:t>
      </w:r>
      <w:r>
        <w:rPr>
          <w:rFonts w:ascii="Arial" w:hAnsi="Arial" w:cs="Arial"/>
          <w:sz w:val="20"/>
        </w:rPr>
        <w:t xml:space="preserve">zákona </w:t>
      </w:r>
      <w:r>
        <w:rPr>
          <w:rFonts w:ascii="Arial" w:hAnsi="Arial" w:cs="Arial"/>
          <w:sz w:val="20"/>
        </w:rPr>
        <w:br/>
        <w:t>č. 134/2016 Sb., o zadávání veřejných zakázek (dále jen „</w:t>
      </w:r>
      <w:r w:rsidRPr="008F6FB4">
        <w:rPr>
          <w:rFonts w:ascii="Arial" w:hAnsi="Arial" w:cs="Arial"/>
          <w:sz w:val="20"/>
        </w:rPr>
        <w:t>ZZVZ</w:t>
      </w:r>
      <w:r>
        <w:rPr>
          <w:rFonts w:ascii="Arial" w:hAnsi="Arial" w:cs="Arial"/>
          <w:sz w:val="20"/>
        </w:rPr>
        <w:t>“)</w:t>
      </w:r>
      <w:r w:rsidRPr="008F6FB4">
        <w:rPr>
          <w:rFonts w:ascii="Arial" w:hAnsi="Arial" w:cs="Arial"/>
          <w:sz w:val="20"/>
        </w:rPr>
        <w:t xml:space="preserve"> v průběhu zadávacího řízení, jako k relevantnímu jednání smluvních stran o obsahu této Smlouvy před jejím uzavřením. Ustanovení platných a účinných právních předpisů o výkladu právních jednání tím nejsou nijak dotčena.</w:t>
      </w:r>
    </w:p>
    <w:p w14:paraId="2C714DD5"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Předmět Smlouvy</w:t>
      </w:r>
    </w:p>
    <w:p w14:paraId="11C3AB0A"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Předmětem této Smlouvy je závazek </w:t>
      </w:r>
      <w:r>
        <w:rPr>
          <w:rFonts w:ascii="Arial" w:hAnsi="Arial" w:cs="Arial"/>
          <w:sz w:val="20"/>
        </w:rPr>
        <w:t>Zpracovatele zpracovat</w:t>
      </w:r>
      <w:r w:rsidRPr="008F6FB4">
        <w:rPr>
          <w:rFonts w:ascii="Arial" w:hAnsi="Arial" w:cs="Arial"/>
          <w:sz w:val="20"/>
        </w:rPr>
        <w:t xml:space="preserve"> Objednateli plnění vymezené v Příloze č. 1 této Smlouvy a závazek Objednatele zaplatit </w:t>
      </w:r>
      <w:r>
        <w:rPr>
          <w:rFonts w:ascii="Arial" w:hAnsi="Arial" w:cs="Arial"/>
          <w:sz w:val="20"/>
        </w:rPr>
        <w:t>Zpracovateli</w:t>
      </w:r>
      <w:r w:rsidRPr="008F6FB4">
        <w:rPr>
          <w:rFonts w:ascii="Arial" w:hAnsi="Arial" w:cs="Arial"/>
          <w:sz w:val="20"/>
        </w:rPr>
        <w:t xml:space="preserve"> za řádně poskytnuté plnění cenu ve výši a za podmínek stanovených v článku 8 této Smlouvy.</w:t>
      </w:r>
    </w:p>
    <w:p w14:paraId="1A855D20" w14:textId="77777777" w:rsidR="004808C3" w:rsidRDefault="004808C3" w:rsidP="008B11F4">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zpracovat a předat jednotlivé výstupy plnění v souladu s touto Smlouvou, požadavky Objednatele vymezenými v této Smlouvě a v souladu s Přílohami této Smlouvy, které jsou jejími nedílnými součástmi. </w:t>
      </w:r>
    </w:p>
    <w:p w14:paraId="09525AD6" w14:textId="77777777" w:rsidR="004808C3" w:rsidRDefault="004808C3" w:rsidP="008B11F4">
      <w:pPr>
        <w:pStyle w:val="Odstavecseseznamem"/>
        <w:numPr>
          <w:ilvl w:val="1"/>
          <w:numId w:val="10"/>
        </w:numPr>
        <w:spacing w:after="120" w:line="280" w:lineRule="atLeast"/>
        <w:ind w:left="567" w:hanging="567"/>
        <w:contextualSpacing w:val="0"/>
        <w:jc w:val="both"/>
        <w:rPr>
          <w:rFonts w:ascii="Arial" w:hAnsi="Arial" w:cs="Arial"/>
          <w:sz w:val="20"/>
        </w:rPr>
      </w:pPr>
      <w:r w:rsidRPr="008B11F4">
        <w:rPr>
          <w:rFonts w:ascii="Arial" w:hAnsi="Arial" w:cs="Arial"/>
          <w:sz w:val="20"/>
        </w:rPr>
        <w:t>Předmět této Smlouvy je spolufinancován z Evropského sociálního fondu v rámci Operačního programu Zaměstnanost a je realizován v rámci projektu „</w:t>
      </w:r>
      <w:r>
        <w:rPr>
          <w:rFonts w:ascii="Arial" w:hAnsi="Arial" w:cs="Arial"/>
          <w:sz w:val="20"/>
        </w:rPr>
        <w:t>Podpora implementace dětských skupin</w:t>
      </w:r>
      <w:r w:rsidRPr="008B11F4">
        <w:rPr>
          <w:rFonts w:ascii="Arial" w:hAnsi="Arial" w:cs="Arial"/>
          <w:sz w:val="20"/>
        </w:rPr>
        <w:t>“, reg. číslo: CZ.03.1.51/0.0/0.0/15_009/000</w:t>
      </w:r>
      <w:r>
        <w:rPr>
          <w:rFonts w:ascii="Arial" w:hAnsi="Arial" w:cs="Arial"/>
          <w:sz w:val="20"/>
        </w:rPr>
        <w:t>2266.</w:t>
      </w:r>
    </w:p>
    <w:p w14:paraId="37737EC9"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místo plnění</w:t>
      </w:r>
    </w:p>
    <w:p w14:paraId="64D3C3F4"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Místo plnění této Smlouvy není nijak omezeno. </w:t>
      </w:r>
      <w:r>
        <w:rPr>
          <w:rFonts w:ascii="Arial" w:hAnsi="Arial" w:cs="Arial"/>
          <w:sz w:val="20"/>
        </w:rPr>
        <w:t>Zpracovatel</w:t>
      </w:r>
      <w:r w:rsidRPr="008F6FB4">
        <w:rPr>
          <w:rFonts w:ascii="Arial" w:hAnsi="Arial" w:cs="Arial"/>
          <w:sz w:val="20"/>
        </w:rPr>
        <w:t xml:space="preserve"> je oprávněn provádět vyhodnocování informací, formulování závěrů a navrhování doporučení i v rámci svého sídla.</w:t>
      </w:r>
    </w:p>
    <w:p w14:paraId="2B1146CD" w14:textId="49D11D13" w:rsidR="004808C3" w:rsidRPr="008F6FB4" w:rsidRDefault="004808C3" w:rsidP="00792180">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Hmotné výstupy plnění dle této Smlouvy musí být Objednateli předány na</w:t>
      </w:r>
      <w:r>
        <w:rPr>
          <w:rFonts w:ascii="Arial" w:hAnsi="Arial" w:cs="Arial"/>
          <w:sz w:val="20"/>
        </w:rPr>
        <w:t xml:space="preserve"> kontaktní</w:t>
      </w:r>
      <w:r w:rsidRPr="008F6FB4">
        <w:rPr>
          <w:rFonts w:ascii="Arial" w:hAnsi="Arial" w:cs="Arial"/>
          <w:sz w:val="20"/>
        </w:rPr>
        <w:t xml:space="preserve"> adresu Objednatele:</w:t>
      </w:r>
      <w:r w:rsidR="006C125A">
        <w:rPr>
          <w:rFonts w:ascii="Arial" w:hAnsi="Arial" w:cs="Arial"/>
          <w:sz w:val="20"/>
        </w:rPr>
        <w:t xml:space="preserve"> Kartouzská 4, Praha 5</w:t>
      </w:r>
      <w:r>
        <w:rPr>
          <w:rFonts w:ascii="Arial" w:hAnsi="Arial" w:cs="Arial"/>
          <w:sz w:val="20"/>
        </w:rPr>
        <w:t>.</w:t>
      </w:r>
    </w:p>
    <w:p w14:paraId="50D5F42C"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Termíny předání, akceptační řízení</w:t>
      </w:r>
    </w:p>
    <w:p w14:paraId="3B0523B0" w14:textId="77777777" w:rsidR="004808C3" w:rsidRPr="008F6FB4" w:rsidRDefault="004808C3" w:rsidP="00792180">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zpracovat výstup plnění </w:t>
      </w:r>
      <w:r>
        <w:rPr>
          <w:rFonts w:ascii="Arial" w:hAnsi="Arial" w:cs="Arial"/>
          <w:sz w:val="20"/>
        </w:rPr>
        <w:t>do 12 týdnů po nabytí účinnosti Smlouvy</w:t>
      </w:r>
      <w:r w:rsidRPr="008F6FB4">
        <w:rPr>
          <w:rFonts w:ascii="Arial" w:hAnsi="Arial" w:cs="Arial"/>
          <w:sz w:val="20"/>
        </w:rPr>
        <w:t xml:space="preserve">. </w:t>
      </w:r>
    </w:p>
    <w:p w14:paraId="4F36D966" w14:textId="77777777" w:rsidR="004808C3" w:rsidRPr="008F6FB4" w:rsidRDefault="004808C3" w:rsidP="00792180">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lastRenderedPageBreak/>
        <w:t>Smluvní strany sjednávají, že termín předání výstup</w:t>
      </w:r>
      <w:r>
        <w:rPr>
          <w:rFonts w:ascii="Arial" w:hAnsi="Arial" w:cs="Arial"/>
          <w:sz w:val="20"/>
        </w:rPr>
        <w:t>u</w:t>
      </w:r>
      <w:r w:rsidRPr="008F6FB4">
        <w:rPr>
          <w:rFonts w:ascii="Arial" w:hAnsi="Arial" w:cs="Arial"/>
          <w:sz w:val="20"/>
        </w:rPr>
        <w:t xml:space="preserve"> plnění m</w:t>
      </w:r>
      <w:r>
        <w:rPr>
          <w:rFonts w:ascii="Arial" w:hAnsi="Arial" w:cs="Arial"/>
          <w:sz w:val="20"/>
        </w:rPr>
        <w:t>ůže</w:t>
      </w:r>
      <w:r w:rsidRPr="008F6FB4">
        <w:rPr>
          <w:rFonts w:ascii="Arial" w:hAnsi="Arial" w:cs="Arial"/>
          <w:sz w:val="20"/>
        </w:rPr>
        <w:t xml:space="preserve"> být ze strany pověřené osoby Objednatele ve výjimečn</w:t>
      </w:r>
      <w:r>
        <w:rPr>
          <w:rFonts w:ascii="Arial" w:hAnsi="Arial" w:cs="Arial"/>
          <w:sz w:val="20"/>
        </w:rPr>
        <w:t>ém</w:t>
      </w:r>
      <w:r w:rsidRPr="008F6FB4">
        <w:rPr>
          <w:rFonts w:ascii="Arial" w:hAnsi="Arial" w:cs="Arial"/>
          <w:sz w:val="20"/>
        </w:rPr>
        <w:t xml:space="preserve"> případ</w:t>
      </w:r>
      <w:r>
        <w:rPr>
          <w:rFonts w:ascii="Arial" w:hAnsi="Arial" w:cs="Arial"/>
          <w:sz w:val="20"/>
        </w:rPr>
        <w:t>ě</w:t>
      </w:r>
      <w:r w:rsidRPr="008F6FB4">
        <w:rPr>
          <w:rFonts w:ascii="Arial" w:hAnsi="Arial" w:cs="Arial"/>
          <w:sz w:val="20"/>
        </w:rPr>
        <w:t xml:space="preserve"> upraven, a to v návaznosti na případné objektivní změny potřeb Objednatele. </w:t>
      </w:r>
    </w:p>
    <w:p w14:paraId="063EFC51"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O předání a převzetí výstup</w:t>
      </w:r>
      <w:r>
        <w:rPr>
          <w:rFonts w:ascii="Arial" w:hAnsi="Arial" w:cs="Arial"/>
          <w:sz w:val="20"/>
        </w:rPr>
        <w:t>u</w:t>
      </w:r>
      <w:r w:rsidRPr="008F6FB4">
        <w:rPr>
          <w:rFonts w:ascii="Arial" w:hAnsi="Arial" w:cs="Arial"/>
          <w:sz w:val="20"/>
        </w:rPr>
        <w:t xml:space="preserve"> plnění se smluvní strany zavazují sepsat na základě výsledk</w:t>
      </w:r>
      <w:r>
        <w:rPr>
          <w:rFonts w:ascii="Arial" w:hAnsi="Arial" w:cs="Arial"/>
          <w:sz w:val="20"/>
        </w:rPr>
        <w:t>u</w:t>
      </w:r>
      <w:r w:rsidRPr="008F6FB4">
        <w:rPr>
          <w:rFonts w:ascii="Arial" w:hAnsi="Arial" w:cs="Arial"/>
          <w:sz w:val="20"/>
        </w:rPr>
        <w:t xml:space="preserve"> akceptačního řízení akceptační protokol. </w:t>
      </w:r>
    </w:p>
    <w:p w14:paraId="3962763C"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Objednatel se zavazuje provést akceptační řízení převzat</w:t>
      </w:r>
      <w:r>
        <w:rPr>
          <w:rFonts w:ascii="Arial" w:hAnsi="Arial" w:cs="Arial"/>
          <w:sz w:val="20"/>
        </w:rPr>
        <w:t>ého</w:t>
      </w:r>
      <w:r w:rsidRPr="008F6FB4">
        <w:rPr>
          <w:rFonts w:ascii="Arial" w:hAnsi="Arial" w:cs="Arial"/>
          <w:sz w:val="20"/>
        </w:rPr>
        <w:t xml:space="preserve"> výstup</w:t>
      </w:r>
      <w:r>
        <w:rPr>
          <w:rFonts w:ascii="Arial" w:hAnsi="Arial" w:cs="Arial"/>
          <w:sz w:val="20"/>
        </w:rPr>
        <w:t>u</w:t>
      </w:r>
      <w:r w:rsidRPr="008F6FB4">
        <w:rPr>
          <w:rFonts w:ascii="Arial" w:hAnsi="Arial" w:cs="Arial"/>
          <w:sz w:val="20"/>
        </w:rPr>
        <w:t xml:space="preserve"> plnění a sdělit </w:t>
      </w:r>
      <w:r>
        <w:rPr>
          <w:rFonts w:ascii="Arial" w:hAnsi="Arial" w:cs="Arial"/>
          <w:sz w:val="20"/>
        </w:rPr>
        <w:t>Zpracovateli</w:t>
      </w:r>
      <w:r w:rsidRPr="008F6FB4">
        <w:rPr>
          <w:rFonts w:ascii="Arial" w:hAnsi="Arial" w:cs="Arial"/>
          <w:sz w:val="20"/>
        </w:rPr>
        <w:t xml:space="preserve"> případné výhrady k předan</w:t>
      </w:r>
      <w:r>
        <w:rPr>
          <w:rFonts w:ascii="Arial" w:hAnsi="Arial" w:cs="Arial"/>
          <w:sz w:val="20"/>
        </w:rPr>
        <w:t>ému</w:t>
      </w:r>
      <w:r w:rsidRPr="008F6FB4">
        <w:rPr>
          <w:rFonts w:ascii="Arial" w:hAnsi="Arial" w:cs="Arial"/>
          <w:sz w:val="20"/>
        </w:rPr>
        <w:t xml:space="preserve"> výstup</w:t>
      </w:r>
      <w:r>
        <w:rPr>
          <w:rFonts w:ascii="Arial" w:hAnsi="Arial" w:cs="Arial"/>
          <w:sz w:val="20"/>
        </w:rPr>
        <w:t>u</w:t>
      </w:r>
      <w:r w:rsidRPr="008F6FB4">
        <w:rPr>
          <w:rFonts w:ascii="Arial" w:hAnsi="Arial" w:cs="Arial"/>
          <w:sz w:val="20"/>
        </w:rPr>
        <w:t xml:space="preserve"> plnění s vyznačením jejich závažnosti. V akceptačním řízení budou projednány výhrady Objednatele a stanovena výsledná závažnost připomínek. Při stanovení výsledné závažnosti připomínek se Objednatel zavazuje vzít do úvahy stanovisko </w:t>
      </w:r>
      <w:r>
        <w:rPr>
          <w:rFonts w:ascii="Arial" w:hAnsi="Arial" w:cs="Arial"/>
          <w:sz w:val="20"/>
        </w:rPr>
        <w:t>Zpracovatele</w:t>
      </w:r>
      <w:r w:rsidRPr="008F6FB4">
        <w:rPr>
          <w:rFonts w:ascii="Arial" w:hAnsi="Arial" w:cs="Arial"/>
          <w:sz w:val="20"/>
        </w:rPr>
        <w:t>. Výsledky akceptačního řízení musí být uvedeny v akceptačním protokolu.</w:t>
      </w:r>
    </w:p>
    <w:p w14:paraId="115EA83A"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Výsledkem akceptačního řízení mohou být 3 stavy:</w:t>
      </w:r>
    </w:p>
    <w:p w14:paraId="77687708" w14:textId="77777777" w:rsidR="004808C3" w:rsidRPr="008F6FB4" w:rsidRDefault="004808C3"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8F6FB4">
        <w:rPr>
          <w:rFonts w:ascii="Arial" w:hAnsi="Arial" w:cs="Arial"/>
          <w:b/>
          <w:bCs/>
          <w:iCs/>
          <w:sz w:val="20"/>
          <w:szCs w:val="20"/>
          <w:lang w:eastAsia="cs-CZ"/>
        </w:rPr>
        <w:t>a. „</w:t>
      </w:r>
      <w:r w:rsidRPr="008F6FB4">
        <w:rPr>
          <w:rFonts w:ascii="Arial" w:hAnsi="Arial" w:cs="Arial"/>
          <w:b/>
          <w:bCs/>
          <w:i/>
          <w:iCs/>
          <w:sz w:val="20"/>
          <w:szCs w:val="20"/>
          <w:lang w:eastAsia="cs-CZ"/>
        </w:rPr>
        <w:t>Akceptováno bez výhrad</w:t>
      </w:r>
      <w:r w:rsidRPr="008F6FB4">
        <w:rPr>
          <w:rFonts w:ascii="Arial" w:hAnsi="Arial" w:cs="Arial"/>
          <w:b/>
          <w:bCs/>
          <w:iCs/>
          <w:sz w:val="20"/>
          <w:szCs w:val="20"/>
          <w:lang w:eastAsia="cs-CZ"/>
        </w:rPr>
        <w:t>“</w:t>
      </w:r>
      <w:r w:rsidRPr="008F6FB4">
        <w:rPr>
          <w:rFonts w:ascii="Arial" w:hAnsi="Arial" w:cs="Arial"/>
          <w:bCs/>
          <w:iCs/>
          <w:sz w:val="20"/>
          <w:szCs w:val="20"/>
          <w:lang w:eastAsia="cs-CZ"/>
        </w:rPr>
        <w:t>.</w:t>
      </w:r>
      <w:r w:rsidRPr="008F6FB4">
        <w:rPr>
          <w:rFonts w:ascii="Arial" w:hAnsi="Arial" w:cs="Arial"/>
          <w:b/>
          <w:bCs/>
          <w:iCs/>
          <w:sz w:val="20"/>
          <w:szCs w:val="20"/>
          <w:lang w:eastAsia="cs-CZ"/>
        </w:rPr>
        <w:t xml:space="preserve"> </w:t>
      </w:r>
      <w:r w:rsidRPr="008F6FB4">
        <w:rPr>
          <w:rFonts w:ascii="Arial" w:hAnsi="Arial" w:cs="Arial"/>
          <w:bCs/>
          <w:iCs/>
          <w:sz w:val="20"/>
          <w:szCs w:val="20"/>
          <w:lang w:eastAsia="cs-CZ"/>
        </w:rPr>
        <w:t>V případě, že Objednatel v průběhu akceptačního řízení nenalezne v předaném výstupu plnění žádné vady ani nedodělky, k předanému výstupu nemá výhrady, uvede Objednatel do akceptačního protokolu, že předaný výstup plnění byl akceptován bez výhrad a akceptační protokol potvrdí svým podpisem</w:t>
      </w:r>
      <w:r w:rsidRPr="008F6FB4">
        <w:rPr>
          <w:rFonts w:ascii="Arial" w:hAnsi="Arial" w:cs="Arial"/>
          <w:sz w:val="20"/>
          <w:szCs w:val="20"/>
          <w:lang w:eastAsia="cs-CZ"/>
        </w:rPr>
        <w:t xml:space="preserve">. </w:t>
      </w:r>
    </w:p>
    <w:p w14:paraId="7DAB766C" w14:textId="77777777" w:rsidR="004808C3" w:rsidRPr="008F6FB4" w:rsidRDefault="004808C3"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8F6FB4">
        <w:rPr>
          <w:rFonts w:ascii="Arial" w:hAnsi="Arial" w:cs="Arial"/>
          <w:b/>
          <w:bCs/>
          <w:iCs/>
          <w:sz w:val="20"/>
          <w:szCs w:val="20"/>
          <w:lang w:eastAsia="cs-CZ"/>
        </w:rPr>
        <w:t>b.</w:t>
      </w:r>
      <w:r w:rsidRPr="008F6FB4">
        <w:rPr>
          <w:rFonts w:ascii="Arial" w:hAnsi="Arial" w:cs="Arial"/>
          <w:bCs/>
          <w:iCs/>
          <w:sz w:val="20"/>
          <w:szCs w:val="20"/>
          <w:lang w:eastAsia="cs-CZ"/>
        </w:rPr>
        <w:t xml:space="preserve"> „</w:t>
      </w:r>
      <w:r w:rsidRPr="008F6FB4">
        <w:rPr>
          <w:rFonts w:ascii="Arial" w:hAnsi="Arial" w:cs="Arial"/>
          <w:b/>
          <w:bCs/>
          <w:i/>
          <w:iCs/>
          <w:sz w:val="20"/>
          <w:szCs w:val="20"/>
          <w:lang w:eastAsia="cs-CZ"/>
        </w:rPr>
        <w:t>Akceptováno s výhradami</w:t>
      </w:r>
      <w:r w:rsidRPr="008F6FB4">
        <w:rPr>
          <w:rFonts w:ascii="Arial" w:hAnsi="Arial" w:cs="Arial"/>
          <w:b/>
          <w:bCs/>
          <w:iCs/>
          <w:sz w:val="20"/>
          <w:szCs w:val="20"/>
          <w:lang w:eastAsia="cs-CZ"/>
        </w:rPr>
        <w:t>“</w:t>
      </w:r>
      <w:r w:rsidRPr="008F6FB4">
        <w:rPr>
          <w:rFonts w:ascii="Arial" w:hAnsi="Arial" w:cs="Arial"/>
          <w:bCs/>
          <w:iCs/>
          <w:sz w:val="20"/>
          <w:szCs w:val="20"/>
          <w:lang w:eastAsia="cs-CZ"/>
        </w:rPr>
        <w:t xml:space="preserve">. V případě, že budou v průběhu akceptačního řízení stanoveny v předaném výstupu plnění vady nebo nedodělky nebránící dalšímu užití výstupu nebo jeho části, stanoví Objednatel </w:t>
      </w:r>
      <w:r>
        <w:rPr>
          <w:rFonts w:ascii="Arial" w:hAnsi="Arial" w:cs="Arial"/>
          <w:sz w:val="20"/>
          <w:szCs w:val="20"/>
        </w:rPr>
        <w:t>Zpracovateli</w:t>
      </w:r>
      <w:r w:rsidRPr="008F6FB4">
        <w:rPr>
          <w:rFonts w:ascii="Arial" w:hAnsi="Arial" w:cs="Arial"/>
          <w:sz w:val="20"/>
          <w:szCs w:val="20"/>
        </w:rPr>
        <w:t xml:space="preserve"> </w:t>
      </w:r>
      <w:r w:rsidRPr="008F6FB4">
        <w:rPr>
          <w:rFonts w:ascii="Arial" w:hAnsi="Arial" w:cs="Arial"/>
          <w:bCs/>
          <w:iCs/>
          <w:sz w:val="20"/>
          <w:szCs w:val="20"/>
          <w:lang w:eastAsia="cs-CZ"/>
        </w:rPr>
        <w:t>dodatečnou přiměřenou lhůtu, ve které se </w:t>
      </w:r>
      <w:r>
        <w:rPr>
          <w:rFonts w:ascii="Arial" w:hAnsi="Arial" w:cs="Arial"/>
          <w:sz w:val="20"/>
          <w:szCs w:val="20"/>
        </w:rPr>
        <w:t>Zpracovatel</w:t>
      </w:r>
      <w:r w:rsidRPr="008F6FB4">
        <w:rPr>
          <w:rFonts w:ascii="Arial" w:hAnsi="Arial" w:cs="Arial"/>
          <w:bCs/>
          <w:iCs/>
          <w:sz w:val="20"/>
          <w:szCs w:val="20"/>
          <w:lang w:eastAsia="cs-CZ"/>
        </w:rPr>
        <w:t xml:space="preserve"> zavazuje tyto vady a nedodělky odstranit. Objednatel se zavazuje do akceptačního protokolu uvést seznam vad nebo nedodělků s termíny jejich odstranění. V akceptačním protokolu musí být následně uvedeno, že předaný výstup plnění byl akceptován s výhradami a obě smluvní strany akceptační protokol potvrdí svým podpisem.</w:t>
      </w:r>
    </w:p>
    <w:p w14:paraId="35EB0BA4" w14:textId="77777777" w:rsidR="004808C3" w:rsidRPr="008F6FB4" w:rsidRDefault="004808C3"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8F6FB4">
        <w:rPr>
          <w:rFonts w:ascii="Arial" w:hAnsi="Arial" w:cs="Arial"/>
          <w:b/>
          <w:bCs/>
          <w:iCs/>
          <w:sz w:val="20"/>
          <w:szCs w:val="20"/>
          <w:lang w:eastAsia="cs-CZ"/>
        </w:rPr>
        <w:t>c.</w:t>
      </w:r>
      <w:r w:rsidRPr="008F6FB4">
        <w:rPr>
          <w:rFonts w:ascii="Arial" w:hAnsi="Arial" w:cs="Arial"/>
          <w:bCs/>
          <w:iCs/>
          <w:sz w:val="20"/>
          <w:szCs w:val="20"/>
          <w:lang w:eastAsia="cs-CZ"/>
        </w:rPr>
        <w:t xml:space="preserve"> „</w:t>
      </w:r>
      <w:r w:rsidRPr="008F6FB4">
        <w:rPr>
          <w:rFonts w:ascii="Arial" w:hAnsi="Arial" w:cs="Arial"/>
          <w:b/>
          <w:bCs/>
          <w:i/>
          <w:iCs/>
          <w:sz w:val="20"/>
          <w:szCs w:val="20"/>
          <w:lang w:eastAsia="cs-CZ"/>
        </w:rPr>
        <w:t>Neakceptováno</w:t>
      </w:r>
      <w:r w:rsidRPr="008F6FB4">
        <w:rPr>
          <w:rFonts w:ascii="Arial" w:hAnsi="Arial" w:cs="Arial"/>
          <w:b/>
          <w:bCs/>
          <w:iCs/>
          <w:sz w:val="20"/>
          <w:szCs w:val="20"/>
          <w:lang w:eastAsia="cs-CZ"/>
        </w:rPr>
        <w:t>“</w:t>
      </w:r>
      <w:r w:rsidRPr="008F6FB4">
        <w:rPr>
          <w:rFonts w:ascii="Arial" w:hAnsi="Arial" w:cs="Arial"/>
          <w:bCs/>
          <w:iCs/>
          <w:sz w:val="20"/>
          <w:szCs w:val="20"/>
          <w:lang w:eastAsia="cs-CZ"/>
        </w:rPr>
        <w:t xml:space="preserve">. V případě, že budou v průběhu akceptačního řízení stanoveny v předaném výstupu takové vady a nedodělky, které by bránily v užití výstupu nebo jeho části, nebude předaný výstup plnění Objednatelem akceptován. Obě smluvní strany jsou následně povinny se dohodnout na termínech nového předání výstupu. V akceptačním protokolu musí být následně uvedeno, že předaný výstup plnění nebyl akceptován. Objednatel se zavazuje stanovit dodatečnou přiměřenou lhůtu k předání nově zpracovaného výstupu plnění, a obě smluvní strany akceptační protokol potvrdí svým podpisem. Pro případ, že nedojde k podpisu akceptačního protokolu ze strany </w:t>
      </w:r>
      <w:r>
        <w:rPr>
          <w:rFonts w:ascii="Arial" w:hAnsi="Arial" w:cs="Arial"/>
          <w:sz w:val="20"/>
          <w:szCs w:val="20"/>
        </w:rPr>
        <w:t>Zpracovatele</w:t>
      </w:r>
      <w:r w:rsidRPr="008F6FB4">
        <w:rPr>
          <w:rFonts w:ascii="Arial" w:hAnsi="Arial" w:cs="Arial"/>
          <w:bCs/>
          <w:iCs/>
          <w:sz w:val="20"/>
          <w:szCs w:val="20"/>
          <w:lang w:eastAsia="cs-CZ"/>
        </w:rPr>
        <w:t xml:space="preserve">, je Objednatel oprávněn akceptační protokol se stanovením dodatečné přiměřené lhůty ke zpracování nového výstupu plnění </w:t>
      </w:r>
      <w:r>
        <w:rPr>
          <w:rFonts w:ascii="Arial" w:hAnsi="Arial" w:cs="Arial"/>
          <w:bCs/>
          <w:iCs/>
          <w:sz w:val="20"/>
          <w:szCs w:val="20"/>
          <w:lang w:eastAsia="cs-CZ"/>
        </w:rPr>
        <w:t>předat</w:t>
      </w:r>
      <w:r w:rsidRPr="008F6FB4">
        <w:rPr>
          <w:rFonts w:ascii="Arial" w:hAnsi="Arial" w:cs="Arial"/>
          <w:bCs/>
          <w:iCs/>
          <w:sz w:val="20"/>
          <w:szCs w:val="20"/>
          <w:lang w:eastAsia="cs-CZ"/>
        </w:rPr>
        <w:t xml:space="preserve"> </w:t>
      </w:r>
      <w:r>
        <w:rPr>
          <w:rFonts w:ascii="Arial" w:hAnsi="Arial" w:cs="Arial"/>
          <w:sz w:val="20"/>
          <w:szCs w:val="20"/>
        </w:rPr>
        <w:t>Zpracovateli</w:t>
      </w:r>
      <w:r w:rsidRPr="008F6FB4">
        <w:rPr>
          <w:rFonts w:ascii="Arial" w:hAnsi="Arial" w:cs="Arial"/>
          <w:bCs/>
          <w:iCs/>
          <w:sz w:val="20"/>
          <w:szCs w:val="20"/>
          <w:lang w:eastAsia="cs-CZ"/>
        </w:rPr>
        <w:t xml:space="preserve"> na adresu uvedenou v záhlaví této Smlouvy a předávaný výstup neakceptovat. Dodatečná přiměřená lhůta běží ode dne následujícího po odeslání akceptačního protokolu </w:t>
      </w:r>
      <w:r>
        <w:rPr>
          <w:rFonts w:ascii="Arial" w:hAnsi="Arial" w:cs="Arial"/>
          <w:sz w:val="20"/>
          <w:szCs w:val="20"/>
        </w:rPr>
        <w:t>Zpracovateli</w:t>
      </w:r>
      <w:r w:rsidRPr="008F6FB4">
        <w:rPr>
          <w:rFonts w:ascii="Arial" w:hAnsi="Arial" w:cs="Arial"/>
          <w:bCs/>
          <w:iCs/>
          <w:sz w:val="20"/>
          <w:szCs w:val="20"/>
          <w:lang w:eastAsia="cs-CZ"/>
        </w:rPr>
        <w:t xml:space="preserve">. </w:t>
      </w:r>
    </w:p>
    <w:p w14:paraId="152A568B"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Maximální dodatečná lhůta pro odstranění zjištěných vad či nedodělků předaných výstupů plnění nesmí přesáhnout </w:t>
      </w:r>
      <w:r w:rsidRPr="008F6FB4">
        <w:rPr>
          <w:rFonts w:ascii="Arial" w:hAnsi="Arial" w:cs="Arial"/>
          <w:sz w:val="20"/>
          <w:u w:val="single"/>
        </w:rPr>
        <w:t>10 kalendářních dnů</w:t>
      </w:r>
      <w:r w:rsidRPr="008F6FB4">
        <w:rPr>
          <w:rFonts w:ascii="Arial" w:hAnsi="Arial" w:cs="Arial"/>
          <w:sz w:val="20"/>
        </w:rPr>
        <w:t xml:space="preserve"> od data podpisu akceptačního protokolu. Nedodržení této maximální dodatečné lhůty bude považováno za podstatné porušení této Smlouvy ze strany </w:t>
      </w:r>
      <w:r>
        <w:rPr>
          <w:rFonts w:ascii="Arial" w:hAnsi="Arial" w:cs="Arial"/>
          <w:sz w:val="20"/>
        </w:rPr>
        <w:t>Zpracovatele</w:t>
      </w:r>
      <w:r w:rsidRPr="008F6FB4">
        <w:rPr>
          <w:rFonts w:ascii="Arial" w:hAnsi="Arial" w:cs="Arial"/>
          <w:sz w:val="20"/>
        </w:rPr>
        <w:t>.</w:t>
      </w:r>
    </w:p>
    <w:p w14:paraId="1446BC4F" w14:textId="77777777" w:rsidR="004808C3" w:rsidRPr="008F6FB4" w:rsidRDefault="004808C3" w:rsidP="006A4706">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lastRenderedPageBreak/>
        <w:t>Předání/převzetí výstupu plnění je možné pouze na základě akceptačního řízení s výsledkem „</w:t>
      </w:r>
      <w:r w:rsidRPr="008F6FB4">
        <w:rPr>
          <w:rFonts w:ascii="Arial" w:hAnsi="Arial" w:cs="Arial"/>
          <w:i/>
          <w:sz w:val="20"/>
        </w:rPr>
        <w:t>Akceptováno bez výhrad</w:t>
      </w:r>
      <w:r w:rsidRPr="008F6FB4">
        <w:rPr>
          <w:rFonts w:ascii="Arial" w:hAnsi="Arial" w:cs="Arial"/>
          <w:sz w:val="20"/>
        </w:rPr>
        <w:t>“ nebo „</w:t>
      </w:r>
      <w:r w:rsidRPr="008F6FB4">
        <w:rPr>
          <w:rFonts w:ascii="Arial" w:hAnsi="Arial" w:cs="Arial"/>
          <w:i/>
          <w:sz w:val="20"/>
        </w:rPr>
        <w:t>Akceptováno s výhradami</w:t>
      </w:r>
      <w:r w:rsidRPr="008F6FB4">
        <w:rPr>
          <w:rFonts w:ascii="Arial" w:hAnsi="Arial" w:cs="Arial"/>
          <w:sz w:val="20"/>
        </w:rPr>
        <w:t>“. Podpis akceptačního protokolu dle této Smlouvy Objednatelem s výsledkem „</w:t>
      </w:r>
      <w:r w:rsidRPr="008F6FB4">
        <w:rPr>
          <w:rFonts w:ascii="Arial" w:hAnsi="Arial" w:cs="Arial"/>
          <w:i/>
          <w:sz w:val="20"/>
        </w:rPr>
        <w:t>Akceptováno bez výhrad</w:t>
      </w:r>
      <w:r w:rsidRPr="008F6FB4">
        <w:rPr>
          <w:rFonts w:ascii="Arial" w:hAnsi="Arial" w:cs="Arial"/>
          <w:sz w:val="20"/>
        </w:rPr>
        <w:t>“ či „</w:t>
      </w:r>
      <w:r w:rsidRPr="008F6FB4">
        <w:rPr>
          <w:rFonts w:ascii="Arial" w:hAnsi="Arial" w:cs="Arial"/>
          <w:i/>
          <w:sz w:val="20"/>
        </w:rPr>
        <w:t>Akceptováno s výhradami</w:t>
      </w:r>
      <w:r w:rsidRPr="008F6FB4">
        <w:rPr>
          <w:rFonts w:ascii="Arial" w:hAnsi="Arial" w:cs="Arial"/>
          <w:sz w:val="20"/>
        </w:rPr>
        <w:t xml:space="preserve">“ je podmínkou pro vznik oprávnění </w:t>
      </w:r>
      <w:r>
        <w:rPr>
          <w:rFonts w:ascii="Arial" w:hAnsi="Arial" w:cs="Arial"/>
          <w:sz w:val="20"/>
        </w:rPr>
        <w:t>Zpracovatele</w:t>
      </w:r>
      <w:r w:rsidRPr="008F6FB4">
        <w:rPr>
          <w:rFonts w:ascii="Arial" w:hAnsi="Arial" w:cs="Arial"/>
          <w:sz w:val="20"/>
        </w:rPr>
        <w:t xml:space="preserve"> vystavit účetní či daňový doklad za zpracování daného výstupu plnění. V případě, že výsledkem akceptačního řízení bude „</w:t>
      </w:r>
      <w:r w:rsidRPr="008F6FB4">
        <w:rPr>
          <w:rFonts w:ascii="Arial" w:hAnsi="Arial" w:cs="Arial"/>
          <w:i/>
          <w:sz w:val="20"/>
        </w:rPr>
        <w:t>Akceptováno s výhradami</w:t>
      </w:r>
      <w:r w:rsidRPr="008F6FB4">
        <w:rPr>
          <w:rFonts w:ascii="Arial" w:hAnsi="Arial" w:cs="Arial"/>
          <w:sz w:val="20"/>
        </w:rPr>
        <w:t xml:space="preserve">“ </w:t>
      </w:r>
      <w:r>
        <w:rPr>
          <w:rFonts w:ascii="Arial" w:hAnsi="Arial" w:cs="Arial"/>
          <w:sz w:val="20"/>
        </w:rPr>
        <w:t>Zpracovatel</w:t>
      </w:r>
      <w:r w:rsidRPr="008F6FB4">
        <w:rPr>
          <w:rFonts w:ascii="Arial" w:hAnsi="Arial" w:cs="Arial"/>
          <w:sz w:val="20"/>
        </w:rPr>
        <w:t xml:space="preserve"> se zavazuje vystavit účetní či daňový doklad v souladu s postupem uvedeným v</w:t>
      </w:r>
      <w:r>
        <w:rPr>
          <w:rFonts w:ascii="Arial" w:hAnsi="Arial" w:cs="Arial"/>
          <w:sz w:val="20"/>
        </w:rPr>
        <w:t> čl. 8</w:t>
      </w:r>
      <w:r w:rsidRPr="008F6FB4">
        <w:rPr>
          <w:rFonts w:ascii="Arial" w:hAnsi="Arial" w:cs="Arial"/>
          <w:sz w:val="20"/>
        </w:rPr>
        <w:t xml:space="preserve"> této Smlouvy.</w:t>
      </w:r>
    </w:p>
    <w:p w14:paraId="78B2E3CF"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Povinnosti smluvních stran</w:t>
      </w:r>
    </w:p>
    <w:p w14:paraId="01DA767C"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w:t>
      </w:r>
      <w:r>
        <w:rPr>
          <w:rFonts w:ascii="Arial" w:hAnsi="Arial" w:cs="Arial"/>
          <w:sz w:val="20"/>
        </w:rPr>
        <w:t>zpracovat</w:t>
      </w:r>
      <w:r w:rsidRPr="008F6FB4">
        <w:rPr>
          <w:rFonts w:ascii="Arial" w:hAnsi="Arial" w:cs="Arial"/>
          <w:sz w:val="20"/>
        </w:rPr>
        <w:t xml:space="preserve"> plnění dle této Smlouvy svědomitě, s řádnou a odbornou péčí a potřebnými odbornými schopnostmi. Při </w:t>
      </w:r>
      <w:r>
        <w:rPr>
          <w:rFonts w:ascii="Arial" w:hAnsi="Arial" w:cs="Arial"/>
          <w:sz w:val="20"/>
        </w:rPr>
        <w:t>zpracování</w:t>
      </w:r>
      <w:r w:rsidRPr="008F6FB4">
        <w:rPr>
          <w:rFonts w:ascii="Arial" w:hAnsi="Arial" w:cs="Arial"/>
          <w:sz w:val="20"/>
        </w:rPr>
        <w:t xml:space="preserve"> plnění dle této Smlouvy je </w:t>
      </w:r>
      <w:r>
        <w:rPr>
          <w:rFonts w:ascii="Arial" w:hAnsi="Arial" w:cs="Arial"/>
          <w:sz w:val="20"/>
        </w:rPr>
        <w:t>Zpracovatel</w:t>
      </w:r>
      <w:r w:rsidRPr="008F6FB4">
        <w:rPr>
          <w:rFonts w:ascii="Arial" w:hAnsi="Arial" w:cs="Arial"/>
          <w:sz w:val="20"/>
        </w:rPr>
        <w:t xml:space="preserve"> vázán platnými a účinnými právními předpisy a pokyny Objednatele, pokud tyto nejsou v rozporu s těmito právními předpisy či zájmy Objednatele.</w:t>
      </w:r>
    </w:p>
    <w:p w14:paraId="3500374F"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Objednatel se zavazuje předat </w:t>
      </w:r>
      <w:r>
        <w:rPr>
          <w:rFonts w:ascii="Arial" w:hAnsi="Arial" w:cs="Arial"/>
          <w:sz w:val="20"/>
        </w:rPr>
        <w:t>Zpracovateli</w:t>
      </w:r>
      <w:r w:rsidRPr="008F6FB4">
        <w:rPr>
          <w:rFonts w:ascii="Arial" w:hAnsi="Arial" w:cs="Arial"/>
          <w:sz w:val="20"/>
        </w:rPr>
        <w:t xml:space="preserve"> veškeré potřebné podklady či informace nezbytné ke splnění předmětu této Smlouvy, tj. ke zpracování a předání výstupů plnění, a </w:t>
      </w:r>
      <w:r>
        <w:rPr>
          <w:rFonts w:ascii="Arial" w:hAnsi="Arial" w:cs="Arial"/>
          <w:sz w:val="20"/>
        </w:rPr>
        <w:t>Zpracovatel</w:t>
      </w:r>
      <w:r w:rsidRPr="008F6FB4">
        <w:rPr>
          <w:rFonts w:ascii="Arial" w:hAnsi="Arial" w:cs="Arial"/>
          <w:sz w:val="20"/>
        </w:rPr>
        <w:t xml:space="preserve"> se zavazuje Objednatelem poskytnuté podklady či informace použít pouze za účelem splnění předmětu této Smlouvy, nebude-li smluvními stranami sjednáno jinak.</w:t>
      </w:r>
    </w:p>
    <w:p w14:paraId="64569762"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Smluvní strany se zavazují vzájemně se informovat o všech okolnostech důležitých pro řádné a včasné splnění předmětu této Smlouvy a poskytovat si navzájem za tímto účelem nezbytnou součinnost. </w:t>
      </w:r>
    </w:p>
    <w:p w14:paraId="68FA7898"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zabezpečit, že předmět plnění dle této Smlouvy, resp. hmotné výstupy plnění dle této Smlouvy budou zpracovány v souladu s touto Smlouvou, nebudou zatíženy jakýmikoli právy třetích osob, zejména takovými, ze kterých by pro Objednatele plynuly jakékoliv další finanční nebo jiné nároky ve prospěch třetích osob. V opačném případě </w:t>
      </w:r>
      <w:r>
        <w:rPr>
          <w:rFonts w:ascii="Arial" w:hAnsi="Arial" w:cs="Arial"/>
          <w:sz w:val="20"/>
        </w:rPr>
        <w:t>Zpracovatel</w:t>
      </w:r>
      <w:r w:rsidRPr="008F6FB4">
        <w:rPr>
          <w:rFonts w:ascii="Arial" w:hAnsi="Arial" w:cs="Arial"/>
          <w:sz w:val="20"/>
        </w:rPr>
        <w:t xml:space="preserve"> ponese veškeré důsledky takovéhoto porušení práv třetích osob a zároveň se zavazuje takové právní vady bez zbytečného odkladu a na svůj náklad odstranit, resp. zajistit jejich odstranění.</w:t>
      </w:r>
    </w:p>
    <w:p w14:paraId="6BF151EE"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že jím </w:t>
      </w:r>
      <w:r>
        <w:rPr>
          <w:rFonts w:ascii="Arial" w:hAnsi="Arial" w:cs="Arial"/>
          <w:sz w:val="20"/>
        </w:rPr>
        <w:t>zpracované</w:t>
      </w:r>
      <w:r w:rsidRPr="008F6FB4">
        <w:rPr>
          <w:rFonts w:ascii="Arial" w:hAnsi="Arial" w:cs="Arial"/>
          <w:sz w:val="20"/>
        </w:rPr>
        <w:t xml:space="preserve"> plnění dle této Smlouvy odpovídá všem požadavkům vyplývajícím z platných a účinných právních předpisů či příslušných norem, které se na dané plnění vztahují.</w:t>
      </w:r>
    </w:p>
    <w:p w14:paraId="23E11B30" w14:textId="77777777" w:rsidR="004808C3" w:rsidRPr="008F6FB4" w:rsidRDefault="004808C3" w:rsidP="002A3CF2">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Objednatel je oprávněn provádět monitoring a kontrolu realizace předmětu plnění z pohledu naplňování účelu a předmětu plnění Smlouvy. V rámci monitoringu a kontrol je </w:t>
      </w:r>
      <w:r>
        <w:rPr>
          <w:rFonts w:ascii="Arial" w:hAnsi="Arial" w:cs="Arial"/>
          <w:sz w:val="20"/>
        </w:rPr>
        <w:t>Zpracovatel</w:t>
      </w:r>
      <w:r w:rsidRPr="008F6FB4">
        <w:rPr>
          <w:rFonts w:ascii="Arial" w:hAnsi="Arial" w:cs="Arial"/>
          <w:sz w:val="20"/>
        </w:rPr>
        <w:t xml:space="preserve"> povinen umožnit Objednateli přístup ke všem dokladům souvisejícím s realizací předmětu plnění.</w:t>
      </w:r>
    </w:p>
    <w:p w14:paraId="0DDCC081" w14:textId="77777777" w:rsidR="004808C3" w:rsidRPr="008F6FB4" w:rsidRDefault="004808C3" w:rsidP="002A3CF2">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w:t>
      </w:r>
      <w:r w:rsidRPr="008F6FB4">
        <w:rPr>
          <w:rFonts w:ascii="Arial" w:hAnsi="Arial" w:cs="Arial"/>
          <w:sz w:val="20"/>
        </w:rPr>
        <w:lastRenderedPageBreak/>
        <w:t xml:space="preserve">zpět poskytovateli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w:t>
      </w:r>
      <w:r>
        <w:rPr>
          <w:rFonts w:ascii="Arial" w:hAnsi="Arial" w:cs="Arial"/>
          <w:sz w:val="20"/>
        </w:rPr>
        <w:t>Zpracovatel</w:t>
      </w:r>
      <w:r w:rsidRPr="008F6FB4">
        <w:rPr>
          <w:rFonts w:ascii="Arial" w:hAnsi="Arial" w:cs="Arial"/>
          <w:sz w:val="20"/>
        </w:rPr>
        <w:t xml:space="preserve"> má dále povinnost zajistit, aby obdobné povinnosti ve vztahu k předmětu plnění plnili také jeho případní </w:t>
      </w:r>
      <w:r>
        <w:rPr>
          <w:rFonts w:ascii="Arial" w:hAnsi="Arial" w:cs="Arial"/>
          <w:sz w:val="20"/>
        </w:rPr>
        <w:t>pod</w:t>
      </w:r>
      <w:r w:rsidRPr="008F6FB4">
        <w:rPr>
          <w:rFonts w:ascii="Arial" w:hAnsi="Arial" w:cs="Arial"/>
          <w:sz w:val="20"/>
        </w:rPr>
        <w:t xml:space="preserve">dodavatelé. </w:t>
      </w:r>
      <w:r>
        <w:rPr>
          <w:rFonts w:ascii="Arial" w:hAnsi="Arial" w:cs="Arial"/>
          <w:sz w:val="20"/>
        </w:rPr>
        <w:t>Zpracovatel</w:t>
      </w:r>
      <w:r w:rsidRPr="008F6FB4">
        <w:rPr>
          <w:rFonts w:ascii="Arial" w:hAnsi="Arial" w:cs="Arial"/>
          <w:sz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8D1D3F3" w14:textId="77777777" w:rsidR="004808C3" w:rsidRPr="008F6FB4" w:rsidRDefault="004808C3" w:rsidP="002A3CF2">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poskytovateli dotace. O této skutečnosti bude kontaktní osoba </w:t>
      </w:r>
      <w:r>
        <w:rPr>
          <w:rFonts w:ascii="Arial" w:hAnsi="Arial" w:cs="Arial"/>
          <w:sz w:val="20"/>
        </w:rPr>
        <w:t>Zpracovatele</w:t>
      </w:r>
      <w:r w:rsidRPr="008F6FB4">
        <w:rPr>
          <w:rFonts w:ascii="Arial" w:hAnsi="Arial" w:cs="Arial"/>
          <w:sz w:val="20"/>
        </w:rPr>
        <w:t xml:space="preserve"> informována. Případně po dobu stanovenou právními předpisy ČR, pokud je tato lhůta delší. Účetní doklady budou uchovány způsobem uvedeným v zákoně </w:t>
      </w:r>
      <w:r>
        <w:rPr>
          <w:rFonts w:ascii="Arial" w:hAnsi="Arial" w:cs="Arial"/>
          <w:sz w:val="20"/>
        </w:rPr>
        <w:br/>
      </w:r>
      <w:r w:rsidRPr="008F6FB4">
        <w:rPr>
          <w:rFonts w:ascii="Arial" w:hAnsi="Arial" w:cs="Arial"/>
          <w:sz w:val="20"/>
        </w:rPr>
        <w:t>č. 563/1991 Sb., o účetnictví, ve znění pozdějších předpisů.</w:t>
      </w:r>
    </w:p>
    <w:p w14:paraId="54BD0F3B" w14:textId="77777777" w:rsidR="004808C3" w:rsidRPr="008F6FB4" w:rsidRDefault="004808C3" w:rsidP="006864ED">
      <w:pPr>
        <w:pStyle w:val="Odstavecseseznamem"/>
        <w:numPr>
          <w:ilvl w:val="1"/>
          <w:numId w:val="10"/>
        </w:numPr>
        <w:spacing w:line="276" w:lineRule="auto"/>
        <w:ind w:left="567" w:hanging="567"/>
        <w:jc w:val="both"/>
        <w:rPr>
          <w:rFonts w:ascii="Arial" w:hAnsi="Arial" w:cs="Arial"/>
          <w:sz w:val="20"/>
        </w:rPr>
      </w:pPr>
      <w:r>
        <w:rPr>
          <w:rFonts w:ascii="Arial" w:hAnsi="Arial" w:cs="Arial"/>
          <w:sz w:val="20"/>
        </w:rPr>
        <w:t>Zpracovatel</w:t>
      </w:r>
      <w:r w:rsidRPr="008F6FB4">
        <w:rPr>
          <w:rFonts w:ascii="Arial" w:hAnsi="Arial" w:cs="Arial"/>
          <w:sz w:val="20"/>
        </w:rPr>
        <w:t xml:space="preserve"> se zavazuje poskytnout Objednateli součinnost nezbytnou ke splnění povinnosti objednatele vyplývající z ust. § 219 zákona o zadávání veřejných zakázek.</w:t>
      </w:r>
    </w:p>
    <w:p w14:paraId="73FE313B" w14:textId="77777777" w:rsidR="004808C3" w:rsidRPr="008F6FB4" w:rsidRDefault="004808C3" w:rsidP="00595685">
      <w:pPr>
        <w:pStyle w:val="Odstavecseseznamem"/>
        <w:ind w:left="574"/>
        <w:rPr>
          <w:rFonts w:ascii="Arial" w:hAnsi="Arial" w:cs="Arial"/>
          <w:sz w:val="20"/>
        </w:rPr>
      </w:pPr>
    </w:p>
    <w:p w14:paraId="79B3ACBA"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poskytovat plnění dle této Smlouvy a provádět veškeré činnosti s tím spojené vlastním jménem, samostatně a dle požadavků Objednatele.</w:t>
      </w:r>
    </w:p>
    <w:p w14:paraId="7CF644FE" w14:textId="77777777" w:rsidR="004808C3" w:rsidRPr="008F6FB4" w:rsidRDefault="004808C3" w:rsidP="005F451E">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v průběhu plnění této Smlouvy podávat Objednateli </w:t>
      </w:r>
      <w:r w:rsidRPr="0070644B">
        <w:rPr>
          <w:rFonts w:ascii="Arial" w:hAnsi="Arial" w:cs="Arial"/>
          <w:sz w:val="20"/>
        </w:rPr>
        <w:t>měsíční</w:t>
      </w:r>
      <w:r w:rsidRPr="008F6FB4">
        <w:rPr>
          <w:rFonts w:ascii="Arial" w:hAnsi="Arial" w:cs="Arial"/>
          <w:sz w:val="20"/>
        </w:rPr>
        <w:t xml:space="preserve"> reporty. Nebude-li v konkrétním případě dohodnuto</w:t>
      </w:r>
      <w:r>
        <w:rPr>
          <w:rFonts w:ascii="Arial" w:hAnsi="Arial" w:cs="Arial"/>
          <w:sz w:val="20"/>
        </w:rPr>
        <w:t xml:space="preserve"> </w:t>
      </w:r>
      <w:r w:rsidRPr="008F6FB4">
        <w:rPr>
          <w:rFonts w:ascii="Arial" w:hAnsi="Arial" w:cs="Arial"/>
          <w:sz w:val="20"/>
        </w:rPr>
        <w:t xml:space="preserve">jinak, veškerá komunikace bude prováděna osobně, telefonicky, elektronicky nebo písemně. </w:t>
      </w:r>
    </w:p>
    <w:p w14:paraId="0EC1B3FF" w14:textId="77777777" w:rsidR="004808C3" w:rsidRPr="00560360" w:rsidRDefault="004808C3" w:rsidP="00050769">
      <w:pPr>
        <w:pStyle w:val="Odstavecseseznamem"/>
        <w:numPr>
          <w:ilvl w:val="1"/>
          <w:numId w:val="10"/>
        </w:numPr>
        <w:spacing w:after="120" w:line="280" w:lineRule="atLeast"/>
        <w:ind w:left="567" w:hanging="567"/>
        <w:contextualSpacing w:val="0"/>
        <w:jc w:val="both"/>
        <w:rPr>
          <w:rFonts w:ascii="Arial" w:hAnsi="Arial" w:cs="Arial"/>
          <w:sz w:val="20"/>
        </w:rPr>
      </w:pPr>
      <w:r w:rsidRPr="00560360">
        <w:rPr>
          <w:rFonts w:ascii="Arial" w:hAnsi="Arial" w:cs="Arial"/>
          <w:sz w:val="20"/>
        </w:rPr>
        <w:t>Zpracovatel se zavazuje Objednateli poskytnout součinnost při realizaci</w:t>
      </w:r>
      <w:r>
        <w:rPr>
          <w:rFonts w:ascii="Arial" w:hAnsi="Arial" w:cs="Arial"/>
          <w:sz w:val="20"/>
        </w:rPr>
        <w:t xml:space="preserve"> analýzy</w:t>
      </w:r>
      <w:r w:rsidRPr="00560360">
        <w:rPr>
          <w:rFonts w:ascii="Arial" w:hAnsi="Arial" w:cs="Arial"/>
          <w:sz w:val="20"/>
        </w:rPr>
        <w:t xml:space="preserve">, která </w:t>
      </w:r>
      <w:r>
        <w:rPr>
          <w:rFonts w:ascii="Arial" w:hAnsi="Arial" w:cs="Arial"/>
          <w:sz w:val="20"/>
        </w:rPr>
        <w:t>je</w:t>
      </w:r>
      <w:r w:rsidRPr="00560360">
        <w:rPr>
          <w:rFonts w:ascii="Arial" w:hAnsi="Arial" w:cs="Arial"/>
          <w:sz w:val="20"/>
        </w:rPr>
        <w:t xml:space="preserve"> </w:t>
      </w:r>
      <w:r>
        <w:rPr>
          <w:rFonts w:ascii="Arial" w:hAnsi="Arial" w:cs="Arial"/>
          <w:sz w:val="20"/>
        </w:rPr>
        <w:t>výstupem</w:t>
      </w:r>
      <w:r w:rsidRPr="00560360">
        <w:rPr>
          <w:rFonts w:ascii="Arial" w:hAnsi="Arial" w:cs="Arial"/>
          <w:sz w:val="20"/>
        </w:rPr>
        <w:t xml:space="preserve"> plnění dle této Smlouvy, a to prostřednictvím poskytnutí ad-hoc konzultací (telefonických či e-mailových) v případě, že </w:t>
      </w:r>
      <w:r w:rsidRPr="00560360">
        <w:rPr>
          <w:rFonts w:ascii="Arial" w:hAnsi="Arial" w:cs="Arial"/>
          <w:sz w:val="20"/>
          <w:u w:val="single"/>
        </w:rPr>
        <w:t>Objednatel</w:t>
      </w:r>
      <w:r w:rsidRPr="00560360">
        <w:rPr>
          <w:rFonts w:ascii="Arial" w:hAnsi="Arial" w:cs="Arial"/>
          <w:sz w:val="20"/>
        </w:rPr>
        <w:t xml:space="preserve"> k těmto doporučením vznese dotazy již po akceptaci výstupu plnění, a to do 6 měsíců od akceptace daného výstupu plnění</w:t>
      </w:r>
      <w:r>
        <w:rPr>
          <w:rFonts w:ascii="Arial" w:hAnsi="Arial" w:cs="Arial"/>
          <w:sz w:val="20"/>
        </w:rPr>
        <w:t xml:space="preserve">. </w:t>
      </w:r>
      <w:r w:rsidRPr="00560360">
        <w:rPr>
          <w:rFonts w:ascii="Arial" w:hAnsi="Arial" w:cs="Arial"/>
          <w:sz w:val="20"/>
        </w:rPr>
        <w:t>Zpracovatel</w:t>
      </w:r>
      <w:r>
        <w:rPr>
          <w:rFonts w:ascii="Arial" w:hAnsi="Arial" w:cs="Arial"/>
          <w:sz w:val="20"/>
        </w:rPr>
        <w:t xml:space="preserve"> </w:t>
      </w:r>
      <w:r w:rsidRPr="00560360">
        <w:rPr>
          <w:rFonts w:ascii="Arial" w:hAnsi="Arial" w:cs="Arial"/>
          <w:sz w:val="20"/>
        </w:rPr>
        <w:t xml:space="preserve">se zavazuje tuto součinnost poskytnout bezplatně. </w:t>
      </w:r>
    </w:p>
    <w:p w14:paraId="3822EA85" w14:textId="77777777" w:rsidR="004808C3" w:rsidRDefault="004808C3" w:rsidP="00A62DB1">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V případě, že bude </w:t>
      </w:r>
      <w:r>
        <w:rPr>
          <w:rFonts w:ascii="Arial" w:hAnsi="Arial" w:cs="Arial"/>
          <w:sz w:val="20"/>
        </w:rPr>
        <w:t>Zpracovatel</w:t>
      </w:r>
      <w:r w:rsidRPr="008F6FB4">
        <w:rPr>
          <w:rFonts w:ascii="Arial" w:hAnsi="Arial" w:cs="Arial"/>
          <w:sz w:val="20"/>
        </w:rPr>
        <w:t xml:space="preserve"> požadovat změnu poddodavatele, zavazuje se vyžádat si předchozí písemný souhlas objednatele s provedením takové změny. V případě změny poddodavatelů, prostřednictvím kterých prokazoval splnění kvalifikačních předpokladů, je </w:t>
      </w:r>
      <w:r>
        <w:rPr>
          <w:rFonts w:ascii="Arial" w:hAnsi="Arial" w:cs="Arial"/>
          <w:sz w:val="20"/>
        </w:rPr>
        <w:t>Z</w:t>
      </w:r>
      <w:r w:rsidRPr="008F6FB4">
        <w:rPr>
          <w:rFonts w:ascii="Arial" w:hAnsi="Arial" w:cs="Arial"/>
          <w:sz w:val="20"/>
        </w:rPr>
        <w:t xml:space="preserve">pracovatel povinen doložit zároveň kvalifikaci nového poddodavatele, která odpovídá požadované kvalifikaci původního poddodavatele. Souhlas objednatele nebude bezdůvodně odepřen. Objednatel si vyhrazuje právo požádat o výměnu poddodavatele pro opakovanou nespokojenost s kvalitou jím odváděné práce nebo pro nedostatečnou komunikaci s objednatelem. Zpracovatel je ve lhůtě 5 pracovních dnů od takové žádosti povinen provést </w:t>
      </w:r>
      <w:r w:rsidRPr="008F6FB4">
        <w:rPr>
          <w:rFonts w:ascii="Arial" w:hAnsi="Arial" w:cs="Arial"/>
          <w:sz w:val="20"/>
        </w:rPr>
        <w:lastRenderedPageBreak/>
        <w:t xml:space="preserve">výměnu jednoho či více poddodavatelů. Veškeré případné náklady související s jejich výměnou nese výlučně </w:t>
      </w:r>
      <w:r>
        <w:rPr>
          <w:rFonts w:ascii="Arial" w:hAnsi="Arial" w:cs="Arial"/>
          <w:sz w:val="20"/>
        </w:rPr>
        <w:t>Zpracovatel.</w:t>
      </w:r>
    </w:p>
    <w:p w14:paraId="2E8BC297" w14:textId="0462AB3D" w:rsidR="004808C3" w:rsidRPr="00E77F7E" w:rsidRDefault="004808C3" w:rsidP="00A62DB1">
      <w:pPr>
        <w:pStyle w:val="Odstavecseseznamem"/>
        <w:numPr>
          <w:ilvl w:val="1"/>
          <w:numId w:val="10"/>
        </w:numPr>
        <w:spacing w:after="120" w:line="280" w:lineRule="atLeast"/>
        <w:ind w:left="567" w:hanging="567"/>
        <w:contextualSpacing w:val="0"/>
        <w:jc w:val="both"/>
        <w:rPr>
          <w:rFonts w:ascii="Arial" w:hAnsi="Arial" w:cs="Arial"/>
          <w:sz w:val="20"/>
        </w:rPr>
      </w:pPr>
      <w:bookmarkStart w:id="1" w:name="_Ref439071985"/>
      <w:bookmarkStart w:id="2" w:name="_Ref440644924"/>
      <w:r>
        <w:rPr>
          <w:rFonts w:ascii="Arial" w:hAnsi="Arial" w:cs="Arial"/>
          <w:sz w:val="20"/>
        </w:rPr>
        <w:t>Zpracovatel</w:t>
      </w:r>
      <w:r w:rsidRPr="00A66AB6">
        <w:rPr>
          <w:rFonts w:ascii="Arial" w:hAnsi="Arial" w:cs="Arial"/>
          <w:sz w:val="20"/>
        </w:rPr>
        <w:t xml:space="preserve"> je povinen plnit tuto Smlouvu </w:t>
      </w:r>
      <w:r w:rsidR="00FA07E5">
        <w:rPr>
          <w:rFonts w:ascii="Arial" w:hAnsi="Arial" w:cs="Arial"/>
          <w:sz w:val="20"/>
        </w:rPr>
        <w:t xml:space="preserve">pouze </w:t>
      </w:r>
      <w:r w:rsidRPr="00A66AB6">
        <w:rPr>
          <w:rFonts w:ascii="Arial" w:hAnsi="Arial" w:cs="Arial"/>
          <w:sz w:val="20"/>
        </w:rPr>
        <w:t>prostřednictvím členů realizačního týmu,</w:t>
      </w:r>
      <w:r>
        <w:rPr>
          <w:rFonts w:ascii="Arial" w:hAnsi="Arial" w:cs="Arial"/>
          <w:sz w:val="20"/>
        </w:rPr>
        <w:t xml:space="preserve"> </w:t>
      </w:r>
      <w:r w:rsidRPr="00A66AB6">
        <w:rPr>
          <w:rFonts w:ascii="Arial" w:hAnsi="Arial" w:cs="Arial"/>
          <w:sz w:val="20"/>
        </w:rPr>
        <w:t>které uvedl jako členy realizačního týmu v rámci zadávacího řízení k Veřejné zakázce ve vztahu ke konkrétním pozicím, k nimž byli nominováni</w:t>
      </w:r>
      <w:bookmarkEnd w:id="1"/>
      <w:bookmarkEnd w:id="2"/>
      <w:r w:rsidRPr="00A66AB6">
        <w:rPr>
          <w:rFonts w:ascii="Arial" w:hAnsi="Arial" w:cs="Arial"/>
          <w:sz w:val="20"/>
        </w:rPr>
        <w:t>.</w:t>
      </w:r>
      <w:r>
        <w:rPr>
          <w:rFonts w:ascii="Arial" w:hAnsi="Arial" w:cs="Arial"/>
          <w:sz w:val="20"/>
        </w:rPr>
        <w:t xml:space="preserve"> </w:t>
      </w:r>
    </w:p>
    <w:p w14:paraId="42B4DF44" w14:textId="77777777" w:rsidR="004808C3" w:rsidRPr="00A62DB1" w:rsidRDefault="004808C3" w:rsidP="00A62DB1">
      <w:pPr>
        <w:pStyle w:val="Nadpis2"/>
        <w:keepNext w:val="0"/>
        <w:keepLines w:val="0"/>
        <w:numPr>
          <w:ilvl w:val="1"/>
          <w:numId w:val="10"/>
        </w:numPr>
        <w:overflowPunct w:val="0"/>
        <w:autoSpaceDE w:val="0"/>
        <w:autoSpaceDN w:val="0"/>
        <w:adjustRightInd w:val="0"/>
        <w:spacing w:before="0" w:after="120" w:line="280" w:lineRule="atLeast"/>
        <w:ind w:left="567" w:hanging="567"/>
        <w:jc w:val="both"/>
        <w:textAlignment w:val="baseline"/>
        <w:rPr>
          <w:b w:val="0"/>
          <w:color w:val="auto"/>
        </w:rPr>
      </w:pPr>
      <w:bookmarkStart w:id="3" w:name="_Ref439086047"/>
      <w:r w:rsidRPr="00A62DB1">
        <w:rPr>
          <w:rFonts w:ascii="Arial" w:hAnsi="Arial" w:cs="Arial"/>
          <w:b w:val="0"/>
          <w:color w:val="auto"/>
          <w:sz w:val="20"/>
        </w:rPr>
        <w:t xml:space="preserve">V případě, že bude v konkrétním případě nutné použít k plnění této Smlouvy jinou osobu než osobu, kterou </w:t>
      </w:r>
      <w:r>
        <w:rPr>
          <w:rFonts w:ascii="Arial" w:hAnsi="Arial" w:cs="Arial"/>
          <w:b w:val="0"/>
          <w:color w:val="auto"/>
          <w:sz w:val="20"/>
        </w:rPr>
        <w:t>Zpracovatel</w:t>
      </w:r>
      <w:r w:rsidRPr="00A62DB1">
        <w:rPr>
          <w:rFonts w:ascii="Arial" w:hAnsi="Arial" w:cs="Arial"/>
          <w:b w:val="0"/>
          <w:color w:val="auto"/>
          <w:sz w:val="20"/>
        </w:rPr>
        <w:t xml:space="preserve"> uvedl v seznamu členů realizačního týmu, je </w:t>
      </w:r>
      <w:r>
        <w:rPr>
          <w:rFonts w:ascii="Arial" w:hAnsi="Arial" w:cs="Arial"/>
          <w:b w:val="0"/>
          <w:color w:val="auto"/>
          <w:sz w:val="20"/>
        </w:rPr>
        <w:t>Zpracovatel povinen</w:t>
      </w:r>
      <w:r w:rsidRPr="00A62DB1">
        <w:rPr>
          <w:rFonts w:ascii="Arial" w:hAnsi="Arial" w:cs="Arial"/>
          <w:b w:val="0"/>
          <w:color w:val="auto"/>
          <w:sz w:val="20"/>
        </w:rPr>
        <w:t xml:space="preserve"> požádat Objednatele písemně o udělení souhlasu k využití jiné odborné osoby. Objednatel bezdůvodně neodepře svůj souhlas k využití náhradní osoby, pokud taková osoba bude naplňovat alespoň kvalifikační předpoklady, které splňoval původní člen realizačního týmu. V případě, že by bylo třeba v konkrétním případě nahradit i takovou náhradní osobu, použije se tento článek obdobně.</w:t>
      </w:r>
      <w:bookmarkEnd w:id="3"/>
    </w:p>
    <w:p w14:paraId="2FE60753" w14:textId="77777777" w:rsidR="004808C3" w:rsidRPr="008F6FB4" w:rsidRDefault="004808C3" w:rsidP="00A62DB1">
      <w:pPr>
        <w:pStyle w:val="Odstavecseseznamem"/>
        <w:spacing w:after="120" w:line="280" w:lineRule="atLeast"/>
        <w:ind w:left="432"/>
        <w:contextualSpacing w:val="0"/>
        <w:jc w:val="both"/>
        <w:rPr>
          <w:rFonts w:ascii="Arial" w:hAnsi="Arial" w:cs="Arial"/>
          <w:sz w:val="20"/>
        </w:rPr>
      </w:pPr>
    </w:p>
    <w:p w14:paraId="26B3C9E7"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oprávněné osoby smluvních stran</w:t>
      </w:r>
    </w:p>
    <w:p w14:paraId="5A557916" w14:textId="1D9D6A9A" w:rsidR="004808C3" w:rsidRPr="005C5BBC" w:rsidRDefault="004808C3" w:rsidP="00B177F4">
      <w:pPr>
        <w:pStyle w:val="Odstavecseseznamem"/>
        <w:numPr>
          <w:ilvl w:val="1"/>
          <w:numId w:val="10"/>
        </w:numPr>
        <w:spacing w:after="120" w:line="280" w:lineRule="atLeast"/>
        <w:contextualSpacing w:val="0"/>
        <w:jc w:val="both"/>
        <w:rPr>
          <w:rFonts w:ascii="Arial" w:hAnsi="Arial" w:cs="Arial"/>
          <w:sz w:val="20"/>
        </w:rPr>
      </w:pPr>
      <w:r w:rsidRPr="005C5BBC">
        <w:rPr>
          <w:rFonts w:ascii="Arial" w:hAnsi="Arial" w:cs="Arial"/>
          <w:sz w:val="20"/>
        </w:rPr>
        <w:t>Oprávněnou osobou Objednatele ve věcech týkajících se této Smlouvy, vyjma jednání o změnách obsahu této Smlouvy, je</w:t>
      </w:r>
      <w:r>
        <w:rPr>
          <w:rFonts w:ascii="Arial" w:hAnsi="Arial" w:cs="Arial"/>
          <w:sz w:val="20"/>
        </w:rPr>
        <w:t xml:space="preserve"> </w:t>
      </w:r>
      <w:r w:rsidR="006C125A" w:rsidRPr="006C125A">
        <w:rPr>
          <w:rFonts w:ascii="Arial" w:hAnsi="Arial" w:cs="Arial"/>
          <w:sz w:val="20"/>
          <w:highlight w:val="lightGray"/>
        </w:rPr>
        <w:t>___________________________________</w:t>
      </w:r>
      <w:r w:rsidRPr="005C5BBC">
        <w:rPr>
          <w:rFonts w:ascii="Arial" w:hAnsi="Arial" w:cs="Arial"/>
          <w:bCs/>
          <w:iCs/>
          <w:sz w:val="20"/>
        </w:rPr>
        <w:t>.</w:t>
      </w:r>
    </w:p>
    <w:p w14:paraId="1C13167D" w14:textId="7C117C50" w:rsidR="004808C3" w:rsidRPr="00E30C7D" w:rsidRDefault="004808C3" w:rsidP="00935A29">
      <w:pPr>
        <w:pStyle w:val="Odstavecseseznamem"/>
        <w:numPr>
          <w:ilvl w:val="1"/>
          <w:numId w:val="10"/>
        </w:numPr>
        <w:spacing w:after="120" w:line="280" w:lineRule="atLeast"/>
        <w:contextualSpacing w:val="0"/>
        <w:jc w:val="both"/>
        <w:rPr>
          <w:rFonts w:ascii="Arial" w:hAnsi="Arial" w:cs="Arial"/>
          <w:sz w:val="20"/>
        </w:rPr>
      </w:pPr>
      <w:r w:rsidRPr="008F6FB4">
        <w:rPr>
          <w:rFonts w:ascii="Arial" w:hAnsi="Arial" w:cs="Arial"/>
          <w:sz w:val="20"/>
        </w:rPr>
        <w:t xml:space="preserve">Oprávněnou osobou </w:t>
      </w:r>
      <w:r>
        <w:rPr>
          <w:rFonts w:ascii="Arial" w:hAnsi="Arial" w:cs="Arial"/>
          <w:sz w:val="20"/>
        </w:rPr>
        <w:t>Zpracovatele</w:t>
      </w:r>
      <w:r w:rsidRPr="008F6FB4">
        <w:rPr>
          <w:rFonts w:ascii="Arial" w:hAnsi="Arial" w:cs="Arial"/>
          <w:sz w:val="20"/>
        </w:rPr>
        <w:t xml:space="preserve"> ve věcech této Smlouvy, vyjma jednání o změnách obsahu této Smlouvy, je</w:t>
      </w:r>
      <w:r w:rsidR="009D1CDB">
        <w:rPr>
          <w:rFonts w:ascii="Arial" w:hAnsi="Arial" w:cs="Arial"/>
          <w:sz w:val="20"/>
        </w:rPr>
        <w:t xml:space="preserve"> </w:t>
      </w:r>
      <w:r w:rsidR="009D1CDB" w:rsidRPr="00E30C7D">
        <w:rPr>
          <w:rFonts w:ascii="Arial" w:hAnsi="Arial" w:cs="Arial"/>
          <w:sz w:val="20"/>
        </w:rPr>
        <w:t>Mgr. Rut Kolínská</w:t>
      </w:r>
      <w:r w:rsidRPr="00E30C7D">
        <w:rPr>
          <w:rFonts w:ascii="Arial" w:hAnsi="Arial" w:cs="Arial"/>
          <w:sz w:val="20"/>
        </w:rPr>
        <w:t xml:space="preserve">, </w:t>
      </w:r>
      <w:r w:rsidR="006C125A" w:rsidRPr="006C125A">
        <w:rPr>
          <w:rFonts w:ascii="Arial" w:hAnsi="Arial" w:cs="Arial"/>
          <w:sz w:val="20"/>
          <w:highlight w:val="lightGray"/>
        </w:rPr>
        <w:t>___________________________________</w:t>
      </w:r>
      <w:r w:rsidRPr="00E30C7D">
        <w:rPr>
          <w:rFonts w:ascii="Arial" w:hAnsi="Arial" w:cs="Arial"/>
          <w:sz w:val="20"/>
        </w:rPr>
        <w:t>.</w:t>
      </w:r>
    </w:p>
    <w:p w14:paraId="2352768E"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vlastnické právo</w:t>
      </w:r>
    </w:p>
    <w:p w14:paraId="2D9AE175"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Vlastnické právo k veškerým předaným výstupům plnění dle této Smlouvy přechází na Objednatele dnem jejich předání a převzetí Objednatelem na základě akceptačního řízení.</w:t>
      </w:r>
    </w:p>
    <w:p w14:paraId="29C7FE00"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Autorskoprávní režim výstupů plnění zpracovaných na základě této Smlouvy se řídí </w:t>
      </w:r>
      <w:r>
        <w:rPr>
          <w:rFonts w:ascii="Arial" w:hAnsi="Arial" w:cs="Arial"/>
          <w:sz w:val="20"/>
        </w:rPr>
        <w:br/>
      </w:r>
      <w:r w:rsidRPr="008F6FB4">
        <w:rPr>
          <w:rFonts w:ascii="Arial" w:hAnsi="Arial" w:cs="Arial"/>
          <w:sz w:val="20"/>
        </w:rPr>
        <w:t>§ 61 odst. 1 zákona č. 121/2000 Sb. o právu autorském, právech souvisejících s právem autorským a o změně některých zákonů (autorský zákon), ve znění pozdějších předpisů.</w:t>
      </w:r>
    </w:p>
    <w:p w14:paraId="78681E30"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na Objednatele převést veškerá práva k duševnímu vlastnictví spojená s předmětem plnění této Smlouvy, a to ke dni předání a převzetí jednotlivých výstupů plnění Objednatelem na základě akceptačního řízení.</w:t>
      </w:r>
    </w:p>
    <w:p w14:paraId="4D5B0F9F"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že neposkytne jednotlivé výstupy plnění třetí osobě bez předchozího písemného souhlasu Objednatele.</w:t>
      </w:r>
    </w:p>
    <w:p w14:paraId="39732E17"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Objednatel je oprávněn do jednotlivých výstupů zasahovat a modifikovat je a dále tyto výstupy poskytnout ke specifickému využití třetím osobám. </w:t>
      </w:r>
    </w:p>
    <w:p w14:paraId="12BBEE57" w14:textId="77777777" w:rsidR="004808C3" w:rsidRPr="00380EBB" w:rsidRDefault="004808C3" w:rsidP="001552B4">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80EBB">
        <w:rPr>
          <w:rFonts w:ascii="Arial" w:hAnsi="Arial" w:cs="Arial"/>
          <w:sz w:val="20"/>
        </w:rPr>
        <w:lastRenderedPageBreak/>
        <w:t>Cena a platební podmínky</w:t>
      </w:r>
    </w:p>
    <w:p w14:paraId="4EB34C1B" w14:textId="71257ED3" w:rsidR="004808C3" w:rsidRPr="009A26B9" w:rsidRDefault="004808C3" w:rsidP="002A3CF2">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Celková cena za realizaci předmětu této Smlouvy činí </w:t>
      </w:r>
      <w:r w:rsidRPr="00EB2B23">
        <w:rPr>
          <w:rFonts w:ascii="Arial" w:hAnsi="Arial" w:cs="Arial"/>
          <w:sz w:val="20"/>
        </w:rPr>
        <w:t>„</w:t>
      </w:r>
      <w:r w:rsidR="009D1CDB" w:rsidRPr="00FD160F">
        <w:rPr>
          <w:rFonts w:ascii="Arial" w:hAnsi="Arial" w:cs="Arial"/>
          <w:sz w:val="20"/>
        </w:rPr>
        <w:t>957.320</w:t>
      </w:r>
      <w:r w:rsidRPr="00FD160F">
        <w:rPr>
          <w:rFonts w:ascii="Arial" w:hAnsi="Arial" w:cs="Arial"/>
          <w:sz w:val="20"/>
        </w:rPr>
        <w:t>“ ,- Kč bez DPH, výše DPH činí „</w:t>
      </w:r>
      <w:r w:rsidR="009D1CDB" w:rsidRPr="00FD160F">
        <w:rPr>
          <w:rFonts w:ascii="Arial" w:hAnsi="Arial" w:cs="Arial"/>
          <w:sz w:val="20"/>
        </w:rPr>
        <w:t>201.032,2</w:t>
      </w:r>
      <w:r w:rsidRPr="00FD160F">
        <w:rPr>
          <w:rFonts w:ascii="Arial" w:hAnsi="Arial" w:cs="Arial"/>
          <w:sz w:val="20"/>
        </w:rPr>
        <w:t>“  ,- Kč, cena včetně DPH činí „</w:t>
      </w:r>
      <w:r w:rsidR="009D1CDB" w:rsidRPr="00FD160F">
        <w:rPr>
          <w:rFonts w:ascii="Arial" w:hAnsi="Arial" w:cs="Arial"/>
          <w:sz w:val="20"/>
        </w:rPr>
        <w:t>1.158.357,2</w:t>
      </w:r>
      <w:r w:rsidRPr="00FD160F">
        <w:rPr>
          <w:rFonts w:ascii="Arial" w:hAnsi="Arial" w:cs="Arial"/>
          <w:sz w:val="20"/>
        </w:rPr>
        <w:t>“,- Kč</w:t>
      </w:r>
      <w:r w:rsidRPr="009A26B9">
        <w:rPr>
          <w:rFonts w:ascii="Arial" w:hAnsi="Arial" w:cs="Arial"/>
          <w:sz w:val="20"/>
        </w:rPr>
        <w:t xml:space="preserve">. </w:t>
      </w:r>
    </w:p>
    <w:p w14:paraId="4F7B931B" w14:textId="77777777" w:rsidR="004808C3" w:rsidRPr="008F6FB4" w:rsidRDefault="004808C3" w:rsidP="00850691">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Výše uvedená celková cena v Kč bez DPH, i jednotlivé položky za jednotlivé výstupy plnění v Kč bez DPH jsou cenami nejvýše přípustnými a nepřekročitelnými a musí zahrnovat </w:t>
      </w:r>
      <w:r w:rsidRPr="009A26B9">
        <w:rPr>
          <w:rFonts w:ascii="Arial" w:hAnsi="Arial" w:cs="Arial"/>
          <w:sz w:val="20"/>
        </w:rPr>
        <w:t>služby, dodávky či jiné činnosti, které v této Smlouvě nejsou výslovně uvedeny a které jsou</w:t>
      </w:r>
      <w:r w:rsidRPr="008F6FB4">
        <w:rPr>
          <w:rFonts w:ascii="Arial" w:hAnsi="Arial" w:cs="Arial"/>
          <w:sz w:val="20"/>
        </w:rPr>
        <w:t xml:space="preserve"> však nezbytné pro provedení předmětu plnění dle této Smlouvy.</w:t>
      </w:r>
    </w:p>
    <w:p w14:paraId="52C750D8"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Cenu stanovenou v odst. 8.1 této Smlouvy lze překročit pouze v případě změny (zvýšení, snížení) sazby DPH, a to o částku odpovídající této změně (zvýšení, snížení) sazby DPH.</w:t>
      </w:r>
    </w:p>
    <w:p w14:paraId="437546BC"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Objednatel se zavazuje zaplatit </w:t>
      </w:r>
      <w:r>
        <w:rPr>
          <w:rFonts w:ascii="Arial" w:hAnsi="Arial" w:cs="Arial"/>
          <w:sz w:val="20"/>
        </w:rPr>
        <w:t>Zpracovateli</w:t>
      </w:r>
      <w:r w:rsidRPr="008F6FB4">
        <w:rPr>
          <w:rFonts w:ascii="Arial" w:hAnsi="Arial" w:cs="Arial"/>
          <w:sz w:val="20"/>
        </w:rPr>
        <w:t xml:space="preserve"> sjednanou cenu za plnění skutečně poskytnuté </w:t>
      </w:r>
      <w:r>
        <w:rPr>
          <w:rFonts w:ascii="Arial" w:hAnsi="Arial" w:cs="Arial"/>
          <w:sz w:val="20"/>
        </w:rPr>
        <w:t>Zpracovatelem</w:t>
      </w:r>
      <w:r w:rsidRPr="008F6FB4">
        <w:rPr>
          <w:rFonts w:ascii="Arial" w:hAnsi="Arial" w:cs="Arial"/>
          <w:sz w:val="20"/>
        </w:rPr>
        <w:t xml:space="preserve"> a odsouhlasené Objednatelem formou akceptačního protokolu s výsledkem „</w:t>
      </w:r>
      <w:r w:rsidRPr="008F6FB4">
        <w:rPr>
          <w:rFonts w:ascii="Arial" w:hAnsi="Arial" w:cs="Arial"/>
          <w:i/>
          <w:sz w:val="20"/>
        </w:rPr>
        <w:t>Akceptováno bez výhrad</w:t>
      </w:r>
      <w:r w:rsidRPr="008F6FB4">
        <w:rPr>
          <w:rFonts w:ascii="Arial" w:hAnsi="Arial" w:cs="Arial"/>
          <w:sz w:val="20"/>
        </w:rPr>
        <w:t>“ dle článku 4 této Smlouvy, a to na základě řádně vystaveného účetního či daňového dokladu (dále jen „faktura“). V případě odsouhlasení formou akceptačního protokolu s výsledkem „</w:t>
      </w:r>
      <w:r w:rsidRPr="008F6FB4">
        <w:rPr>
          <w:rFonts w:ascii="Arial" w:hAnsi="Arial" w:cs="Arial"/>
          <w:i/>
          <w:sz w:val="20"/>
        </w:rPr>
        <w:t>Akceptováno s výhradami</w:t>
      </w:r>
      <w:r w:rsidRPr="008F6FB4">
        <w:rPr>
          <w:rFonts w:ascii="Arial" w:hAnsi="Arial" w:cs="Arial"/>
          <w:sz w:val="20"/>
        </w:rPr>
        <w:t>“ dle článku 4 této Smlouvy bude uhrazeno 80 % sjednané ceny, zbývající část, tj. 20 % sjednané ceny bude uhrazena po předání a převzetí opraveného výstupu plnění formou akceptačního protokolu s výsledkem „</w:t>
      </w:r>
      <w:r w:rsidRPr="008F6FB4">
        <w:rPr>
          <w:rFonts w:ascii="Arial" w:hAnsi="Arial" w:cs="Arial"/>
          <w:i/>
          <w:sz w:val="20"/>
        </w:rPr>
        <w:t>Akceptováno bez výhrad</w:t>
      </w:r>
      <w:r w:rsidRPr="008F6FB4">
        <w:rPr>
          <w:rFonts w:ascii="Arial" w:hAnsi="Arial" w:cs="Arial"/>
          <w:sz w:val="20"/>
        </w:rPr>
        <w:t>“.</w:t>
      </w:r>
    </w:p>
    <w:p w14:paraId="05277317" w14:textId="77777777" w:rsidR="004808C3" w:rsidRPr="008F6FB4" w:rsidRDefault="004808C3" w:rsidP="005F451E">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Splatnost faktur musí činit 30 kalendářních dnů a počíná běžet od data doručení faktury na adresu sídla Objednatele. Nedílnou součástí faktury musí být Objednatelem potvrzený akceptační protokol.</w:t>
      </w:r>
      <w:r w:rsidRPr="008F6FB4">
        <w:rPr>
          <w:rFonts w:ascii="Arial" w:hAnsi="Arial" w:cs="Arial"/>
        </w:rPr>
        <w:t xml:space="preserve"> </w:t>
      </w:r>
      <w:r w:rsidRPr="008F6FB4">
        <w:rPr>
          <w:rFonts w:ascii="Arial" w:hAnsi="Arial" w:cs="Arial"/>
          <w:sz w:val="20"/>
        </w:rPr>
        <w:t>Poslední faktura v kalendářním roce musí být Objednateli doručena nejpozději 10. prosince příslušného roku. Splatnost faktur doručených Objednateli od 11. prosince do 31. ledna následujícího kalendářního roku bude od 1. března tohoto následujícího kalendářního roku.</w:t>
      </w:r>
    </w:p>
    <w:p w14:paraId="5576F632" w14:textId="77777777" w:rsidR="004808C3" w:rsidRPr="003A1CFD" w:rsidRDefault="004808C3" w:rsidP="003A1CFD">
      <w:pPr>
        <w:pStyle w:val="TextnormlnslovanChar"/>
        <w:numPr>
          <w:ilvl w:val="1"/>
          <w:numId w:val="10"/>
        </w:numPr>
        <w:spacing w:before="120" w:after="0" w:line="280" w:lineRule="atLeast"/>
        <w:jc w:val="both"/>
      </w:pPr>
      <w:r w:rsidRPr="00123974">
        <w:rPr>
          <w:szCs w:val="20"/>
        </w:rPr>
        <w:t xml:space="preserve">Faktura musí obsahovat náležitosti daňového dokladu dle zák. č. 235/2004Sb., o dani z přidané hodnoty, ve znění pozdějších předpisů. Fakturu, která neobsahuje uvedené náležitosti, nebo jsou-li náležitosti na faktuře uvedeny nesprávně či neúplně, je objednatel oprávněn vrátit zpracovateli. Při nezaplacení takto vystavené a doručené faktury se nedostává objednatel do prodlení se zaplacením příslušné faktury. Po doručení řádně vystavené faktury běží znovu sjednaná lhůta splatnosti. Na faktuře musí být uvedeno, že předmět smlouvy byl </w:t>
      </w:r>
      <w:r>
        <w:rPr>
          <w:szCs w:val="20"/>
        </w:rPr>
        <w:t>zpracován</w:t>
      </w:r>
      <w:r w:rsidRPr="00123974">
        <w:rPr>
          <w:szCs w:val="20"/>
        </w:rPr>
        <w:t xml:space="preserve"> </w:t>
      </w:r>
      <w:r w:rsidRPr="00700EBF">
        <w:rPr>
          <w:szCs w:val="20"/>
        </w:rPr>
        <w:t>v rámci projektu</w:t>
      </w:r>
      <w:r>
        <w:t xml:space="preserve"> „</w:t>
      </w:r>
      <w:r>
        <w:rPr>
          <w:spacing w:val="-2"/>
        </w:rPr>
        <w:t>Podpora implementace dětských skupin“, reg. číslo:</w:t>
      </w:r>
      <w:r w:rsidRPr="00700EBF">
        <w:rPr>
          <w:szCs w:val="20"/>
        </w:rPr>
        <w:t xml:space="preserve"> </w:t>
      </w:r>
      <w:r w:rsidRPr="00845F63">
        <w:t>CZ.03.1.51/0.0/0.0/15_009/000</w:t>
      </w:r>
      <w:r>
        <w:t>2266“</w:t>
      </w:r>
      <w:r w:rsidRPr="00B83A51">
        <w:t xml:space="preserve"> </w:t>
      </w:r>
      <w:r>
        <w:t xml:space="preserve">a dále </w:t>
      </w:r>
      <w:r w:rsidRPr="00845F63">
        <w:t xml:space="preserve">následující znění: „Projekt je financován z ESF </w:t>
      </w:r>
      <w:r>
        <w:t xml:space="preserve">v rámci </w:t>
      </w:r>
      <w:r w:rsidRPr="00845F63">
        <w:t xml:space="preserve">OPZ a </w:t>
      </w:r>
      <w:r>
        <w:t xml:space="preserve">ze </w:t>
      </w:r>
      <w:r w:rsidRPr="00845F63">
        <w:t xml:space="preserve">státního rozpočtu ČR </w:t>
      </w:r>
      <w:r>
        <w:t>"</w:t>
      </w:r>
      <w:r w:rsidRPr="00845F63">
        <w:t>.</w:t>
      </w:r>
    </w:p>
    <w:p w14:paraId="4FCFC8E2" w14:textId="77777777" w:rsidR="004808C3" w:rsidRPr="00164254" w:rsidRDefault="004808C3" w:rsidP="00A77E12">
      <w:pPr>
        <w:pStyle w:val="Odstavecseseznamem"/>
        <w:spacing w:after="120" w:line="280" w:lineRule="atLeast"/>
        <w:ind w:left="567"/>
        <w:contextualSpacing w:val="0"/>
        <w:jc w:val="both"/>
        <w:rPr>
          <w:rFonts w:ascii="Arial" w:hAnsi="Arial" w:cs="Arial"/>
          <w:sz w:val="20"/>
        </w:rPr>
      </w:pPr>
      <w:r w:rsidRPr="00164254">
        <w:rPr>
          <w:rFonts w:ascii="Arial" w:hAnsi="Arial" w:cs="Arial"/>
          <w:sz w:val="20"/>
        </w:rPr>
        <w:t xml:space="preserve"> </w:t>
      </w:r>
    </w:p>
    <w:p w14:paraId="715A7571" w14:textId="77777777" w:rsidR="004808C3" w:rsidRDefault="004808C3" w:rsidP="005F451E">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Veškeré platby musejí probíhat výhradně v Kč a rovněž veškeré uvedené cenové údaje musejí být v Kč.</w:t>
      </w:r>
    </w:p>
    <w:p w14:paraId="36586D1B" w14:textId="77777777" w:rsidR="004808C3" w:rsidRPr="003A1CFD" w:rsidRDefault="004808C3" w:rsidP="003A1CFD">
      <w:pPr>
        <w:pStyle w:val="Odstavecseseznamem"/>
        <w:rPr>
          <w:rFonts w:ascii="Arial" w:hAnsi="Arial" w:cs="Arial"/>
          <w:sz w:val="20"/>
        </w:rPr>
      </w:pPr>
    </w:p>
    <w:p w14:paraId="795E84CA" w14:textId="77777777" w:rsidR="004808C3" w:rsidRPr="008F6FB4" w:rsidRDefault="004808C3" w:rsidP="005F451E">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Uhrazením se pro účely této Smlouvy rozumí odepsání příslušné částky z účtu Objednatele ve prospěch účtu </w:t>
      </w:r>
      <w:r>
        <w:rPr>
          <w:rFonts w:ascii="Arial" w:hAnsi="Arial" w:cs="Arial"/>
          <w:sz w:val="20"/>
        </w:rPr>
        <w:t>Zpracovatele</w:t>
      </w:r>
      <w:r w:rsidRPr="008F6FB4">
        <w:rPr>
          <w:rFonts w:ascii="Arial" w:hAnsi="Arial" w:cs="Arial"/>
          <w:sz w:val="20"/>
        </w:rPr>
        <w:t xml:space="preserve">. </w:t>
      </w:r>
    </w:p>
    <w:p w14:paraId="3A192D5F" w14:textId="77777777" w:rsidR="004808C3"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lastRenderedPageBreak/>
        <w:t xml:space="preserve">Objednatel si vyhrazuje právo před uplynutím lhůty splatnosti vrátit fakturu </w:t>
      </w:r>
      <w:r>
        <w:rPr>
          <w:rFonts w:ascii="Arial" w:hAnsi="Arial" w:cs="Arial"/>
          <w:sz w:val="20"/>
        </w:rPr>
        <w:t>Zpracovateli</w:t>
      </w:r>
      <w:r w:rsidRPr="008F6FB4">
        <w:rPr>
          <w:rFonts w:ascii="Arial" w:hAnsi="Arial" w:cs="Arial"/>
          <w:sz w:val="20"/>
        </w:rPr>
        <w:t>,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14:paraId="72EE763E"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Objednatel nebude poskytovat zálohy.</w:t>
      </w:r>
    </w:p>
    <w:p w14:paraId="413B1578"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 xml:space="preserve">Ochrana informací </w:t>
      </w:r>
    </w:p>
    <w:p w14:paraId="12B37AA2"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že zachová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14:paraId="0A744AC2"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že neuvolní, nesdělí ani nezpřístupní jakékoliv třetí osobě informace Objednatele bez jeho předchozího písemného souhlasu, a to v jakékoliv formě, a že podnikne všechny nezbytné kroky k zabezpečení těchto informací. Závazek mlčenlivosti a ochrany citlivých informací zůstává v platnosti neomezeně dlouho i po ukončení platnosti této Smlouvy.</w:t>
      </w:r>
    </w:p>
    <w:p w14:paraId="2A64A6E8"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zabezpečit veškeré podklady, mající charakter citlivé informace, poskytnuté mu Objednatelem, proti odcizení nebo jinému zneužití. </w:t>
      </w:r>
    </w:p>
    <w:p w14:paraId="7263CF1F"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t>Zpracovatel</w:t>
      </w:r>
      <w:r w:rsidRPr="008F6FB4">
        <w:rPr>
          <w:rFonts w:ascii="Arial" w:hAnsi="Arial" w:cs="Arial"/>
          <w:sz w:val="20"/>
        </w:rPr>
        <w:t xml:space="preserve"> se zavazuje svého případného </w:t>
      </w:r>
      <w:r>
        <w:rPr>
          <w:rFonts w:ascii="Arial" w:hAnsi="Arial" w:cs="Arial"/>
          <w:sz w:val="20"/>
        </w:rPr>
        <w:t>pod</w:t>
      </w:r>
      <w:r w:rsidRPr="008F6FB4">
        <w:rPr>
          <w:rFonts w:ascii="Arial" w:hAnsi="Arial" w:cs="Arial"/>
          <w:sz w:val="20"/>
        </w:rPr>
        <w:t xml:space="preserve">dodavatele zavázat povinností mlčenlivosti a respektováním práv Objednatele nejméně ve stejném rozsahu, v jakém je v závazkovém vztahu zavázán sám. Za porušení závazku mlčenlivosti a ochrany citlivých informací </w:t>
      </w:r>
      <w:r>
        <w:rPr>
          <w:rFonts w:ascii="Arial" w:hAnsi="Arial" w:cs="Arial"/>
          <w:sz w:val="20"/>
        </w:rPr>
        <w:t>pod</w:t>
      </w:r>
      <w:r w:rsidRPr="008F6FB4">
        <w:rPr>
          <w:rFonts w:ascii="Arial" w:hAnsi="Arial" w:cs="Arial"/>
          <w:sz w:val="20"/>
        </w:rPr>
        <w:t xml:space="preserve">dodavatelem odpovídá Objednateli přímo </w:t>
      </w:r>
      <w:r>
        <w:rPr>
          <w:rFonts w:ascii="Arial" w:hAnsi="Arial" w:cs="Arial"/>
          <w:sz w:val="20"/>
        </w:rPr>
        <w:t>Zpracovatel</w:t>
      </w:r>
      <w:r w:rsidRPr="008F6FB4">
        <w:rPr>
          <w:rFonts w:ascii="Arial" w:hAnsi="Arial" w:cs="Arial"/>
          <w:sz w:val="20"/>
        </w:rPr>
        <w:t>.</w:t>
      </w:r>
    </w:p>
    <w:p w14:paraId="7A0DC4FB"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Povinnost zachovávat mlčenlivost se nevztahuje na informace:</w:t>
      </w:r>
    </w:p>
    <w:p w14:paraId="7D4AC099" w14:textId="77777777" w:rsidR="004808C3" w:rsidRPr="008F6FB4" w:rsidRDefault="004808C3" w:rsidP="003A4738">
      <w:pPr>
        <w:numPr>
          <w:ilvl w:val="0"/>
          <w:numId w:val="7"/>
        </w:numPr>
        <w:spacing w:line="280" w:lineRule="atLeast"/>
        <w:ind w:left="851" w:hanging="284"/>
        <w:jc w:val="both"/>
        <w:rPr>
          <w:rFonts w:ascii="Arial" w:hAnsi="Arial" w:cs="Arial"/>
          <w:sz w:val="20"/>
          <w:szCs w:val="20"/>
        </w:rPr>
      </w:pPr>
      <w:r w:rsidRPr="008F6FB4">
        <w:rPr>
          <w:rFonts w:ascii="Arial" w:hAnsi="Arial" w:cs="Arial"/>
          <w:sz w:val="20"/>
          <w:szCs w:val="20"/>
        </w:rPr>
        <w:t xml:space="preserve">které jsou nebo se stanou všeobecně a veřejně přístupnými jinak, než porušením ustanovení tohoto článku Smlouvy ze strany </w:t>
      </w:r>
      <w:r>
        <w:rPr>
          <w:rFonts w:ascii="Arial" w:hAnsi="Arial" w:cs="Arial"/>
          <w:sz w:val="20"/>
          <w:szCs w:val="20"/>
        </w:rPr>
        <w:t>Zpracovatele</w:t>
      </w:r>
      <w:r w:rsidRPr="008F6FB4">
        <w:rPr>
          <w:rFonts w:ascii="Arial" w:hAnsi="Arial" w:cs="Arial"/>
          <w:sz w:val="20"/>
          <w:szCs w:val="20"/>
        </w:rPr>
        <w:t>,</w:t>
      </w:r>
    </w:p>
    <w:p w14:paraId="37CBB1AE" w14:textId="77777777" w:rsidR="004808C3" w:rsidRPr="008F6FB4" w:rsidRDefault="004808C3" w:rsidP="003A4738">
      <w:pPr>
        <w:numPr>
          <w:ilvl w:val="0"/>
          <w:numId w:val="7"/>
        </w:numPr>
        <w:spacing w:line="280" w:lineRule="atLeast"/>
        <w:ind w:left="851" w:hanging="284"/>
        <w:jc w:val="both"/>
        <w:rPr>
          <w:rFonts w:ascii="Arial" w:hAnsi="Arial" w:cs="Arial"/>
          <w:sz w:val="20"/>
          <w:szCs w:val="20"/>
        </w:rPr>
      </w:pPr>
      <w:r w:rsidRPr="008F6FB4">
        <w:rPr>
          <w:rFonts w:ascii="Arial" w:hAnsi="Arial" w:cs="Arial"/>
          <w:sz w:val="20"/>
          <w:szCs w:val="20"/>
        </w:rPr>
        <w:t xml:space="preserve">které jsou </w:t>
      </w:r>
      <w:r>
        <w:rPr>
          <w:rFonts w:ascii="Arial" w:hAnsi="Arial" w:cs="Arial"/>
          <w:sz w:val="20"/>
          <w:szCs w:val="20"/>
        </w:rPr>
        <w:t>Zpracovateli</w:t>
      </w:r>
      <w:r w:rsidRPr="008F6FB4">
        <w:rPr>
          <w:rFonts w:ascii="Arial" w:hAnsi="Arial" w:cs="Arial"/>
          <w:sz w:val="20"/>
          <w:szCs w:val="20"/>
        </w:rPr>
        <w:t xml:space="preserve"> známy a byly mu volně k dispozici ještě před přijetím těchto informací od Objednatele,</w:t>
      </w:r>
    </w:p>
    <w:p w14:paraId="1C6C430B" w14:textId="77777777" w:rsidR="004808C3" w:rsidRPr="008F6FB4" w:rsidRDefault="004808C3" w:rsidP="003A4738">
      <w:pPr>
        <w:numPr>
          <w:ilvl w:val="0"/>
          <w:numId w:val="7"/>
        </w:numPr>
        <w:spacing w:line="280" w:lineRule="atLeast"/>
        <w:ind w:left="851" w:hanging="284"/>
        <w:jc w:val="both"/>
        <w:rPr>
          <w:rFonts w:ascii="Arial" w:hAnsi="Arial" w:cs="Arial"/>
          <w:sz w:val="20"/>
          <w:szCs w:val="20"/>
        </w:rPr>
      </w:pPr>
      <w:r w:rsidRPr="008F6FB4">
        <w:rPr>
          <w:rFonts w:ascii="Arial" w:hAnsi="Arial" w:cs="Arial"/>
          <w:sz w:val="20"/>
          <w:szCs w:val="20"/>
        </w:rPr>
        <w:t xml:space="preserve">které budou následně </w:t>
      </w:r>
      <w:r>
        <w:rPr>
          <w:rFonts w:ascii="Arial" w:hAnsi="Arial" w:cs="Arial"/>
          <w:sz w:val="20"/>
          <w:szCs w:val="20"/>
        </w:rPr>
        <w:t>Zpracovateli</w:t>
      </w:r>
      <w:r w:rsidRPr="008F6FB4">
        <w:rPr>
          <w:rFonts w:ascii="Arial" w:hAnsi="Arial" w:cs="Arial"/>
          <w:sz w:val="20"/>
          <w:szCs w:val="20"/>
        </w:rPr>
        <w:t xml:space="preserve"> sděleny bez závazku mlčenlivosti vůči třetí osobě, jež rovněž není ve vztahu k nim nijak vázána,</w:t>
      </w:r>
    </w:p>
    <w:p w14:paraId="0054C6E1" w14:textId="77777777" w:rsidR="00206356" w:rsidRDefault="004808C3" w:rsidP="00206356">
      <w:pPr>
        <w:numPr>
          <w:ilvl w:val="0"/>
          <w:numId w:val="7"/>
        </w:numPr>
        <w:spacing w:line="280" w:lineRule="atLeast"/>
        <w:ind w:left="851" w:hanging="284"/>
        <w:jc w:val="both"/>
        <w:rPr>
          <w:rFonts w:ascii="Arial" w:hAnsi="Arial" w:cs="Arial"/>
          <w:sz w:val="20"/>
          <w:szCs w:val="20"/>
        </w:rPr>
      </w:pPr>
      <w:r w:rsidRPr="008F6FB4">
        <w:rPr>
          <w:rFonts w:ascii="Arial" w:hAnsi="Arial" w:cs="Arial"/>
          <w:sz w:val="20"/>
          <w:szCs w:val="20"/>
        </w:rPr>
        <w:t>jejichž sdělení vyžadují platné a účinné právní předpisy.</w:t>
      </w:r>
    </w:p>
    <w:p w14:paraId="4F5E5CF6" w14:textId="77777777" w:rsidR="00206356" w:rsidRDefault="00206356" w:rsidP="00206356">
      <w:pPr>
        <w:spacing w:line="280" w:lineRule="atLeast"/>
        <w:ind w:left="851"/>
        <w:jc w:val="both"/>
        <w:rPr>
          <w:rFonts w:ascii="Arial" w:hAnsi="Arial" w:cs="Arial"/>
          <w:sz w:val="20"/>
          <w:szCs w:val="20"/>
        </w:rPr>
      </w:pPr>
    </w:p>
    <w:p w14:paraId="72211E2F" w14:textId="77777777" w:rsidR="00206356" w:rsidRPr="00206356" w:rsidRDefault="00206356" w:rsidP="00206356">
      <w:pPr>
        <w:spacing w:line="280" w:lineRule="atLeast"/>
        <w:ind w:left="567" w:hanging="567"/>
        <w:jc w:val="both"/>
        <w:rPr>
          <w:rFonts w:ascii="Arial" w:hAnsi="Arial" w:cs="Arial"/>
          <w:sz w:val="20"/>
          <w:szCs w:val="20"/>
        </w:rPr>
      </w:pPr>
      <w:r w:rsidRPr="00206356">
        <w:rPr>
          <w:rFonts w:ascii="Arial" w:hAnsi="Arial" w:cs="Arial"/>
          <w:sz w:val="20"/>
          <w:szCs w:val="20"/>
        </w:rPr>
        <w:t>9.6.</w:t>
      </w:r>
      <w:r w:rsidRPr="00206356">
        <w:rPr>
          <w:rFonts w:ascii="Arial" w:hAnsi="Arial" w:cs="Arial"/>
          <w:sz w:val="20"/>
          <w:szCs w:val="20"/>
        </w:rPr>
        <w:tab/>
        <w:t xml:space="preserve">Dodavatel se zavazuje zajistit při plnění této Smlouvy ochranu osobních údajů zaměstnanců zadavatele, příp. i dalších osob. Smluvní strany se zavazují postupovat v souvislosti s plněním smlouvy v souladu s platnými a účinnými právními předpisy </w:t>
      </w:r>
      <w:r>
        <w:rPr>
          <w:rFonts w:ascii="Arial" w:hAnsi="Arial" w:cs="Arial"/>
          <w:sz w:val="20"/>
          <w:szCs w:val="20"/>
        </w:rPr>
        <w:t>n</w:t>
      </w:r>
      <w:r w:rsidRPr="00206356">
        <w:rPr>
          <w:rFonts w:ascii="Arial" w:hAnsi="Arial" w:cs="Arial"/>
          <w:sz w:val="20"/>
          <w:szCs w:val="20"/>
        </w:rPr>
        <w:t xml:space="preserve">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se zpracováním osobních údajů a o volném pohybu těchto údajů. Pokud bude Smluvní strana v </w:t>
      </w:r>
      <w:r w:rsidRPr="00206356">
        <w:rPr>
          <w:rFonts w:ascii="Arial" w:hAnsi="Arial" w:cs="Arial"/>
          <w:sz w:val="20"/>
          <w:szCs w:val="20"/>
        </w:rPr>
        <w:lastRenderedPageBreak/>
        <w:t>souvislosti s plněním této Smlouvy zpracovávat osobní údaje zaměstnanců/kontaktních osob druhé Smluvní strany (jméno, telefon, e-mail), zavazuje se zpracovávat tyto osobní údaje pouze v rozsahu nezbytném pro plnění této Smlouvy a po dobu nezbytnou k plnění této Smlouvy.</w:t>
      </w:r>
    </w:p>
    <w:p w14:paraId="7B8FF0F9"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sanKční ujednání</w:t>
      </w:r>
    </w:p>
    <w:p w14:paraId="5C1C830E" w14:textId="77777777" w:rsidR="004808C3" w:rsidRPr="008F6FB4" w:rsidRDefault="004808C3" w:rsidP="00850691">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V případě prodlení </w:t>
      </w:r>
      <w:r>
        <w:rPr>
          <w:rFonts w:ascii="Arial" w:hAnsi="Arial" w:cs="Arial"/>
          <w:sz w:val="20"/>
        </w:rPr>
        <w:t>Zpracovatele</w:t>
      </w:r>
      <w:r w:rsidRPr="008F6FB4">
        <w:rPr>
          <w:rFonts w:ascii="Arial" w:hAnsi="Arial" w:cs="Arial"/>
          <w:sz w:val="20"/>
        </w:rPr>
        <w:t xml:space="preserve"> s plněním v termínech uvedených v</w:t>
      </w:r>
      <w:r w:rsidR="00206356">
        <w:rPr>
          <w:rFonts w:ascii="Arial" w:hAnsi="Arial" w:cs="Arial"/>
          <w:sz w:val="20"/>
        </w:rPr>
        <w:t xml:space="preserve"> bodě 4.1 </w:t>
      </w:r>
      <w:r w:rsidRPr="008F6FB4">
        <w:rPr>
          <w:rFonts w:ascii="Arial" w:hAnsi="Arial" w:cs="Arial"/>
          <w:sz w:val="20"/>
        </w:rPr>
        <w:t xml:space="preserve">této Smlouvy, se </w:t>
      </w:r>
      <w:r>
        <w:rPr>
          <w:rFonts w:ascii="Arial" w:hAnsi="Arial" w:cs="Arial"/>
          <w:sz w:val="20"/>
        </w:rPr>
        <w:t>Zpracovatel</w:t>
      </w:r>
      <w:r w:rsidRPr="008F6FB4">
        <w:rPr>
          <w:rFonts w:ascii="Arial" w:hAnsi="Arial" w:cs="Arial"/>
          <w:sz w:val="20"/>
        </w:rPr>
        <w:t xml:space="preserve"> zavazuje zaplatit Objednateli smluvní pokutu ve výši 0,2 % z celkové výše odměny uvedené v odst. 8.1 této Smlouvy, a to za každý i započatý den prodlení. </w:t>
      </w:r>
    </w:p>
    <w:p w14:paraId="4CDCA101"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V případě, že </w:t>
      </w:r>
      <w:r>
        <w:rPr>
          <w:rFonts w:ascii="Arial" w:hAnsi="Arial" w:cs="Arial"/>
          <w:sz w:val="20"/>
        </w:rPr>
        <w:t>Zpracovatel</w:t>
      </w:r>
      <w:r w:rsidRPr="008F6FB4">
        <w:rPr>
          <w:rFonts w:ascii="Arial" w:hAnsi="Arial" w:cs="Arial"/>
          <w:sz w:val="20"/>
        </w:rPr>
        <w:t xml:space="preserve"> nedodrží dodatečnou lhůtu pro odstranění vad či nedodělků předaného výstupu plnění stanovenou v souladu s odst. 4.6 a odst. 4.7 této Smlouvy, zavazuje se Objednateli zaplatit smluvní pokutu ve výši 5.000,- Kč, a to za každé jednotlivé nedodržení dodatečné lhůty, a za každý i započatý den prodlení.</w:t>
      </w:r>
    </w:p>
    <w:p w14:paraId="471972F0" w14:textId="77777777" w:rsidR="004808C3" w:rsidRPr="008F6FB4" w:rsidRDefault="004808C3" w:rsidP="00050769">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V případě porušení povinnosti stanovené v odst. 5.7, 5.8 a 5.9 této Smlouvy, se </w:t>
      </w:r>
      <w:r>
        <w:rPr>
          <w:rFonts w:ascii="Arial" w:hAnsi="Arial" w:cs="Arial"/>
          <w:sz w:val="20"/>
        </w:rPr>
        <w:t>Zpracovatel</w:t>
      </w:r>
      <w:r w:rsidRPr="008F6FB4">
        <w:rPr>
          <w:rFonts w:ascii="Arial" w:hAnsi="Arial" w:cs="Arial"/>
          <w:sz w:val="20"/>
        </w:rPr>
        <w:t xml:space="preserve"> zavazuje zaplatit Objednateli smluvní pokutu ve výši 10.000,- Kč, a to za každý jednotlivý případ porušení.</w:t>
      </w:r>
    </w:p>
    <w:p w14:paraId="365B3748" w14:textId="77777777" w:rsidR="004808C3" w:rsidRDefault="004808C3" w:rsidP="00050769">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V případě porušení povinnosti stanovené v odst. 5.11</w:t>
      </w:r>
      <w:r>
        <w:rPr>
          <w:rFonts w:ascii="Arial" w:hAnsi="Arial" w:cs="Arial"/>
          <w:sz w:val="20"/>
        </w:rPr>
        <w:t>,</w:t>
      </w:r>
      <w:r w:rsidRPr="008F6FB4">
        <w:rPr>
          <w:rFonts w:ascii="Arial" w:hAnsi="Arial" w:cs="Arial"/>
          <w:sz w:val="20"/>
        </w:rPr>
        <w:t xml:space="preserve"> 5.12</w:t>
      </w:r>
      <w:r>
        <w:rPr>
          <w:rFonts w:ascii="Arial" w:hAnsi="Arial" w:cs="Arial"/>
          <w:sz w:val="20"/>
        </w:rPr>
        <w:t xml:space="preserve"> a 5.13</w:t>
      </w:r>
      <w:r w:rsidRPr="008F6FB4">
        <w:rPr>
          <w:rFonts w:ascii="Arial" w:hAnsi="Arial" w:cs="Arial"/>
          <w:sz w:val="20"/>
        </w:rPr>
        <w:t xml:space="preserve"> této Smlouvy, se </w:t>
      </w:r>
      <w:r>
        <w:rPr>
          <w:rFonts w:ascii="Arial" w:hAnsi="Arial" w:cs="Arial"/>
          <w:sz w:val="20"/>
        </w:rPr>
        <w:t>Zpracovatel</w:t>
      </w:r>
      <w:r w:rsidRPr="008F6FB4">
        <w:rPr>
          <w:rFonts w:ascii="Arial" w:hAnsi="Arial" w:cs="Arial"/>
          <w:sz w:val="20"/>
        </w:rPr>
        <w:t xml:space="preserve"> zavazuje zaplatit Objednateli smluvní pokutu ve výši 20.000,- Kč, a to za každý jednotlivý případ porušení.</w:t>
      </w:r>
    </w:p>
    <w:p w14:paraId="646493AE" w14:textId="77777777" w:rsidR="004808C3" w:rsidRPr="00850691" w:rsidRDefault="004808C3" w:rsidP="00850691">
      <w:pPr>
        <w:pStyle w:val="Nadpis2"/>
        <w:keepNext w:val="0"/>
        <w:keepLines w:val="0"/>
        <w:numPr>
          <w:ilvl w:val="1"/>
          <w:numId w:val="10"/>
        </w:numPr>
        <w:overflowPunct w:val="0"/>
        <w:autoSpaceDE w:val="0"/>
        <w:autoSpaceDN w:val="0"/>
        <w:adjustRightInd w:val="0"/>
        <w:spacing w:before="0" w:after="120" w:line="280" w:lineRule="atLeast"/>
        <w:ind w:left="567" w:hanging="567"/>
        <w:jc w:val="both"/>
        <w:textAlignment w:val="baseline"/>
        <w:rPr>
          <w:rFonts w:ascii="Arial" w:hAnsi="Arial" w:cs="Arial"/>
          <w:b w:val="0"/>
          <w:color w:val="auto"/>
          <w:sz w:val="20"/>
        </w:rPr>
      </w:pPr>
      <w:r w:rsidRPr="00850691">
        <w:rPr>
          <w:rFonts w:ascii="Arial" w:hAnsi="Arial" w:cs="Arial"/>
          <w:b w:val="0"/>
          <w:color w:val="auto"/>
          <w:sz w:val="20"/>
        </w:rPr>
        <w:t xml:space="preserve">V případě porušení povinnosti stanovení v odst. 5.15 je </w:t>
      </w:r>
      <w:r>
        <w:rPr>
          <w:rFonts w:ascii="Arial" w:hAnsi="Arial" w:cs="Arial"/>
          <w:b w:val="0"/>
          <w:color w:val="auto"/>
          <w:sz w:val="20"/>
        </w:rPr>
        <w:t>Zpracovatel</w:t>
      </w:r>
      <w:r w:rsidRPr="00850691">
        <w:rPr>
          <w:rFonts w:ascii="Arial" w:hAnsi="Arial" w:cs="Arial"/>
          <w:b w:val="0"/>
          <w:color w:val="auto"/>
          <w:sz w:val="20"/>
        </w:rPr>
        <w:t xml:space="preserve"> povinen zaplatit smluvní pokutu ve výši 10.000,- Kč za každý případ porušení povinnosti </w:t>
      </w:r>
      <w:r>
        <w:rPr>
          <w:rFonts w:ascii="Arial" w:hAnsi="Arial" w:cs="Arial"/>
          <w:b w:val="0"/>
          <w:color w:val="auto"/>
          <w:sz w:val="20"/>
        </w:rPr>
        <w:t>Zpracovatele</w:t>
      </w:r>
      <w:r w:rsidRPr="00850691">
        <w:rPr>
          <w:rFonts w:ascii="Arial" w:hAnsi="Arial" w:cs="Arial"/>
          <w:b w:val="0"/>
          <w:color w:val="auto"/>
          <w:sz w:val="20"/>
        </w:rPr>
        <w:t xml:space="preserve"> plnit tuto Smlouvu prostřednictvím osob uvedených v odstavci 5.15 této Smlouvy. </w:t>
      </w:r>
    </w:p>
    <w:p w14:paraId="018261D7"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V případě, že </w:t>
      </w:r>
      <w:r>
        <w:rPr>
          <w:rFonts w:ascii="Arial" w:hAnsi="Arial" w:cs="Arial"/>
          <w:sz w:val="20"/>
        </w:rPr>
        <w:t>Zpracovatel</w:t>
      </w:r>
      <w:r w:rsidRPr="008F6FB4">
        <w:rPr>
          <w:rFonts w:ascii="Arial" w:hAnsi="Arial" w:cs="Arial"/>
          <w:sz w:val="20"/>
        </w:rPr>
        <w:t xml:space="preserve"> poruší povinnost mlčenlivosti či povinnost zajistit ochranu osobních údajů dle článku 9 této Smlouvy, zavazuje se Objednateli zaplatit smluvní pokutu ve výši 50.000,- Kč, a to za každý jednotlivý případ porušení dané povinnosti.</w:t>
      </w:r>
    </w:p>
    <w:p w14:paraId="01F0309A"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Smluvní pokutu stejně jako případnou škodu či jinou újmu vzniklou Objednateli vlivem činnosti </w:t>
      </w:r>
      <w:r>
        <w:rPr>
          <w:rFonts w:ascii="Arial" w:hAnsi="Arial" w:cs="Arial"/>
          <w:sz w:val="20"/>
        </w:rPr>
        <w:t>Zpracovatele</w:t>
      </w:r>
      <w:r w:rsidRPr="008F6FB4">
        <w:rPr>
          <w:rFonts w:ascii="Arial" w:hAnsi="Arial" w:cs="Arial"/>
          <w:sz w:val="20"/>
        </w:rPr>
        <w:t xml:space="preserve"> se </w:t>
      </w:r>
      <w:r>
        <w:rPr>
          <w:rFonts w:ascii="Arial" w:hAnsi="Arial" w:cs="Arial"/>
          <w:sz w:val="20"/>
        </w:rPr>
        <w:t>Zpracovatel</w:t>
      </w:r>
      <w:r w:rsidRPr="008F6FB4">
        <w:rPr>
          <w:rFonts w:ascii="Arial" w:hAnsi="Arial" w:cs="Arial"/>
          <w:sz w:val="20"/>
        </w:rPr>
        <w:t xml:space="preserve"> zavazuje zaplatit Objednateli nejpozději do 30 kalendářních dnů ode dne, kdy bude Objednatelem o nároku na úhradu smluvní pokuty a její výši resp. vzniklé škody či jiné újmy a její výši prokazatelně informován.</w:t>
      </w:r>
    </w:p>
    <w:p w14:paraId="76853FF6" w14:textId="77777777" w:rsidR="004808C3" w:rsidRPr="008F6FB4" w:rsidRDefault="004808C3" w:rsidP="00171BCB">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Při nedodržení termínu splatnosti faktury Objednatelem je </w:t>
      </w:r>
      <w:r>
        <w:rPr>
          <w:rFonts w:ascii="Arial" w:hAnsi="Arial" w:cs="Arial"/>
          <w:sz w:val="20"/>
        </w:rPr>
        <w:t>Zpracovatel</w:t>
      </w:r>
      <w:r w:rsidRPr="008F6FB4">
        <w:rPr>
          <w:rFonts w:ascii="Arial" w:hAnsi="Arial" w:cs="Arial"/>
          <w:sz w:val="20"/>
        </w:rPr>
        <w:t xml:space="preserve">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70F3B8A9" w14:textId="77777777" w:rsidR="004808C3" w:rsidRPr="008F6FB4" w:rsidRDefault="004808C3" w:rsidP="00171BCB">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Smluvní strany sjednávají, že v případě vzniku nároku Objednatele na více smluvních pokut uložených </w:t>
      </w:r>
      <w:r>
        <w:rPr>
          <w:rFonts w:ascii="Arial" w:hAnsi="Arial" w:cs="Arial"/>
          <w:sz w:val="20"/>
        </w:rPr>
        <w:t>Zpracovateli</w:t>
      </w:r>
      <w:r w:rsidRPr="008F6FB4">
        <w:rPr>
          <w:rFonts w:ascii="Arial" w:hAnsi="Arial" w:cs="Arial"/>
          <w:sz w:val="20"/>
        </w:rPr>
        <w:t xml:space="preserve"> podle této Smlouvy se takové pokuty sčítají.</w:t>
      </w:r>
    </w:p>
    <w:p w14:paraId="51001977" w14:textId="77777777" w:rsidR="004808C3" w:rsidRPr="008F6FB4" w:rsidRDefault="004808C3" w:rsidP="00171BCB">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lastRenderedPageBreak/>
        <w:t>Není-li v této Smlouvě stanoveno jinak, zaplacením jakékoliv smluvní pokuty nezbavuje povinnou smluvní stranu povinnosti splnit své povinnosti vyplývající z této Smlouvy</w:t>
      </w:r>
      <w:r>
        <w:rPr>
          <w:rFonts w:ascii="Arial" w:hAnsi="Arial" w:cs="Arial"/>
          <w:sz w:val="20"/>
        </w:rPr>
        <w:t>.</w:t>
      </w:r>
      <w:r w:rsidRPr="0089087B">
        <w:rPr>
          <w:rFonts w:ascii="Arial" w:hAnsi="Arial" w:cs="Arial"/>
          <w:sz w:val="20"/>
        </w:rPr>
        <w:t xml:space="preserve"> Ujednáním smluvní pokuty není dotčeno právo zadavatele na náhradu škody vzniklé z porušení povinnosti, ke kterému se tato smluvní pokuta vztahuje</w:t>
      </w:r>
      <w:r>
        <w:rPr>
          <w:rFonts w:ascii="Arial" w:hAnsi="Arial" w:cs="Arial"/>
          <w:sz w:val="20"/>
        </w:rPr>
        <w:t>.</w:t>
      </w:r>
    </w:p>
    <w:p w14:paraId="0BDDBDA1" w14:textId="77777777" w:rsidR="004808C3" w:rsidRPr="008F6FB4" w:rsidRDefault="004808C3" w:rsidP="00171BCB">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Pr>
          <w:rFonts w:ascii="Arial" w:hAnsi="Arial" w:cs="Arial"/>
          <w:sz w:val="20"/>
        </w:rPr>
        <w:t>Zpracovatele</w:t>
      </w:r>
      <w:r w:rsidRPr="008F6FB4">
        <w:rPr>
          <w:rFonts w:ascii="Arial" w:hAnsi="Arial" w:cs="Arial"/>
          <w:sz w:val="20"/>
        </w:rPr>
        <w:t xml:space="preserve"> proti Objednateli z titulu úhrady části ceny za plnění dle této Smlouvy.</w:t>
      </w:r>
    </w:p>
    <w:p w14:paraId="54C08355"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Náhrada škody</w:t>
      </w:r>
    </w:p>
    <w:p w14:paraId="787B3668" w14:textId="77777777" w:rsidR="004808C3" w:rsidRPr="008F6FB4" w:rsidRDefault="004808C3" w:rsidP="00B734C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29E32E84" w14:textId="77777777" w:rsidR="004808C3" w:rsidRPr="008F6FB4" w:rsidRDefault="004808C3" w:rsidP="00B734C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0B7C45D0" w14:textId="77777777" w:rsidR="004808C3" w:rsidRPr="008F6FB4" w:rsidRDefault="004808C3" w:rsidP="00B734C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Na odpovědnost za škodu či jinou újmu prokazatelně způsobenou činností příslušné smluvní strany a náhradu škody či jiné újmy se vztahují příslušná ustanovení zákona č. 89/2012 Sb., občanský zákoník. </w:t>
      </w:r>
    </w:p>
    <w:p w14:paraId="398EF775"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Platnost a doba trvání smlouvy</w:t>
      </w:r>
    </w:p>
    <w:p w14:paraId="3CB81480" w14:textId="77777777" w:rsidR="004808C3" w:rsidRPr="00860633" w:rsidRDefault="004808C3" w:rsidP="00850691">
      <w:pPr>
        <w:pStyle w:val="Odstavecseseznamem"/>
        <w:numPr>
          <w:ilvl w:val="1"/>
          <w:numId w:val="10"/>
        </w:numPr>
        <w:spacing w:after="120" w:line="280" w:lineRule="atLeast"/>
        <w:ind w:left="567" w:hanging="567"/>
        <w:contextualSpacing w:val="0"/>
        <w:jc w:val="both"/>
        <w:rPr>
          <w:rFonts w:ascii="Arial" w:hAnsi="Arial" w:cs="Arial"/>
          <w:sz w:val="20"/>
        </w:rPr>
      </w:pPr>
      <w:r w:rsidRPr="00860633">
        <w:rPr>
          <w:rFonts w:ascii="Arial" w:hAnsi="Arial" w:cs="Arial"/>
          <w:sz w:val="20"/>
        </w:rPr>
        <w:t xml:space="preserve">Tato Smlouva nabývá platnosti dnem jejího podpisu oběma smluvními stranami. V případě, že k podpisu smlouvy smluvními stranami nedojde v jednom dni, nabývá tato Smlouva platnosti dnem podpisu poslední smluvní stranou. Smlouva nabývá účinnosti dnem </w:t>
      </w:r>
      <w:r>
        <w:rPr>
          <w:rFonts w:ascii="Arial" w:hAnsi="Arial" w:cs="Arial"/>
          <w:sz w:val="20"/>
        </w:rPr>
        <w:t>jejího</w:t>
      </w:r>
      <w:r w:rsidRPr="00860633">
        <w:rPr>
          <w:rFonts w:ascii="Arial" w:hAnsi="Arial" w:cs="Arial"/>
          <w:sz w:val="20"/>
        </w:rPr>
        <w:t xml:space="preserve"> uveřejnění </w:t>
      </w:r>
      <w:r>
        <w:rPr>
          <w:rFonts w:ascii="Arial" w:hAnsi="Arial" w:cs="Arial"/>
          <w:sz w:val="20"/>
        </w:rPr>
        <w:t xml:space="preserve">Objednavatelem </w:t>
      </w:r>
      <w:r w:rsidRPr="00860633">
        <w:rPr>
          <w:rFonts w:ascii="Arial" w:hAnsi="Arial" w:cs="Arial"/>
          <w:sz w:val="20"/>
        </w:rPr>
        <w:t>v Registru smluv Ministerstva vnitra dle zákona č. 340/2015 Sb.</w:t>
      </w:r>
      <w:r>
        <w:rPr>
          <w:rFonts w:ascii="Arial" w:hAnsi="Arial" w:cs="Arial"/>
          <w:sz w:val="20"/>
        </w:rPr>
        <w:t>, zákon o registru smluv.</w:t>
      </w:r>
    </w:p>
    <w:p w14:paraId="7CF759E6" w14:textId="77777777" w:rsidR="004808C3" w:rsidRPr="008F6FB4" w:rsidRDefault="004808C3" w:rsidP="00050769">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Tato Smlouva se uzavírá na dobu určitou, a to max. do</w:t>
      </w:r>
      <w:r>
        <w:rPr>
          <w:rFonts w:ascii="Arial" w:hAnsi="Arial" w:cs="Arial"/>
          <w:sz w:val="20"/>
        </w:rPr>
        <w:t xml:space="preserve"> 15 týdnů ode dne nabytí účinnosti Smlouvy.</w:t>
      </w:r>
    </w:p>
    <w:p w14:paraId="3840BFDF"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Objednatel je oprávněn odstoupit od této Smlouvy, v případě, že</w:t>
      </w:r>
      <w:r>
        <w:rPr>
          <w:rFonts w:ascii="Arial" w:hAnsi="Arial" w:cs="Arial"/>
          <w:sz w:val="20"/>
        </w:rPr>
        <w:t xml:space="preserve"> Zpracovatel</w:t>
      </w:r>
      <w:r w:rsidRPr="008F6FB4">
        <w:rPr>
          <w:rFonts w:ascii="Arial" w:hAnsi="Arial" w:cs="Arial"/>
          <w:sz w:val="20"/>
        </w:rPr>
        <w:t xml:space="preserve"> nezahájí řádné poskytování plnění ani do </w:t>
      </w:r>
      <w:r w:rsidRPr="008F6FB4">
        <w:rPr>
          <w:rFonts w:ascii="Arial" w:hAnsi="Arial" w:cs="Arial"/>
          <w:sz w:val="20"/>
          <w:u w:val="single"/>
        </w:rPr>
        <w:t>5 kalendářních dnů</w:t>
      </w:r>
      <w:r w:rsidRPr="008F6FB4">
        <w:rPr>
          <w:rFonts w:ascii="Arial" w:hAnsi="Arial" w:cs="Arial"/>
          <w:sz w:val="20"/>
        </w:rPr>
        <w:t xml:space="preserve"> od písemného vyzvání Objednatelem nebo je opakovaně v prodlení s plněním jakékoliv povinnosti dle této Smlouvy v průběhu </w:t>
      </w:r>
      <w:r w:rsidRPr="008F6FB4">
        <w:rPr>
          <w:rFonts w:ascii="Arial" w:hAnsi="Arial" w:cs="Arial"/>
          <w:sz w:val="20"/>
          <w:u w:val="single"/>
        </w:rPr>
        <w:t>14 kalendářních dnů</w:t>
      </w:r>
      <w:r w:rsidRPr="008F6FB4">
        <w:rPr>
          <w:rFonts w:ascii="Arial" w:hAnsi="Arial" w:cs="Arial"/>
          <w:sz w:val="20"/>
        </w:rPr>
        <w:t xml:space="preserve">. Odstoupení od této Smlouvy nabývá účinnosti dnem následujícím po dni prokazatelného doručení jeho písemného vyhotovení </w:t>
      </w:r>
      <w:r>
        <w:rPr>
          <w:rFonts w:ascii="Arial" w:hAnsi="Arial" w:cs="Arial"/>
          <w:sz w:val="20"/>
        </w:rPr>
        <w:t>Zpracovateli</w:t>
      </w:r>
      <w:r w:rsidRPr="008F6FB4">
        <w:rPr>
          <w:rFonts w:ascii="Arial" w:hAnsi="Arial" w:cs="Arial"/>
          <w:sz w:val="20"/>
        </w:rPr>
        <w:t>. Objednatel je oprávněn odstoupit i jen od samostatné části plnění.</w:t>
      </w:r>
    </w:p>
    <w:p w14:paraId="270D9678"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V případě odstoupení Objednatele od této Smlouvy z výše uvedených důvodů, má Objednatel nárok na náhradu prokázaných nákladů, které mu vzniknou v souvislosti </w:t>
      </w:r>
      <w:r w:rsidRPr="008F6FB4">
        <w:rPr>
          <w:rFonts w:ascii="Arial" w:hAnsi="Arial" w:cs="Arial"/>
          <w:sz w:val="20"/>
        </w:rPr>
        <w:lastRenderedPageBreak/>
        <w:t>s přijetím náhradního řešení. Odstoupením od této Smlouvy není dotčen nárok na smluvní pokutu platně vzniklý v době před odstoupením od této Smlouvy.</w:t>
      </w:r>
    </w:p>
    <w:p w14:paraId="4F5245DF"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Kterákoliv ze smluvních stran je dále oprávněna odstoupit od této Smlouvy za podmínek stanovených zákonem č. 89/2012 Sb., občanský zákoník.</w:t>
      </w:r>
    </w:p>
    <w:p w14:paraId="224F5268"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Objednatel je oprávněn tuto Smlouvu vypovědět i bez uvedení důvodu. Výpovědní lhůta činí </w:t>
      </w:r>
      <w:r w:rsidRPr="008F6FB4">
        <w:rPr>
          <w:rFonts w:ascii="Arial" w:hAnsi="Arial" w:cs="Arial"/>
          <w:sz w:val="20"/>
          <w:u w:val="single"/>
        </w:rPr>
        <w:t>1 měsíc</w:t>
      </w:r>
      <w:r w:rsidRPr="008F6FB4">
        <w:rPr>
          <w:rFonts w:ascii="Arial" w:hAnsi="Arial" w:cs="Arial"/>
          <w:sz w:val="20"/>
        </w:rPr>
        <w:t xml:space="preserve"> a počíná běžet dnem následujícím po dni prokazatelného doručení písemné výpovědi </w:t>
      </w:r>
      <w:r>
        <w:rPr>
          <w:rFonts w:ascii="Arial" w:hAnsi="Arial" w:cs="Arial"/>
          <w:sz w:val="20"/>
        </w:rPr>
        <w:t>Zpracovateli</w:t>
      </w:r>
      <w:r w:rsidRPr="008F6FB4">
        <w:rPr>
          <w:rFonts w:ascii="Arial" w:hAnsi="Arial" w:cs="Arial"/>
          <w:sz w:val="20"/>
        </w:rPr>
        <w:t xml:space="preserve">. Po dobu výpovědní lhůty trvají všechna práva a povinnosti smluvních stran touto Smlouvou založené. </w:t>
      </w:r>
      <w:r>
        <w:rPr>
          <w:rFonts w:ascii="Arial" w:hAnsi="Arial" w:cs="Arial"/>
          <w:sz w:val="20"/>
        </w:rPr>
        <w:t>Zpracovatel</w:t>
      </w:r>
      <w:r w:rsidRPr="008F6FB4">
        <w:rPr>
          <w:rFonts w:ascii="Arial" w:hAnsi="Arial" w:cs="Arial"/>
          <w:sz w:val="20"/>
        </w:rPr>
        <w:t xml:space="preserve"> se zavazuje poskytovat plnění, na nichž se s Objednatelem dohodl do doby obdržení písemné výpovědi, není-li ve výpovědi stanoveno jinak. Objednatel se zavazuje cenu za takovéto plnění poskytnuté v souladu s touto Smlouvou </w:t>
      </w:r>
      <w:r>
        <w:rPr>
          <w:rFonts w:ascii="Arial" w:hAnsi="Arial" w:cs="Arial"/>
          <w:sz w:val="20"/>
        </w:rPr>
        <w:t>Zpracovateli</w:t>
      </w:r>
      <w:r w:rsidRPr="008F6FB4">
        <w:rPr>
          <w:rFonts w:ascii="Arial" w:hAnsi="Arial" w:cs="Arial"/>
          <w:sz w:val="20"/>
        </w:rPr>
        <w:t xml:space="preserve"> zaplatit.</w:t>
      </w:r>
    </w:p>
    <w:p w14:paraId="581923D1"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V případě ukončení platnosti této Smlouvy před uplynutím doby, na níž byla sjednána, může Objednatel požadovat, že určité dílčí plnění nebude dokončeno nebo že se s jeho plněním nezapočne. Objednatel v takovém případě uhradí </w:t>
      </w:r>
      <w:r>
        <w:rPr>
          <w:rFonts w:ascii="Arial" w:hAnsi="Arial" w:cs="Arial"/>
          <w:sz w:val="20"/>
        </w:rPr>
        <w:t>Zpracovateli</w:t>
      </w:r>
      <w:r w:rsidRPr="008F6FB4">
        <w:rPr>
          <w:rFonts w:ascii="Arial" w:hAnsi="Arial" w:cs="Arial"/>
          <w:sz w:val="20"/>
        </w:rPr>
        <w:t xml:space="preserve"> náklady vzniklé v souvislosti se započatým plněním a jeho předčasným ukončením, za předpokladu, že takové náklady byly </w:t>
      </w:r>
      <w:r>
        <w:rPr>
          <w:rFonts w:ascii="Arial" w:hAnsi="Arial" w:cs="Arial"/>
          <w:sz w:val="20"/>
        </w:rPr>
        <w:t>Zpracovatelem</w:t>
      </w:r>
      <w:r w:rsidRPr="008F6FB4">
        <w:rPr>
          <w:rFonts w:ascii="Arial" w:hAnsi="Arial" w:cs="Arial"/>
          <w:sz w:val="20"/>
        </w:rPr>
        <w:t xml:space="preserve"> vynaloženy v souladu s touto Smlouvou a že budou </w:t>
      </w:r>
      <w:r>
        <w:rPr>
          <w:rFonts w:ascii="Arial" w:hAnsi="Arial" w:cs="Arial"/>
          <w:sz w:val="20"/>
        </w:rPr>
        <w:t>Zpracovatelem</w:t>
      </w:r>
      <w:r w:rsidRPr="008F6FB4">
        <w:rPr>
          <w:rFonts w:ascii="Arial" w:hAnsi="Arial" w:cs="Arial"/>
          <w:sz w:val="20"/>
        </w:rPr>
        <w:t xml:space="preserve"> Objednateli řádně doloženy. Nárok na úhradu nákladů dle předchozí věty však </w:t>
      </w:r>
      <w:r>
        <w:rPr>
          <w:rFonts w:ascii="Arial" w:hAnsi="Arial" w:cs="Arial"/>
          <w:sz w:val="20"/>
        </w:rPr>
        <w:t>Zpracovateli</w:t>
      </w:r>
      <w:r w:rsidRPr="008F6FB4">
        <w:rPr>
          <w:rFonts w:ascii="Arial" w:hAnsi="Arial" w:cs="Arial"/>
          <w:sz w:val="20"/>
        </w:rPr>
        <w:t xml:space="preserve"> nevzniká v případě, že k ukončení platnosti této Smlouvy, byť ze strany Objednatele, došlo z důvodů stojících na straně </w:t>
      </w:r>
      <w:r>
        <w:rPr>
          <w:rFonts w:ascii="Arial" w:hAnsi="Arial" w:cs="Arial"/>
          <w:sz w:val="20"/>
        </w:rPr>
        <w:t>Zpracovatele</w:t>
      </w:r>
      <w:r w:rsidRPr="008F6FB4">
        <w:rPr>
          <w:rFonts w:ascii="Arial" w:hAnsi="Arial" w:cs="Arial"/>
          <w:sz w:val="20"/>
        </w:rPr>
        <w:t>.</w:t>
      </w:r>
    </w:p>
    <w:p w14:paraId="577FE011"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Rozhodné právo</w:t>
      </w:r>
    </w:p>
    <w:p w14:paraId="5FC3CF87"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Vztahy mezi smluvními stranami touto Smlouvou výslovně neupravené se řídí platnými a účinnými právními předpisy, zejména zákonem č. 89/2012 Sb., občanský zákoník.</w:t>
      </w:r>
    </w:p>
    <w:p w14:paraId="75FD68B3"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Spory vzniklé ze závazkových vztahů založených touto Smlouvou, budou rozhodovat věcně a místně příslušné soudy České republiky. </w:t>
      </w:r>
    </w:p>
    <w:p w14:paraId="15A68222" w14:textId="77777777" w:rsidR="004808C3" w:rsidRPr="008F6FB4" w:rsidRDefault="004808C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Závěrečná ustanovení</w:t>
      </w:r>
    </w:p>
    <w:p w14:paraId="2FDB036E"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001F6BD5"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507867D3"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 xml:space="preserve">Tato Smlouva je sepsána v 5 vyhotoveních s platností originálu, z nichž 3 vyhotovení obdrží Objednatel a 2 vyhotovení obdrží </w:t>
      </w:r>
      <w:r>
        <w:rPr>
          <w:rFonts w:ascii="Arial" w:hAnsi="Arial" w:cs="Arial"/>
          <w:sz w:val="20"/>
        </w:rPr>
        <w:t>Zpracovatel</w:t>
      </w:r>
      <w:r w:rsidRPr="008F6FB4">
        <w:rPr>
          <w:rFonts w:ascii="Arial" w:hAnsi="Arial" w:cs="Arial"/>
          <w:sz w:val="20"/>
        </w:rPr>
        <w:t>.</w:t>
      </w:r>
    </w:p>
    <w:p w14:paraId="3633F241"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Pr>
          <w:rFonts w:ascii="Arial" w:hAnsi="Arial" w:cs="Arial"/>
          <w:sz w:val="20"/>
        </w:rPr>
        <w:lastRenderedPageBreak/>
        <w:t>Zpracovatel</w:t>
      </w:r>
      <w:r w:rsidRPr="008F6FB4">
        <w:rPr>
          <w:rFonts w:ascii="Arial" w:hAnsi="Arial" w:cs="Arial"/>
          <w:sz w:val="20"/>
        </w:rPr>
        <w:t xml:space="preserve"> podpisem této Smlouvy vzal na vědomí, že Smlouva bude uveřejněna</w:t>
      </w:r>
      <w:r>
        <w:rPr>
          <w:rFonts w:ascii="Arial" w:hAnsi="Arial" w:cs="Arial"/>
          <w:sz w:val="20"/>
        </w:rPr>
        <w:t xml:space="preserve"> na</w:t>
      </w:r>
      <w:r w:rsidRPr="008F6FB4">
        <w:rPr>
          <w:rFonts w:ascii="Arial" w:hAnsi="Arial" w:cs="Arial"/>
          <w:sz w:val="20"/>
        </w:rPr>
        <w:t xml:space="preserve"> profilu Objednatele a v registru smluv.</w:t>
      </w:r>
    </w:p>
    <w:p w14:paraId="01E17F5C"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42DF946F"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Smluvní strany prohlašují, že tato Smlouva je projevem jejich pravé a svobodné vůle a na důkaz dohody o všech článcích této Smlouvy připojují své podpisy.</w:t>
      </w:r>
    </w:p>
    <w:p w14:paraId="164E4005" w14:textId="77777777" w:rsidR="004808C3" w:rsidRPr="008F6FB4" w:rsidRDefault="004808C3" w:rsidP="003A4738">
      <w:pPr>
        <w:pStyle w:val="Odstavecseseznamem"/>
        <w:numPr>
          <w:ilvl w:val="1"/>
          <w:numId w:val="10"/>
        </w:numPr>
        <w:spacing w:after="120" w:line="280" w:lineRule="atLeast"/>
        <w:ind w:left="567" w:hanging="567"/>
        <w:contextualSpacing w:val="0"/>
        <w:jc w:val="both"/>
        <w:rPr>
          <w:rFonts w:ascii="Arial" w:hAnsi="Arial" w:cs="Arial"/>
          <w:sz w:val="20"/>
        </w:rPr>
      </w:pPr>
      <w:r w:rsidRPr="008F6FB4">
        <w:rPr>
          <w:rFonts w:ascii="Arial" w:hAnsi="Arial" w:cs="Arial"/>
          <w:sz w:val="20"/>
        </w:rPr>
        <w:t>Nedílné součásti této Smlouvy tvoří tyto přílohy:</w:t>
      </w:r>
    </w:p>
    <w:p w14:paraId="52FAB431" w14:textId="77777777" w:rsidR="004808C3" w:rsidRPr="008F6FB4" w:rsidRDefault="004808C3" w:rsidP="00813292">
      <w:pPr>
        <w:tabs>
          <w:tab w:val="num" w:pos="1560"/>
        </w:tabs>
        <w:spacing w:after="120" w:line="280" w:lineRule="atLeast"/>
        <w:ind w:left="1985" w:hanging="1418"/>
        <w:jc w:val="both"/>
        <w:rPr>
          <w:rFonts w:ascii="Arial" w:hAnsi="Arial" w:cs="Arial"/>
          <w:sz w:val="20"/>
          <w:szCs w:val="20"/>
        </w:rPr>
      </w:pPr>
      <w:r w:rsidRPr="008F6FB4">
        <w:rPr>
          <w:rFonts w:ascii="Arial" w:hAnsi="Arial" w:cs="Arial"/>
          <w:sz w:val="20"/>
          <w:szCs w:val="20"/>
        </w:rPr>
        <w:t xml:space="preserve">Příloha č. 1: Specifikace předmětu plnění </w:t>
      </w:r>
    </w:p>
    <w:p w14:paraId="3C6A4413" w14:textId="7BA90E6A" w:rsidR="00FD160F" w:rsidRDefault="004808C3" w:rsidP="00FD160F">
      <w:pPr>
        <w:tabs>
          <w:tab w:val="num" w:pos="1843"/>
        </w:tabs>
        <w:spacing w:after="120" w:line="280" w:lineRule="atLeast"/>
        <w:ind w:left="1701" w:hanging="1134"/>
        <w:jc w:val="both"/>
        <w:rPr>
          <w:rFonts w:ascii="Arial" w:hAnsi="Arial" w:cs="Arial"/>
          <w:sz w:val="20"/>
          <w:szCs w:val="20"/>
        </w:rPr>
      </w:pPr>
      <w:r w:rsidRPr="008F6FB4">
        <w:rPr>
          <w:rFonts w:ascii="Arial" w:hAnsi="Arial" w:cs="Arial"/>
          <w:sz w:val="20"/>
          <w:szCs w:val="20"/>
        </w:rPr>
        <w:t xml:space="preserve">Příloha č. </w:t>
      </w:r>
      <w:r>
        <w:rPr>
          <w:rFonts w:ascii="Arial" w:hAnsi="Arial" w:cs="Arial"/>
          <w:sz w:val="20"/>
          <w:szCs w:val="20"/>
        </w:rPr>
        <w:t>2</w:t>
      </w:r>
      <w:r w:rsidRPr="008F6FB4">
        <w:rPr>
          <w:rFonts w:ascii="Arial" w:hAnsi="Arial" w:cs="Arial"/>
          <w:sz w:val="20"/>
          <w:szCs w:val="20"/>
        </w:rPr>
        <w:t xml:space="preserve">: </w:t>
      </w:r>
      <w:r>
        <w:rPr>
          <w:rFonts w:ascii="Arial" w:hAnsi="Arial" w:cs="Arial"/>
          <w:sz w:val="20"/>
          <w:szCs w:val="20"/>
        </w:rPr>
        <w:t>Realizační tým</w:t>
      </w:r>
      <w:r w:rsidR="00FD160F">
        <w:rPr>
          <w:rFonts w:ascii="Arial" w:hAnsi="Arial" w:cs="Arial"/>
          <w:sz w:val="20"/>
          <w:szCs w:val="20"/>
        </w:rPr>
        <w:t xml:space="preserve"> </w:t>
      </w:r>
    </w:p>
    <w:p w14:paraId="7A4BA872" w14:textId="5D4D9480" w:rsidR="004808C3" w:rsidRPr="008F6FB4" w:rsidRDefault="004808C3" w:rsidP="00FD160F">
      <w:pPr>
        <w:tabs>
          <w:tab w:val="num" w:pos="1843"/>
        </w:tabs>
        <w:spacing w:after="120" w:line="280" w:lineRule="atLeast"/>
        <w:ind w:left="1701" w:hanging="1134"/>
        <w:jc w:val="both"/>
        <w:rPr>
          <w:rFonts w:ascii="Arial" w:hAnsi="Arial" w:cs="Arial"/>
          <w:sz w:val="20"/>
          <w:szCs w:val="20"/>
        </w:rPr>
      </w:pPr>
      <w:r w:rsidRPr="008F6FB4">
        <w:rPr>
          <w:rFonts w:ascii="Arial" w:hAnsi="Arial" w:cs="Arial"/>
          <w:sz w:val="20"/>
          <w:szCs w:val="20"/>
        </w:rPr>
        <w:t xml:space="preserve">Příloha č. </w:t>
      </w:r>
      <w:r>
        <w:rPr>
          <w:rFonts w:ascii="Arial" w:hAnsi="Arial" w:cs="Arial"/>
          <w:sz w:val="20"/>
          <w:szCs w:val="20"/>
        </w:rPr>
        <w:t>3</w:t>
      </w:r>
      <w:r w:rsidR="00FD160F">
        <w:rPr>
          <w:rFonts w:ascii="Arial" w:hAnsi="Arial" w:cs="Arial"/>
          <w:sz w:val="20"/>
          <w:szCs w:val="20"/>
        </w:rPr>
        <w:t xml:space="preserve">: Seznam poddodavatelů </w:t>
      </w:r>
    </w:p>
    <w:p w14:paraId="438A1693" w14:textId="77777777" w:rsidR="004808C3" w:rsidRPr="008F6FB4" w:rsidRDefault="004808C3" w:rsidP="003A4738">
      <w:pPr>
        <w:spacing w:line="280" w:lineRule="atLeast"/>
        <w:rPr>
          <w:rFonts w:ascii="Arial" w:hAnsi="Arial" w:cs="Arial"/>
          <w:sz w:val="20"/>
          <w:szCs w:val="20"/>
          <w:lang w:eastAsia="cs-CZ"/>
        </w:rPr>
      </w:pPr>
    </w:p>
    <w:tbl>
      <w:tblPr>
        <w:tblW w:w="8863" w:type="dxa"/>
        <w:tblInd w:w="-214" w:type="dxa"/>
        <w:tblLayout w:type="fixed"/>
        <w:tblCellMar>
          <w:left w:w="70" w:type="dxa"/>
          <w:right w:w="70" w:type="dxa"/>
        </w:tblCellMar>
        <w:tblLook w:val="0000" w:firstRow="0" w:lastRow="0" w:firstColumn="0" w:lastColumn="0" w:noHBand="0" w:noVBand="0"/>
      </w:tblPr>
      <w:tblGrid>
        <w:gridCol w:w="4203"/>
        <w:gridCol w:w="4660"/>
      </w:tblGrid>
      <w:tr w:rsidR="004808C3" w:rsidRPr="008F6FB4" w14:paraId="4588E43B" w14:textId="77777777" w:rsidTr="00F8492B">
        <w:trPr>
          <w:trHeight w:val="523"/>
        </w:trPr>
        <w:tc>
          <w:tcPr>
            <w:tcW w:w="4203" w:type="dxa"/>
          </w:tcPr>
          <w:p w14:paraId="2390D44E" w14:textId="77777777" w:rsidR="004808C3" w:rsidRPr="008F6FB4" w:rsidRDefault="009A7EED" w:rsidP="003A4738">
            <w:pPr>
              <w:spacing w:line="280" w:lineRule="atLeast"/>
              <w:jc w:val="center"/>
              <w:rPr>
                <w:rFonts w:ascii="Arial" w:hAnsi="Arial" w:cs="Arial"/>
                <w:sz w:val="20"/>
                <w:szCs w:val="20"/>
                <w:lang w:eastAsia="cs-CZ"/>
              </w:rPr>
            </w:pPr>
            <w:r>
              <w:rPr>
                <w:rFonts w:ascii="Arial" w:hAnsi="Arial" w:cs="Arial"/>
                <w:b/>
                <w:sz w:val="20"/>
                <w:szCs w:val="20"/>
                <w:lang w:eastAsia="cs-CZ"/>
              </w:rPr>
              <w:t>Zpracovatel</w:t>
            </w:r>
          </w:p>
          <w:p w14:paraId="062D7215" w14:textId="77777777" w:rsidR="004808C3" w:rsidRPr="008F6FB4" w:rsidRDefault="004808C3" w:rsidP="003A4738">
            <w:pPr>
              <w:spacing w:line="280" w:lineRule="atLeast"/>
              <w:jc w:val="center"/>
              <w:rPr>
                <w:rFonts w:ascii="Arial" w:hAnsi="Arial" w:cs="Arial"/>
                <w:sz w:val="20"/>
                <w:szCs w:val="20"/>
                <w:lang w:eastAsia="cs-CZ"/>
              </w:rPr>
            </w:pPr>
          </w:p>
          <w:p w14:paraId="187E3685" w14:textId="707B9C77" w:rsidR="004808C3" w:rsidRPr="008F6FB4" w:rsidRDefault="00FD160F" w:rsidP="003A4738">
            <w:pPr>
              <w:spacing w:line="280" w:lineRule="atLeast"/>
              <w:jc w:val="center"/>
              <w:rPr>
                <w:rFonts w:ascii="Arial" w:hAnsi="Arial" w:cs="Arial"/>
                <w:sz w:val="20"/>
                <w:szCs w:val="20"/>
                <w:lang w:eastAsia="cs-CZ"/>
              </w:rPr>
            </w:pPr>
            <w:r>
              <w:rPr>
                <w:rFonts w:ascii="Arial" w:hAnsi="Arial" w:cs="Arial"/>
                <w:sz w:val="20"/>
                <w:szCs w:val="20"/>
                <w:lang w:eastAsia="cs-CZ"/>
              </w:rPr>
              <w:t>V _______ dne _ ._._____</w:t>
            </w:r>
          </w:p>
          <w:p w14:paraId="3CFE4A35" w14:textId="77777777" w:rsidR="004808C3" w:rsidRDefault="004808C3" w:rsidP="003A4738">
            <w:pPr>
              <w:spacing w:line="280" w:lineRule="atLeast"/>
              <w:rPr>
                <w:rFonts w:ascii="Arial" w:hAnsi="Arial" w:cs="Arial"/>
                <w:sz w:val="20"/>
                <w:szCs w:val="20"/>
                <w:lang w:eastAsia="cs-CZ"/>
              </w:rPr>
            </w:pPr>
          </w:p>
          <w:p w14:paraId="0271AE72" w14:textId="77777777" w:rsidR="004808C3" w:rsidRPr="008F6FB4" w:rsidRDefault="004808C3" w:rsidP="003A4738">
            <w:pPr>
              <w:spacing w:line="280" w:lineRule="atLeast"/>
              <w:rPr>
                <w:rFonts w:ascii="Arial" w:hAnsi="Arial" w:cs="Arial"/>
                <w:sz w:val="20"/>
                <w:szCs w:val="20"/>
                <w:lang w:eastAsia="cs-CZ"/>
              </w:rPr>
            </w:pPr>
          </w:p>
        </w:tc>
        <w:tc>
          <w:tcPr>
            <w:tcW w:w="4660" w:type="dxa"/>
          </w:tcPr>
          <w:p w14:paraId="5E3E0110" w14:textId="77777777" w:rsidR="004808C3" w:rsidRDefault="004808C3" w:rsidP="003A4738">
            <w:pPr>
              <w:spacing w:line="280" w:lineRule="atLeast"/>
              <w:jc w:val="center"/>
              <w:rPr>
                <w:rFonts w:ascii="Arial" w:hAnsi="Arial" w:cs="Arial"/>
                <w:b/>
                <w:sz w:val="20"/>
                <w:szCs w:val="20"/>
                <w:lang w:eastAsia="cs-CZ"/>
              </w:rPr>
            </w:pPr>
            <w:r w:rsidRPr="008F6FB4">
              <w:rPr>
                <w:rFonts w:ascii="Arial" w:hAnsi="Arial" w:cs="Arial"/>
                <w:b/>
                <w:sz w:val="20"/>
                <w:szCs w:val="20"/>
                <w:lang w:eastAsia="cs-CZ"/>
              </w:rPr>
              <w:t>Objednatel</w:t>
            </w:r>
          </w:p>
          <w:p w14:paraId="0BBB9EC1" w14:textId="77777777" w:rsidR="004808C3" w:rsidRPr="008F6FB4" w:rsidRDefault="004808C3" w:rsidP="003A4738">
            <w:pPr>
              <w:spacing w:line="280" w:lineRule="atLeast"/>
              <w:jc w:val="center"/>
              <w:rPr>
                <w:rFonts w:ascii="Arial" w:hAnsi="Arial" w:cs="Arial"/>
                <w:sz w:val="20"/>
                <w:szCs w:val="20"/>
                <w:lang w:eastAsia="cs-CZ"/>
              </w:rPr>
            </w:pPr>
          </w:p>
          <w:p w14:paraId="37C617B9" w14:textId="77777777" w:rsidR="004808C3" w:rsidRPr="008F6FB4" w:rsidRDefault="004808C3" w:rsidP="00F8492B">
            <w:pPr>
              <w:spacing w:line="280" w:lineRule="atLeast"/>
              <w:jc w:val="center"/>
              <w:rPr>
                <w:rFonts w:ascii="Arial" w:hAnsi="Arial" w:cs="Arial"/>
                <w:sz w:val="20"/>
                <w:szCs w:val="20"/>
                <w:lang w:eastAsia="cs-CZ"/>
              </w:rPr>
            </w:pPr>
            <w:r w:rsidRPr="008F6FB4">
              <w:rPr>
                <w:rFonts w:ascii="Arial" w:hAnsi="Arial" w:cs="Arial"/>
                <w:sz w:val="20"/>
                <w:szCs w:val="20"/>
                <w:lang w:eastAsia="cs-CZ"/>
              </w:rPr>
              <w:t>V Praze dne __.__.______</w:t>
            </w:r>
          </w:p>
        </w:tc>
      </w:tr>
      <w:tr w:rsidR="004808C3" w:rsidRPr="00A14DEA" w14:paraId="49F6B173" w14:textId="77777777" w:rsidTr="00F8492B">
        <w:trPr>
          <w:trHeight w:val="1982"/>
        </w:trPr>
        <w:tc>
          <w:tcPr>
            <w:tcW w:w="4203" w:type="dxa"/>
          </w:tcPr>
          <w:p w14:paraId="2FA884F9" w14:textId="77777777" w:rsidR="004808C3" w:rsidRPr="00A61E0E" w:rsidRDefault="004808C3" w:rsidP="00A61E0E">
            <w:pPr>
              <w:spacing w:line="280" w:lineRule="atLeast"/>
              <w:jc w:val="center"/>
              <w:rPr>
                <w:rFonts w:ascii="Arial" w:hAnsi="Arial" w:cs="Arial"/>
                <w:sz w:val="20"/>
                <w:szCs w:val="20"/>
                <w:lang w:eastAsia="cs-CZ"/>
              </w:rPr>
            </w:pPr>
          </w:p>
          <w:p w14:paraId="6F02209E" w14:textId="77777777" w:rsidR="004808C3" w:rsidRPr="00A61E0E" w:rsidRDefault="004808C3" w:rsidP="00A61E0E">
            <w:pPr>
              <w:spacing w:line="280" w:lineRule="atLeast"/>
              <w:jc w:val="center"/>
              <w:rPr>
                <w:rFonts w:ascii="Arial" w:hAnsi="Arial" w:cs="Arial"/>
                <w:sz w:val="20"/>
                <w:szCs w:val="20"/>
                <w:lang w:eastAsia="cs-CZ"/>
              </w:rPr>
            </w:pPr>
            <w:r w:rsidRPr="00A61E0E">
              <w:rPr>
                <w:rFonts w:ascii="Arial" w:hAnsi="Arial" w:cs="Arial"/>
                <w:sz w:val="20"/>
                <w:szCs w:val="20"/>
                <w:lang w:eastAsia="cs-CZ"/>
              </w:rPr>
              <w:t>______________________________</w:t>
            </w:r>
          </w:p>
          <w:p w14:paraId="3FAA3746" w14:textId="33C3B7A7" w:rsidR="004808C3" w:rsidRPr="00FD160F" w:rsidRDefault="006E35E3" w:rsidP="00A61E0E">
            <w:pPr>
              <w:spacing w:line="280" w:lineRule="atLeast"/>
              <w:jc w:val="center"/>
              <w:rPr>
                <w:rFonts w:ascii="Arial" w:hAnsi="Arial" w:cs="Arial"/>
                <w:sz w:val="20"/>
                <w:szCs w:val="20"/>
                <w:lang w:eastAsia="cs-CZ"/>
              </w:rPr>
            </w:pPr>
            <w:r w:rsidRPr="00FD160F">
              <w:rPr>
                <w:rFonts w:ascii="Arial" w:hAnsi="Arial" w:cs="Arial"/>
                <w:sz w:val="20"/>
                <w:szCs w:val="20"/>
                <w:lang w:eastAsia="cs-CZ"/>
              </w:rPr>
              <w:t>Mgr. Rut Kolínská</w:t>
            </w:r>
          </w:p>
          <w:p w14:paraId="0017453C" w14:textId="68F01478" w:rsidR="004808C3" w:rsidRPr="00FD160F" w:rsidRDefault="006E35E3" w:rsidP="00A61E0E">
            <w:pPr>
              <w:spacing w:line="280" w:lineRule="atLeast"/>
              <w:jc w:val="center"/>
              <w:rPr>
                <w:rFonts w:ascii="Arial" w:hAnsi="Arial" w:cs="Arial"/>
                <w:sz w:val="20"/>
                <w:szCs w:val="20"/>
                <w:lang w:eastAsia="cs-CZ"/>
              </w:rPr>
            </w:pPr>
            <w:r w:rsidRPr="00FD160F">
              <w:rPr>
                <w:rFonts w:ascii="Arial" w:hAnsi="Arial" w:cs="Arial"/>
                <w:sz w:val="20"/>
                <w:szCs w:val="20"/>
                <w:lang w:eastAsia="cs-CZ"/>
              </w:rPr>
              <w:t>prezidentka</w:t>
            </w:r>
            <w:r w:rsidR="004808C3" w:rsidRPr="00FD160F">
              <w:rPr>
                <w:rFonts w:ascii="Arial" w:hAnsi="Arial" w:cs="Arial"/>
                <w:sz w:val="20"/>
                <w:szCs w:val="20"/>
                <w:lang w:eastAsia="cs-CZ"/>
              </w:rPr>
              <w:t xml:space="preserve"> / informace o zmocnění</w:t>
            </w:r>
          </w:p>
          <w:p w14:paraId="17C7C93E" w14:textId="0B8DD9F5" w:rsidR="004808C3" w:rsidRPr="00A61E0E" w:rsidRDefault="006E35E3" w:rsidP="00A61E0E">
            <w:pPr>
              <w:spacing w:line="280" w:lineRule="atLeast"/>
              <w:jc w:val="center"/>
              <w:rPr>
                <w:rFonts w:ascii="Arial" w:hAnsi="Arial" w:cs="Arial"/>
                <w:sz w:val="20"/>
                <w:szCs w:val="20"/>
                <w:lang w:eastAsia="cs-CZ"/>
              </w:rPr>
            </w:pPr>
            <w:r w:rsidRPr="00FD160F">
              <w:rPr>
                <w:rFonts w:ascii="Arial" w:hAnsi="Arial" w:cs="Arial"/>
                <w:sz w:val="20"/>
                <w:szCs w:val="20"/>
                <w:lang w:eastAsia="cs-CZ"/>
              </w:rPr>
              <w:t>Síť pro rodinu, z.s.</w:t>
            </w:r>
          </w:p>
        </w:tc>
        <w:tc>
          <w:tcPr>
            <w:tcW w:w="4660" w:type="dxa"/>
          </w:tcPr>
          <w:p w14:paraId="66801D13" w14:textId="77777777" w:rsidR="004808C3" w:rsidRPr="00A61E0E" w:rsidRDefault="004808C3" w:rsidP="00A61E0E">
            <w:pPr>
              <w:spacing w:line="280" w:lineRule="atLeast"/>
              <w:jc w:val="center"/>
              <w:rPr>
                <w:rFonts w:ascii="Arial" w:hAnsi="Arial" w:cs="Arial"/>
                <w:sz w:val="20"/>
                <w:szCs w:val="20"/>
                <w:lang w:eastAsia="cs-CZ"/>
              </w:rPr>
            </w:pPr>
          </w:p>
          <w:p w14:paraId="5BE84952" w14:textId="77777777" w:rsidR="004808C3" w:rsidRPr="00A61E0E" w:rsidRDefault="004808C3" w:rsidP="00A61E0E">
            <w:pPr>
              <w:spacing w:line="280" w:lineRule="atLeast"/>
              <w:jc w:val="center"/>
              <w:rPr>
                <w:rFonts w:ascii="Arial" w:hAnsi="Arial" w:cs="Arial"/>
                <w:sz w:val="20"/>
                <w:szCs w:val="20"/>
                <w:lang w:eastAsia="cs-CZ"/>
              </w:rPr>
            </w:pPr>
            <w:r w:rsidRPr="00A61E0E">
              <w:rPr>
                <w:rFonts w:ascii="Arial" w:hAnsi="Arial" w:cs="Arial"/>
                <w:sz w:val="20"/>
                <w:szCs w:val="20"/>
                <w:lang w:eastAsia="cs-CZ"/>
              </w:rPr>
              <w:t>______________________________</w:t>
            </w:r>
          </w:p>
          <w:p w14:paraId="7951BA3C" w14:textId="77777777" w:rsidR="004808C3" w:rsidRPr="00A61E0E" w:rsidRDefault="004808C3" w:rsidP="00A61E0E">
            <w:pPr>
              <w:spacing w:line="280" w:lineRule="atLeast"/>
              <w:jc w:val="center"/>
              <w:rPr>
                <w:rFonts w:ascii="Arial" w:hAnsi="Arial" w:cs="Arial"/>
                <w:sz w:val="20"/>
                <w:szCs w:val="20"/>
                <w:lang w:eastAsia="cs-CZ"/>
              </w:rPr>
            </w:pPr>
            <w:r w:rsidRPr="00A61E0E">
              <w:rPr>
                <w:rFonts w:ascii="Arial" w:hAnsi="Arial" w:cs="Arial"/>
                <w:sz w:val="20"/>
                <w:szCs w:val="20"/>
                <w:lang w:eastAsia="cs-CZ"/>
              </w:rPr>
              <w:t>Ing. Lada Hlaváčková</w:t>
            </w:r>
          </w:p>
          <w:p w14:paraId="4F627BC5" w14:textId="686911DC" w:rsidR="004808C3" w:rsidRPr="00A61E0E" w:rsidRDefault="004808C3" w:rsidP="00A61E0E">
            <w:pPr>
              <w:spacing w:line="280" w:lineRule="atLeast"/>
              <w:jc w:val="center"/>
              <w:rPr>
                <w:rFonts w:ascii="Arial" w:hAnsi="Arial" w:cs="Arial"/>
                <w:sz w:val="20"/>
                <w:szCs w:val="20"/>
                <w:lang w:eastAsia="cs-CZ"/>
              </w:rPr>
            </w:pPr>
            <w:r w:rsidRPr="00A61E0E">
              <w:rPr>
                <w:rFonts w:ascii="Arial" w:hAnsi="Arial" w:cs="Arial"/>
                <w:sz w:val="20"/>
                <w:szCs w:val="20"/>
                <w:lang w:eastAsia="cs-CZ"/>
              </w:rPr>
              <w:t xml:space="preserve">ředitelka </w:t>
            </w:r>
            <w:r w:rsidR="00FE5AE3">
              <w:rPr>
                <w:rFonts w:ascii="Arial" w:hAnsi="Arial" w:cs="Arial"/>
                <w:sz w:val="20"/>
                <w:szCs w:val="20"/>
                <w:lang w:eastAsia="cs-CZ"/>
              </w:rPr>
              <w:t>o</w:t>
            </w:r>
            <w:r w:rsidRPr="00A61E0E">
              <w:rPr>
                <w:rFonts w:ascii="Arial" w:hAnsi="Arial" w:cs="Arial"/>
                <w:sz w:val="20"/>
                <w:szCs w:val="20"/>
                <w:lang w:eastAsia="cs-CZ"/>
              </w:rPr>
              <w:t>dboru řízení projektů</w:t>
            </w:r>
            <w:r w:rsidRPr="00A61E0E">
              <w:rPr>
                <w:rFonts w:ascii="Arial" w:hAnsi="Arial" w:cs="Arial"/>
                <w:sz w:val="20"/>
                <w:szCs w:val="20"/>
                <w:lang w:eastAsia="cs-CZ"/>
              </w:rPr>
              <w:br/>
            </w:r>
          </w:p>
          <w:p w14:paraId="103304AB" w14:textId="77777777" w:rsidR="004808C3" w:rsidRPr="00A61E0E" w:rsidRDefault="004808C3" w:rsidP="00A61E0E">
            <w:pPr>
              <w:spacing w:line="280" w:lineRule="atLeast"/>
              <w:jc w:val="center"/>
              <w:rPr>
                <w:rFonts w:ascii="Arial" w:hAnsi="Arial" w:cs="Arial"/>
                <w:sz w:val="20"/>
                <w:szCs w:val="20"/>
                <w:lang w:eastAsia="cs-CZ"/>
              </w:rPr>
            </w:pPr>
            <w:r w:rsidRPr="00A61E0E">
              <w:rPr>
                <w:rFonts w:ascii="Arial" w:hAnsi="Arial" w:cs="Arial"/>
                <w:sz w:val="20"/>
                <w:szCs w:val="20"/>
                <w:lang w:eastAsia="cs-CZ"/>
              </w:rPr>
              <w:t xml:space="preserve"> Česká republika – Ministerstvo práce</w:t>
            </w:r>
          </w:p>
          <w:p w14:paraId="1046CE45" w14:textId="77777777" w:rsidR="004808C3" w:rsidRDefault="004808C3" w:rsidP="000408BF">
            <w:pPr>
              <w:spacing w:line="280" w:lineRule="atLeast"/>
              <w:jc w:val="center"/>
              <w:rPr>
                <w:rFonts w:ascii="Arial" w:hAnsi="Arial" w:cs="Arial"/>
                <w:sz w:val="20"/>
                <w:szCs w:val="20"/>
                <w:lang w:eastAsia="cs-CZ"/>
              </w:rPr>
            </w:pPr>
            <w:r w:rsidRPr="00A61E0E">
              <w:rPr>
                <w:rFonts w:ascii="Arial" w:hAnsi="Arial" w:cs="Arial"/>
                <w:sz w:val="20"/>
                <w:szCs w:val="20"/>
                <w:lang w:eastAsia="cs-CZ"/>
              </w:rPr>
              <w:t xml:space="preserve"> a sociálních věc</w:t>
            </w:r>
          </w:p>
          <w:p w14:paraId="0763DEBF" w14:textId="77777777" w:rsidR="004808C3" w:rsidRDefault="004808C3" w:rsidP="00A61E0E">
            <w:pPr>
              <w:spacing w:line="280" w:lineRule="atLeast"/>
              <w:jc w:val="center"/>
              <w:rPr>
                <w:rFonts w:ascii="Arial" w:hAnsi="Arial" w:cs="Arial"/>
                <w:sz w:val="20"/>
                <w:szCs w:val="20"/>
                <w:lang w:eastAsia="cs-CZ"/>
              </w:rPr>
            </w:pPr>
          </w:p>
          <w:p w14:paraId="1D650946" w14:textId="77777777" w:rsidR="004808C3" w:rsidRDefault="004808C3" w:rsidP="00A61E0E">
            <w:pPr>
              <w:spacing w:line="280" w:lineRule="atLeast"/>
              <w:jc w:val="center"/>
              <w:rPr>
                <w:rFonts w:ascii="Arial" w:hAnsi="Arial" w:cs="Arial"/>
                <w:sz w:val="20"/>
                <w:szCs w:val="20"/>
                <w:lang w:eastAsia="cs-CZ"/>
              </w:rPr>
            </w:pPr>
          </w:p>
          <w:p w14:paraId="48218BA2" w14:textId="77777777" w:rsidR="004808C3" w:rsidRPr="00A61E0E" w:rsidRDefault="004808C3" w:rsidP="00A61E0E">
            <w:pPr>
              <w:spacing w:line="280" w:lineRule="atLeast"/>
              <w:jc w:val="center"/>
              <w:rPr>
                <w:rFonts w:ascii="Arial" w:hAnsi="Arial" w:cs="Arial"/>
                <w:sz w:val="20"/>
                <w:szCs w:val="20"/>
                <w:lang w:eastAsia="cs-CZ"/>
              </w:rPr>
            </w:pPr>
          </w:p>
        </w:tc>
      </w:tr>
    </w:tbl>
    <w:p w14:paraId="18025C53" w14:textId="77777777" w:rsidR="004808C3" w:rsidRDefault="004808C3"/>
    <w:p w14:paraId="2D9CA3EF" w14:textId="77777777" w:rsidR="004808C3" w:rsidRDefault="004808C3">
      <w:pPr>
        <w:spacing w:after="200" w:line="276" w:lineRule="auto"/>
      </w:pPr>
      <w:r>
        <w:br w:type="page"/>
      </w:r>
    </w:p>
    <w:p w14:paraId="6D49E21C" w14:textId="77777777" w:rsidR="004808C3" w:rsidRPr="00604070" w:rsidRDefault="004808C3" w:rsidP="00B22762">
      <w:pPr>
        <w:pBdr>
          <w:top w:val="single" w:sz="4" w:space="1" w:color="auto"/>
          <w:left w:val="single" w:sz="4" w:space="4" w:color="auto"/>
          <w:bottom w:val="single" w:sz="4" w:space="1" w:color="auto"/>
          <w:right w:val="single" w:sz="4" w:space="4" w:color="auto"/>
        </w:pBdr>
        <w:shd w:val="clear" w:color="auto" w:fill="D9D9D9"/>
        <w:spacing w:line="280" w:lineRule="atLeast"/>
        <w:jc w:val="center"/>
        <w:rPr>
          <w:rFonts w:ascii="Arial" w:hAnsi="Arial" w:cs="Arial"/>
          <w:b/>
          <w:sz w:val="32"/>
          <w:szCs w:val="32"/>
        </w:rPr>
      </w:pPr>
      <w:r w:rsidRPr="00604070">
        <w:rPr>
          <w:rFonts w:ascii="Arial" w:hAnsi="Arial" w:cs="Arial"/>
          <w:b/>
          <w:sz w:val="32"/>
          <w:szCs w:val="32"/>
        </w:rPr>
        <w:lastRenderedPageBreak/>
        <w:t xml:space="preserve">Příloha č. 1 </w:t>
      </w:r>
    </w:p>
    <w:p w14:paraId="467447A7" w14:textId="77777777" w:rsidR="004808C3" w:rsidRPr="008F6FB4" w:rsidRDefault="004808C3" w:rsidP="00B22762">
      <w:pPr>
        <w:pBdr>
          <w:top w:val="single" w:sz="4" w:space="1" w:color="auto"/>
          <w:left w:val="single" w:sz="4" w:space="4" w:color="auto"/>
          <w:bottom w:val="single" w:sz="4" w:space="1" w:color="auto"/>
          <w:right w:val="single" w:sz="4" w:space="4" w:color="auto"/>
        </w:pBdr>
        <w:shd w:val="clear" w:color="auto" w:fill="D9D9D9"/>
        <w:spacing w:line="280" w:lineRule="atLeast"/>
        <w:jc w:val="center"/>
        <w:rPr>
          <w:rFonts w:ascii="Arial" w:hAnsi="Arial" w:cs="Arial"/>
          <w:b/>
          <w:sz w:val="32"/>
          <w:szCs w:val="32"/>
        </w:rPr>
      </w:pPr>
      <w:r w:rsidRPr="008F6FB4">
        <w:rPr>
          <w:rFonts w:ascii="Arial" w:hAnsi="Arial" w:cs="Arial"/>
          <w:b/>
          <w:sz w:val="32"/>
          <w:szCs w:val="32"/>
        </w:rPr>
        <w:t>Specifikace předmětu plnění</w:t>
      </w:r>
    </w:p>
    <w:p w14:paraId="75EDB8B1" w14:textId="77777777" w:rsidR="004808C3" w:rsidRPr="00A61E0E" w:rsidRDefault="004808C3" w:rsidP="00604070">
      <w:pPr>
        <w:spacing w:before="120" w:line="280" w:lineRule="atLeast"/>
        <w:jc w:val="both"/>
        <w:rPr>
          <w:rFonts w:ascii="Arial" w:hAnsi="Arial" w:cs="Arial"/>
          <w:b/>
          <w:sz w:val="20"/>
          <w:szCs w:val="20"/>
          <w:u w:val="single"/>
          <w:lang w:eastAsia="cs-CZ"/>
        </w:rPr>
      </w:pPr>
      <w:r w:rsidRPr="00A61E0E">
        <w:rPr>
          <w:rFonts w:ascii="Arial" w:hAnsi="Arial" w:cs="Arial"/>
          <w:b/>
          <w:sz w:val="20"/>
          <w:szCs w:val="20"/>
          <w:u w:val="single"/>
          <w:lang w:eastAsia="cs-CZ"/>
        </w:rPr>
        <w:t>Specifikace předmětu plnění</w:t>
      </w:r>
    </w:p>
    <w:p w14:paraId="3BD35523" w14:textId="77777777" w:rsidR="004808C3" w:rsidRPr="008F6FB4" w:rsidRDefault="004808C3" w:rsidP="003A4738">
      <w:pPr>
        <w:spacing w:line="280" w:lineRule="atLeast"/>
        <w:rPr>
          <w:rFonts w:ascii="Arial" w:hAnsi="Arial" w:cs="Arial"/>
          <w:sz w:val="20"/>
          <w:szCs w:val="20"/>
        </w:rPr>
      </w:pPr>
    </w:p>
    <w:p w14:paraId="3575FCDA" w14:textId="77777777" w:rsidR="004808C3" w:rsidRPr="0021198C" w:rsidRDefault="004808C3" w:rsidP="00CC31D1">
      <w:pPr>
        <w:spacing w:line="280" w:lineRule="atLeast"/>
        <w:jc w:val="both"/>
        <w:rPr>
          <w:rFonts w:ascii="Arial" w:hAnsi="Arial" w:cs="Arial"/>
          <w:b/>
          <w:sz w:val="20"/>
          <w:szCs w:val="20"/>
        </w:rPr>
      </w:pPr>
      <w:r w:rsidRPr="0021198C">
        <w:rPr>
          <w:rFonts w:ascii="Arial" w:hAnsi="Arial" w:cs="Arial"/>
          <w:b/>
          <w:sz w:val="20"/>
          <w:szCs w:val="20"/>
        </w:rPr>
        <w:t xml:space="preserve">Standardy kvality navazují na stávající úpravu dětské skupiny a nastavují dobrovolný rámec pro poskytovatele dětských skupin, kteří chtějí svou službu péče o dítě dále prohlubovat a zlepšovat po kvalitativní stránce. </w:t>
      </w:r>
    </w:p>
    <w:p w14:paraId="0A720892" w14:textId="77777777" w:rsidR="004808C3" w:rsidRDefault="004808C3" w:rsidP="00CC31D1">
      <w:pPr>
        <w:spacing w:line="280" w:lineRule="atLeast"/>
        <w:jc w:val="both"/>
        <w:rPr>
          <w:rFonts w:ascii="Arial" w:hAnsi="Arial" w:cs="Arial"/>
          <w:b/>
          <w:sz w:val="20"/>
          <w:szCs w:val="20"/>
        </w:rPr>
      </w:pPr>
    </w:p>
    <w:p w14:paraId="53BF868E" w14:textId="77777777" w:rsidR="004808C3" w:rsidRPr="0021198C" w:rsidRDefault="004808C3" w:rsidP="00CC31D1">
      <w:pPr>
        <w:spacing w:line="280" w:lineRule="atLeast"/>
        <w:jc w:val="both"/>
        <w:rPr>
          <w:rFonts w:ascii="Arial" w:hAnsi="Arial" w:cs="Arial"/>
          <w:b/>
          <w:sz w:val="20"/>
          <w:szCs w:val="20"/>
        </w:rPr>
      </w:pPr>
      <w:r w:rsidRPr="0021198C">
        <w:rPr>
          <w:rFonts w:ascii="Arial" w:hAnsi="Arial" w:cs="Arial"/>
          <w:b/>
          <w:sz w:val="20"/>
          <w:szCs w:val="20"/>
        </w:rPr>
        <w:t xml:space="preserve">Dětská skupina </w:t>
      </w:r>
    </w:p>
    <w:p w14:paraId="7599D44B" w14:textId="77777777" w:rsidR="004808C3" w:rsidRPr="0021198C" w:rsidRDefault="004808C3" w:rsidP="00CC31D1">
      <w:pPr>
        <w:spacing w:line="280" w:lineRule="atLeast"/>
        <w:jc w:val="both"/>
        <w:rPr>
          <w:rFonts w:ascii="Arial" w:hAnsi="Arial" w:cs="Arial"/>
          <w:b/>
          <w:sz w:val="20"/>
          <w:szCs w:val="20"/>
        </w:rPr>
      </w:pPr>
      <w:r w:rsidRPr="0021198C">
        <w:rPr>
          <w:rFonts w:ascii="Arial" w:hAnsi="Arial" w:cs="Arial"/>
          <w:sz w:val="20"/>
          <w:szCs w:val="20"/>
        </w:rPr>
        <w:t>Podle § 2 zákona č. 247/2014 Sb., o poskytování služby péče o dítě v dětské skupině a o změně souvisejících zákonů, ve znění pozdějších předpisů je službou péče o dítě v dětské skupině činnost spočívající v pravidelné péči o dítě od jednoho roku věku do zahájení povinné školní docházky.</w:t>
      </w:r>
    </w:p>
    <w:p w14:paraId="297231DD" w14:textId="77777777" w:rsidR="004808C3" w:rsidRDefault="004808C3" w:rsidP="00CC31D1">
      <w:pPr>
        <w:spacing w:line="280" w:lineRule="atLeast"/>
        <w:jc w:val="both"/>
        <w:rPr>
          <w:rFonts w:ascii="Arial" w:hAnsi="Arial" w:cs="Arial"/>
          <w:b/>
          <w:sz w:val="20"/>
          <w:szCs w:val="20"/>
        </w:rPr>
      </w:pPr>
    </w:p>
    <w:p w14:paraId="1CEFC56D" w14:textId="77777777" w:rsidR="004808C3" w:rsidRPr="0021198C" w:rsidRDefault="004808C3" w:rsidP="00CC31D1">
      <w:pPr>
        <w:spacing w:line="280" w:lineRule="atLeast"/>
        <w:jc w:val="both"/>
        <w:rPr>
          <w:rFonts w:ascii="Arial" w:hAnsi="Arial" w:cs="Arial"/>
          <w:b/>
          <w:sz w:val="20"/>
          <w:szCs w:val="20"/>
        </w:rPr>
      </w:pPr>
      <w:r w:rsidRPr="0021198C">
        <w:rPr>
          <w:rFonts w:ascii="Arial" w:hAnsi="Arial" w:cs="Arial"/>
          <w:b/>
          <w:sz w:val="20"/>
          <w:szCs w:val="20"/>
        </w:rPr>
        <w:t>Obsah a smysl standardů kvality</w:t>
      </w:r>
    </w:p>
    <w:p w14:paraId="3575ADC8" w14:textId="77777777" w:rsidR="004808C3" w:rsidRPr="0021198C" w:rsidRDefault="004808C3" w:rsidP="00CC31D1">
      <w:pPr>
        <w:spacing w:line="280" w:lineRule="atLeast"/>
        <w:jc w:val="both"/>
        <w:rPr>
          <w:rFonts w:ascii="Arial" w:hAnsi="Arial" w:cs="Arial"/>
          <w:sz w:val="20"/>
          <w:szCs w:val="20"/>
        </w:rPr>
      </w:pPr>
      <w:r w:rsidRPr="0021198C">
        <w:rPr>
          <w:rFonts w:ascii="Arial" w:hAnsi="Arial" w:cs="Arial"/>
          <w:sz w:val="20"/>
          <w:szCs w:val="20"/>
        </w:rPr>
        <w:t>Poskytování péče o dítě v dětské skupině je velmi komplexní a náročná činnost, zákon 247/2014 Sb.,</w:t>
      </w:r>
      <w:r w:rsidRPr="0021198C">
        <w:rPr>
          <w:rFonts w:ascii="Arial" w:hAnsi="Arial" w:cs="Arial"/>
          <w:sz w:val="20"/>
          <w:szCs w:val="20"/>
          <w:u w:val="single"/>
        </w:rPr>
        <w:t xml:space="preserve"> o poskytování služby péče o dítě v dětské skupině</w:t>
      </w:r>
      <w:r w:rsidRPr="0021198C">
        <w:rPr>
          <w:rFonts w:ascii="Arial" w:hAnsi="Arial" w:cs="Arial"/>
          <w:sz w:val="20"/>
          <w:szCs w:val="20"/>
        </w:rPr>
        <w:t xml:space="preserve"> a s ním spjaté vyhlášky představují pouze základní vymezení požadavků na poskytovatele péče. Je nezbytné vytvořit srozumitelný návod, který dokáže uvést budoucí i stávající poskytovatele do problematiky péče o děti od nejútlejšího věku až do věku předškolního a představí tak způsob, jak poskytovat službu v minimálně standardní kvalitě. </w:t>
      </w:r>
    </w:p>
    <w:p w14:paraId="7E989A8F" w14:textId="77777777" w:rsidR="004808C3" w:rsidRDefault="004808C3" w:rsidP="00CC31D1">
      <w:pPr>
        <w:spacing w:line="280" w:lineRule="atLeast"/>
        <w:jc w:val="both"/>
        <w:rPr>
          <w:rFonts w:ascii="Arial" w:hAnsi="Arial" w:cs="Arial"/>
          <w:sz w:val="20"/>
          <w:szCs w:val="20"/>
        </w:rPr>
      </w:pPr>
    </w:p>
    <w:p w14:paraId="3F6E5609" w14:textId="77777777" w:rsidR="004808C3" w:rsidRPr="0021198C" w:rsidRDefault="004808C3" w:rsidP="00CC31D1">
      <w:pPr>
        <w:spacing w:line="280" w:lineRule="atLeast"/>
        <w:jc w:val="both"/>
        <w:rPr>
          <w:rFonts w:ascii="Arial" w:hAnsi="Arial" w:cs="Arial"/>
          <w:sz w:val="20"/>
          <w:szCs w:val="20"/>
        </w:rPr>
      </w:pPr>
      <w:r w:rsidRPr="0021198C">
        <w:rPr>
          <w:rFonts w:ascii="Arial" w:hAnsi="Arial" w:cs="Arial"/>
          <w:sz w:val="20"/>
          <w:szCs w:val="20"/>
        </w:rPr>
        <w:t>Standardy kvality jdou nad rámce zákona a vyhlášky, nadále je rozvíjejí, jsou dobrovolné, tj. poskytovatel péče v rámci dětské skupiny nemusí standardy kvality splňovat.</w:t>
      </w:r>
    </w:p>
    <w:p w14:paraId="06E77B4D" w14:textId="77777777" w:rsidR="004808C3" w:rsidRDefault="004808C3" w:rsidP="00CC31D1">
      <w:pPr>
        <w:spacing w:line="280" w:lineRule="atLeast"/>
        <w:jc w:val="both"/>
        <w:rPr>
          <w:rFonts w:ascii="Arial" w:hAnsi="Arial" w:cs="Arial"/>
          <w:sz w:val="20"/>
          <w:szCs w:val="20"/>
        </w:rPr>
      </w:pPr>
    </w:p>
    <w:p w14:paraId="7971FF41" w14:textId="77777777" w:rsidR="004808C3" w:rsidRPr="0021198C" w:rsidRDefault="004808C3" w:rsidP="00CC31D1">
      <w:pPr>
        <w:spacing w:line="280" w:lineRule="atLeast"/>
        <w:jc w:val="both"/>
        <w:rPr>
          <w:rFonts w:ascii="Arial" w:hAnsi="Arial" w:cs="Arial"/>
          <w:sz w:val="20"/>
          <w:szCs w:val="20"/>
        </w:rPr>
      </w:pPr>
      <w:r w:rsidRPr="0021198C">
        <w:rPr>
          <w:rFonts w:ascii="Arial" w:hAnsi="Arial" w:cs="Arial"/>
          <w:sz w:val="20"/>
          <w:szCs w:val="20"/>
        </w:rPr>
        <w:t xml:space="preserve">Cílem standardů kvality je tedy nastavit jasný rámec v oblasti provozu dětské skupiny, kterého mohou všichni poskytovatelé dosáhnout a zvýšit tak prestiž svého zařízení. Rovněž pro rodiče mají dětské skupiny, které naplňují standardy kvality, představovat důvěryhodné a vysoce kvalitní zařízení. Dětské skupiny tak budou mít možnost se rozvíjet a zároveň zvyšovat kvalitu samotného zařízení na základě doporučených standardů nad povinné požadavky stanovené zákonem a vyhláškou. </w:t>
      </w:r>
    </w:p>
    <w:p w14:paraId="255A48FE" w14:textId="77777777" w:rsidR="004808C3" w:rsidRDefault="004808C3" w:rsidP="00CC31D1">
      <w:pPr>
        <w:spacing w:line="280" w:lineRule="atLeast"/>
        <w:jc w:val="both"/>
        <w:rPr>
          <w:rFonts w:ascii="Arial" w:hAnsi="Arial" w:cs="Arial"/>
          <w:sz w:val="20"/>
          <w:szCs w:val="20"/>
        </w:rPr>
      </w:pPr>
    </w:p>
    <w:p w14:paraId="13AEECCD" w14:textId="77777777" w:rsidR="004808C3" w:rsidRPr="0021198C" w:rsidRDefault="004808C3" w:rsidP="00CC31D1">
      <w:pPr>
        <w:spacing w:line="280" w:lineRule="atLeast"/>
        <w:jc w:val="both"/>
        <w:rPr>
          <w:rFonts w:ascii="Arial" w:hAnsi="Arial" w:cs="Arial"/>
          <w:sz w:val="20"/>
          <w:szCs w:val="20"/>
        </w:rPr>
      </w:pPr>
      <w:r w:rsidRPr="0021198C">
        <w:rPr>
          <w:rFonts w:ascii="Arial" w:hAnsi="Arial" w:cs="Arial"/>
          <w:sz w:val="20"/>
          <w:szCs w:val="20"/>
        </w:rPr>
        <w:t>Cílem veřejné zakázky je vybrat dodavatele, který kvalifikovaně navrhne jednotný koncept standardů pro kvalitní péči a </w:t>
      </w:r>
      <w:r>
        <w:rPr>
          <w:rFonts w:ascii="Arial" w:hAnsi="Arial" w:cs="Arial"/>
          <w:sz w:val="20"/>
          <w:szCs w:val="20"/>
        </w:rPr>
        <w:t>výchovu</w:t>
      </w:r>
      <w:r w:rsidRPr="0021198C">
        <w:rPr>
          <w:rFonts w:ascii="Arial" w:hAnsi="Arial" w:cs="Arial"/>
          <w:sz w:val="20"/>
          <w:szCs w:val="20"/>
        </w:rPr>
        <w:t xml:space="preserve"> předškolní</w:t>
      </w:r>
      <w:r>
        <w:rPr>
          <w:rFonts w:ascii="Arial" w:hAnsi="Arial" w:cs="Arial"/>
          <w:sz w:val="20"/>
          <w:szCs w:val="20"/>
        </w:rPr>
        <w:t>ch</w:t>
      </w:r>
      <w:r w:rsidRPr="0021198C">
        <w:rPr>
          <w:rFonts w:ascii="Arial" w:hAnsi="Arial" w:cs="Arial"/>
          <w:sz w:val="20"/>
          <w:szCs w:val="20"/>
        </w:rPr>
        <w:t xml:space="preserve"> dět</w:t>
      </w:r>
      <w:r>
        <w:rPr>
          <w:rFonts w:ascii="Arial" w:hAnsi="Arial" w:cs="Arial"/>
          <w:sz w:val="20"/>
          <w:szCs w:val="20"/>
        </w:rPr>
        <w:t>í</w:t>
      </w:r>
      <w:r w:rsidRPr="0021198C">
        <w:rPr>
          <w:rFonts w:ascii="Arial" w:hAnsi="Arial" w:cs="Arial"/>
          <w:sz w:val="20"/>
          <w:szCs w:val="20"/>
        </w:rPr>
        <w:t xml:space="preserve"> tak, aby dětské skupiny, mikrojesle, živnostenská zařízení i mateřské školy nebyly rozlišovány jako kvalitní a méně kvalitní a mohly fungovat na jednotném základě se základním standardem, které pak každé zařízení rozvíjí svým specifickým zaměřením. V rámci zpracování standardů kvality dojde k vypracování jednotného standardu kvality péče a </w:t>
      </w:r>
      <w:r>
        <w:rPr>
          <w:rFonts w:ascii="Arial" w:hAnsi="Arial" w:cs="Arial"/>
          <w:sz w:val="20"/>
          <w:szCs w:val="20"/>
        </w:rPr>
        <w:t>výchovy</w:t>
      </w:r>
      <w:r w:rsidRPr="0021198C">
        <w:rPr>
          <w:rFonts w:ascii="Arial" w:hAnsi="Arial" w:cs="Arial"/>
          <w:sz w:val="20"/>
          <w:szCs w:val="20"/>
        </w:rPr>
        <w:t xml:space="preserve"> v zařízeních péče o děti pro všechny typy zařízení. Jako zásadní se jeví stanovit maximální počet dětí ve třídě resp. na pečující osobu, závazné kvalifikační požadavky na personál, povinnost mít zpracovaný plán vzdělávání včetně formy spolupráce s rodiči, zavést systém supervizí a kontroly pro posilování kvality péče, výchovy a vzdělávání apod.</w:t>
      </w:r>
    </w:p>
    <w:p w14:paraId="38BF349D" w14:textId="77777777" w:rsidR="004808C3" w:rsidRDefault="004808C3" w:rsidP="00CC31D1">
      <w:pPr>
        <w:spacing w:line="280" w:lineRule="atLeast"/>
        <w:jc w:val="both"/>
        <w:rPr>
          <w:rFonts w:ascii="Arial" w:hAnsi="Arial" w:cs="Arial"/>
          <w:b/>
          <w:sz w:val="20"/>
          <w:szCs w:val="20"/>
        </w:rPr>
      </w:pPr>
    </w:p>
    <w:p w14:paraId="1A523119" w14:textId="77777777" w:rsidR="004808C3" w:rsidRPr="00CC31D1" w:rsidRDefault="004808C3" w:rsidP="00CC31D1">
      <w:pPr>
        <w:spacing w:line="280" w:lineRule="atLeast"/>
        <w:jc w:val="both"/>
        <w:rPr>
          <w:rFonts w:ascii="Arial" w:hAnsi="Arial" w:cs="Arial"/>
          <w:b/>
          <w:sz w:val="20"/>
          <w:szCs w:val="20"/>
          <w:u w:val="single"/>
        </w:rPr>
      </w:pPr>
      <w:r w:rsidRPr="00CC31D1">
        <w:rPr>
          <w:rFonts w:ascii="Arial" w:hAnsi="Arial" w:cs="Arial"/>
          <w:b/>
          <w:sz w:val="20"/>
          <w:szCs w:val="20"/>
          <w:u w:val="single"/>
        </w:rPr>
        <w:t>Dodavatel je povinen zpracovat standard kvality dle jednotlivých oblastí viz níže:</w:t>
      </w:r>
    </w:p>
    <w:p w14:paraId="5E323930" w14:textId="77777777" w:rsidR="004808C3" w:rsidRPr="0021198C" w:rsidRDefault="004808C3" w:rsidP="00CC31D1">
      <w:pPr>
        <w:numPr>
          <w:ilvl w:val="0"/>
          <w:numId w:val="40"/>
        </w:numPr>
        <w:spacing w:line="280" w:lineRule="atLeast"/>
        <w:jc w:val="both"/>
        <w:rPr>
          <w:rFonts w:ascii="Arial" w:hAnsi="Arial" w:cs="Arial"/>
          <w:sz w:val="20"/>
          <w:szCs w:val="20"/>
        </w:rPr>
      </w:pPr>
      <w:r w:rsidRPr="0021198C">
        <w:rPr>
          <w:rFonts w:ascii="Arial" w:hAnsi="Arial" w:cs="Arial"/>
          <w:b/>
          <w:sz w:val="20"/>
          <w:szCs w:val="20"/>
        </w:rPr>
        <w:t>Provoz dětské skupiny</w:t>
      </w:r>
      <w:r w:rsidRPr="0021198C">
        <w:rPr>
          <w:rFonts w:ascii="Arial" w:hAnsi="Arial" w:cs="Arial"/>
          <w:sz w:val="20"/>
          <w:szCs w:val="20"/>
        </w:rPr>
        <w:t xml:space="preserve"> – vedení evidence dětí, zásady jednání s rodiči včetně řešení stížností, spolupráce s externími odborníky (např. logopedie), sledování vývoje dítěte (portfolia), pravidelné vyhodnocování spokojenosti rodičů s nabízenými službami, požadavky na definování zásad ochrany práv dětí, rodičů a poskytovatele, minimální požadavky na dokumentaci potřebnou k realizaci dětské skupiny, minimální požadavky na personální a organizační zajištění dětské skupiny</w:t>
      </w:r>
      <w:r>
        <w:rPr>
          <w:rFonts w:ascii="Arial" w:hAnsi="Arial" w:cs="Arial"/>
          <w:sz w:val="20"/>
          <w:szCs w:val="20"/>
        </w:rPr>
        <w:t>.</w:t>
      </w:r>
    </w:p>
    <w:p w14:paraId="47C8CD9D" w14:textId="77777777" w:rsidR="004808C3" w:rsidRPr="0021198C" w:rsidRDefault="004808C3" w:rsidP="00CC31D1">
      <w:pPr>
        <w:spacing w:line="280" w:lineRule="atLeast"/>
        <w:jc w:val="both"/>
        <w:rPr>
          <w:rFonts w:ascii="Arial" w:hAnsi="Arial" w:cs="Arial"/>
          <w:sz w:val="20"/>
          <w:szCs w:val="20"/>
        </w:rPr>
      </w:pPr>
    </w:p>
    <w:p w14:paraId="7D84DE71" w14:textId="77777777" w:rsidR="004808C3" w:rsidRPr="0021198C" w:rsidRDefault="004808C3" w:rsidP="00CC31D1">
      <w:pPr>
        <w:numPr>
          <w:ilvl w:val="0"/>
          <w:numId w:val="40"/>
        </w:numPr>
        <w:spacing w:line="280" w:lineRule="atLeast"/>
        <w:jc w:val="both"/>
        <w:rPr>
          <w:rFonts w:ascii="Arial" w:hAnsi="Arial" w:cs="Arial"/>
          <w:sz w:val="20"/>
          <w:szCs w:val="20"/>
        </w:rPr>
      </w:pPr>
      <w:r w:rsidRPr="0021198C">
        <w:rPr>
          <w:rFonts w:ascii="Arial" w:hAnsi="Arial" w:cs="Arial"/>
          <w:b/>
          <w:sz w:val="20"/>
          <w:szCs w:val="20"/>
        </w:rPr>
        <w:t>Plán výchovy a péče</w:t>
      </w:r>
      <w:r w:rsidRPr="0021198C">
        <w:rPr>
          <w:rFonts w:ascii="Arial" w:hAnsi="Arial" w:cs="Arial"/>
          <w:sz w:val="20"/>
          <w:szCs w:val="20"/>
        </w:rPr>
        <w:t xml:space="preserve"> – zásady a podmínky práce s dětmi s ohledem na bezpečnost, Práce s dětmi se specifickými potřebami, Důraz na rovnocenné zacházení, etnikum či jiné individuální potřeby s ohledem na věk a individualitu dítěte, zavedení individuálního plánu pro každé dítě, které vyzdvihne individuální přístup ke každému dítěti – v jeho specifikách, jeho potřebách.</w:t>
      </w:r>
    </w:p>
    <w:p w14:paraId="6D569028" w14:textId="77777777" w:rsidR="004808C3" w:rsidRPr="0021198C" w:rsidRDefault="004808C3" w:rsidP="00CC31D1">
      <w:pPr>
        <w:numPr>
          <w:ilvl w:val="0"/>
          <w:numId w:val="40"/>
        </w:numPr>
        <w:spacing w:line="280" w:lineRule="atLeast"/>
        <w:jc w:val="both"/>
        <w:rPr>
          <w:rFonts w:ascii="Arial" w:hAnsi="Arial" w:cs="Arial"/>
          <w:sz w:val="20"/>
          <w:szCs w:val="20"/>
        </w:rPr>
      </w:pPr>
      <w:r w:rsidRPr="0021198C">
        <w:rPr>
          <w:rFonts w:ascii="Arial" w:hAnsi="Arial" w:cs="Arial"/>
          <w:b/>
          <w:sz w:val="20"/>
          <w:szCs w:val="20"/>
        </w:rPr>
        <w:t>Pečující osoby</w:t>
      </w:r>
      <w:r w:rsidRPr="0021198C">
        <w:rPr>
          <w:rFonts w:ascii="Arial" w:hAnsi="Arial" w:cs="Arial"/>
          <w:sz w:val="20"/>
          <w:szCs w:val="20"/>
        </w:rPr>
        <w:t xml:space="preserve"> – Další vzdělávání s doporučením oblastí dle odbornosti pečující osoby, , </w:t>
      </w:r>
      <w:r>
        <w:rPr>
          <w:rFonts w:ascii="Arial" w:hAnsi="Arial" w:cs="Arial"/>
          <w:sz w:val="20"/>
          <w:szCs w:val="20"/>
        </w:rPr>
        <w:t>doporučení na p</w:t>
      </w:r>
      <w:r w:rsidRPr="0021198C">
        <w:rPr>
          <w:rFonts w:ascii="Arial" w:hAnsi="Arial" w:cs="Arial"/>
          <w:sz w:val="20"/>
          <w:szCs w:val="20"/>
        </w:rPr>
        <w:t>osílení pečujících osob o provozní personál</w:t>
      </w:r>
      <w:r>
        <w:rPr>
          <w:rFonts w:ascii="Arial" w:hAnsi="Arial" w:cs="Arial"/>
          <w:sz w:val="20"/>
          <w:szCs w:val="20"/>
        </w:rPr>
        <w:t xml:space="preserve"> (úklid, výdej stravy, apod.)</w:t>
      </w:r>
      <w:r w:rsidRPr="0021198C">
        <w:rPr>
          <w:rFonts w:ascii="Arial" w:hAnsi="Arial" w:cs="Arial"/>
          <w:sz w:val="20"/>
          <w:szCs w:val="20"/>
        </w:rPr>
        <w:t xml:space="preserve">, , </w:t>
      </w:r>
      <w:r>
        <w:rPr>
          <w:rFonts w:ascii="Arial" w:hAnsi="Arial" w:cs="Arial"/>
          <w:sz w:val="20"/>
          <w:szCs w:val="20"/>
        </w:rPr>
        <w:t>n</w:t>
      </w:r>
      <w:r w:rsidRPr="0021198C">
        <w:rPr>
          <w:rFonts w:ascii="Arial" w:hAnsi="Arial" w:cs="Arial"/>
          <w:sz w:val="20"/>
          <w:szCs w:val="20"/>
        </w:rPr>
        <w:t>avazování důvěry dětí i rodičů, pravidelné porady personálu, event. teambuilding, supervize – externí, interní</w:t>
      </w:r>
      <w:r>
        <w:rPr>
          <w:rFonts w:ascii="Arial" w:hAnsi="Arial" w:cs="Arial"/>
          <w:sz w:val="20"/>
          <w:szCs w:val="20"/>
        </w:rPr>
        <w:t>. Důležitou oblastí je rovněž způsob a frekvence komunikace s rodiči.</w:t>
      </w:r>
    </w:p>
    <w:p w14:paraId="2CE53928" w14:textId="77777777" w:rsidR="004808C3" w:rsidRPr="0021198C" w:rsidRDefault="004808C3" w:rsidP="00CC31D1">
      <w:pPr>
        <w:numPr>
          <w:ilvl w:val="0"/>
          <w:numId w:val="40"/>
        </w:numPr>
        <w:spacing w:line="280" w:lineRule="atLeast"/>
        <w:jc w:val="both"/>
        <w:rPr>
          <w:rFonts w:ascii="Arial" w:hAnsi="Arial" w:cs="Arial"/>
          <w:sz w:val="20"/>
          <w:szCs w:val="20"/>
        </w:rPr>
      </w:pPr>
      <w:r w:rsidRPr="0021198C">
        <w:rPr>
          <w:rFonts w:ascii="Arial" w:hAnsi="Arial" w:cs="Arial"/>
          <w:b/>
          <w:sz w:val="20"/>
          <w:szCs w:val="20"/>
        </w:rPr>
        <w:t>Bezpečnost a hygiena</w:t>
      </w:r>
      <w:r w:rsidRPr="0021198C">
        <w:rPr>
          <w:rFonts w:ascii="Arial" w:hAnsi="Arial" w:cs="Arial"/>
          <w:sz w:val="20"/>
          <w:szCs w:val="20"/>
        </w:rPr>
        <w:t xml:space="preserve"> – </w:t>
      </w:r>
      <w:r>
        <w:rPr>
          <w:rFonts w:ascii="Arial" w:hAnsi="Arial" w:cs="Arial"/>
          <w:sz w:val="20"/>
          <w:szCs w:val="20"/>
        </w:rPr>
        <w:t>Zpřehlednění h</w:t>
      </w:r>
      <w:r w:rsidRPr="0021198C">
        <w:rPr>
          <w:rFonts w:ascii="Arial" w:hAnsi="Arial" w:cs="Arial"/>
          <w:sz w:val="20"/>
          <w:szCs w:val="20"/>
        </w:rPr>
        <w:t>ygienick</w:t>
      </w:r>
      <w:r>
        <w:rPr>
          <w:rFonts w:ascii="Arial" w:hAnsi="Arial" w:cs="Arial"/>
          <w:sz w:val="20"/>
          <w:szCs w:val="20"/>
        </w:rPr>
        <w:t>ých a požárních předpisů</w:t>
      </w:r>
      <w:r w:rsidRPr="0021198C">
        <w:rPr>
          <w:rFonts w:ascii="Arial" w:hAnsi="Arial" w:cs="Arial"/>
          <w:sz w:val="20"/>
          <w:szCs w:val="20"/>
        </w:rPr>
        <w:t xml:space="preserve">, </w:t>
      </w:r>
      <w:r>
        <w:rPr>
          <w:rFonts w:ascii="Arial" w:hAnsi="Arial" w:cs="Arial"/>
          <w:sz w:val="20"/>
          <w:szCs w:val="20"/>
        </w:rPr>
        <w:t>oblast b</w:t>
      </w:r>
      <w:r w:rsidRPr="0021198C">
        <w:rPr>
          <w:rFonts w:ascii="Arial" w:hAnsi="Arial" w:cs="Arial"/>
          <w:sz w:val="20"/>
          <w:szCs w:val="20"/>
        </w:rPr>
        <w:t>ezpečnost</w:t>
      </w:r>
      <w:r>
        <w:rPr>
          <w:rFonts w:ascii="Arial" w:hAnsi="Arial" w:cs="Arial"/>
          <w:sz w:val="20"/>
          <w:szCs w:val="20"/>
        </w:rPr>
        <w:t>i</w:t>
      </w:r>
      <w:r w:rsidRPr="0021198C">
        <w:rPr>
          <w:rFonts w:ascii="Arial" w:hAnsi="Arial" w:cs="Arial"/>
          <w:sz w:val="20"/>
          <w:szCs w:val="20"/>
        </w:rPr>
        <w:t xml:space="preserve"> provozu a všech prostorů využívajících DS, </w:t>
      </w:r>
      <w:r>
        <w:rPr>
          <w:rFonts w:ascii="Arial" w:hAnsi="Arial" w:cs="Arial"/>
          <w:sz w:val="20"/>
          <w:szCs w:val="20"/>
        </w:rPr>
        <w:t>postup při k</w:t>
      </w:r>
      <w:r w:rsidRPr="0021198C">
        <w:rPr>
          <w:rFonts w:ascii="Arial" w:hAnsi="Arial" w:cs="Arial"/>
          <w:sz w:val="20"/>
          <w:szCs w:val="20"/>
        </w:rPr>
        <w:t>rizov</w:t>
      </w:r>
      <w:r>
        <w:rPr>
          <w:rFonts w:ascii="Arial" w:hAnsi="Arial" w:cs="Arial"/>
          <w:sz w:val="20"/>
          <w:szCs w:val="20"/>
        </w:rPr>
        <w:t>ých</w:t>
      </w:r>
      <w:r w:rsidRPr="0021198C">
        <w:rPr>
          <w:rFonts w:ascii="Arial" w:hAnsi="Arial" w:cs="Arial"/>
          <w:sz w:val="20"/>
          <w:szCs w:val="20"/>
        </w:rPr>
        <w:t xml:space="preserve"> </w:t>
      </w:r>
      <w:r>
        <w:rPr>
          <w:rFonts w:ascii="Arial" w:hAnsi="Arial" w:cs="Arial"/>
          <w:sz w:val="20"/>
          <w:szCs w:val="20"/>
        </w:rPr>
        <w:t>situacích</w:t>
      </w:r>
      <w:r w:rsidRPr="0021198C">
        <w:rPr>
          <w:rFonts w:ascii="Arial" w:hAnsi="Arial" w:cs="Arial"/>
          <w:sz w:val="20"/>
          <w:szCs w:val="20"/>
        </w:rPr>
        <w:t xml:space="preserve">, </w:t>
      </w:r>
      <w:r>
        <w:rPr>
          <w:rFonts w:ascii="Arial" w:hAnsi="Arial" w:cs="Arial"/>
          <w:sz w:val="20"/>
          <w:szCs w:val="20"/>
        </w:rPr>
        <w:t>bezpečnost práce a bezpečnostní technik, evakuace.</w:t>
      </w:r>
    </w:p>
    <w:p w14:paraId="70CE7949" w14:textId="77777777" w:rsidR="004808C3" w:rsidRPr="0021198C" w:rsidRDefault="004808C3" w:rsidP="00CC31D1">
      <w:pPr>
        <w:numPr>
          <w:ilvl w:val="0"/>
          <w:numId w:val="40"/>
        </w:numPr>
        <w:spacing w:line="280" w:lineRule="atLeast"/>
        <w:jc w:val="both"/>
        <w:rPr>
          <w:rFonts w:ascii="Arial" w:hAnsi="Arial" w:cs="Arial"/>
          <w:sz w:val="20"/>
          <w:szCs w:val="20"/>
        </w:rPr>
      </w:pPr>
      <w:r w:rsidRPr="0021198C">
        <w:rPr>
          <w:rFonts w:ascii="Arial" w:hAnsi="Arial" w:cs="Arial"/>
          <w:b/>
          <w:sz w:val="20"/>
          <w:szCs w:val="20"/>
        </w:rPr>
        <w:t>Filosofii DS</w:t>
      </w:r>
      <w:r w:rsidRPr="0021198C">
        <w:rPr>
          <w:rFonts w:ascii="Arial" w:hAnsi="Arial" w:cs="Arial"/>
          <w:sz w:val="20"/>
          <w:szCs w:val="20"/>
        </w:rPr>
        <w:t xml:space="preserve"> – Kroužky, zaměření DS, využívání moderních metod práce s dětmi, etický kodex.</w:t>
      </w:r>
    </w:p>
    <w:p w14:paraId="3C0FE9D8" w14:textId="77777777" w:rsidR="004808C3" w:rsidRPr="0021198C" w:rsidRDefault="004808C3" w:rsidP="00CC31D1">
      <w:pPr>
        <w:numPr>
          <w:ilvl w:val="0"/>
          <w:numId w:val="40"/>
        </w:numPr>
        <w:spacing w:line="280" w:lineRule="atLeast"/>
        <w:jc w:val="both"/>
        <w:rPr>
          <w:rFonts w:ascii="Arial" w:hAnsi="Arial" w:cs="Arial"/>
          <w:sz w:val="20"/>
          <w:szCs w:val="20"/>
        </w:rPr>
      </w:pPr>
      <w:r w:rsidRPr="0021198C">
        <w:rPr>
          <w:rFonts w:ascii="Arial" w:hAnsi="Arial" w:cs="Arial"/>
          <w:b/>
          <w:sz w:val="20"/>
          <w:szCs w:val="20"/>
        </w:rPr>
        <w:t xml:space="preserve">Genderový </w:t>
      </w:r>
      <w:r>
        <w:rPr>
          <w:rFonts w:ascii="Arial" w:hAnsi="Arial" w:cs="Arial"/>
          <w:b/>
          <w:sz w:val="20"/>
          <w:szCs w:val="20"/>
        </w:rPr>
        <w:t xml:space="preserve">a environmentální </w:t>
      </w:r>
      <w:r w:rsidRPr="0021198C">
        <w:rPr>
          <w:rFonts w:ascii="Arial" w:hAnsi="Arial" w:cs="Arial"/>
          <w:b/>
          <w:sz w:val="20"/>
          <w:szCs w:val="20"/>
        </w:rPr>
        <w:t>aspekt</w:t>
      </w:r>
      <w:r w:rsidRPr="0021198C">
        <w:rPr>
          <w:rFonts w:ascii="Arial" w:hAnsi="Arial" w:cs="Arial"/>
          <w:sz w:val="20"/>
          <w:szCs w:val="20"/>
        </w:rPr>
        <w:t xml:space="preserve"> – genderově citlivá </w:t>
      </w:r>
      <w:r>
        <w:rPr>
          <w:rFonts w:ascii="Arial" w:hAnsi="Arial" w:cs="Arial"/>
          <w:sz w:val="20"/>
          <w:szCs w:val="20"/>
        </w:rPr>
        <w:t xml:space="preserve">a enviromentální </w:t>
      </w:r>
      <w:r w:rsidRPr="0021198C">
        <w:rPr>
          <w:rFonts w:ascii="Arial" w:hAnsi="Arial" w:cs="Arial"/>
          <w:sz w:val="20"/>
          <w:szCs w:val="20"/>
        </w:rPr>
        <w:t xml:space="preserve">výchova </w:t>
      </w:r>
    </w:p>
    <w:p w14:paraId="498AD4EA" w14:textId="77777777" w:rsidR="004808C3" w:rsidRPr="0021198C" w:rsidRDefault="004808C3" w:rsidP="00CC31D1">
      <w:pPr>
        <w:numPr>
          <w:ilvl w:val="0"/>
          <w:numId w:val="40"/>
        </w:numPr>
        <w:spacing w:line="280" w:lineRule="atLeast"/>
        <w:jc w:val="both"/>
        <w:rPr>
          <w:rFonts w:ascii="Arial" w:hAnsi="Arial" w:cs="Arial"/>
          <w:sz w:val="20"/>
          <w:szCs w:val="20"/>
        </w:rPr>
      </w:pPr>
      <w:r w:rsidRPr="0021198C">
        <w:rPr>
          <w:rFonts w:ascii="Arial" w:hAnsi="Arial" w:cs="Arial"/>
          <w:b/>
          <w:sz w:val="20"/>
          <w:szCs w:val="20"/>
        </w:rPr>
        <w:t>Adaptační období</w:t>
      </w:r>
      <w:r w:rsidRPr="0021198C">
        <w:rPr>
          <w:rFonts w:ascii="Arial" w:hAnsi="Arial" w:cs="Arial"/>
          <w:sz w:val="20"/>
          <w:szCs w:val="20"/>
        </w:rPr>
        <w:t xml:space="preserve"> – nastavení systému adaptačního období a uplatňování adaptačního období při přechodu dětí z rodinného prostředí do kolektivu. </w:t>
      </w:r>
    </w:p>
    <w:p w14:paraId="6E16FFDA" w14:textId="77777777" w:rsidR="004808C3" w:rsidRDefault="004808C3" w:rsidP="00CC31D1">
      <w:pPr>
        <w:spacing w:line="280" w:lineRule="atLeast"/>
        <w:jc w:val="both"/>
        <w:rPr>
          <w:rFonts w:ascii="Arial" w:hAnsi="Arial" w:cs="Arial"/>
          <w:sz w:val="20"/>
          <w:szCs w:val="20"/>
        </w:rPr>
      </w:pPr>
    </w:p>
    <w:p w14:paraId="03624F27" w14:textId="77777777" w:rsidR="004808C3" w:rsidRDefault="004808C3" w:rsidP="00CC31D1">
      <w:pPr>
        <w:spacing w:line="280" w:lineRule="atLeast"/>
        <w:jc w:val="both"/>
        <w:rPr>
          <w:rFonts w:ascii="Arial" w:hAnsi="Arial" w:cs="Arial"/>
          <w:sz w:val="20"/>
          <w:szCs w:val="20"/>
        </w:rPr>
      </w:pPr>
      <w:r>
        <w:rPr>
          <w:rFonts w:ascii="Arial" w:hAnsi="Arial" w:cs="Arial"/>
          <w:sz w:val="20"/>
          <w:szCs w:val="20"/>
        </w:rPr>
        <w:t>Výše jsou uvedené jednotlivé oblasti a bližší specifikace, které musejí být zahrnuty v rámci zpracování standardů kvality. Úprava jednotlivých okruhů je možná po domluvě se Zadavatelem. Cílem je zpracování standardů kvality tak, aby byl zhodnocen stav v daných oblastech (zda je žádoucí, nadstandardní, zanedbaný apod.). Důležité je, aby byla každá oblast jasně měřitelná a bylo umožněno vždy objektivní a transparentní vyhodnocení.</w:t>
      </w:r>
    </w:p>
    <w:p w14:paraId="6D832F81" w14:textId="77777777" w:rsidR="004808C3" w:rsidRDefault="004808C3" w:rsidP="00CC31D1">
      <w:pPr>
        <w:spacing w:line="280" w:lineRule="atLeast"/>
        <w:jc w:val="both"/>
        <w:rPr>
          <w:rFonts w:ascii="Arial" w:hAnsi="Arial" w:cs="Arial"/>
          <w:sz w:val="20"/>
          <w:szCs w:val="20"/>
        </w:rPr>
      </w:pPr>
    </w:p>
    <w:p w14:paraId="5CC26BBC" w14:textId="77777777" w:rsidR="004808C3" w:rsidRPr="0021198C" w:rsidRDefault="004808C3" w:rsidP="00CC31D1">
      <w:pPr>
        <w:spacing w:line="280" w:lineRule="atLeast"/>
        <w:jc w:val="both"/>
        <w:rPr>
          <w:rFonts w:ascii="Arial" w:hAnsi="Arial" w:cs="Arial"/>
          <w:sz w:val="20"/>
          <w:szCs w:val="20"/>
        </w:rPr>
      </w:pPr>
      <w:r w:rsidRPr="0021198C">
        <w:rPr>
          <w:rFonts w:ascii="Arial" w:hAnsi="Arial" w:cs="Arial"/>
          <w:sz w:val="20"/>
          <w:szCs w:val="20"/>
        </w:rPr>
        <w:t xml:space="preserve">Naplnění standardů kvality bude vyhodnocovat tzv. auditní orgán dětských skupin, který bude pravděpodobně složen ze </w:t>
      </w:r>
      <w:r>
        <w:rPr>
          <w:rFonts w:ascii="Arial" w:hAnsi="Arial" w:cs="Arial"/>
          <w:sz w:val="20"/>
          <w:szCs w:val="20"/>
        </w:rPr>
        <w:t>2</w:t>
      </w:r>
      <w:r w:rsidRPr="0021198C">
        <w:rPr>
          <w:rFonts w:ascii="Arial" w:hAnsi="Arial" w:cs="Arial"/>
          <w:sz w:val="20"/>
          <w:szCs w:val="20"/>
        </w:rPr>
        <w:t xml:space="preserve"> členů (expertů v dané oblasti). Předpokládané hodnocení bude nastaveno procentuálně. Dosáhne-li DS ze všech oblastí požadovaného průměru (stanoví zadavatel)</w:t>
      </w:r>
      <w:r>
        <w:rPr>
          <w:rFonts w:ascii="Arial" w:hAnsi="Arial" w:cs="Arial"/>
          <w:sz w:val="20"/>
          <w:szCs w:val="20"/>
        </w:rPr>
        <w:t xml:space="preserve"> </w:t>
      </w:r>
      <w:r w:rsidRPr="0021198C">
        <w:rPr>
          <w:rFonts w:ascii="Arial" w:hAnsi="Arial" w:cs="Arial"/>
          <w:sz w:val="20"/>
          <w:szCs w:val="20"/>
        </w:rPr>
        <w:t xml:space="preserve">obdrží značku kvality. Audit bude zdarma s platností na 2 roky, po jejichž uplynutí bude možné o něj opětovně zažádat u MPSV. Tento systém pomůže lépe zajistit dlouhodobou kvalitu, která bude pravidelně udržována a kontrolována (vice níže).  </w:t>
      </w:r>
    </w:p>
    <w:p w14:paraId="29ABFF83" w14:textId="77777777" w:rsidR="004808C3" w:rsidRPr="0021198C" w:rsidRDefault="004808C3" w:rsidP="00CC31D1">
      <w:pPr>
        <w:spacing w:line="280" w:lineRule="atLeast"/>
        <w:jc w:val="both"/>
        <w:rPr>
          <w:rFonts w:ascii="Arial" w:hAnsi="Arial" w:cs="Arial"/>
          <w:sz w:val="20"/>
          <w:szCs w:val="20"/>
        </w:rPr>
      </w:pPr>
      <w:r w:rsidRPr="0021198C">
        <w:rPr>
          <w:rFonts w:ascii="Arial" w:hAnsi="Arial" w:cs="Arial"/>
          <w:sz w:val="20"/>
          <w:szCs w:val="20"/>
        </w:rPr>
        <w:t xml:space="preserve">Standardy kvality budou pilotně ověřeny ve spolupráci s metodiky projektu. Do pilotního ověření se zapojí vybrané dětské skupiny (metodičky projektu aktivně osloví vybrané DS). Pilotní ověření proběhne na alespoň 5 DS. V průběhu pilotního ověřování budou poskytovatelé konzultovat své dotazy a připomínky s věcným garantem. Ten bude vůči dodavateli vystupovat v roli zadavatele a zároveň prostředníka. Výstupy z pilotního ověření budou zapracovány dodavatelem ve </w:t>
      </w:r>
      <w:r w:rsidRPr="0021198C">
        <w:rPr>
          <w:rFonts w:ascii="Arial" w:hAnsi="Arial" w:cs="Arial"/>
          <w:sz w:val="20"/>
          <w:szCs w:val="20"/>
        </w:rPr>
        <w:lastRenderedPageBreak/>
        <w:t>spolupráci s metodičkami. Tyto výstupy budou dále promítnuty do finální podoby standardů kvality. Standardy kvality rovněž podlehnou dvěma nezávislým oponenturám, přičemž oponenty navrhne zadavatel. Výsledky oponentury projedná zadavatel s expertní platformou projektu Podpora implementace dětských skupin a rozhodne se o finální podobě standardů. Dodavatel poté dopracuje standardy kvality do požadované verze.</w:t>
      </w:r>
    </w:p>
    <w:p w14:paraId="467613DD" w14:textId="77777777" w:rsidR="004808C3" w:rsidRPr="0021198C" w:rsidRDefault="004808C3" w:rsidP="00CC31D1">
      <w:pPr>
        <w:spacing w:line="280" w:lineRule="atLeast"/>
        <w:jc w:val="both"/>
        <w:rPr>
          <w:rFonts w:ascii="Arial" w:hAnsi="Arial" w:cs="Arial"/>
          <w:sz w:val="20"/>
          <w:szCs w:val="20"/>
        </w:rPr>
      </w:pPr>
      <w:r w:rsidRPr="0021198C">
        <w:rPr>
          <w:rFonts w:ascii="Arial" w:hAnsi="Arial" w:cs="Arial"/>
          <w:sz w:val="20"/>
          <w:szCs w:val="20"/>
        </w:rPr>
        <w:t xml:space="preserve">Ke konečné podobě standardů kvality bude dodavatelem připravena </w:t>
      </w:r>
      <w:r w:rsidRPr="00ED4658">
        <w:rPr>
          <w:rFonts w:ascii="Arial" w:hAnsi="Arial" w:cs="Arial"/>
          <w:b/>
          <w:sz w:val="20"/>
          <w:szCs w:val="20"/>
        </w:rPr>
        <w:t>metodika pro standardizaci</w:t>
      </w:r>
      <w:r w:rsidRPr="0021198C">
        <w:rPr>
          <w:rFonts w:ascii="Arial" w:hAnsi="Arial" w:cs="Arial"/>
          <w:sz w:val="20"/>
          <w:szCs w:val="20"/>
        </w:rPr>
        <w:t>, která bude vodítkem pro realizaci a hodnocení auditu. Dodavatel připraví tedy jak metodiku pro </w:t>
      </w:r>
      <w:r>
        <w:rPr>
          <w:rFonts w:ascii="Arial" w:hAnsi="Arial" w:cs="Arial"/>
          <w:sz w:val="20"/>
          <w:szCs w:val="20"/>
        </w:rPr>
        <w:t xml:space="preserve"> standardizaci (určeno pro dětské skupiny)</w:t>
      </w:r>
      <w:r w:rsidRPr="0021198C">
        <w:rPr>
          <w:rFonts w:ascii="Arial" w:hAnsi="Arial" w:cs="Arial"/>
          <w:sz w:val="20"/>
          <w:szCs w:val="20"/>
        </w:rPr>
        <w:t xml:space="preserve">, tak </w:t>
      </w:r>
      <w:r w:rsidRPr="00ED4658">
        <w:rPr>
          <w:rFonts w:ascii="Arial" w:hAnsi="Arial" w:cs="Arial"/>
          <w:b/>
          <w:sz w:val="20"/>
          <w:szCs w:val="20"/>
        </w:rPr>
        <w:t>metodiku pro hodnocení plnění standardů</w:t>
      </w:r>
      <w:r w:rsidRPr="0021198C">
        <w:rPr>
          <w:rFonts w:ascii="Arial" w:hAnsi="Arial" w:cs="Arial"/>
          <w:sz w:val="20"/>
          <w:szCs w:val="20"/>
        </w:rPr>
        <w:t xml:space="preserve"> </w:t>
      </w:r>
      <w:r>
        <w:rPr>
          <w:rFonts w:ascii="Arial" w:hAnsi="Arial" w:cs="Arial"/>
          <w:sz w:val="20"/>
          <w:szCs w:val="20"/>
        </w:rPr>
        <w:t xml:space="preserve">(určeno pro auditní orgán a metodiky projektu) </w:t>
      </w:r>
      <w:r w:rsidRPr="0021198C">
        <w:rPr>
          <w:rFonts w:ascii="Arial" w:hAnsi="Arial" w:cs="Arial"/>
          <w:sz w:val="20"/>
          <w:szCs w:val="20"/>
        </w:rPr>
        <w:t xml:space="preserve">včetně </w:t>
      </w:r>
      <w:r w:rsidRPr="00ED4658">
        <w:rPr>
          <w:rFonts w:ascii="Arial" w:hAnsi="Arial" w:cs="Arial"/>
          <w:b/>
          <w:sz w:val="20"/>
          <w:szCs w:val="20"/>
        </w:rPr>
        <w:t>zajištění školení</w:t>
      </w:r>
      <w:r w:rsidRPr="0021198C">
        <w:rPr>
          <w:rFonts w:ascii="Arial" w:hAnsi="Arial" w:cs="Arial"/>
          <w:sz w:val="20"/>
          <w:szCs w:val="20"/>
        </w:rPr>
        <w:t xml:space="preserve"> auditního subjektu a všech členů realizačního týmu. Školení auditního subjektu a realizačního týmu zprostředkuje dodavatel. Jádrem školení bude představení standardů a obou metodik. Dále bude prezentován celkový výsledek pilotního ověření a jeho dopady na finální verzi standardů, celkem by mělo být v rozsahu minimálně 6 hodin. Místo (Praha) a potřebnou techniku zajistí dodavatel pro 30–40 osob. </w:t>
      </w:r>
    </w:p>
    <w:p w14:paraId="3AE4E5DE" w14:textId="77777777" w:rsidR="004808C3" w:rsidRPr="0021198C" w:rsidRDefault="004808C3" w:rsidP="00CC31D1">
      <w:pPr>
        <w:spacing w:line="280" w:lineRule="atLeast"/>
        <w:jc w:val="both"/>
        <w:rPr>
          <w:rFonts w:ascii="Arial" w:hAnsi="Arial" w:cs="Arial"/>
          <w:sz w:val="20"/>
          <w:szCs w:val="20"/>
        </w:rPr>
      </w:pPr>
      <w:r w:rsidRPr="0021198C">
        <w:rPr>
          <w:rFonts w:ascii="Arial" w:hAnsi="Arial" w:cs="Arial"/>
          <w:sz w:val="20"/>
          <w:szCs w:val="20"/>
        </w:rPr>
        <w:t xml:space="preserve">Metodika pro standardizaci bude sloužit jako návod pro poskytovatele na splnění standardů, rozsah cca 20–50 stran. Dokument bude průběžně konzultován se zadavatelem. </w:t>
      </w:r>
    </w:p>
    <w:p w14:paraId="7A5354A7" w14:textId="77777777" w:rsidR="004808C3" w:rsidRDefault="004808C3" w:rsidP="00CC31D1">
      <w:pPr>
        <w:spacing w:line="280" w:lineRule="atLeast"/>
        <w:jc w:val="both"/>
        <w:rPr>
          <w:rFonts w:ascii="Arial" w:hAnsi="Arial" w:cs="Arial"/>
          <w:sz w:val="20"/>
          <w:szCs w:val="20"/>
        </w:rPr>
      </w:pPr>
      <w:r w:rsidRPr="0021198C">
        <w:rPr>
          <w:rFonts w:ascii="Arial" w:hAnsi="Arial" w:cs="Arial"/>
          <w:sz w:val="20"/>
          <w:szCs w:val="20"/>
        </w:rPr>
        <w:t xml:space="preserve">Metodika pro hodnocení plnění standardů bude sloužit jako konkrétní návod pro provedení auditu. Metodika bude obsahovat </w:t>
      </w:r>
      <w:r w:rsidRPr="00ED4658">
        <w:rPr>
          <w:rFonts w:ascii="Arial" w:hAnsi="Arial" w:cs="Arial"/>
          <w:b/>
          <w:sz w:val="20"/>
          <w:szCs w:val="20"/>
        </w:rPr>
        <w:t>standardizovaný formulář</w:t>
      </w:r>
      <w:r w:rsidRPr="0021198C">
        <w:rPr>
          <w:rFonts w:ascii="Arial" w:hAnsi="Arial" w:cs="Arial"/>
          <w:sz w:val="20"/>
          <w:szCs w:val="20"/>
        </w:rPr>
        <w:t xml:space="preserve">, do kterého bude auditní subjekt zaznamenávat průběh a výsledek kontroly. Metodika musí obsahovat </w:t>
      </w:r>
      <w:r w:rsidRPr="00ED4658">
        <w:rPr>
          <w:rFonts w:ascii="Arial" w:hAnsi="Arial" w:cs="Arial"/>
          <w:b/>
          <w:sz w:val="20"/>
          <w:szCs w:val="20"/>
        </w:rPr>
        <w:t>jednotlivé varianty hodnocení</w:t>
      </w:r>
      <w:r w:rsidRPr="0021198C">
        <w:rPr>
          <w:rFonts w:ascii="Arial" w:hAnsi="Arial" w:cs="Arial"/>
          <w:sz w:val="20"/>
          <w:szCs w:val="20"/>
        </w:rPr>
        <w:t>. Rozsah cca 15–20 stran. Dokument bude průběžně konzultován se zadavatelem.</w:t>
      </w:r>
    </w:p>
    <w:p w14:paraId="69E39728" w14:textId="77777777" w:rsidR="004808C3" w:rsidRDefault="004808C3" w:rsidP="00CC31D1">
      <w:pPr>
        <w:spacing w:line="280" w:lineRule="atLeast"/>
        <w:jc w:val="both"/>
        <w:rPr>
          <w:rFonts w:ascii="Arial" w:hAnsi="Arial" w:cs="Arial"/>
          <w:sz w:val="20"/>
          <w:szCs w:val="20"/>
        </w:rPr>
      </w:pPr>
    </w:p>
    <w:p w14:paraId="5B2AC98C" w14:textId="77777777" w:rsidR="004808C3" w:rsidRPr="0021198C" w:rsidRDefault="004808C3" w:rsidP="00CC31D1">
      <w:pPr>
        <w:spacing w:line="280" w:lineRule="atLeast"/>
        <w:jc w:val="both"/>
        <w:rPr>
          <w:rFonts w:ascii="Arial" w:hAnsi="Arial" w:cs="Arial"/>
          <w:sz w:val="20"/>
          <w:szCs w:val="20"/>
        </w:rPr>
      </w:pPr>
      <w:r>
        <w:rPr>
          <w:rFonts w:ascii="Arial" w:hAnsi="Arial" w:cs="Arial"/>
          <w:sz w:val="20"/>
          <w:szCs w:val="20"/>
        </w:rPr>
        <w:t>Zadavatel rovněž vypracuje návrh na postup při zavádění standardů do praxe, jelikož se očekává velký nápor hned na začátku zahájení auditů. Je potřeba tedy navrhnout rezervační systém, skrze který se bude možné přihlašovat a žádat o audit a to včetně odhadovaného termínu auditu.</w:t>
      </w:r>
    </w:p>
    <w:p w14:paraId="1382EEE8" w14:textId="77777777" w:rsidR="004808C3" w:rsidRPr="0021198C" w:rsidRDefault="004808C3" w:rsidP="00CC31D1">
      <w:pPr>
        <w:spacing w:line="280" w:lineRule="atLeast"/>
        <w:jc w:val="both"/>
        <w:rPr>
          <w:rFonts w:ascii="Arial" w:hAnsi="Arial" w:cs="Arial"/>
          <w:sz w:val="20"/>
          <w:szCs w:val="20"/>
        </w:rPr>
      </w:pPr>
    </w:p>
    <w:p w14:paraId="2113F51A" w14:textId="77777777" w:rsidR="004808C3" w:rsidRPr="0021198C" w:rsidRDefault="004808C3" w:rsidP="00CC31D1">
      <w:pPr>
        <w:spacing w:line="280" w:lineRule="atLeast"/>
        <w:jc w:val="both"/>
        <w:rPr>
          <w:rFonts w:ascii="Arial" w:hAnsi="Arial" w:cs="Arial"/>
          <w:b/>
          <w:sz w:val="20"/>
          <w:szCs w:val="20"/>
        </w:rPr>
      </w:pPr>
      <w:r w:rsidRPr="0021198C">
        <w:rPr>
          <w:rFonts w:ascii="Arial" w:hAnsi="Arial" w:cs="Arial"/>
          <w:b/>
          <w:sz w:val="20"/>
          <w:szCs w:val="20"/>
        </w:rPr>
        <w:t>Auditní subjekt</w:t>
      </w:r>
    </w:p>
    <w:p w14:paraId="15AEB07A" w14:textId="77777777" w:rsidR="004808C3" w:rsidRPr="0021198C" w:rsidRDefault="004808C3" w:rsidP="00CC31D1">
      <w:pPr>
        <w:numPr>
          <w:ilvl w:val="0"/>
          <w:numId w:val="41"/>
        </w:numPr>
        <w:spacing w:line="280" w:lineRule="atLeast"/>
        <w:jc w:val="both"/>
        <w:rPr>
          <w:rFonts w:ascii="Arial" w:hAnsi="Arial" w:cs="Arial"/>
          <w:sz w:val="20"/>
          <w:szCs w:val="20"/>
        </w:rPr>
      </w:pPr>
      <w:r w:rsidRPr="0021198C">
        <w:rPr>
          <w:rFonts w:ascii="Arial" w:hAnsi="Arial" w:cs="Arial"/>
          <w:b/>
          <w:sz w:val="20"/>
          <w:szCs w:val="20"/>
        </w:rPr>
        <w:t>Co audit kontroluje</w:t>
      </w:r>
    </w:p>
    <w:p w14:paraId="69B4FD7A" w14:textId="77777777" w:rsidR="004808C3" w:rsidRPr="0021198C" w:rsidRDefault="004808C3" w:rsidP="00CC31D1">
      <w:pPr>
        <w:numPr>
          <w:ilvl w:val="0"/>
          <w:numId w:val="42"/>
        </w:numPr>
        <w:spacing w:line="280" w:lineRule="atLeast"/>
        <w:jc w:val="both"/>
        <w:rPr>
          <w:rFonts w:ascii="Arial" w:hAnsi="Arial" w:cs="Arial"/>
          <w:sz w:val="20"/>
          <w:szCs w:val="20"/>
        </w:rPr>
      </w:pPr>
      <w:r w:rsidRPr="0021198C">
        <w:rPr>
          <w:rFonts w:ascii="Arial" w:hAnsi="Arial" w:cs="Arial"/>
          <w:sz w:val="20"/>
          <w:szCs w:val="20"/>
        </w:rPr>
        <w:t xml:space="preserve">jednotlivé </w:t>
      </w:r>
      <w:r>
        <w:rPr>
          <w:rFonts w:ascii="Arial" w:hAnsi="Arial" w:cs="Arial"/>
          <w:sz w:val="20"/>
          <w:szCs w:val="20"/>
        </w:rPr>
        <w:t>standardy kvality dle navrženého formuláře a postupuje dle metodiky</w:t>
      </w:r>
    </w:p>
    <w:p w14:paraId="5F6D2442" w14:textId="77777777" w:rsidR="004808C3" w:rsidRPr="0021198C" w:rsidRDefault="004808C3" w:rsidP="00CC31D1">
      <w:pPr>
        <w:numPr>
          <w:ilvl w:val="0"/>
          <w:numId w:val="42"/>
        </w:numPr>
        <w:spacing w:line="280" w:lineRule="atLeast"/>
        <w:jc w:val="both"/>
        <w:rPr>
          <w:rFonts w:ascii="Arial" w:hAnsi="Arial" w:cs="Arial"/>
          <w:sz w:val="20"/>
          <w:szCs w:val="20"/>
        </w:rPr>
      </w:pPr>
      <w:r w:rsidRPr="0021198C">
        <w:rPr>
          <w:rFonts w:ascii="Arial" w:hAnsi="Arial" w:cs="Arial"/>
          <w:sz w:val="20"/>
          <w:szCs w:val="20"/>
        </w:rPr>
        <w:t>celkový dojem z DS</w:t>
      </w:r>
    </w:p>
    <w:p w14:paraId="7914EA3D" w14:textId="77777777" w:rsidR="004808C3" w:rsidRPr="0021198C" w:rsidRDefault="004808C3" w:rsidP="00CC31D1">
      <w:pPr>
        <w:numPr>
          <w:ilvl w:val="0"/>
          <w:numId w:val="41"/>
        </w:numPr>
        <w:spacing w:line="280" w:lineRule="atLeast"/>
        <w:jc w:val="both"/>
        <w:rPr>
          <w:rFonts w:ascii="Arial" w:hAnsi="Arial" w:cs="Arial"/>
          <w:b/>
          <w:sz w:val="20"/>
          <w:szCs w:val="20"/>
        </w:rPr>
      </w:pPr>
      <w:r w:rsidRPr="0021198C">
        <w:rPr>
          <w:rFonts w:ascii="Arial" w:hAnsi="Arial" w:cs="Arial"/>
          <w:b/>
          <w:sz w:val="20"/>
          <w:szCs w:val="20"/>
        </w:rPr>
        <w:t>Koho se audit týká</w:t>
      </w:r>
    </w:p>
    <w:p w14:paraId="326B2670" w14:textId="77777777" w:rsidR="004808C3" w:rsidRPr="0021198C" w:rsidRDefault="004808C3" w:rsidP="00CC31D1">
      <w:pPr>
        <w:numPr>
          <w:ilvl w:val="0"/>
          <w:numId w:val="42"/>
        </w:numPr>
        <w:spacing w:line="280" w:lineRule="atLeast"/>
        <w:jc w:val="both"/>
        <w:rPr>
          <w:rFonts w:ascii="Arial" w:hAnsi="Arial" w:cs="Arial"/>
          <w:sz w:val="20"/>
          <w:szCs w:val="20"/>
        </w:rPr>
      </w:pPr>
      <w:r w:rsidRPr="0021198C">
        <w:rPr>
          <w:rFonts w:ascii="Arial" w:hAnsi="Arial" w:cs="Arial"/>
          <w:sz w:val="20"/>
          <w:szCs w:val="20"/>
        </w:rPr>
        <w:t>DS, která požádala o certifikát kvality</w:t>
      </w:r>
    </w:p>
    <w:p w14:paraId="53AE6F54" w14:textId="77777777" w:rsidR="004808C3" w:rsidRPr="0021198C" w:rsidRDefault="004808C3" w:rsidP="00CC31D1">
      <w:pPr>
        <w:numPr>
          <w:ilvl w:val="0"/>
          <w:numId w:val="41"/>
        </w:numPr>
        <w:spacing w:line="280" w:lineRule="atLeast"/>
        <w:jc w:val="both"/>
        <w:rPr>
          <w:rFonts w:ascii="Arial" w:hAnsi="Arial" w:cs="Arial"/>
          <w:b/>
          <w:sz w:val="20"/>
          <w:szCs w:val="20"/>
        </w:rPr>
      </w:pPr>
      <w:r w:rsidRPr="0021198C">
        <w:rPr>
          <w:rFonts w:ascii="Arial" w:hAnsi="Arial" w:cs="Arial"/>
          <w:b/>
          <w:sz w:val="20"/>
          <w:szCs w:val="20"/>
        </w:rPr>
        <w:t>Složení auditního týmu</w:t>
      </w:r>
    </w:p>
    <w:p w14:paraId="65F1BEC8" w14:textId="77777777" w:rsidR="004808C3" w:rsidRPr="0021198C" w:rsidRDefault="004808C3" w:rsidP="00CC31D1">
      <w:pPr>
        <w:numPr>
          <w:ilvl w:val="0"/>
          <w:numId w:val="42"/>
        </w:numPr>
        <w:spacing w:line="280" w:lineRule="atLeast"/>
        <w:jc w:val="both"/>
        <w:rPr>
          <w:rFonts w:ascii="Arial" w:hAnsi="Arial" w:cs="Arial"/>
          <w:sz w:val="20"/>
          <w:szCs w:val="20"/>
        </w:rPr>
      </w:pPr>
      <w:r w:rsidRPr="0021198C">
        <w:rPr>
          <w:rFonts w:ascii="Arial" w:hAnsi="Arial" w:cs="Arial"/>
          <w:sz w:val="20"/>
          <w:szCs w:val="20"/>
        </w:rPr>
        <w:t xml:space="preserve">vícečlenný (min. </w:t>
      </w:r>
      <w:r>
        <w:rPr>
          <w:rFonts w:ascii="Arial" w:hAnsi="Arial" w:cs="Arial"/>
          <w:sz w:val="20"/>
          <w:szCs w:val="20"/>
        </w:rPr>
        <w:t>2</w:t>
      </w:r>
      <w:r w:rsidRPr="0021198C">
        <w:rPr>
          <w:rFonts w:ascii="Arial" w:hAnsi="Arial" w:cs="Arial"/>
          <w:sz w:val="20"/>
          <w:szCs w:val="20"/>
        </w:rPr>
        <w:t xml:space="preserve"> členný; </w:t>
      </w:r>
      <w:r>
        <w:rPr>
          <w:rFonts w:ascii="Arial" w:hAnsi="Arial" w:cs="Arial"/>
          <w:sz w:val="20"/>
          <w:szCs w:val="20"/>
        </w:rPr>
        <w:t>určen hlavní auditor)</w:t>
      </w:r>
    </w:p>
    <w:p w14:paraId="0630F3A0" w14:textId="77777777" w:rsidR="004808C3" w:rsidRPr="0021198C" w:rsidRDefault="004808C3" w:rsidP="00CC31D1">
      <w:pPr>
        <w:numPr>
          <w:ilvl w:val="0"/>
          <w:numId w:val="42"/>
        </w:numPr>
        <w:spacing w:line="280" w:lineRule="atLeast"/>
        <w:jc w:val="both"/>
        <w:rPr>
          <w:rFonts w:ascii="Arial" w:hAnsi="Arial" w:cs="Arial"/>
          <w:sz w:val="20"/>
          <w:szCs w:val="20"/>
        </w:rPr>
      </w:pPr>
      <w:r w:rsidRPr="0021198C">
        <w:rPr>
          <w:rFonts w:ascii="Arial" w:hAnsi="Arial" w:cs="Arial"/>
          <w:sz w:val="20"/>
          <w:szCs w:val="20"/>
        </w:rPr>
        <w:t>odborný (</w:t>
      </w:r>
      <w:r>
        <w:rPr>
          <w:rFonts w:ascii="Arial" w:hAnsi="Arial" w:cs="Arial"/>
          <w:sz w:val="20"/>
          <w:szCs w:val="20"/>
        </w:rPr>
        <w:t xml:space="preserve">předpokládá se hluboká znalost dotčených oblastí; </w:t>
      </w:r>
      <w:r w:rsidRPr="0021198C">
        <w:rPr>
          <w:rFonts w:ascii="Arial" w:hAnsi="Arial" w:cs="Arial"/>
          <w:sz w:val="20"/>
          <w:szCs w:val="20"/>
        </w:rPr>
        <w:t>např. metodik DS nebo inspektor kvality za MPSV, pedagogický odborník, psycholog, pracovník hygieny, certifikovaný technik PO a BP</w:t>
      </w:r>
      <w:r>
        <w:rPr>
          <w:rFonts w:ascii="Arial" w:hAnsi="Arial" w:cs="Arial"/>
          <w:sz w:val="20"/>
          <w:szCs w:val="20"/>
        </w:rPr>
        <w:t>, apod.</w:t>
      </w:r>
      <w:r w:rsidRPr="0021198C">
        <w:rPr>
          <w:rFonts w:ascii="Arial" w:hAnsi="Arial" w:cs="Arial"/>
          <w:sz w:val="20"/>
          <w:szCs w:val="20"/>
        </w:rPr>
        <w:t>)</w:t>
      </w:r>
    </w:p>
    <w:p w14:paraId="1EFEE2FF" w14:textId="77777777" w:rsidR="004808C3" w:rsidRPr="0021198C" w:rsidRDefault="004808C3" w:rsidP="00CC31D1">
      <w:pPr>
        <w:numPr>
          <w:ilvl w:val="0"/>
          <w:numId w:val="42"/>
        </w:numPr>
        <w:spacing w:line="280" w:lineRule="atLeast"/>
        <w:jc w:val="both"/>
        <w:rPr>
          <w:rFonts w:ascii="Arial" w:hAnsi="Arial" w:cs="Arial"/>
          <w:sz w:val="20"/>
          <w:szCs w:val="20"/>
        </w:rPr>
      </w:pPr>
      <w:r w:rsidRPr="0021198C">
        <w:rPr>
          <w:rFonts w:ascii="Arial" w:hAnsi="Arial" w:cs="Arial"/>
          <w:sz w:val="20"/>
          <w:szCs w:val="20"/>
        </w:rPr>
        <w:t>nezaujatý (člen sám sebe vyloučí pro podjatost, pokud k tomu bude zákonný důvod)</w:t>
      </w:r>
    </w:p>
    <w:p w14:paraId="33570803" w14:textId="77777777" w:rsidR="004808C3" w:rsidRPr="0021198C" w:rsidRDefault="004808C3" w:rsidP="00CC31D1">
      <w:pPr>
        <w:numPr>
          <w:ilvl w:val="0"/>
          <w:numId w:val="42"/>
        </w:numPr>
        <w:spacing w:line="280" w:lineRule="atLeast"/>
        <w:jc w:val="both"/>
        <w:rPr>
          <w:rFonts w:ascii="Arial" w:hAnsi="Arial" w:cs="Arial"/>
          <w:sz w:val="20"/>
          <w:szCs w:val="20"/>
        </w:rPr>
      </w:pPr>
      <w:r w:rsidRPr="0021198C">
        <w:rPr>
          <w:rFonts w:ascii="Arial" w:hAnsi="Arial" w:cs="Arial"/>
          <w:sz w:val="20"/>
          <w:szCs w:val="20"/>
        </w:rPr>
        <w:t>podoba je ustanovena ve spolupráci s expertní platformou</w:t>
      </w:r>
    </w:p>
    <w:p w14:paraId="2CDB177C" w14:textId="77777777" w:rsidR="004808C3" w:rsidRPr="0021198C" w:rsidRDefault="004808C3" w:rsidP="00CC31D1">
      <w:pPr>
        <w:numPr>
          <w:ilvl w:val="0"/>
          <w:numId w:val="41"/>
        </w:numPr>
        <w:spacing w:line="280" w:lineRule="atLeast"/>
        <w:jc w:val="both"/>
        <w:rPr>
          <w:rFonts w:ascii="Arial" w:hAnsi="Arial" w:cs="Arial"/>
          <w:b/>
          <w:sz w:val="20"/>
          <w:szCs w:val="20"/>
        </w:rPr>
      </w:pPr>
      <w:r w:rsidRPr="0021198C">
        <w:rPr>
          <w:rFonts w:ascii="Arial" w:hAnsi="Arial" w:cs="Arial"/>
          <w:b/>
          <w:sz w:val="20"/>
          <w:szCs w:val="20"/>
        </w:rPr>
        <w:t>délka auditu a četnost kontrol</w:t>
      </w:r>
    </w:p>
    <w:p w14:paraId="6C20B2F5" w14:textId="77777777" w:rsidR="004808C3" w:rsidRPr="0021198C" w:rsidRDefault="004808C3" w:rsidP="00CC31D1">
      <w:pPr>
        <w:numPr>
          <w:ilvl w:val="0"/>
          <w:numId w:val="42"/>
        </w:numPr>
        <w:spacing w:line="280" w:lineRule="atLeast"/>
        <w:jc w:val="both"/>
        <w:rPr>
          <w:rFonts w:ascii="Arial" w:hAnsi="Arial" w:cs="Arial"/>
          <w:sz w:val="20"/>
          <w:szCs w:val="20"/>
        </w:rPr>
      </w:pPr>
      <w:r>
        <w:rPr>
          <w:rFonts w:ascii="Arial" w:hAnsi="Arial" w:cs="Arial"/>
          <w:sz w:val="20"/>
          <w:szCs w:val="20"/>
        </w:rPr>
        <w:t>celková časová dotace auditu bude cca 6h a zahrnuje studium předložených dokumentů (plán výchovy a péče, vnitřní řád apod.) prezenční audit (tj. na místě v DS), cesta do DS a rovněž vyhotovení zprávy o auditu</w:t>
      </w:r>
    </w:p>
    <w:p w14:paraId="3D7E42B6" w14:textId="77777777" w:rsidR="004808C3" w:rsidRPr="0021198C" w:rsidRDefault="004808C3" w:rsidP="00CC31D1">
      <w:pPr>
        <w:spacing w:line="280" w:lineRule="atLeast"/>
        <w:jc w:val="both"/>
        <w:rPr>
          <w:rFonts w:ascii="Arial" w:hAnsi="Arial" w:cs="Arial"/>
          <w:b/>
          <w:sz w:val="20"/>
          <w:szCs w:val="20"/>
        </w:rPr>
      </w:pPr>
      <w:r w:rsidRPr="0021198C">
        <w:rPr>
          <w:rFonts w:ascii="Arial" w:hAnsi="Arial" w:cs="Arial"/>
          <w:b/>
          <w:sz w:val="20"/>
          <w:szCs w:val="20"/>
        </w:rPr>
        <w:t>Spolupráce s dodavatelem při tvorbě standardů</w:t>
      </w:r>
    </w:p>
    <w:p w14:paraId="2FD21490" w14:textId="77777777" w:rsidR="004808C3" w:rsidRPr="0021198C" w:rsidRDefault="004808C3" w:rsidP="00CC31D1">
      <w:pPr>
        <w:spacing w:line="280" w:lineRule="atLeast"/>
        <w:jc w:val="both"/>
        <w:rPr>
          <w:rFonts w:ascii="Arial" w:hAnsi="Arial" w:cs="Arial"/>
          <w:sz w:val="20"/>
          <w:szCs w:val="20"/>
        </w:rPr>
      </w:pPr>
      <w:r w:rsidRPr="0021198C">
        <w:rPr>
          <w:rFonts w:ascii="Arial" w:hAnsi="Arial" w:cs="Arial"/>
          <w:sz w:val="20"/>
          <w:szCs w:val="20"/>
        </w:rPr>
        <w:lastRenderedPageBreak/>
        <w:t xml:space="preserve">Zadavatel bude disponovat výhradním právem nepřijmout navrhované formulace dodavatele. Dodavatel </w:t>
      </w:r>
      <w:r>
        <w:rPr>
          <w:rFonts w:ascii="Arial" w:hAnsi="Arial" w:cs="Arial"/>
          <w:sz w:val="20"/>
          <w:szCs w:val="20"/>
        </w:rPr>
        <w:t xml:space="preserve">by měl převážně </w:t>
      </w:r>
      <w:r w:rsidRPr="0021198C">
        <w:rPr>
          <w:rFonts w:ascii="Arial" w:hAnsi="Arial" w:cs="Arial"/>
          <w:sz w:val="20"/>
          <w:szCs w:val="20"/>
        </w:rPr>
        <w:t>vycházet při vypracování standardů kvality z věcné přílohy zadávací dokumentace. V případě nedostatku materiálů lze po konzultaci a domluvě se zadavatelem doplnit podklady o </w:t>
      </w:r>
      <w:r>
        <w:rPr>
          <w:rFonts w:ascii="Arial" w:hAnsi="Arial" w:cs="Arial"/>
          <w:sz w:val="20"/>
          <w:szCs w:val="20"/>
        </w:rPr>
        <w:t>další</w:t>
      </w:r>
      <w:r w:rsidRPr="0021198C">
        <w:rPr>
          <w:rFonts w:ascii="Arial" w:hAnsi="Arial" w:cs="Arial"/>
          <w:sz w:val="20"/>
          <w:szCs w:val="20"/>
        </w:rPr>
        <w:t xml:space="preserve"> dokumenty. Dodavatel bude se zadavatelem průběžně konzultovat, a to jak na osobních setkáních, tak po emailu/telefonu (vždy dle potřeby obou stran).</w:t>
      </w:r>
    </w:p>
    <w:p w14:paraId="296BA6FD" w14:textId="77777777" w:rsidR="004808C3" w:rsidRPr="008F6FB4" w:rsidRDefault="004808C3" w:rsidP="00CC31D1">
      <w:pPr>
        <w:spacing w:line="280" w:lineRule="atLeast"/>
        <w:jc w:val="both"/>
        <w:rPr>
          <w:rFonts w:ascii="Arial" w:hAnsi="Arial" w:cs="Arial"/>
          <w:sz w:val="20"/>
          <w:szCs w:val="20"/>
        </w:rPr>
      </w:pPr>
    </w:p>
    <w:p w14:paraId="21F2071D" w14:textId="77777777" w:rsidR="004808C3" w:rsidRPr="008F6FB4" w:rsidRDefault="004808C3" w:rsidP="003A4738">
      <w:pPr>
        <w:spacing w:line="280" w:lineRule="atLeast"/>
        <w:rPr>
          <w:rFonts w:ascii="Arial" w:hAnsi="Arial" w:cs="Arial"/>
          <w:sz w:val="20"/>
          <w:szCs w:val="20"/>
        </w:rPr>
      </w:pPr>
    </w:p>
    <w:p w14:paraId="5D0796C9" w14:textId="77777777" w:rsidR="004808C3" w:rsidRPr="008F6FB4" w:rsidRDefault="004808C3" w:rsidP="003A4738">
      <w:pPr>
        <w:spacing w:line="280" w:lineRule="atLeast"/>
        <w:rPr>
          <w:rFonts w:ascii="Arial" w:hAnsi="Arial" w:cs="Arial"/>
          <w:sz w:val="20"/>
          <w:szCs w:val="20"/>
        </w:rPr>
      </w:pPr>
    </w:p>
    <w:p w14:paraId="07308027" w14:textId="77777777" w:rsidR="004808C3" w:rsidRPr="008F6FB4" w:rsidRDefault="004808C3" w:rsidP="003A4738">
      <w:pPr>
        <w:spacing w:line="280" w:lineRule="atLeast"/>
        <w:rPr>
          <w:rFonts w:ascii="Arial" w:hAnsi="Arial" w:cs="Arial"/>
          <w:sz w:val="20"/>
          <w:szCs w:val="20"/>
        </w:rPr>
      </w:pPr>
    </w:p>
    <w:p w14:paraId="6AB1178E" w14:textId="77777777" w:rsidR="004808C3" w:rsidRPr="008F6FB4" w:rsidRDefault="004808C3" w:rsidP="003A4738">
      <w:pPr>
        <w:spacing w:line="280" w:lineRule="atLeast"/>
        <w:rPr>
          <w:rFonts w:ascii="Arial" w:hAnsi="Arial" w:cs="Arial"/>
          <w:sz w:val="20"/>
          <w:szCs w:val="20"/>
        </w:rPr>
      </w:pPr>
    </w:p>
    <w:p w14:paraId="26E1960D" w14:textId="77777777" w:rsidR="004808C3" w:rsidRPr="008F6FB4" w:rsidRDefault="004808C3" w:rsidP="003A4738">
      <w:pPr>
        <w:spacing w:line="280" w:lineRule="atLeast"/>
        <w:rPr>
          <w:rFonts w:ascii="Arial" w:hAnsi="Arial" w:cs="Arial"/>
          <w:sz w:val="20"/>
          <w:szCs w:val="20"/>
        </w:rPr>
      </w:pPr>
    </w:p>
    <w:p w14:paraId="3746470A" w14:textId="77777777" w:rsidR="004808C3" w:rsidRPr="008F6FB4" w:rsidRDefault="004808C3" w:rsidP="003A4738">
      <w:pPr>
        <w:spacing w:line="280" w:lineRule="atLeast"/>
        <w:rPr>
          <w:rFonts w:ascii="Arial" w:hAnsi="Arial" w:cs="Arial"/>
          <w:sz w:val="20"/>
          <w:szCs w:val="20"/>
        </w:rPr>
      </w:pPr>
    </w:p>
    <w:p w14:paraId="1E202E11" w14:textId="77777777" w:rsidR="004808C3" w:rsidRDefault="004808C3" w:rsidP="003A4738">
      <w:pPr>
        <w:spacing w:line="280" w:lineRule="atLeast"/>
        <w:rPr>
          <w:rFonts w:ascii="Arial" w:hAnsi="Arial" w:cs="Arial"/>
          <w:sz w:val="20"/>
          <w:szCs w:val="20"/>
        </w:rPr>
      </w:pPr>
    </w:p>
    <w:p w14:paraId="5393F713" w14:textId="77777777" w:rsidR="004808C3" w:rsidRDefault="004808C3" w:rsidP="003A4738">
      <w:pPr>
        <w:spacing w:line="280" w:lineRule="atLeast"/>
        <w:rPr>
          <w:rFonts w:ascii="Arial" w:hAnsi="Arial" w:cs="Arial"/>
          <w:sz w:val="20"/>
          <w:szCs w:val="20"/>
        </w:rPr>
      </w:pPr>
    </w:p>
    <w:p w14:paraId="6E7A76E1" w14:textId="77777777" w:rsidR="004808C3" w:rsidRDefault="004808C3" w:rsidP="003A4738">
      <w:pPr>
        <w:spacing w:line="280" w:lineRule="atLeast"/>
        <w:rPr>
          <w:rFonts w:ascii="Arial" w:hAnsi="Arial" w:cs="Arial"/>
          <w:sz w:val="20"/>
          <w:szCs w:val="20"/>
        </w:rPr>
      </w:pPr>
    </w:p>
    <w:p w14:paraId="6B2F93EA" w14:textId="77777777" w:rsidR="004808C3" w:rsidRDefault="004808C3" w:rsidP="003A4738">
      <w:pPr>
        <w:spacing w:line="280" w:lineRule="atLeast"/>
        <w:rPr>
          <w:rFonts w:ascii="Arial" w:hAnsi="Arial" w:cs="Arial"/>
          <w:sz w:val="20"/>
          <w:szCs w:val="20"/>
        </w:rPr>
      </w:pPr>
    </w:p>
    <w:p w14:paraId="1B4A73B8" w14:textId="77777777" w:rsidR="004808C3" w:rsidRDefault="004808C3" w:rsidP="003A4738">
      <w:pPr>
        <w:spacing w:line="280" w:lineRule="atLeast"/>
        <w:rPr>
          <w:rFonts w:ascii="Arial" w:hAnsi="Arial" w:cs="Arial"/>
          <w:sz w:val="20"/>
          <w:szCs w:val="20"/>
        </w:rPr>
      </w:pPr>
    </w:p>
    <w:p w14:paraId="12460920" w14:textId="77777777" w:rsidR="004808C3" w:rsidRDefault="004808C3" w:rsidP="003A4738">
      <w:pPr>
        <w:spacing w:line="280" w:lineRule="atLeast"/>
        <w:rPr>
          <w:rFonts w:ascii="Arial" w:hAnsi="Arial" w:cs="Arial"/>
          <w:sz w:val="20"/>
          <w:szCs w:val="20"/>
        </w:rPr>
      </w:pPr>
    </w:p>
    <w:p w14:paraId="23D8DBB5" w14:textId="77777777" w:rsidR="004808C3" w:rsidRDefault="004808C3" w:rsidP="003A4738">
      <w:pPr>
        <w:spacing w:line="280" w:lineRule="atLeast"/>
        <w:rPr>
          <w:rFonts w:ascii="Arial" w:hAnsi="Arial" w:cs="Arial"/>
          <w:sz w:val="20"/>
          <w:szCs w:val="20"/>
        </w:rPr>
      </w:pPr>
    </w:p>
    <w:p w14:paraId="51716261" w14:textId="77777777" w:rsidR="004808C3" w:rsidRDefault="004808C3" w:rsidP="003A4738">
      <w:pPr>
        <w:spacing w:line="280" w:lineRule="atLeast"/>
        <w:rPr>
          <w:rFonts w:ascii="Arial" w:hAnsi="Arial" w:cs="Arial"/>
          <w:sz w:val="20"/>
          <w:szCs w:val="20"/>
        </w:rPr>
      </w:pPr>
    </w:p>
    <w:p w14:paraId="05D802DA" w14:textId="77777777" w:rsidR="004808C3" w:rsidRDefault="004808C3" w:rsidP="003A4738">
      <w:pPr>
        <w:spacing w:line="280" w:lineRule="atLeast"/>
        <w:rPr>
          <w:rFonts w:ascii="Arial" w:hAnsi="Arial" w:cs="Arial"/>
          <w:sz w:val="20"/>
          <w:szCs w:val="20"/>
        </w:rPr>
      </w:pPr>
    </w:p>
    <w:p w14:paraId="4AF20FFB" w14:textId="77777777" w:rsidR="004808C3" w:rsidRDefault="004808C3" w:rsidP="003A4738">
      <w:pPr>
        <w:spacing w:line="280" w:lineRule="atLeast"/>
        <w:rPr>
          <w:rFonts w:ascii="Arial" w:hAnsi="Arial" w:cs="Arial"/>
          <w:sz w:val="20"/>
          <w:szCs w:val="20"/>
        </w:rPr>
      </w:pPr>
    </w:p>
    <w:p w14:paraId="435BDF28" w14:textId="77777777" w:rsidR="004808C3" w:rsidRDefault="004808C3" w:rsidP="003A4738">
      <w:pPr>
        <w:spacing w:line="280" w:lineRule="atLeast"/>
        <w:rPr>
          <w:rFonts w:ascii="Arial" w:hAnsi="Arial" w:cs="Arial"/>
          <w:sz w:val="20"/>
          <w:szCs w:val="20"/>
        </w:rPr>
      </w:pPr>
    </w:p>
    <w:p w14:paraId="368CEC9B" w14:textId="77777777" w:rsidR="004808C3" w:rsidRDefault="004808C3" w:rsidP="003A4738">
      <w:pPr>
        <w:spacing w:line="280" w:lineRule="atLeast"/>
        <w:rPr>
          <w:rFonts w:ascii="Arial" w:hAnsi="Arial" w:cs="Arial"/>
          <w:sz w:val="20"/>
          <w:szCs w:val="20"/>
        </w:rPr>
      </w:pPr>
    </w:p>
    <w:p w14:paraId="575DBF70" w14:textId="77777777" w:rsidR="004808C3" w:rsidRDefault="004808C3" w:rsidP="003A4738">
      <w:pPr>
        <w:spacing w:line="280" w:lineRule="atLeast"/>
        <w:rPr>
          <w:rFonts w:ascii="Arial" w:hAnsi="Arial" w:cs="Arial"/>
          <w:sz w:val="20"/>
          <w:szCs w:val="20"/>
        </w:rPr>
      </w:pPr>
    </w:p>
    <w:p w14:paraId="42861051" w14:textId="77777777" w:rsidR="004808C3" w:rsidRDefault="004808C3" w:rsidP="003A4738">
      <w:pPr>
        <w:spacing w:line="280" w:lineRule="atLeast"/>
        <w:rPr>
          <w:rFonts w:ascii="Arial" w:hAnsi="Arial" w:cs="Arial"/>
          <w:sz w:val="20"/>
          <w:szCs w:val="20"/>
        </w:rPr>
      </w:pPr>
    </w:p>
    <w:p w14:paraId="2C2CCB18" w14:textId="77777777" w:rsidR="004808C3" w:rsidRDefault="004808C3" w:rsidP="003A4738">
      <w:pPr>
        <w:spacing w:line="280" w:lineRule="atLeast"/>
        <w:rPr>
          <w:rFonts w:ascii="Arial" w:hAnsi="Arial" w:cs="Arial"/>
          <w:sz w:val="20"/>
          <w:szCs w:val="20"/>
        </w:rPr>
      </w:pPr>
    </w:p>
    <w:p w14:paraId="4D781F20" w14:textId="77777777" w:rsidR="004808C3" w:rsidRDefault="004808C3" w:rsidP="003A4738">
      <w:pPr>
        <w:spacing w:line="280" w:lineRule="atLeast"/>
        <w:rPr>
          <w:rFonts w:ascii="Arial" w:hAnsi="Arial" w:cs="Arial"/>
          <w:sz w:val="20"/>
          <w:szCs w:val="20"/>
        </w:rPr>
      </w:pPr>
    </w:p>
    <w:p w14:paraId="144EEC70" w14:textId="77777777" w:rsidR="004808C3" w:rsidRDefault="004808C3" w:rsidP="003A4738">
      <w:pPr>
        <w:spacing w:line="280" w:lineRule="atLeast"/>
        <w:rPr>
          <w:rFonts w:ascii="Arial" w:hAnsi="Arial" w:cs="Arial"/>
          <w:sz w:val="20"/>
          <w:szCs w:val="20"/>
        </w:rPr>
      </w:pPr>
    </w:p>
    <w:p w14:paraId="32D1480D" w14:textId="77777777" w:rsidR="004808C3" w:rsidRDefault="004808C3" w:rsidP="003A4738">
      <w:pPr>
        <w:spacing w:line="280" w:lineRule="atLeast"/>
        <w:rPr>
          <w:rFonts w:ascii="Arial" w:hAnsi="Arial" w:cs="Arial"/>
          <w:sz w:val="20"/>
          <w:szCs w:val="20"/>
        </w:rPr>
      </w:pPr>
    </w:p>
    <w:p w14:paraId="21C5D984" w14:textId="77777777" w:rsidR="004808C3" w:rsidRDefault="004808C3" w:rsidP="003A4738">
      <w:pPr>
        <w:spacing w:line="280" w:lineRule="atLeast"/>
        <w:rPr>
          <w:rFonts w:ascii="Arial" w:hAnsi="Arial" w:cs="Arial"/>
          <w:sz w:val="20"/>
          <w:szCs w:val="20"/>
        </w:rPr>
      </w:pPr>
    </w:p>
    <w:p w14:paraId="3E3658AC" w14:textId="77777777" w:rsidR="004808C3" w:rsidRDefault="004808C3" w:rsidP="003A4738">
      <w:pPr>
        <w:spacing w:line="280" w:lineRule="atLeast"/>
        <w:rPr>
          <w:rFonts w:ascii="Arial" w:hAnsi="Arial" w:cs="Arial"/>
          <w:sz w:val="20"/>
          <w:szCs w:val="20"/>
        </w:rPr>
      </w:pPr>
    </w:p>
    <w:p w14:paraId="45F48F68" w14:textId="77777777" w:rsidR="004808C3" w:rsidRDefault="004808C3" w:rsidP="003A4738">
      <w:pPr>
        <w:spacing w:line="280" w:lineRule="atLeast"/>
        <w:rPr>
          <w:rFonts w:ascii="Arial" w:hAnsi="Arial" w:cs="Arial"/>
          <w:sz w:val="20"/>
          <w:szCs w:val="20"/>
        </w:rPr>
      </w:pPr>
    </w:p>
    <w:p w14:paraId="522E6937" w14:textId="77777777" w:rsidR="004808C3" w:rsidRDefault="004808C3" w:rsidP="003A4738">
      <w:pPr>
        <w:spacing w:line="280" w:lineRule="atLeast"/>
        <w:rPr>
          <w:rFonts w:ascii="Arial" w:hAnsi="Arial" w:cs="Arial"/>
          <w:sz w:val="20"/>
          <w:szCs w:val="20"/>
        </w:rPr>
      </w:pPr>
    </w:p>
    <w:p w14:paraId="5987340D" w14:textId="77777777" w:rsidR="004808C3" w:rsidRDefault="004808C3" w:rsidP="003A4738">
      <w:pPr>
        <w:spacing w:line="280" w:lineRule="atLeast"/>
        <w:rPr>
          <w:rFonts w:ascii="Arial" w:hAnsi="Arial" w:cs="Arial"/>
          <w:sz w:val="20"/>
          <w:szCs w:val="20"/>
        </w:rPr>
      </w:pPr>
    </w:p>
    <w:p w14:paraId="32E4C518" w14:textId="77777777" w:rsidR="004808C3" w:rsidRDefault="004808C3" w:rsidP="003A4738">
      <w:pPr>
        <w:spacing w:line="280" w:lineRule="atLeast"/>
        <w:rPr>
          <w:rFonts w:ascii="Arial" w:hAnsi="Arial" w:cs="Arial"/>
          <w:sz w:val="20"/>
          <w:szCs w:val="20"/>
        </w:rPr>
      </w:pPr>
    </w:p>
    <w:p w14:paraId="0D69F28D" w14:textId="77777777" w:rsidR="004808C3" w:rsidRDefault="004808C3" w:rsidP="003A4738">
      <w:pPr>
        <w:spacing w:line="280" w:lineRule="atLeast"/>
        <w:rPr>
          <w:rFonts w:ascii="Arial" w:hAnsi="Arial" w:cs="Arial"/>
          <w:sz w:val="20"/>
          <w:szCs w:val="20"/>
        </w:rPr>
      </w:pPr>
    </w:p>
    <w:p w14:paraId="348AD3FB" w14:textId="77777777" w:rsidR="004808C3" w:rsidRDefault="004808C3" w:rsidP="003A4738">
      <w:pPr>
        <w:spacing w:line="280" w:lineRule="atLeast"/>
        <w:rPr>
          <w:rFonts w:ascii="Arial" w:hAnsi="Arial" w:cs="Arial"/>
          <w:sz w:val="20"/>
          <w:szCs w:val="20"/>
        </w:rPr>
      </w:pPr>
    </w:p>
    <w:p w14:paraId="4CF305F8" w14:textId="77777777" w:rsidR="004808C3" w:rsidRDefault="004808C3" w:rsidP="003A4738">
      <w:pPr>
        <w:spacing w:line="280" w:lineRule="atLeast"/>
        <w:rPr>
          <w:rFonts w:ascii="Arial" w:hAnsi="Arial" w:cs="Arial"/>
          <w:sz w:val="20"/>
          <w:szCs w:val="20"/>
        </w:rPr>
      </w:pPr>
    </w:p>
    <w:p w14:paraId="2238E75E" w14:textId="77777777" w:rsidR="004808C3" w:rsidRPr="008F6FB4" w:rsidRDefault="004808C3" w:rsidP="003A4738">
      <w:pPr>
        <w:spacing w:line="280" w:lineRule="atLeast"/>
        <w:rPr>
          <w:rFonts w:ascii="Arial" w:hAnsi="Arial" w:cs="Arial"/>
          <w:sz w:val="20"/>
          <w:szCs w:val="20"/>
        </w:rPr>
      </w:pPr>
    </w:p>
    <w:p w14:paraId="7C10C6AE" w14:textId="77777777" w:rsidR="004808C3" w:rsidRPr="008F6FB4" w:rsidRDefault="004808C3" w:rsidP="003A4738">
      <w:pPr>
        <w:spacing w:line="280" w:lineRule="atLeast"/>
        <w:rPr>
          <w:rFonts w:ascii="Arial" w:hAnsi="Arial" w:cs="Arial"/>
          <w:sz w:val="20"/>
          <w:szCs w:val="20"/>
        </w:rPr>
      </w:pPr>
    </w:p>
    <w:p w14:paraId="2AA2F0A2" w14:textId="77777777" w:rsidR="004808C3" w:rsidRPr="008F6FB4" w:rsidRDefault="004808C3" w:rsidP="003A4738">
      <w:pPr>
        <w:spacing w:line="280" w:lineRule="atLeast"/>
        <w:rPr>
          <w:rFonts w:ascii="Arial" w:hAnsi="Arial" w:cs="Arial"/>
          <w:sz w:val="20"/>
          <w:szCs w:val="20"/>
        </w:rPr>
      </w:pPr>
    </w:p>
    <w:p w14:paraId="47F62E39" w14:textId="77777777" w:rsidR="004808C3" w:rsidRDefault="004808C3" w:rsidP="007B693C">
      <w:pPr>
        <w:pBdr>
          <w:top w:val="single" w:sz="4" w:space="1" w:color="auto"/>
          <w:left w:val="single" w:sz="4" w:space="4" w:color="auto"/>
          <w:bottom w:val="single" w:sz="4" w:space="1" w:color="auto"/>
          <w:right w:val="single" w:sz="4" w:space="4" w:color="auto"/>
        </w:pBdr>
        <w:shd w:val="clear" w:color="auto" w:fill="D9D9D9"/>
        <w:spacing w:line="280" w:lineRule="atLeast"/>
        <w:jc w:val="center"/>
        <w:rPr>
          <w:rFonts w:ascii="Arial" w:hAnsi="Arial" w:cs="Arial"/>
          <w:b/>
          <w:sz w:val="32"/>
          <w:szCs w:val="32"/>
        </w:rPr>
      </w:pPr>
      <w:r w:rsidRPr="008F6FB4">
        <w:rPr>
          <w:rFonts w:ascii="Arial" w:hAnsi="Arial" w:cs="Arial"/>
          <w:b/>
          <w:sz w:val="32"/>
          <w:szCs w:val="32"/>
        </w:rPr>
        <w:lastRenderedPageBreak/>
        <w:t>Příloha č.</w:t>
      </w:r>
      <w:r>
        <w:rPr>
          <w:rFonts w:ascii="Arial" w:hAnsi="Arial" w:cs="Arial"/>
          <w:b/>
          <w:sz w:val="32"/>
          <w:szCs w:val="32"/>
        </w:rPr>
        <w:t xml:space="preserve"> 2</w:t>
      </w:r>
    </w:p>
    <w:p w14:paraId="4A582376" w14:textId="77777777" w:rsidR="004808C3" w:rsidRDefault="004808C3" w:rsidP="007B693C">
      <w:pPr>
        <w:pBdr>
          <w:top w:val="single" w:sz="4" w:space="1" w:color="auto"/>
          <w:left w:val="single" w:sz="4" w:space="4" w:color="auto"/>
          <w:bottom w:val="single" w:sz="4" w:space="1" w:color="auto"/>
          <w:right w:val="single" w:sz="4" w:space="4" w:color="auto"/>
        </w:pBdr>
        <w:shd w:val="clear" w:color="auto" w:fill="D9D9D9"/>
        <w:spacing w:line="280" w:lineRule="atLeast"/>
        <w:jc w:val="center"/>
        <w:rPr>
          <w:rFonts w:ascii="Arial" w:hAnsi="Arial" w:cs="Arial"/>
          <w:b/>
          <w:sz w:val="32"/>
          <w:szCs w:val="32"/>
        </w:rPr>
      </w:pPr>
      <w:r>
        <w:rPr>
          <w:rFonts w:ascii="Arial" w:hAnsi="Arial" w:cs="Arial"/>
          <w:b/>
          <w:sz w:val="32"/>
          <w:szCs w:val="32"/>
        </w:rPr>
        <w:t>Realizační tým</w:t>
      </w:r>
    </w:p>
    <w:p w14:paraId="32554F25" w14:textId="77777777" w:rsidR="004808C3" w:rsidRPr="008F6FB4" w:rsidRDefault="004808C3" w:rsidP="007B693C">
      <w:pPr>
        <w:spacing w:line="280" w:lineRule="atLeast"/>
        <w:jc w:val="center"/>
        <w:rPr>
          <w:rFonts w:ascii="Arial" w:hAnsi="Arial" w:cs="Arial"/>
          <w:bCs/>
          <w:sz w:val="20"/>
          <w:szCs w:val="20"/>
        </w:rPr>
      </w:pPr>
    </w:p>
    <w:p w14:paraId="0DC9F9CA" w14:textId="77777777" w:rsidR="004808C3" w:rsidRPr="008F6FB4" w:rsidRDefault="004808C3" w:rsidP="007B693C">
      <w:pPr>
        <w:spacing w:line="280" w:lineRule="atLeast"/>
        <w:jc w:val="center"/>
        <w:rPr>
          <w:rFonts w:ascii="Arial" w:hAnsi="Arial" w:cs="Arial"/>
          <w:b/>
          <w:sz w:val="32"/>
          <w:szCs w:val="32"/>
        </w:rPr>
      </w:pPr>
      <w:r w:rsidRPr="008F6FB4">
        <w:rPr>
          <w:rFonts w:ascii="Arial" w:hAnsi="Arial" w:cs="Arial"/>
          <w:sz w:val="20"/>
          <w:szCs w:val="20"/>
        </w:rPr>
        <w:t>(bude doplněno při podpisu Smlouvy</w:t>
      </w:r>
      <w:r>
        <w:rPr>
          <w:rFonts w:ascii="Arial" w:hAnsi="Arial" w:cs="Arial"/>
          <w:sz w:val="20"/>
          <w:szCs w:val="20"/>
        </w:rPr>
        <w:t xml:space="preserve"> </w:t>
      </w:r>
      <w:r w:rsidRPr="00A61E0E">
        <w:rPr>
          <w:rFonts w:ascii="Arial" w:hAnsi="Arial" w:cs="Arial"/>
          <w:sz w:val="20"/>
          <w:szCs w:val="20"/>
        </w:rPr>
        <w:t>osobami, jimž byla prokázána kvalifikace</w:t>
      </w:r>
      <w:r>
        <w:rPr>
          <w:rFonts w:ascii="Arial" w:hAnsi="Arial" w:cs="Arial"/>
          <w:sz w:val="20"/>
          <w:szCs w:val="20"/>
        </w:rPr>
        <w:t>)</w:t>
      </w:r>
    </w:p>
    <w:p w14:paraId="18806877" w14:textId="77777777" w:rsidR="004808C3" w:rsidRPr="008F6FB4" w:rsidRDefault="004808C3" w:rsidP="007B693C">
      <w:pPr>
        <w:spacing w:line="280" w:lineRule="atLeast"/>
        <w:jc w:val="center"/>
        <w:rPr>
          <w:rFonts w:ascii="Arial" w:hAnsi="Arial" w:cs="Arial"/>
          <w:b/>
          <w:sz w:val="32"/>
          <w:szCs w:val="32"/>
        </w:rPr>
      </w:pPr>
    </w:p>
    <w:p w14:paraId="11346BE9" w14:textId="77777777" w:rsidR="004808C3" w:rsidRPr="008F6FB4" w:rsidRDefault="004808C3" w:rsidP="003A4738">
      <w:pPr>
        <w:spacing w:line="280" w:lineRule="atLeast"/>
        <w:rPr>
          <w:rFonts w:ascii="Arial" w:hAnsi="Arial" w:cs="Arial"/>
          <w:sz w:val="20"/>
          <w:szCs w:val="20"/>
        </w:rPr>
      </w:pPr>
    </w:p>
    <w:p w14:paraId="231C727C" w14:textId="77777777" w:rsidR="004808C3" w:rsidRPr="00ED4658" w:rsidRDefault="004808C3" w:rsidP="003A4738">
      <w:pPr>
        <w:spacing w:line="280" w:lineRule="atLeast"/>
        <w:rPr>
          <w:rFonts w:ascii="Arial" w:hAnsi="Arial" w:cs="Arial"/>
          <w:b/>
          <w:sz w:val="20"/>
          <w:szCs w:val="20"/>
          <w:u w:val="single"/>
        </w:rPr>
      </w:pPr>
      <w:r w:rsidRPr="00ED4658">
        <w:rPr>
          <w:rFonts w:ascii="Arial" w:hAnsi="Arial" w:cs="Arial"/>
          <w:b/>
          <w:sz w:val="20"/>
          <w:szCs w:val="20"/>
          <w:u w:val="single"/>
        </w:rPr>
        <w:t>Požadavky na realizační tým:</w:t>
      </w:r>
    </w:p>
    <w:p w14:paraId="1560B24D" w14:textId="77777777" w:rsidR="004808C3" w:rsidRPr="00ED4658" w:rsidRDefault="004808C3" w:rsidP="00ED4658">
      <w:pPr>
        <w:pStyle w:val="Odstavecseseznamem"/>
        <w:numPr>
          <w:ilvl w:val="0"/>
          <w:numId w:val="42"/>
        </w:numPr>
        <w:spacing w:line="280" w:lineRule="atLeast"/>
        <w:rPr>
          <w:rFonts w:ascii="Arial" w:hAnsi="Arial" w:cs="Arial"/>
          <w:sz w:val="20"/>
        </w:rPr>
      </w:pPr>
      <w:r w:rsidRPr="00ED4658">
        <w:rPr>
          <w:rFonts w:ascii="Arial" w:hAnsi="Arial" w:cs="Arial"/>
          <w:iCs/>
          <w:sz w:val="20"/>
        </w:rPr>
        <w:t>4 člen</w:t>
      </w:r>
      <w:r>
        <w:rPr>
          <w:rFonts w:ascii="Arial" w:hAnsi="Arial" w:cs="Arial"/>
          <w:iCs/>
          <w:sz w:val="20"/>
        </w:rPr>
        <w:t>ové</w:t>
      </w:r>
      <w:r w:rsidRPr="00ED4658">
        <w:rPr>
          <w:rFonts w:ascii="Arial" w:hAnsi="Arial" w:cs="Arial"/>
          <w:iCs/>
          <w:sz w:val="20"/>
        </w:rPr>
        <w:t xml:space="preserve"> s doložitelnou prax</w:t>
      </w:r>
      <w:r>
        <w:rPr>
          <w:rFonts w:ascii="Arial" w:hAnsi="Arial" w:cs="Arial"/>
          <w:iCs/>
          <w:sz w:val="20"/>
        </w:rPr>
        <w:t>í</w:t>
      </w:r>
      <w:r w:rsidRPr="00ED4658">
        <w:rPr>
          <w:rFonts w:ascii="Arial" w:hAnsi="Arial" w:cs="Arial"/>
          <w:iCs/>
          <w:sz w:val="20"/>
        </w:rPr>
        <w:t xml:space="preserve"> v obdobném plnění/oboru.</w:t>
      </w:r>
    </w:p>
    <w:p w14:paraId="39A4F0BD" w14:textId="77777777" w:rsidR="004808C3" w:rsidRPr="00ED4658" w:rsidRDefault="004808C3" w:rsidP="00ED4658">
      <w:pPr>
        <w:pStyle w:val="Odstavecseseznamem"/>
        <w:numPr>
          <w:ilvl w:val="0"/>
          <w:numId w:val="42"/>
        </w:numPr>
        <w:spacing w:line="280" w:lineRule="atLeast"/>
        <w:rPr>
          <w:rFonts w:ascii="Arial" w:hAnsi="Arial" w:cs="Arial"/>
          <w:sz w:val="20"/>
        </w:rPr>
      </w:pPr>
      <w:r>
        <w:rPr>
          <w:rFonts w:ascii="Arial" w:hAnsi="Arial" w:cs="Arial"/>
          <w:iCs/>
          <w:sz w:val="20"/>
        </w:rPr>
        <w:t>a</w:t>
      </w:r>
      <w:r w:rsidRPr="00ED4658">
        <w:rPr>
          <w:rFonts w:ascii="Arial" w:hAnsi="Arial" w:cs="Arial"/>
          <w:iCs/>
          <w:sz w:val="20"/>
        </w:rPr>
        <w:t xml:space="preserve">lespoň jeden člen musí mít pedagogické vzdělání </w:t>
      </w:r>
    </w:p>
    <w:p w14:paraId="07B4686B" w14:textId="77777777" w:rsidR="004808C3" w:rsidRPr="00ED4658" w:rsidRDefault="004808C3" w:rsidP="00ED4658">
      <w:pPr>
        <w:pStyle w:val="Odstavecseseznamem"/>
        <w:numPr>
          <w:ilvl w:val="0"/>
          <w:numId w:val="42"/>
        </w:numPr>
        <w:spacing w:line="280" w:lineRule="atLeast"/>
        <w:rPr>
          <w:rFonts w:ascii="Arial" w:hAnsi="Arial" w:cs="Arial"/>
          <w:sz w:val="20"/>
        </w:rPr>
      </w:pPr>
      <w:r w:rsidRPr="00ED4658">
        <w:rPr>
          <w:rFonts w:ascii="Arial" w:hAnsi="Arial" w:cs="Arial"/>
          <w:iCs/>
          <w:sz w:val="20"/>
        </w:rPr>
        <w:t xml:space="preserve"> zároveň alespoň polovina realizačního týmu</w:t>
      </w:r>
      <w:r>
        <w:rPr>
          <w:rFonts w:ascii="Arial" w:hAnsi="Arial" w:cs="Arial"/>
          <w:iCs/>
          <w:sz w:val="20"/>
        </w:rPr>
        <w:t xml:space="preserve">  (minimálně 2 členové) </w:t>
      </w:r>
      <w:r w:rsidRPr="00ED4658">
        <w:rPr>
          <w:rFonts w:ascii="Arial" w:hAnsi="Arial" w:cs="Arial"/>
          <w:iCs/>
          <w:sz w:val="20"/>
        </w:rPr>
        <w:t xml:space="preserve"> musí mít vysokoškolské vzdělání</w:t>
      </w:r>
    </w:p>
    <w:p w14:paraId="2F16779C" w14:textId="77777777" w:rsidR="004808C3" w:rsidRPr="008F6FB4" w:rsidRDefault="004808C3" w:rsidP="003A4738">
      <w:pPr>
        <w:spacing w:line="280" w:lineRule="atLeast"/>
        <w:rPr>
          <w:rFonts w:ascii="Arial" w:hAnsi="Arial" w:cs="Arial"/>
          <w:sz w:val="20"/>
          <w:szCs w:val="20"/>
        </w:rPr>
      </w:pPr>
    </w:p>
    <w:p w14:paraId="0BF771FE" w14:textId="77777777" w:rsidR="004808C3" w:rsidRPr="008F6FB4" w:rsidRDefault="004808C3" w:rsidP="003A4738">
      <w:pPr>
        <w:spacing w:line="280" w:lineRule="atLeast"/>
        <w:rPr>
          <w:rFonts w:ascii="Arial" w:hAnsi="Arial" w:cs="Arial"/>
          <w:sz w:val="20"/>
          <w:szCs w:val="20"/>
        </w:rPr>
      </w:pPr>
    </w:p>
    <w:p w14:paraId="2EDCDA57" w14:textId="77777777" w:rsidR="004808C3" w:rsidRPr="00A169A7" w:rsidRDefault="004808C3" w:rsidP="003A4738">
      <w:pPr>
        <w:spacing w:line="280" w:lineRule="atLeast"/>
        <w:rPr>
          <w:rFonts w:ascii="Arial" w:hAnsi="Arial" w:cs="Arial"/>
          <w:sz w:val="20"/>
          <w:szCs w:val="20"/>
          <w:u w:val="single"/>
        </w:rPr>
      </w:pPr>
      <w:r w:rsidRPr="00A169A7">
        <w:rPr>
          <w:rFonts w:ascii="Arial" w:hAnsi="Arial" w:cs="Arial"/>
          <w:sz w:val="20"/>
          <w:szCs w:val="20"/>
          <w:u w:val="single"/>
        </w:rPr>
        <w:t xml:space="preserve">členové realizačního týmu: </w:t>
      </w:r>
    </w:p>
    <w:p w14:paraId="69B116DE" w14:textId="77777777" w:rsidR="004808C3" w:rsidRDefault="004808C3" w:rsidP="003A4738">
      <w:pPr>
        <w:spacing w:line="280" w:lineRule="atLeast"/>
        <w:rPr>
          <w:rFonts w:ascii="Arial" w:hAnsi="Arial" w:cs="Arial"/>
          <w:sz w:val="20"/>
          <w:szCs w:val="20"/>
        </w:rPr>
      </w:pPr>
    </w:p>
    <w:p w14:paraId="27225EA4" w14:textId="77777777" w:rsidR="004808C3" w:rsidRPr="008F6FB4" w:rsidRDefault="004808C3" w:rsidP="003A4738">
      <w:pPr>
        <w:spacing w:line="280" w:lineRule="atLeast"/>
        <w:rPr>
          <w:rFonts w:ascii="Arial" w:hAnsi="Arial" w:cs="Arial"/>
          <w:sz w:val="20"/>
          <w:szCs w:val="20"/>
        </w:rPr>
      </w:pPr>
    </w:p>
    <w:p w14:paraId="6C958434" w14:textId="77777777" w:rsidR="004808C3" w:rsidRPr="008F6FB4" w:rsidRDefault="004808C3" w:rsidP="003A4738">
      <w:pPr>
        <w:spacing w:line="280" w:lineRule="atLeast"/>
        <w:rPr>
          <w:rFonts w:ascii="Arial" w:hAnsi="Arial" w:cs="Arial"/>
          <w:sz w:val="20"/>
          <w:szCs w:val="20"/>
        </w:rPr>
      </w:pPr>
    </w:p>
    <w:p w14:paraId="3EFDBBCC" w14:textId="77777777" w:rsidR="004808C3" w:rsidRPr="008F6FB4" w:rsidRDefault="004808C3" w:rsidP="003A4738">
      <w:pPr>
        <w:spacing w:line="280" w:lineRule="atLeast"/>
        <w:rPr>
          <w:rFonts w:ascii="Arial" w:hAnsi="Arial" w:cs="Arial"/>
          <w:sz w:val="20"/>
          <w:szCs w:val="20"/>
        </w:rPr>
      </w:pPr>
    </w:p>
    <w:p w14:paraId="271A5328" w14:textId="77777777" w:rsidR="004808C3" w:rsidRDefault="004808C3" w:rsidP="003A4738">
      <w:pPr>
        <w:spacing w:line="280" w:lineRule="atLeast"/>
        <w:rPr>
          <w:rFonts w:ascii="Arial" w:hAnsi="Arial" w:cs="Arial"/>
          <w:sz w:val="20"/>
          <w:szCs w:val="20"/>
        </w:rPr>
      </w:pPr>
    </w:p>
    <w:p w14:paraId="37F4FB66" w14:textId="77777777" w:rsidR="004808C3" w:rsidRDefault="004808C3" w:rsidP="003A4738">
      <w:pPr>
        <w:spacing w:line="280" w:lineRule="atLeast"/>
        <w:rPr>
          <w:rFonts w:ascii="Arial" w:hAnsi="Arial" w:cs="Arial"/>
          <w:sz w:val="20"/>
          <w:szCs w:val="20"/>
        </w:rPr>
      </w:pPr>
    </w:p>
    <w:p w14:paraId="4C5D580A" w14:textId="77777777" w:rsidR="004808C3" w:rsidRDefault="004808C3" w:rsidP="003A4738">
      <w:pPr>
        <w:spacing w:line="280" w:lineRule="atLeast"/>
        <w:rPr>
          <w:rFonts w:ascii="Arial" w:hAnsi="Arial" w:cs="Arial"/>
          <w:sz w:val="20"/>
          <w:szCs w:val="20"/>
        </w:rPr>
      </w:pPr>
    </w:p>
    <w:p w14:paraId="34074542" w14:textId="77777777" w:rsidR="004808C3" w:rsidRDefault="004808C3" w:rsidP="003A4738">
      <w:pPr>
        <w:spacing w:line="280" w:lineRule="atLeast"/>
        <w:rPr>
          <w:rFonts w:ascii="Arial" w:hAnsi="Arial" w:cs="Arial"/>
          <w:sz w:val="20"/>
          <w:szCs w:val="20"/>
        </w:rPr>
      </w:pPr>
    </w:p>
    <w:p w14:paraId="15F8D5B6" w14:textId="77777777" w:rsidR="004808C3" w:rsidRDefault="004808C3" w:rsidP="003A4738">
      <w:pPr>
        <w:spacing w:line="280" w:lineRule="atLeast"/>
        <w:rPr>
          <w:rFonts w:ascii="Arial" w:hAnsi="Arial" w:cs="Arial"/>
          <w:sz w:val="20"/>
          <w:szCs w:val="20"/>
        </w:rPr>
      </w:pPr>
    </w:p>
    <w:p w14:paraId="062B6DB4" w14:textId="77777777" w:rsidR="004808C3" w:rsidRDefault="004808C3" w:rsidP="003A4738">
      <w:pPr>
        <w:spacing w:line="280" w:lineRule="atLeast"/>
        <w:rPr>
          <w:rFonts w:ascii="Arial" w:hAnsi="Arial" w:cs="Arial"/>
          <w:sz w:val="20"/>
          <w:szCs w:val="20"/>
        </w:rPr>
      </w:pPr>
    </w:p>
    <w:p w14:paraId="4B1C49EA" w14:textId="77777777" w:rsidR="004808C3" w:rsidRDefault="004808C3" w:rsidP="003A4738">
      <w:pPr>
        <w:spacing w:line="280" w:lineRule="atLeast"/>
        <w:rPr>
          <w:rFonts w:ascii="Arial" w:hAnsi="Arial" w:cs="Arial"/>
          <w:sz w:val="20"/>
          <w:szCs w:val="20"/>
        </w:rPr>
      </w:pPr>
    </w:p>
    <w:p w14:paraId="174C6057" w14:textId="77777777" w:rsidR="004808C3" w:rsidRDefault="004808C3" w:rsidP="003A4738">
      <w:pPr>
        <w:spacing w:line="280" w:lineRule="atLeast"/>
        <w:rPr>
          <w:rFonts w:ascii="Arial" w:hAnsi="Arial" w:cs="Arial"/>
          <w:sz w:val="20"/>
          <w:szCs w:val="20"/>
        </w:rPr>
      </w:pPr>
    </w:p>
    <w:p w14:paraId="6818A446" w14:textId="77777777" w:rsidR="004808C3" w:rsidRDefault="004808C3" w:rsidP="003A4738">
      <w:pPr>
        <w:spacing w:line="280" w:lineRule="atLeast"/>
        <w:rPr>
          <w:rFonts w:ascii="Arial" w:hAnsi="Arial" w:cs="Arial"/>
          <w:sz w:val="20"/>
          <w:szCs w:val="20"/>
        </w:rPr>
      </w:pPr>
    </w:p>
    <w:p w14:paraId="1462F3E3" w14:textId="77777777" w:rsidR="004808C3" w:rsidRDefault="004808C3" w:rsidP="003A4738">
      <w:pPr>
        <w:spacing w:line="280" w:lineRule="atLeast"/>
        <w:rPr>
          <w:rFonts w:ascii="Arial" w:hAnsi="Arial" w:cs="Arial"/>
          <w:sz w:val="20"/>
          <w:szCs w:val="20"/>
        </w:rPr>
      </w:pPr>
    </w:p>
    <w:p w14:paraId="333318DE" w14:textId="77777777" w:rsidR="004808C3" w:rsidRDefault="004808C3" w:rsidP="003A4738">
      <w:pPr>
        <w:spacing w:line="280" w:lineRule="atLeast"/>
        <w:rPr>
          <w:rFonts w:ascii="Arial" w:hAnsi="Arial" w:cs="Arial"/>
          <w:sz w:val="20"/>
          <w:szCs w:val="20"/>
        </w:rPr>
      </w:pPr>
    </w:p>
    <w:p w14:paraId="4A4DC87A" w14:textId="77777777" w:rsidR="004808C3" w:rsidRDefault="004808C3" w:rsidP="003A4738">
      <w:pPr>
        <w:spacing w:line="280" w:lineRule="atLeast"/>
        <w:rPr>
          <w:rFonts w:ascii="Arial" w:hAnsi="Arial" w:cs="Arial"/>
          <w:sz w:val="20"/>
          <w:szCs w:val="20"/>
        </w:rPr>
      </w:pPr>
    </w:p>
    <w:p w14:paraId="2510C345" w14:textId="77777777" w:rsidR="004808C3" w:rsidRDefault="004808C3" w:rsidP="003A4738">
      <w:pPr>
        <w:spacing w:line="280" w:lineRule="atLeast"/>
        <w:rPr>
          <w:rFonts w:ascii="Arial" w:hAnsi="Arial" w:cs="Arial"/>
          <w:sz w:val="20"/>
          <w:szCs w:val="20"/>
        </w:rPr>
      </w:pPr>
    </w:p>
    <w:p w14:paraId="0F1FE478" w14:textId="77777777" w:rsidR="004808C3" w:rsidRDefault="004808C3" w:rsidP="003A4738">
      <w:pPr>
        <w:spacing w:line="280" w:lineRule="atLeast"/>
        <w:rPr>
          <w:rFonts w:ascii="Arial" w:hAnsi="Arial" w:cs="Arial"/>
          <w:sz w:val="20"/>
          <w:szCs w:val="20"/>
        </w:rPr>
      </w:pPr>
    </w:p>
    <w:p w14:paraId="558C7E20" w14:textId="77777777" w:rsidR="004808C3" w:rsidRDefault="004808C3" w:rsidP="003A4738">
      <w:pPr>
        <w:spacing w:line="280" w:lineRule="atLeast"/>
        <w:rPr>
          <w:rFonts w:ascii="Arial" w:hAnsi="Arial" w:cs="Arial"/>
          <w:sz w:val="20"/>
          <w:szCs w:val="20"/>
        </w:rPr>
      </w:pPr>
    </w:p>
    <w:p w14:paraId="09CF63C0" w14:textId="77777777" w:rsidR="004808C3" w:rsidRDefault="004808C3" w:rsidP="003A4738">
      <w:pPr>
        <w:spacing w:line="280" w:lineRule="atLeast"/>
        <w:rPr>
          <w:rFonts w:ascii="Arial" w:hAnsi="Arial" w:cs="Arial"/>
          <w:sz w:val="20"/>
          <w:szCs w:val="20"/>
        </w:rPr>
      </w:pPr>
    </w:p>
    <w:p w14:paraId="74327338" w14:textId="77777777" w:rsidR="004808C3" w:rsidRDefault="004808C3" w:rsidP="003A4738">
      <w:pPr>
        <w:spacing w:line="280" w:lineRule="atLeast"/>
        <w:rPr>
          <w:rFonts w:ascii="Arial" w:hAnsi="Arial" w:cs="Arial"/>
          <w:sz w:val="20"/>
          <w:szCs w:val="20"/>
        </w:rPr>
      </w:pPr>
    </w:p>
    <w:p w14:paraId="4E7B2D92" w14:textId="77777777" w:rsidR="004808C3" w:rsidRDefault="004808C3" w:rsidP="003A4738">
      <w:pPr>
        <w:spacing w:line="280" w:lineRule="atLeast"/>
        <w:rPr>
          <w:rFonts w:ascii="Arial" w:hAnsi="Arial" w:cs="Arial"/>
          <w:sz w:val="20"/>
          <w:szCs w:val="20"/>
        </w:rPr>
      </w:pPr>
    </w:p>
    <w:p w14:paraId="66900830" w14:textId="77777777" w:rsidR="004808C3" w:rsidRDefault="004808C3" w:rsidP="003A4738">
      <w:pPr>
        <w:spacing w:line="280" w:lineRule="atLeast"/>
        <w:rPr>
          <w:rFonts w:ascii="Arial" w:hAnsi="Arial" w:cs="Arial"/>
          <w:sz w:val="20"/>
          <w:szCs w:val="20"/>
        </w:rPr>
      </w:pPr>
    </w:p>
    <w:p w14:paraId="3E970496" w14:textId="77777777" w:rsidR="004808C3" w:rsidRPr="008F6FB4" w:rsidRDefault="004808C3" w:rsidP="007B693C">
      <w:pPr>
        <w:pBdr>
          <w:top w:val="single" w:sz="4" w:space="1" w:color="auto"/>
          <w:left w:val="single" w:sz="4" w:space="4" w:color="auto"/>
          <w:bottom w:val="single" w:sz="4" w:space="1" w:color="auto"/>
          <w:right w:val="single" w:sz="4" w:space="4" w:color="auto"/>
        </w:pBdr>
        <w:shd w:val="clear" w:color="auto" w:fill="D9D9D9"/>
        <w:spacing w:line="280" w:lineRule="atLeast"/>
        <w:jc w:val="center"/>
        <w:rPr>
          <w:rFonts w:ascii="Arial" w:hAnsi="Arial" w:cs="Arial"/>
          <w:b/>
          <w:sz w:val="32"/>
          <w:szCs w:val="32"/>
        </w:rPr>
      </w:pPr>
      <w:r w:rsidRPr="008F6FB4">
        <w:rPr>
          <w:rFonts w:ascii="Arial" w:hAnsi="Arial" w:cs="Arial"/>
          <w:b/>
          <w:sz w:val="32"/>
          <w:szCs w:val="32"/>
        </w:rPr>
        <w:t xml:space="preserve">Příloha č. </w:t>
      </w:r>
      <w:r>
        <w:rPr>
          <w:rFonts w:ascii="Arial" w:hAnsi="Arial" w:cs="Arial"/>
          <w:b/>
          <w:sz w:val="32"/>
          <w:szCs w:val="32"/>
        </w:rPr>
        <w:t>3</w:t>
      </w:r>
    </w:p>
    <w:p w14:paraId="4297BE97" w14:textId="77777777" w:rsidR="004808C3" w:rsidRPr="008F6FB4" w:rsidRDefault="004808C3" w:rsidP="007B693C">
      <w:pPr>
        <w:pBdr>
          <w:top w:val="single" w:sz="4" w:space="1" w:color="auto"/>
          <w:left w:val="single" w:sz="4" w:space="4" w:color="auto"/>
          <w:bottom w:val="single" w:sz="4" w:space="1" w:color="auto"/>
          <w:right w:val="single" w:sz="4" w:space="4" w:color="auto"/>
        </w:pBdr>
        <w:shd w:val="clear" w:color="auto" w:fill="D9D9D9"/>
        <w:spacing w:line="280" w:lineRule="atLeast"/>
        <w:jc w:val="center"/>
        <w:rPr>
          <w:rFonts w:ascii="Arial" w:hAnsi="Arial" w:cs="Arial"/>
          <w:b/>
          <w:sz w:val="32"/>
          <w:szCs w:val="32"/>
        </w:rPr>
      </w:pPr>
      <w:r w:rsidRPr="008F6FB4">
        <w:rPr>
          <w:rFonts w:ascii="Arial" w:hAnsi="Arial" w:cs="Arial"/>
          <w:b/>
          <w:sz w:val="32"/>
          <w:szCs w:val="32"/>
        </w:rPr>
        <w:t>Seznam poddodavatelů</w:t>
      </w:r>
    </w:p>
    <w:p w14:paraId="5277875D" w14:textId="77777777" w:rsidR="004808C3" w:rsidRPr="008F6FB4" w:rsidRDefault="004808C3" w:rsidP="00697653">
      <w:pPr>
        <w:spacing w:line="280" w:lineRule="atLeast"/>
        <w:rPr>
          <w:rFonts w:ascii="Arial" w:hAnsi="Arial" w:cs="Arial"/>
          <w:b/>
          <w:sz w:val="32"/>
          <w:szCs w:val="32"/>
        </w:rPr>
      </w:pPr>
    </w:p>
    <w:p w14:paraId="4E90D2D3" w14:textId="77777777" w:rsidR="004808C3" w:rsidRDefault="004808C3" w:rsidP="00697653">
      <w:pPr>
        <w:spacing w:line="280" w:lineRule="atLeast"/>
        <w:jc w:val="center"/>
        <w:rPr>
          <w:rFonts w:ascii="Arial" w:hAnsi="Arial" w:cs="Arial"/>
          <w:b/>
          <w:sz w:val="20"/>
          <w:szCs w:val="20"/>
        </w:rPr>
      </w:pPr>
      <w:r w:rsidRPr="00FD160F">
        <w:rPr>
          <w:rFonts w:ascii="Arial" w:hAnsi="Arial" w:cs="Arial"/>
          <w:b/>
          <w:sz w:val="20"/>
          <w:szCs w:val="20"/>
        </w:rPr>
        <w:lastRenderedPageBreak/>
        <w:t>(předloží účastník v nabídce)</w:t>
      </w:r>
    </w:p>
    <w:p w14:paraId="24F4D2E7" w14:textId="77777777" w:rsidR="004808C3" w:rsidRDefault="004808C3" w:rsidP="00697653">
      <w:pPr>
        <w:spacing w:line="280" w:lineRule="atLeast"/>
        <w:jc w:val="center"/>
        <w:rPr>
          <w:rFonts w:ascii="Arial" w:hAnsi="Arial" w:cs="Arial"/>
          <w:b/>
          <w:sz w:val="20"/>
          <w:szCs w:val="20"/>
        </w:rPr>
      </w:pPr>
    </w:p>
    <w:p w14:paraId="0762D22C" w14:textId="77777777" w:rsidR="004808C3" w:rsidRDefault="004808C3" w:rsidP="00697653">
      <w:pPr>
        <w:tabs>
          <w:tab w:val="left" w:pos="5625"/>
        </w:tabs>
        <w:rPr>
          <w:rFonts w:ascii="Arial" w:hAnsi="Arial" w:cs="Arial"/>
          <w:sz w:val="20"/>
          <w:szCs w:val="20"/>
        </w:rPr>
      </w:pPr>
    </w:p>
    <w:p w14:paraId="75259E60" w14:textId="77777777" w:rsidR="004808C3" w:rsidRDefault="004808C3" w:rsidP="00697653">
      <w:pPr>
        <w:tabs>
          <w:tab w:val="left" w:pos="5625"/>
        </w:tabs>
        <w:rPr>
          <w:rFonts w:ascii="Arial" w:hAnsi="Arial" w:cs="Arial"/>
          <w:sz w:val="20"/>
          <w:szCs w:val="20"/>
        </w:rPr>
      </w:pPr>
    </w:p>
    <w:p w14:paraId="3F39B226" w14:textId="77777777" w:rsidR="004808C3" w:rsidRDefault="004808C3" w:rsidP="00697653">
      <w:pPr>
        <w:jc w:val="center"/>
        <w:rPr>
          <w:rFonts w:ascii="Arial" w:hAnsi="Arial" w:cs="Arial"/>
          <w:b/>
          <w:color w:val="FF0000"/>
          <w:sz w:val="20"/>
          <w:szCs w:val="20"/>
        </w:rPr>
      </w:pPr>
      <w:r>
        <w:rPr>
          <w:rFonts w:ascii="Arial" w:hAnsi="Arial" w:cs="Arial"/>
          <w:b/>
          <w:color w:val="FF0000"/>
          <w:sz w:val="20"/>
          <w:szCs w:val="20"/>
        </w:rPr>
        <w:t>Varianta 2:</w:t>
      </w:r>
    </w:p>
    <w:p w14:paraId="23743D97" w14:textId="77777777" w:rsidR="004808C3" w:rsidRDefault="004808C3" w:rsidP="00697653">
      <w:pPr>
        <w:jc w:val="center"/>
        <w:rPr>
          <w:rFonts w:ascii="Arial" w:hAnsi="Arial" w:cs="Arial"/>
          <w:sz w:val="20"/>
          <w:szCs w:val="20"/>
        </w:rPr>
      </w:pPr>
    </w:p>
    <w:p w14:paraId="3D6B7EE8" w14:textId="77777777" w:rsidR="004808C3" w:rsidRDefault="004808C3" w:rsidP="00697653">
      <w:pPr>
        <w:keepNext/>
        <w:suppressAutoHyphens/>
        <w:overflowPunct w:val="0"/>
        <w:autoSpaceDE w:val="0"/>
        <w:spacing w:line="280" w:lineRule="atLeast"/>
        <w:jc w:val="center"/>
        <w:textAlignment w:val="baseline"/>
        <w:rPr>
          <w:rFonts w:ascii="Arial" w:hAnsi="Arial" w:cs="Arial"/>
          <w:sz w:val="20"/>
          <w:szCs w:val="20"/>
        </w:rPr>
      </w:pPr>
      <w:r>
        <w:rPr>
          <w:rFonts w:ascii="Arial" w:hAnsi="Arial" w:cs="Arial"/>
          <w:sz w:val="20"/>
          <w:szCs w:val="20"/>
        </w:rPr>
        <w:t>Plnění veřejné zakázky uvedené výše nebude plněno prostřednictvím poddodavatelů.</w:t>
      </w:r>
    </w:p>
    <w:p w14:paraId="5FF054D5" w14:textId="77777777" w:rsidR="004808C3" w:rsidRDefault="004808C3" w:rsidP="00697653">
      <w:pPr>
        <w:rPr>
          <w:sz w:val="20"/>
          <w:szCs w:val="20"/>
        </w:rPr>
      </w:pPr>
    </w:p>
    <w:p w14:paraId="21F36551" w14:textId="77777777" w:rsidR="004808C3" w:rsidRDefault="004808C3" w:rsidP="00697653">
      <w:pPr>
        <w:spacing w:line="280" w:lineRule="atLeast"/>
        <w:rPr>
          <w:rFonts w:ascii="Arial" w:hAnsi="Arial" w:cs="Arial"/>
          <w:sz w:val="20"/>
          <w:szCs w:val="20"/>
        </w:rPr>
      </w:pPr>
    </w:p>
    <w:p w14:paraId="1182AA86" w14:textId="77777777" w:rsidR="004808C3" w:rsidRDefault="004808C3" w:rsidP="00697653">
      <w:pPr>
        <w:spacing w:line="280" w:lineRule="atLeast"/>
        <w:rPr>
          <w:rFonts w:ascii="Arial" w:hAnsi="Arial" w:cs="Arial"/>
          <w:sz w:val="20"/>
          <w:szCs w:val="20"/>
        </w:rPr>
      </w:pPr>
    </w:p>
    <w:p w14:paraId="5CD47ED7" w14:textId="183062AF" w:rsidR="004808C3" w:rsidRDefault="004808C3" w:rsidP="00697653">
      <w:pPr>
        <w:spacing w:after="120" w:line="280" w:lineRule="atLeast"/>
        <w:rPr>
          <w:rFonts w:ascii="Arial" w:hAnsi="Arial" w:cs="Arial"/>
          <w:i/>
          <w:iCs/>
          <w:sz w:val="20"/>
          <w:szCs w:val="20"/>
        </w:rPr>
      </w:pPr>
      <w:r w:rsidRPr="00FD160F">
        <w:rPr>
          <w:rFonts w:ascii="Arial" w:hAnsi="Arial" w:cs="Arial"/>
          <w:sz w:val="20"/>
          <w:szCs w:val="20"/>
        </w:rPr>
        <w:t xml:space="preserve">V </w:t>
      </w:r>
      <w:r w:rsidR="00FD160F">
        <w:rPr>
          <w:rFonts w:ascii="Arial" w:hAnsi="Arial" w:cs="Arial"/>
          <w:sz w:val="20"/>
          <w:szCs w:val="20"/>
        </w:rPr>
        <w:t xml:space="preserve">Praze dne </w:t>
      </w:r>
      <w:r w:rsidR="00324EC1" w:rsidRPr="00FD160F">
        <w:rPr>
          <w:rFonts w:ascii="Arial" w:hAnsi="Arial" w:cs="Arial"/>
          <w:sz w:val="20"/>
          <w:szCs w:val="20"/>
        </w:rPr>
        <w:t>30. 9. 2018</w:t>
      </w:r>
      <w:r>
        <w:rPr>
          <w:rFonts w:ascii="Arial" w:hAnsi="Arial" w:cs="Arial"/>
          <w:i/>
          <w:iCs/>
          <w:sz w:val="20"/>
          <w:szCs w:val="20"/>
        </w:rPr>
        <w:tab/>
      </w:r>
    </w:p>
    <w:p w14:paraId="5F12E5BB" w14:textId="77777777" w:rsidR="004808C3" w:rsidRDefault="004808C3" w:rsidP="00697653">
      <w:pPr>
        <w:spacing w:after="120" w:line="280" w:lineRule="atLeast"/>
        <w:jc w:val="right"/>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p>
    <w:p w14:paraId="730418CA" w14:textId="77777777" w:rsidR="004808C3" w:rsidRDefault="004808C3" w:rsidP="00697653">
      <w:pPr>
        <w:spacing w:line="280" w:lineRule="atLeast"/>
        <w:jc w:val="right"/>
        <w:rPr>
          <w:rFonts w:ascii="Arial" w:hAnsi="Arial" w:cs="Arial"/>
          <w:sz w:val="20"/>
          <w:szCs w:val="20"/>
        </w:rPr>
      </w:pPr>
      <w:r>
        <w:rPr>
          <w:rFonts w:ascii="Arial" w:hAnsi="Arial" w:cs="Arial"/>
          <w:i/>
          <w:iCs/>
          <w:sz w:val="20"/>
          <w:szCs w:val="20"/>
        </w:rPr>
        <w:t>……..……………………….…………</w:t>
      </w:r>
    </w:p>
    <w:p w14:paraId="7F37DFC3" w14:textId="768256F9" w:rsidR="004808C3" w:rsidRDefault="004808C3" w:rsidP="00595289">
      <w:pPr>
        <w:spacing w:after="120" w:line="280" w:lineRule="atLeast"/>
        <w:ind w:left="5664" w:firstLine="290"/>
        <w:jc w:val="center"/>
        <w:rPr>
          <w:rFonts w:ascii="Arial" w:hAnsi="Arial" w:cs="Arial"/>
          <w:iCs/>
          <w:sz w:val="20"/>
          <w:szCs w:val="20"/>
        </w:rPr>
      </w:pPr>
      <w:r>
        <w:rPr>
          <w:rFonts w:ascii="Arial" w:hAnsi="Arial" w:cs="Arial"/>
          <w:iCs/>
          <w:sz w:val="20"/>
          <w:szCs w:val="20"/>
        </w:rPr>
        <w:t xml:space="preserve">  </w:t>
      </w:r>
      <w:r w:rsidR="00324EC1">
        <w:rPr>
          <w:rFonts w:ascii="Arial" w:hAnsi="Arial" w:cs="Arial"/>
          <w:iCs/>
          <w:sz w:val="20"/>
          <w:szCs w:val="20"/>
        </w:rPr>
        <w:t xml:space="preserve">Mgr. Rut Kolínská </w:t>
      </w:r>
    </w:p>
    <w:p w14:paraId="47C89ED6" w14:textId="1DC089DB" w:rsidR="00324EC1" w:rsidRDefault="00324EC1" w:rsidP="00595289">
      <w:pPr>
        <w:spacing w:after="120" w:line="280" w:lineRule="atLeast"/>
        <w:ind w:left="5664" w:firstLine="290"/>
        <w:jc w:val="center"/>
        <w:rPr>
          <w:rFonts w:ascii="Arial" w:hAnsi="Arial" w:cs="Arial"/>
          <w:iCs/>
          <w:sz w:val="20"/>
          <w:szCs w:val="20"/>
        </w:rPr>
      </w:pPr>
      <w:r>
        <w:rPr>
          <w:rFonts w:ascii="Arial" w:hAnsi="Arial" w:cs="Arial"/>
          <w:iCs/>
          <w:sz w:val="20"/>
          <w:szCs w:val="20"/>
        </w:rPr>
        <w:t xml:space="preserve">Prezidentka </w:t>
      </w:r>
    </w:p>
    <w:p w14:paraId="7E754E27" w14:textId="7C995AAD" w:rsidR="00324EC1" w:rsidRPr="00595289" w:rsidRDefault="00324EC1" w:rsidP="00595289">
      <w:pPr>
        <w:spacing w:after="120" w:line="280" w:lineRule="atLeast"/>
        <w:ind w:left="5664" w:firstLine="290"/>
        <w:jc w:val="center"/>
        <w:rPr>
          <w:sz w:val="20"/>
          <w:szCs w:val="20"/>
        </w:rPr>
      </w:pPr>
    </w:p>
    <w:sectPr w:rsidR="00324EC1" w:rsidRPr="00595289" w:rsidSect="00B20A26">
      <w:headerReference w:type="default" r:id="rId7"/>
      <w:footerReference w:type="default" r:id="rId8"/>
      <w:headerReference w:type="first" r:id="rId9"/>
      <w:footerReference w:type="first" r:id="rId10"/>
      <w:pgSz w:w="11906" w:h="16838" w:code="9"/>
      <w:pgMar w:top="1440" w:right="1440" w:bottom="397" w:left="1701" w:header="993" w:footer="964" w:gutter="0"/>
      <w:pgNumType w:start="1"/>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277E2" w14:textId="77777777" w:rsidR="00A95A55" w:rsidRDefault="00A95A55" w:rsidP="00E37BC8">
      <w:r>
        <w:separator/>
      </w:r>
    </w:p>
  </w:endnote>
  <w:endnote w:type="continuationSeparator" w:id="0">
    <w:p w14:paraId="40E6F537" w14:textId="77777777" w:rsidR="00A95A55" w:rsidRDefault="00A95A55" w:rsidP="00E37BC8">
      <w:r>
        <w:continuationSeparator/>
      </w:r>
    </w:p>
  </w:endnote>
  <w:endnote w:type="continuationNotice" w:id="1">
    <w:p w14:paraId="547FF898" w14:textId="77777777" w:rsidR="00A95A55" w:rsidRDefault="00A95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A58D8" w14:textId="4E478AAB" w:rsidR="004808C3" w:rsidRPr="00FC6D25" w:rsidRDefault="004808C3">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sidR="006C125A">
      <w:rPr>
        <w:noProof/>
        <w:sz w:val="20"/>
        <w:szCs w:val="20"/>
      </w:rPr>
      <w:t>3</w:t>
    </w:r>
    <w:r w:rsidRPr="00FC6D25">
      <w:rPr>
        <w:sz w:val="20"/>
        <w:szCs w:val="20"/>
      </w:rPr>
      <w:fldChar w:fldCharType="end"/>
    </w:r>
  </w:p>
  <w:p w14:paraId="514F255E" w14:textId="77777777" w:rsidR="004808C3" w:rsidRPr="00FC6D25" w:rsidRDefault="004808C3" w:rsidP="00B20A26">
    <w:pPr>
      <w:pStyle w:val="Zpat"/>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FB452" w14:textId="77777777" w:rsidR="004808C3" w:rsidRDefault="004808C3">
    <w:pPr>
      <w:pStyle w:val="Zpat"/>
      <w:jc w:val="center"/>
    </w:pPr>
  </w:p>
  <w:p w14:paraId="658589E0" w14:textId="77777777" w:rsidR="004808C3" w:rsidRDefault="004808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30D07" w14:textId="77777777" w:rsidR="00A95A55" w:rsidRDefault="00A95A55" w:rsidP="00E37BC8">
      <w:r>
        <w:separator/>
      </w:r>
    </w:p>
  </w:footnote>
  <w:footnote w:type="continuationSeparator" w:id="0">
    <w:p w14:paraId="15482740" w14:textId="77777777" w:rsidR="00A95A55" w:rsidRDefault="00A95A55" w:rsidP="00E37BC8">
      <w:r>
        <w:continuationSeparator/>
      </w:r>
    </w:p>
  </w:footnote>
  <w:footnote w:type="continuationNotice" w:id="1">
    <w:p w14:paraId="5752B3D9" w14:textId="77777777" w:rsidR="00A95A55" w:rsidRDefault="00A95A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38679" w14:textId="77777777" w:rsidR="004808C3" w:rsidRDefault="004808C3" w:rsidP="001969FB">
    <w:pPr>
      <w:pStyle w:val="Zhlav"/>
      <w:jc w:val="center"/>
    </w:pPr>
    <w:r>
      <w:t xml:space="preserve">     </w:t>
    </w:r>
    <w:r w:rsidR="009A7EED">
      <w:rPr>
        <w:noProof/>
        <w:lang w:eastAsia="cs-CZ"/>
      </w:rPr>
      <w:drawing>
        <wp:inline distT="0" distB="0" distL="0" distR="0" wp14:anchorId="5C630FD4" wp14:editId="5F630D35">
          <wp:extent cx="3219450" cy="66675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450" cy="666750"/>
                  </a:xfrm>
                  <a:prstGeom prst="rect">
                    <a:avLst/>
                  </a:prstGeom>
                  <a:noFill/>
                  <a:ln>
                    <a:noFill/>
                  </a:ln>
                </pic:spPr>
              </pic:pic>
            </a:graphicData>
          </a:graphic>
        </wp:inline>
      </w:drawing>
    </w:r>
    <w:r>
      <w:t xml:space="preserve">                            </w:t>
    </w:r>
    <w:r w:rsidR="009A7EED">
      <w:rPr>
        <w:noProof/>
        <w:lang w:eastAsia="cs-CZ"/>
      </w:rPr>
      <w:drawing>
        <wp:inline distT="0" distB="0" distL="0" distR="0" wp14:anchorId="75FE983F" wp14:editId="43239B9A">
          <wp:extent cx="647700" cy="666750"/>
          <wp:effectExtent l="0" t="0" r="0" b="0"/>
          <wp:docPr id="2" name="Obrázek 4"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MPSV-m-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66750"/>
                  </a:xfrm>
                  <a:prstGeom prst="rect">
                    <a:avLst/>
                  </a:prstGeom>
                  <a:noFill/>
                  <a:ln>
                    <a:noFill/>
                  </a:ln>
                </pic:spPr>
              </pic:pic>
            </a:graphicData>
          </a:graphic>
        </wp:inline>
      </w:drawing>
    </w:r>
    <w:r>
      <w:t xml:space="preserve"> </w:t>
    </w:r>
  </w:p>
  <w:p w14:paraId="049AA7B4" w14:textId="77777777" w:rsidR="004808C3" w:rsidRDefault="004808C3" w:rsidP="001969FB">
    <w:pPr>
      <w:pStyle w:val="Zhlav"/>
      <w:jc w:val="center"/>
    </w:pPr>
    <w:r>
      <w:t xml:space="preserve">                             </w:t>
    </w:r>
  </w:p>
  <w:p w14:paraId="3C204C67" w14:textId="77777777" w:rsidR="004808C3" w:rsidRDefault="004808C3" w:rsidP="001969FB">
    <w:pPr>
      <w:pStyle w:val="Zhlav"/>
    </w:pPr>
    <w:r>
      <w:t xml:space="preserve">             </w:t>
    </w:r>
  </w:p>
  <w:p w14:paraId="3E1FE51C" w14:textId="77777777" w:rsidR="004808C3" w:rsidRDefault="004808C3" w:rsidP="00F52B99">
    <w:pPr>
      <w:tabs>
        <w:tab w:val="center" w:pos="4536"/>
        <w:tab w:val="right" w:pos="9072"/>
      </w:tabs>
      <w:jc w:val="right"/>
      <w:rPr>
        <w:rFonts w:ascii="Arial" w:hAnsi="Arial" w:cs="Arial"/>
        <w:color w:val="000000"/>
        <w:sz w:val="20"/>
        <w:szCs w:val="20"/>
        <w:lang w:eastAsia="cs-CZ"/>
      </w:rPr>
    </w:pPr>
  </w:p>
  <w:p w14:paraId="68A526E8" w14:textId="77777777" w:rsidR="004808C3" w:rsidRDefault="004808C3" w:rsidP="00F52B99">
    <w:pPr>
      <w:tabs>
        <w:tab w:val="center" w:pos="4536"/>
        <w:tab w:val="right" w:pos="9072"/>
      </w:tabs>
      <w:jc w:val="right"/>
      <w:rPr>
        <w:rFonts w:ascii="Arial" w:hAnsi="Arial" w:cs="Arial"/>
        <w:color w:val="000000"/>
        <w:sz w:val="20"/>
        <w:szCs w:val="20"/>
        <w:lang w:eastAsia="cs-CZ"/>
      </w:rPr>
    </w:pPr>
  </w:p>
  <w:p w14:paraId="22D273EA" w14:textId="77777777" w:rsidR="004808C3" w:rsidRPr="00F52B99" w:rsidRDefault="004808C3" w:rsidP="00F52B99">
    <w:pPr>
      <w:tabs>
        <w:tab w:val="center" w:pos="4536"/>
        <w:tab w:val="right" w:pos="9072"/>
      </w:tabs>
      <w:jc w:val="right"/>
      <w:rPr>
        <w:rFonts w:ascii="Arial" w:hAnsi="Arial" w:cs="Arial"/>
        <w:color w:val="000000"/>
        <w:sz w:val="20"/>
        <w:szCs w:val="20"/>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469DD" w14:textId="77777777" w:rsidR="004808C3" w:rsidRDefault="009A7EED">
    <w:pPr>
      <w:pStyle w:val="Zhlav"/>
    </w:pPr>
    <w:r>
      <w:rPr>
        <w:noProof/>
        <w:lang w:eastAsia="cs-CZ"/>
      </w:rPr>
      <w:drawing>
        <wp:anchor distT="0" distB="0" distL="114300" distR="114300" simplePos="0" relativeHeight="251660288" behindDoc="0" locked="0" layoutInCell="1" allowOverlap="1" wp14:anchorId="48154061" wp14:editId="7253B67B">
          <wp:simplePos x="0" y="0"/>
          <wp:positionH relativeFrom="column">
            <wp:posOffset>-274320</wp:posOffset>
          </wp:positionH>
          <wp:positionV relativeFrom="paragraph">
            <wp:posOffset>-626110</wp:posOffset>
          </wp:positionV>
          <wp:extent cx="5943600" cy="52133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213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BEF"/>
    <w:multiLevelType w:val="hybridMultilevel"/>
    <w:tmpl w:val="F342C000"/>
    <w:lvl w:ilvl="0" w:tplc="81A877D6">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2AA5EA7"/>
    <w:multiLevelType w:val="hybridMultilevel"/>
    <w:tmpl w:val="FA204A6A"/>
    <w:lvl w:ilvl="0" w:tplc="F720132C">
      <w:start w:val="1"/>
      <w:numFmt w:val="upperRoman"/>
      <w:lvlText w:val="%1."/>
      <w:lvlJc w:val="left"/>
      <w:pPr>
        <w:ind w:left="1440" w:hanging="720"/>
      </w:pPr>
      <w:rPr>
        <w:rFonts w:cs="Times New Roman"/>
        <w:b/>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 w15:restartNumberingAfterBreak="0">
    <w:nsid w:val="034D6024"/>
    <w:multiLevelType w:val="multilevel"/>
    <w:tmpl w:val="00000005"/>
    <w:name w:val="RTF_Num 225"/>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3"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0C467DEE"/>
    <w:multiLevelType w:val="hybridMultilevel"/>
    <w:tmpl w:val="F88A7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725B41"/>
    <w:multiLevelType w:val="hybridMultilevel"/>
    <w:tmpl w:val="8FDA2048"/>
    <w:lvl w:ilvl="0" w:tplc="F0AEEE2A">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E976F37"/>
    <w:multiLevelType w:val="hybridMultilevel"/>
    <w:tmpl w:val="392A7C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63B1948"/>
    <w:multiLevelType w:val="hybridMultilevel"/>
    <w:tmpl w:val="20E41944"/>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AA4E11"/>
    <w:multiLevelType w:val="hybridMultilevel"/>
    <w:tmpl w:val="44EEEC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C26A3C"/>
    <w:multiLevelType w:val="hybridMultilevel"/>
    <w:tmpl w:val="7BF83A24"/>
    <w:lvl w:ilvl="0" w:tplc="5C386542">
      <w:start w:val="4"/>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6EC70A9"/>
    <w:multiLevelType w:val="multilevel"/>
    <w:tmpl w:val="CA50FF8A"/>
    <w:lvl w:ilvl="0">
      <w:start w:val="10"/>
      <w:numFmt w:val="decimal"/>
      <w:lvlText w:val="%1."/>
      <w:lvlJc w:val="left"/>
      <w:pPr>
        <w:ind w:left="435" w:hanging="435"/>
      </w:pPr>
      <w:rPr>
        <w:rFonts w:cs="Times New Roman" w:hint="default"/>
      </w:rPr>
    </w:lvl>
    <w:lvl w:ilvl="1">
      <w:start w:val="1"/>
      <w:numFmt w:val="decimal"/>
      <w:lvlText w:val="%1.%2."/>
      <w:lvlJc w:val="left"/>
      <w:pPr>
        <w:ind w:left="1144" w:hanging="43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A2E6ABB"/>
    <w:multiLevelType w:val="multilevel"/>
    <w:tmpl w:val="20F49800"/>
    <w:lvl w:ilvl="0">
      <w:start w:val="1"/>
      <w:numFmt w:val="decimal"/>
      <w:lvlText w:val="%1"/>
      <w:lvlJc w:val="left"/>
      <w:pPr>
        <w:tabs>
          <w:tab w:val="num" w:pos="705"/>
        </w:tabs>
        <w:ind w:left="705" w:hanging="705"/>
      </w:pPr>
      <w:rPr>
        <w:rFonts w:cs="Times New Roman" w:hint="default"/>
        <w:b/>
        <w:sz w:val="24"/>
        <w:szCs w:val="24"/>
      </w:rPr>
    </w:lvl>
    <w:lvl w:ilvl="1">
      <w:start w:val="1"/>
      <w:numFmt w:val="decimal"/>
      <w:isLgl/>
      <w:lvlText w:val="%1.%2."/>
      <w:lvlJc w:val="left"/>
      <w:pPr>
        <w:tabs>
          <w:tab w:val="num" w:pos="1430"/>
        </w:tabs>
        <w:ind w:left="1430" w:hanging="720"/>
      </w:pPr>
      <w:rPr>
        <w:rFonts w:ascii="Arial" w:hAnsi="Arial" w:cs="Arial" w:hint="default"/>
        <w:b w:val="0"/>
        <w:sz w:val="20"/>
        <w:szCs w:val="20"/>
      </w:rPr>
    </w:lvl>
    <w:lvl w:ilvl="2">
      <w:start w:val="1"/>
      <w:numFmt w:val="decimal"/>
      <w:isLgl/>
      <w:lvlText w:val="%1.%2.%3."/>
      <w:lvlJc w:val="left"/>
      <w:pPr>
        <w:tabs>
          <w:tab w:val="num" w:pos="1778"/>
        </w:tabs>
        <w:ind w:left="1778" w:hanging="720"/>
      </w:pPr>
      <w:rPr>
        <w:rFonts w:cs="Times New Roman" w:hint="default"/>
      </w:rPr>
    </w:lvl>
    <w:lvl w:ilvl="3">
      <w:start w:val="1"/>
      <w:numFmt w:val="decimal"/>
      <w:isLgl/>
      <w:lvlText w:val="%1.%2.%3.%4."/>
      <w:lvlJc w:val="left"/>
      <w:pPr>
        <w:tabs>
          <w:tab w:val="num" w:pos="2487"/>
        </w:tabs>
        <w:ind w:left="2487" w:hanging="1080"/>
      </w:pPr>
      <w:rPr>
        <w:rFonts w:cs="Times New Roman" w:hint="default"/>
      </w:rPr>
    </w:lvl>
    <w:lvl w:ilvl="4">
      <w:start w:val="1"/>
      <w:numFmt w:val="decimal"/>
      <w:isLgl/>
      <w:lvlText w:val="%1.%2.%3.%4.%5."/>
      <w:lvlJc w:val="left"/>
      <w:pPr>
        <w:tabs>
          <w:tab w:val="num" w:pos="2836"/>
        </w:tabs>
        <w:ind w:left="2836" w:hanging="108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4254"/>
        </w:tabs>
        <w:ind w:left="4254" w:hanging="180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5312"/>
        </w:tabs>
        <w:ind w:left="5312" w:hanging="2160"/>
      </w:pPr>
      <w:rPr>
        <w:rFonts w:cs="Times New Roman" w:hint="default"/>
      </w:rPr>
    </w:lvl>
  </w:abstractNum>
  <w:abstractNum w:abstractNumId="12" w15:restartNumberingAfterBreak="0">
    <w:nsid w:val="30FD0DD0"/>
    <w:multiLevelType w:val="multilevel"/>
    <w:tmpl w:val="2E40C838"/>
    <w:lvl w:ilvl="0">
      <w:start w:val="10"/>
      <w:numFmt w:val="decimal"/>
      <w:lvlText w:val="%1."/>
      <w:lvlJc w:val="left"/>
      <w:pPr>
        <w:ind w:left="577"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53F0075"/>
    <w:multiLevelType w:val="multilevel"/>
    <w:tmpl w:val="4936E8D4"/>
    <w:lvl w:ilvl="0">
      <w:start w:val="5"/>
      <w:numFmt w:val="decimal"/>
      <w:lvlText w:val="%1"/>
      <w:lvlJc w:val="left"/>
      <w:pPr>
        <w:ind w:left="360" w:hanging="360"/>
      </w:pPr>
      <w:rPr>
        <w:rFonts w:cs="Times New Roman" w:hint="default"/>
      </w:rPr>
    </w:lvl>
    <w:lvl w:ilvl="1">
      <w:start w:val="1"/>
      <w:numFmt w:val="decimal"/>
      <w:lvlText w:val="%1.%2"/>
      <w:lvlJc w:val="left"/>
      <w:pPr>
        <w:ind w:left="1062" w:hanging="360"/>
      </w:pPr>
      <w:rPr>
        <w:rFonts w:cs="Times New Roman" w:hint="default"/>
      </w:rPr>
    </w:lvl>
    <w:lvl w:ilvl="2">
      <w:start w:val="1"/>
      <w:numFmt w:val="decimal"/>
      <w:lvlText w:val="%1.%2.%3"/>
      <w:lvlJc w:val="left"/>
      <w:pPr>
        <w:ind w:left="2124" w:hanging="720"/>
      </w:pPr>
      <w:rPr>
        <w:rFonts w:cs="Times New Roman" w:hint="default"/>
      </w:rPr>
    </w:lvl>
    <w:lvl w:ilvl="3">
      <w:start w:val="1"/>
      <w:numFmt w:val="decimal"/>
      <w:lvlText w:val="%1.%2.%3.%4"/>
      <w:lvlJc w:val="left"/>
      <w:pPr>
        <w:ind w:left="2826" w:hanging="720"/>
      </w:pPr>
      <w:rPr>
        <w:rFonts w:cs="Times New Roman" w:hint="default"/>
      </w:rPr>
    </w:lvl>
    <w:lvl w:ilvl="4">
      <w:start w:val="1"/>
      <w:numFmt w:val="decimal"/>
      <w:lvlText w:val="%1.%2.%3.%4.%5"/>
      <w:lvlJc w:val="left"/>
      <w:pPr>
        <w:ind w:left="3888" w:hanging="1080"/>
      </w:pPr>
      <w:rPr>
        <w:rFonts w:cs="Times New Roman" w:hint="default"/>
      </w:rPr>
    </w:lvl>
    <w:lvl w:ilvl="5">
      <w:start w:val="1"/>
      <w:numFmt w:val="decimal"/>
      <w:lvlText w:val="%1.%2.%3.%4.%5.%6"/>
      <w:lvlJc w:val="left"/>
      <w:pPr>
        <w:ind w:left="4590" w:hanging="1080"/>
      </w:pPr>
      <w:rPr>
        <w:rFonts w:cs="Times New Roman" w:hint="default"/>
      </w:rPr>
    </w:lvl>
    <w:lvl w:ilvl="6">
      <w:start w:val="1"/>
      <w:numFmt w:val="decimal"/>
      <w:lvlText w:val="%1.%2.%3.%4.%5.%6.%7"/>
      <w:lvlJc w:val="left"/>
      <w:pPr>
        <w:ind w:left="5652" w:hanging="1440"/>
      </w:pPr>
      <w:rPr>
        <w:rFonts w:cs="Times New Roman" w:hint="default"/>
      </w:rPr>
    </w:lvl>
    <w:lvl w:ilvl="7">
      <w:start w:val="1"/>
      <w:numFmt w:val="decimal"/>
      <w:lvlText w:val="%1.%2.%3.%4.%5.%6.%7.%8"/>
      <w:lvlJc w:val="left"/>
      <w:pPr>
        <w:ind w:left="6354" w:hanging="1440"/>
      </w:pPr>
      <w:rPr>
        <w:rFonts w:cs="Times New Roman" w:hint="default"/>
      </w:rPr>
    </w:lvl>
    <w:lvl w:ilvl="8">
      <w:start w:val="1"/>
      <w:numFmt w:val="decimal"/>
      <w:lvlText w:val="%1.%2.%3.%4.%5.%6.%7.%8.%9"/>
      <w:lvlJc w:val="left"/>
      <w:pPr>
        <w:ind w:left="7416" w:hanging="1800"/>
      </w:pPr>
      <w:rPr>
        <w:rFonts w:cs="Times New Roman" w:hint="default"/>
      </w:rPr>
    </w:lvl>
  </w:abstractNum>
  <w:abstractNum w:abstractNumId="14" w15:restartNumberingAfterBreak="0">
    <w:nsid w:val="39BC0EC0"/>
    <w:multiLevelType w:val="hybridMultilevel"/>
    <w:tmpl w:val="ECEE239A"/>
    <w:lvl w:ilvl="0" w:tplc="9F8E8424">
      <w:start w:val="1"/>
      <w:numFmt w:val="decimal"/>
      <w:lvlText w:val="%1)"/>
      <w:lvlJc w:val="left"/>
      <w:pPr>
        <w:ind w:left="417" w:hanging="360"/>
      </w:pPr>
      <w:rPr>
        <w:rFonts w:cs="Times New Roman" w:hint="default"/>
      </w:rPr>
    </w:lvl>
    <w:lvl w:ilvl="1" w:tplc="04050019">
      <w:start w:val="1"/>
      <w:numFmt w:val="lowerLetter"/>
      <w:lvlText w:val="%2."/>
      <w:lvlJc w:val="left"/>
      <w:pPr>
        <w:ind w:left="1137" w:hanging="360"/>
      </w:pPr>
      <w:rPr>
        <w:rFonts w:cs="Times New Roman"/>
      </w:rPr>
    </w:lvl>
    <w:lvl w:ilvl="2" w:tplc="0405001B">
      <w:start w:val="1"/>
      <w:numFmt w:val="lowerRoman"/>
      <w:lvlText w:val="%3."/>
      <w:lvlJc w:val="right"/>
      <w:pPr>
        <w:ind w:left="1857" w:hanging="180"/>
      </w:pPr>
      <w:rPr>
        <w:rFonts w:cs="Times New Roman"/>
      </w:rPr>
    </w:lvl>
    <w:lvl w:ilvl="3" w:tplc="0405000F" w:tentative="1">
      <w:start w:val="1"/>
      <w:numFmt w:val="decimal"/>
      <w:lvlText w:val="%4."/>
      <w:lvlJc w:val="left"/>
      <w:pPr>
        <w:ind w:left="2577" w:hanging="360"/>
      </w:pPr>
      <w:rPr>
        <w:rFonts w:cs="Times New Roman"/>
      </w:rPr>
    </w:lvl>
    <w:lvl w:ilvl="4" w:tplc="04050019" w:tentative="1">
      <w:start w:val="1"/>
      <w:numFmt w:val="lowerLetter"/>
      <w:lvlText w:val="%5."/>
      <w:lvlJc w:val="left"/>
      <w:pPr>
        <w:ind w:left="3297" w:hanging="360"/>
      </w:pPr>
      <w:rPr>
        <w:rFonts w:cs="Times New Roman"/>
      </w:rPr>
    </w:lvl>
    <w:lvl w:ilvl="5" w:tplc="0405001B" w:tentative="1">
      <w:start w:val="1"/>
      <w:numFmt w:val="lowerRoman"/>
      <w:lvlText w:val="%6."/>
      <w:lvlJc w:val="right"/>
      <w:pPr>
        <w:ind w:left="4017" w:hanging="180"/>
      </w:pPr>
      <w:rPr>
        <w:rFonts w:cs="Times New Roman"/>
      </w:rPr>
    </w:lvl>
    <w:lvl w:ilvl="6" w:tplc="0405000F" w:tentative="1">
      <w:start w:val="1"/>
      <w:numFmt w:val="decimal"/>
      <w:lvlText w:val="%7."/>
      <w:lvlJc w:val="left"/>
      <w:pPr>
        <w:ind w:left="4737" w:hanging="360"/>
      </w:pPr>
      <w:rPr>
        <w:rFonts w:cs="Times New Roman"/>
      </w:rPr>
    </w:lvl>
    <w:lvl w:ilvl="7" w:tplc="04050019" w:tentative="1">
      <w:start w:val="1"/>
      <w:numFmt w:val="lowerLetter"/>
      <w:lvlText w:val="%8."/>
      <w:lvlJc w:val="left"/>
      <w:pPr>
        <w:ind w:left="5457" w:hanging="360"/>
      </w:pPr>
      <w:rPr>
        <w:rFonts w:cs="Times New Roman"/>
      </w:rPr>
    </w:lvl>
    <w:lvl w:ilvl="8" w:tplc="0405001B" w:tentative="1">
      <w:start w:val="1"/>
      <w:numFmt w:val="lowerRoman"/>
      <w:lvlText w:val="%9."/>
      <w:lvlJc w:val="right"/>
      <w:pPr>
        <w:ind w:left="6177" w:hanging="180"/>
      </w:pPr>
      <w:rPr>
        <w:rFonts w:cs="Times New Roman"/>
      </w:rPr>
    </w:lvl>
  </w:abstractNum>
  <w:abstractNum w:abstractNumId="15" w15:restartNumberingAfterBreak="0">
    <w:nsid w:val="39EA0F77"/>
    <w:multiLevelType w:val="multilevel"/>
    <w:tmpl w:val="01A2FD36"/>
    <w:lvl w:ilvl="0">
      <w:start w:val="1"/>
      <w:numFmt w:val="decimal"/>
      <w:lvlText w:val="%1."/>
      <w:lvlJc w:val="left"/>
      <w:pPr>
        <w:ind w:left="360" w:hanging="360"/>
      </w:pPr>
      <w:rPr>
        <w:rFonts w:cs="Times New Roman"/>
      </w:rPr>
    </w:lvl>
    <w:lvl w:ilvl="1">
      <w:start w:val="1"/>
      <w:numFmt w:val="bullet"/>
      <w:lvlText w:val=""/>
      <w:lvlJc w:val="left"/>
      <w:pPr>
        <w:ind w:left="999" w:hanging="432"/>
      </w:pPr>
      <w:rPr>
        <w:rFonts w:ascii="Wingdings" w:hAnsi="Wingding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B334419"/>
    <w:multiLevelType w:val="hybridMultilevel"/>
    <w:tmpl w:val="55F404FE"/>
    <w:lvl w:ilvl="0" w:tplc="5C386542">
      <w:start w:val="4"/>
      <w:numFmt w:val="bullet"/>
      <w:lvlText w:val="-"/>
      <w:lvlJc w:val="left"/>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C6F25E5"/>
    <w:multiLevelType w:val="hybridMultilevel"/>
    <w:tmpl w:val="A6DE3E40"/>
    <w:lvl w:ilvl="0" w:tplc="9DB6BC7C">
      <w:start w:val="1"/>
      <w:numFmt w:val="decimal"/>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D2028E9"/>
    <w:multiLevelType w:val="hybridMultilevel"/>
    <w:tmpl w:val="18305428"/>
    <w:lvl w:ilvl="0" w:tplc="04050001">
      <w:start w:val="1"/>
      <w:numFmt w:val="bullet"/>
      <w:lvlText w:val=""/>
      <w:lvlJc w:val="left"/>
      <w:pPr>
        <w:ind w:left="2844" w:hanging="360"/>
      </w:pPr>
      <w:rPr>
        <w:rFonts w:ascii="Symbol" w:hAnsi="Symbol" w:hint="default"/>
      </w:rPr>
    </w:lvl>
    <w:lvl w:ilvl="1" w:tplc="0D40D382">
      <w:start w:val="1"/>
      <w:numFmt w:val="bullet"/>
      <w:lvlText w:val="o"/>
      <w:lvlJc w:val="left"/>
      <w:pPr>
        <w:ind w:left="2148" w:hanging="360"/>
      </w:pPr>
      <w:rPr>
        <w:rFonts w:ascii="Courier New" w:hAnsi="Courier New" w:hint="default"/>
        <w:color w:val="auto"/>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0221329"/>
    <w:multiLevelType w:val="multilevel"/>
    <w:tmpl w:val="27F8A45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color w:val="auto"/>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11B6319"/>
    <w:multiLevelType w:val="hybridMultilevel"/>
    <w:tmpl w:val="1DBE43DC"/>
    <w:lvl w:ilvl="0" w:tplc="9D822FF0">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4C048E4"/>
    <w:multiLevelType w:val="hybridMultilevel"/>
    <w:tmpl w:val="1988EBD8"/>
    <w:lvl w:ilvl="0" w:tplc="0D40D382">
      <w:start w:val="1"/>
      <w:numFmt w:val="bullet"/>
      <w:lvlText w:val="o"/>
      <w:lvlJc w:val="left"/>
      <w:pPr>
        <w:ind w:left="2484" w:hanging="360"/>
      </w:pPr>
      <w:rPr>
        <w:rFonts w:ascii="Courier New" w:hAnsi="Courier New" w:hint="default"/>
        <w:color w:val="auto"/>
      </w:rPr>
    </w:lvl>
    <w:lvl w:ilvl="1" w:tplc="04050003">
      <w:start w:val="1"/>
      <w:numFmt w:val="bullet"/>
      <w:lvlText w:val="o"/>
      <w:lvlJc w:val="left"/>
      <w:pPr>
        <w:ind w:left="3204" w:hanging="360"/>
      </w:pPr>
      <w:rPr>
        <w:rFonts w:ascii="Courier New" w:hAnsi="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2" w15:restartNumberingAfterBreak="0">
    <w:nsid w:val="463F2839"/>
    <w:multiLevelType w:val="hybridMultilevel"/>
    <w:tmpl w:val="A9C69658"/>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C84D43"/>
    <w:multiLevelType w:val="hybridMultilevel"/>
    <w:tmpl w:val="AA9A56F2"/>
    <w:lvl w:ilvl="0" w:tplc="0405000F">
      <w:start w:val="1"/>
      <w:numFmt w:val="decimal"/>
      <w:lvlText w:val="%1."/>
      <w:lvlJc w:val="left"/>
      <w:pPr>
        <w:ind w:left="1077" w:hanging="360"/>
      </w:pPr>
      <w:rPr>
        <w:rFonts w:cs="Times New Roman"/>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24" w15:restartNumberingAfterBreak="0">
    <w:nsid w:val="4A056A0C"/>
    <w:multiLevelType w:val="multilevel"/>
    <w:tmpl w:val="00000005"/>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5" w15:restartNumberingAfterBreak="0">
    <w:nsid w:val="4A4759B2"/>
    <w:multiLevelType w:val="multilevel"/>
    <w:tmpl w:val="B4BC3CC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110B7E"/>
    <w:multiLevelType w:val="hybridMultilevel"/>
    <w:tmpl w:val="0754758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CAC2FB8"/>
    <w:multiLevelType w:val="hybridMultilevel"/>
    <w:tmpl w:val="D3CAA87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EE30F47"/>
    <w:multiLevelType w:val="multilevel"/>
    <w:tmpl w:val="949A4A3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4F79275E"/>
    <w:multiLevelType w:val="hybridMultilevel"/>
    <w:tmpl w:val="6CD6B12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40F7E33"/>
    <w:multiLevelType w:val="hybridMultilevel"/>
    <w:tmpl w:val="80B0474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55F6743"/>
    <w:multiLevelType w:val="hybridMultilevel"/>
    <w:tmpl w:val="61F2019A"/>
    <w:lvl w:ilvl="0" w:tplc="9D822FF0">
      <w:start w:val="1"/>
      <w:numFmt w:val="upperLetter"/>
      <w:lvlText w:val="%1)"/>
      <w:lvlJc w:val="left"/>
      <w:pPr>
        <w:ind w:left="360" w:hanging="360"/>
      </w:pPr>
      <w:rPr>
        <w:rFonts w:cs="Times New Roman" w:hint="default"/>
      </w:rPr>
    </w:lvl>
    <w:lvl w:ilvl="1" w:tplc="04050019" w:tentative="1">
      <w:start w:val="1"/>
      <w:numFmt w:val="lowerLetter"/>
      <w:lvlText w:val="%2."/>
      <w:lvlJc w:val="left"/>
      <w:pPr>
        <w:ind w:left="1156" w:hanging="360"/>
      </w:pPr>
      <w:rPr>
        <w:rFonts w:cs="Times New Roman"/>
      </w:rPr>
    </w:lvl>
    <w:lvl w:ilvl="2" w:tplc="0405001B" w:tentative="1">
      <w:start w:val="1"/>
      <w:numFmt w:val="lowerRoman"/>
      <w:lvlText w:val="%3."/>
      <w:lvlJc w:val="right"/>
      <w:pPr>
        <w:ind w:left="1876" w:hanging="180"/>
      </w:pPr>
      <w:rPr>
        <w:rFonts w:cs="Times New Roman"/>
      </w:rPr>
    </w:lvl>
    <w:lvl w:ilvl="3" w:tplc="0405000F" w:tentative="1">
      <w:start w:val="1"/>
      <w:numFmt w:val="decimal"/>
      <w:lvlText w:val="%4."/>
      <w:lvlJc w:val="left"/>
      <w:pPr>
        <w:ind w:left="2596" w:hanging="360"/>
      </w:pPr>
      <w:rPr>
        <w:rFonts w:cs="Times New Roman"/>
      </w:rPr>
    </w:lvl>
    <w:lvl w:ilvl="4" w:tplc="04050019" w:tentative="1">
      <w:start w:val="1"/>
      <w:numFmt w:val="lowerLetter"/>
      <w:lvlText w:val="%5."/>
      <w:lvlJc w:val="left"/>
      <w:pPr>
        <w:ind w:left="3316" w:hanging="360"/>
      </w:pPr>
      <w:rPr>
        <w:rFonts w:cs="Times New Roman"/>
      </w:rPr>
    </w:lvl>
    <w:lvl w:ilvl="5" w:tplc="0405001B" w:tentative="1">
      <w:start w:val="1"/>
      <w:numFmt w:val="lowerRoman"/>
      <w:lvlText w:val="%6."/>
      <w:lvlJc w:val="right"/>
      <w:pPr>
        <w:ind w:left="4036" w:hanging="180"/>
      </w:pPr>
      <w:rPr>
        <w:rFonts w:cs="Times New Roman"/>
      </w:rPr>
    </w:lvl>
    <w:lvl w:ilvl="6" w:tplc="0405000F" w:tentative="1">
      <w:start w:val="1"/>
      <w:numFmt w:val="decimal"/>
      <w:lvlText w:val="%7."/>
      <w:lvlJc w:val="left"/>
      <w:pPr>
        <w:ind w:left="4756" w:hanging="360"/>
      </w:pPr>
      <w:rPr>
        <w:rFonts w:cs="Times New Roman"/>
      </w:rPr>
    </w:lvl>
    <w:lvl w:ilvl="7" w:tplc="04050019" w:tentative="1">
      <w:start w:val="1"/>
      <w:numFmt w:val="lowerLetter"/>
      <w:lvlText w:val="%8."/>
      <w:lvlJc w:val="left"/>
      <w:pPr>
        <w:ind w:left="5476" w:hanging="360"/>
      </w:pPr>
      <w:rPr>
        <w:rFonts w:cs="Times New Roman"/>
      </w:rPr>
    </w:lvl>
    <w:lvl w:ilvl="8" w:tplc="0405001B" w:tentative="1">
      <w:start w:val="1"/>
      <w:numFmt w:val="lowerRoman"/>
      <w:lvlText w:val="%9."/>
      <w:lvlJc w:val="right"/>
      <w:pPr>
        <w:ind w:left="6196" w:hanging="180"/>
      </w:pPr>
      <w:rPr>
        <w:rFonts w:cs="Times New Roman"/>
      </w:rPr>
    </w:lvl>
  </w:abstractNum>
  <w:abstractNum w:abstractNumId="32" w15:restartNumberingAfterBreak="0">
    <w:nsid w:val="55AF5646"/>
    <w:multiLevelType w:val="hybridMultilevel"/>
    <w:tmpl w:val="F13E6A4A"/>
    <w:lvl w:ilvl="0" w:tplc="04050003">
      <w:start w:val="1"/>
      <w:numFmt w:val="bullet"/>
      <w:lvlText w:val="o"/>
      <w:lvlJc w:val="left"/>
      <w:pPr>
        <w:tabs>
          <w:tab w:val="num" w:pos="2136"/>
        </w:tabs>
        <w:ind w:left="2136" w:hanging="360"/>
      </w:pPr>
      <w:rPr>
        <w:rFonts w:ascii="Courier New" w:hAnsi="Courier New" w:hint="default"/>
      </w:rPr>
    </w:lvl>
    <w:lvl w:ilvl="1" w:tplc="04050003" w:tentative="1">
      <w:start w:val="1"/>
      <w:numFmt w:val="bullet"/>
      <w:lvlText w:val="o"/>
      <w:lvlJc w:val="left"/>
      <w:pPr>
        <w:ind w:left="2508" w:hanging="360"/>
      </w:pPr>
      <w:rPr>
        <w:rFonts w:ascii="Courier New" w:hAnsi="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3" w15:restartNumberingAfterBreak="0">
    <w:nsid w:val="58EB65AA"/>
    <w:multiLevelType w:val="hybridMultilevel"/>
    <w:tmpl w:val="087850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0D24D1"/>
    <w:multiLevelType w:val="hybridMultilevel"/>
    <w:tmpl w:val="FEB85CCE"/>
    <w:lvl w:ilvl="0" w:tplc="AE489BCE">
      <w:start w:val="1"/>
      <w:numFmt w:val="decimal"/>
      <w:lvlText w:val="%1."/>
      <w:lvlJc w:val="left"/>
      <w:pPr>
        <w:ind w:left="720" w:hanging="360"/>
      </w:pPr>
      <w:rPr>
        <w:rFonts w:cs="Times New Roman" w:hint="default"/>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D86373F"/>
    <w:multiLevelType w:val="hybridMultilevel"/>
    <w:tmpl w:val="EC90F21E"/>
    <w:lvl w:ilvl="0" w:tplc="3E98975A">
      <w:start w:val="1"/>
      <w:numFmt w:val="decimal"/>
      <w:lvlText w:val="%1)"/>
      <w:lvlJc w:val="left"/>
      <w:pPr>
        <w:ind w:left="1776" w:hanging="360"/>
      </w:pPr>
      <w:rPr>
        <w:rFonts w:cs="Times New Roman" w:hint="default"/>
      </w:rPr>
    </w:lvl>
    <w:lvl w:ilvl="1" w:tplc="04050019">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36" w15:restartNumberingAfterBreak="0">
    <w:nsid w:val="667C6E87"/>
    <w:multiLevelType w:val="multilevel"/>
    <w:tmpl w:val="EE1E75F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ascii="Arial" w:hAnsi="Arial" w:cs="Arial" w:hint="default"/>
        <w:b w:val="0"/>
        <w:color w:val="auto"/>
        <w:sz w:val="22"/>
        <w:szCs w:val="22"/>
      </w:rPr>
    </w:lvl>
    <w:lvl w:ilvl="2">
      <w:start w:val="1"/>
      <w:numFmt w:val="decimal"/>
      <w:lvlText w:val="%1.%2.%3."/>
      <w:lvlJc w:val="left"/>
      <w:pPr>
        <w:tabs>
          <w:tab w:val="num" w:pos="1497"/>
        </w:tabs>
        <w:ind w:left="1497"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8B11EDF"/>
    <w:multiLevelType w:val="hybridMultilevel"/>
    <w:tmpl w:val="00925B1A"/>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38" w15:restartNumberingAfterBreak="0">
    <w:nsid w:val="6FCB7F3B"/>
    <w:multiLevelType w:val="hybridMultilevel"/>
    <w:tmpl w:val="FF7E33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30556AE"/>
    <w:multiLevelType w:val="hybridMultilevel"/>
    <w:tmpl w:val="3BD4B1DE"/>
    <w:lvl w:ilvl="0" w:tplc="22B2915E">
      <w:start w:val="1"/>
      <w:numFmt w:val="lowerLetter"/>
      <w:lvlText w:val="%1)"/>
      <w:lvlJc w:val="left"/>
      <w:pPr>
        <w:ind w:left="840" w:hanging="360"/>
      </w:pPr>
      <w:rPr>
        <w:rFonts w:cs="Times New Roman" w:hint="default"/>
      </w:rPr>
    </w:lvl>
    <w:lvl w:ilvl="1" w:tplc="04050019">
      <w:start w:val="1"/>
      <w:numFmt w:val="lowerLetter"/>
      <w:lvlText w:val="%2."/>
      <w:lvlJc w:val="left"/>
      <w:pPr>
        <w:ind w:left="1560" w:hanging="360"/>
      </w:pPr>
      <w:rPr>
        <w:rFonts w:cs="Times New Roman"/>
      </w:rPr>
    </w:lvl>
    <w:lvl w:ilvl="2" w:tplc="341A3038">
      <w:start w:val="2"/>
      <w:numFmt w:val="bullet"/>
      <w:lvlText w:val="-"/>
      <w:lvlJc w:val="left"/>
      <w:pPr>
        <w:ind w:left="2460" w:hanging="360"/>
      </w:pPr>
      <w:rPr>
        <w:rFonts w:ascii="Times New Roman" w:eastAsia="Times New Roman" w:hAnsi="Times New Roman" w:hint="default"/>
        <w:b/>
        <w:color w:val="auto"/>
      </w:rPr>
    </w:lvl>
    <w:lvl w:ilvl="3" w:tplc="0405000F" w:tentative="1">
      <w:start w:val="1"/>
      <w:numFmt w:val="decimal"/>
      <w:lvlText w:val="%4."/>
      <w:lvlJc w:val="left"/>
      <w:pPr>
        <w:ind w:left="3000" w:hanging="360"/>
      </w:pPr>
      <w:rPr>
        <w:rFonts w:cs="Times New Roman"/>
      </w:rPr>
    </w:lvl>
    <w:lvl w:ilvl="4" w:tplc="04050019" w:tentative="1">
      <w:start w:val="1"/>
      <w:numFmt w:val="lowerLetter"/>
      <w:lvlText w:val="%5."/>
      <w:lvlJc w:val="left"/>
      <w:pPr>
        <w:ind w:left="3720" w:hanging="360"/>
      </w:pPr>
      <w:rPr>
        <w:rFonts w:cs="Times New Roman"/>
      </w:rPr>
    </w:lvl>
    <w:lvl w:ilvl="5" w:tplc="0405001B" w:tentative="1">
      <w:start w:val="1"/>
      <w:numFmt w:val="lowerRoman"/>
      <w:lvlText w:val="%6."/>
      <w:lvlJc w:val="right"/>
      <w:pPr>
        <w:ind w:left="4440" w:hanging="180"/>
      </w:pPr>
      <w:rPr>
        <w:rFonts w:cs="Times New Roman"/>
      </w:rPr>
    </w:lvl>
    <w:lvl w:ilvl="6" w:tplc="0405000F" w:tentative="1">
      <w:start w:val="1"/>
      <w:numFmt w:val="decimal"/>
      <w:lvlText w:val="%7."/>
      <w:lvlJc w:val="left"/>
      <w:pPr>
        <w:ind w:left="5160" w:hanging="360"/>
      </w:pPr>
      <w:rPr>
        <w:rFonts w:cs="Times New Roman"/>
      </w:rPr>
    </w:lvl>
    <w:lvl w:ilvl="7" w:tplc="04050019" w:tentative="1">
      <w:start w:val="1"/>
      <w:numFmt w:val="lowerLetter"/>
      <w:lvlText w:val="%8."/>
      <w:lvlJc w:val="left"/>
      <w:pPr>
        <w:ind w:left="5880" w:hanging="360"/>
      </w:pPr>
      <w:rPr>
        <w:rFonts w:cs="Times New Roman"/>
      </w:rPr>
    </w:lvl>
    <w:lvl w:ilvl="8" w:tplc="0405001B" w:tentative="1">
      <w:start w:val="1"/>
      <w:numFmt w:val="lowerRoman"/>
      <w:lvlText w:val="%9."/>
      <w:lvlJc w:val="right"/>
      <w:pPr>
        <w:ind w:left="6600" w:hanging="180"/>
      </w:pPr>
      <w:rPr>
        <w:rFonts w:cs="Times New Roman"/>
      </w:rPr>
    </w:lvl>
  </w:abstractNum>
  <w:abstractNum w:abstractNumId="40" w15:restartNumberingAfterBreak="0">
    <w:nsid w:val="76F20665"/>
    <w:multiLevelType w:val="hybridMultilevel"/>
    <w:tmpl w:val="EA426D18"/>
    <w:lvl w:ilvl="0" w:tplc="04050019">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1" w15:restartNumberingAfterBreak="0">
    <w:nsid w:val="77D27FC7"/>
    <w:multiLevelType w:val="hybridMultilevel"/>
    <w:tmpl w:val="7EFE5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D9B09D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2"/>
  </w:num>
  <w:num w:numId="2">
    <w:abstractNumId w:val="8"/>
  </w:num>
  <w:num w:numId="3">
    <w:abstractNumId w:val="28"/>
  </w:num>
  <w:num w:numId="4">
    <w:abstractNumId w:val="7"/>
  </w:num>
  <w:num w:numId="5">
    <w:abstractNumId w:val="22"/>
  </w:num>
  <w:num w:numId="6">
    <w:abstractNumId w:val="33"/>
  </w:num>
  <w:num w:numId="7">
    <w:abstractNumId w:val="3"/>
  </w:num>
  <w:num w:numId="8">
    <w:abstractNumId w:val="9"/>
  </w:num>
  <w:num w:numId="9">
    <w:abstractNumId w:val="26"/>
  </w:num>
  <w:num w:numId="10">
    <w:abstractNumId w:val="19"/>
  </w:num>
  <w:num w:numId="11">
    <w:abstractNumId w:val="37"/>
  </w:num>
  <w:num w:numId="12">
    <w:abstractNumId w:val="15"/>
  </w:num>
  <w:num w:numId="13">
    <w:abstractNumId w:val="41"/>
  </w:num>
  <w:num w:numId="14">
    <w:abstractNumId w:val="40"/>
  </w:num>
  <w:num w:numId="15">
    <w:abstractNumId w:val="2"/>
  </w:num>
  <w:num w:numId="16">
    <w:abstractNumId w:val="24"/>
  </w:num>
  <w:num w:numId="17">
    <w:abstractNumId w:val="13"/>
  </w:num>
  <w:num w:numId="18">
    <w:abstractNumId w:val="10"/>
  </w:num>
  <w:num w:numId="19">
    <w:abstractNumId w:val="31"/>
  </w:num>
  <w:num w:numId="20">
    <w:abstractNumId w:val="4"/>
  </w:num>
  <w:num w:numId="21">
    <w:abstractNumId w:val="20"/>
  </w:num>
  <w:num w:numId="22">
    <w:abstractNumId w:val="30"/>
  </w:num>
  <w:num w:numId="23">
    <w:abstractNumId w:val="23"/>
  </w:num>
  <w:num w:numId="24">
    <w:abstractNumId w:val="29"/>
  </w:num>
  <w:num w:numId="25">
    <w:abstractNumId w:val="6"/>
  </w:num>
  <w:num w:numId="26">
    <w:abstractNumId w:val="38"/>
  </w:num>
  <w:num w:numId="27">
    <w:abstractNumId w:val="27"/>
  </w:num>
  <w:num w:numId="28">
    <w:abstractNumId w:val="12"/>
  </w:num>
  <w:num w:numId="29">
    <w:abstractNumId w:val="34"/>
  </w:num>
  <w:num w:numId="30">
    <w:abstractNumId w:val="39"/>
  </w:num>
  <w:num w:numId="31">
    <w:abstractNumId w:val="16"/>
  </w:num>
  <w:num w:numId="32">
    <w:abstractNumId w:val="25"/>
  </w:num>
  <w:num w:numId="33">
    <w:abstractNumId w:val="11"/>
  </w:num>
  <w:num w:numId="34">
    <w:abstractNumId w:val="36"/>
  </w:num>
  <w:num w:numId="35">
    <w:abstractNumId w:val="35"/>
  </w:num>
  <w:num w:numId="36">
    <w:abstractNumId w:val="5"/>
  </w:num>
  <w:num w:numId="37">
    <w:abstractNumId w:val="18"/>
  </w:num>
  <w:num w:numId="38">
    <w:abstractNumId w:val="32"/>
  </w:num>
  <w:num w:numId="39">
    <w:abstractNumId w:val="21"/>
  </w:num>
  <w:num w:numId="40">
    <w:abstractNumId w:val="14"/>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C8"/>
    <w:rsid w:val="000032E9"/>
    <w:rsid w:val="0000470F"/>
    <w:rsid w:val="000216A9"/>
    <w:rsid w:val="00022D1C"/>
    <w:rsid w:val="0002515A"/>
    <w:rsid w:val="00026266"/>
    <w:rsid w:val="000270AB"/>
    <w:rsid w:val="0003679A"/>
    <w:rsid w:val="000408BF"/>
    <w:rsid w:val="00043C66"/>
    <w:rsid w:val="00050769"/>
    <w:rsid w:val="00051AF1"/>
    <w:rsid w:val="00051FD7"/>
    <w:rsid w:val="00053289"/>
    <w:rsid w:val="000563BB"/>
    <w:rsid w:val="00060068"/>
    <w:rsid w:val="0006056D"/>
    <w:rsid w:val="00073947"/>
    <w:rsid w:val="00082BB1"/>
    <w:rsid w:val="000840F8"/>
    <w:rsid w:val="000852D7"/>
    <w:rsid w:val="000875F2"/>
    <w:rsid w:val="00096AD5"/>
    <w:rsid w:val="00096E03"/>
    <w:rsid w:val="000A0877"/>
    <w:rsid w:val="000A4DB8"/>
    <w:rsid w:val="000B0F02"/>
    <w:rsid w:val="000B3258"/>
    <w:rsid w:val="000B55C5"/>
    <w:rsid w:val="000C2754"/>
    <w:rsid w:val="000C7ADA"/>
    <w:rsid w:val="000D07BA"/>
    <w:rsid w:val="000E036B"/>
    <w:rsid w:val="000E349C"/>
    <w:rsid w:val="000E7E41"/>
    <w:rsid w:val="000F1F1B"/>
    <w:rsid w:val="0010235C"/>
    <w:rsid w:val="00110A3F"/>
    <w:rsid w:val="00123974"/>
    <w:rsid w:val="00132637"/>
    <w:rsid w:val="0013376D"/>
    <w:rsid w:val="0013461E"/>
    <w:rsid w:val="00136390"/>
    <w:rsid w:val="00137C46"/>
    <w:rsid w:val="001411CB"/>
    <w:rsid w:val="00141E16"/>
    <w:rsid w:val="0015029F"/>
    <w:rsid w:val="00151765"/>
    <w:rsid w:val="00154C94"/>
    <w:rsid w:val="00155227"/>
    <w:rsid w:val="001552B4"/>
    <w:rsid w:val="00164254"/>
    <w:rsid w:val="00171BCB"/>
    <w:rsid w:val="00185F87"/>
    <w:rsid w:val="001876DB"/>
    <w:rsid w:val="001950FB"/>
    <w:rsid w:val="001969FB"/>
    <w:rsid w:val="001A1ADF"/>
    <w:rsid w:val="001B21DF"/>
    <w:rsid w:val="001B2DE2"/>
    <w:rsid w:val="001B35C1"/>
    <w:rsid w:val="001B4AC6"/>
    <w:rsid w:val="001C5455"/>
    <w:rsid w:val="001D48E0"/>
    <w:rsid w:val="001D575D"/>
    <w:rsid w:val="001D6B07"/>
    <w:rsid w:val="001E44CF"/>
    <w:rsid w:val="001E4B6C"/>
    <w:rsid w:val="001E6395"/>
    <w:rsid w:val="001E70EC"/>
    <w:rsid w:val="00201439"/>
    <w:rsid w:val="00206356"/>
    <w:rsid w:val="00206DC2"/>
    <w:rsid w:val="002076DF"/>
    <w:rsid w:val="0021198C"/>
    <w:rsid w:val="00220025"/>
    <w:rsid w:val="00221634"/>
    <w:rsid w:val="00224467"/>
    <w:rsid w:val="0022638C"/>
    <w:rsid w:val="00230420"/>
    <w:rsid w:val="0023523B"/>
    <w:rsid w:val="0024223E"/>
    <w:rsid w:val="002423CA"/>
    <w:rsid w:val="00244791"/>
    <w:rsid w:val="00245239"/>
    <w:rsid w:val="002545FB"/>
    <w:rsid w:val="00262B16"/>
    <w:rsid w:val="00264F96"/>
    <w:rsid w:val="00270197"/>
    <w:rsid w:val="00270311"/>
    <w:rsid w:val="00271860"/>
    <w:rsid w:val="002737E8"/>
    <w:rsid w:val="00291777"/>
    <w:rsid w:val="00297B36"/>
    <w:rsid w:val="00297E24"/>
    <w:rsid w:val="002A2720"/>
    <w:rsid w:val="002A3CF2"/>
    <w:rsid w:val="002A3DCC"/>
    <w:rsid w:val="002B32D0"/>
    <w:rsid w:val="002B5DD3"/>
    <w:rsid w:val="002C1233"/>
    <w:rsid w:val="002D6B53"/>
    <w:rsid w:val="002E272D"/>
    <w:rsid w:val="002E6313"/>
    <w:rsid w:val="002F4F2E"/>
    <w:rsid w:val="00300224"/>
    <w:rsid w:val="00305F5D"/>
    <w:rsid w:val="003106A4"/>
    <w:rsid w:val="00317663"/>
    <w:rsid w:val="00324EC1"/>
    <w:rsid w:val="0033127B"/>
    <w:rsid w:val="00335694"/>
    <w:rsid w:val="003433B3"/>
    <w:rsid w:val="00350C47"/>
    <w:rsid w:val="0035156D"/>
    <w:rsid w:val="00352078"/>
    <w:rsid w:val="00353F74"/>
    <w:rsid w:val="003556AB"/>
    <w:rsid w:val="00355D73"/>
    <w:rsid w:val="00361439"/>
    <w:rsid w:val="00375A3E"/>
    <w:rsid w:val="0037707D"/>
    <w:rsid w:val="00380EBB"/>
    <w:rsid w:val="0038754A"/>
    <w:rsid w:val="00393088"/>
    <w:rsid w:val="00395556"/>
    <w:rsid w:val="003A1CFD"/>
    <w:rsid w:val="003A431D"/>
    <w:rsid w:val="003A4738"/>
    <w:rsid w:val="003A4E2B"/>
    <w:rsid w:val="003A70A9"/>
    <w:rsid w:val="003B06D4"/>
    <w:rsid w:val="003C00E6"/>
    <w:rsid w:val="003C4764"/>
    <w:rsid w:val="003C5210"/>
    <w:rsid w:val="003D3FC3"/>
    <w:rsid w:val="003D484B"/>
    <w:rsid w:val="003E4720"/>
    <w:rsid w:val="003F1150"/>
    <w:rsid w:val="003F2C85"/>
    <w:rsid w:val="003F6D8A"/>
    <w:rsid w:val="003F6FB2"/>
    <w:rsid w:val="00401482"/>
    <w:rsid w:val="00411D3C"/>
    <w:rsid w:val="004124BA"/>
    <w:rsid w:val="00412795"/>
    <w:rsid w:val="0042095B"/>
    <w:rsid w:val="00426692"/>
    <w:rsid w:val="00432A6E"/>
    <w:rsid w:val="004339FE"/>
    <w:rsid w:val="00440802"/>
    <w:rsid w:val="00440DAE"/>
    <w:rsid w:val="00443A4A"/>
    <w:rsid w:val="00450361"/>
    <w:rsid w:val="00453E48"/>
    <w:rsid w:val="004547A8"/>
    <w:rsid w:val="00457DF8"/>
    <w:rsid w:val="004703F7"/>
    <w:rsid w:val="004808C3"/>
    <w:rsid w:val="0048090A"/>
    <w:rsid w:val="004862DB"/>
    <w:rsid w:val="00494728"/>
    <w:rsid w:val="00495358"/>
    <w:rsid w:val="00495818"/>
    <w:rsid w:val="00495CB1"/>
    <w:rsid w:val="00497865"/>
    <w:rsid w:val="004A2EF4"/>
    <w:rsid w:val="004A387A"/>
    <w:rsid w:val="004C1AFC"/>
    <w:rsid w:val="004D7139"/>
    <w:rsid w:val="004E022C"/>
    <w:rsid w:val="004E695E"/>
    <w:rsid w:val="0050568C"/>
    <w:rsid w:val="005206F9"/>
    <w:rsid w:val="00531BB8"/>
    <w:rsid w:val="00536398"/>
    <w:rsid w:val="005365C9"/>
    <w:rsid w:val="00540495"/>
    <w:rsid w:val="0054507B"/>
    <w:rsid w:val="005474CE"/>
    <w:rsid w:val="00560360"/>
    <w:rsid w:val="005613C4"/>
    <w:rsid w:val="00566554"/>
    <w:rsid w:val="005754F7"/>
    <w:rsid w:val="005828C7"/>
    <w:rsid w:val="00584B8E"/>
    <w:rsid w:val="00594A31"/>
    <w:rsid w:val="00595289"/>
    <w:rsid w:val="00595685"/>
    <w:rsid w:val="005A127C"/>
    <w:rsid w:val="005A1789"/>
    <w:rsid w:val="005A17D3"/>
    <w:rsid w:val="005B6C14"/>
    <w:rsid w:val="005C5BBC"/>
    <w:rsid w:val="005C7C91"/>
    <w:rsid w:val="005D213C"/>
    <w:rsid w:val="005D6BC0"/>
    <w:rsid w:val="005F05D5"/>
    <w:rsid w:val="005F13F9"/>
    <w:rsid w:val="005F1AEE"/>
    <w:rsid w:val="005F1F75"/>
    <w:rsid w:val="005F249C"/>
    <w:rsid w:val="005F30CE"/>
    <w:rsid w:val="005F451E"/>
    <w:rsid w:val="00604070"/>
    <w:rsid w:val="006074BF"/>
    <w:rsid w:val="00607B19"/>
    <w:rsid w:val="00607DF1"/>
    <w:rsid w:val="00612542"/>
    <w:rsid w:val="00614741"/>
    <w:rsid w:val="0062408E"/>
    <w:rsid w:val="00624C0E"/>
    <w:rsid w:val="00626527"/>
    <w:rsid w:val="00627AD6"/>
    <w:rsid w:val="00627F80"/>
    <w:rsid w:val="0063174F"/>
    <w:rsid w:val="00631C2A"/>
    <w:rsid w:val="006364BA"/>
    <w:rsid w:val="00643A94"/>
    <w:rsid w:val="00646964"/>
    <w:rsid w:val="006469C3"/>
    <w:rsid w:val="0064710B"/>
    <w:rsid w:val="0065316A"/>
    <w:rsid w:val="006657AE"/>
    <w:rsid w:val="006864ED"/>
    <w:rsid w:val="00687F85"/>
    <w:rsid w:val="00690678"/>
    <w:rsid w:val="0069134A"/>
    <w:rsid w:val="00697653"/>
    <w:rsid w:val="006A06FF"/>
    <w:rsid w:val="006A0D91"/>
    <w:rsid w:val="006A334D"/>
    <w:rsid w:val="006A4706"/>
    <w:rsid w:val="006B24E3"/>
    <w:rsid w:val="006B4E6C"/>
    <w:rsid w:val="006B7EFC"/>
    <w:rsid w:val="006C125A"/>
    <w:rsid w:val="006C12AE"/>
    <w:rsid w:val="006C7798"/>
    <w:rsid w:val="006D0D99"/>
    <w:rsid w:val="006D5FBC"/>
    <w:rsid w:val="006E0F32"/>
    <w:rsid w:val="006E35E3"/>
    <w:rsid w:val="006E3BB9"/>
    <w:rsid w:val="006E49CD"/>
    <w:rsid w:val="006F1D5C"/>
    <w:rsid w:val="006F1E11"/>
    <w:rsid w:val="006F2FE6"/>
    <w:rsid w:val="006F5AE8"/>
    <w:rsid w:val="006F6D21"/>
    <w:rsid w:val="007005EC"/>
    <w:rsid w:val="00700EBF"/>
    <w:rsid w:val="00706026"/>
    <w:rsid w:val="0070644B"/>
    <w:rsid w:val="00715016"/>
    <w:rsid w:val="00717A87"/>
    <w:rsid w:val="007204A0"/>
    <w:rsid w:val="00720618"/>
    <w:rsid w:val="007246E1"/>
    <w:rsid w:val="00727131"/>
    <w:rsid w:val="007338FA"/>
    <w:rsid w:val="00733F9C"/>
    <w:rsid w:val="00735AE2"/>
    <w:rsid w:val="0074147D"/>
    <w:rsid w:val="007501D9"/>
    <w:rsid w:val="00753E1C"/>
    <w:rsid w:val="0075478D"/>
    <w:rsid w:val="007649CB"/>
    <w:rsid w:val="007663CB"/>
    <w:rsid w:val="00776FE3"/>
    <w:rsid w:val="00785342"/>
    <w:rsid w:val="00786B1A"/>
    <w:rsid w:val="00791678"/>
    <w:rsid w:val="00792180"/>
    <w:rsid w:val="0079603C"/>
    <w:rsid w:val="007A0F20"/>
    <w:rsid w:val="007A30C1"/>
    <w:rsid w:val="007A72D7"/>
    <w:rsid w:val="007A778F"/>
    <w:rsid w:val="007B0DA5"/>
    <w:rsid w:val="007B334D"/>
    <w:rsid w:val="007B4264"/>
    <w:rsid w:val="007B50CB"/>
    <w:rsid w:val="007B55C7"/>
    <w:rsid w:val="007B693C"/>
    <w:rsid w:val="007B6CAC"/>
    <w:rsid w:val="007C32C5"/>
    <w:rsid w:val="007D7C63"/>
    <w:rsid w:val="007E1842"/>
    <w:rsid w:val="007F152A"/>
    <w:rsid w:val="008125B1"/>
    <w:rsid w:val="00813292"/>
    <w:rsid w:val="00814597"/>
    <w:rsid w:val="00821361"/>
    <w:rsid w:val="0082202F"/>
    <w:rsid w:val="00823FDC"/>
    <w:rsid w:val="008257BC"/>
    <w:rsid w:val="008259C6"/>
    <w:rsid w:val="00827C7A"/>
    <w:rsid w:val="00833AFA"/>
    <w:rsid w:val="0083440C"/>
    <w:rsid w:val="00834641"/>
    <w:rsid w:val="00834675"/>
    <w:rsid w:val="00834794"/>
    <w:rsid w:val="00837D10"/>
    <w:rsid w:val="0084031A"/>
    <w:rsid w:val="00845F63"/>
    <w:rsid w:val="00850691"/>
    <w:rsid w:val="00852B1D"/>
    <w:rsid w:val="00856E10"/>
    <w:rsid w:val="00860633"/>
    <w:rsid w:val="00860A80"/>
    <w:rsid w:val="0086104D"/>
    <w:rsid w:val="00865024"/>
    <w:rsid w:val="00880C94"/>
    <w:rsid w:val="00884FCF"/>
    <w:rsid w:val="00887291"/>
    <w:rsid w:val="0089087B"/>
    <w:rsid w:val="00892CA4"/>
    <w:rsid w:val="008B11F4"/>
    <w:rsid w:val="008B140F"/>
    <w:rsid w:val="008E3D30"/>
    <w:rsid w:val="008E5653"/>
    <w:rsid w:val="008F4A53"/>
    <w:rsid w:val="008F6FB4"/>
    <w:rsid w:val="00900956"/>
    <w:rsid w:val="0090263F"/>
    <w:rsid w:val="00902912"/>
    <w:rsid w:val="00913035"/>
    <w:rsid w:val="00920801"/>
    <w:rsid w:val="00931E5A"/>
    <w:rsid w:val="0093205C"/>
    <w:rsid w:val="0093241D"/>
    <w:rsid w:val="00935A29"/>
    <w:rsid w:val="0093670C"/>
    <w:rsid w:val="00941C09"/>
    <w:rsid w:val="0094289E"/>
    <w:rsid w:val="00943878"/>
    <w:rsid w:val="009440CB"/>
    <w:rsid w:val="0094513B"/>
    <w:rsid w:val="00945815"/>
    <w:rsid w:val="00961DA1"/>
    <w:rsid w:val="0096398A"/>
    <w:rsid w:val="00966BD6"/>
    <w:rsid w:val="00971397"/>
    <w:rsid w:val="0097156A"/>
    <w:rsid w:val="00974E3D"/>
    <w:rsid w:val="00983BAB"/>
    <w:rsid w:val="00992CF2"/>
    <w:rsid w:val="00993C06"/>
    <w:rsid w:val="00993D9A"/>
    <w:rsid w:val="00994858"/>
    <w:rsid w:val="009A1419"/>
    <w:rsid w:val="009A1D3F"/>
    <w:rsid w:val="009A26B9"/>
    <w:rsid w:val="009A33B2"/>
    <w:rsid w:val="009A7EED"/>
    <w:rsid w:val="009B12BC"/>
    <w:rsid w:val="009B1A8B"/>
    <w:rsid w:val="009C17B9"/>
    <w:rsid w:val="009D0A6D"/>
    <w:rsid w:val="009D1CDB"/>
    <w:rsid w:val="009D23CC"/>
    <w:rsid w:val="009D58DC"/>
    <w:rsid w:val="009D6A23"/>
    <w:rsid w:val="009F083E"/>
    <w:rsid w:val="009F4C48"/>
    <w:rsid w:val="009F61E3"/>
    <w:rsid w:val="00A10C33"/>
    <w:rsid w:val="00A12252"/>
    <w:rsid w:val="00A1453F"/>
    <w:rsid w:val="00A14DEA"/>
    <w:rsid w:val="00A15383"/>
    <w:rsid w:val="00A169A7"/>
    <w:rsid w:val="00A24407"/>
    <w:rsid w:val="00A2517B"/>
    <w:rsid w:val="00A25A1E"/>
    <w:rsid w:val="00A34E01"/>
    <w:rsid w:val="00A37950"/>
    <w:rsid w:val="00A42315"/>
    <w:rsid w:val="00A52D3A"/>
    <w:rsid w:val="00A5637E"/>
    <w:rsid w:val="00A57444"/>
    <w:rsid w:val="00A61141"/>
    <w:rsid w:val="00A616A7"/>
    <w:rsid w:val="00A61988"/>
    <w:rsid w:val="00A61E0E"/>
    <w:rsid w:val="00A62B3E"/>
    <w:rsid w:val="00A62DB1"/>
    <w:rsid w:val="00A64DDE"/>
    <w:rsid w:val="00A65B73"/>
    <w:rsid w:val="00A66AB6"/>
    <w:rsid w:val="00A75626"/>
    <w:rsid w:val="00A76449"/>
    <w:rsid w:val="00A77133"/>
    <w:rsid w:val="00A77E12"/>
    <w:rsid w:val="00A83B71"/>
    <w:rsid w:val="00A864C8"/>
    <w:rsid w:val="00A92460"/>
    <w:rsid w:val="00A930F0"/>
    <w:rsid w:val="00A93712"/>
    <w:rsid w:val="00A93949"/>
    <w:rsid w:val="00A95A55"/>
    <w:rsid w:val="00AA0B3B"/>
    <w:rsid w:val="00AA1164"/>
    <w:rsid w:val="00AA297B"/>
    <w:rsid w:val="00AA2CAD"/>
    <w:rsid w:val="00AB0E44"/>
    <w:rsid w:val="00AB2FEC"/>
    <w:rsid w:val="00AC102D"/>
    <w:rsid w:val="00AD58F1"/>
    <w:rsid w:val="00AE2BA3"/>
    <w:rsid w:val="00AE3E9B"/>
    <w:rsid w:val="00AF0906"/>
    <w:rsid w:val="00B0088E"/>
    <w:rsid w:val="00B02C89"/>
    <w:rsid w:val="00B03B08"/>
    <w:rsid w:val="00B04472"/>
    <w:rsid w:val="00B0499B"/>
    <w:rsid w:val="00B100C0"/>
    <w:rsid w:val="00B108DD"/>
    <w:rsid w:val="00B11C49"/>
    <w:rsid w:val="00B177F4"/>
    <w:rsid w:val="00B20A26"/>
    <w:rsid w:val="00B22762"/>
    <w:rsid w:val="00B231C2"/>
    <w:rsid w:val="00B2490E"/>
    <w:rsid w:val="00B258AB"/>
    <w:rsid w:val="00B33701"/>
    <w:rsid w:val="00B3408B"/>
    <w:rsid w:val="00B365B2"/>
    <w:rsid w:val="00B43B27"/>
    <w:rsid w:val="00B546E3"/>
    <w:rsid w:val="00B55493"/>
    <w:rsid w:val="00B734C8"/>
    <w:rsid w:val="00B750EB"/>
    <w:rsid w:val="00B77768"/>
    <w:rsid w:val="00B777EF"/>
    <w:rsid w:val="00B83A51"/>
    <w:rsid w:val="00B91CA8"/>
    <w:rsid w:val="00B92716"/>
    <w:rsid w:val="00B97248"/>
    <w:rsid w:val="00B97E63"/>
    <w:rsid w:val="00BA283B"/>
    <w:rsid w:val="00BA61FE"/>
    <w:rsid w:val="00BB1B08"/>
    <w:rsid w:val="00BB2958"/>
    <w:rsid w:val="00BB6D1F"/>
    <w:rsid w:val="00BC24A2"/>
    <w:rsid w:val="00BC5B78"/>
    <w:rsid w:val="00BC5FDF"/>
    <w:rsid w:val="00BC66FE"/>
    <w:rsid w:val="00BC70A3"/>
    <w:rsid w:val="00BC7A45"/>
    <w:rsid w:val="00BD53CD"/>
    <w:rsid w:val="00BE1CF4"/>
    <w:rsid w:val="00BE3A4D"/>
    <w:rsid w:val="00BE6B95"/>
    <w:rsid w:val="00BF50E2"/>
    <w:rsid w:val="00BF528A"/>
    <w:rsid w:val="00BF71C1"/>
    <w:rsid w:val="00C013A6"/>
    <w:rsid w:val="00C0301F"/>
    <w:rsid w:val="00C044D6"/>
    <w:rsid w:val="00C236AA"/>
    <w:rsid w:val="00C453B1"/>
    <w:rsid w:val="00C50E07"/>
    <w:rsid w:val="00C52B23"/>
    <w:rsid w:val="00C56D4A"/>
    <w:rsid w:val="00C60E35"/>
    <w:rsid w:val="00C61BC7"/>
    <w:rsid w:val="00C62D57"/>
    <w:rsid w:val="00C67AC8"/>
    <w:rsid w:val="00C70287"/>
    <w:rsid w:val="00C727AB"/>
    <w:rsid w:val="00C769F1"/>
    <w:rsid w:val="00C816E7"/>
    <w:rsid w:val="00C838C6"/>
    <w:rsid w:val="00C83D51"/>
    <w:rsid w:val="00C8613B"/>
    <w:rsid w:val="00C8626F"/>
    <w:rsid w:val="00C914F1"/>
    <w:rsid w:val="00C96606"/>
    <w:rsid w:val="00CA0946"/>
    <w:rsid w:val="00CA50EE"/>
    <w:rsid w:val="00CB1B58"/>
    <w:rsid w:val="00CC276D"/>
    <w:rsid w:val="00CC31D1"/>
    <w:rsid w:val="00CC54A3"/>
    <w:rsid w:val="00CD1438"/>
    <w:rsid w:val="00CD30B9"/>
    <w:rsid w:val="00CD3582"/>
    <w:rsid w:val="00CD64E9"/>
    <w:rsid w:val="00CF449D"/>
    <w:rsid w:val="00D23EFB"/>
    <w:rsid w:val="00D30531"/>
    <w:rsid w:val="00D358AB"/>
    <w:rsid w:val="00D36B03"/>
    <w:rsid w:val="00D46F92"/>
    <w:rsid w:val="00D513A1"/>
    <w:rsid w:val="00D513D3"/>
    <w:rsid w:val="00D5169D"/>
    <w:rsid w:val="00D52CBA"/>
    <w:rsid w:val="00D56F8F"/>
    <w:rsid w:val="00D570CE"/>
    <w:rsid w:val="00D67220"/>
    <w:rsid w:val="00D86F6C"/>
    <w:rsid w:val="00D912CF"/>
    <w:rsid w:val="00D91D08"/>
    <w:rsid w:val="00D92330"/>
    <w:rsid w:val="00DA2041"/>
    <w:rsid w:val="00DA3713"/>
    <w:rsid w:val="00DA7AB3"/>
    <w:rsid w:val="00DB3B03"/>
    <w:rsid w:val="00DC2DD6"/>
    <w:rsid w:val="00DC2F77"/>
    <w:rsid w:val="00DC32FB"/>
    <w:rsid w:val="00DC3366"/>
    <w:rsid w:val="00DC7213"/>
    <w:rsid w:val="00DD02EE"/>
    <w:rsid w:val="00DE1CCF"/>
    <w:rsid w:val="00DE7FC5"/>
    <w:rsid w:val="00DF7591"/>
    <w:rsid w:val="00E23478"/>
    <w:rsid w:val="00E24660"/>
    <w:rsid w:val="00E252B3"/>
    <w:rsid w:val="00E30C7D"/>
    <w:rsid w:val="00E3172D"/>
    <w:rsid w:val="00E34586"/>
    <w:rsid w:val="00E37BC8"/>
    <w:rsid w:val="00E41767"/>
    <w:rsid w:val="00E41EEE"/>
    <w:rsid w:val="00E4771E"/>
    <w:rsid w:val="00E50A99"/>
    <w:rsid w:val="00E52F88"/>
    <w:rsid w:val="00E532EA"/>
    <w:rsid w:val="00E540F8"/>
    <w:rsid w:val="00E77F7E"/>
    <w:rsid w:val="00E8067C"/>
    <w:rsid w:val="00E81D22"/>
    <w:rsid w:val="00E870BD"/>
    <w:rsid w:val="00E87A62"/>
    <w:rsid w:val="00E93DDE"/>
    <w:rsid w:val="00E94A26"/>
    <w:rsid w:val="00E9659B"/>
    <w:rsid w:val="00EA2574"/>
    <w:rsid w:val="00EA2E44"/>
    <w:rsid w:val="00EA76AC"/>
    <w:rsid w:val="00EB2B23"/>
    <w:rsid w:val="00EB2CD9"/>
    <w:rsid w:val="00ED4658"/>
    <w:rsid w:val="00EE029B"/>
    <w:rsid w:val="00EE0A3B"/>
    <w:rsid w:val="00EE360E"/>
    <w:rsid w:val="00EE5E88"/>
    <w:rsid w:val="00EF025A"/>
    <w:rsid w:val="00EF4D83"/>
    <w:rsid w:val="00F03462"/>
    <w:rsid w:val="00F05EC4"/>
    <w:rsid w:val="00F14613"/>
    <w:rsid w:val="00F15EAF"/>
    <w:rsid w:val="00F173E0"/>
    <w:rsid w:val="00F22C28"/>
    <w:rsid w:val="00F2386F"/>
    <w:rsid w:val="00F2456B"/>
    <w:rsid w:val="00F317AB"/>
    <w:rsid w:val="00F35B73"/>
    <w:rsid w:val="00F52B99"/>
    <w:rsid w:val="00F54EE9"/>
    <w:rsid w:val="00F62C3C"/>
    <w:rsid w:val="00F63101"/>
    <w:rsid w:val="00F66464"/>
    <w:rsid w:val="00F7495B"/>
    <w:rsid w:val="00F80041"/>
    <w:rsid w:val="00F8492B"/>
    <w:rsid w:val="00F87648"/>
    <w:rsid w:val="00F91794"/>
    <w:rsid w:val="00F92A19"/>
    <w:rsid w:val="00FA07E5"/>
    <w:rsid w:val="00FA4521"/>
    <w:rsid w:val="00FA498E"/>
    <w:rsid w:val="00FB2540"/>
    <w:rsid w:val="00FB3C6D"/>
    <w:rsid w:val="00FC4065"/>
    <w:rsid w:val="00FC6D25"/>
    <w:rsid w:val="00FD160F"/>
    <w:rsid w:val="00FD2003"/>
    <w:rsid w:val="00FD2C09"/>
    <w:rsid w:val="00FD352A"/>
    <w:rsid w:val="00FD77C2"/>
    <w:rsid w:val="00FE0D1C"/>
    <w:rsid w:val="00FE5AE3"/>
    <w:rsid w:val="00FE66F3"/>
    <w:rsid w:val="00FF0E8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0E7D55"/>
  <w15:docId w15:val="{D093F2F7-49E0-4C2C-AD92-A791D349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7BC8"/>
    <w:rPr>
      <w:rFonts w:ascii="Times New Roman" w:eastAsia="Times New Roman" w:hAnsi="Times New Roman"/>
      <w:sz w:val="24"/>
      <w:szCs w:val="24"/>
      <w:lang w:eastAsia="en-US"/>
    </w:rPr>
  </w:style>
  <w:style w:type="paragraph" w:styleId="Nadpis1">
    <w:name w:val="heading 1"/>
    <w:basedOn w:val="Normln"/>
    <w:next w:val="Nadpis2"/>
    <w:link w:val="Nadpis1Char"/>
    <w:uiPriority w:val="99"/>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9"/>
    <w:qFormat/>
    <w:rsid w:val="002C1233"/>
    <w:pPr>
      <w:keepNext/>
      <w:keepLines/>
      <w:spacing w:before="200"/>
      <w:outlineLvl w:val="1"/>
    </w:pPr>
    <w:rPr>
      <w:rFonts w:ascii="Cambria" w:eastAsia="MS Gothic" w:hAnsi="Cambria"/>
      <w:b/>
      <w:bCs/>
      <w:color w:val="4F81BD"/>
      <w:sz w:val="26"/>
      <w:szCs w:val="26"/>
    </w:rPr>
  </w:style>
  <w:style w:type="paragraph" w:styleId="Nadpis3">
    <w:name w:val="heading 3"/>
    <w:basedOn w:val="Normln"/>
    <w:next w:val="Normln"/>
    <w:link w:val="Nadpis3Char"/>
    <w:uiPriority w:val="99"/>
    <w:qFormat/>
    <w:rsid w:val="00E37BC8"/>
    <w:pPr>
      <w:keepNext/>
      <w:spacing w:before="240" w:after="60"/>
      <w:outlineLvl w:val="2"/>
    </w:pPr>
    <w:rPr>
      <w:b/>
      <w:szCs w:val="20"/>
    </w:rPr>
  </w:style>
  <w:style w:type="paragraph" w:styleId="Nadpis4">
    <w:name w:val="heading 4"/>
    <w:basedOn w:val="Normln"/>
    <w:next w:val="Normln"/>
    <w:link w:val="Nadpis4Char"/>
    <w:uiPriority w:val="99"/>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C1233"/>
    <w:rPr>
      <w:rFonts w:ascii="Verdana" w:hAnsi="Verdana" w:cs="Times New Roman"/>
      <w:b/>
      <w:caps/>
      <w:kern w:val="28"/>
      <w:sz w:val="20"/>
      <w:szCs w:val="20"/>
    </w:rPr>
  </w:style>
  <w:style w:type="character" w:customStyle="1" w:styleId="Nadpis2Char">
    <w:name w:val="Nadpis 2 Char"/>
    <w:basedOn w:val="Standardnpsmoodstavce"/>
    <w:link w:val="Nadpis2"/>
    <w:uiPriority w:val="99"/>
    <w:semiHidden/>
    <w:locked/>
    <w:rsid w:val="002C1233"/>
    <w:rPr>
      <w:rFonts w:ascii="Cambria" w:eastAsia="MS Gothic" w:hAnsi="Cambria" w:cs="Times New Roman"/>
      <w:b/>
      <w:bCs/>
      <w:color w:val="4F81BD"/>
      <w:sz w:val="26"/>
      <w:szCs w:val="26"/>
    </w:rPr>
  </w:style>
  <w:style w:type="character" w:customStyle="1" w:styleId="Nadpis3Char">
    <w:name w:val="Nadpis 3 Char"/>
    <w:basedOn w:val="Standardnpsmoodstavce"/>
    <w:link w:val="Nadpis3"/>
    <w:uiPriority w:val="99"/>
    <w:locked/>
    <w:rsid w:val="00E37BC8"/>
    <w:rPr>
      <w:rFonts w:ascii="Times New Roman" w:hAnsi="Times New Roman" w:cs="Times New Roman"/>
      <w:b/>
      <w:sz w:val="20"/>
      <w:szCs w:val="20"/>
    </w:rPr>
  </w:style>
  <w:style w:type="character" w:customStyle="1" w:styleId="Nadpis4Char">
    <w:name w:val="Nadpis 4 Char"/>
    <w:basedOn w:val="Standardnpsmoodstavce"/>
    <w:link w:val="Nadpis4"/>
    <w:uiPriority w:val="99"/>
    <w:locked/>
    <w:rsid w:val="00E37BC8"/>
    <w:rPr>
      <w:rFonts w:ascii="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locked/>
    <w:rsid w:val="00E37BC8"/>
    <w:rPr>
      <w:rFonts w:ascii="Times New Roman" w:hAnsi="Times New Roman" w:cs="Times New Roman"/>
      <w:sz w:val="20"/>
      <w:szCs w:val="20"/>
    </w:rPr>
  </w:style>
  <w:style w:type="paragraph" w:styleId="Nzev">
    <w:name w:val="Title"/>
    <w:basedOn w:val="Normln"/>
    <w:link w:val="NzevChar"/>
    <w:uiPriority w:val="99"/>
    <w:qFormat/>
    <w:rsid w:val="00E37BC8"/>
    <w:pPr>
      <w:jc w:val="center"/>
    </w:pPr>
    <w:rPr>
      <w:b/>
      <w:szCs w:val="20"/>
    </w:rPr>
  </w:style>
  <w:style w:type="character" w:customStyle="1" w:styleId="NzevChar">
    <w:name w:val="Název Char"/>
    <w:basedOn w:val="Standardnpsmoodstavce"/>
    <w:link w:val="Nzev"/>
    <w:uiPriority w:val="99"/>
    <w:locked/>
    <w:rsid w:val="00E37BC8"/>
    <w:rPr>
      <w:rFonts w:ascii="Times New Roman" w:hAnsi="Times New Roman" w:cs="Times New Roman"/>
      <w:b/>
      <w:sz w:val="20"/>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locked/>
    <w:rsid w:val="00E37BC8"/>
    <w:rPr>
      <w:rFonts w:ascii="Times New Roman" w:hAnsi="Times New Roman" w:cs="Times New Roman"/>
      <w:sz w:val="24"/>
      <w:szCs w:val="24"/>
    </w:rPr>
  </w:style>
  <w:style w:type="paragraph" w:styleId="Zkladntextodsazen">
    <w:name w:val="Body Text Indent"/>
    <w:basedOn w:val="Normln"/>
    <w:link w:val="ZkladntextodsazenChar"/>
    <w:uiPriority w:val="99"/>
    <w:rsid w:val="00E37BC8"/>
    <w:pPr>
      <w:spacing w:after="120"/>
      <w:ind w:left="283"/>
    </w:pPr>
  </w:style>
  <w:style w:type="character" w:customStyle="1" w:styleId="ZkladntextodsazenChar">
    <w:name w:val="Základní text odsazený Char"/>
    <w:basedOn w:val="Standardnpsmoodstavce"/>
    <w:link w:val="Zkladntextodsazen"/>
    <w:uiPriority w:val="99"/>
    <w:locked/>
    <w:rsid w:val="00E37BC8"/>
    <w:rPr>
      <w:rFonts w:ascii="Times New Roman" w:hAnsi="Times New Roman" w:cs="Times New Roman"/>
      <w:sz w:val="24"/>
      <w:szCs w:val="24"/>
    </w:rPr>
  </w:style>
  <w:style w:type="paragraph" w:styleId="Zkladntext2">
    <w:name w:val="Body Text 2"/>
    <w:basedOn w:val="Normln"/>
    <w:link w:val="Zkladntext2Char"/>
    <w:uiPriority w:val="99"/>
    <w:rsid w:val="00E37BC8"/>
    <w:pPr>
      <w:jc w:val="both"/>
    </w:pPr>
    <w:rPr>
      <w:rFonts w:ascii="Bookman Old Style" w:hAnsi="Bookman Old Style"/>
    </w:rPr>
  </w:style>
  <w:style w:type="character" w:customStyle="1" w:styleId="Zkladntext2Char">
    <w:name w:val="Základní text 2 Char"/>
    <w:basedOn w:val="Standardnpsmoodstavce"/>
    <w:link w:val="Zkladntext2"/>
    <w:uiPriority w:val="99"/>
    <w:locked/>
    <w:rsid w:val="00E37BC8"/>
    <w:rPr>
      <w:rFonts w:ascii="Bookman Old Style" w:hAnsi="Bookman Old Style" w:cs="Times New Roman"/>
      <w:sz w:val="24"/>
      <w:szCs w:val="24"/>
    </w:rPr>
  </w:style>
  <w:style w:type="paragraph" w:customStyle="1" w:styleId="TextnormlnslovanChar">
    <w:name w:val="Text normální číslovaný Char"/>
    <w:basedOn w:val="Normln"/>
    <w:next w:val="Normln"/>
    <w:link w:val="TextnormlnslovanCharChar"/>
    <w:uiPriority w:val="99"/>
    <w:rsid w:val="00E37BC8"/>
    <w:pPr>
      <w:tabs>
        <w:tab w:val="num" w:pos="170"/>
      </w:tabs>
      <w:spacing w:before="60" w:after="80"/>
      <w:ind w:left="170"/>
    </w:pPr>
    <w:rPr>
      <w:rFonts w:ascii="Arial" w:hAnsi="Arial" w:cs="Arial"/>
      <w:bCs/>
      <w:sz w:val="20"/>
      <w:szCs w:val="17"/>
      <w:lang w:eastAsia="cs-CZ"/>
    </w:rPr>
  </w:style>
  <w:style w:type="character" w:customStyle="1" w:styleId="TextnormlnslovanCharChar">
    <w:name w:val="Text normální číslovaný Char Char"/>
    <w:basedOn w:val="Standardnpsmoodstavce"/>
    <w:link w:val="TextnormlnslovanChar"/>
    <w:uiPriority w:val="99"/>
    <w:locked/>
    <w:rsid w:val="00E37BC8"/>
    <w:rPr>
      <w:rFonts w:ascii="Arial" w:hAnsi="Arial" w:cs="Arial"/>
      <w:bCs/>
      <w:snapToGrid w:val="0"/>
      <w:sz w:val="17"/>
      <w:szCs w:val="17"/>
      <w:lang w:eastAsia="cs-CZ"/>
    </w:rPr>
  </w:style>
  <w:style w:type="paragraph" w:customStyle="1" w:styleId="Normln11">
    <w:name w:val="Normální 11"/>
    <w:basedOn w:val="Normln"/>
    <w:uiPriority w:val="99"/>
    <w:rsid w:val="00E37BC8"/>
    <w:rPr>
      <w:rFonts w:ascii="Arial" w:hAnsi="Arial"/>
      <w:sz w:val="22"/>
      <w:lang w:eastAsia="cs-CZ"/>
    </w:rPr>
  </w:style>
  <w:style w:type="paragraph" w:styleId="Textbubliny">
    <w:name w:val="Balloon Text"/>
    <w:basedOn w:val="Normln"/>
    <w:link w:val="TextbublinyChar"/>
    <w:uiPriority w:val="99"/>
    <w:semiHidden/>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37BC8"/>
    <w:rPr>
      <w:rFonts w:ascii="Tahoma" w:hAnsi="Tahoma" w:cs="Tahoma"/>
      <w:sz w:val="16"/>
      <w:szCs w:val="16"/>
    </w:rPr>
  </w:style>
  <w:style w:type="character" w:styleId="Odkaznakoment">
    <w:name w:val="annotation reference"/>
    <w:basedOn w:val="Standardnpsmoodstavce"/>
    <w:uiPriority w:val="99"/>
    <w:rsid w:val="00C60E35"/>
    <w:rPr>
      <w:rFonts w:cs="Times New Roman"/>
      <w:sz w:val="16"/>
      <w:szCs w:val="16"/>
    </w:rPr>
  </w:style>
  <w:style w:type="paragraph" w:styleId="Textkomente">
    <w:name w:val="annotation text"/>
    <w:basedOn w:val="Normln"/>
    <w:link w:val="TextkomenteChar"/>
    <w:uiPriority w:val="99"/>
    <w:rsid w:val="00C60E35"/>
    <w:rPr>
      <w:sz w:val="20"/>
      <w:szCs w:val="20"/>
    </w:rPr>
  </w:style>
  <w:style w:type="character" w:customStyle="1" w:styleId="TextkomenteChar">
    <w:name w:val="Text komentáře Char"/>
    <w:basedOn w:val="Standardnpsmoodstavce"/>
    <w:link w:val="Textkomente"/>
    <w:uiPriority w:val="99"/>
    <w:locked/>
    <w:rsid w:val="00C60E35"/>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C60E35"/>
    <w:rPr>
      <w:b/>
      <w:bCs/>
    </w:rPr>
  </w:style>
  <w:style w:type="character" w:customStyle="1" w:styleId="PedmtkomenteChar">
    <w:name w:val="Předmět komentáře Char"/>
    <w:basedOn w:val="TextkomenteChar"/>
    <w:link w:val="Pedmtkomente"/>
    <w:uiPriority w:val="99"/>
    <w:semiHidden/>
    <w:locked/>
    <w:rsid w:val="00C60E35"/>
    <w:rPr>
      <w:rFonts w:ascii="Times New Roman" w:hAnsi="Times New Roman" w:cs="Times New Roman"/>
      <w:b/>
      <w:bCs/>
      <w:sz w:val="20"/>
      <w:szCs w:val="20"/>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99"/>
    <w:qFormat/>
    <w:rsid w:val="00291777"/>
    <w:pPr>
      <w:ind w:left="720"/>
      <w:contextualSpacing/>
    </w:pPr>
    <w:rPr>
      <w:rFonts w:eastAsia="Calibri"/>
      <w:szCs w:val="20"/>
      <w:lang w:eastAsia="cs-CZ"/>
    </w:rPr>
  </w:style>
  <w:style w:type="paragraph" w:styleId="Revize">
    <w:name w:val="Revision"/>
    <w:hidden/>
    <w:uiPriority w:val="99"/>
    <w:semiHidden/>
    <w:rsid w:val="00FB2540"/>
    <w:rPr>
      <w:rFonts w:ascii="Times New Roman" w:eastAsia="Times New Roman" w:hAnsi="Times New Roman"/>
      <w:sz w:val="24"/>
      <w:szCs w:val="24"/>
      <w:lang w:eastAsia="en-US"/>
    </w:rPr>
  </w:style>
  <w:style w:type="character" w:styleId="Hypertextovodkaz">
    <w:name w:val="Hyperlink"/>
    <w:basedOn w:val="Standardnpsmoodstavce"/>
    <w:uiPriority w:val="99"/>
    <w:rsid w:val="00EE0A3B"/>
    <w:rPr>
      <w:rFonts w:cs="Times New Roman"/>
      <w:color w:val="0000FF"/>
      <w:u w:val="single"/>
    </w:rPr>
  </w:style>
  <w:style w:type="paragraph" w:styleId="Textpoznpodarou">
    <w:name w:val="footnote text"/>
    <w:basedOn w:val="Normln"/>
    <w:link w:val="TextpoznpodarouChar"/>
    <w:uiPriority w:val="99"/>
    <w:rsid w:val="00B11C49"/>
    <w:rPr>
      <w:sz w:val="20"/>
      <w:szCs w:val="20"/>
    </w:rPr>
  </w:style>
  <w:style w:type="character" w:customStyle="1" w:styleId="TextpoznpodarouChar">
    <w:name w:val="Text pozn. pod čarou Char"/>
    <w:basedOn w:val="Standardnpsmoodstavce"/>
    <w:link w:val="Textpoznpodarou"/>
    <w:uiPriority w:val="99"/>
    <w:locked/>
    <w:rsid w:val="00B11C49"/>
    <w:rPr>
      <w:rFonts w:ascii="Times New Roman" w:hAnsi="Times New Roman" w:cs="Times New Roman"/>
      <w:sz w:val="20"/>
      <w:szCs w:val="20"/>
    </w:rPr>
  </w:style>
  <w:style w:type="character" w:styleId="Znakapoznpodarou">
    <w:name w:val="footnote reference"/>
    <w:basedOn w:val="Standardnpsmoodstavce"/>
    <w:uiPriority w:val="99"/>
    <w:semiHidden/>
    <w:rsid w:val="00B11C49"/>
    <w:rPr>
      <w:rFonts w:cs="Times New Roman"/>
      <w:vertAlign w:val="superscript"/>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link w:val="Odstavecseseznamem"/>
    <w:uiPriority w:val="99"/>
    <w:locked/>
    <w:rsid w:val="002A3CF2"/>
    <w:rPr>
      <w:rFonts w:ascii="Times New Roman" w:hAnsi="Times New Roman"/>
      <w:sz w:val="24"/>
    </w:rPr>
  </w:style>
  <w:style w:type="paragraph" w:styleId="Textvysvtlivek">
    <w:name w:val="endnote text"/>
    <w:basedOn w:val="Normln"/>
    <w:link w:val="TextvysvtlivekChar"/>
    <w:uiPriority w:val="99"/>
    <w:semiHidden/>
    <w:rsid w:val="00A34E01"/>
    <w:rPr>
      <w:sz w:val="20"/>
      <w:szCs w:val="20"/>
    </w:rPr>
  </w:style>
  <w:style w:type="character" w:customStyle="1" w:styleId="TextvysvtlivekChar">
    <w:name w:val="Text vysvětlivek Char"/>
    <w:basedOn w:val="Standardnpsmoodstavce"/>
    <w:link w:val="Textvysvtlivek"/>
    <w:uiPriority w:val="99"/>
    <w:semiHidden/>
    <w:locked/>
    <w:rsid w:val="00A34E01"/>
    <w:rPr>
      <w:rFonts w:ascii="Times New Roman" w:hAnsi="Times New Roman" w:cs="Times New Roman"/>
      <w:sz w:val="20"/>
      <w:szCs w:val="20"/>
    </w:rPr>
  </w:style>
  <w:style w:type="character" w:styleId="Odkaznavysvtlivky">
    <w:name w:val="endnote reference"/>
    <w:basedOn w:val="Standardnpsmoodstavce"/>
    <w:uiPriority w:val="99"/>
    <w:semiHidden/>
    <w:rsid w:val="00A34E01"/>
    <w:rPr>
      <w:rFonts w:cs="Times New Roman"/>
      <w:vertAlign w:val="superscript"/>
    </w:rPr>
  </w:style>
  <w:style w:type="paragraph" w:styleId="Zkladntext">
    <w:name w:val="Body Text"/>
    <w:basedOn w:val="Normln"/>
    <w:link w:val="ZkladntextChar"/>
    <w:uiPriority w:val="99"/>
    <w:semiHidden/>
    <w:rsid w:val="00B55493"/>
    <w:pPr>
      <w:spacing w:after="120"/>
    </w:pPr>
  </w:style>
  <w:style w:type="character" w:customStyle="1" w:styleId="ZkladntextChar">
    <w:name w:val="Základní text Char"/>
    <w:basedOn w:val="Standardnpsmoodstavce"/>
    <w:link w:val="Zkladntext"/>
    <w:uiPriority w:val="99"/>
    <w:semiHidden/>
    <w:locked/>
    <w:rsid w:val="00B554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238700">
      <w:marLeft w:val="0"/>
      <w:marRight w:val="0"/>
      <w:marTop w:val="0"/>
      <w:marBottom w:val="0"/>
      <w:divBdr>
        <w:top w:val="none" w:sz="0" w:space="0" w:color="auto"/>
        <w:left w:val="none" w:sz="0" w:space="0" w:color="auto"/>
        <w:bottom w:val="none" w:sz="0" w:space="0" w:color="auto"/>
        <w:right w:val="none" w:sz="0" w:space="0" w:color="auto"/>
      </w:divBdr>
    </w:div>
    <w:div w:id="1521238701">
      <w:marLeft w:val="0"/>
      <w:marRight w:val="0"/>
      <w:marTop w:val="0"/>
      <w:marBottom w:val="0"/>
      <w:divBdr>
        <w:top w:val="none" w:sz="0" w:space="0" w:color="auto"/>
        <w:left w:val="none" w:sz="0" w:space="0" w:color="auto"/>
        <w:bottom w:val="none" w:sz="0" w:space="0" w:color="auto"/>
        <w:right w:val="none" w:sz="0" w:space="0" w:color="auto"/>
      </w:divBdr>
    </w:div>
    <w:div w:id="1521238702">
      <w:marLeft w:val="0"/>
      <w:marRight w:val="0"/>
      <w:marTop w:val="0"/>
      <w:marBottom w:val="0"/>
      <w:divBdr>
        <w:top w:val="none" w:sz="0" w:space="0" w:color="auto"/>
        <w:left w:val="none" w:sz="0" w:space="0" w:color="auto"/>
        <w:bottom w:val="none" w:sz="0" w:space="0" w:color="auto"/>
        <w:right w:val="none" w:sz="0" w:space="0" w:color="auto"/>
      </w:divBdr>
    </w:div>
    <w:div w:id="1521238703">
      <w:marLeft w:val="0"/>
      <w:marRight w:val="0"/>
      <w:marTop w:val="0"/>
      <w:marBottom w:val="0"/>
      <w:divBdr>
        <w:top w:val="none" w:sz="0" w:space="0" w:color="auto"/>
        <w:left w:val="none" w:sz="0" w:space="0" w:color="auto"/>
        <w:bottom w:val="none" w:sz="0" w:space="0" w:color="auto"/>
        <w:right w:val="none" w:sz="0" w:space="0" w:color="auto"/>
      </w:divBdr>
    </w:div>
    <w:div w:id="15212387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5578</Words>
  <Characters>32916</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Příloha č</vt:lpstr>
    </vt:vector>
  </TitlesOfParts>
  <Company>Hewlett-Packard Company</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Mesarčová Veronika Mgr. (MPSV)</dc:creator>
  <cp:lastModifiedBy>Görner Jakub Ing. (MPSV)</cp:lastModifiedBy>
  <cp:revision>3</cp:revision>
  <cp:lastPrinted>2018-10-01T07:09:00Z</cp:lastPrinted>
  <dcterms:created xsi:type="dcterms:W3CDTF">2018-11-27T10:33:00Z</dcterms:created>
  <dcterms:modified xsi:type="dcterms:W3CDTF">2019-01-21T12:53:00Z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y fmtid="{D5CDD505-2E9C-101B-9397-08002B2CF9AE}" pid="3" name="AC_OriginalFileName">
    <vt:lpwstr>W:\PRÁVNÍ\EX_ANTE_KONTROLA\OPZ\7_618\1_Před vyhlášením\VZ 0005 (LA), VÝZVA včetně příloh\03_Smlouva_LA.docx</vt:lpwstr>
  </property>
</Properties>
</file>