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5F" w:rsidRPr="008B2A36" w:rsidRDefault="00516D5F" w:rsidP="00E734F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</w:t>
      </w:r>
      <w:r w:rsidRPr="008B2A36">
        <w:rPr>
          <w:b/>
          <w:sz w:val="36"/>
          <w:szCs w:val="36"/>
        </w:rPr>
        <w:t xml:space="preserve">SMLOUVA </w:t>
      </w:r>
    </w:p>
    <w:p w:rsidR="00516D5F" w:rsidRDefault="00516D5F" w:rsidP="00E734FB">
      <w:pPr>
        <w:rPr>
          <w:b/>
          <w:sz w:val="28"/>
          <w:szCs w:val="28"/>
        </w:rPr>
      </w:pPr>
      <w:r w:rsidRPr="008B2A36">
        <w:rPr>
          <w:b/>
          <w:sz w:val="28"/>
          <w:szCs w:val="28"/>
        </w:rPr>
        <w:t>O ÚDRŽBĚ SÍTĚ A VÝPOČETNÍ TECHNIKY – IT OUTSORCING</w:t>
      </w:r>
    </w:p>
    <w:p w:rsidR="00516D5F" w:rsidRDefault="00516D5F" w:rsidP="00E734FB">
      <w:pPr>
        <w:rPr>
          <w:b/>
          <w:sz w:val="28"/>
          <w:szCs w:val="28"/>
        </w:rPr>
      </w:pPr>
    </w:p>
    <w:p w:rsidR="00516D5F" w:rsidRDefault="00516D5F" w:rsidP="00E734FB">
      <w:pPr>
        <w:rPr>
          <w:b/>
          <w:szCs w:val="24"/>
        </w:rPr>
      </w:pPr>
      <w:r>
        <w:rPr>
          <w:b/>
          <w:szCs w:val="24"/>
        </w:rPr>
        <w:t>Smluvní strany:</w:t>
      </w:r>
    </w:p>
    <w:p w:rsidR="00516D5F" w:rsidRDefault="00516D5F" w:rsidP="00E734FB">
      <w:pPr>
        <w:rPr>
          <w:b/>
          <w:szCs w:val="24"/>
        </w:rPr>
      </w:pPr>
    </w:p>
    <w:p w:rsidR="00516D5F" w:rsidRDefault="00516D5F" w:rsidP="00E734FB">
      <w:pPr>
        <w:rPr>
          <w:b/>
          <w:szCs w:val="24"/>
        </w:rPr>
      </w:pPr>
      <w:r>
        <w:rPr>
          <w:b/>
          <w:szCs w:val="24"/>
        </w:rPr>
        <w:t>Dodavatel:</w:t>
      </w:r>
    </w:p>
    <w:p w:rsidR="00516D5F" w:rsidRDefault="00516D5F" w:rsidP="00E734FB">
      <w:pPr>
        <w:rPr>
          <w:b/>
          <w:szCs w:val="24"/>
        </w:rPr>
      </w:pPr>
    </w:p>
    <w:p w:rsidR="00516D5F" w:rsidRDefault="00516D5F" w:rsidP="00E734FB">
      <w:pPr>
        <w:rPr>
          <w:b/>
          <w:szCs w:val="24"/>
        </w:rPr>
      </w:pPr>
      <w:r>
        <w:rPr>
          <w:b/>
          <w:szCs w:val="24"/>
        </w:rPr>
        <w:t>Michal Šraibr,</w:t>
      </w:r>
    </w:p>
    <w:p w:rsidR="00516D5F" w:rsidRDefault="00516D5F" w:rsidP="00E734FB">
      <w:pPr>
        <w:rPr>
          <w:b/>
          <w:szCs w:val="24"/>
        </w:rPr>
      </w:pPr>
      <w:r w:rsidRPr="00FE7D6D">
        <w:rPr>
          <w:b/>
          <w:szCs w:val="24"/>
        </w:rPr>
        <w:t>IČ: 766 50</w:t>
      </w:r>
      <w:r>
        <w:rPr>
          <w:b/>
          <w:szCs w:val="24"/>
        </w:rPr>
        <w:t> </w:t>
      </w:r>
      <w:r w:rsidRPr="00FE7D6D">
        <w:rPr>
          <w:b/>
          <w:szCs w:val="24"/>
        </w:rPr>
        <w:t>502</w:t>
      </w:r>
    </w:p>
    <w:p w:rsidR="00516D5F" w:rsidRPr="00FE7D6D" w:rsidRDefault="00516D5F" w:rsidP="00E734FB">
      <w:pPr>
        <w:rPr>
          <w:b/>
          <w:szCs w:val="24"/>
        </w:rPr>
      </w:pPr>
      <w:r w:rsidRPr="00FE7D6D">
        <w:rPr>
          <w:b/>
          <w:szCs w:val="24"/>
        </w:rPr>
        <w:t>DIČ: CZ8604193543</w:t>
      </w:r>
    </w:p>
    <w:p w:rsidR="00516D5F" w:rsidRDefault="00516D5F" w:rsidP="00E734FB">
      <w:pPr>
        <w:rPr>
          <w:b/>
          <w:szCs w:val="24"/>
        </w:rPr>
      </w:pPr>
    </w:p>
    <w:p w:rsidR="00516D5F" w:rsidRDefault="00516D5F" w:rsidP="00E734FB">
      <w:pPr>
        <w:rPr>
          <w:szCs w:val="24"/>
        </w:rPr>
      </w:pPr>
      <w:r>
        <w:rPr>
          <w:szCs w:val="24"/>
        </w:rPr>
        <w:t xml:space="preserve">dále jen …..Dodavatel </w:t>
      </w:r>
    </w:p>
    <w:p w:rsidR="00516D5F" w:rsidRDefault="00516D5F" w:rsidP="00E734FB">
      <w:pPr>
        <w:rPr>
          <w:szCs w:val="24"/>
        </w:rPr>
      </w:pPr>
    </w:p>
    <w:p w:rsidR="00516D5F" w:rsidRDefault="00516D5F" w:rsidP="00E734FB">
      <w:pPr>
        <w:rPr>
          <w:szCs w:val="24"/>
        </w:rPr>
      </w:pPr>
      <w:r>
        <w:rPr>
          <w:szCs w:val="24"/>
        </w:rPr>
        <w:t xml:space="preserve">a </w:t>
      </w:r>
    </w:p>
    <w:p w:rsidR="00516D5F" w:rsidRDefault="00516D5F" w:rsidP="00E734FB">
      <w:pPr>
        <w:rPr>
          <w:szCs w:val="24"/>
        </w:rPr>
      </w:pPr>
    </w:p>
    <w:p w:rsidR="00516D5F" w:rsidRDefault="00516D5F" w:rsidP="00E734FB">
      <w:pPr>
        <w:rPr>
          <w:b/>
          <w:szCs w:val="24"/>
        </w:rPr>
      </w:pPr>
      <w:r>
        <w:rPr>
          <w:b/>
          <w:szCs w:val="24"/>
        </w:rPr>
        <w:t>Objednatel:</w:t>
      </w:r>
    </w:p>
    <w:p w:rsidR="00516D5F" w:rsidRDefault="00516D5F" w:rsidP="00E734FB">
      <w:pPr>
        <w:rPr>
          <w:b/>
          <w:szCs w:val="24"/>
        </w:rPr>
      </w:pPr>
    </w:p>
    <w:p w:rsidR="00516D5F" w:rsidRDefault="00516D5F" w:rsidP="00E734FB">
      <w:pPr>
        <w:rPr>
          <w:b/>
          <w:szCs w:val="24"/>
        </w:rPr>
      </w:pPr>
      <w:r>
        <w:rPr>
          <w:b/>
          <w:szCs w:val="24"/>
        </w:rPr>
        <w:t>Městská knihovna Jaroměř</w:t>
      </w:r>
    </w:p>
    <w:p w:rsidR="00516D5F" w:rsidRDefault="00516D5F" w:rsidP="00E734FB">
      <w:pPr>
        <w:rPr>
          <w:b/>
          <w:szCs w:val="24"/>
        </w:rPr>
      </w:pPr>
      <w:r>
        <w:rPr>
          <w:b/>
          <w:szCs w:val="24"/>
        </w:rPr>
        <w:t>V. Probošta 180</w:t>
      </w:r>
    </w:p>
    <w:p w:rsidR="00516D5F" w:rsidRDefault="00516D5F" w:rsidP="00E734FB">
      <w:pPr>
        <w:rPr>
          <w:b/>
          <w:szCs w:val="24"/>
        </w:rPr>
      </w:pPr>
      <w:r>
        <w:rPr>
          <w:b/>
          <w:szCs w:val="24"/>
        </w:rPr>
        <w:t>551 01 Jaroměř</w:t>
      </w:r>
    </w:p>
    <w:p w:rsidR="00516D5F" w:rsidRDefault="00516D5F" w:rsidP="00E734FB">
      <w:pPr>
        <w:rPr>
          <w:b/>
          <w:szCs w:val="24"/>
        </w:rPr>
      </w:pPr>
      <w:r>
        <w:rPr>
          <w:b/>
          <w:szCs w:val="24"/>
        </w:rPr>
        <w:t>IČ: 13583397</w:t>
      </w:r>
    </w:p>
    <w:p w:rsidR="00516D5F" w:rsidRDefault="00516D5F" w:rsidP="00E734FB">
      <w:pPr>
        <w:rPr>
          <w:b/>
          <w:szCs w:val="24"/>
        </w:rPr>
      </w:pPr>
    </w:p>
    <w:p w:rsidR="00516D5F" w:rsidRDefault="00516D5F" w:rsidP="00E734FB">
      <w:pPr>
        <w:rPr>
          <w:b/>
          <w:szCs w:val="24"/>
        </w:rPr>
      </w:pPr>
      <w:r>
        <w:rPr>
          <w:b/>
          <w:szCs w:val="24"/>
        </w:rPr>
        <w:t>Zastoupený:…………., ředitelkou organizace</w:t>
      </w:r>
    </w:p>
    <w:p w:rsidR="00516D5F" w:rsidRDefault="00516D5F" w:rsidP="00E734FB">
      <w:pPr>
        <w:rPr>
          <w:b/>
          <w:szCs w:val="24"/>
        </w:rPr>
      </w:pPr>
    </w:p>
    <w:p w:rsidR="00516D5F" w:rsidRDefault="00516D5F" w:rsidP="00E734FB">
      <w:pPr>
        <w:rPr>
          <w:szCs w:val="24"/>
        </w:rPr>
      </w:pPr>
      <w:r>
        <w:rPr>
          <w:szCs w:val="24"/>
        </w:rPr>
        <w:t>Dále jen………Objednatel</w:t>
      </w:r>
    </w:p>
    <w:p w:rsidR="00516D5F" w:rsidRDefault="00516D5F" w:rsidP="00E734FB">
      <w:pPr>
        <w:rPr>
          <w:szCs w:val="24"/>
        </w:rPr>
      </w:pPr>
    </w:p>
    <w:p w:rsidR="00516D5F" w:rsidRDefault="00516D5F" w:rsidP="00E734FB">
      <w:pPr>
        <w:rPr>
          <w:szCs w:val="24"/>
        </w:rPr>
      </w:pPr>
      <w:r>
        <w:rPr>
          <w:szCs w:val="24"/>
        </w:rPr>
        <w:t>uzavřely dne 2.1. 2019 následující smlouvu o údržbě počítačové sítě a výpočetní techniky:</w:t>
      </w:r>
    </w:p>
    <w:p w:rsidR="00516D5F" w:rsidRDefault="00516D5F" w:rsidP="00E734FB">
      <w:pPr>
        <w:rPr>
          <w:szCs w:val="24"/>
        </w:rPr>
      </w:pPr>
    </w:p>
    <w:p w:rsidR="00516D5F" w:rsidRPr="00E351DE" w:rsidRDefault="00516D5F" w:rsidP="00E734FB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</w:t>
      </w:r>
      <w:r w:rsidRPr="00E351DE">
        <w:rPr>
          <w:b/>
          <w:szCs w:val="24"/>
        </w:rPr>
        <w:t>I.</w:t>
      </w:r>
    </w:p>
    <w:p w:rsidR="00516D5F" w:rsidRPr="00E351DE" w:rsidRDefault="00516D5F" w:rsidP="00E734FB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</w:t>
      </w:r>
      <w:r w:rsidRPr="00E351DE">
        <w:rPr>
          <w:b/>
          <w:szCs w:val="24"/>
        </w:rPr>
        <w:t>Předmět smlouvy</w:t>
      </w:r>
    </w:p>
    <w:p w:rsidR="00516D5F" w:rsidRDefault="00516D5F" w:rsidP="00E734FB">
      <w:pPr>
        <w:rPr>
          <w:szCs w:val="24"/>
        </w:rPr>
      </w:pPr>
    </w:p>
    <w:p w:rsidR="00516D5F" w:rsidRDefault="00516D5F" w:rsidP="00E734FB">
      <w:pPr>
        <w:rPr>
          <w:szCs w:val="24"/>
        </w:rPr>
      </w:pPr>
      <w:r>
        <w:rPr>
          <w:szCs w:val="24"/>
        </w:rPr>
        <w:t xml:space="preserve">Předmětem smlouvy jsou následující služby, poskytované dodavatelem v provozovnách Objednatele na adrese: </w:t>
      </w:r>
    </w:p>
    <w:p w:rsidR="00516D5F" w:rsidRDefault="00516D5F" w:rsidP="00ED2A49">
      <w:pPr>
        <w:pStyle w:val="ListParagraph"/>
        <w:numPr>
          <w:ilvl w:val="0"/>
          <w:numId w:val="6"/>
        </w:numPr>
        <w:rPr>
          <w:szCs w:val="24"/>
        </w:rPr>
      </w:pPr>
      <w:r w:rsidRPr="00ED2A49">
        <w:rPr>
          <w:szCs w:val="24"/>
        </w:rPr>
        <w:t>Vojtěcha Probošta 180, Jaroměř</w:t>
      </w:r>
    </w:p>
    <w:p w:rsidR="00516D5F" w:rsidRDefault="00516D5F" w:rsidP="00ED2A49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Traxlerova 110, Jaroměř – Josefov 551 02</w:t>
      </w:r>
    </w:p>
    <w:p w:rsidR="00516D5F" w:rsidRPr="00ED2A49" w:rsidRDefault="00516D5F" w:rsidP="00ED2A49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Na Zavadilce 780</w:t>
      </w:r>
    </w:p>
    <w:p w:rsidR="00516D5F" w:rsidRDefault="00516D5F" w:rsidP="00E734FB">
      <w:pPr>
        <w:rPr>
          <w:szCs w:val="24"/>
        </w:rPr>
      </w:pPr>
    </w:p>
    <w:p w:rsidR="00516D5F" w:rsidRPr="00FE7D6D" w:rsidRDefault="00516D5F" w:rsidP="00FE7D6D">
      <w:pPr>
        <w:pStyle w:val="ListParagraph"/>
        <w:numPr>
          <w:ilvl w:val="0"/>
          <w:numId w:val="2"/>
        </w:numPr>
        <w:rPr>
          <w:szCs w:val="24"/>
        </w:rPr>
      </w:pPr>
      <w:r w:rsidRPr="00FE7D6D">
        <w:rPr>
          <w:szCs w:val="24"/>
        </w:rPr>
        <w:t xml:space="preserve">Správa </w:t>
      </w:r>
      <w:r>
        <w:rPr>
          <w:szCs w:val="24"/>
        </w:rPr>
        <w:t xml:space="preserve">počítačové </w:t>
      </w:r>
      <w:r w:rsidRPr="00FE7D6D">
        <w:rPr>
          <w:szCs w:val="24"/>
        </w:rPr>
        <w:t>sítě</w:t>
      </w:r>
      <w:r>
        <w:rPr>
          <w:szCs w:val="24"/>
        </w:rPr>
        <w:t xml:space="preserve"> </w:t>
      </w:r>
    </w:p>
    <w:p w:rsidR="00516D5F" w:rsidRPr="00FE7D6D" w:rsidRDefault="00516D5F" w:rsidP="00FE7D6D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Pravidelné k</w:t>
      </w:r>
      <w:r w:rsidRPr="00FE7D6D">
        <w:rPr>
          <w:szCs w:val="24"/>
        </w:rPr>
        <w:t>ontrol</w:t>
      </w:r>
      <w:r>
        <w:rPr>
          <w:szCs w:val="24"/>
        </w:rPr>
        <w:t>y</w:t>
      </w:r>
      <w:r w:rsidRPr="00FE7D6D">
        <w:rPr>
          <w:szCs w:val="24"/>
        </w:rPr>
        <w:t xml:space="preserve"> pracovních stanic</w:t>
      </w:r>
      <w:r>
        <w:rPr>
          <w:szCs w:val="24"/>
        </w:rPr>
        <w:t xml:space="preserve"> - </w:t>
      </w:r>
      <w:r w:rsidRPr="00FE7D6D">
        <w:rPr>
          <w:szCs w:val="24"/>
        </w:rPr>
        <w:t>nezbytné aktualizace, přeinstalace PC v případě problémů</w:t>
      </w:r>
      <w:r>
        <w:rPr>
          <w:szCs w:val="24"/>
        </w:rPr>
        <w:t>, kontrola antivirů apod.</w:t>
      </w:r>
    </w:p>
    <w:p w:rsidR="00516D5F" w:rsidRPr="00FE7D6D" w:rsidRDefault="00516D5F" w:rsidP="00FE7D6D">
      <w:pPr>
        <w:pStyle w:val="ListParagraph"/>
        <w:numPr>
          <w:ilvl w:val="0"/>
          <w:numId w:val="2"/>
        </w:numPr>
        <w:rPr>
          <w:szCs w:val="24"/>
        </w:rPr>
      </w:pPr>
      <w:r w:rsidRPr="00FE7D6D">
        <w:rPr>
          <w:szCs w:val="24"/>
        </w:rPr>
        <w:t xml:space="preserve">Výměna </w:t>
      </w:r>
      <w:r>
        <w:rPr>
          <w:szCs w:val="24"/>
        </w:rPr>
        <w:t>HW a SW</w:t>
      </w:r>
      <w:r w:rsidRPr="00FE7D6D">
        <w:rPr>
          <w:szCs w:val="24"/>
        </w:rPr>
        <w:t xml:space="preserve"> – PC, tiskárny apod.</w:t>
      </w:r>
      <w:r>
        <w:rPr>
          <w:szCs w:val="24"/>
        </w:rPr>
        <w:t xml:space="preserve"> – po předchozí domluvě a odsouhlasení</w:t>
      </w:r>
    </w:p>
    <w:p w:rsidR="00516D5F" w:rsidRDefault="00516D5F" w:rsidP="00FE7D6D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Řešení havarijních stavů, nefunkčnosti internetu apod.</w:t>
      </w:r>
    </w:p>
    <w:p w:rsidR="00516D5F" w:rsidRDefault="00516D5F" w:rsidP="00E351DE">
      <w:pPr>
        <w:rPr>
          <w:b/>
          <w:szCs w:val="24"/>
        </w:rPr>
      </w:pPr>
    </w:p>
    <w:p w:rsidR="00516D5F" w:rsidRDefault="00516D5F" w:rsidP="00E351DE">
      <w:pPr>
        <w:rPr>
          <w:b/>
          <w:szCs w:val="24"/>
        </w:rPr>
      </w:pPr>
    </w:p>
    <w:p w:rsidR="00516D5F" w:rsidRDefault="00516D5F" w:rsidP="00E351DE">
      <w:pPr>
        <w:rPr>
          <w:b/>
          <w:szCs w:val="24"/>
        </w:rPr>
      </w:pPr>
    </w:p>
    <w:p w:rsidR="00516D5F" w:rsidRDefault="00516D5F" w:rsidP="00E351DE">
      <w:pPr>
        <w:rPr>
          <w:b/>
          <w:szCs w:val="24"/>
        </w:rPr>
      </w:pPr>
    </w:p>
    <w:p w:rsidR="00516D5F" w:rsidRDefault="00516D5F" w:rsidP="00E351DE">
      <w:pPr>
        <w:rPr>
          <w:b/>
          <w:szCs w:val="24"/>
        </w:rPr>
      </w:pPr>
    </w:p>
    <w:p w:rsidR="00516D5F" w:rsidRPr="00E351DE" w:rsidRDefault="00516D5F" w:rsidP="00E351DE">
      <w:pPr>
        <w:rPr>
          <w:b/>
          <w:szCs w:val="24"/>
        </w:rPr>
      </w:pPr>
    </w:p>
    <w:p w:rsidR="00516D5F" w:rsidRPr="00E351DE" w:rsidRDefault="00516D5F" w:rsidP="00E351DE">
      <w:pPr>
        <w:ind w:left="3540" w:firstLine="708"/>
        <w:rPr>
          <w:b/>
          <w:szCs w:val="24"/>
        </w:rPr>
      </w:pPr>
      <w:r w:rsidRPr="00E351DE">
        <w:rPr>
          <w:b/>
          <w:szCs w:val="24"/>
        </w:rPr>
        <w:t xml:space="preserve">II. </w:t>
      </w:r>
    </w:p>
    <w:p w:rsidR="00516D5F" w:rsidRDefault="00516D5F" w:rsidP="00E351DE">
      <w:pPr>
        <w:ind w:left="1416" w:firstLine="708"/>
        <w:rPr>
          <w:szCs w:val="24"/>
        </w:rPr>
      </w:pPr>
      <w:r w:rsidRPr="00E351DE">
        <w:rPr>
          <w:b/>
          <w:szCs w:val="24"/>
        </w:rPr>
        <w:t>Podmínky a způsob provádění údržby</w:t>
      </w:r>
    </w:p>
    <w:p w:rsidR="00516D5F" w:rsidRDefault="00516D5F" w:rsidP="00E351DE">
      <w:pPr>
        <w:rPr>
          <w:szCs w:val="24"/>
        </w:rPr>
      </w:pPr>
    </w:p>
    <w:p w:rsidR="00516D5F" w:rsidRDefault="00516D5F" w:rsidP="00E351DE">
      <w:pPr>
        <w:rPr>
          <w:szCs w:val="24"/>
        </w:rPr>
      </w:pPr>
      <w:r>
        <w:rPr>
          <w:szCs w:val="24"/>
        </w:rPr>
        <w:t>Dodavatel provádí údržbu i havarijní zásahy s využitím vlastních technických prostředků.</w:t>
      </w:r>
    </w:p>
    <w:p w:rsidR="00516D5F" w:rsidRDefault="00516D5F" w:rsidP="00E351DE">
      <w:pPr>
        <w:rPr>
          <w:szCs w:val="24"/>
        </w:rPr>
      </w:pPr>
      <w:r>
        <w:rPr>
          <w:szCs w:val="24"/>
        </w:rPr>
        <w:t>Objednatel umožní za účelem provádění údržby a zásahů přístup do svých objektů.</w:t>
      </w:r>
    </w:p>
    <w:p w:rsidR="00516D5F" w:rsidRDefault="00516D5F" w:rsidP="00E351DE">
      <w:pPr>
        <w:rPr>
          <w:szCs w:val="24"/>
        </w:rPr>
      </w:pPr>
      <w:r>
        <w:rPr>
          <w:szCs w:val="24"/>
        </w:rPr>
        <w:t>V případě havarijní poruchy výpočetní techniky či internetového připojení zajistí objednatel přítomnost svého odpovědného pracovníka i mimo řádnou pracovní dobu objednatele.</w:t>
      </w:r>
    </w:p>
    <w:p w:rsidR="00516D5F" w:rsidRDefault="00516D5F" w:rsidP="00E351DE">
      <w:pPr>
        <w:rPr>
          <w:szCs w:val="24"/>
        </w:rPr>
      </w:pPr>
    </w:p>
    <w:p w:rsidR="00516D5F" w:rsidRDefault="00516D5F" w:rsidP="00E351DE">
      <w:pPr>
        <w:rPr>
          <w:szCs w:val="24"/>
        </w:rPr>
      </w:pPr>
      <w:r>
        <w:rPr>
          <w:szCs w:val="24"/>
        </w:rPr>
        <w:t>V případě technické poruchy zařízení či komponenty zařízení zajistí Dodavatel její výměnu či opravu, a to buď sám, nebo prostřednictvím patřičného autorizovaného servisního střediska.</w:t>
      </w:r>
    </w:p>
    <w:p w:rsidR="00516D5F" w:rsidRDefault="00516D5F" w:rsidP="00E351DE">
      <w:pPr>
        <w:rPr>
          <w:szCs w:val="24"/>
        </w:rPr>
      </w:pPr>
      <w:r>
        <w:rPr>
          <w:szCs w:val="24"/>
        </w:rPr>
        <w:t>Jedná-li se o součásti či zařízení dodané Dodavatelem a vztahuje-li se na toto zařízení záruční lhůta, zajistí Dodavatel její opravu či výměnu na vlastní náklady.</w:t>
      </w:r>
    </w:p>
    <w:p w:rsidR="00516D5F" w:rsidRDefault="00516D5F" w:rsidP="00E351DE">
      <w:pPr>
        <w:rPr>
          <w:szCs w:val="24"/>
        </w:rPr>
      </w:pPr>
      <w:r>
        <w:rPr>
          <w:szCs w:val="24"/>
        </w:rPr>
        <w:t>Pokud se na vadnou součást již záruka nevztahuje, uhradí Objednatel veškeré náklady na opravu či výměnu této součásti.</w:t>
      </w:r>
    </w:p>
    <w:p w:rsidR="00516D5F" w:rsidRDefault="00516D5F" w:rsidP="00E351DE">
      <w:pPr>
        <w:rPr>
          <w:szCs w:val="24"/>
        </w:rPr>
      </w:pPr>
    </w:p>
    <w:p w:rsidR="00516D5F" w:rsidRDefault="00516D5F" w:rsidP="00E351DE">
      <w:pPr>
        <w:rPr>
          <w:szCs w:val="24"/>
        </w:rPr>
      </w:pPr>
      <w:r>
        <w:rPr>
          <w:szCs w:val="24"/>
        </w:rPr>
        <w:t>Dodavatel provádí pravidelnou údržbu (preventivní předcházení možným problémům) min. jedenkrát za měsíc – kontrola PC stanic, kontrola antivirových programů a odstranění nebezpečných hrozeb, které byly při kontrole zjištěny atd.</w:t>
      </w:r>
    </w:p>
    <w:p w:rsidR="00516D5F" w:rsidRPr="00430A0E" w:rsidRDefault="00516D5F" w:rsidP="00E351DE">
      <w:pPr>
        <w:spacing w:before="100" w:beforeAutospacing="1" w:after="100" w:afterAutospacing="1"/>
        <w:rPr>
          <w:b/>
          <w:szCs w:val="24"/>
        </w:rPr>
      </w:pPr>
      <w:r>
        <w:rPr>
          <w:szCs w:val="24"/>
        </w:rPr>
        <w:t>Dodavatel provádí zásah při havarijním stavu, a to nejpozději do 24 hod. od nahlášení a popisu situace či druhu poruchy. V případě celkového kolapsu systému se dodavatel zavazuje zajistit zásah do 12 hodin od vzniku situace.</w:t>
      </w:r>
      <w:r w:rsidRPr="00430A0E">
        <w:rPr>
          <w:b/>
          <w:szCs w:val="24"/>
        </w:rPr>
        <w:t xml:space="preserve"> </w:t>
      </w:r>
    </w:p>
    <w:p w:rsidR="00516D5F" w:rsidRDefault="00516D5F" w:rsidP="00F217B3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I</w:t>
      </w:r>
      <w:r w:rsidRPr="00430A0E">
        <w:rPr>
          <w:b/>
          <w:szCs w:val="24"/>
        </w:rPr>
        <w:t>II.</w:t>
      </w:r>
    </w:p>
    <w:p w:rsidR="00516D5F" w:rsidRDefault="00516D5F" w:rsidP="00F217B3">
      <w:pPr>
        <w:ind w:left="708" w:firstLine="708"/>
        <w:rPr>
          <w:b/>
          <w:szCs w:val="24"/>
        </w:rPr>
      </w:pPr>
      <w:r>
        <w:rPr>
          <w:b/>
          <w:szCs w:val="24"/>
        </w:rPr>
        <w:t xml:space="preserve">       Způsob hlášení poruch a kontaktní osoby</w:t>
      </w:r>
    </w:p>
    <w:p w:rsidR="00516D5F" w:rsidRDefault="00516D5F" w:rsidP="00F217B3">
      <w:pPr>
        <w:rPr>
          <w:szCs w:val="24"/>
        </w:rPr>
      </w:pPr>
    </w:p>
    <w:p w:rsidR="00516D5F" w:rsidRDefault="00516D5F" w:rsidP="00F217B3">
      <w:pPr>
        <w:rPr>
          <w:szCs w:val="24"/>
        </w:rPr>
      </w:pPr>
      <w:r>
        <w:rPr>
          <w:szCs w:val="24"/>
        </w:rPr>
        <w:t>Závady a poruchy znemožňující funkčnost výpočetní techniky se nahlašují:</w:t>
      </w:r>
    </w:p>
    <w:p w:rsidR="00516D5F" w:rsidRDefault="00516D5F" w:rsidP="00F217B3">
      <w:pPr>
        <w:rPr>
          <w:szCs w:val="24"/>
        </w:rPr>
      </w:pPr>
    </w:p>
    <w:p w:rsidR="00516D5F" w:rsidRDefault="00516D5F" w:rsidP="00F217B3">
      <w:pPr>
        <w:rPr>
          <w:szCs w:val="24"/>
        </w:rPr>
      </w:pPr>
      <w:r>
        <w:rPr>
          <w:szCs w:val="24"/>
        </w:rPr>
        <w:t>V pracovní dny v době od 7.00 – 17.00 hodin telefonicky na tel: …………</w:t>
      </w:r>
    </w:p>
    <w:p w:rsidR="00516D5F" w:rsidRDefault="00516D5F" w:rsidP="00F217B3">
      <w:pPr>
        <w:rPr>
          <w:szCs w:val="24"/>
        </w:rPr>
      </w:pPr>
      <w:r>
        <w:rPr>
          <w:szCs w:val="24"/>
        </w:rPr>
        <w:t>Mimo pracovní dobu písemně na mail: ……………</w:t>
      </w:r>
    </w:p>
    <w:p w:rsidR="00516D5F" w:rsidRDefault="00516D5F" w:rsidP="00F217B3">
      <w:pPr>
        <w:rPr>
          <w:szCs w:val="24"/>
        </w:rPr>
      </w:pPr>
      <w:r>
        <w:rPr>
          <w:szCs w:val="24"/>
        </w:rPr>
        <w:t xml:space="preserve">Při nahlášení poruchy či závady je nutno nahlásit: </w:t>
      </w:r>
    </w:p>
    <w:p w:rsidR="00516D5F" w:rsidRDefault="00516D5F" w:rsidP="00A905C9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Popis závady, datum a čas jejího zjištění</w:t>
      </w:r>
    </w:p>
    <w:p w:rsidR="00516D5F" w:rsidRDefault="00516D5F" w:rsidP="00A905C9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Název a umístění počítače či jiného zařízení, které vykazuje poruchu</w:t>
      </w:r>
    </w:p>
    <w:p w:rsidR="00516D5F" w:rsidRDefault="00516D5F" w:rsidP="00A905C9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Kontakt na nahlašující osobu</w:t>
      </w:r>
    </w:p>
    <w:p w:rsidR="00516D5F" w:rsidRDefault="00516D5F" w:rsidP="00A905C9">
      <w:pPr>
        <w:rPr>
          <w:szCs w:val="24"/>
        </w:rPr>
      </w:pPr>
    </w:p>
    <w:p w:rsidR="00516D5F" w:rsidRPr="00A905C9" w:rsidRDefault="00516D5F" w:rsidP="00A905C9">
      <w:pPr>
        <w:rPr>
          <w:b/>
          <w:szCs w:val="24"/>
          <w:u w:val="single"/>
        </w:rPr>
      </w:pPr>
      <w:r w:rsidRPr="00A905C9">
        <w:rPr>
          <w:b/>
          <w:szCs w:val="24"/>
          <w:u w:val="single"/>
        </w:rPr>
        <w:t>Kontaktní osoby za Dodavatele:</w:t>
      </w:r>
    </w:p>
    <w:p w:rsidR="00516D5F" w:rsidRDefault="00516D5F" w:rsidP="00F217B3">
      <w:pPr>
        <w:rPr>
          <w:szCs w:val="24"/>
        </w:rPr>
      </w:pPr>
      <w:r>
        <w:rPr>
          <w:szCs w:val="24"/>
        </w:rPr>
        <w:t>………………………………………………………………………………</w:t>
      </w:r>
    </w:p>
    <w:p w:rsidR="00516D5F" w:rsidRDefault="00516D5F" w:rsidP="00F217B3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Kontaktní osoby za Objednatele:</w:t>
      </w:r>
    </w:p>
    <w:p w:rsidR="00516D5F" w:rsidRDefault="00516D5F" w:rsidP="000C783D">
      <w:pPr>
        <w:ind w:left="3540" w:firstLine="708"/>
        <w:rPr>
          <w:b/>
          <w:szCs w:val="24"/>
        </w:rPr>
      </w:pPr>
    </w:p>
    <w:p w:rsidR="00516D5F" w:rsidRDefault="00516D5F" w:rsidP="000C783D">
      <w:pPr>
        <w:ind w:left="3540" w:firstLine="708"/>
        <w:rPr>
          <w:b/>
          <w:szCs w:val="24"/>
        </w:rPr>
      </w:pPr>
    </w:p>
    <w:p w:rsidR="00516D5F" w:rsidRDefault="00516D5F" w:rsidP="000C783D">
      <w:pPr>
        <w:ind w:left="3540" w:firstLine="708"/>
        <w:rPr>
          <w:b/>
          <w:szCs w:val="24"/>
        </w:rPr>
      </w:pPr>
    </w:p>
    <w:p w:rsidR="00516D5F" w:rsidRDefault="00516D5F" w:rsidP="000C783D">
      <w:pPr>
        <w:ind w:left="3540" w:firstLine="708"/>
        <w:rPr>
          <w:b/>
          <w:szCs w:val="24"/>
        </w:rPr>
      </w:pPr>
    </w:p>
    <w:p w:rsidR="00516D5F" w:rsidRDefault="00516D5F" w:rsidP="000C783D">
      <w:pPr>
        <w:ind w:left="3540" w:firstLine="708"/>
        <w:rPr>
          <w:b/>
          <w:szCs w:val="24"/>
        </w:rPr>
      </w:pPr>
    </w:p>
    <w:p w:rsidR="00516D5F" w:rsidRDefault="00516D5F" w:rsidP="000C783D">
      <w:pPr>
        <w:ind w:left="3540" w:firstLine="708"/>
        <w:rPr>
          <w:b/>
          <w:szCs w:val="24"/>
        </w:rPr>
      </w:pPr>
    </w:p>
    <w:p w:rsidR="00516D5F" w:rsidRDefault="00516D5F" w:rsidP="000C783D">
      <w:pPr>
        <w:ind w:left="3540" w:firstLine="708"/>
        <w:rPr>
          <w:b/>
          <w:szCs w:val="24"/>
        </w:rPr>
      </w:pPr>
    </w:p>
    <w:p w:rsidR="00516D5F" w:rsidRDefault="00516D5F" w:rsidP="000C783D">
      <w:pPr>
        <w:ind w:left="3540" w:firstLine="708"/>
        <w:rPr>
          <w:b/>
          <w:szCs w:val="24"/>
        </w:rPr>
      </w:pPr>
    </w:p>
    <w:p w:rsidR="00516D5F" w:rsidRDefault="00516D5F" w:rsidP="000C783D">
      <w:pPr>
        <w:ind w:left="3540" w:firstLine="708"/>
        <w:rPr>
          <w:b/>
          <w:szCs w:val="24"/>
        </w:rPr>
      </w:pPr>
    </w:p>
    <w:p w:rsidR="00516D5F" w:rsidRDefault="00516D5F" w:rsidP="000C783D">
      <w:pPr>
        <w:ind w:left="3540" w:firstLine="708"/>
        <w:rPr>
          <w:b/>
          <w:szCs w:val="24"/>
        </w:rPr>
      </w:pPr>
    </w:p>
    <w:p w:rsidR="00516D5F" w:rsidRDefault="00516D5F" w:rsidP="000C783D">
      <w:pPr>
        <w:ind w:left="3540" w:firstLine="708"/>
        <w:rPr>
          <w:b/>
          <w:szCs w:val="24"/>
        </w:rPr>
      </w:pPr>
    </w:p>
    <w:p w:rsidR="00516D5F" w:rsidRDefault="00516D5F" w:rsidP="000C783D">
      <w:pPr>
        <w:ind w:left="3540" w:firstLine="708"/>
        <w:rPr>
          <w:b/>
          <w:szCs w:val="24"/>
        </w:rPr>
      </w:pPr>
      <w:r>
        <w:rPr>
          <w:b/>
          <w:szCs w:val="24"/>
        </w:rPr>
        <w:t xml:space="preserve">IV.                                       </w:t>
      </w:r>
    </w:p>
    <w:p w:rsidR="00516D5F" w:rsidRDefault="00516D5F" w:rsidP="000C783D">
      <w:pPr>
        <w:ind w:left="1416" w:firstLine="708"/>
        <w:rPr>
          <w:b/>
          <w:szCs w:val="24"/>
        </w:rPr>
      </w:pPr>
      <w:r w:rsidRPr="00430A0E">
        <w:rPr>
          <w:b/>
          <w:szCs w:val="24"/>
        </w:rPr>
        <w:t>Cena za údržbu a servisní zásahy</w:t>
      </w:r>
    </w:p>
    <w:p w:rsidR="00516D5F" w:rsidRPr="00022BF6" w:rsidRDefault="00516D5F" w:rsidP="00564941">
      <w:pPr>
        <w:ind w:left="1416" w:firstLine="708"/>
        <w:rPr>
          <w:b/>
          <w:szCs w:val="24"/>
        </w:rPr>
      </w:pPr>
    </w:p>
    <w:p w:rsidR="00516D5F" w:rsidRPr="00022BF6" w:rsidRDefault="00516D5F" w:rsidP="00E351DE">
      <w:pPr>
        <w:spacing w:before="100" w:beforeAutospacing="1" w:after="100" w:afterAutospacing="1"/>
        <w:rPr>
          <w:sz w:val="22"/>
        </w:rPr>
      </w:pPr>
      <w:r>
        <w:rPr>
          <w:szCs w:val="24"/>
          <w:u w:val="single"/>
        </w:rPr>
        <w:t>Měsíční paušál (v tom 20 servisních hodin/měsíc)</w:t>
      </w:r>
      <w:r>
        <w:rPr>
          <w:sz w:val="22"/>
        </w:rPr>
        <w:t xml:space="preserve">                                4.100,</w:t>
      </w:r>
      <w:r>
        <w:rPr>
          <w:szCs w:val="24"/>
        </w:rPr>
        <w:t>- Kč bez DPH</w:t>
      </w:r>
      <w:r>
        <w:t> </w:t>
      </w:r>
    </w:p>
    <w:p w:rsidR="00516D5F" w:rsidRDefault="00516D5F" w:rsidP="00E351DE">
      <w:pPr>
        <w:spacing w:before="100" w:beforeAutospacing="1" w:after="100" w:afterAutospacing="1"/>
      </w:pPr>
      <w:r>
        <w:rPr>
          <w:szCs w:val="24"/>
          <w:u w:val="single"/>
        </w:rPr>
        <w:t>Hodinová sazba pro další hodiny správy (osobní či vzdálené)</w:t>
      </w:r>
      <w:r>
        <w:rPr>
          <w:szCs w:val="24"/>
        </w:rPr>
        <w:t xml:space="preserve">              300,-</w:t>
      </w:r>
      <w:bookmarkStart w:id="0" w:name="_GoBack"/>
      <w:bookmarkEnd w:id="0"/>
      <w:r>
        <w:rPr>
          <w:szCs w:val="24"/>
        </w:rPr>
        <w:t xml:space="preserve"> Kč bez DPH</w:t>
      </w:r>
      <w:r>
        <w:t> </w:t>
      </w:r>
    </w:p>
    <w:p w:rsidR="00516D5F" w:rsidRDefault="00516D5F" w:rsidP="00022BF6">
      <w:pPr>
        <w:spacing w:before="100" w:beforeAutospacing="1" w:after="100" w:afterAutospacing="1"/>
      </w:pPr>
    </w:p>
    <w:p w:rsidR="00516D5F" w:rsidRDefault="00516D5F" w:rsidP="00022BF6">
      <w:pPr>
        <w:spacing w:before="100" w:beforeAutospacing="1" w:after="100" w:afterAutospacing="1"/>
      </w:pPr>
      <w:r>
        <w:t>Provedené služby budou evidovány u pověřeného pracovníka knihovny  – provedené úkony a počet servisních hodin.</w:t>
      </w:r>
    </w:p>
    <w:p w:rsidR="00516D5F" w:rsidRDefault="00516D5F" w:rsidP="00022BF6">
      <w:r>
        <w:t>Služby budou fakturovány měsíčně. Dodavatel je plátcem DPH, DPH činí 21 %.</w:t>
      </w:r>
    </w:p>
    <w:p w:rsidR="00516D5F" w:rsidRDefault="00516D5F" w:rsidP="00022BF6">
      <w:r>
        <w:t>Splatnost faktur je 14 dní. Součástí faktury bude pracovní výkaz s přehledem činností.</w:t>
      </w:r>
    </w:p>
    <w:p w:rsidR="00516D5F" w:rsidRDefault="00516D5F" w:rsidP="00022BF6"/>
    <w:p w:rsidR="00516D5F" w:rsidRDefault="00516D5F" w:rsidP="00022BF6"/>
    <w:p w:rsidR="00516D5F" w:rsidRDefault="00516D5F" w:rsidP="00022BF6"/>
    <w:p w:rsidR="00516D5F" w:rsidRPr="00022BF6" w:rsidRDefault="00516D5F" w:rsidP="00022BF6">
      <w:pPr>
        <w:ind w:left="3540" w:firstLine="708"/>
        <w:rPr>
          <w:b/>
        </w:rPr>
      </w:pPr>
      <w:r>
        <w:rPr>
          <w:b/>
        </w:rPr>
        <w:t>V</w:t>
      </w:r>
      <w:r w:rsidRPr="00022BF6">
        <w:rPr>
          <w:b/>
        </w:rPr>
        <w:t>.</w:t>
      </w:r>
    </w:p>
    <w:p w:rsidR="00516D5F" w:rsidRDefault="00516D5F" w:rsidP="00022BF6">
      <w:pPr>
        <w:ind w:left="2832" w:firstLine="708"/>
        <w:rPr>
          <w:b/>
        </w:rPr>
      </w:pPr>
      <w:r w:rsidRPr="00022BF6">
        <w:rPr>
          <w:b/>
        </w:rPr>
        <w:t>Záruky a GDPR</w:t>
      </w:r>
    </w:p>
    <w:p w:rsidR="00516D5F" w:rsidRDefault="00516D5F" w:rsidP="00022BF6">
      <w:pPr>
        <w:rPr>
          <w:b/>
        </w:rPr>
      </w:pPr>
    </w:p>
    <w:p w:rsidR="00516D5F" w:rsidRDefault="00516D5F" w:rsidP="00022BF6">
      <w:r>
        <w:t xml:space="preserve">Dodavatel se zavazuje dodržet termíny zásahu a učinit všechny kroky k co nejrychlejšímu odstranění závad a problémů. </w:t>
      </w:r>
    </w:p>
    <w:p w:rsidR="00516D5F" w:rsidRDefault="00516D5F" w:rsidP="00022BF6"/>
    <w:p w:rsidR="00516D5F" w:rsidRDefault="00516D5F" w:rsidP="00022BF6">
      <w:r>
        <w:t>Dodavatel se zavazuje přistupovat k provádění údržby, přeinstalace PC a dalších služeb s maximální opatrností a provést vždy zálohování dat před dalšími úkony.</w:t>
      </w:r>
    </w:p>
    <w:p w:rsidR="00516D5F" w:rsidRDefault="00516D5F" w:rsidP="00022BF6"/>
    <w:p w:rsidR="00516D5F" w:rsidRDefault="00516D5F" w:rsidP="00022BF6">
      <w:pPr>
        <w:rPr>
          <w:rStyle w:val="fontstyle01"/>
          <w:rFonts w:ascii="Times New Roman" w:hAnsi="Times New Roman"/>
          <w:sz w:val="24"/>
          <w:szCs w:val="24"/>
        </w:rPr>
      </w:pPr>
      <w:r w:rsidRPr="00143B5F">
        <w:rPr>
          <w:szCs w:val="24"/>
        </w:rPr>
        <w:t>Dodavatel se zavazuje nakládat s daty při</w:t>
      </w:r>
      <w:r>
        <w:rPr>
          <w:szCs w:val="24"/>
        </w:rPr>
        <w:t xml:space="preserve"> provádění údržby PC, </w:t>
      </w:r>
      <w:r w:rsidRPr="00143B5F">
        <w:rPr>
          <w:szCs w:val="24"/>
        </w:rPr>
        <w:t xml:space="preserve">přeinstalaci PC či při provádění záloh dat </w:t>
      </w:r>
      <w:r w:rsidRPr="00143B5F">
        <w:rPr>
          <w:b/>
          <w:szCs w:val="24"/>
        </w:rPr>
        <w:t xml:space="preserve">v souladu s Nařízením </w:t>
      </w:r>
      <w:r w:rsidRPr="00143B5F">
        <w:rPr>
          <w:rStyle w:val="fontstyle01"/>
          <w:rFonts w:ascii="Times New Roman" w:hAnsi="Times New Roman"/>
          <w:b/>
          <w:sz w:val="24"/>
          <w:szCs w:val="24"/>
        </w:rPr>
        <w:t>Evropského parlamentu a Rady (EU) č. 2016/679</w:t>
      </w:r>
      <w:r w:rsidRPr="00143B5F">
        <w:rPr>
          <w:rStyle w:val="fontstyle01"/>
          <w:rFonts w:ascii="Times New Roman" w:hAnsi="Times New Roman"/>
          <w:sz w:val="24"/>
          <w:szCs w:val="24"/>
        </w:rPr>
        <w:t xml:space="preserve"> ze dne 27.dubna 2016 o ochraně osobních údajů (dále jen „</w:t>
      </w:r>
      <w:r w:rsidRPr="00143B5F">
        <w:rPr>
          <w:rStyle w:val="fontstyle21"/>
          <w:rFonts w:ascii="Times New Roman" w:hAnsi="Times New Roman"/>
          <w:sz w:val="24"/>
          <w:szCs w:val="24"/>
        </w:rPr>
        <w:t>Nařízení</w:t>
      </w:r>
      <w:r>
        <w:rPr>
          <w:rStyle w:val="fontstyle21"/>
          <w:rFonts w:ascii="Times New Roman" w:hAnsi="Times New Roman"/>
          <w:sz w:val="24"/>
          <w:szCs w:val="24"/>
        </w:rPr>
        <w:t xml:space="preserve"> GDPR</w:t>
      </w:r>
      <w:r w:rsidRPr="00143B5F">
        <w:rPr>
          <w:rStyle w:val="fontstyle01"/>
          <w:rFonts w:ascii="Times New Roman" w:hAnsi="Times New Roman"/>
          <w:sz w:val="24"/>
          <w:szCs w:val="24"/>
        </w:rPr>
        <w:t>”) a zabezpečit smazání nepotřebných dat ihned pro provedení údržby a odladění funkčnosti přeinstalovaného zařízení.</w:t>
      </w:r>
    </w:p>
    <w:p w:rsidR="00516D5F" w:rsidRDefault="00516D5F" w:rsidP="00022BF6">
      <w:pPr>
        <w:rPr>
          <w:szCs w:val="24"/>
        </w:rPr>
      </w:pPr>
      <w:r>
        <w:rPr>
          <w:szCs w:val="24"/>
        </w:rPr>
        <w:t>Dodavatel nese plnou odpovědnost za nedodržení tohoto Nařízení a případné zneužití dat z důvodu nesplnění povinností při smazání a likvidaci dat.</w:t>
      </w:r>
    </w:p>
    <w:p w:rsidR="00516D5F" w:rsidRDefault="00516D5F" w:rsidP="00022BF6">
      <w:pPr>
        <w:rPr>
          <w:szCs w:val="24"/>
        </w:rPr>
      </w:pPr>
    </w:p>
    <w:p w:rsidR="00516D5F" w:rsidRDefault="00516D5F" w:rsidP="00022BF6">
      <w:pPr>
        <w:rPr>
          <w:szCs w:val="24"/>
        </w:rPr>
      </w:pPr>
    </w:p>
    <w:p w:rsidR="00516D5F" w:rsidRPr="00F217B3" w:rsidRDefault="00516D5F" w:rsidP="00F217B3">
      <w:pPr>
        <w:ind w:left="3540" w:firstLine="708"/>
        <w:rPr>
          <w:b/>
          <w:szCs w:val="24"/>
        </w:rPr>
      </w:pPr>
      <w:r w:rsidRPr="00F217B3">
        <w:rPr>
          <w:b/>
          <w:szCs w:val="24"/>
        </w:rPr>
        <w:t>V</w:t>
      </w:r>
      <w:r>
        <w:rPr>
          <w:b/>
          <w:szCs w:val="24"/>
        </w:rPr>
        <w:t>I</w:t>
      </w:r>
      <w:r w:rsidRPr="00F217B3">
        <w:rPr>
          <w:b/>
          <w:szCs w:val="24"/>
        </w:rPr>
        <w:t xml:space="preserve">. </w:t>
      </w:r>
    </w:p>
    <w:p w:rsidR="00516D5F" w:rsidRDefault="00516D5F" w:rsidP="00F217B3">
      <w:pPr>
        <w:ind w:left="2124" w:firstLine="708"/>
        <w:rPr>
          <w:b/>
          <w:szCs w:val="24"/>
        </w:rPr>
      </w:pPr>
      <w:r w:rsidRPr="00F217B3">
        <w:rPr>
          <w:b/>
          <w:szCs w:val="24"/>
        </w:rPr>
        <w:t>Mlčenlivost a řešení sporů</w:t>
      </w:r>
    </w:p>
    <w:p w:rsidR="00516D5F" w:rsidRPr="00F217B3" w:rsidRDefault="00516D5F" w:rsidP="00F217B3">
      <w:pPr>
        <w:ind w:left="2124" w:firstLine="708"/>
        <w:rPr>
          <w:b/>
          <w:szCs w:val="24"/>
        </w:rPr>
      </w:pPr>
    </w:p>
    <w:p w:rsidR="00516D5F" w:rsidRDefault="00516D5F" w:rsidP="00022BF6">
      <w:pPr>
        <w:rPr>
          <w:szCs w:val="24"/>
        </w:rPr>
      </w:pPr>
      <w:r>
        <w:rPr>
          <w:szCs w:val="24"/>
        </w:rPr>
        <w:t xml:space="preserve">Dodavatel se zavazuje dodržovat nejpřísnější mlčenlivost vůči třetím osobám v souvislosti se všemi informaci, které se dozví v rámci své činnosti pro Objednatele. </w:t>
      </w:r>
    </w:p>
    <w:p w:rsidR="00516D5F" w:rsidRDefault="00516D5F" w:rsidP="00022BF6">
      <w:pPr>
        <w:rPr>
          <w:szCs w:val="24"/>
        </w:rPr>
      </w:pPr>
      <w:r>
        <w:rPr>
          <w:szCs w:val="24"/>
        </w:rPr>
        <w:t>Dodavatel byl seznámen s tím, že se jedná o přísně důvěrné informace. V případě porušení závazku mlčenlivosti je dohodnuta smluvní pokuta ve výši Kč 10.000,- za každé takové prokázané porušení mlčenlivosti.</w:t>
      </w:r>
    </w:p>
    <w:p w:rsidR="00516D5F" w:rsidRPr="00143B5F" w:rsidRDefault="00516D5F" w:rsidP="00022BF6">
      <w:pPr>
        <w:rPr>
          <w:szCs w:val="24"/>
        </w:rPr>
      </w:pPr>
    </w:p>
    <w:p w:rsidR="00516D5F" w:rsidRDefault="00516D5F" w:rsidP="00022BF6">
      <w:pPr>
        <w:rPr>
          <w:szCs w:val="24"/>
        </w:rPr>
      </w:pPr>
      <w:r>
        <w:rPr>
          <w:szCs w:val="24"/>
        </w:rPr>
        <w:t>V případě vzniku sporu při provádění činností dle této smlouvy se zúčastněné strany budou snažit jej vyřešit mimosoudně vzájemným vstřícným jednáním.</w:t>
      </w:r>
    </w:p>
    <w:p w:rsidR="00516D5F" w:rsidRDefault="00516D5F" w:rsidP="00022BF6">
      <w:pPr>
        <w:rPr>
          <w:szCs w:val="24"/>
        </w:rPr>
      </w:pPr>
      <w:r>
        <w:rPr>
          <w:szCs w:val="24"/>
        </w:rPr>
        <w:t>Pokud se spor nepodaří tímto způsobem vyřešit, bude postoupen místně příslušnému soudu.</w:t>
      </w:r>
    </w:p>
    <w:p w:rsidR="00516D5F" w:rsidRPr="000C783D" w:rsidRDefault="00516D5F" w:rsidP="00022BF6">
      <w:pPr>
        <w:rPr>
          <w:b/>
          <w:szCs w:val="24"/>
        </w:rPr>
      </w:pPr>
    </w:p>
    <w:p w:rsidR="00516D5F" w:rsidRDefault="00516D5F" w:rsidP="000C783D">
      <w:pPr>
        <w:ind w:left="3540" w:firstLine="708"/>
        <w:rPr>
          <w:b/>
          <w:szCs w:val="24"/>
        </w:rPr>
      </w:pPr>
    </w:p>
    <w:p w:rsidR="00516D5F" w:rsidRDefault="00516D5F" w:rsidP="000C783D">
      <w:pPr>
        <w:ind w:left="3540" w:firstLine="708"/>
        <w:rPr>
          <w:b/>
          <w:szCs w:val="24"/>
        </w:rPr>
      </w:pPr>
    </w:p>
    <w:p w:rsidR="00516D5F" w:rsidRDefault="00516D5F" w:rsidP="000C783D">
      <w:pPr>
        <w:ind w:left="3540" w:firstLine="708"/>
        <w:rPr>
          <w:b/>
          <w:szCs w:val="24"/>
        </w:rPr>
      </w:pPr>
    </w:p>
    <w:p w:rsidR="00516D5F" w:rsidRDefault="00516D5F" w:rsidP="000C783D">
      <w:pPr>
        <w:ind w:left="3540" w:firstLine="708"/>
        <w:rPr>
          <w:b/>
          <w:szCs w:val="24"/>
        </w:rPr>
      </w:pPr>
    </w:p>
    <w:p w:rsidR="00516D5F" w:rsidRPr="000C783D" w:rsidRDefault="00516D5F" w:rsidP="000C783D">
      <w:pPr>
        <w:ind w:left="3540" w:firstLine="708"/>
        <w:rPr>
          <w:b/>
          <w:szCs w:val="24"/>
        </w:rPr>
      </w:pPr>
      <w:r w:rsidRPr="000C783D">
        <w:rPr>
          <w:b/>
          <w:szCs w:val="24"/>
        </w:rPr>
        <w:t>VI</w:t>
      </w:r>
      <w:r>
        <w:rPr>
          <w:b/>
          <w:szCs w:val="24"/>
        </w:rPr>
        <w:t>I</w:t>
      </w:r>
      <w:r w:rsidRPr="000C783D">
        <w:rPr>
          <w:b/>
          <w:szCs w:val="24"/>
        </w:rPr>
        <w:t>.</w:t>
      </w:r>
    </w:p>
    <w:p w:rsidR="00516D5F" w:rsidRDefault="00516D5F" w:rsidP="000C783D">
      <w:pPr>
        <w:ind w:left="2832" w:firstLine="708"/>
        <w:rPr>
          <w:szCs w:val="24"/>
        </w:rPr>
      </w:pPr>
      <w:r w:rsidRPr="000C783D">
        <w:rPr>
          <w:b/>
          <w:szCs w:val="24"/>
        </w:rPr>
        <w:t>Ostatní ujednání</w:t>
      </w:r>
    </w:p>
    <w:p w:rsidR="00516D5F" w:rsidRDefault="00516D5F" w:rsidP="000C783D">
      <w:pPr>
        <w:rPr>
          <w:szCs w:val="24"/>
        </w:rPr>
      </w:pPr>
    </w:p>
    <w:p w:rsidR="00516D5F" w:rsidRDefault="00516D5F" w:rsidP="000C783D">
      <w:pPr>
        <w:rPr>
          <w:szCs w:val="24"/>
        </w:rPr>
      </w:pPr>
      <w:r>
        <w:rPr>
          <w:szCs w:val="24"/>
        </w:rPr>
        <w:t>Smlouva se uzavírá na dobu neurčitou s výpovědní lhůtou 1 měsíc.</w:t>
      </w:r>
    </w:p>
    <w:p w:rsidR="00516D5F" w:rsidRDefault="00516D5F" w:rsidP="000C783D">
      <w:pPr>
        <w:rPr>
          <w:szCs w:val="24"/>
        </w:rPr>
      </w:pPr>
      <w:r>
        <w:rPr>
          <w:szCs w:val="24"/>
        </w:rPr>
        <w:t>Smlouva je vyhotovena ve dvou stejnopisech, z nichž každá strana obdrží po jednom.</w:t>
      </w:r>
    </w:p>
    <w:p w:rsidR="00516D5F" w:rsidRPr="000C783D" w:rsidRDefault="00516D5F" w:rsidP="000C783D">
      <w:pPr>
        <w:rPr>
          <w:szCs w:val="24"/>
        </w:rPr>
      </w:pPr>
      <w:r>
        <w:rPr>
          <w:szCs w:val="24"/>
        </w:rPr>
        <w:t>Veškerá další ujednání je třeba dohodnout v písemné formě jako dodatek k této smlouvě.</w:t>
      </w:r>
    </w:p>
    <w:p w:rsidR="00516D5F" w:rsidRDefault="00516D5F" w:rsidP="00022BF6">
      <w:pPr>
        <w:rPr>
          <w:szCs w:val="24"/>
        </w:rPr>
      </w:pPr>
      <w:r>
        <w:rPr>
          <w:szCs w:val="24"/>
        </w:rPr>
        <w:t>Smlouva nabývá účinnosti datem podpisu.</w:t>
      </w:r>
    </w:p>
    <w:p w:rsidR="00516D5F" w:rsidRDefault="00516D5F" w:rsidP="00022BF6">
      <w:pPr>
        <w:rPr>
          <w:szCs w:val="24"/>
        </w:rPr>
      </w:pPr>
    </w:p>
    <w:p w:rsidR="00516D5F" w:rsidRDefault="00516D5F" w:rsidP="00022BF6">
      <w:pPr>
        <w:rPr>
          <w:szCs w:val="24"/>
        </w:rPr>
      </w:pPr>
      <w:r>
        <w:rPr>
          <w:szCs w:val="24"/>
        </w:rPr>
        <w:t>V Jaroměři 2. 1. 2019</w:t>
      </w:r>
    </w:p>
    <w:p w:rsidR="00516D5F" w:rsidRDefault="00516D5F" w:rsidP="00022BF6">
      <w:pPr>
        <w:rPr>
          <w:szCs w:val="24"/>
        </w:rPr>
      </w:pPr>
    </w:p>
    <w:p w:rsidR="00516D5F" w:rsidRDefault="00516D5F" w:rsidP="00022BF6">
      <w:pPr>
        <w:rPr>
          <w:szCs w:val="24"/>
        </w:rPr>
      </w:pPr>
    </w:p>
    <w:p w:rsidR="00516D5F" w:rsidRDefault="00516D5F" w:rsidP="00022BF6">
      <w:pPr>
        <w:rPr>
          <w:szCs w:val="24"/>
        </w:rPr>
      </w:pPr>
    </w:p>
    <w:p w:rsidR="00516D5F" w:rsidRDefault="00516D5F" w:rsidP="00022BF6">
      <w:pPr>
        <w:rPr>
          <w:szCs w:val="24"/>
        </w:rPr>
      </w:pPr>
    </w:p>
    <w:p w:rsidR="00516D5F" w:rsidRDefault="00516D5F" w:rsidP="00022BF6">
      <w:pPr>
        <w:rPr>
          <w:szCs w:val="24"/>
        </w:rPr>
      </w:pPr>
      <w:r>
        <w:rPr>
          <w:szCs w:val="24"/>
        </w:rPr>
        <w:t>……………………………….                                                ……………………………..</w:t>
      </w:r>
    </w:p>
    <w:p w:rsidR="00516D5F" w:rsidRDefault="00516D5F" w:rsidP="00022BF6">
      <w:pPr>
        <w:rPr>
          <w:szCs w:val="24"/>
        </w:rPr>
      </w:pPr>
      <w:r>
        <w:rPr>
          <w:szCs w:val="24"/>
        </w:rPr>
        <w:t>Dodavatel –                                                      Objednatel –</w:t>
      </w:r>
    </w:p>
    <w:p w:rsidR="00516D5F" w:rsidRDefault="00516D5F" w:rsidP="00022BF6">
      <w:pPr>
        <w:rPr>
          <w:szCs w:val="24"/>
        </w:rPr>
      </w:pPr>
    </w:p>
    <w:p w:rsidR="00516D5F" w:rsidRDefault="00516D5F" w:rsidP="00022BF6">
      <w:pPr>
        <w:rPr>
          <w:szCs w:val="24"/>
        </w:rPr>
      </w:pPr>
    </w:p>
    <w:sectPr w:rsidR="00516D5F" w:rsidSect="00546A89">
      <w:footerReference w:type="default" r:id="rId7"/>
      <w:pgSz w:w="11906" w:h="16838"/>
      <w:pgMar w:top="1588" w:right="851" w:bottom="907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D5F" w:rsidRDefault="00516D5F" w:rsidP="00B513D7">
      <w:r>
        <w:separator/>
      </w:r>
    </w:p>
  </w:endnote>
  <w:endnote w:type="continuationSeparator" w:id="0">
    <w:p w:rsidR="00516D5F" w:rsidRDefault="00516D5F" w:rsidP="00B51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D5F" w:rsidRDefault="00516D5F">
    <w:pPr>
      <w:pStyle w:val="Footer"/>
    </w:pPr>
    <w:r>
      <w:rPr>
        <w:noProof/>
        <w:lang w:eastAsia="cs-CZ"/>
      </w:rPr>
      <w:pict>
        <v:rect id="Obdélník 452" o:spid="_x0000_s2049" style="position:absolute;margin-left:0;margin-top:0;width:563.4pt;height:797.7pt;z-index:251660288;visibility:visible;mso-position-horizontal:center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938953" strokeweight="1.25pt">
          <w10:wrap anchorx="page" anchory="page"/>
        </v:rect>
      </w:pict>
    </w:r>
    <w:r>
      <w:rPr>
        <w:color w:val="4F81BD"/>
      </w:rPr>
      <w:t xml:space="preserve">                                                                     </w:t>
    </w:r>
    <w:r>
      <w:rPr>
        <w:rFonts w:ascii="Cambria" w:hAnsi="Cambria"/>
        <w:color w:val="4F81BD"/>
        <w:sz w:val="20"/>
        <w:szCs w:val="20"/>
      </w:rPr>
      <w:t xml:space="preserve">Str. </w:t>
    </w:r>
    <w:r>
      <w:rPr>
        <w:color w:val="4F81BD"/>
        <w:sz w:val="20"/>
        <w:szCs w:val="20"/>
      </w:rPr>
      <w:fldChar w:fldCharType="begin"/>
    </w:r>
    <w:r>
      <w:rPr>
        <w:color w:val="4F81BD"/>
        <w:sz w:val="20"/>
        <w:szCs w:val="20"/>
      </w:rPr>
      <w:instrText>PAGE    \* MERGEFORMAT</w:instrText>
    </w:r>
    <w:r>
      <w:rPr>
        <w:color w:val="4F81BD"/>
        <w:sz w:val="20"/>
        <w:szCs w:val="20"/>
      </w:rPr>
      <w:fldChar w:fldCharType="separate"/>
    </w:r>
    <w:r w:rsidRPr="00B05265">
      <w:rPr>
        <w:rFonts w:ascii="Cambria" w:hAnsi="Cambria"/>
        <w:noProof/>
        <w:color w:val="4F81BD"/>
        <w:sz w:val="20"/>
        <w:szCs w:val="20"/>
      </w:rPr>
      <w:t>1</w:t>
    </w:r>
    <w:r>
      <w:rPr>
        <w:color w:val="4F81BD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D5F" w:rsidRDefault="00516D5F" w:rsidP="00B513D7">
      <w:r>
        <w:separator/>
      </w:r>
    </w:p>
  </w:footnote>
  <w:footnote w:type="continuationSeparator" w:id="0">
    <w:p w:rsidR="00516D5F" w:rsidRDefault="00516D5F" w:rsidP="00B513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A12B4"/>
    <w:multiLevelType w:val="hybridMultilevel"/>
    <w:tmpl w:val="956E3C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3A236B"/>
    <w:multiLevelType w:val="hybridMultilevel"/>
    <w:tmpl w:val="4934B8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EF5927"/>
    <w:multiLevelType w:val="hybridMultilevel"/>
    <w:tmpl w:val="A98CE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B5944"/>
    <w:multiLevelType w:val="hybridMultilevel"/>
    <w:tmpl w:val="B6FC7D1A"/>
    <w:lvl w:ilvl="0" w:tplc="680E73A4">
      <w:start w:val="5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92795"/>
    <w:multiLevelType w:val="hybridMultilevel"/>
    <w:tmpl w:val="D4AA27B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60E3DCA"/>
    <w:multiLevelType w:val="hybridMultilevel"/>
    <w:tmpl w:val="19B0F0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0B2"/>
    <w:rsid w:val="00015FB7"/>
    <w:rsid w:val="00022BF6"/>
    <w:rsid w:val="00070A87"/>
    <w:rsid w:val="000928B7"/>
    <w:rsid w:val="000943C6"/>
    <w:rsid w:val="000C68C8"/>
    <w:rsid w:val="000C783D"/>
    <w:rsid w:val="001219B2"/>
    <w:rsid w:val="00143B5F"/>
    <w:rsid w:val="0022397C"/>
    <w:rsid w:val="0028141A"/>
    <w:rsid w:val="002F2A59"/>
    <w:rsid w:val="002F4DFB"/>
    <w:rsid w:val="00331452"/>
    <w:rsid w:val="00366EAD"/>
    <w:rsid w:val="003A4F4C"/>
    <w:rsid w:val="003D1F71"/>
    <w:rsid w:val="0041612F"/>
    <w:rsid w:val="00420598"/>
    <w:rsid w:val="00430A0E"/>
    <w:rsid w:val="00495036"/>
    <w:rsid w:val="004B7478"/>
    <w:rsid w:val="00504BB6"/>
    <w:rsid w:val="00516D5F"/>
    <w:rsid w:val="00546A89"/>
    <w:rsid w:val="00564941"/>
    <w:rsid w:val="005D10C3"/>
    <w:rsid w:val="0060538F"/>
    <w:rsid w:val="006D2F0E"/>
    <w:rsid w:val="006E1245"/>
    <w:rsid w:val="006F7791"/>
    <w:rsid w:val="00755812"/>
    <w:rsid w:val="0080657A"/>
    <w:rsid w:val="008771BD"/>
    <w:rsid w:val="008B2A36"/>
    <w:rsid w:val="008C3172"/>
    <w:rsid w:val="008D32D2"/>
    <w:rsid w:val="009225C0"/>
    <w:rsid w:val="00940846"/>
    <w:rsid w:val="00952923"/>
    <w:rsid w:val="009D6F56"/>
    <w:rsid w:val="00A53213"/>
    <w:rsid w:val="00A66670"/>
    <w:rsid w:val="00A905C9"/>
    <w:rsid w:val="00AA6EE4"/>
    <w:rsid w:val="00AD0A4E"/>
    <w:rsid w:val="00B05265"/>
    <w:rsid w:val="00B31FD4"/>
    <w:rsid w:val="00B513D7"/>
    <w:rsid w:val="00BC069D"/>
    <w:rsid w:val="00BE31A6"/>
    <w:rsid w:val="00C570B2"/>
    <w:rsid w:val="00C715EE"/>
    <w:rsid w:val="00D30F8A"/>
    <w:rsid w:val="00D85C1A"/>
    <w:rsid w:val="00DC2109"/>
    <w:rsid w:val="00DF6C42"/>
    <w:rsid w:val="00E351DE"/>
    <w:rsid w:val="00E37555"/>
    <w:rsid w:val="00E734FB"/>
    <w:rsid w:val="00EC5A0B"/>
    <w:rsid w:val="00ED2A49"/>
    <w:rsid w:val="00F03BFA"/>
    <w:rsid w:val="00F217B3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B2"/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570B2"/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504BB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943C6"/>
    <w:rPr>
      <w:rFonts w:cs="Times New Roman"/>
      <w:color w:val="0000FF"/>
      <w:u w:val="single"/>
    </w:rPr>
  </w:style>
  <w:style w:type="character" w:customStyle="1" w:styleId="fontstyle01">
    <w:name w:val="fontstyle01"/>
    <w:basedOn w:val="DefaultParagraphFont"/>
    <w:uiPriority w:val="99"/>
    <w:rsid w:val="00143B5F"/>
    <w:rPr>
      <w:rFonts w:ascii="ArialMT" w:hAnsi="ArialMT" w:cs="Times New Roman"/>
      <w:color w:val="000000"/>
      <w:sz w:val="20"/>
      <w:szCs w:val="20"/>
    </w:rPr>
  </w:style>
  <w:style w:type="character" w:customStyle="1" w:styleId="fontstyle21">
    <w:name w:val="fontstyle21"/>
    <w:basedOn w:val="DefaultParagraphFont"/>
    <w:uiPriority w:val="99"/>
    <w:rsid w:val="00143B5F"/>
    <w:rPr>
      <w:rFonts w:ascii="Arial-BoldMT" w:hAnsi="Arial-BoldMT" w:cs="Times New Roman"/>
      <w:b/>
      <w:bCs/>
      <w:color w:val="000000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rsid w:val="00A905C9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B513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513D7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B513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513D7"/>
    <w:rPr>
      <w:rFonts w:ascii="Times New Roman" w:hAnsi="Times New Roman" w:cs="Times New Roman"/>
      <w:sz w:val="24"/>
    </w:rPr>
  </w:style>
  <w:style w:type="character" w:customStyle="1" w:styleId="lrzxr">
    <w:name w:val="lrzxr"/>
    <w:basedOn w:val="DefaultParagraphFont"/>
    <w:uiPriority w:val="99"/>
    <w:rsid w:val="00ED2A4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715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1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68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0781">
                  <w:marLeft w:val="0"/>
                  <w:marRight w:val="0"/>
                  <w:marTop w:val="0"/>
                  <w:marBottom w:val="0"/>
                  <w:divBdr>
                    <w:top w:val="single" w:sz="6" w:space="0" w:color="D2D2D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8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807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8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8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8077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68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68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680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6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787</Words>
  <Characters>4648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SMLOUVA </dc:title>
  <dc:subject/>
  <dc:creator>Reuterova</dc:creator>
  <cp:keywords/>
  <dc:description/>
  <cp:lastModifiedBy>Městská knihovna</cp:lastModifiedBy>
  <cp:revision>2</cp:revision>
  <cp:lastPrinted>2018-06-08T06:13:00Z</cp:lastPrinted>
  <dcterms:created xsi:type="dcterms:W3CDTF">2019-01-22T12:50:00Z</dcterms:created>
  <dcterms:modified xsi:type="dcterms:W3CDTF">2019-01-22T12:50:00Z</dcterms:modified>
</cp:coreProperties>
</file>