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0C3" w:rsidRDefault="00D170C3">
      <w:pPr>
        <w:rPr>
          <w:sz w:val="2"/>
          <w:szCs w:val="24"/>
        </w:rPr>
      </w:pPr>
    </w:p>
    <w:p w:rsidR="00D170C3" w:rsidRDefault="00E078D9">
      <w:pPr>
        <w:framePr w:w="3422" w:h="758" w:wrap="auto" w:hAnchor="margin" w:x="7203" w:y="359"/>
        <w:spacing w:line="407" w:lineRule="exact"/>
        <w:ind w:left="801"/>
        <w:rPr>
          <w:b/>
          <w:sz w:val="38"/>
          <w:szCs w:val="24"/>
        </w:rPr>
      </w:pPr>
      <w:r>
        <w:rPr>
          <w:b/>
          <w:sz w:val="38"/>
          <w:szCs w:val="24"/>
        </w:rPr>
        <w:t xml:space="preserve">Kupní smlouva </w:t>
      </w:r>
    </w:p>
    <w:p w:rsidR="00D170C3" w:rsidRDefault="00E078D9">
      <w:pPr>
        <w:framePr w:w="3422" w:h="758" w:wrap="auto" w:hAnchor="margin" w:x="7203" w:y="359"/>
        <w:spacing w:line="340" w:lineRule="exact"/>
        <w:ind w:left="1497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Zakázka: PT/2018/199 </w:t>
      </w:r>
    </w:p>
    <w:p w:rsidR="00D170C3" w:rsidRDefault="00E078D9">
      <w:pPr>
        <w:framePr w:w="3883" w:h="201" w:wrap="auto" w:hAnchor="margin" w:x="363" w:y="1276"/>
        <w:spacing w:line="167" w:lineRule="exact"/>
        <w:rPr>
          <w:w w:val="80"/>
          <w:sz w:val="15"/>
          <w:szCs w:val="24"/>
        </w:rPr>
      </w:pPr>
      <w:r>
        <w:rPr>
          <w:sz w:val="15"/>
          <w:szCs w:val="24"/>
        </w:rPr>
        <w:t xml:space="preserve">Prodávajíc </w:t>
      </w:r>
      <w:r>
        <w:rPr>
          <w:w w:val="80"/>
          <w:sz w:val="15"/>
          <w:szCs w:val="24"/>
        </w:rPr>
        <w:t xml:space="preserve">i </w:t>
      </w:r>
    </w:p>
    <w:p w:rsidR="00D170C3" w:rsidRDefault="00E078D9">
      <w:pPr>
        <w:framePr w:w="2183" w:h="297" w:wrap="auto" w:hAnchor="margin" w:x="2063" w:y="1592"/>
        <w:spacing w:line="244" w:lineRule="exact"/>
        <w:ind w:left="4"/>
        <w:rPr>
          <w:b/>
          <w:sz w:val="22"/>
          <w:szCs w:val="24"/>
        </w:rPr>
      </w:pPr>
      <w:r>
        <w:rPr>
          <w:sz w:val="24"/>
          <w:szCs w:val="24"/>
        </w:rPr>
        <w:t xml:space="preserve">L I </w:t>
      </w:r>
      <w:r>
        <w:rPr>
          <w:b/>
          <w:sz w:val="22"/>
          <w:szCs w:val="24"/>
        </w:rPr>
        <w:t xml:space="preserve">N E T spol. s r.o. </w:t>
      </w:r>
    </w:p>
    <w:p w:rsidR="00D170C3" w:rsidRDefault="00E078D9">
      <w:pPr>
        <w:framePr w:w="1151" w:h="633" w:wrap="auto" w:hAnchor="margin" w:x="359" w:y="2639"/>
        <w:spacing w:line="379" w:lineRule="exact"/>
        <w:ind w:left="4" w:right="28"/>
        <w:jc w:val="both"/>
        <w:rPr>
          <w:sz w:val="19"/>
          <w:szCs w:val="24"/>
        </w:rPr>
      </w:pPr>
      <w:r>
        <w:rPr>
          <w:sz w:val="23"/>
          <w:szCs w:val="24"/>
        </w:rPr>
        <w:t xml:space="preserve">CZ- 274 01 </w:t>
      </w:r>
      <w:r>
        <w:rPr>
          <w:sz w:val="19"/>
          <w:szCs w:val="24"/>
        </w:rPr>
        <w:t xml:space="preserve">IČ: 00507814 </w:t>
      </w:r>
    </w:p>
    <w:p w:rsidR="00D170C3" w:rsidRDefault="00E078D9">
      <w:pPr>
        <w:framePr w:w="2207" w:h="998" w:wrap="auto" w:hAnchor="margin" w:x="2053" w:y="2279"/>
        <w:spacing w:line="364" w:lineRule="exact"/>
        <w:ind w:left="4" w:right="4"/>
        <w:rPr>
          <w:sz w:val="23"/>
          <w:szCs w:val="24"/>
        </w:rPr>
      </w:pPr>
      <w:proofErr w:type="gramStart"/>
      <w:r>
        <w:rPr>
          <w:sz w:val="23"/>
          <w:szCs w:val="24"/>
        </w:rPr>
        <w:t xml:space="preserve">Slaný - </w:t>
      </w:r>
      <w:proofErr w:type="spellStart"/>
      <w:r>
        <w:rPr>
          <w:sz w:val="23"/>
          <w:szCs w:val="24"/>
        </w:rPr>
        <w:t>Želevčice</w:t>
      </w:r>
      <w:proofErr w:type="spellEnd"/>
      <w:proofErr w:type="gramEnd"/>
      <w:r>
        <w:rPr>
          <w:sz w:val="23"/>
          <w:szCs w:val="24"/>
        </w:rPr>
        <w:t xml:space="preserve"> čp. 5 Slaný </w:t>
      </w:r>
    </w:p>
    <w:p w:rsidR="00D170C3" w:rsidRDefault="00E078D9">
      <w:pPr>
        <w:framePr w:w="2207" w:h="998" w:wrap="auto" w:hAnchor="margin" w:x="2053" w:y="2279"/>
        <w:spacing w:line="383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DIČ: CZ00507814 </w:t>
      </w:r>
    </w:p>
    <w:p w:rsidR="00D170C3" w:rsidRDefault="00E078D9">
      <w:pPr>
        <w:framePr w:w="1123" w:h="196" w:wrap="auto" w:hAnchor="margin" w:x="5509" w:y="1285"/>
        <w:spacing w:line="167" w:lineRule="exact"/>
        <w:rPr>
          <w:sz w:val="15"/>
          <w:szCs w:val="24"/>
        </w:rPr>
      </w:pPr>
      <w:r>
        <w:rPr>
          <w:sz w:val="15"/>
          <w:szCs w:val="24"/>
        </w:rPr>
        <w:t xml:space="preserve">Kupující </w:t>
      </w:r>
    </w:p>
    <w:p w:rsidR="00D170C3" w:rsidRDefault="00E078D9">
      <w:pPr>
        <w:framePr w:w="1161" w:h="705" w:wrap="auto" w:hAnchor="margin" w:x="5499" w:y="2576"/>
        <w:spacing w:line="379" w:lineRule="exact"/>
        <w:ind w:left="4" w:right="28"/>
        <w:jc w:val="both"/>
        <w:rPr>
          <w:sz w:val="19"/>
          <w:szCs w:val="24"/>
        </w:rPr>
      </w:pPr>
      <w:proofErr w:type="spellStart"/>
      <w:r>
        <w:rPr>
          <w:rFonts w:ascii="Arial" w:hAnsi="Arial"/>
          <w:sz w:val="30"/>
          <w:szCs w:val="24"/>
        </w:rPr>
        <w:t>cz</w:t>
      </w:r>
      <w:proofErr w:type="spellEnd"/>
      <w:r>
        <w:rPr>
          <w:rFonts w:ascii="Arial" w:hAnsi="Arial"/>
          <w:sz w:val="30"/>
          <w:szCs w:val="24"/>
        </w:rPr>
        <w:t xml:space="preserve"> - </w:t>
      </w:r>
      <w:r>
        <w:rPr>
          <w:sz w:val="23"/>
          <w:szCs w:val="24"/>
        </w:rPr>
        <w:t xml:space="preserve">549 01 </w:t>
      </w:r>
      <w:r>
        <w:rPr>
          <w:sz w:val="19"/>
          <w:szCs w:val="24"/>
        </w:rPr>
        <w:t xml:space="preserve">IČ:62730631 </w:t>
      </w:r>
    </w:p>
    <w:p w:rsidR="00D170C3" w:rsidRDefault="00E078D9">
      <w:pPr>
        <w:framePr w:w="2913" w:h="1982" w:wrap="auto" w:hAnchor="margin" w:x="7203" w:y="1300"/>
        <w:spacing w:line="244" w:lineRule="exact"/>
        <w:ind w:left="4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5 736 </w:t>
      </w:r>
    </w:p>
    <w:p w:rsidR="00D170C3" w:rsidRDefault="00E078D9">
      <w:pPr>
        <w:framePr w:w="2913" w:h="1982" w:wrap="auto" w:hAnchor="margin" w:x="7203" w:y="1300"/>
        <w:spacing w:line="244" w:lineRule="exact"/>
        <w:ind w:left="4"/>
        <w:rPr>
          <w:b/>
          <w:sz w:val="22"/>
          <w:szCs w:val="24"/>
        </w:rPr>
      </w:pPr>
      <w:r>
        <w:rPr>
          <w:b/>
          <w:sz w:val="22"/>
          <w:szCs w:val="24"/>
        </w:rPr>
        <w:t>Městské stř</w:t>
      </w:r>
      <w:r>
        <w:rPr>
          <w:b/>
          <w:sz w:val="22"/>
          <w:szCs w:val="24"/>
        </w:rPr>
        <w:t xml:space="preserve">edisko sociálních služeb Oáza </w:t>
      </w:r>
    </w:p>
    <w:p w:rsidR="00D170C3" w:rsidRDefault="00E078D9">
      <w:pPr>
        <w:framePr w:w="2913" w:h="1982" w:wrap="auto" w:hAnchor="margin" w:x="7203" w:y="1300"/>
        <w:spacing w:line="407" w:lineRule="exact"/>
        <w:ind w:left="4"/>
        <w:rPr>
          <w:sz w:val="23"/>
          <w:szCs w:val="24"/>
        </w:rPr>
      </w:pPr>
      <w:proofErr w:type="spellStart"/>
      <w:r>
        <w:rPr>
          <w:sz w:val="23"/>
          <w:szCs w:val="24"/>
        </w:rPr>
        <w:t>T.G.Masaryka</w:t>
      </w:r>
      <w:proofErr w:type="spellEnd"/>
      <w:r>
        <w:rPr>
          <w:sz w:val="23"/>
          <w:szCs w:val="24"/>
        </w:rPr>
        <w:t xml:space="preserve"> 1424 </w:t>
      </w:r>
    </w:p>
    <w:p w:rsidR="00D170C3" w:rsidRDefault="00E078D9">
      <w:pPr>
        <w:framePr w:w="2913" w:h="1982" w:wrap="auto" w:hAnchor="margin" w:x="7203" w:y="1300"/>
        <w:spacing w:line="364" w:lineRule="exact"/>
        <w:ind w:left="4" w:right="4"/>
        <w:rPr>
          <w:sz w:val="23"/>
          <w:szCs w:val="24"/>
        </w:rPr>
      </w:pPr>
      <w:r>
        <w:rPr>
          <w:sz w:val="23"/>
          <w:szCs w:val="24"/>
        </w:rPr>
        <w:t xml:space="preserve">Nové Město nad Metují </w:t>
      </w:r>
    </w:p>
    <w:p w:rsidR="00D170C3" w:rsidRDefault="00E078D9">
      <w:pPr>
        <w:framePr w:w="2913" w:h="1982" w:wrap="auto" w:hAnchor="margin" w:x="7203" w:y="1300"/>
        <w:spacing w:line="383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DIČ: </w:t>
      </w:r>
    </w:p>
    <w:p w:rsidR="00D170C3" w:rsidRDefault="00E078D9">
      <w:pPr>
        <w:framePr w:w="4612" w:h="1343" w:wrap="auto" w:hAnchor="margin" w:x="363" w:y="3340"/>
        <w:spacing w:line="187" w:lineRule="exact"/>
        <w:ind w:left="9"/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 xml:space="preserve">Příjemce/cílová adresa </w:t>
      </w:r>
    </w:p>
    <w:p w:rsidR="00D170C3" w:rsidRDefault="00E078D9">
      <w:pPr>
        <w:framePr w:w="4612" w:h="1343" w:wrap="auto" w:hAnchor="margin" w:x="363" w:y="3340"/>
        <w:spacing w:line="283" w:lineRule="exact"/>
        <w:ind w:left="1708" w:right="4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Městské středisko sociálních služeb Oáza </w:t>
      </w:r>
    </w:p>
    <w:p w:rsidR="00D170C3" w:rsidRDefault="00E078D9">
      <w:pPr>
        <w:framePr w:w="4612" w:h="1343" w:wrap="auto" w:hAnchor="margin" w:x="363" w:y="3340"/>
        <w:spacing w:line="307" w:lineRule="exact"/>
        <w:ind w:left="1703"/>
        <w:rPr>
          <w:sz w:val="23"/>
          <w:szCs w:val="24"/>
        </w:rPr>
      </w:pPr>
      <w:proofErr w:type="spellStart"/>
      <w:r>
        <w:rPr>
          <w:sz w:val="23"/>
          <w:szCs w:val="24"/>
        </w:rPr>
        <w:t>T.G.Masaryka</w:t>
      </w:r>
      <w:proofErr w:type="spellEnd"/>
      <w:r>
        <w:rPr>
          <w:sz w:val="23"/>
          <w:szCs w:val="24"/>
        </w:rPr>
        <w:t xml:space="preserve"> 1424 </w:t>
      </w:r>
    </w:p>
    <w:p w:rsidR="00D170C3" w:rsidRDefault="00E078D9">
      <w:pPr>
        <w:framePr w:w="4612" w:h="1343" w:wrap="auto" w:hAnchor="margin" w:x="363" w:y="3340"/>
        <w:tabs>
          <w:tab w:val="left" w:pos="1684"/>
        </w:tabs>
        <w:spacing w:line="263" w:lineRule="exact"/>
        <w:rPr>
          <w:sz w:val="23"/>
          <w:szCs w:val="24"/>
        </w:rPr>
      </w:pPr>
      <w:r>
        <w:rPr>
          <w:sz w:val="23"/>
          <w:szCs w:val="24"/>
        </w:rPr>
        <w:t xml:space="preserve">CZ - 549 01 </w:t>
      </w:r>
      <w:r>
        <w:rPr>
          <w:sz w:val="23"/>
          <w:szCs w:val="24"/>
        </w:rPr>
        <w:tab/>
        <w:t xml:space="preserve">Nové Město nad Metují </w:t>
      </w:r>
    </w:p>
    <w:p w:rsidR="00D170C3" w:rsidRDefault="00E078D9">
      <w:pPr>
        <w:framePr w:w="4084" w:h="465" w:wrap="auto" w:hAnchor="margin" w:x="5509" w:y="3344"/>
        <w:spacing w:line="182" w:lineRule="exact"/>
        <w:ind w:left="9"/>
        <w:rPr>
          <w:b/>
          <w:sz w:val="16"/>
          <w:szCs w:val="24"/>
        </w:rPr>
      </w:pPr>
      <w:r>
        <w:rPr>
          <w:b/>
          <w:sz w:val="16"/>
          <w:szCs w:val="24"/>
        </w:rPr>
        <w:t xml:space="preserve">Dodací a platební podmínky </w:t>
      </w:r>
    </w:p>
    <w:p w:rsidR="00D170C3" w:rsidRDefault="00E078D9">
      <w:pPr>
        <w:framePr w:w="4084" w:h="465" w:wrap="auto" w:hAnchor="margin" w:x="5509" w:y="3344"/>
        <w:tabs>
          <w:tab w:val="left" w:pos="1813"/>
        </w:tabs>
        <w:spacing w:line="244" w:lineRule="exact"/>
        <w:rPr>
          <w:sz w:val="17"/>
          <w:szCs w:val="24"/>
        </w:rPr>
      </w:pPr>
      <w:r>
        <w:rPr>
          <w:sz w:val="17"/>
          <w:szCs w:val="24"/>
        </w:rPr>
        <w:t xml:space="preserve">Způsob platby </w:t>
      </w:r>
      <w:r>
        <w:rPr>
          <w:sz w:val="17"/>
          <w:szCs w:val="24"/>
        </w:rPr>
        <w:tab/>
      </w:r>
      <w:r>
        <w:rPr>
          <w:sz w:val="17"/>
          <w:szCs w:val="24"/>
        </w:rPr>
        <w:t xml:space="preserve">Bankovním převodem </w:t>
      </w:r>
    </w:p>
    <w:p w:rsidR="00D170C3" w:rsidRDefault="00E078D9">
      <w:pPr>
        <w:framePr w:w="1411" w:h="1819" w:wrap="auto" w:hAnchor="margin" w:x="5509" w:y="4165"/>
        <w:spacing w:line="191" w:lineRule="exact"/>
        <w:rPr>
          <w:w w:val="69"/>
          <w:sz w:val="17"/>
          <w:szCs w:val="24"/>
        </w:rPr>
      </w:pPr>
      <w:proofErr w:type="spellStart"/>
      <w:r>
        <w:rPr>
          <w:sz w:val="17"/>
          <w:szCs w:val="24"/>
        </w:rPr>
        <w:t>lncotenns</w:t>
      </w:r>
      <w:proofErr w:type="spellEnd"/>
      <w:r>
        <w:rPr>
          <w:sz w:val="17"/>
          <w:szCs w:val="24"/>
        </w:rPr>
        <w:t xml:space="preserve"> 20 </w:t>
      </w:r>
      <w:r>
        <w:rPr>
          <w:w w:val="69"/>
          <w:sz w:val="17"/>
          <w:szCs w:val="24"/>
        </w:rPr>
        <w:t xml:space="preserve">I O: </w:t>
      </w:r>
    </w:p>
    <w:p w:rsidR="00D170C3" w:rsidRDefault="00E078D9">
      <w:pPr>
        <w:framePr w:w="1411" w:h="1819" w:wrap="auto" w:hAnchor="margin" w:x="5509" w:y="4165"/>
        <w:spacing w:line="259" w:lineRule="exact"/>
        <w:ind w:left="19"/>
        <w:rPr>
          <w:sz w:val="17"/>
          <w:szCs w:val="24"/>
        </w:rPr>
      </w:pPr>
      <w:r>
        <w:rPr>
          <w:sz w:val="17"/>
          <w:szCs w:val="24"/>
        </w:rPr>
        <w:t xml:space="preserve">Datum vystavení: </w:t>
      </w:r>
    </w:p>
    <w:p w:rsidR="00D170C3" w:rsidRDefault="00E078D9">
      <w:pPr>
        <w:framePr w:w="1411" w:h="1819" w:wrap="auto" w:hAnchor="margin" w:x="5509" w:y="4165"/>
        <w:spacing w:line="316" w:lineRule="exact"/>
        <w:ind w:right="302"/>
        <w:rPr>
          <w:sz w:val="17"/>
          <w:szCs w:val="24"/>
        </w:rPr>
      </w:pPr>
      <w:r>
        <w:rPr>
          <w:sz w:val="17"/>
          <w:szCs w:val="24"/>
        </w:rPr>
        <w:t xml:space="preserve">Vystavil Zakázku podal: </w:t>
      </w:r>
    </w:p>
    <w:p w:rsidR="00D170C3" w:rsidRDefault="00E078D9">
      <w:pPr>
        <w:framePr w:w="1411" w:h="1819" w:wrap="auto" w:hAnchor="margin" w:x="5509" w:y="4165"/>
        <w:spacing w:line="259" w:lineRule="exact"/>
        <w:ind w:left="19"/>
        <w:rPr>
          <w:sz w:val="17"/>
          <w:szCs w:val="24"/>
        </w:rPr>
      </w:pPr>
      <w:r>
        <w:rPr>
          <w:sz w:val="17"/>
          <w:szCs w:val="24"/>
        </w:rPr>
        <w:t xml:space="preserve">Číslo objednávky Platební podmínky: </w:t>
      </w:r>
    </w:p>
    <w:p w:rsidR="00D170C3" w:rsidRDefault="00E078D9">
      <w:pPr>
        <w:framePr w:w="1411" w:h="1819" w:wrap="auto" w:hAnchor="margin" w:x="5509" w:y="4165"/>
        <w:spacing w:line="191" w:lineRule="exact"/>
        <w:rPr>
          <w:sz w:val="17"/>
          <w:szCs w:val="24"/>
        </w:rPr>
      </w:pPr>
      <w:r>
        <w:rPr>
          <w:sz w:val="17"/>
          <w:szCs w:val="24"/>
        </w:rPr>
        <w:t xml:space="preserve">Penále </w:t>
      </w:r>
    </w:p>
    <w:p w:rsidR="00D170C3" w:rsidRDefault="00E078D9">
      <w:pPr>
        <w:framePr w:w="2270" w:h="1828" w:wrap="auto" w:hAnchor="margin" w:x="7323" w:y="4180"/>
        <w:spacing w:line="259" w:lineRule="exact"/>
        <w:ind w:left="19"/>
        <w:rPr>
          <w:sz w:val="17"/>
          <w:szCs w:val="24"/>
        </w:rPr>
      </w:pPr>
      <w:r>
        <w:rPr>
          <w:sz w:val="17"/>
          <w:szCs w:val="24"/>
        </w:rPr>
        <w:t xml:space="preserve">CPT Nové Město nad Metují 20.12.2018 </w:t>
      </w:r>
    </w:p>
    <w:p w:rsidR="00D170C3" w:rsidRDefault="00E078D9">
      <w:pPr>
        <w:framePr w:w="2270" w:h="1828" w:wrap="auto" w:hAnchor="margin" w:x="7323" w:y="4180"/>
        <w:spacing w:line="259" w:lineRule="exact"/>
        <w:ind w:left="19"/>
        <w:rPr>
          <w:sz w:val="17"/>
          <w:szCs w:val="24"/>
        </w:rPr>
      </w:pPr>
      <w:proofErr w:type="spellStart"/>
      <w:r>
        <w:rPr>
          <w:sz w:val="17"/>
          <w:szCs w:val="24"/>
        </w:rPr>
        <w:t>Wollenheitová</w:t>
      </w:r>
      <w:proofErr w:type="spellEnd"/>
      <w:r>
        <w:rPr>
          <w:sz w:val="17"/>
          <w:szCs w:val="24"/>
        </w:rPr>
        <w:t xml:space="preserve"> lva </w:t>
      </w:r>
    </w:p>
    <w:p w:rsidR="00D170C3" w:rsidRDefault="00E078D9">
      <w:pPr>
        <w:framePr w:w="2270" w:h="1828" w:wrap="auto" w:hAnchor="margin" w:x="7323" w:y="4180"/>
        <w:spacing w:line="316" w:lineRule="exact"/>
        <w:ind w:left="14"/>
        <w:rPr>
          <w:sz w:val="17"/>
          <w:szCs w:val="24"/>
        </w:rPr>
      </w:pPr>
      <w:r>
        <w:rPr>
          <w:sz w:val="17"/>
          <w:szCs w:val="24"/>
        </w:rPr>
        <w:t xml:space="preserve">Mgr. Jana Balcarová </w:t>
      </w:r>
    </w:p>
    <w:p w:rsidR="00D170C3" w:rsidRDefault="00E078D9">
      <w:pPr>
        <w:framePr w:w="2270" w:h="1828" w:wrap="auto" w:hAnchor="margin" w:x="7323" w:y="4180"/>
        <w:spacing w:line="259" w:lineRule="exact"/>
        <w:ind w:left="19"/>
        <w:rPr>
          <w:sz w:val="17"/>
          <w:szCs w:val="24"/>
        </w:rPr>
      </w:pPr>
      <w:r>
        <w:rPr>
          <w:sz w:val="17"/>
          <w:szCs w:val="24"/>
        </w:rPr>
        <w:t xml:space="preserve">138 </w:t>
      </w:r>
    </w:p>
    <w:p w:rsidR="00D170C3" w:rsidRDefault="00E078D9">
      <w:pPr>
        <w:framePr w:w="2270" w:h="1828" w:wrap="auto" w:hAnchor="margin" w:x="7323" w:y="4180"/>
        <w:spacing w:before="9" w:line="235" w:lineRule="exact"/>
        <w:ind w:left="4" w:right="561"/>
        <w:rPr>
          <w:sz w:val="17"/>
          <w:szCs w:val="24"/>
        </w:rPr>
      </w:pPr>
      <w:r>
        <w:rPr>
          <w:w w:val="85"/>
          <w:sz w:val="16"/>
          <w:szCs w:val="24"/>
        </w:rPr>
        <w:t xml:space="preserve">14 DNÍ </w:t>
      </w:r>
      <w:r>
        <w:rPr>
          <w:rFonts w:ascii="Arial" w:hAnsi="Arial"/>
          <w:sz w:val="16"/>
          <w:szCs w:val="24"/>
        </w:rPr>
        <w:t xml:space="preserve">PO FAKTURACI </w:t>
      </w:r>
      <w:r>
        <w:rPr>
          <w:sz w:val="17"/>
          <w:szCs w:val="24"/>
        </w:rPr>
        <w:t xml:space="preserve">0,05% </w:t>
      </w:r>
    </w:p>
    <w:p w:rsidR="00D170C3" w:rsidRDefault="00E078D9">
      <w:pPr>
        <w:framePr w:w="3316" w:h="863" w:wrap="auto" w:hAnchor="margin" w:x="378" w:y="6104"/>
        <w:spacing w:line="220" w:lineRule="exact"/>
        <w:ind w:left="4"/>
        <w:jc w:val="both"/>
        <w:rPr>
          <w:sz w:val="17"/>
          <w:szCs w:val="24"/>
        </w:rPr>
      </w:pPr>
      <w:r>
        <w:rPr>
          <w:sz w:val="17"/>
          <w:szCs w:val="24"/>
        </w:rPr>
        <w:t xml:space="preserve">Odběratel - </w:t>
      </w:r>
      <w:r>
        <w:rPr>
          <w:sz w:val="17"/>
          <w:szCs w:val="24"/>
        </w:rPr>
        <w:t xml:space="preserve">Kont. osoba Mgr. Jana Balcarová Příjemce - Kont. osoba Mgr. Jana Balcarová </w:t>
      </w:r>
    </w:p>
    <w:p w:rsidR="00D170C3" w:rsidRDefault="00E078D9">
      <w:pPr>
        <w:framePr w:w="3316" w:h="863" w:wrap="auto" w:hAnchor="margin" w:x="378" w:y="6104"/>
        <w:spacing w:line="417" w:lineRule="exact"/>
        <w:ind w:left="19"/>
        <w:rPr>
          <w:rFonts w:ascii="Arial" w:hAnsi="Arial"/>
          <w:b/>
          <w:sz w:val="17"/>
          <w:szCs w:val="24"/>
        </w:rPr>
      </w:pPr>
      <w:r>
        <w:rPr>
          <w:rFonts w:ascii="Arial" w:hAnsi="Arial"/>
          <w:b/>
          <w:sz w:val="17"/>
          <w:szCs w:val="24"/>
        </w:rPr>
        <w:t xml:space="preserve">Předmět plnění </w:t>
      </w:r>
    </w:p>
    <w:p w:rsidR="00D170C3" w:rsidRDefault="00E078D9">
      <w:pPr>
        <w:framePr w:w="1343" w:h="206" w:wrap="auto" w:hAnchor="margin" w:x="4880" w:y="6733"/>
        <w:spacing w:line="191" w:lineRule="exact"/>
        <w:rPr>
          <w:sz w:val="19"/>
          <w:szCs w:val="24"/>
        </w:rPr>
      </w:pPr>
      <w:r>
        <w:rPr>
          <w:sz w:val="17"/>
          <w:szCs w:val="24"/>
        </w:rPr>
        <w:t xml:space="preserve">Strana: </w:t>
      </w:r>
      <w:r>
        <w:rPr>
          <w:sz w:val="19"/>
          <w:szCs w:val="24"/>
        </w:rPr>
        <w:t xml:space="preserve">1/4 </w:t>
      </w:r>
    </w:p>
    <w:p w:rsidR="00D170C3" w:rsidRDefault="00E078D9">
      <w:pPr>
        <w:framePr w:w="1425" w:h="412" w:wrap="auto" w:hAnchor="margin" w:x="7962" w:y="6109"/>
        <w:spacing w:line="220" w:lineRule="exact"/>
        <w:ind w:left="518" w:right="9"/>
        <w:jc w:val="right"/>
        <w:rPr>
          <w:sz w:val="17"/>
          <w:szCs w:val="24"/>
        </w:rPr>
      </w:pPr>
      <w:r>
        <w:rPr>
          <w:sz w:val="17"/>
          <w:szCs w:val="24"/>
        </w:rPr>
        <w:t xml:space="preserve">720 960 155 720 960 155 </w:t>
      </w:r>
    </w:p>
    <w:p w:rsidR="00D170C3" w:rsidRDefault="00E078D9">
      <w:pPr>
        <w:framePr w:w="547" w:h="177" w:wrap="auto" w:hAnchor="margin" w:x="848" w:y="7194"/>
        <w:spacing w:line="191" w:lineRule="exact"/>
        <w:rPr>
          <w:sz w:val="17"/>
          <w:szCs w:val="24"/>
        </w:rPr>
      </w:pPr>
      <w:r>
        <w:rPr>
          <w:sz w:val="17"/>
          <w:szCs w:val="24"/>
        </w:rPr>
        <w:t xml:space="preserve">Zkratka </w:t>
      </w:r>
    </w:p>
    <w:p w:rsidR="00D170C3" w:rsidRDefault="00E078D9">
      <w:pPr>
        <w:framePr w:w="883" w:h="182" w:wrap="auto" w:hAnchor="margin" w:x="2423" w:y="7194"/>
        <w:spacing w:line="191" w:lineRule="exact"/>
        <w:rPr>
          <w:sz w:val="17"/>
          <w:szCs w:val="24"/>
        </w:rPr>
      </w:pPr>
      <w:r>
        <w:rPr>
          <w:sz w:val="17"/>
          <w:szCs w:val="24"/>
        </w:rPr>
        <w:t xml:space="preserve">Název zboží </w:t>
      </w:r>
    </w:p>
    <w:p w:rsidR="00D170C3" w:rsidRDefault="00E078D9">
      <w:pPr>
        <w:framePr w:w="724" w:h="187" w:wrap="auto" w:hAnchor="margin" w:x="9786" w:y="7199"/>
        <w:spacing w:line="182" w:lineRule="exact"/>
        <w:ind w:left="76"/>
        <w:rPr>
          <w:sz w:val="17"/>
          <w:szCs w:val="24"/>
        </w:rPr>
      </w:pPr>
      <w:r>
        <w:rPr>
          <w:sz w:val="17"/>
          <w:szCs w:val="24"/>
        </w:rPr>
        <w:t xml:space="preserve">Netto </w:t>
      </w:r>
    </w:p>
    <w:p w:rsidR="00D170C3" w:rsidRDefault="00E078D9">
      <w:pPr>
        <w:framePr w:w="662" w:h="187" w:wrap="auto" w:hAnchor="margin" w:x="5562" w:y="7194"/>
        <w:spacing w:line="191" w:lineRule="exact"/>
        <w:rPr>
          <w:sz w:val="17"/>
          <w:szCs w:val="24"/>
        </w:rPr>
      </w:pPr>
      <w:r>
        <w:rPr>
          <w:sz w:val="17"/>
          <w:szCs w:val="24"/>
        </w:rPr>
        <w:t xml:space="preserve">Množství </w:t>
      </w:r>
    </w:p>
    <w:p w:rsidR="00D170C3" w:rsidRDefault="00E078D9">
      <w:pPr>
        <w:framePr w:w="1060" w:h="187" w:wrap="auto" w:hAnchor="margin" w:x="6680" w:y="7194"/>
        <w:spacing w:line="191" w:lineRule="exact"/>
        <w:rPr>
          <w:sz w:val="17"/>
          <w:szCs w:val="24"/>
        </w:rPr>
      </w:pPr>
      <w:r>
        <w:rPr>
          <w:sz w:val="17"/>
          <w:szCs w:val="24"/>
        </w:rPr>
        <w:t xml:space="preserve">Termín dodání </w:t>
      </w:r>
    </w:p>
    <w:p w:rsidR="00D170C3" w:rsidRDefault="00E078D9">
      <w:pPr>
        <w:framePr w:w="1075" w:h="187" w:wrap="auto" w:hAnchor="margin" w:x="7962" w:y="7199"/>
        <w:spacing w:line="182" w:lineRule="exact"/>
        <w:ind w:left="374"/>
        <w:rPr>
          <w:sz w:val="17"/>
          <w:szCs w:val="24"/>
        </w:rPr>
      </w:pPr>
      <w:r>
        <w:rPr>
          <w:sz w:val="17"/>
          <w:szCs w:val="24"/>
        </w:rPr>
        <w:t xml:space="preserve">Netto/MJ </w:t>
      </w:r>
    </w:p>
    <w:p w:rsidR="00D170C3" w:rsidRDefault="00E078D9">
      <w:pPr>
        <w:framePr w:w="1439" w:h="187" w:wrap="auto" w:hAnchor="margin" w:x="560" w:y="7559"/>
        <w:spacing w:line="182" w:lineRule="exact"/>
        <w:rPr>
          <w:rFonts w:ascii="Arial" w:hAnsi="Arial"/>
          <w:b/>
          <w:w w:val="92"/>
          <w:sz w:val="15"/>
          <w:szCs w:val="24"/>
        </w:rPr>
      </w:pPr>
      <w:r>
        <w:rPr>
          <w:w w:val="55"/>
          <w:sz w:val="17"/>
          <w:szCs w:val="24"/>
        </w:rPr>
        <w:t xml:space="preserve">I </w:t>
      </w:r>
      <w:r>
        <w:rPr>
          <w:rFonts w:ascii="Arial" w:hAnsi="Arial"/>
          <w:b/>
          <w:w w:val="92"/>
          <w:sz w:val="15"/>
          <w:szCs w:val="24"/>
        </w:rPr>
        <w:t xml:space="preserve">4WISl2111IOIIOII </w:t>
      </w:r>
    </w:p>
    <w:p w:rsidR="00D170C3" w:rsidRDefault="00E078D9">
      <w:pPr>
        <w:framePr w:w="1420" w:h="182" w:wrap="auto" w:hAnchor="margin" w:x="2672" w:y="7564"/>
        <w:spacing w:line="191" w:lineRule="exact"/>
        <w:rPr>
          <w:sz w:val="17"/>
          <w:szCs w:val="24"/>
        </w:rPr>
      </w:pPr>
      <w:r>
        <w:rPr>
          <w:sz w:val="17"/>
          <w:szCs w:val="24"/>
        </w:rPr>
        <w:t xml:space="preserve">lůžko </w:t>
      </w:r>
      <w:proofErr w:type="gramStart"/>
      <w:r>
        <w:rPr>
          <w:sz w:val="17"/>
          <w:szCs w:val="24"/>
        </w:rPr>
        <w:t>SENT!DA</w:t>
      </w:r>
      <w:proofErr w:type="gramEnd"/>
      <w:r>
        <w:rPr>
          <w:sz w:val="17"/>
          <w:szCs w:val="24"/>
        </w:rPr>
        <w:t xml:space="preserve"> </w:t>
      </w:r>
      <w:r>
        <w:rPr>
          <w:rFonts w:ascii="Arial" w:hAnsi="Arial"/>
          <w:w w:val="68"/>
          <w:sz w:val="17"/>
          <w:szCs w:val="24"/>
        </w:rPr>
        <w:t xml:space="preserve">O </w:t>
      </w:r>
      <w:r>
        <w:rPr>
          <w:sz w:val="17"/>
          <w:szCs w:val="24"/>
        </w:rPr>
        <w:t xml:space="preserve">1 </w:t>
      </w:r>
    </w:p>
    <w:p w:rsidR="00D170C3" w:rsidRDefault="00E078D9">
      <w:pPr>
        <w:framePr w:w="1007" w:h="412" w:wrap="auto" w:hAnchor="margin" w:x="6738" w:y="7573"/>
        <w:spacing w:line="225" w:lineRule="exact"/>
        <w:ind w:right="4"/>
        <w:jc w:val="right"/>
        <w:rPr>
          <w:sz w:val="17"/>
          <w:szCs w:val="24"/>
        </w:rPr>
      </w:pPr>
      <w:r>
        <w:rPr>
          <w:b/>
          <w:w w:val="127"/>
          <w:sz w:val="17"/>
          <w:szCs w:val="24"/>
        </w:rPr>
        <w:t xml:space="preserve">20.12.2018 </w:t>
      </w:r>
      <w:r>
        <w:rPr>
          <w:sz w:val="17"/>
          <w:szCs w:val="24"/>
        </w:rPr>
        <w:t xml:space="preserve">DPH: </w:t>
      </w:r>
    </w:p>
    <w:p w:rsidR="00D170C3" w:rsidRDefault="00E078D9">
      <w:pPr>
        <w:framePr w:w="1099" w:h="676" w:wrap="auto" w:hAnchor="margin" w:x="7938" w:y="7564"/>
        <w:spacing w:line="230" w:lineRule="exact"/>
        <w:ind w:left="19" w:right="4" w:firstLine="359"/>
        <w:rPr>
          <w:sz w:val="17"/>
          <w:szCs w:val="24"/>
        </w:rPr>
      </w:pPr>
      <w:r>
        <w:rPr>
          <w:sz w:val="17"/>
          <w:szCs w:val="24"/>
        </w:rPr>
        <w:t xml:space="preserve">28 585,90 15,00% </w:t>
      </w:r>
    </w:p>
    <w:p w:rsidR="00D170C3" w:rsidRDefault="00E078D9">
      <w:pPr>
        <w:framePr w:w="1099" w:h="676" w:wrap="auto" w:hAnchor="margin" w:x="7938" w:y="7564"/>
        <w:spacing w:line="239" w:lineRule="exact"/>
        <w:ind w:left="379"/>
        <w:rPr>
          <w:i/>
          <w:sz w:val="17"/>
          <w:szCs w:val="24"/>
        </w:rPr>
      </w:pPr>
      <w:r>
        <w:rPr>
          <w:i/>
          <w:sz w:val="17"/>
          <w:szCs w:val="24"/>
        </w:rPr>
        <w:t xml:space="preserve">29 470,00 </w:t>
      </w:r>
    </w:p>
    <w:p w:rsidR="00D170C3" w:rsidRDefault="00E078D9">
      <w:pPr>
        <w:framePr w:w="1060" w:h="662" w:wrap="auto" w:hAnchor="margin" w:x="9455" w:y="7568"/>
        <w:spacing w:line="235" w:lineRule="exact"/>
        <w:ind w:left="9" w:right="4"/>
        <w:jc w:val="right"/>
        <w:rPr>
          <w:rFonts w:ascii="Arial" w:hAnsi="Arial"/>
          <w:i/>
          <w:sz w:val="16"/>
          <w:szCs w:val="24"/>
        </w:rPr>
      </w:pPr>
      <w:r>
        <w:rPr>
          <w:sz w:val="17"/>
          <w:szCs w:val="24"/>
        </w:rPr>
        <w:t xml:space="preserve">1 14 343,60 Kč 17 151,54Kč 11 7 880.00 </w:t>
      </w:r>
      <w:r>
        <w:rPr>
          <w:rFonts w:ascii="Arial" w:hAnsi="Arial"/>
          <w:i/>
          <w:sz w:val="16"/>
          <w:szCs w:val="24"/>
        </w:rPr>
        <w:t xml:space="preserve">Kč </w:t>
      </w:r>
    </w:p>
    <w:p w:rsidR="00D170C3" w:rsidRDefault="00E078D9">
      <w:pPr>
        <w:framePr w:w="2164" w:h="2207" w:wrap="auto" w:hAnchor="margin" w:x="848" w:y="8029"/>
        <w:spacing w:line="215" w:lineRule="exact"/>
        <w:ind w:left="9" w:right="1031" w:firstLine="691"/>
        <w:rPr>
          <w:rFonts w:ascii="Arial" w:hAnsi="Arial"/>
          <w:sz w:val="16"/>
          <w:szCs w:val="24"/>
        </w:rPr>
      </w:pPr>
      <w:r>
        <w:rPr>
          <w:i/>
          <w:sz w:val="17"/>
          <w:szCs w:val="24"/>
        </w:rPr>
        <w:t xml:space="preserve">Sleva: </w:t>
      </w:r>
      <w:proofErr w:type="spellStart"/>
      <w:r>
        <w:rPr>
          <w:rFonts w:ascii="Arial" w:hAnsi="Arial"/>
          <w:sz w:val="16"/>
          <w:szCs w:val="24"/>
        </w:rPr>
        <w:t>lužko</w:t>
      </w:r>
      <w:proofErr w:type="spellEnd"/>
      <w:r>
        <w:rPr>
          <w:rFonts w:ascii="Arial" w:hAnsi="Arial"/>
          <w:sz w:val="16"/>
          <w:szCs w:val="24"/>
        </w:rPr>
        <w:t xml:space="preserve"> </w:t>
      </w:r>
    </w:p>
    <w:p w:rsidR="00D170C3" w:rsidRDefault="00E078D9">
      <w:pPr>
        <w:framePr w:w="2164" w:h="2207" w:wrap="auto" w:hAnchor="margin" w:x="848" w:y="8029"/>
        <w:spacing w:line="196" w:lineRule="exact"/>
        <w:ind w:left="9" w:right="695"/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 xml:space="preserve">model: </w:t>
      </w:r>
      <w:proofErr w:type="spellStart"/>
      <w:r>
        <w:rPr>
          <w:rFonts w:ascii="Arial" w:hAnsi="Arial"/>
          <w:sz w:val="16"/>
          <w:szCs w:val="24"/>
        </w:rPr>
        <w:t>Sentida</w:t>
      </w:r>
      <w:proofErr w:type="spellEnd"/>
      <w:r>
        <w:rPr>
          <w:rFonts w:ascii="Arial" w:hAnsi="Arial"/>
          <w:sz w:val="16"/>
          <w:szCs w:val="24"/>
        </w:rPr>
        <w:t xml:space="preserve"> 01 provedení: </w:t>
      </w:r>
    </w:p>
    <w:p w:rsidR="00D170C3" w:rsidRDefault="00E078D9">
      <w:pPr>
        <w:framePr w:w="2164" w:h="2207" w:wrap="auto" w:hAnchor="margin" w:x="848" w:y="8029"/>
        <w:spacing w:line="187" w:lineRule="exact"/>
        <w:ind w:left="9"/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 xml:space="preserve">- baterie </w:t>
      </w:r>
      <w:r>
        <w:rPr>
          <w:rFonts w:ascii="Arial" w:hAnsi="Arial"/>
          <w:b/>
          <w:sz w:val="15"/>
          <w:szCs w:val="24"/>
        </w:rPr>
        <w:t xml:space="preserve">(AKU) </w:t>
      </w:r>
      <w:r>
        <w:rPr>
          <w:rFonts w:ascii="Arial" w:hAnsi="Arial"/>
          <w:sz w:val="16"/>
          <w:szCs w:val="24"/>
        </w:rPr>
        <w:t xml:space="preserve">NE </w:t>
      </w:r>
    </w:p>
    <w:p w:rsidR="00D170C3" w:rsidRDefault="00E078D9">
      <w:pPr>
        <w:framePr w:w="2164" w:h="2207" w:wrap="auto" w:hAnchor="margin" w:x="848" w:y="8029"/>
        <w:spacing w:line="187" w:lineRule="exact"/>
        <w:ind w:left="9"/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 xml:space="preserve">- CPR NE </w:t>
      </w:r>
    </w:p>
    <w:p w:rsidR="00D170C3" w:rsidRDefault="00E078D9">
      <w:pPr>
        <w:framePr w:w="2164" w:h="2207" w:wrap="auto" w:hAnchor="margin" w:x="848" w:y="8029"/>
        <w:spacing w:line="187" w:lineRule="exact"/>
        <w:ind w:left="9"/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 xml:space="preserve">- </w:t>
      </w:r>
      <w:proofErr w:type="gramStart"/>
      <w:r>
        <w:rPr>
          <w:rFonts w:ascii="Arial" w:hAnsi="Arial"/>
          <w:sz w:val="16"/>
          <w:szCs w:val="24"/>
        </w:rPr>
        <w:t>čela - obložení</w:t>
      </w:r>
      <w:proofErr w:type="gramEnd"/>
      <w:r>
        <w:rPr>
          <w:rFonts w:ascii="Arial" w:hAnsi="Arial"/>
          <w:sz w:val="16"/>
          <w:szCs w:val="24"/>
        </w:rPr>
        <w:t xml:space="preserve"> D </w:t>
      </w:r>
    </w:p>
    <w:p w:rsidR="00D170C3" w:rsidRDefault="00E078D9">
      <w:pPr>
        <w:framePr w:w="2164" w:h="2207" w:wrap="auto" w:hAnchor="margin" w:x="848" w:y="8029"/>
        <w:spacing w:line="187" w:lineRule="exact"/>
        <w:ind w:left="9"/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 xml:space="preserve">- postranice </w:t>
      </w:r>
      <w:r>
        <w:rPr>
          <w:w w:val="81"/>
          <w:sz w:val="17"/>
          <w:szCs w:val="24"/>
        </w:rPr>
        <w:t xml:space="preserve">průběžné </w:t>
      </w:r>
      <w:r>
        <w:rPr>
          <w:rFonts w:ascii="Arial" w:hAnsi="Arial"/>
          <w:sz w:val="16"/>
          <w:szCs w:val="24"/>
        </w:rPr>
        <w:t xml:space="preserve">"09" </w:t>
      </w:r>
    </w:p>
    <w:p w:rsidR="00D170C3" w:rsidRDefault="00E078D9">
      <w:pPr>
        <w:framePr w:w="2164" w:h="2207" w:wrap="auto" w:hAnchor="margin" w:x="848" w:y="8029"/>
        <w:spacing w:line="187" w:lineRule="exact"/>
        <w:ind w:left="9"/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 xml:space="preserve">- bez prodloužení </w:t>
      </w:r>
    </w:p>
    <w:p w:rsidR="00D170C3" w:rsidRDefault="00E078D9">
      <w:pPr>
        <w:framePr w:w="2164" w:h="2207" w:wrap="auto" w:hAnchor="margin" w:x="848" w:y="8029"/>
        <w:spacing w:line="187" w:lineRule="exact"/>
        <w:ind w:left="9"/>
        <w:rPr>
          <w:w w:val="78"/>
          <w:sz w:val="17"/>
          <w:szCs w:val="24"/>
        </w:rPr>
      </w:pPr>
      <w:r>
        <w:rPr>
          <w:rFonts w:ascii="Arial" w:hAnsi="Arial"/>
          <w:sz w:val="16"/>
          <w:szCs w:val="24"/>
        </w:rPr>
        <w:t xml:space="preserve">- dekor R5320 </w:t>
      </w:r>
      <w:r>
        <w:rPr>
          <w:w w:val="78"/>
          <w:sz w:val="17"/>
          <w:szCs w:val="24"/>
        </w:rPr>
        <w:t xml:space="preserve">BOO </w:t>
      </w:r>
    </w:p>
    <w:p w:rsidR="00D170C3" w:rsidRDefault="00E078D9">
      <w:pPr>
        <w:framePr w:w="2164" w:h="2207" w:wrap="auto" w:hAnchor="margin" w:x="848" w:y="8029"/>
        <w:spacing w:line="187" w:lineRule="exact"/>
        <w:ind w:left="9"/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 xml:space="preserve">- ložná </w:t>
      </w:r>
      <w:proofErr w:type="spellStart"/>
      <w:r>
        <w:rPr>
          <w:rFonts w:ascii="Arial" w:hAnsi="Arial"/>
          <w:sz w:val="16"/>
          <w:szCs w:val="24"/>
        </w:rPr>
        <w:t>p_locha</w:t>
      </w:r>
      <w:proofErr w:type="spellEnd"/>
      <w:r>
        <w:rPr>
          <w:rFonts w:ascii="Arial" w:hAnsi="Arial"/>
          <w:sz w:val="16"/>
          <w:szCs w:val="24"/>
        </w:rPr>
        <w:t xml:space="preserve"> AERO </w:t>
      </w:r>
    </w:p>
    <w:p w:rsidR="00D170C3" w:rsidRDefault="00E078D9">
      <w:pPr>
        <w:framePr w:w="407" w:h="182" w:wrap="auto" w:hAnchor="margin" w:x="3061" w:y="8039"/>
        <w:spacing w:line="182" w:lineRule="exact"/>
        <w:ind w:left="4"/>
        <w:rPr>
          <w:rFonts w:ascii="Arial" w:hAnsi="Arial"/>
          <w:sz w:val="15"/>
          <w:szCs w:val="24"/>
        </w:rPr>
      </w:pPr>
      <w:r>
        <w:rPr>
          <w:rFonts w:ascii="Arial" w:hAnsi="Arial"/>
          <w:i/>
          <w:w w:val="91"/>
          <w:sz w:val="17"/>
          <w:szCs w:val="24"/>
        </w:rPr>
        <w:t xml:space="preserve">3 </w:t>
      </w:r>
      <w:r>
        <w:rPr>
          <w:rFonts w:ascii="Arial" w:hAnsi="Arial"/>
          <w:sz w:val="15"/>
          <w:szCs w:val="24"/>
        </w:rPr>
        <w:t xml:space="preserve">% </w:t>
      </w:r>
    </w:p>
    <w:p w:rsidR="00D170C3" w:rsidRDefault="00E078D9">
      <w:pPr>
        <w:framePr w:w="825" w:h="182" w:wrap="auto" w:hAnchor="margin" w:x="5562" w:y="7568"/>
        <w:spacing w:line="182" w:lineRule="exact"/>
        <w:ind w:left="374"/>
        <w:rPr>
          <w:sz w:val="17"/>
          <w:szCs w:val="24"/>
        </w:rPr>
      </w:pPr>
      <w:r>
        <w:rPr>
          <w:sz w:val="17"/>
          <w:szCs w:val="24"/>
        </w:rPr>
        <w:t xml:space="preserve">4.00ks </w:t>
      </w:r>
    </w:p>
    <w:p w:rsidR="00D170C3" w:rsidRDefault="00E078D9">
      <w:pPr>
        <w:framePr w:w="1703" w:h="187" w:wrap="auto" w:hAnchor="margin" w:x="6037" w:y="8039"/>
        <w:spacing w:line="177" w:lineRule="exact"/>
        <w:rPr>
          <w:i/>
          <w:sz w:val="17"/>
          <w:szCs w:val="24"/>
        </w:rPr>
      </w:pPr>
      <w:r>
        <w:rPr>
          <w:i/>
          <w:sz w:val="17"/>
          <w:szCs w:val="24"/>
        </w:rPr>
        <w:t xml:space="preserve">Před slevou: </w:t>
      </w:r>
    </w:p>
    <w:p w:rsidR="00D170C3" w:rsidRDefault="00E078D9">
      <w:pPr>
        <w:framePr w:w="4343" w:h="1463" w:wrap="auto" w:hAnchor="margin" w:x="546" w:y="10266"/>
        <w:tabs>
          <w:tab w:val="left" w:pos="2120"/>
        </w:tabs>
        <w:spacing w:line="206" w:lineRule="exact"/>
        <w:ind w:left="2140" w:right="4" w:hanging="2140"/>
        <w:rPr>
          <w:sz w:val="17"/>
          <w:szCs w:val="24"/>
        </w:rPr>
      </w:pPr>
      <w:r>
        <w:rPr>
          <w:sz w:val="17"/>
          <w:szCs w:val="24"/>
        </w:rPr>
        <w:t xml:space="preserve">2 I </w:t>
      </w:r>
      <w:r>
        <w:rPr>
          <w:w w:val="70"/>
          <w:sz w:val="16"/>
          <w:szCs w:val="24"/>
        </w:rPr>
        <w:t xml:space="preserve">IOI </w:t>
      </w:r>
      <w:r>
        <w:rPr>
          <w:rFonts w:ascii="Arial" w:hAnsi="Arial"/>
          <w:b/>
          <w:w w:val="92"/>
          <w:sz w:val="15"/>
          <w:szCs w:val="24"/>
        </w:rPr>
        <w:t xml:space="preserve">1430AOOOO </w:t>
      </w:r>
      <w:r>
        <w:rPr>
          <w:rFonts w:ascii="Arial" w:hAnsi="Arial"/>
          <w:b/>
          <w:w w:val="92"/>
          <w:sz w:val="15"/>
          <w:szCs w:val="24"/>
        </w:rPr>
        <w:tab/>
      </w:r>
      <w:r>
        <w:rPr>
          <w:sz w:val="17"/>
          <w:szCs w:val="24"/>
        </w:rPr>
        <w:t xml:space="preserve">hrazda napřimovací. lakováno, RAL9006. EN60601-2-52 </w:t>
      </w:r>
    </w:p>
    <w:p w:rsidR="00D170C3" w:rsidRDefault="00E078D9">
      <w:pPr>
        <w:framePr w:w="4343" w:h="1463" w:wrap="auto" w:hAnchor="margin" w:x="546" w:y="10266"/>
        <w:tabs>
          <w:tab w:val="left" w:pos="1002"/>
          <w:tab w:val="left" w:pos="2514"/>
        </w:tabs>
        <w:spacing w:line="268" w:lineRule="exact"/>
        <w:rPr>
          <w:rFonts w:ascii="Arial" w:hAnsi="Arial"/>
          <w:sz w:val="15"/>
          <w:szCs w:val="24"/>
        </w:rPr>
      </w:pPr>
      <w:r>
        <w:rPr>
          <w:sz w:val="17"/>
          <w:szCs w:val="24"/>
        </w:rPr>
        <w:tab/>
      </w:r>
      <w:r>
        <w:rPr>
          <w:i/>
          <w:sz w:val="17"/>
          <w:szCs w:val="24"/>
        </w:rPr>
        <w:t xml:space="preserve">Sleva: </w:t>
      </w:r>
      <w:r>
        <w:rPr>
          <w:i/>
          <w:sz w:val="17"/>
          <w:szCs w:val="24"/>
        </w:rPr>
        <w:tab/>
        <w:t xml:space="preserve">3 </w:t>
      </w:r>
      <w:r>
        <w:rPr>
          <w:rFonts w:ascii="Arial" w:hAnsi="Arial"/>
          <w:sz w:val="15"/>
          <w:szCs w:val="24"/>
        </w:rPr>
        <w:t xml:space="preserve">% </w:t>
      </w:r>
    </w:p>
    <w:p w:rsidR="00D170C3" w:rsidRDefault="00E078D9">
      <w:pPr>
        <w:framePr w:w="4343" w:h="1463" w:wrap="auto" w:hAnchor="margin" w:x="546" w:y="10266"/>
        <w:spacing w:before="28" w:line="191" w:lineRule="exact"/>
        <w:ind w:left="321" w:right="935"/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 xml:space="preserve">hrazda napřimovací pro pohyblivá čela - max. </w:t>
      </w:r>
      <w:proofErr w:type="gramStart"/>
      <w:r>
        <w:rPr>
          <w:rFonts w:ascii="Arial" w:hAnsi="Arial"/>
          <w:sz w:val="16"/>
          <w:szCs w:val="24"/>
        </w:rPr>
        <w:t>zatížení - 75kg</w:t>
      </w:r>
      <w:proofErr w:type="gramEnd"/>
      <w:r>
        <w:rPr>
          <w:rFonts w:ascii="Arial" w:hAnsi="Arial"/>
          <w:sz w:val="16"/>
          <w:szCs w:val="24"/>
        </w:rPr>
        <w:t xml:space="preserve"> </w:t>
      </w:r>
    </w:p>
    <w:p w:rsidR="00D170C3" w:rsidRDefault="00E078D9">
      <w:pPr>
        <w:framePr w:w="4343" w:h="1463" w:wrap="auto" w:hAnchor="margin" w:x="546" w:y="10266"/>
        <w:spacing w:line="196" w:lineRule="exact"/>
        <w:ind w:left="321"/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 xml:space="preserve">- barva RAL 9006 </w:t>
      </w:r>
    </w:p>
    <w:p w:rsidR="00D170C3" w:rsidRDefault="00E078D9">
      <w:pPr>
        <w:framePr w:w="4343" w:h="1463" w:wrap="auto" w:hAnchor="margin" w:x="546" w:y="10266"/>
        <w:spacing w:line="196" w:lineRule="exact"/>
        <w:ind w:left="321"/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 xml:space="preserve">CSN EN60601-2-52:2010 </w:t>
      </w:r>
    </w:p>
    <w:p w:rsidR="00D170C3" w:rsidRDefault="00E078D9">
      <w:pPr>
        <w:framePr w:w="465" w:h="182" w:wrap="auto" w:hAnchor="margin" w:x="5927" w:y="10271"/>
        <w:spacing w:line="191" w:lineRule="exact"/>
        <w:rPr>
          <w:sz w:val="17"/>
          <w:szCs w:val="24"/>
        </w:rPr>
      </w:pPr>
      <w:r>
        <w:rPr>
          <w:sz w:val="17"/>
          <w:szCs w:val="24"/>
        </w:rPr>
        <w:t xml:space="preserve">4.00ks </w:t>
      </w:r>
    </w:p>
    <w:p w:rsidR="00D170C3" w:rsidRDefault="00E078D9">
      <w:pPr>
        <w:framePr w:w="1694" w:h="182" w:wrap="auto" w:hAnchor="margin" w:x="6047" w:y="10741"/>
        <w:spacing w:line="177" w:lineRule="exact"/>
        <w:rPr>
          <w:i/>
          <w:sz w:val="17"/>
          <w:szCs w:val="24"/>
        </w:rPr>
      </w:pPr>
      <w:r>
        <w:rPr>
          <w:i/>
          <w:sz w:val="17"/>
          <w:szCs w:val="24"/>
        </w:rPr>
        <w:t xml:space="preserve">Před slevou: </w:t>
      </w:r>
    </w:p>
    <w:p w:rsidR="00D170C3" w:rsidRDefault="00E078D9">
      <w:pPr>
        <w:framePr w:w="5783" w:h="638" w:wrap="auto" w:hAnchor="margin" w:x="560" w:y="11912"/>
        <w:spacing w:line="196" w:lineRule="exact"/>
        <w:ind w:left="479" w:right="14" w:hanging="479"/>
        <w:rPr>
          <w:rFonts w:ascii="Arial" w:hAnsi="Arial"/>
          <w:sz w:val="16"/>
          <w:szCs w:val="24"/>
        </w:rPr>
      </w:pPr>
      <w:r>
        <w:rPr>
          <w:rFonts w:ascii="Arial" w:hAnsi="Arial"/>
          <w:sz w:val="21"/>
          <w:szCs w:val="24"/>
        </w:rPr>
        <w:t xml:space="preserve">* </w:t>
      </w:r>
      <w:r>
        <w:rPr>
          <w:rFonts w:ascii="Arial" w:hAnsi="Arial"/>
          <w:sz w:val="16"/>
          <w:szCs w:val="24"/>
        </w:rPr>
        <w:t xml:space="preserve">kompatibilní s: El, </w:t>
      </w:r>
      <w:proofErr w:type="spellStart"/>
      <w:r>
        <w:rPr>
          <w:rFonts w:ascii="Arial" w:hAnsi="Arial"/>
          <w:sz w:val="16"/>
          <w:szCs w:val="24"/>
        </w:rPr>
        <w:t>El_LE</w:t>
      </w:r>
      <w:proofErr w:type="spellEnd"/>
      <w:r>
        <w:rPr>
          <w:rFonts w:ascii="Arial" w:hAnsi="Arial"/>
          <w:sz w:val="16"/>
          <w:szCs w:val="24"/>
        </w:rPr>
        <w:t xml:space="preserve">, El </w:t>
      </w:r>
      <w:proofErr w:type="spellStart"/>
      <w:r>
        <w:rPr>
          <w:rFonts w:ascii="Arial" w:hAnsi="Arial"/>
          <w:sz w:val="16"/>
          <w:szCs w:val="24"/>
        </w:rPr>
        <w:t>Nursing</w:t>
      </w:r>
      <w:proofErr w:type="spellEnd"/>
      <w:r>
        <w:rPr>
          <w:rFonts w:ascii="Arial" w:hAnsi="Arial"/>
          <w:sz w:val="16"/>
          <w:szCs w:val="24"/>
        </w:rPr>
        <w:t xml:space="preserve">, </w:t>
      </w:r>
      <w:proofErr w:type="spellStart"/>
      <w:r>
        <w:rPr>
          <w:rFonts w:ascii="Arial" w:hAnsi="Arial"/>
          <w:sz w:val="16"/>
          <w:szCs w:val="24"/>
        </w:rPr>
        <w:t>El_LE</w:t>
      </w:r>
      <w:proofErr w:type="spellEnd"/>
      <w:r>
        <w:rPr>
          <w:rFonts w:ascii="Arial" w:hAnsi="Arial"/>
          <w:sz w:val="16"/>
          <w:szCs w:val="24"/>
        </w:rPr>
        <w:t xml:space="preserve"> </w:t>
      </w:r>
      <w:proofErr w:type="spellStart"/>
      <w:r>
        <w:rPr>
          <w:rFonts w:ascii="Arial" w:hAnsi="Arial"/>
          <w:sz w:val="16"/>
          <w:szCs w:val="24"/>
        </w:rPr>
        <w:t>Nursing</w:t>
      </w:r>
      <w:proofErr w:type="spellEnd"/>
      <w:r>
        <w:rPr>
          <w:rFonts w:ascii="Arial" w:hAnsi="Arial"/>
          <w:sz w:val="16"/>
          <w:szCs w:val="24"/>
        </w:rPr>
        <w:t xml:space="preserve">, Praktika 1, Praktika 2, </w:t>
      </w:r>
      <w:proofErr w:type="spellStart"/>
      <w:r>
        <w:rPr>
          <w:rFonts w:ascii="Arial" w:hAnsi="Arial"/>
          <w:sz w:val="16"/>
          <w:szCs w:val="24"/>
        </w:rPr>
        <w:t>Calma</w:t>
      </w:r>
      <w:proofErr w:type="spellEnd"/>
      <w:r>
        <w:rPr>
          <w:rFonts w:ascii="Arial" w:hAnsi="Arial"/>
          <w:sz w:val="16"/>
          <w:szCs w:val="24"/>
        </w:rPr>
        <w:t xml:space="preserve">, </w:t>
      </w:r>
      <w:proofErr w:type="spellStart"/>
      <w:r>
        <w:rPr>
          <w:rFonts w:ascii="Arial" w:hAnsi="Arial"/>
          <w:sz w:val="16"/>
          <w:szCs w:val="24"/>
        </w:rPr>
        <w:t>Terra</w:t>
      </w:r>
      <w:proofErr w:type="spellEnd"/>
      <w:r>
        <w:rPr>
          <w:rFonts w:ascii="Arial" w:hAnsi="Arial"/>
          <w:sz w:val="16"/>
          <w:szCs w:val="24"/>
        </w:rPr>
        <w:t xml:space="preserve">, </w:t>
      </w:r>
      <w:proofErr w:type="spellStart"/>
      <w:r>
        <w:rPr>
          <w:rFonts w:ascii="Arial" w:hAnsi="Arial"/>
          <w:sz w:val="16"/>
          <w:szCs w:val="24"/>
        </w:rPr>
        <w:t>Novos</w:t>
      </w:r>
      <w:proofErr w:type="spellEnd"/>
      <w:r>
        <w:rPr>
          <w:rFonts w:ascii="Arial" w:hAnsi="Arial"/>
          <w:sz w:val="16"/>
          <w:szCs w:val="24"/>
        </w:rPr>
        <w:t xml:space="preserve">, Image 3, </w:t>
      </w:r>
      <w:proofErr w:type="spellStart"/>
      <w:r>
        <w:rPr>
          <w:rFonts w:ascii="Arial" w:hAnsi="Arial"/>
          <w:sz w:val="16"/>
          <w:szCs w:val="24"/>
        </w:rPr>
        <w:t>Latera</w:t>
      </w:r>
      <w:proofErr w:type="spellEnd"/>
      <w:r>
        <w:rPr>
          <w:rFonts w:ascii="Arial" w:hAnsi="Arial"/>
          <w:sz w:val="16"/>
          <w:szCs w:val="24"/>
        </w:rPr>
        <w:t xml:space="preserve">, </w:t>
      </w:r>
    </w:p>
    <w:p w:rsidR="00D170C3" w:rsidRDefault="00E078D9">
      <w:pPr>
        <w:framePr w:w="5783" w:h="638" w:wrap="auto" w:hAnchor="margin" w:x="560" w:y="11912"/>
        <w:spacing w:line="196" w:lineRule="exact"/>
        <w:ind w:left="470"/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 xml:space="preserve">Smart s </w:t>
      </w:r>
      <w:r>
        <w:rPr>
          <w:rFonts w:ascii="Arial" w:hAnsi="Arial"/>
          <w:sz w:val="16"/>
          <w:szCs w:val="24"/>
          <w:u w:val="single"/>
        </w:rPr>
        <w:t>pohyblivý</w:t>
      </w:r>
      <w:r>
        <w:rPr>
          <w:rFonts w:ascii="Arial" w:hAnsi="Arial"/>
          <w:sz w:val="16"/>
          <w:szCs w:val="24"/>
        </w:rPr>
        <w:t xml:space="preserve">m hlav. čelem </w:t>
      </w:r>
    </w:p>
    <w:p w:rsidR="00D170C3" w:rsidRDefault="00E078D9">
      <w:pPr>
        <w:framePr w:w="1012" w:h="417" w:wrap="auto" w:hAnchor="margin" w:x="6743" w:y="10271"/>
        <w:spacing w:line="225" w:lineRule="exact"/>
        <w:ind w:right="4"/>
        <w:jc w:val="right"/>
        <w:rPr>
          <w:sz w:val="17"/>
          <w:szCs w:val="24"/>
        </w:rPr>
      </w:pPr>
      <w:r>
        <w:rPr>
          <w:b/>
          <w:w w:val="127"/>
          <w:sz w:val="17"/>
          <w:szCs w:val="24"/>
        </w:rPr>
        <w:t xml:space="preserve">20.12.2018 </w:t>
      </w:r>
      <w:r>
        <w:rPr>
          <w:sz w:val="17"/>
          <w:szCs w:val="24"/>
        </w:rPr>
        <w:t xml:space="preserve">DPH: </w:t>
      </w:r>
    </w:p>
    <w:p w:rsidR="00D170C3" w:rsidRDefault="00E078D9">
      <w:pPr>
        <w:framePr w:w="1099" w:h="681" w:wrap="auto" w:hAnchor="margin" w:x="7943" w:y="10266"/>
        <w:spacing w:line="230" w:lineRule="exact"/>
        <w:ind w:left="19" w:right="4" w:firstLine="585"/>
        <w:rPr>
          <w:sz w:val="17"/>
          <w:szCs w:val="24"/>
        </w:rPr>
      </w:pPr>
      <w:r>
        <w:rPr>
          <w:sz w:val="17"/>
          <w:szCs w:val="24"/>
        </w:rPr>
        <w:t xml:space="preserve">950.60 15.00% </w:t>
      </w:r>
    </w:p>
    <w:p w:rsidR="00D170C3" w:rsidRDefault="00E078D9">
      <w:pPr>
        <w:framePr w:w="1099" w:h="681" w:wrap="auto" w:hAnchor="margin" w:x="7943" w:y="10266"/>
        <w:spacing w:line="244" w:lineRule="exact"/>
        <w:ind w:left="614"/>
        <w:rPr>
          <w:i/>
          <w:sz w:val="17"/>
          <w:szCs w:val="24"/>
        </w:rPr>
      </w:pPr>
      <w:r>
        <w:rPr>
          <w:i/>
          <w:sz w:val="17"/>
          <w:szCs w:val="24"/>
        </w:rPr>
        <w:t xml:space="preserve">980,00 </w:t>
      </w:r>
    </w:p>
    <w:p w:rsidR="00D170C3" w:rsidRDefault="00E078D9">
      <w:pPr>
        <w:framePr w:w="883" w:h="686" w:wrap="auto" w:hAnchor="margin" w:x="9632" w:y="10271"/>
        <w:spacing w:line="235" w:lineRule="exact"/>
        <w:ind w:left="9" w:right="4"/>
        <w:jc w:val="right"/>
        <w:rPr>
          <w:rFonts w:ascii="Arial" w:hAnsi="Arial"/>
          <w:i/>
          <w:sz w:val="16"/>
          <w:szCs w:val="24"/>
        </w:rPr>
      </w:pPr>
      <w:r>
        <w:rPr>
          <w:sz w:val="17"/>
          <w:szCs w:val="24"/>
        </w:rPr>
        <w:t xml:space="preserve">3 802.40 Kč </w:t>
      </w:r>
      <w:r>
        <w:rPr>
          <w:sz w:val="17"/>
          <w:szCs w:val="24"/>
        </w:rPr>
        <w:t xml:space="preserve">570,36Kč 3 920,00 </w:t>
      </w:r>
      <w:r>
        <w:rPr>
          <w:rFonts w:ascii="Arial" w:hAnsi="Arial"/>
          <w:i/>
          <w:sz w:val="16"/>
          <w:szCs w:val="24"/>
        </w:rPr>
        <w:t xml:space="preserve">Kč </w:t>
      </w:r>
    </w:p>
    <w:p w:rsidR="00D170C3" w:rsidRDefault="00E078D9">
      <w:pPr>
        <w:framePr w:w="407" w:h="177" w:wrap="auto" w:hAnchor="margin" w:x="3080" w:y="13069"/>
        <w:spacing w:line="172" w:lineRule="exact"/>
        <w:ind w:left="4"/>
        <w:rPr>
          <w:rFonts w:ascii="Arial" w:hAnsi="Arial"/>
          <w:sz w:val="15"/>
          <w:szCs w:val="24"/>
        </w:rPr>
      </w:pPr>
      <w:r>
        <w:rPr>
          <w:rFonts w:ascii="Arial" w:hAnsi="Arial"/>
          <w:i/>
          <w:sz w:val="15"/>
          <w:szCs w:val="24"/>
        </w:rPr>
        <w:t xml:space="preserve">3 </w:t>
      </w:r>
      <w:r>
        <w:rPr>
          <w:rFonts w:ascii="Arial" w:hAnsi="Arial"/>
          <w:sz w:val="15"/>
          <w:szCs w:val="24"/>
        </w:rPr>
        <w:t xml:space="preserve">% </w:t>
      </w:r>
    </w:p>
    <w:p w:rsidR="00D170C3" w:rsidRDefault="00E078D9">
      <w:pPr>
        <w:framePr w:w="5851" w:h="215" w:wrap="auto" w:hAnchor="margin" w:x="551" w:y="12584"/>
        <w:tabs>
          <w:tab w:val="left" w:pos="2125"/>
          <w:tab w:val="left" w:pos="5365"/>
        </w:tabs>
        <w:spacing w:line="177" w:lineRule="exact"/>
        <w:rPr>
          <w:sz w:val="17"/>
          <w:szCs w:val="24"/>
        </w:rPr>
      </w:pPr>
      <w:r>
        <w:rPr>
          <w:sz w:val="17"/>
          <w:szCs w:val="24"/>
        </w:rPr>
        <w:t xml:space="preserve">3 </w:t>
      </w:r>
      <w:r>
        <w:rPr>
          <w:rFonts w:ascii="Arial" w:hAnsi="Arial"/>
          <w:b/>
          <w:w w:val="92"/>
          <w:sz w:val="15"/>
          <w:szCs w:val="24"/>
        </w:rPr>
        <w:t xml:space="preserve">4ROTGERSG700-2 </w:t>
      </w:r>
      <w:r>
        <w:rPr>
          <w:rFonts w:ascii="Arial" w:hAnsi="Arial"/>
          <w:b/>
          <w:w w:val="92"/>
          <w:sz w:val="15"/>
          <w:szCs w:val="24"/>
        </w:rPr>
        <w:tab/>
      </w:r>
      <w:r>
        <w:rPr>
          <w:sz w:val="17"/>
          <w:szCs w:val="24"/>
        </w:rPr>
        <w:t xml:space="preserve">plastová rukojeť </w:t>
      </w:r>
      <w:r>
        <w:rPr>
          <w:sz w:val="17"/>
          <w:szCs w:val="24"/>
        </w:rPr>
        <w:tab/>
        <w:t xml:space="preserve">4.00ks </w:t>
      </w:r>
    </w:p>
    <w:p w:rsidR="00D170C3" w:rsidRDefault="00E078D9">
      <w:pPr>
        <w:framePr w:w="897" w:h="187" w:wrap="auto" w:hAnchor="margin" w:x="6056" w:y="13060"/>
        <w:spacing w:line="177" w:lineRule="exact"/>
        <w:rPr>
          <w:i/>
          <w:sz w:val="17"/>
          <w:szCs w:val="24"/>
        </w:rPr>
      </w:pPr>
      <w:r>
        <w:rPr>
          <w:i/>
          <w:sz w:val="17"/>
          <w:szCs w:val="24"/>
        </w:rPr>
        <w:t xml:space="preserve">Před slevou: </w:t>
      </w:r>
    </w:p>
    <w:p w:rsidR="00D170C3" w:rsidRDefault="00E078D9">
      <w:pPr>
        <w:framePr w:w="3787" w:h="1574" w:wrap="auto" w:hAnchor="margin" w:x="867" w:y="13055"/>
        <w:spacing w:line="201" w:lineRule="exact"/>
        <w:ind w:left="9" w:right="2063" w:firstLine="695"/>
        <w:rPr>
          <w:rFonts w:ascii="Arial" w:hAnsi="Arial"/>
          <w:sz w:val="16"/>
          <w:szCs w:val="24"/>
        </w:rPr>
      </w:pPr>
      <w:r>
        <w:rPr>
          <w:i/>
          <w:sz w:val="17"/>
          <w:szCs w:val="24"/>
        </w:rPr>
        <w:t xml:space="preserve">Sleva: </w:t>
      </w:r>
      <w:r>
        <w:rPr>
          <w:rFonts w:ascii="Arial" w:hAnsi="Arial"/>
          <w:sz w:val="16"/>
          <w:szCs w:val="24"/>
        </w:rPr>
        <w:t xml:space="preserve">rukojeť plastová model: TGE-RSG70-L </w:t>
      </w:r>
    </w:p>
    <w:p w:rsidR="00D170C3" w:rsidRDefault="00E078D9">
      <w:pPr>
        <w:framePr w:w="3787" w:h="1574" w:wrap="auto" w:hAnchor="margin" w:x="867" w:y="13055"/>
        <w:spacing w:line="187" w:lineRule="exact"/>
        <w:ind w:left="9"/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 xml:space="preserve">provedení. </w:t>
      </w:r>
    </w:p>
    <w:p w:rsidR="00D170C3" w:rsidRDefault="00E078D9">
      <w:pPr>
        <w:framePr w:w="3787" w:h="1574" w:wrap="auto" w:hAnchor="margin" w:x="867" w:y="13055"/>
        <w:spacing w:line="187" w:lineRule="exact"/>
        <w:ind w:left="9"/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 xml:space="preserve">- plastový triangl </w:t>
      </w:r>
    </w:p>
    <w:p w:rsidR="00D170C3" w:rsidRDefault="00E078D9">
      <w:pPr>
        <w:framePr w:w="3787" w:h="1574" w:wrap="auto" w:hAnchor="margin" w:x="867" w:y="13055"/>
        <w:spacing w:line="187" w:lineRule="exact"/>
        <w:ind w:left="9"/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 xml:space="preserve">- barva šedá </w:t>
      </w:r>
    </w:p>
    <w:p w:rsidR="00D170C3" w:rsidRDefault="00E078D9">
      <w:pPr>
        <w:framePr w:w="3787" w:h="1574" w:wrap="auto" w:hAnchor="margin" w:x="867" w:y="13055"/>
        <w:spacing w:line="187" w:lineRule="exact"/>
        <w:ind w:left="9"/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 xml:space="preserve">- výškově </w:t>
      </w:r>
      <w:r>
        <w:rPr>
          <w:rFonts w:ascii="Arial" w:hAnsi="Arial"/>
          <w:sz w:val="16"/>
          <w:szCs w:val="24"/>
        </w:rPr>
        <w:t xml:space="preserve">nastavitelná pomocí textilního pásku </w:t>
      </w:r>
    </w:p>
    <w:p w:rsidR="00D170C3" w:rsidRDefault="00E078D9">
      <w:pPr>
        <w:framePr w:w="3787" w:h="1574" w:wrap="auto" w:hAnchor="margin" w:x="867" w:y="13055"/>
        <w:spacing w:line="187" w:lineRule="exact"/>
        <w:ind w:left="9"/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 xml:space="preserve">- k zavěšení na hrazdu </w:t>
      </w:r>
      <w:proofErr w:type="spellStart"/>
      <w:r>
        <w:rPr>
          <w:rFonts w:ascii="Arial" w:hAnsi="Arial"/>
          <w:sz w:val="16"/>
          <w:szCs w:val="24"/>
        </w:rPr>
        <w:t>lužka</w:t>
      </w:r>
      <w:proofErr w:type="spellEnd"/>
      <w:r>
        <w:rPr>
          <w:rFonts w:ascii="Arial" w:hAnsi="Arial"/>
          <w:sz w:val="16"/>
          <w:szCs w:val="24"/>
        </w:rPr>
        <w:t xml:space="preserve"> </w:t>
      </w:r>
    </w:p>
    <w:p w:rsidR="00D170C3" w:rsidRDefault="00E078D9">
      <w:pPr>
        <w:framePr w:w="1751" w:h="412" w:wrap="auto" w:hAnchor="margin" w:x="6752" w:y="12589"/>
        <w:spacing w:line="182" w:lineRule="exact"/>
        <w:rPr>
          <w:b/>
          <w:w w:val="127"/>
          <w:sz w:val="17"/>
          <w:szCs w:val="24"/>
        </w:rPr>
      </w:pPr>
      <w:r>
        <w:rPr>
          <w:b/>
          <w:w w:val="127"/>
          <w:sz w:val="17"/>
          <w:szCs w:val="24"/>
        </w:rPr>
        <w:t xml:space="preserve">20.12.2018 </w:t>
      </w:r>
    </w:p>
    <w:p w:rsidR="00D170C3" w:rsidRDefault="00E078D9">
      <w:pPr>
        <w:framePr w:w="1751" w:h="412" w:wrap="auto" w:hAnchor="margin" w:x="6752" w:y="12589"/>
        <w:spacing w:line="225" w:lineRule="exact"/>
        <w:ind w:left="614"/>
        <w:rPr>
          <w:sz w:val="17"/>
          <w:szCs w:val="24"/>
        </w:rPr>
      </w:pPr>
      <w:r>
        <w:rPr>
          <w:sz w:val="17"/>
          <w:szCs w:val="24"/>
        </w:rPr>
        <w:t xml:space="preserve">DPH: 15.00% </w:t>
      </w:r>
    </w:p>
    <w:p w:rsidR="00D170C3" w:rsidRDefault="00E078D9">
      <w:pPr>
        <w:framePr w:w="484" w:h="676" w:wrap="auto" w:hAnchor="margin" w:x="8562" w:y="12584"/>
        <w:spacing w:line="475" w:lineRule="exact"/>
        <w:ind w:left="9"/>
        <w:jc w:val="both"/>
        <w:rPr>
          <w:i/>
          <w:sz w:val="17"/>
          <w:szCs w:val="24"/>
        </w:rPr>
      </w:pPr>
      <w:r>
        <w:rPr>
          <w:sz w:val="17"/>
          <w:szCs w:val="24"/>
        </w:rPr>
        <w:t xml:space="preserve">184.30 </w:t>
      </w:r>
      <w:r>
        <w:rPr>
          <w:i/>
          <w:sz w:val="17"/>
          <w:szCs w:val="24"/>
        </w:rPr>
        <w:t xml:space="preserve">190,00 </w:t>
      </w:r>
    </w:p>
    <w:p w:rsidR="00D170C3" w:rsidRDefault="00E078D9">
      <w:pPr>
        <w:framePr w:w="739" w:h="667" w:wrap="auto" w:hAnchor="margin" w:x="9781" w:y="12589"/>
        <w:spacing w:line="220" w:lineRule="exact"/>
        <w:ind w:left="4"/>
        <w:jc w:val="both"/>
        <w:rPr>
          <w:rFonts w:ascii="Arial" w:hAnsi="Arial"/>
          <w:i/>
          <w:sz w:val="16"/>
          <w:szCs w:val="24"/>
        </w:rPr>
      </w:pPr>
      <w:r>
        <w:rPr>
          <w:sz w:val="17"/>
          <w:szCs w:val="24"/>
        </w:rPr>
        <w:t xml:space="preserve">737,20 Kč I 10.58 Kč 760.00 </w:t>
      </w:r>
      <w:r>
        <w:rPr>
          <w:rFonts w:ascii="Arial" w:hAnsi="Arial"/>
          <w:i/>
          <w:sz w:val="16"/>
          <w:szCs w:val="24"/>
        </w:rPr>
        <w:t xml:space="preserve">Kč </w:t>
      </w:r>
    </w:p>
    <w:p w:rsidR="00D170C3" w:rsidRDefault="00D170C3">
      <w:pPr>
        <w:rPr>
          <w:sz w:val="17"/>
          <w:szCs w:val="24"/>
        </w:rPr>
        <w:sectPr w:rsidR="00D170C3">
          <w:pgSz w:w="11900" w:h="16840"/>
          <w:pgMar w:top="1204" w:right="720" w:bottom="360" w:left="552" w:header="708" w:footer="708" w:gutter="0"/>
          <w:cols w:space="708"/>
        </w:sectPr>
      </w:pPr>
    </w:p>
    <w:p w:rsidR="00D170C3" w:rsidRDefault="00D170C3">
      <w:pPr>
        <w:rPr>
          <w:sz w:val="2"/>
          <w:szCs w:val="24"/>
        </w:rPr>
      </w:pPr>
    </w:p>
    <w:p w:rsidR="00D170C3" w:rsidRDefault="00E078D9">
      <w:pPr>
        <w:framePr w:w="2625" w:h="758" w:wrap="auto" w:hAnchor="margin" w:x="7962" w:y="359"/>
        <w:spacing w:line="407" w:lineRule="exact"/>
        <w:ind w:left="4"/>
        <w:rPr>
          <w:b/>
          <w:sz w:val="38"/>
          <w:szCs w:val="24"/>
        </w:rPr>
      </w:pPr>
      <w:r>
        <w:rPr>
          <w:b/>
          <w:sz w:val="38"/>
          <w:szCs w:val="24"/>
        </w:rPr>
        <w:t xml:space="preserve">Kupní smlouva </w:t>
      </w:r>
    </w:p>
    <w:p w:rsidR="00D170C3" w:rsidRDefault="00E078D9">
      <w:pPr>
        <w:framePr w:w="2625" w:h="758" w:wrap="auto" w:hAnchor="margin" w:x="7962" w:y="359"/>
        <w:spacing w:line="340" w:lineRule="exact"/>
        <w:ind w:left="700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Zakázka: PT/2018/199 </w:t>
      </w:r>
    </w:p>
    <w:p w:rsidR="00D170C3" w:rsidRDefault="00E078D9">
      <w:pPr>
        <w:framePr w:w="1305" w:h="239" w:wrap="auto" w:hAnchor="margin" w:x="359" w:y="1357"/>
        <w:spacing w:line="196" w:lineRule="exact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Předmět plnění </w:t>
      </w:r>
    </w:p>
    <w:p w:rsidR="00D170C3" w:rsidRDefault="00E078D9">
      <w:pPr>
        <w:framePr w:w="2875" w:h="206" w:wrap="auto" w:hAnchor="margin" w:x="2845" w:y="1367"/>
        <w:spacing w:line="201" w:lineRule="exact"/>
        <w:ind w:left="2006"/>
        <w:rPr>
          <w:sz w:val="19"/>
          <w:szCs w:val="24"/>
        </w:rPr>
      </w:pPr>
      <w:r>
        <w:rPr>
          <w:sz w:val="19"/>
          <w:szCs w:val="24"/>
        </w:rPr>
        <w:t xml:space="preserve">Strana: 2/4 </w:t>
      </w:r>
    </w:p>
    <w:p w:rsidR="00D170C3" w:rsidRDefault="00E078D9">
      <w:pPr>
        <w:framePr w:w="561" w:h="187" w:wrap="auto" w:hAnchor="margin" w:x="493" w:y="1789"/>
        <w:spacing w:line="182" w:lineRule="exact"/>
        <w:rPr>
          <w:b/>
          <w:w w:val="90"/>
          <w:sz w:val="16"/>
          <w:szCs w:val="24"/>
        </w:rPr>
      </w:pPr>
      <w:r>
        <w:rPr>
          <w:rFonts w:ascii="Arial" w:hAnsi="Arial"/>
          <w:sz w:val="15"/>
          <w:szCs w:val="24"/>
        </w:rPr>
        <w:t xml:space="preserve">4 </w:t>
      </w:r>
      <w:r>
        <w:rPr>
          <w:b/>
          <w:w w:val="90"/>
          <w:sz w:val="16"/>
          <w:szCs w:val="24"/>
        </w:rPr>
        <w:t xml:space="preserve">DPCZ </w:t>
      </w:r>
    </w:p>
    <w:p w:rsidR="00D170C3" w:rsidRDefault="00E078D9">
      <w:pPr>
        <w:framePr w:w="2769" w:h="225" w:wrap="auto" w:hAnchor="margin" w:x="2634" w:y="1794"/>
        <w:spacing w:line="187" w:lineRule="exact"/>
        <w:ind w:left="4"/>
        <w:rPr>
          <w:sz w:val="16"/>
          <w:szCs w:val="24"/>
        </w:rPr>
      </w:pPr>
      <w:r>
        <w:rPr>
          <w:sz w:val="16"/>
          <w:szCs w:val="24"/>
        </w:rPr>
        <w:t>Dopravné Č</w:t>
      </w:r>
      <w:r>
        <w:rPr>
          <w:sz w:val="16"/>
          <w:szCs w:val="24"/>
        </w:rPr>
        <w:t xml:space="preserve">R, nespecifikované </w:t>
      </w:r>
    </w:p>
    <w:p w:rsidR="00D170C3" w:rsidRDefault="00E078D9">
      <w:pPr>
        <w:framePr w:w="302" w:h="211" w:wrap="auto" w:hAnchor="margin" w:x="5884" w:y="1804"/>
        <w:spacing w:line="187" w:lineRule="exact"/>
        <w:ind w:left="4"/>
        <w:rPr>
          <w:sz w:val="16"/>
          <w:szCs w:val="24"/>
        </w:rPr>
      </w:pPr>
      <w:r>
        <w:rPr>
          <w:sz w:val="16"/>
          <w:szCs w:val="24"/>
        </w:rPr>
        <w:t xml:space="preserve">1,00 </w:t>
      </w:r>
    </w:p>
    <w:p w:rsidR="00D170C3" w:rsidRDefault="00E078D9">
      <w:pPr>
        <w:framePr w:w="1007" w:h="191" w:wrap="auto" w:hAnchor="margin" w:x="6700" w:y="1818"/>
        <w:spacing w:line="187" w:lineRule="exact"/>
        <w:rPr>
          <w:b/>
          <w:w w:val="126"/>
          <w:sz w:val="17"/>
          <w:szCs w:val="24"/>
        </w:rPr>
      </w:pPr>
      <w:r>
        <w:rPr>
          <w:b/>
          <w:w w:val="126"/>
          <w:sz w:val="17"/>
          <w:szCs w:val="24"/>
        </w:rPr>
        <w:t xml:space="preserve">20.12.2018 </w:t>
      </w:r>
    </w:p>
    <w:p w:rsidR="00D170C3" w:rsidRDefault="00E078D9">
      <w:pPr>
        <w:framePr w:w="628" w:h="191" w:wrap="auto" w:hAnchor="margin" w:x="8365" w:y="1818"/>
        <w:spacing w:line="187" w:lineRule="exact"/>
        <w:ind w:left="4"/>
        <w:rPr>
          <w:sz w:val="16"/>
          <w:szCs w:val="24"/>
        </w:rPr>
      </w:pPr>
      <w:r>
        <w:rPr>
          <w:sz w:val="16"/>
          <w:szCs w:val="24"/>
        </w:rPr>
        <w:t xml:space="preserve">2 864.00 </w:t>
      </w:r>
    </w:p>
    <w:p w:rsidR="00D170C3" w:rsidRDefault="00E078D9">
      <w:pPr>
        <w:framePr w:w="887" w:h="451" w:wrap="auto" w:hAnchor="margin" w:x="9589" w:y="1818"/>
        <w:spacing w:line="235" w:lineRule="exact"/>
        <w:ind w:left="129" w:right="4" w:hanging="129"/>
        <w:jc w:val="both"/>
        <w:rPr>
          <w:sz w:val="16"/>
          <w:szCs w:val="24"/>
        </w:rPr>
      </w:pPr>
      <w:r>
        <w:rPr>
          <w:sz w:val="16"/>
          <w:szCs w:val="24"/>
        </w:rPr>
        <w:t xml:space="preserve">2 864.00 Kč 429,60Kč </w:t>
      </w:r>
    </w:p>
    <w:p w:rsidR="00D170C3" w:rsidRDefault="00E078D9">
      <w:pPr>
        <w:framePr w:w="1843" w:h="187" w:wrap="auto" w:hAnchor="margin" w:x="6762" w:y="2044"/>
        <w:spacing w:line="182" w:lineRule="exact"/>
        <w:ind w:left="547"/>
        <w:rPr>
          <w:sz w:val="16"/>
          <w:szCs w:val="24"/>
        </w:rPr>
      </w:pPr>
      <w:r>
        <w:rPr>
          <w:sz w:val="16"/>
          <w:szCs w:val="24"/>
        </w:rPr>
        <w:t xml:space="preserve">DPH: 15.00% </w:t>
      </w:r>
    </w:p>
    <w:p w:rsidR="00D170C3" w:rsidRDefault="00E078D9">
      <w:pPr>
        <w:framePr w:w="1843" w:h="191" w:wrap="auto" w:hAnchor="margin" w:x="6762" w:y="2437"/>
        <w:tabs>
          <w:tab w:val="left" w:pos="1473"/>
        </w:tabs>
        <w:spacing w:line="187" w:lineRule="exact"/>
        <w:rPr>
          <w:b/>
          <w:sz w:val="16"/>
          <w:szCs w:val="24"/>
        </w:rPr>
      </w:pPr>
      <w:r>
        <w:rPr>
          <w:b/>
          <w:sz w:val="16"/>
          <w:szCs w:val="24"/>
        </w:rPr>
        <w:t xml:space="preserve">Netto </w:t>
      </w:r>
      <w:r>
        <w:rPr>
          <w:b/>
          <w:sz w:val="16"/>
          <w:szCs w:val="24"/>
        </w:rPr>
        <w:tab/>
        <w:t xml:space="preserve">DPH </w:t>
      </w:r>
    </w:p>
    <w:p w:rsidR="00D170C3" w:rsidRDefault="00E078D9">
      <w:pPr>
        <w:framePr w:w="868" w:h="191" w:wrap="auto" w:hAnchor="margin" w:x="9589" w:y="2447"/>
        <w:spacing w:line="187" w:lineRule="exact"/>
        <w:ind w:left="129"/>
        <w:rPr>
          <w:b/>
          <w:sz w:val="16"/>
          <w:szCs w:val="24"/>
        </w:rPr>
      </w:pPr>
      <w:r>
        <w:rPr>
          <w:b/>
          <w:sz w:val="16"/>
          <w:szCs w:val="24"/>
        </w:rPr>
        <w:t xml:space="preserve">Brutto </w:t>
      </w:r>
    </w:p>
    <w:p w:rsidR="00D170C3" w:rsidRDefault="00E078D9">
      <w:pPr>
        <w:framePr w:w="1540" w:h="191" w:wrap="auto" w:hAnchor="margin" w:x="2841" w:y="2701"/>
        <w:spacing w:line="187" w:lineRule="exact"/>
        <w:ind w:left="4"/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 xml:space="preserve">Snížená sazba DPH </w:t>
      </w:r>
    </w:p>
    <w:p w:rsidR="00D170C3" w:rsidRDefault="00E078D9">
      <w:pPr>
        <w:framePr w:w="614" w:h="215" w:wrap="auto" w:hAnchor="margin" w:x="4794" w:y="2706"/>
        <w:spacing w:line="182" w:lineRule="exact"/>
        <w:ind w:left="19"/>
        <w:rPr>
          <w:w w:val="114"/>
          <w:sz w:val="17"/>
          <w:szCs w:val="24"/>
        </w:rPr>
      </w:pPr>
      <w:r>
        <w:rPr>
          <w:w w:val="114"/>
          <w:sz w:val="17"/>
          <w:szCs w:val="24"/>
        </w:rPr>
        <w:t xml:space="preserve">15,00% </w:t>
      </w:r>
    </w:p>
    <w:p w:rsidR="00D170C3" w:rsidRDefault="00E078D9">
      <w:pPr>
        <w:framePr w:w="931" w:h="211" w:wrap="auto" w:hAnchor="margin" w:x="6244" w:y="2716"/>
        <w:spacing w:line="182" w:lineRule="exact"/>
        <w:ind w:left="19"/>
        <w:rPr>
          <w:w w:val="114"/>
          <w:sz w:val="17"/>
          <w:szCs w:val="24"/>
        </w:rPr>
      </w:pPr>
      <w:r>
        <w:rPr>
          <w:w w:val="114"/>
          <w:sz w:val="17"/>
          <w:szCs w:val="24"/>
        </w:rPr>
        <w:t xml:space="preserve">121 747,20 </w:t>
      </w:r>
    </w:p>
    <w:p w:rsidR="00D170C3" w:rsidRDefault="00E078D9">
      <w:pPr>
        <w:framePr w:w="835" w:h="211" w:wrap="auto" w:hAnchor="margin" w:x="7789" w:y="2720"/>
        <w:spacing w:line="182" w:lineRule="exact"/>
        <w:ind w:left="19"/>
        <w:rPr>
          <w:w w:val="114"/>
          <w:sz w:val="17"/>
          <w:szCs w:val="24"/>
        </w:rPr>
      </w:pPr>
      <w:r>
        <w:rPr>
          <w:w w:val="114"/>
          <w:sz w:val="17"/>
          <w:szCs w:val="24"/>
        </w:rPr>
        <w:t xml:space="preserve">18 262,08 </w:t>
      </w:r>
    </w:p>
    <w:p w:rsidR="00D170C3" w:rsidRDefault="00E078D9">
      <w:pPr>
        <w:framePr w:w="1180" w:h="215" w:wrap="auto" w:hAnchor="margin" w:x="9282" w:y="2720"/>
        <w:spacing w:line="182" w:lineRule="exact"/>
        <w:ind w:left="19"/>
        <w:rPr>
          <w:sz w:val="16"/>
          <w:szCs w:val="24"/>
        </w:rPr>
      </w:pPr>
      <w:r>
        <w:rPr>
          <w:w w:val="114"/>
          <w:sz w:val="17"/>
          <w:szCs w:val="24"/>
        </w:rPr>
        <w:t xml:space="preserve">140 009,28 </w:t>
      </w:r>
      <w:r>
        <w:rPr>
          <w:sz w:val="16"/>
          <w:szCs w:val="24"/>
        </w:rPr>
        <w:t xml:space="preserve">Kč </w:t>
      </w:r>
    </w:p>
    <w:p w:rsidR="00D170C3" w:rsidRDefault="00E078D9">
      <w:pPr>
        <w:framePr w:w="638" w:h="187" w:wrap="auto" w:hAnchor="margin" w:x="3733" w:y="3037"/>
        <w:spacing w:line="182" w:lineRule="exact"/>
        <w:ind w:left="4"/>
        <w:rPr>
          <w:b/>
          <w:sz w:val="16"/>
          <w:szCs w:val="24"/>
        </w:rPr>
      </w:pPr>
      <w:r>
        <w:rPr>
          <w:b/>
          <w:sz w:val="16"/>
          <w:szCs w:val="24"/>
        </w:rPr>
        <w:t xml:space="preserve">Celkem: </w:t>
      </w:r>
    </w:p>
    <w:p w:rsidR="00D170C3" w:rsidRDefault="00E078D9">
      <w:pPr>
        <w:framePr w:w="796" w:h="206" w:wrap="auto" w:hAnchor="margin" w:x="6373" w:y="3052"/>
        <w:spacing w:line="182" w:lineRule="exact"/>
        <w:ind w:left="4"/>
        <w:rPr>
          <w:b/>
          <w:sz w:val="16"/>
          <w:szCs w:val="24"/>
        </w:rPr>
      </w:pPr>
      <w:r>
        <w:rPr>
          <w:b/>
          <w:sz w:val="16"/>
          <w:szCs w:val="24"/>
        </w:rPr>
        <w:t xml:space="preserve">121 747,20 </w:t>
      </w:r>
    </w:p>
    <w:p w:rsidR="00D170C3" w:rsidRDefault="00E078D9">
      <w:pPr>
        <w:framePr w:w="710" w:h="206" w:wrap="auto" w:hAnchor="margin" w:x="7909" w:y="3056"/>
        <w:spacing w:line="182" w:lineRule="exact"/>
        <w:ind w:left="4"/>
        <w:rPr>
          <w:b/>
          <w:sz w:val="16"/>
          <w:szCs w:val="24"/>
        </w:rPr>
      </w:pPr>
      <w:r>
        <w:rPr>
          <w:b/>
          <w:sz w:val="16"/>
          <w:szCs w:val="24"/>
        </w:rPr>
        <w:t xml:space="preserve">18 262,08 </w:t>
      </w:r>
    </w:p>
    <w:p w:rsidR="00D170C3" w:rsidRDefault="00E078D9">
      <w:pPr>
        <w:framePr w:w="1046" w:h="206" w:wrap="auto" w:hAnchor="margin" w:x="9417" w:y="3061"/>
        <w:spacing w:line="182" w:lineRule="exact"/>
        <w:ind w:left="4"/>
        <w:rPr>
          <w:b/>
          <w:sz w:val="16"/>
          <w:szCs w:val="24"/>
        </w:rPr>
      </w:pPr>
      <w:r>
        <w:rPr>
          <w:b/>
          <w:sz w:val="16"/>
          <w:szCs w:val="24"/>
        </w:rPr>
        <w:t xml:space="preserve">140 009,28 Kč </w:t>
      </w:r>
    </w:p>
    <w:p w:rsidR="00D170C3" w:rsidRDefault="00D170C3">
      <w:pPr>
        <w:rPr>
          <w:sz w:val="16"/>
          <w:szCs w:val="24"/>
        </w:rPr>
        <w:sectPr w:rsidR="00D170C3">
          <w:pgSz w:w="11900" w:h="16840"/>
          <w:pgMar w:top="1550" w:right="720" w:bottom="360" w:left="591" w:header="708" w:footer="708" w:gutter="0"/>
          <w:cols w:space="708"/>
        </w:sectPr>
      </w:pPr>
    </w:p>
    <w:p w:rsidR="00D170C3" w:rsidRDefault="00D170C3">
      <w:pPr>
        <w:rPr>
          <w:sz w:val="2"/>
          <w:szCs w:val="24"/>
        </w:rPr>
      </w:pPr>
    </w:p>
    <w:p w:rsidR="00D170C3" w:rsidRDefault="00E078D9">
      <w:pPr>
        <w:framePr w:w="2630" w:h="758" w:wrap="auto" w:hAnchor="margin" w:x="7996" w:y="359"/>
        <w:spacing w:line="407" w:lineRule="exact"/>
        <w:ind w:left="4"/>
        <w:rPr>
          <w:b/>
          <w:sz w:val="38"/>
          <w:szCs w:val="24"/>
        </w:rPr>
      </w:pPr>
      <w:r>
        <w:rPr>
          <w:b/>
          <w:sz w:val="38"/>
          <w:szCs w:val="24"/>
        </w:rPr>
        <w:t xml:space="preserve">Kupní smlouva </w:t>
      </w:r>
    </w:p>
    <w:p w:rsidR="00D170C3" w:rsidRDefault="00E078D9">
      <w:pPr>
        <w:framePr w:w="2630" w:h="758" w:wrap="auto" w:hAnchor="margin" w:x="7996" w:y="359"/>
        <w:spacing w:line="340" w:lineRule="exact"/>
        <w:ind w:left="710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Zakázka: PT/2018/199 </w:t>
      </w:r>
    </w:p>
    <w:p w:rsidR="00D170C3" w:rsidRDefault="00E078D9">
      <w:pPr>
        <w:framePr w:w="1310" w:h="239" w:wrap="auto" w:hAnchor="margin" w:x="383" w:y="1386"/>
        <w:spacing w:line="201" w:lineRule="exact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Předmět plnění </w:t>
      </w:r>
    </w:p>
    <w:p w:rsidR="00D170C3" w:rsidRDefault="00E078D9">
      <w:pPr>
        <w:framePr w:w="887" w:h="201" w:wrap="auto" w:hAnchor="margin" w:x="4866" w:y="1386"/>
        <w:spacing w:line="201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Strana: 3/4 </w:t>
      </w:r>
    </w:p>
    <w:p w:rsidR="00D170C3" w:rsidRDefault="00E078D9">
      <w:pPr>
        <w:framePr w:w="10276" w:h="10761" w:wrap="auto" w:hAnchor="margin" w:x="359" w:y="1871"/>
        <w:spacing w:line="182" w:lineRule="exact"/>
        <w:ind w:left="23"/>
        <w:rPr>
          <w:w w:val="92"/>
          <w:sz w:val="17"/>
          <w:szCs w:val="24"/>
        </w:rPr>
      </w:pPr>
      <w:r>
        <w:rPr>
          <w:w w:val="92"/>
          <w:sz w:val="17"/>
          <w:szCs w:val="24"/>
        </w:rPr>
        <w:t xml:space="preserve">Smluvní podmínky: </w:t>
      </w:r>
    </w:p>
    <w:p w:rsidR="00D170C3" w:rsidRDefault="00E078D9">
      <w:pPr>
        <w:framePr w:w="10276" w:h="10761" w:wrap="auto" w:hAnchor="margin" w:x="359" w:y="1871"/>
        <w:spacing w:line="182" w:lineRule="exact"/>
        <w:ind w:left="23"/>
        <w:rPr>
          <w:w w:val="92"/>
          <w:sz w:val="17"/>
          <w:szCs w:val="24"/>
        </w:rPr>
      </w:pPr>
      <w:r>
        <w:rPr>
          <w:w w:val="92"/>
          <w:sz w:val="17"/>
          <w:szCs w:val="24"/>
        </w:rPr>
        <w:t xml:space="preserve">I. SMLUVNÍ STRANY </w:t>
      </w:r>
    </w:p>
    <w:p w:rsidR="00D170C3" w:rsidRDefault="00E078D9">
      <w:pPr>
        <w:framePr w:w="10276" w:h="10761" w:wrap="auto" w:hAnchor="margin" w:x="359" w:y="1871"/>
        <w:spacing w:line="206" w:lineRule="exact"/>
        <w:ind w:left="14" w:right="211"/>
        <w:rPr>
          <w:w w:val="92"/>
          <w:sz w:val="17"/>
          <w:szCs w:val="24"/>
        </w:rPr>
      </w:pPr>
      <w:r>
        <w:rPr>
          <w:w w:val="92"/>
          <w:sz w:val="17"/>
          <w:szCs w:val="24"/>
        </w:rPr>
        <w:t xml:space="preserve">Výše uvedené smluvní strany se dohodly na uzavření a plnění této smlouvy. jejímž předmětem je závazek prodávajícího dodat a umožnit kupujícímu </w:t>
      </w:r>
      <w:r>
        <w:rPr>
          <w:w w:val="92"/>
          <w:sz w:val="17"/>
          <w:szCs w:val="24"/>
        </w:rPr>
        <w:t xml:space="preserve">nabýt vlastnické právo ke zboží uvedenému v předmětu této smlouvy a závazek kupujícího uhradit za předmět plnění celkovou smluvenou kupní cenu. </w:t>
      </w:r>
    </w:p>
    <w:p w:rsidR="00D170C3" w:rsidRDefault="00D170C3">
      <w:pPr>
        <w:framePr w:w="10276" w:h="10761" w:wrap="auto" w:hAnchor="margin" w:x="359" w:y="1871"/>
        <w:spacing w:before="4" w:line="1" w:lineRule="exact"/>
        <w:ind w:left="9" w:right="7180"/>
        <w:rPr>
          <w:sz w:val="17"/>
          <w:szCs w:val="24"/>
        </w:rPr>
      </w:pPr>
    </w:p>
    <w:p w:rsidR="00D170C3" w:rsidRDefault="00E078D9">
      <w:pPr>
        <w:framePr w:w="10276" w:h="10761" w:wrap="auto" w:hAnchor="margin" w:x="359" w:y="1871"/>
        <w:spacing w:line="206" w:lineRule="exact"/>
        <w:ind w:left="9" w:right="7180"/>
        <w:rPr>
          <w:w w:val="92"/>
          <w:sz w:val="17"/>
          <w:szCs w:val="24"/>
        </w:rPr>
      </w:pPr>
      <w:r>
        <w:rPr>
          <w:w w:val="92"/>
          <w:sz w:val="17"/>
          <w:szCs w:val="24"/>
        </w:rPr>
        <w:t xml:space="preserve">2. ZAJIŠTĚNÍ SMLUVNÍCH UJEDNÁNÍ a/ Platební podmínky uvedeny v hlavičce. </w:t>
      </w:r>
    </w:p>
    <w:p w:rsidR="00D170C3" w:rsidRDefault="00E078D9">
      <w:pPr>
        <w:framePr w:w="10276" w:h="10761" w:wrap="auto" w:hAnchor="margin" w:x="359" w:y="1871"/>
        <w:spacing w:line="182" w:lineRule="exact"/>
        <w:ind w:left="23"/>
        <w:rPr>
          <w:w w:val="92"/>
          <w:sz w:val="17"/>
          <w:szCs w:val="24"/>
        </w:rPr>
      </w:pPr>
      <w:r>
        <w:rPr>
          <w:w w:val="92"/>
          <w:sz w:val="17"/>
          <w:szCs w:val="24"/>
        </w:rPr>
        <w:t>b/ Nezaplatí-li kupující dle smluvně</w:t>
      </w:r>
      <w:r>
        <w:rPr>
          <w:w w:val="92"/>
          <w:sz w:val="17"/>
          <w:szCs w:val="24"/>
        </w:rPr>
        <w:t xml:space="preserve"> dohodnutých termínů, bude mu účtován zákonný úrok z prodlení z celkové částky bez DPH za každý den prodlení. </w:t>
      </w:r>
    </w:p>
    <w:p w:rsidR="00D170C3" w:rsidRDefault="00D170C3">
      <w:pPr>
        <w:framePr w:w="10276" w:h="10761" w:wrap="auto" w:hAnchor="margin" w:x="359" w:y="1871"/>
        <w:spacing w:before="4" w:line="1" w:lineRule="exact"/>
        <w:ind w:left="28" w:right="110"/>
        <w:rPr>
          <w:sz w:val="17"/>
          <w:szCs w:val="24"/>
        </w:rPr>
      </w:pPr>
    </w:p>
    <w:p w:rsidR="00D170C3" w:rsidRDefault="00E078D9">
      <w:pPr>
        <w:framePr w:w="10276" w:h="10761" w:wrap="auto" w:hAnchor="margin" w:x="359" w:y="1871"/>
        <w:spacing w:line="206" w:lineRule="exact"/>
        <w:ind w:left="28" w:right="110"/>
        <w:rPr>
          <w:w w:val="92"/>
          <w:sz w:val="17"/>
          <w:szCs w:val="24"/>
        </w:rPr>
      </w:pPr>
      <w:r>
        <w:rPr>
          <w:w w:val="92"/>
          <w:sz w:val="17"/>
          <w:szCs w:val="24"/>
        </w:rPr>
        <w:t xml:space="preserve">c/ Ceny uvedené u jednotlivých položek předmětu plnění se rozumí EXW Linet. Pokud dopravu a instalaci výrobků na místo určení zajišťuje </w:t>
      </w:r>
      <w:r>
        <w:rPr>
          <w:w w:val="92"/>
          <w:sz w:val="17"/>
          <w:szCs w:val="24"/>
        </w:rPr>
        <w:t xml:space="preserve">prodávající, cena za tyto služby je uvedena samostatně v předmětu plnění kupní smlouvy. </w:t>
      </w:r>
    </w:p>
    <w:p w:rsidR="00D170C3" w:rsidRDefault="00E078D9">
      <w:pPr>
        <w:framePr w:w="10276" w:h="10761" w:wrap="auto" w:hAnchor="margin" w:x="359" w:y="1871"/>
        <w:spacing w:line="206" w:lineRule="exact"/>
        <w:ind w:left="9" w:right="484"/>
        <w:rPr>
          <w:w w:val="92"/>
          <w:sz w:val="17"/>
          <w:szCs w:val="24"/>
        </w:rPr>
      </w:pPr>
      <w:r>
        <w:rPr>
          <w:w w:val="92"/>
          <w:sz w:val="17"/>
          <w:szCs w:val="24"/>
        </w:rPr>
        <w:t xml:space="preserve">Celkovou cenou se rozumí cena zboží a služeb v Kč vč. obalu a balení pro kamionovou dopravu, tj. obaleno strečovou igelitovou fólií s papírovými proklady. </w:t>
      </w:r>
    </w:p>
    <w:p w:rsidR="00D170C3" w:rsidRDefault="00E078D9">
      <w:pPr>
        <w:framePr w:w="10276" w:h="10761" w:wrap="auto" w:hAnchor="margin" w:x="359" w:y="1871"/>
        <w:spacing w:line="182" w:lineRule="exact"/>
        <w:ind w:left="23"/>
        <w:rPr>
          <w:w w:val="92"/>
          <w:sz w:val="17"/>
          <w:szCs w:val="24"/>
        </w:rPr>
      </w:pPr>
      <w:r>
        <w:rPr>
          <w:rFonts w:ascii="Arial" w:hAnsi="Arial"/>
          <w:w w:val="88"/>
          <w:sz w:val="17"/>
          <w:szCs w:val="24"/>
        </w:rPr>
        <w:t xml:space="preserve">3. </w:t>
      </w:r>
      <w:r>
        <w:rPr>
          <w:w w:val="92"/>
          <w:sz w:val="17"/>
          <w:szCs w:val="24"/>
        </w:rPr>
        <w:t xml:space="preserve">ZÁRUČNÍ </w:t>
      </w:r>
      <w:r>
        <w:rPr>
          <w:w w:val="92"/>
          <w:sz w:val="17"/>
          <w:szCs w:val="24"/>
        </w:rPr>
        <w:t xml:space="preserve">DOBA </w:t>
      </w:r>
    </w:p>
    <w:p w:rsidR="00D170C3" w:rsidRDefault="00E078D9">
      <w:pPr>
        <w:framePr w:w="10276" w:h="10761" w:wrap="auto" w:hAnchor="margin" w:x="359" w:y="1871"/>
        <w:spacing w:line="206" w:lineRule="exact"/>
        <w:ind w:left="14" w:right="3599"/>
        <w:rPr>
          <w:w w:val="92"/>
          <w:sz w:val="17"/>
          <w:szCs w:val="24"/>
        </w:rPr>
      </w:pPr>
      <w:r>
        <w:rPr>
          <w:w w:val="92"/>
          <w:sz w:val="17"/>
          <w:szCs w:val="24"/>
        </w:rPr>
        <w:t xml:space="preserve">Záruční doba na výrobky specifikované v této kupní smlouvě činí </w:t>
      </w:r>
      <w:r>
        <w:rPr>
          <w:sz w:val="16"/>
          <w:szCs w:val="24"/>
        </w:rPr>
        <w:t xml:space="preserve">24 </w:t>
      </w:r>
      <w:r>
        <w:rPr>
          <w:w w:val="92"/>
          <w:sz w:val="17"/>
          <w:szCs w:val="24"/>
        </w:rPr>
        <w:t xml:space="preserve">měsíců od data dodání. </w:t>
      </w:r>
      <w:r>
        <w:rPr>
          <w:sz w:val="16"/>
          <w:szCs w:val="24"/>
        </w:rPr>
        <w:t xml:space="preserve">4. </w:t>
      </w:r>
      <w:r>
        <w:rPr>
          <w:w w:val="92"/>
          <w:sz w:val="17"/>
          <w:szCs w:val="24"/>
        </w:rPr>
        <w:t xml:space="preserve">TERMÍN PLNĚNÍ </w:t>
      </w:r>
    </w:p>
    <w:p w:rsidR="00D170C3" w:rsidRDefault="00E078D9">
      <w:pPr>
        <w:framePr w:w="10276" w:h="10761" w:wrap="auto" w:hAnchor="margin" w:x="359" w:y="1871"/>
        <w:spacing w:line="182" w:lineRule="exact"/>
        <w:ind w:left="23"/>
        <w:rPr>
          <w:w w:val="92"/>
          <w:sz w:val="17"/>
          <w:szCs w:val="24"/>
        </w:rPr>
      </w:pPr>
      <w:r>
        <w:rPr>
          <w:w w:val="92"/>
          <w:sz w:val="17"/>
          <w:szCs w:val="24"/>
        </w:rPr>
        <w:t xml:space="preserve">a/ Zboží bude dodáno v termínu uvedeném u každé položky specifikované v předmětu plnění. </w:t>
      </w:r>
    </w:p>
    <w:p w:rsidR="00D170C3" w:rsidRDefault="00E078D9">
      <w:pPr>
        <w:framePr w:w="10276" w:h="10761" w:wrap="auto" w:hAnchor="margin" w:x="359" w:y="1871"/>
        <w:spacing w:line="206" w:lineRule="exact"/>
        <w:ind w:left="19" w:right="398"/>
        <w:rPr>
          <w:w w:val="92"/>
          <w:sz w:val="17"/>
          <w:szCs w:val="24"/>
        </w:rPr>
      </w:pPr>
      <w:r>
        <w:rPr>
          <w:w w:val="92"/>
          <w:sz w:val="17"/>
          <w:szCs w:val="24"/>
        </w:rPr>
        <w:t>b/ Tento termín plnění je platný pouze v případě dod</w:t>
      </w:r>
      <w:r>
        <w:rPr>
          <w:w w:val="92"/>
          <w:sz w:val="17"/>
          <w:szCs w:val="24"/>
        </w:rPr>
        <w:t xml:space="preserve">ržení platebních podmínek a zároveň za podmínky zaslání potvrzené kupní smlouvy prodávajícímu do </w:t>
      </w:r>
      <w:r>
        <w:rPr>
          <w:rFonts w:ascii="Arial" w:hAnsi="Arial"/>
          <w:sz w:val="15"/>
          <w:szCs w:val="24"/>
        </w:rPr>
        <w:t xml:space="preserve">14 </w:t>
      </w:r>
      <w:r>
        <w:rPr>
          <w:w w:val="92"/>
          <w:sz w:val="17"/>
          <w:szCs w:val="24"/>
        </w:rPr>
        <w:t xml:space="preserve">dnů a zároveň za podmínky bezdlužnosti kupujícího vůči prodávajícímu z předchozích smluv, resp. že nedojde k </w:t>
      </w:r>
      <w:proofErr w:type="spellStart"/>
      <w:r>
        <w:rPr>
          <w:w w:val="92"/>
          <w:sz w:val="17"/>
          <w:szCs w:val="24"/>
        </w:rPr>
        <w:t>odlo~ení</w:t>
      </w:r>
      <w:proofErr w:type="spellEnd"/>
      <w:r>
        <w:rPr>
          <w:w w:val="92"/>
          <w:sz w:val="17"/>
          <w:szCs w:val="24"/>
        </w:rPr>
        <w:t xml:space="preserve"> </w:t>
      </w:r>
      <w:proofErr w:type="spellStart"/>
      <w:r>
        <w:rPr>
          <w:w w:val="92"/>
          <w:sz w:val="17"/>
          <w:szCs w:val="24"/>
        </w:rPr>
        <w:t>účinnosJi</w:t>
      </w:r>
      <w:proofErr w:type="spellEnd"/>
      <w:r>
        <w:rPr>
          <w:w w:val="92"/>
          <w:sz w:val="17"/>
          <w:szCs w:val="24"/>
        </w:rPr>
        <w:t xml:space="preserve"> této </w:t>
      </w:r>
      <w:proofErr w:type="spellStart"/>
      <w:r>
        <w:rPr>
          <w:w w:val="92"/>
          <w:sz w:val="17"/>
          <w:szCs w:val="24"/>
        </w:rPr>
        <w:t>smlouyy</w:t>
      </w:r>
      <w:proofErr w:type="spellEnd"/>
      <w:r>
        <w:rPr>
          <w:w w:val="92"/>
          <w:sz w:val="17"/>
          <w:szCs w:val="24"/>
        </w:rPr>
        <w:t xml:space="preserve"> podle čl. 8. b)</w:t>
      </w:r>
      <w:r>
        <w:rPr>
          <w:w w:val="92"/>
          <w:sz w:val="17"/>
          <w:szCs w:val="24"/>
        </w:rPr>
        <w:t xml:space="preserve"> této smlouvy. </w:t>
      </w:r>
    </w:p>
    <w:p w:rsidR="00D170C3" w:rsidRDefault="00E078D9">
      <w:pPr>
        <w:framePr w:w="10276" w:h="10761" w:wrap="auto" w:hAnchor="margin" w:x="359" w:y="1871"/>
        <w:spacing w:line="182" w:lineRule="exact"/>
        <w:ind w:left="23"/>
        <w:rPr>
          <w:w w:val="92"/>
          <w:sz w:val="17"/>
          <w:szCs w:val="24"/>
        </w:rPr>
      </w:pPr>
      <w:r>
        <w:rPr>
          <w:w w:val="92"/>
          <w:sz w:val="17"/>
          <w:szCs w:val="24"/>
        </w:rPr>
        <w:t xml:space="preserve">5. MISTO A ZPUSOB DODANI </w:t>
      </w:r>
    </w:p>
    <w:p w:rsidR="00D170C3" w:rsidRDefault="00D170C3">
      <w:pPr>
        <w:framePr w:w="10276" w:h="10761" w:wrap="auto" w:hAnchor="margin" w:x="359" w:y="1871"/>
        <w:spacing w:before="4" w:line="1" w:lineRule="exact"/>
        <w:ind w:left="28" w:right="110"/>
        <w:rPr>
          <w:sz w:val="17"/>
          <w:szCs w:val="24"/>
        </w:rPr>
      </w:pPr>
    </w:p>
    <w:p w:rsidR="00D170C3" w:rsidRDefault="00E078D9">
      <w:pPr>
        <w:framePr w:w="10276" w:h="10761" w:wrap="auto" w:hAnchor="margin" w:x="359" w:y="1871"/>
        <w:spacing w:line="206" w:lineRule="exact"/>
        <w:ind w:left="28" w:right="110"/>
        <w:rPr>
          <w:w w:val="92"/>
          <w:sz w:val="17"/>
          <w:szCs w:val="24"/>
        </w:rPr>
      </w:pPr>
      <w:r>
        <w:rPr>
          <w:w w:val="92"/>
          <w:sz w:val="17"/>
          <w:szCs w:val="24"/>
        </w:rPr>
        <w:t>a/ V případě dohody o zajištění dopravy prodávajícím bude zboží v dohodnutém termínu dodáno na sjednané místo určení, kterým se rozumí sklad či prostor pro vykládku kupujícího na sjednaném místě dodání zboží. Není</w:t>
      </w:r>
      <w:r>
        <w:rPr>
          <w:w w:val="92"/>
          <w:sz w:val="17"/>
          <w:szCs w:val="24"/>
        </w:rPr>
        <w:t xml:space="preserve">-li doprava zajišťována prodávajícím, bude zboží v dohodnutém termínu připraveno k expedici v areálu závodu prodávajícího. </w:t>
      </w:r>
    </w:p>
    <w:p w:rsidR="00D170C3" w:rsidRDefault="00D170C3">
      <w:pPr>
        <w:framePr w:w="10276" w:h="10761" w:wrap="auto" w:hAnchor="margin" w:x="359" w:y="1871"/>
        <w:spacing w:before="4" w:line="1" w:lineRule="exact"/>
        <w:ind w:left="28" w:right="110"/>
        <w:rPr>
          <w:sz w:val="17"/>
          <w:szCs w:val="24"/>
        </w:rPr>
      </w:pPr>
    </w:p>
    <w:p w:rsidR="00D170C3" w:rsidRDefault="00E078D9">
      <w:pPr>
        <w:framePr w:w="10276" w:h="10761" w:wrap="auto" w:hAnchor="margin" w:x="359" w:y="1871"/>
        <w:spacing w:line="206" w:lineRule="exact"/>
        <w:ind w:left="28" w:right="110"/>
        <w:rPr>
          <w:w w:val="92"/>
          <w:sz w:val="17"/>
          <w:szCs w:val="24"/>
        </w:rPr>
      </w:pPr>
      <w:r>
        <w:rPr>
          <w:w w:val="92"/>
          <w:sz w:val="17"/>
          <w:szCs w:val="24"/>
        </w:rPr>
        <w:t>b/ Pokud si kupující objednal u prodávajícího v souvislosti s dodávkou zboží také instalaci a montáž zboží na místě určení, musí ku</w:t>
      </w:r>
      <w:r>
        <w:rPr>
          <w:w w:val="92"/>
          <w:sz w:val="17"/>
          <w:szCs w:val="24"/>
        </w:rPr>
        <w:t>pující přesné informovat prodávajícího o místě instalace zboží. zajištění prostoru pro vykládku (</w:t>
      </w:r>
      <w:proofErr w:type="gramStart"/>
      <w:r>
        <w:rPr>
          <w:w w:val="92"/>
          <w:sz w:val="17"/>
          <w:szCs w:val="24"/>
        </w:rPr>
        <w:t>rampa,</w:t>
      </w:r>
      <w:proofErr w:type="gramEnd"/>
      <w:r>
        <w:rPr>
          <w:w w:val="92"/>
          <w:sz w:val="17"/>
          <w:szCs w:val="24"/>
        </w:rPr>
        <w:t xml:space="preserve"> apod. a zajištění přístupových cest pro nákladní automobil a dále pak funkční výtahy atd.). Neučiní-li tak, je prodávající oprávněn fakturovat kupujícím</w:t>
      </w:r>
      <w:r>
        <w:rPr>
          <w:w w:val="92"/>
          <w:sz w:val="17"/>
          <w:szCs w:val="24"/>
        </w:rPr>
        <w:t xml:space="preserve">u vícenáklady z těchto prací vyplývající. V případě zajišťování vykládky a instalace zboží kupujícím, neodpovídá prodávající za mechanická poškození vzniklá při vykládce zboží na místě určení. </w:t>
      </w:r>
    </w:p>
    <w:p w:rsidR="00D170C3" w:rsidRDefault="00E078D9">
      <w:pPr>
        <w:framePr w:w="10276" w:h="10761" w:wrap="auto" w:hAnchor="margin" w:x="359" w:y="1871"/>
        <w:spacing w:line="206" w:lineRule="exact"/>
        <w:ind w:left="14" w:right="211"/>
        <w:rPr>
          <w:w w:val="92"/>
          <w:sz w:val="17"/>
          <w:szCs w:val="24"/>
        </w:rPr>
      </w:pPr>
      <w:r>
        <w:rPr>
          <w:w w:val="92"/>
          <w:sz w:val="17"/>
          <w:szCs w:val="24"/>
        </w:rPr>
        <w:t>c/ Kupující je povinen dodané zboží řádně od dopravce přebrat. Zjistí-li kupující, že došlo k poškození zboží, má právo jej nepřijmout nebo tuto skutečnost uvést do protokolu (nebo na dodací list) a nechat jej dopravci podepsat. Neučiní-li tak. na pozdější</w:t>
      </w:r>
      <w:r>
        <w:rPr>
          <w:w w:val="92"/>
          <w:sz w:val="17"/>
          <w:szCs w:val="24"/>
        </w:rPr>
        <w:t xml:space="preserve"> reklamace vad zboží způsobené dopravcem nebude brán zřetel. </w:t>
      </w:r>
    </w:p>
    <w:p w:rsidR="00D170C3" w:rsidRDefault="00E078D9">
      <w:pPr>
        <w:framePr w:w="10276" w:h="10761" w:wrap="auto" w:hAnchor="margin" w:x="359" w:y="1871"/>
        <w:spacing w:line="206" w:lineRule="exact"/>
        <w:ind w:left="28" w:right="2116"/>
        <w:rPr>
          <w:w w:val="92"/>
          <w:sz w:val="17"/>
          <w:szCs w:val="24"/>
        </w:rPr>
      </w:pPr>
      <w:r>
        <w:rPr>
          <w:w w:val="92"/>
          <w:sz w:val="17"/>
          <w:szCs w:val="24"/>
        </w:rPr>
        <w:t xml:space="preserve">d/ Okamžikem předání zboží kupujícímu přechází odpovědnost za škodu na zboží z prodávajícího na kupujícího. 6. SERVIS </w:t>
      </w:r>
    </w:p>
    <w:p w:rsidR="00D170C3" w:rsidRDefault="00D170C3">
      <w:pPr>
        <w:framePr w:w="10276" w:h="10761" w:wrap="auto" w:hAnchor="margin" w:x="359" w:y="1871"/>
        <w:spacing w:before="4" w:line="1" w:lineRule="exact"/>
        <w:ind w:left="28" w:right="110"/>
        <w:rPr>
          <w:sz w:val="17"/>
          <w:szCs w:val="24"/>
        </w:rPr>
      </w:pPr>
    </w:p>
    <w:p w:rsidR="00D170C3" w:rsidRDefault="00E078D9">
      <w:pPr>
        <w:framePr w:w="10276" w:h="10761" w:wrap="auto" w:hAnchor="margin" w:x="359" w:y="1871"/>
        <w:spacing w:line="206" w:lineRule="exact"/>
        <w:ind w:left="28" w:right="110"/>
        <w:rPr>
          <w:w w:val="92"/>
          <w:sz w:val="17"/>
          <w:szCs w:val="24"/>
        </w:rPr>
      </w:pPr>
      <w:r>
        <w:rPr>
          <w:w w:val="92"/>
          <w:sz w:val="17"/>
          <w:szCs w:val="24"/>
        </w:rPr>
        <w:t xml:space="preserve">a/ Prodávající se zavazuje zajistit servisní služby v záruční i pozáruční </w:t>
      </w:r>
      <w:r>
        <w:rPr>
          <w:w w:val="92"/>
          <w:sz w:val="17"/>
          <w:szCs w:val="24"/>
        </w:rPr>
        <w:t xml:space="preserve">době. Podmínky poskytování servisních služeb se budou řídit podmínkami servisní smlouvy uzavřené mezi prodávajícím a kupujícím. V případě neexistence smlouvy se budou podmínky servisní služby řídit obecnými obchodními podmínkami prodávajícího. </w:t>
      </w:r>
    </w:p>
    <w:p w:rsidR="00D170C3" w:rsidRDefault="00E078D9">
      <w:pPr>
        <w:framePr w:w="10276" w:h="10761" w:wrap="auto" w:hAnchor="margin" w:x="359" w:y="1871"/>
        <w:spacing w:line="182" w:lineRule="exact"/>
        <w:ind w:left="23"/>
        <w:rPr>
          <w:w w:val="92"/>
          <w:sz w:val="17"/>
          <w:szCs w:val="24"/>
        </w:rPr>
      </w:pPr>
      <w:r>
        <w:rPr>
          <w:w w:val="92"/>
          <w:sz w:val="17"/>
          <w:szCs w:val="24"/>
        </w:rPr>
        <w:t>7. NESPLNĚN</w:t>
      </w:r>
      <w:r>
        <w:rPr>
          <w:w w:val="92"/>
          <w:sz w:val="17"/>
          <w:szCs w:val="24"/>
        </w:rPr>
        <w:t xml:space="preserve">Í TERMÍNU PLNĚNÍ </w:t>
      </w:r>
    </w:p>
    <w:p w:rsidR="00D170C3" w:rsidRDefault="00D170C3">
      <w:pPr>
        <w:framePr w:w="10276" w:h="10761" w:wrap="auto" w:hAnchor="margin" w:x="359" w:y="1871"/>
        <w:spacing w:before="4" w:line="1" w:lineRule="exact"/>
        <w:ind w:left="28" w:right="110"/>
        <w:rPr>
          <w:sz w:val="17"/>
          <w:szCs w:val="24"/>
        </w:rPr>
      </w:pPr>
    </w:p>
    <w:p w:rsidR="00D170C3" w:rsidRDefault="00E078D9">
      <w:pPr>
        <w:framePr w:w="10276" w:h="10761" w:wrap="auto" w:hAnchor="margin" w:x="359" w:y="1871"/>
        <w:spacing w:line="206" w:lineRule="exact"/>
        <w:ind w:left="28" w:right="110"/>
        <w:rPr>
          <w:w w:val="92"/>
          <w:sz w:val="17"/>
          <w:szCs w:val="24"/>
        </w:rPr>
      </w:pPr>
      <w:r>
        <w:rPr>
          <w:w w:val="92"/>
          <w:sz w:val="17"/>
          <w:szCs w:val="24"/>
        </w:rPr>
        <w:t xml:space="preserve">a/ Nedodá-li prodávající zboží ve výše stanoveném termínu. bude mu účtována smluvní pokuta ve výši </w:t>
      </w:r>
      <w:proofErr w:type="gramStart"/>
      <w:r>
        <w:rPr>
          <w:sz w:val="16"/>
          <w:szCs w:val="24"/>
        </w:rPr>
        <w:t>0,05%</w:t>
      </w:r>
      <w:proofErr w:type="gramEnd"/>
      <w:r>
        <w:rPr>
          <w:sz w:val="16"/>
          <w:szCs w:val="24"/>
        </w:rPr>
        <w:t xml:space="preserve"> </w:t>
      </w:r>
      <w:r>
        <w:rPr>
          <w:w w:val="92"/>
          <w:sz w:val="17"/>
          <w:szCs w:val="24"/>
        </w:rPr>
        <w:t xml:space="preserve">z ceny nedodaného zboží bez DPH za každý den prodlení. V případě. že prodávající prokáže. že prodlení vzniklo z viny na straně </w:t>
      </w:r>
      <w:proofErr w:type="gramStart"/>
      <w:r>
        <w:rPr>
          <w:w w:val="92"/>
          <w:sz w:val="17"/>
          <w:szCs w:val="24"/>
        </w:rPr>
        <w:t>kupuj</w:t>
      </w:r>
      <w:r>
        <w:rPr>
          <w:w w:val="92"/>
          <w:sz w:val="17"/>
          <w:szCs w:val="24"/>
        </w:rPr>
        <w:t>ícího - zejména</w:t>
      </w:r>
      <w:proofErr w:type="gramEnd"/>
      <w:r>
        <w:rPr>
          <w:w w:val="92"/>
          <w:sz w:val="17"/>
          <w:szCs w:val="24"/>
        </w:rPr>
        <w:t xml:space="preserve"> z důvodu odložení účinnosti podle čl. </w:t>
      </w:r>
      <w:r>
        <w:rPr>
          <w:sz w:val="18"/>
          <w:szCs w:val="24"/>
        </w:rPr>
        <w:t xml:space="preserve">8. </w:t>
      </w:r>
      <w:r>
        <w:rPr>
          <w:w w:val="92"/>
          <w:sz w:val="17"/>
          <w:szCs w:val="24"/>
        </w:rPr>
        <w:t xml:space="preserve">b) této smlouvy, zanikne kupujícímu právo smluvní pokutu uplatňovat. </w:t>
      </w:r>
    </w:p>
    <w:p w:rsidR="00D170C3" w:rsidRDefault="00E078D9">
      <w:pPr>
        <w:framePr w:w="10276" w:h="10761" w:wrap="auto" w:hAnchor="margin" w:x="359" w:y="1871"/>
        <w:spacing w:line="182" w:lineRule="exact"/>
        <w:ind w:left="23"/>
        <w:rPr>
          <w:w w:val="92"/>
          <w:sz w:val="17"/>
          <w:szCs w:val="24"/>
        </w:rPr>
      </w:pPr>
      <w:r>
        <w:rPr>
          <w:w w:val="92"/>
          <w:sz w:val="17"/>
          <w:szCs w:val="24"/>
        </w:rPr>
        <w:t xml:space="preserve">b/ Smluvní strany se dohodly, že v případě nesplnění sjednaného termínu dodání ze strany prodávajícího nebude kupující </w:t>
      </w:r>
      <w:r>
        <w:rPr>
          <w:w w:val="92"/>
          <w:sz w:val="17"/>
          <w:szCs w:val="24"/>
        </w:rPr>
        <w:t xml:space="preserve">oprávněn požadovat smluvní úroky nebo úroky z prodlení či náhradu škody za dobu </w:t>
      </w:r>
      <w:r>
        <w:rPr>
          <w:sz w:val="16"/>
          <w:szCs w:val="24"/>
        </w:rPr>
        <w:t xml:space="preserve">64 </w:t>
      </w:r>
      <w:r>
        <w:rPr>
          <w:w w:val="92"/>
          <w:sz w:val="17"/>
          <w:szCs w:val="24"/>
        </w:rPr>
        <w:t xml:space="preserve">dnů počínající běžet od okamžiku sjednaného termínu dodání. </w:t>
      </w:r>
    </w:p>
    <w:p w:rsidR="00D170C3" w:rsidRDefault="00E078D9">
      <w:pPr>
        <w:framePr w:w="10276" w:h="10761" w:wrap="auto" w:hAnchor="margin" w:x="359" w:y="1871"/>
        <w:spacing w:line="182" w:lineRule="exact"/>
        <w:ind w:left="23"/>
        <w:rPr>
          <w:w w:val="92"/>
          <w:sz w:val="17"/>
          <w:szCs w:val="24"/>
        </w:rPr>
      </w:pPr>
      <w:r>
        <w:rPr>
          <w:sz w:val="16"/>
          <w:szCs w:val="24"/>
        </w:rPr>
        <w:t xml:space="preserve">8. </w:t>
      </w:r>
      <w:r>
        <w:rPr>
          <w:w w:val="92"/>
          <w:sz w:val="17"/>
          <w:szCs w:val="24"/>
        </w:rPr>
        <w:t xml:space="preserve">ZÁVĚREČNÁ USTANOVENÍ </w:t>
      </w:r>
    </w:p>
    <w:p w:rsidR="00D170C3" w:rsidRDefault="00E078D9">
      <w:pPr>
        <w:framePr w:w="10276" w:h="10761" w:wrap="auto" w:hAnchor="margin" w:x="359" w:y="1871"/>
        <w:spacing w:line="182" w:lineRule="exact"/>
        <w:ind w:left="23"/>
        <w:rPr>
          <w:w w:val="92"/>
          <w:sz w:val="17"/>
          <w:szCs w:val="24"/>
        </w:rPr>
      </w:pPr>
      <w:r>
        <w:rPr>
          <w:w w:val="92"/>
          <w:sz w:val="17"/>
          <w:szCs w:val="24"/>
        </w:rPr>
        <w:t>a/ Kupující je povinen zaplatit za zboží kupní cenu a převzít dodané zboží v souladu se</w:t>
      </w:r>
      <w:r>
        <w:rPr>
          <w:w w:val="92"/>
          <w:sz w:val="17"/>
          <w:szCs w:val="24"/>
        </w:rPr>
        <w:t xml:space="preserve"> smlouvou. </w:t>
      </w:r>
    </w:p>
    <w:p w:rsidR="00D170C3" w:rsidRDefault="00E078D9">
      <w:pPr>
        <w:framePr w:w="10276" w:h="10761" w:wrap="auto" w:hAnchor="margin" w:x="359" w:y="1871"/>
        <w:spacing w:line="182" w:lineRule="exact"/>
        <w:ind w:left="23"/>
        <w:rPr>
          <w:w w:val="92"/>
          <w:sz w:val="17"/>
          <w:szCs w:val="24"/>
        </w:rPr>
      </w:pPr>
      <w:r>
        <w:rPr>
          <w:w w:val="92"/>
          <w:sz w:val="17"/>
          <w:szCs w:val="24"/>
        </w:rPr>
        <w:t xml:space="preserve">b/ Tato smlouva vstupuje v platnost dnem podpisu oběma stranami a účinnosti nabývá dnem uhrazení veškerých nedoplatků kupní ceny. které kupující dluží prodávajícímu z předchozích smluv na dodávky kupujícím objednaného zboží nebo služeb. </w:t>
      </w:r>
    </w:p>
    <w:p w:rsidR="00D170C3" w:rsidRDefault="00E078D9">
      <w:pPr>
        <w:framePr w:w="10276" w:h="10761" w:wrap="auto" w:hAnchor="margin" w:x="359" w:y="1871"/>
        <w:spacing w:line="182" w:lineRule="exact"/>
        <w:ind w:left="23"/>
        <w:rPr>
          <w:w w:val="92"/>
          <w:sz w:val="17"/>
          <w:szCs w:val="24"/>
        </w:rPr>
      </w:pPr>
      <w:r>
        <w:rPr>
          <w:w w:val="92"/>
          <w:sz w:val="17"/>
          <w:szCs w:val="24"/>
        </w:rPr>
        <w:t>c/ Změ</w:t>
      </w:r>
      <w:r>
        <w:rPr>
          <w:w w:val="92"/>
          <w:sz w:val="17"/>
          <w:szCs w:val="24"/>
        </w:rPr>
        <w:t xml:space="preserve">ny a doplňky této smlouvě musí mít písemnou formu a musí být podepsány oběma stranami. jinak jsou neplatné. </w:t>
      </w:r>
    </w:p>
    <w:p w:rsidR="00D170C3" w:rsidRDefault="00E078D9">
      <w:pPr>
        <w:framePr w:w="10276" w:h="10761" w:wrap="auto" w:hAnchor="margin" w:x="359" w:y="1871"/>
        <w:spacing w:line="182" w:lineRule="exact"/>
        <w:ind w:left="23"/>
        <w:rPr>
          <w:w w:val="92"/>
          <w:sz w:val="17"/>
          <w:szCs w:val="24"/>
        </w:rPr>
      </w:pPr>
      <w:r>
        <w:rPr>
          <w:w w:val="92"/>
          <w:sz w:val="17"/>
          <w:szCs w:val="24"/>
        </w:rPr>
        <w:t xml:space="preserve">e/ Vlastnické právo ke zboží přechází z </w:t>
      </w:r>
      <w:r>
        <w:rPr>
          <w:w w:val="87"/>
          <w:sz w:val="17"/>
          <w:szCs w:val="24"/>
        </w:rPr>
        <w:t xml:space="preserve">prodávajícího </w:t>
      </w:r>
      <w:r>
        <w:rPr>
          <w:w w:val="92"/>
          <w:sz w:val="17"/>
          <w:szCs w:val="24"/>
        </w:rPr>
        <w:t xml:space="preserve">na kupujícího okamžikem podpisu předávacího protokolu oběma smluvními stranami a za podmínky </w:t>
      </w:r>
      <w:r>
        <w:rPr>
          <w:w w:val="92"/>
          <w:sz w:val="17"/>
          <w:szCs w:val="24"/>
        </w:rPr>
        <w:t xml:space="preserve">úplného zaplacení kupní ceny. </w:t>
      </w:r>
    </w:p>
    <w:p w:rsidR="00D170C3" w:rsidRDefault="00E078D9">
      <w:pPr>
        <w:framePr w:w="10276" w:h="10761" w:wrap="auto" w:hAnchor="margin" w:x="359" w:y="1871"/>
        <w:spacing w:line="182" w:lineRule="exact"/>
        <w:ind w:left="23"/>
        <w:rPr>
          <w:w w:val="92"/>
          <w:sz w:val="17"/>
          <w:szCs w:val="24"/>
        </w:rPr>
      </w:pPr>
      <w:r>
        <w:rPr>
          <w:w w:val="92"/>
          <w:sz w:val="17"/>
          <w:szCs w:val="24"/>
        </w:rPr>
        <w:t xml:space="preserve">f/ V Případě sporu bude rozhodovat soud příslušný podle sídla prodávajícího. </w:t>
      </w:r>
    </w:p>
    <w:p w:rsidR="00D170C3" w:rsidRDefault="00E078D9">
      <w:pPr>
        <w:framePr w:w="10276" w:h="10761" w:wrap="auto" w:hAnchor="margin" w:x="359" w:y="1871"/>
        <w:spacing w:line="182" w:lineRule="exact"/>
        <w:ind w:left="23"/>
        <w:rPr>
          <w:w w:val="92"/>
          <w:sz w:val="17"/>
          <w:szCs w:val="24"/>
        </w:rPr>
      </w:pPr>
      <w:r>
        <w:rPr>
          <w:w w:val="90"/>
          <w:sz w:val="18"/>
          <w:szCs w:val="24"/>
        </w:rPr>
        <w:t xml:space="preserve">g/ </w:t>
      </w:r>
      <w:r>
        <w:rPr>
          <w:w w:val="92"/>
          <w:sz w:val="17"/>
          <w:szCs w:val="24"/>
        </w:rPr>
        <w:t xml:space="preserve">Vztahy touto smlouvou neupravené se řídí </w:t>
      </w:r>
      <w:proofErr w:type="spellStart"/>
      <w:r>
        <w:rPr>
          <w:w w:val="92"/>
          <w:sz w:val="17"/>
          <w:szCs w:val="24"/>
        </w:rPr>
        <w:t>příslušnýrn</w:t>
      </w:r>
      <w:proofErr w:type="spellEnd"/>
      <w:r>
        <w:rPr>
          <w:w w:val="92"/>
          <w:sz w:val="17"/>
          <w:szCs w:val="24"/>
        </w:rPr>
        <w:t xml:space="preserve"> ustanovením občanského zákoníku platného v době podpisu smlouvy. </w:t>
      </w:r>
    </w:p>
    <w:p w:rsidR="00D170C3" w:rsidRDefault="00E078D9" w:rsidP="00E078D9">
      <w:pPr>
        <w:framePr w:w="4607" w:h="1718" w:wrap="auto" w:hAnchor="margin" w:x="5836" w:y="12767"/>
        <w:spacing w:line="628" w:lineRule="exact"/>
        <w:ind w:left="14" w:right="1507" w:firstLine="455"/>
        <w:rPr>
          <w:w w:val="92"/>
          <w:sz w:val="17"/>
          <w:szCs w:val="24"/>
          <w:u w:val="single"/>
        </w:rPr>
      </w:pPr>
      <w:r>
        <w:rPr>
          <w:w w:val="92"/>
          <w:sz w:val="17"/>
          <w:szCs w:val="24"/>
        </w:rPr>
        <w:t>Za k</w:t>
      </w:r>
      <w:r>
        <w:rPr>
          <w:w w:val="92"/>
          <w:sz w:val="17"/>
          <w:szCs w:val="24"/>
          <w:u w:val="single"/>
        </w:rPr>
        <w:t>upujícího Mgr. Jana Balcarová</w:t>
      </w:r>
    </w:p>
    <w:p w:rsidR="00E078D9" w:rsidRDefault="00E078D9" w:rsidP="00E078D9">
      <w:pPr>
        <w:framePr w:w="4607" w:h="1718" w:wrap="auto" w:hAnchor="margin" w:x="5836" w:y="12767"/>
        <w:spacing w:line="628" w:lineRule="exact"/>
        <w:ind w:left="14" w:right="1507" w:firstLine="455"/>
        <w:rPr>
          <w:sz w:val="16"/>
          <w:szCs w:val="24"/>
        </w:rPr>
      </w:pPr>
      <w:r>
        <w:rPr>
          <w:sz w:val="16"/>
          <w:szCs w:val="24"/>
        </w:rPr>
        <w:t>V Novém Města nad Metují 28. 12. 2018</w:t>
      </w:r>
    </w:p>
    <w:p w:rsidR="00D170C3" w:rsidRDefault="00E078D9">
      <w:pPr>
        <w:framePr w:w="1276" w:h="220" w:wrap="auto" w:hAnchor="margin" w:x="407" w:y="12820"/>
        <w:spacing w:line="182" w:lineRule="exact"/>
        <w:ind w:left="23"/>
        <w:rPr>
          <w:w w:val="92"/>
          <w:sz w:val="17"/>
          <w:szCs w:val="24"/>
        </w:rPr>
      </w:pPr>
      <w:r>
        <w:rPr>
          <w:w w:val="92"/>
          <w:sz w:val="17"/>
          <w:szCs w:val="24"/>
        </w:rPr>
        <w:t>Z</w:t>
      </w:r>
      <w:r>
        <w:rPr>
          <w:w w:val="92"/>
          <w:sz w:val="17"/>
          <w:szCs w:val="24"/>
        </w:rPr>
        <w:t>a prodávajícího: Petr Smetana</w:t>
      </w:r>
    </w:p>
    <w:p w:rsidR="00E078D9" w:rsidRDefault="00E078D9">
      <w:pPr>
        <w:framePr w:w="1276" w:h="220" w:wrap="auto" w:hAnchor="margin" w:x="407" w:y="12820"/>
        <w:spacing w:line="182" w:lineRule="exact"/>
        <w:ind w:left="23"/>
        <w:rPr>
          <w:w w:val="92"/>
          <w:sz w:val="17"/>
          <w:szCs w:val="24"/>
        </w:rPr>
      </w:pPr>
    </w:p>
    <w:p w:rsidR="00E078D9" w:rsidRDefault="00E078D9">
      <w:pPr>
        <w:framePr w:w="1276" w:h="220" w:wrap="auto" w:hAnchor="margin" w:x="407" w:y="12820"/>
        <w:spacing w:line="182" w:lineRule="exact"/>
        <w:ind w:left="23"/>
        <w:rPr>
          <w:w w:val="92"/>
          <w:sz w:val="17"/>
          <w:szCs w:val="24"/>
        </w:rPr>
      </w:pPr>
    </w:p>
    <w:p w:rsidR="00E078D9" w:rsidRDefault="00E078D9">
      <w:pPr>
        <w:framePr w:w="1276" w:h="220" w:wrap="auto" w:hAnchor="margin" w:x="407" w:y="12820"/>
        <w:spacing w:line="182" w:lineRule="exact"/>
        <w:ind w:left="23"/>
        <w:rPr>
          <w:w w:val="92"/>
          <w:sz w:val="17"/>
          <w:szCs w:val="24"/>
        </w:rPr>
      </w:pPr>
    </w:p>
    <w:p w:rsidR="00E078D9" w:rsidRDefault="00E078D9">
      <w:pPr>
        <w:framePr w:w="1276" w:h="220" w:wrap="auto" w:hAnchor="margin" w:x="407" w:y="12820"/>
        <w:spacing w:line="182" w:lineRule="exact"/>
        <w:ind w:left="23"/>
        <w:rPr>
          <w:w w:val="92"/>
          <w:sz w:val="17"/>
          <w:szCs w:val="24"/>
        </w:rPr>
      </w:pPr>
    </w:p>
    <w:p w:rsidR="00E078D9" w:rsidRDefault="00E078D9">
      <w:pPr>
        <w:framePr w:w="1276" w:h="220" w:wrap="auto" w:hAnchor="margin" w:x="407" w:y="12820"/>
        <w:spacing w:line="182" w:lineRule="exact"/>
        <w:ind w:left="23"/>
        <w:rPr>
          <w:w w:val="92"/>
          <w:sz w:val="17"/>
          <w:szCs w:val="24"/>
        </w:rPr>
      </w:pPr>
    </w:p>
    <w:p w:rsidR="00E078D9" w:rsidRDefault="00E078D9">
      <w:pPr>
        <w:framePr w:w="1276" w:h="220" w:wrap="auto" w:hAnchor="margin" w:x="407" w:y="12820"/>
        <w:spacing w:line="182" w:lineRule="exact"/>
        <w:ind w:left="23"/>
        <w:rPr>
          <w:w w:val="92"/>
          <w:sz w:val="17"/>
          <w:szCs w:val="24"/>
        </w:rPr>
      </w:pPr>
      <w:proofErr w:type="gramStart"/>
      <w:r>
        <w:rPr>
          <w:w w:val="92"/>
          <w:sz w:val="17"/>
          <w:szCs w:val="24"/>
        </w:rPr>
        <w:t>V</w:t>
      </w:r>
      <w:proofErr w:type="gramEnd"/>
      <w:r>
        <w:rPr>
          <w:w w:val="92"/>
          <w:sz w:val="17"/>
          <w:szCs w:val="24"/>
        </w:rPr>
        <w:t> </w:t>
      </w:r>
      <w:proofErr w:type="spellStart"/>
      <w:r>
        <w:rPr>
          <w:w w:val="92"/>
          <w:sz w:val="17"/>
          <w:szCs w:val="24"/>
        </w:rPr>
        <w:t>Žlevčicích</w:t>
      </w:r>
      <w:proofErr w:type="spellEnd"/>
      <w:r>
        <w:rPr>
          <w:w w:val="92"/>
          <w:sz w:val="17"/>
          <w:szCs w:val="24"/>
        </w:rPr>
        <w:t xml:space="preserve"> 20. 12. 2018</w:t>
      </w:r>
      <w:bookmarkStart w:id="0" w:name="_GoBack"/>
      <w:bookmarkEnd w:id="0"/>
    </w:p>
    <w:p w:rsidR="00D170C3" w:rsidRDefault="00D170C3">
      <w:pPr>
        <w:numPr>
          <w:ilvl w:val="0"/>
          <w:numId w:val="2"/>
        </w:numPr>
        <w:spacing w:line="1" w:lineRule="exact"/>
        <w:rPr>
          <w:sz w:val="17"/>
          <w:szCs w:val="24"/>
        </w:rPr>
      </w:pPr>
    </w:p>
    <w:p w:rsidR="00D170C3" w:rsidRDefault="00D170C3">
      <w:pPr>
        <w:numPr>
          <w:ilvl w:val="0"/>
          <w:numId w:val="2"/>
        </w:numPr>
        <w:spacing w:line="1" w:lineRule="exact"/>
        <w:rPr>
          <w:sz w:val="17"/>
          <w:szCs w:val="24"/>
        </w:rPr>
        <w:sectPr w:rsidR="00D170C3">
          <w:pgSz w:w="11900" w:h="16840"/>
          <w:pgMar w:top="812" w:right="720" w:bottom="360" w:left="543" w:header="708" w:footer="708" w:gutter="0"/>
          <w:cols w:space="708"/>
        </w:sectPr>
      </w:pPr>
    </w:p>
    <w:p w:rsidR="00D170C3" w:rsidRDefault="00D170C3">
      <w:pPr>
        <w:rPr>
          <w:sz w:val="2"/>
          <w:szCs w:val="24"/>
        </w:rPr>
      </w:pPr>
    </w:p>
    <w:p w:rsidR="00D170C3" w:rsidRDefault="00E078D9">
      <w:pPr>
        <w:framePr w:w="9715" w:h="167" w:wrap="auto" w:hAnchor="margin" w:x="392" w:y="359"/>
        <w:spacing w:line="167" w:lineRule="exact"/>
        <w:ind w:left="9532"/>
        <w:rPr>
          <w:i/>
          <w:w w:val="107"/>
          <w:sz w:val="15"/>
          <w:szCs w:val="24"/>
        </w:rPr>
      </w:pPr>
      <w:r>
        <w:rPr>
          <w:i/>
          <w:w w:val="107"/>
          <w:sz w:val="15"/>
          <w:szCs w:val="24"/>
        </w:rPr>
        <w:t xml:space="preserve">r </w:t>
      </w:r>
    </w:p>
    <w:p w:rsidR="00D170C3" w:rsidRDefault="00E078D9">
      <w:pPr>
        <w:framePr w:w="2630" w:h="758" w:wrap="auto" w:hAnchor="margin" w:x="7991" w:y="1847"/>
        <w:spacing w:line="407" w:lineRule="exact"/>
        <w:ind w:left="4"/>
        <w:rPr>
          <w:b/>
          <w:sz w:val="38"/>
          <w:szCs w:val="24"/>
        </w:rPr>
      </w:pPr>
      <w:r>
        <w:rPr>
          <w:b/>
          <w:sz w:val="38"/>
          <w:szCs w:val="24"/>
        </w:rPr>
        <w:t xml:space="preserve">Kupní smlouva </w:t>
      </w:r>
    </w:p>
    <w:p w:rsidR="00D170C3" w:rsidRDefault="00E078D9">
      <w:pPr>
        <w:framePr w:w="2630" w:h="758" w:wrap="auto" w:hAnchor="margin" w:x="7991" w:y="1847"/>
        <w:spacing w:line="340" w:lineRule="exact"/>
        <w:ind w:left="710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Zakázka: PT/2018/199 </w:t>
      </w:r>
    </w:p>
    <w:p w:rsidR="00D170C3" w:rsidRDefault="00E078D9">
      <w:pPr>
        <w:framePr w:w="1310" w:h="239" w:wrap="auto" w:hAnchor="margin" w:x="383" w:y="2841"/>
        <w:spacing w:line="196" w:lineRule="exact"/>
        <w:ind w:left="9"/>
        <w:rPr>
          <w:rFonts w:ascii="Arial" w:hAnsi="Arial"/>
          <w:b/>
          <w:sz w:val="17"/>
          <w:szCs w:val="24"/>
        </w:rPr>
      </w:pPr>
      <w:r>
        <w:rPr>
          <w:rFonts w:ascii="Arial" w:hAnsi="Arial"/>
          <w:b/>
          <w:sz w:val="17"/>
          <w:szCs w:val="24"/>
        </w:rPr>
        <w:t xml:space="preserve">Předmět plnění </w:t>
      </w:r>
    </w:p>
    <w:p w:rsidR="00D170C3" w:rsidRDefault="00E078D9">
      <w:pPr>
        <w:framePr w:w="878" w:h="196" w:wrap="auto" w:hAnchor="margin" w:x="4866" w:y="2860"/>
        <w:spacing w:line="191" w:lineRule="exact"/>
        <w:ind w:left="9"/>
        <w:rPr>
          <w:sz w:val="18"/>
          <w:szCs w:val="24"/>
        </w:rPr>
      </w:pPr>
      <w:r>
        <w:rPr>
          <w:sz w:val="18"/>
          <w:szCs w:val="24"/>
        </w:rPr>
        <w:t xml:space="preserve">Strana: 4/4 </w:t>
      </w:r>
    </w:p>
    <w:p w:rsidR="00D170C3" w:rsidRDefault="00E078D9">
      <w:pPr>
        <w:framePr w:w="9753" w:h="1315" w:wrap="auto" w:hAnchor="margin" w:x="359" w:y="14990"/>
        <w:spacing w:line="177" w:lineRule="exact"/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>Záruka 24 mě</w:t>
      </w:r>
      <w:r>
        <w:rPr>
          <w:rFonts w:ascii="Arial" w:hAnsi="Arial"/>
          <w:sz w:val="16"/>
          <w:szCs w:val="24"/>
        </w:rPr>
        <w:t xml:space="preserve">síců </w:t>
      </w:r>
    </w:p>
    <w:p w:rsidR="00D170C3" w:rsidRDefault="00E078D9">
      <w:pPr>
        <w:framePr w:w="9753" w:h="1315" w:wrap="auto" w:hAnchor="margin" w:x="359" w:y="14990"/>
        <w:tabs>
          <w:tab w:val="left" w:pos="1295"/>
          <w:tab w:val="left" w:pos="3373"/>
        </w:tabs>
        <w:spacing w:line="340" w:lineRule="exact"/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  <w:szCs w:val="24"/>
        </w:rPr>
        <w:t xml:space="preserve">Dne: </w:t>
      </w:r>
      <w:r>
        <w:rPr>
          <w:rFonts w:ascii="Arial" w:hAnsi="Arial"/>
          <w:sz w:val="16"/>
          <w:szCs w:val="24"/>
        </w:rPr>
        <w:tab/>
        <w:t xml:space="preserve">20.12.2018 </w:t>
      </w:r>
      <w:r>
        <w:rPr>
          <w:rFonts w:ascii="Arial" w:hAnsi="Arial"/>
          <w:sz w:val="16"/>
          <w:szCs w:val="24"/>
        </w:rPr>
        <w:tab/>
        <w:t xml:space="preserve">'/ </w:t>
      </w:r>
    </w:p>
    <w:p w:rsidR="00D170C3" w:rsidRDefault="00E078D9">
      <w:pPr>
        <w:framePr w:w="9753" w:h="1315" w:wrap="auto" w:hAnchor="margin" w:x="359" w:y="14990"/>
        <w:tabs>
          <w:tab w:val="left" w:pos="1304"/>
          <w:tab w:val="left" w:pos="3421"/>
        </w:tabs>
        <w:spacing w:line="235" w:lineRule="exact"/>
        <w:rPr>
          <w:w w:val="90"/>
          <w:sz w:val="24"/>
          <w:szCs w:val="24"/>
        </w:rPr>
      </w:pPr>
      <w:r>
        <w:rPr>
          <w:rFonts w:ascii="Arial" w:hAnsi="Arial"/>
          <w:sz w:val="16"/>
          <w:szCs w:val="24"/>
        </w:rPr>
        <w:t xml:space="preserve">Vytiskl </w:t>
      </w:r>
      <w:r>
        <w:rPr>
          <w:rFonts w:ascii="Arial" w:hAnsi="Arial"/>
          <w:sz w:val="16"/>
          <w:szCs w:val="24"/>
        </w:rPr>
        <w:tab/>
      </w:r>
      <w:proofErr w:type="spellStart"/>
      <w:r>
        <w:rPr>
          <w:sz w:val="18"/>
          <w:szCs w:val="24"/>
        </w:rPr>
        <w:t>Wollenheitová</w:t>
      </w:r>
      <w:proofErr w:type="spellEnd"/>
      <w:r>
        <w:rPr>
          <w:sz w:val="18"/>
          <w:szCs w:val="24"/>
        </w:rPr>
        <w:t xml:space="preserve"> lva </w:t>
      </w:r>
      <w:r>
        <w:rPr>
          <w:sz w:val="18"/>
          <w:szCs w:val="24"/>
        </w:rPr>
        <w:tab/>
      </w:r>
      <w:r>
        <w:rPr>
          <w:i/>
          <w:w w:val="90"/>
          <w:sz w:val="24"/>
          <w:szCs w:val="24"/>
        </w:rPr>
        <w:t xml:space="preserve">f </w:t>
      </w:r>
      <w:r>
        <w:rPr>
          <w:w w:val="90"/>
          <w:sz w:val="24"/>
          <w:szCs w:val="24"/>
        </w:rPr>
        <w:t xml:space="preserve">\___/ / </w:t>
      </w:r>
    </w:p>
    <w:p w:rsidR="00D170C3" w:rsidRDefault="00E078D9">
      <w:pPr>
        <w:framePr w:w="9753" w:h="1315" w:wrap="auto" w:hAnchor="margin" w:x="359" w:y="14990"/>
        <w:spacing w:line="355" w:lineRule="exact"/>
        <w:ind w:left="28"/>
        <w:rPr>
          <w:rFonts w:ascii="Arial" w:hAnsi="Arial"/>
          <w:sz w:val="16"/>
          <w:szCs w:val="24"/>
        </w:rPr>
      </w:pPr>
      <w:proofErr w:type="spellStart"/>
      <w:r>
        <w:rPr>
          <w:rFonts w:ascii="Arial" w:hAnsi="Arial"/>
          <w:sz w:val="16"/>
          <w:szCs w:val="24"/>
        </w:rPr>
        <w:t>Upozomční</w:t>
      </w:r>
      <w:proofErr w:type="spellEnd"/>
      <w:r>
        <w:rPr>
          <w:rFonts w:ascii="Arial" w:hAnsi="Arial"/>
          <w:sz w:val="16"/>
          <w:szCs w:val="24"/>
        </w:rPr>
        <w:t xml:space="preserve"> zákazníkům: v tomto softwaru </w:t>
      </w:r>
      <w:r>
        <w:rPr>
          <w:w w:val="88"/>
          <w:sz w:val="17"/>
          <w:szCs w:val="24"/>
        </w:rPr>
        <w:t xml:space="preserve">termín </w:t>
      </w:r>
      <w:r>
        <w:rPr>
          <w:rFonts w:ascii="Arial" w:hAnsi="Arial"/>
          <w:sz w:val="16"/>
          <w:szCs w:val="24"/>
        </w:rPr>
        <w:t>"brutto" zn/</w:t>
      </w:r>
      <w:proofErr w:type="spellStart"/>
      <w:r>
        <w:rPr>
          <w:rFonts w:ascii="Arial" w:hAnsi="Arial"/>
          <w:sz w:val="16"/>
          <w:szCs w:val="24"/>
        </w:rPr>
        <w:t>mená</w:t>
      </w:r>
      <w:proofErr w:type="spellEnd"/>
      <w:r>
        <w:rPr>
          <w:rFonts w:ascii="Arial" w:hAnsi="Arial"/>
          <w:sz w:val="16"/>
          <w:szCs w:val="24"/>
        </w:rPr>
        <w:t xml:space="preserve"> cenu s DPH. termín "netto" cenu bez DPH. Firma Linet je zapsána </w:t>
      </w:r>
    </w:p>
    <w:p w:rsidR="00D170C3" w:rsidRDefault="00E078D9">
      <w:pPr>
        <w:framePr w:w="9753" w:h="1315" w:wrap="auto" w:hAnchor="margin" w:x="359" w:y="14990"/>
        <w:tabs>
          <w:tab w:val="left" w:pos="4376"/>
        </w:tabs>
        <w:spacing w:line="191" w:lineRule="exact"/>
        <w:rPr>
          <w:i/>
          <w:w w:val="72"/>
          <w:sz w:val="23"/>
          <w:szCs w:val="24"/>
        </w:rPr>
      </w:pPr>
      <w:r>
        <w:rPr>
          <w:rFonts w:ascii="Arial" w:hAnsi="Arial"/>
          <w:sz w:val="16"/>
          <w:szCs w:val="24"/>
        </w:rPr>
        <w:t xml:space="preserve">3.9.1990 v OR u MS Praha oddíl C. vložka 163 </w:t>
      </w:r>
      <w:r>
        <w:rPr>
          <w:rFonts w:ascii="Arial" w:hAnsi="Arial"/>
          <w:sz w:val="16"/>
          <w:szCs w:val="24"/>
        </w:rPr>
        <w:tab/>
      </w:r>
      <w:r>
        <w:rPr>
          <w:i/>
          <w:w w:val="72"/>
          <w:sz w:val="23"/>
          <w:szCs w:val="24"/>
        </w:rPr>
        <w:t xml:space="preserve">I </w:t>
      </w:r>
    </w:p>
    <w:sectPr w:rsidR="00D170C3">
      <w:pgSz w:w="12240" w:h="20160"/>
      <w:pgMar w:top="465" w:right="835" w:bottom="360" w:left="7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846C907C">
      <w:start w:val="1"/>
      <w:numFmt w:val="decimal"/>
      <w:lvlText w:val=""/>
      <w:lvlJc w:val="left"/>
    </w:lvl>
    <w:lvl w:ilvl="1" w:tplc="618A6C4A">
      <w:start w:val="1"/>
      <w:numFmt w:val="decimal"/>
      <w:lvlText w:val=""/>
      <w:lvlJc w:val="left"/>
    </w:lvl>
    <w:lvl w:ilvl="2" w:tplc="DBF4D134">
      <w:start w:val="1"/>
      <w:numFmt w:val="decimal"/>
      <w:lvlText w:val=""/>
      <w:lvlJc w:val="left"/>
    </w:lvl>
    <w:lvl w:ilvl="3" w:tplc="324A976A">
      <w:start w:val="1"/>
      <w:numFmt w:val="decimal"/>
      <w:lvlText w:val=""/>
      <w:lvlJc w:val="left"/>
    </w:lvl>
    <w:lvl w:ilvl="4" w:tplc="3EF6CE1A">
      <w:start w:val="1"/>
      <w:numFmt w:val="decimal"/>
      <w:lvlText w:val=""/>
      <w:lvlJc w:val="left"/>
    </w:lvl>
    <w:lvl w:ilvl="5" w:tplc="7444C5A0">
      <w:start w:val="1"/>
      <w:numFmt w:val="decimal"/>
      <w:lvlText w:val=""/>
      <w:lvlJc w:val="left"/>
    </w:lvl>
    <w:lvl w:ilvl="6" w:tplc="1C369A1E">
      <w:start w:val="1"/>
      <w:numFmt w:val="decimal"/>
      <w:lvlText w:val=""/>
      <w:lvlJc w:val="left"/>
    </w:lvl>
    <w:lvl w:ilvl="7" w:tplc="EF4CFF24">
      <w:start w:val="1"/>
      <w:numFmt w:val="decimal"/>
      <w:lvlText w:val=""/>
      <w:lvlJc w:val="left"/>
    </w:lvl>
    <w:lvl w:ilvl="8" w:tplc="C136EDE4">
      <w:start w:val="1"/>
      <w:numFmt w:val="decimal"/>
      <w:lvlText w:val=""/>
      <w:lvlJc w:val="left"/>
    </w:lvl>
  </w:abstractNum>
  <w:abstractNum w:abstractNumId="1" w15:restartNumberingAfterBreak="0">
    <w:nsid w:val="3E8E0E61"/>
    <w:multiLevelType w:val="multilevel"/>
    <w:tmpl w:val="C7FA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doNotShadeFormData/>
  <w:characterSpacingControl w:val="compressPunctuation"/>
  <w:savePreviewPicture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C3"/>
    <w:rsid w:val="00D170C3"/>
    <w:rsid w:val="00E0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5C767"/>
  <w15:docId w15:val="{9B32C7A0-38F4-4818-80EC-35B0D93B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Readiris</vt:lpstr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MSSS Oáza</cp:lastModifiedBy>
  <cp:revision>2</cp:revision>
  <dcterms:created xsi:type="dcterms:W3CDTF">2019-01-22T10:20:00Z</dcterms:created>
  <dcterms:modified xsi:type="dcterms:W3CDTF">2019-01-22T10:20:00Z</dcterms:modified>
</cp:coreProperties>
</file>