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8C" w:rsidRDefault="00B33649">
      <w:pPr>
        <w:pStyle w:val="Heading30"/>
        <w:keepNext/>
        <w:keepLines/>
        <w:shd w:val="clear" w:color="auto" w:fill="auto"/>
        <w:spacing w:after="262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9D1E8C" w:rsidRDefault="00B33649">
      <w:pPr>
        <w:pStyle w:val="Bodytext30"/>
        <w:shd w:val="clear" w:color="auto" w:fill="auto"/>
        <w:tabs>
          <w:tab w:val="left" w:pos="1190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3pt;margin-top:-6.1pt;width:205.2pt;height:16.9pt;z-index:-125829376;mso-wrap-distance-left:147.4pt;mso-wrap-distance-right:5pt;mso-wrap-distance-bottom:40.7pt;mso-position-horizontal-relative:margin" filled="f" stroked="f">
            <v:textbox style="mso-fit-shape-to-text:t" inset="0,0,0,0">
              <w:txbxContent>
                <w:p w:rsidR="009D1E8C" w:rsidRDefault="00B33649">
                  <w:pPr>
                    <w:pStyle w:val="Bodytext5"/>
                    <w:shd w:val="clear" w:color="auto" w:fill="auto"/>
                    <w:tabs>
                      <w:tab w:val="left" w:pos="2437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TNd0</w:t>
                  </w:r>
                  <w:r>
                    <w:t>002/2019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9D1E8C" w:rsidRDefault="00B33649">
      <w:pPr>
        <w:pStyle w:val="Bodytext30"/>
        <w:shd w:val="clear" w:color="auto" w:fill="auto"/>
        <w:tabs>
          <w:tab w:val="left" w:pos="1175"/>
        </w:tabs>
        <w:spacing w:before="0"/>
        <w:ind w:firstLine="1280"/>
        <w:jc w:val="left"/>
      </w:pPr>
      <w:r>
        <w:t xml:space="preserve">č. ú. 29034-781 /0100 </w:t>
      </w:r>
      <w:r>
        <w:rPr>
          <w:rStyle w:val="Bodytext3NotBold"/>
        </w:rPr>
        <w:t>DIČ:</w:t>
      </w:r>
      <w:r>
        <w:rPr>
          <w:rStyle w:val="Bodytext3NotBold"/>
        </w:rPr>
        <w:tab/>
      </w:r>
      <w:r>
        <w:t>CZ00534242</w:t>
      </w:r>
    </w:p>
    <w:p w:rsidR="009D1E8C" w:rsidRDefault="00B33649">
      <w:pPr>
        <w:pStyle w:val="Bodytext30"/>
        <w:shd w:val="clear" w:color="auto" w:fill="auto"/>
        <w:tabs>
          <w:tab w:val="left" w:pos="1175"/>
        </w:tabs>
        <w:spacing w:before="0"/>
      </w:pPr>
      <w:r>
        <w:pict>
          <v:shape id="_x0000_s1027" type="#_x0000_t202" style="position:absolute;left:0;text-align:left;margin-left:335.15pt;margin-top:.15pt;width:88.75pt;height:78.75pt;z-index:-125829375;mso-wrap-distance-left:98.8pt;mso-wrap-distance-top:34.9pt;mso-wrap-distance-right:5pt;mso-wrap-distance-bottom:19.2pt;mso-position-horizontal-relative:margin" filled="f" stroked="f">
            <v:textbox style="mso-fit-shape-to-text:t" inset="0,0,0,0">
              <w:txbxContent>
                <w:p w:rsidR="009D1E8C" w:rsidRDefault="00B33649">
                  <w:pPr>
                    <w:pStyle w:val="Bodytext6"/>
                    <w:shd w:val="clear" w:color="auto" w:fill="auto"/>
                    <w:spacing w:after="218"/>
                  </w:pPr>
                  <w:r>
                    <w:rPr>
                      <w:rStyle w:val="Bodytext6TrebuchetMS95ptNotBoldExact"/>
                    </w:rPr>
                    <w:t xml:space="preserve">VS </w:t>
                  </w:r>
                  <w:r>
                    <w:t>OIL spol. s.r.o. Mošnov 340 742 51 Mošnov</w:t>
                  </w:r>
                </w:p>
                <w:p w:rsidR="009D1E8C" w:rsidRDefault="00B33649">
                  <w:pPr>
                    <w:pStyle w:val="Bodytext6"/>
                    <w:shd w:val="clear" w:color="auto" w:fill="auto"/>
                    <w:spacing w:after="0" w:line="220" w:lineRule="exact"/>
                  </w:pPr>
                  <w:r>
                    <w:t>IČO: 63471043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IČO:</w:t>
      </w:r>
      <w:r>
        <w:rPr>
          <w:rStyle w:val="Bodytext3NotBold"/>
        </w:rPr>
        <w:tab/>
      </w:r>
      <w:r>
        <w:t>00534242</w:t>
      </w:r>
    </w:p>
    <w:p w:rsidR="009D1E8C" w:rsidRDefault="00B33649">
      <w:pPr>
        <w:pStyle w:val="Bodytext20"/>
        <w:shd w:val="clear" w:color="auto" w:fill="auto"/>
        <w:spacing w:after="202"/>
      </w:pPr>
      <w:r>
        <w:t>Organizace je zapsána v obchodním rejstříku vedeném u Krajského soudu v Ostravě v oddílu PR, vložce číslo 908.</w:t>
      </w:r>
    </w:p>
    <w:p w:rsidR="009D1E8C" w:rsidRDefault="00B33649">
      <w:pPr>
        <w:pStyle w:val="Bodytext20"/>
        <w:shd w:val="clear" w:color="auto" w:fill="auto"/>
        <w:tabs>
          <w:tab w:val="left" w:pos="2621"/>
        </w:tabs>
        <w:spacing w:line="200" w:lineRule="exact"/>
      </w:pPr>
      <w:r>
        <w:t>Telefon: 558 309111</w:t>
      </w:r>
      <w:r>
        <w:tab/>
        <w:t>Fax: 558 309100</w:t>
      </w:r>
    </w:p>
    <w:p w:rsidR="009D1E8C" w:rsidRDefault="00B33649">
      <w:pPr>
        <w:pStyle w:val="Bodytext20"/>
        <w:shd w:val="clear" w:color="auto" w:fill="auto"/>
        <w:spacing w:after="124" w:line="200" w:lineRule="exact"/>
      </w:pPr>
      <w:r>
        <w:t>Dopravní dispozice:</w:t>
      </w:r>
    </w:p>
    <w:p w:rsidR="009D1E8C" w:rsidRDefault="00B33649">
      <w:pPr>
        <w:pStyle w:val="Bodytext20"/>
        <w:shd w:val="clear" w:color="auto" w:fill="auto"/>
        <w:spacing w:after="366" w:line="200" w:lineRule="exact"/>
      </w:pPr>
      <w:r>
        <w:t>Dodací lhůta:</w:t>
      </w:r>
    </w:p>
    <w:p w:rsidR="009D1E8C" w:rsidRDefault="00B33649">
      <w:pPr>
        <w:pStyle w:val="Bodytext20"/>
        <w:shd w:val="clear" w:color="auto" w:fill="auto"/>
        <w:tabs>
          <w:tab w:val="left" w:pos="8885"/>
        </w:tabs>
        <w:spacing w:after="346" w:line="220" w:lineRule="exact"/>
      </w:pPr>
      <w:r>
        <w:rPr>
          <w:rStyle w:val="Bodytext211ptSpacing3pt"/>
        </w:rPr>
        <w:t>Specifikace</w:t>
      </w:r>
      <w:r>
        <w:rPr>
          <w:rStyle w:val="Bodytext211ptSpacing3pt"/>
        </w:rPr>
        <w:tab/>
      </w:r>
      <w:r>
        <w:t>Ze dne: 07.01.2019</w:t>
      </w:r>
    </w:p>
    <w:p w:rsidR="009D1E8C" w:rsidRDefault="00B33649">
      <w:pPr>
        <w:pStyle w:val="Bodytext20"/>
        <w:shd w:val="clear" w:color="auto" w:fill="auto"/>
        <w:spacing w:line="223" w:lineRule="exact"/>
      </w:pPr>
      <w:r>
        <w:t xml:space="preserve">Objednáváme dodávku motorové </w:t>
      </w:r>
      <w:r>
        <w:t>nafty pro období 1. 1.2019 - 31. 12. 2019 do zásobníku diesel agregátu v případě jeho krizového stavu doplnění v množství 2 000 litrů.</w:t>
      </w:r>
    </w:p>
    <w:p w:rsidR="009D1E8C" w:rsidRDefault="00B33649">
      <w:pPr>
        <w:pStyle w:val="Bodytext20"/>
        <w:shd w:val="clear" w:color="auto" w:fill="auto"/>
        <w:spacing w:after="687" w:line="223" w:lineRule="exact"/>
        <w:ind w:right="4900"/>
        <w:jc w:val="left"/>
      </w:pPr>
      <w:r>
        <w:t>Termín dodání: do 24 hodin po telefonické výzvě Místo dodání: areál Nemocnice Třinec, p.o., Kaštanová č. 268, Třinec</w:t>
      </w:r>
      <w:bookmarkStart w:id="1" w:name="_GoBack"/>
      <w:bookmarkEnd w:id="1"/>
    </w:p>
    <w:p w:rsidR="009D1E8C" w:rsidRDefault="00B33649">
      <w:pPr>
        <w:pStyle w:val="Heading10"/>
        <w:keepNext/>
        <w:keepLines/>
        <w:shd w:val="clear" w:color="auto" w:fill="auto"/>
        <w:spacing w:before="0" w:after="3997" w:line="340" w:lineRule="exact"/>
        <w:ind w:left="2220"/>
      </w:pPr>
      <w:bookmarkStart w:id="2" w:name="bookmark1"/>
      <w:r>
        <w:rPr>
          <w:rStyle w:val="Heading11"/>
          <w:i/>
          <w:iCs/>
        </w:rPr>
        <w:t>C fo</w:t>
      </w:r>
      <w:r>
        <w:rPr>
          <w:rStyle w:val="Heading11"/>
          <w:i/>
          <w:iCs/>
        </w:rPr>
        <w:t>cc</w:t>
      </w:r>
      <w:r>
        <w:rPr>
          <w:rStyle w:val="Heading19ptNotItalicScale100"/>
        </w:rPr>
        <w:t xml:space="preserve"> - </w:t>
      </w:r>
      <w:r>
        <w:rPr>
          <w:rStyle w:val="Heading11"/>
          <w:i/>
          <w:iCs/>
        </w:rPr>
        <w:t>í</w:t>
      </w:r>
      <w:r>
        <w:rPr>
          <w:rStyle w:val="Heading11"/>
          <w:i/>
          <w:iCs/>
          <w:vertAlign w:val="superscript"/>
        </w:rPr>
        <w:t>y</w:t>
      </w:r>
      <w:r>
        <w:rPr>
          <w:rStyle w:val="Heading11"/>
          <w:i/>
          <w:iCs/>
        </w:rPr>
        <w:t xml:space="preserve"> c</w:t>
      </w:r>
      <w:bookmarkEnd w:id="2"/>
    </w:p>
    <w:p w:rsidR="009D1E8C" w:rsidRDefault="00B33649">
      <w:pPr>
        <w:pStyle w:val="Heading20"/>
        <w:keepNext/>
        <w:keepLines/>
        <w:shd w:val="clear" w:color="auto" w:fill="auto"/>
        <w:spacing w:before="0" w:after="0" w:line="280" w:lineRule="exact"/>
        <w:ind w:left="6840"/>
      </w:pPr>
      <w:bookmarkStart w:id="3" w:name="bookmark2"/>
      <w:r>
        <w:t>VS OIL, spol. s r.o.</w:t>
      </w:r>
      <w:bookmarkEnd w:id="3"/>
    </w:p>
    <w:p w:rsidR="009D1E8C" w:rsidRDefault="00B33649">
      <w:pPr>
        <w:pStyle w:val="Bodytext40"/>
        <w:shd w:val="clear" w:color="auto" w:fill="auto"/>
        <w:spacing w:before="0"/>
        <w:ind w:right="1480"/>
      </w:pPr>
      <w:r>
        <w:pict>
          <v:shape id="_x0000_s1028" type="#_x0000_t202" style="position:absolute;margin-left:338.05pt;margin-top:0;width:74.9pt;height:33.25pt;z-index:-125829374;mso-wrap-distance-left:5pt;mso-wrap-distance-right:5pt;mso-position-horizontal-relative:margin" filled="f" stroked="f">
            <v:textbox style="mso-fit-shape-to-text:t" inset="0,0,0,0">
              <w:txbxContent>
                <w:p w:rsidR="009D1E8C" w:rsidRDefault="00B33649">
                  <w:pPr>
                    <w:pStyle w:val="Picturecaption2"/>
                    <w:shd w:val="clear" w:color="auto" w:fill="auto"/>
                    <w:spacing w:line="130" w:lineRule="exact"/>
                  </w:pPr>
                  <w:r>
                    <w:t>PROVOZOVNA:</w:t>
                  </w:r>
                </w:p>
                <w:p w:rsidR="009D1E8C" w:rsidRDefault="00B33649">
                  <w:pPr>
                    <w:pStyle w:val="Picturecaption3"/>
                    <w:shd w:val="clear" w:color="auto" w:fill="auto"/>
                  </w:pPr>
                  <w:r>
                    <w:t xml:space="preserve">Těšínská 197 Třinec </w:t>
                  </w:r>
                  <w:r>
                    <w:rPr>
                      <w:rStyle w:val="Picturecaption37ptExact"/>
                    </w:rPr>
                    <w:t>- Koňská</w:t>
                  </w:r>
                </w:p>
              </w:txbxContent>
            </v:textbox>
            <w10:wrap type="square" side="right" anchorx="margin"/>
          </v:shape>
        </w:pict>
      </w:r>
      <w:r>
        <w:t>Mošnov 340 742 51</w:t>
      </w:r>
    </w:p>
    <w:p w:rsidR="009D1E8C" w:rsidRDefault="00B33649">
      <w:pPr>
        <w:pStyle w:val="Bodytext40"/>
        <w:shd w:val="clear" w:color="auto" w:fill="auto"/>
        <w:spacing w:before="0" w:after="669"/>
        <w:jc w:val="both"/>
      </w:pPr>
      <w:r>
        <w:t>DIČ: CZ68471043</w:t>
      </w:r>
    </w:p>
    <w:p w:rsidR="009D1E8C" w:rsidRDefault="00B33649">
      <w:pPr>
        <w:pStyle w:val="Bodytext40"/>
        <w:shd w:val="clear" w:color="auto" w:fill="auto"/>
        <w:spacing w:before="0" w:after="705" w:line="220" w:lineRule="exact"/>
        <w:ind w:left="7100" w:firstLine="220"/>
      </w:pPr>
      <w:r>
        <w:pict>
          <v:shape id="_x0000_s1030" type="#_x0000_t202" style="position:absolute;left:0;text-align:left;margin-left:-2.9pt;margin-top:2pt;width:174.05pt;height:82.6pt;z-index:-125829372;mso-wrap-distance-left:5pt;mso-wrap-distance-right:172.6pt;mso-wrap-distance-bottom:13.05pt;mso-position-horizontal-relative:margin" wrapcoords="1101 0 21600 0 21600 18460 16341 18862 16341 21600 0 21600 0 18862 1101 18460 1101 0" filled="f" stroked="f">
            <v:textbox style="mso-fit-shape-to-text:t" inset="0,0,0,0">
              <w:txbxContent>
                <w:p w:rsidR="009D1E8C" w:rsidRDefault="009D1E8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9D1E8C" w:rsidRDefault="00B3364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Vyhotovil: Bc. Skulinová Dagmar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Bodytext4TimesNewRoman11pt"/>
          <w:rFonts w:eastAsia="Trebuchet MS"/>
        </w:rPr>
        <w:t xml:space="preserve">ř*Sí33CK2CE TŘINEC, ® </w:t>
      </w:r>
      <w:r>
        <w:t xml:space="preserve">příspěvková organizace </w:t>
      </w:r>
      <w:r>
        <w:rPr>
          <w:rStyle w:val="Bodytext4Corbel95pt"/>
        </w:rPr>
        <w:t xml:space="preserve">Kaštanoví </w:t>
      </w:r>
      <w:r>
        <w:t>268, Dolní Líštná, 733 61 Třinec ÍČ: 00534242 DIČ: CZ00534242</w:t>
      </w:r>
    </w:p>
    <w:p w:rsidR="009D1E8C" w:rsidRDefault="00B33649">
      <w:pPr>
        <w:pStyle w:val="Bodytext30"/>
        <w:shd w:val="clear" w:color="auto" w:fill="auto"/>
        <w:spacing w:before="0"/>
        <w:ind w:left="6840" w:right="1300" w:firstLine="380"/>
        <w:jc w:val="left"/>
      </w:pPr>
      <w:r>
        <w:t>Ing. Josef Cieslar provozně-technický náměstek</w:t>
      </w:r>
    </w:p>
    <w:sectPr w:rsidR="009D1E8C">
      <w:pgSz w:w="11900" w:h="16840"/>
      <w:pgMar w:top="798" w:right="579" w:bottom="503" w:left="6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3649">
      <w:r>
        <w:separator/>
      </w:r>
    </w:p>
  </w:endnote>
  <w:endnote w:type="continuationSeparator" w:id="0">
    <w:p w:rsidR="00000000" w:rsidRDefault="00B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E8C" w:rsidRDefault="009D1E8C"/>
  </w:footnote>
  <w:footnote w:type="continuationSeparator" w:id="0">
    <w:p w:rsidR="009D1E8C" w:rsidRDefault="009D1E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D1E8C"/>
    <w:rsid w:val="009D1E8C"/>
    <w:rsid w:val="00B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6098CDB0-BB42-4DC6-8ABB-8109C88A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TrebuchetMS95ptNotBoldExact">
    <w:name w:val="Body text (6) + Trebuchet MS;9;5 pt;Not Bold Exact"/>
    <w:basedOn w:val="Body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7ptExact">
    <w:name w:val="Picture caption (3) + 7 pt Exact"/>
    <w:basedOn w:val="Picturecaption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Spacing3pt">
    <w:name w:val="Body text (2) + 11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34"/>
      <w:szCs w:val="34"/>
      <w:u w:val="none"/>
      <w:lang w:val="cs-CZ" w:eastAsia="cs-CZ" w:bidi="cs-CZ"/>
    </w:rPr>
  </w:style>
  <w:style w:type="character" w:customStyle="1" w:styleId="Heading19ptNotItalicScale100">
    <w:name w:val="Heading #1 + 9 pt;Not Italic;Scale 100%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TimesNewRoman11pt">
    <w:name w:val="Body text (4) + Times New Roman;11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Corbel95pt">
    <w:name w:val="Body text (4) + Corbel;9;5 pt"/>
    <w:basedOn w:val="Bodytext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120"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52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780" w:after="4080" w:line="0" w:lineRule="atLeast"/>
      <w:outlineLvl w:val="0"/>
    </w:pPr>
    <w:rPr>
      <w:rFonts w:ascii="Times New Roman" w:eastAsia="Times New Roman" w:hAnsi="Times New Roman" w:cs="Times New Roman"/>
      <w:i/>
      <w:iCs/>
      <w:w w:val="60"/>
      <w:sz w:val="34"/>
      <w:szCs w:val="3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08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line="230" w:lineRule="exact"/>
    </w:pPr>
    <w:rPr>
      <w:rFonts w:ascii="Trebuchet MS" w:eastAsia="Trebuchet MS" w:hAnsi="Trebuchet MS" w:cs="Trebuchet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2019-01-22T07:03:00Z</dcterms:created>
  <dcterms:modified xsi:type="dcterms:W3CDTF">2019-01-22T07:04:00Z</dcterms:modified>
</cp:coreProperties>
</file>