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158CEC" w14:textId="77777777" w:rsidR="00767E51" w:rsidRPr="00765A43" w:rsidRDefault="00767E51" w:rsidP="000735BA">
      <w:pPr>
        <w:pStyle w:val="Zkladntext"/>
        <w:jc w:val="left"/>
        <w:rPr>
          <w:rFonts w:ascii="Arial" w:hAnsi="Arial" w:cs="Arial"/>
          <w:b/>
          <w:sz w:val="22"/>
          <w:szCs w:val="22"/>
        </w:rPr>
      </w:pPr>
    </w:p>
    <w:p w14:paraId="6FCC2BEC" w14:textId="77777777" w:rsidR="00D43980" w:rsidRPr="00765A43" w:rsidRDefault="00D43980" w:rsidP="00D43980">
      <w:pPr>
        <w:pStyle w:val="Zkladntext"/>
        <w:ind w:right="0"/>
        <w:jc w:val="center"/>
        <w:rPr>
          <w:rFonts w:ascii="Arial" w:hAnsi="Arial" w:cs="Arial"/>
          <w:b/>
          <w:sz w:val="28"/>
          <w:szCs w:val="28"/>
        </w:rPr>
      </w:pPr>
      <w:r w:rsidRPr="00765A43">
        <w:rPr>
          <w:rFonts w:ascii="Arial" w:hAnsi="Arial" w:cs="Arial"/>
          <w:b/>
          <w:sz w:val="28"/>
          <w:szCs w:val="28"/>
        </w:rPr>
        <w:t>Smlouva o poskytnutí dotace</w:t>
      </w:r>
    </w:p>
    <w:p w14:paraId="06BDF60C" w14:textId="6CA0B6C0" w:rsidR="00D43980" w:rsidRPr="00765A43" w:rsidRDefault="00CD34CF" w:rsidP="0062647A">
      <w:pPr>
        <w:tabs>
          <w:tab w:val="left" w:pos="8928"/>
        </w:tabs>
        <w:spacing w:beforeLines="60" w:before="144"/>
        <w:jc w:val="center"/>
        <w:rPr>
          <w:rFonts w:ascii="Arial" w:hAnsi="Arial" w:cs="Arial"/>
          <w:i/>
          <w:sz w:val="22"/>
          <w:szCs w:val="22"/>
        </w:rPr>
      </w:pPr>
      <w:r>
        <w:rPr>
          <w:rFonts w:ascii="Arial" w:hAnsi="Arial" w:cs="Arial"/>
          <w:b/>
          <w:sz w:val="22"/>
          <w:szCs w:val="22"/>
        </w:rPr>
        <w:t>č. D/</w:t>
      </w:r>
      <w:r w:rsidRPr="00CD34CF">
        <w:rPr>
          <w:rFonts w:ascii="Arial" w:hAnsi="Arial" w:cs="Arial"/>
          <w:b/>
          <w:sz w:val="22"/>
          <w:szCs w:val="22"/>
        </w:rPr>
        <w:t>3905</w:t>
      </w:r>
      <w:r w:rsidR="00D43980" w:rsidRPr="00765A43">
        <w:rPr>
          <w:rFonts w:ascii="Arial" w:hAnsi="Arial" w:cs="Arial"/>
          <w:b/>
          <w:sz w:val="22"/>
          <w:szCs w:val="22"/>
        </w:rPr>
        <w:t>/</w:t>
      </w:r>
      <w:r w:rsidR="00362ED1">
        <w:rPr>
          <w:rFonts w:ascii="Arial" w:hAnsi="Arial" w:cs="Arial"/>
          <w:b/>
          <w:sz w:val="22"/>
          <w:szCs w:val="22"/>
        </w:rPr>
        <w:t>2018/KUL</w:t>
      </w:r>
    </w:p>
    <w:p w14:paraId="4094E0D5" w14:textId="77777777" w:rsidR="00CE493D" w:rsidRPr="00765A43" w:rsidRDefault="00CE493D" w:rsidP="00233687">
      <w:pPr>
        <w:pStyle w:val="Zkladntext"/>
        <w:spacing w:before="80"/>
        <w:jc w:val="center"/>
        <w:rPr>
          <w:rFonts w:ascii="Arial" w:hAnsi="Arial" w:cs="Arial"/>
          <w:sz w:val="20"/>
        </w:rPr>
      </w:pPr>
      <w:r w:rsidRPr="00765A43">
        <w:rPr>
          <w:rFonts w:ascii="Arial" w:hAnsi="Arial" w:cs="Arial"/>
          <w:sz w:val="20"/>
        </w:rPr>
        <w:t>(uzavřená dle §</w:t>
      </w:r>
      <w:r w:rsidR="0062647A" w:rsidRPr="00765A43">
        <w:rPr>
          <w:rFonts w:ascii="Arial" w:hAnsi="Arial" w:cs="Arial"/>
          <w:sz w:val="20"/>
        </w:rPr>
        <w:t xml:space="preserve"> </w:t>
      </w:r>
      <w:r w:rsidRPr="00765A43">
        <w:rPr>
          <w:rFonts w:ascii="Arial" w:hAnsi="Arial" w:cs="Arial"/>
          <w:sz w:val="20"/>
        </w:rPr>
        <w:t>159 a násl. zákona č. 500/2004 Sb., správní řád, ve znění pozdějších předpisů)</w:t>
      </w:r>
    </w:p>
    <w:p w14:paraId="2A82273E" w14:textId="77777777" w:rsidR="00CE493D" w:rsidRPr="00765A43" w:rsidRDefault="00CE493D" w:rsidP="00CE493D">
      <w:pPr>
        <w:pStyle w:val="Zkladntext"/>
        <w:jc w:val="center"/>
        <w:rPr>
          <w:rFonts w:ascii="Arial" w:hAnsi="Arial" w:cs="Arial"/>
          <w:b/>
          <w:sz w:val="20"/>
        </w:rPr>
      </w:pPr>
    </w:p>
    <w:p w14:paraId="5E284386" w14:textId="77777777" w:rsidR="00CE493D" w:rsidRPr="00765A43" w:rsidRDefault="00CE493D" w:rsidP="003E13FC">
      <w:pPr>
        <w:pStyle w:val="Zkladntext"/>
        <w:spacing w:before="60" w:after="120"/>
        <w:rPr>
          <w:sz w:val="22"/>
        </w:rPr>
      </w:pPr>
    </w:p>
    <w:p w14:paraId="49B348E4" w14:textId="77777777" w:rsidR="00CE493D" w:rsidRPr="00765A43" w:rsidRDefault="00CE493D" w:rsidP="003E13FC">
      <w:pPr>
        <w:pStyle w:val="Zkladntext"/>
        <w:tabs>
          <w:tab w:val="clear" w:pos="2016"/>
          <w:tab w:val="left" w:pos="426"/>
          <w:tab w:val="left" w:pos="2552"/>
          <w:tab w:val="left" w:pos="2694"/>
        </w:tabs>
        <w:spacing w:before="60"/>
        <w:rPr>
          <w:rFonts w:ascii="Arial" w:hAnsi="Arial" w:cs="Arial"/>
          <w:b/>
          <w:sz w:val="20"/>
        </w:rPr>
      </w:pPr>
      <w:r w:rsidRPr="00765A43">
        <w:rPr>
          <w:rFonts w:ascii="Arial" w:hAnsi="Arial" w:cs="Arial"/>
          <w:sz w:val="20"/>
        </w:rPr>
        <w:t>Poskytovatel dotace:</w:t>
      </w:r>
      <w:r w:rsidRPr="00765A43">
        <w:rPr>
          <w:rFonts w:ascii="Arial" w:hAnsi="Arial" w:cs="Arial"/>
          <w:sz w:val="20"/>
        </w:rPr>
        <w:tab/>
      </w:r>
      <w:r w:rsidRPr="00765A43">
        <w:rPr>
          <w:rFonts w:ascii="Arial" w:hAnsi="Arial" w:cs="Arial"/>
          <w:b/>
          <w:sz w:val="20"/>
        </w:rPr>
        <w:t xml:space="preserve">Zlínský kraj </w:t>
      </w:r>
    </w:p>
    <w:p w14:paraId="7E002B2A" w14:textId="77777777" w:rsidR="00CE493D" w:rsidRPr="00765A43" w:rsidRDefault="00CE493D" w:rsidP="00CE493D">
      <w:pPr>
        <w:pStyle w:val="Zkladntext"/>
        <w:spacing w:before="60"/>
        <w:ind w:left="2552"/>
        <w:rPr>
          <w:rFonts w:ascii="Arial" w:hAnsi="Arial" w:cs="Arial"/>
          <w:sz w:val="20"/>
        </w:rPr>
      </w:pPr>
      <w:r w:rsidRPr="00765A43">
        <w:rPr>
          <w:rFonts w:ascii="Arial" w:hAnsi="Arial" w:cs="Arial"/>
          <w:sz w:val="20"/>
        </w:rPr>
        <w:t>se sídlem ve Zlíně, tř. T. Bati 21, PSČ 761 90</w:t>
      </w:r>
    </w:p>
    <w:p w14:paraId="6784F061" w14:textId="37BC1C5F" w:rsidR="00CE493D" w:rsidRPr="00765A43" w:rsidRDefault="00D230C4" w:rsidP="00CE493D">
      <w:pPr>
        <w:pStyle w:val="Zkladntext"/>
        <w:spacing w:before="60"/>
        <w:ind w:left="2552"/>
        <w:rPr>
          <w:rFonts w:ascii="Arial" w:hAnsi="Arial" w:cs="Arial"/>
          <w:sz w:val="20"/>
        </w:rPr>
      </w:pPr>
      <w:r w:rsidRPr="00765A43">
        <w:rPr>
          <w:rFonts w:ascii="Arial" w:hAnsi="Arial" w:cs="Arial"/>
          <w:sz w:val="20"/>
        </w:rPr>
        <w:t>zast</w:t>
      </w:r>
      <w:r w:rsidR="00CE493D" w:rsidRPr="00765A43">
        <w:rPr>
          <w:rFonts w:ascii="Arial" w:hAnsi="Arial" w:cs="Arial"/>
          <w:sz w:val="20"/>
        </w:rPr>
        <w:t>up</w:t>
      </w:r>
      <w:r w:rsidRPr="00765A43">
        <w:rPr>
          <w:rFonts w:ascii="Arial" w:hAnsi="Arial" w:cs="Arial"/>
          <w:sz w:val="20"/>
        </w:rPr>
        <w:t>uje</w:t>
      </w:r>
      <w:r w:rsidR="00957DA6" w:rsidRPr="00765A43">
        <w:rPr>
          <w:rFonts w:ascii="Arial" w:hAnsi="Arial" w:cs="Arial"/>
          <w:sz w:val="20"/>
        </w:rPr>
        <w:t>:</w:t>
      </w:r>
      <w:r w:rsidR="00CE493D" w:rsidRPr="00765A43">
        <w:rPr>
          <w:rFonts w:ascii="Arial" w:hAnsi="Arial" w:cs="Arial"/>
          <w:sz w:val="20"/>
        </w:rPr>
        <w:t xml:space="preserve"> </w:t>
      </w:r>
      <w:r w:rsidR="00362ED1">
        <w:rPr>
          <w:rFonts w:ascii="Arial" w:hAnsi="Arial" w:cs="Arial"/>
          <w:sz w:val="20"/>
        </w:rPr>
        <w:t>Jiří Čunek</w:t>
      </w:r>
      <w:r w:rsidR="00CE493D" w:rsidRPr="00765A43">
        <w:rPr>
          <w:rFonts w:ascii="Arial" w:hAnsi="Arial" w:cs="Arial"/>
          <w:sz w:val="20"/>
        </w:rPr>
        <w:t>, hejtman</w:t>
      </w:r>
    </w:p>
    <w:p w14:paraId="72069878" w14:textId="77777777" w:rsidR="00CE493D" w:rsidRPr="00765A43" w:rsidRDefault="00CE493D" w:rsidP="00CE493D">
      <w:pPr>
        <w:pStyle w:val="Zkladntext"/>
        <w:spacing w:before="60"/>
        <w:ind w:left="2552"/>
        <w:rPr>
          <w:rFonts w:ascii="Arial" w:hAnsi="Arial" w:cs="Arial"/>
          <w:sz w:val="20"/>
        </w:rPr>
      </w:pPr>
      <w:r w:rsidRPr="00765A43">
        <w:rPr>
          <w:rFonts w:ascii="Arial" w:hAnsi="Arial" w:cs="Arial"/>
          <w:sz w:val="20"/>
        </w:rPr>
        <w:t>IČ: 70891320</w:t>
      </w:r>
    </w:p>
    <w:p w14:paraId="02142EA1" w14:textId="1AB32310" w:rsidR="00CE493D" w:rsidRPr="00765A43" w:rsidRDefault="0062647A" w:rsidP="00CE493D">
      <w:pPr>
        <w:spacing w:before="60"/>
        <w:ind w:left="2520"/>
        <w:rPr>
          <w:color w:val="00B050"/>
        </w:rPr>
      </w:pPr>
      <w:r w:rsidRPr="00765A43">
        <w:rPr>
          <w:rFonts w:ascii="Arial" w:hAnsi="Arial" w:cs="Arial"/>
          <w:sz w:val="20"/>
          <w:szCs w:val="20"/>
        </w:rPr>
        <w:t xml:space="preserve"> </w:t>
      </w:r>
      <w:r w:rsidR="00CE493D" w:rsidRPr="00765A43">
        <w:rPr>
          <w:rFonts w:ascii="Arial" w:hAnsi="Arial" w:cs="Arial"/>
          <w:sz w:val="20"/>
          <w:szCs w:val="20"/>
        </w:rPr>
        <w:t xml:space="preserve">bankovní spojení: </w:t>
      </w:r>
      <w:r w:rsidR="00362ED1" w:rsidRPr="00362ED1">
        <w:rPr>
          <w:rFonts w:ascii="Arial" w:hAnsi="Arial" w:cs="Arial"/>
          <w:sz w:val="20"/>
          <w:szCs w:val="20"/>
        </w:rPr>
        <w:t xml:space="preserve">Česká spořitelna, a.s. Zlín, č. </w:t>
      </w:r>
      <w:proofErr w:type="spellStart"/>
      <w:r w:rsidR="00362ED1" w:rsidRPr="00362ED1">
        <w:rPr>
          <w:rFonts w:ascii="Arial" w:hAnsi="Arial" w:cs="Arial"/>
          <w:sz w:val="20"/>
          <w:szCs w:val="20"/>
        </w:rPr>
        <w:t>ú.</w:t>
      </w:r>
      <w:proofErr w:type="spellEnd"/>
      <w:r w:rsidR="00362ED1" w:rsidRPr="00362ED1">
        <w:rPr>
          <w:rFonts w:ascii="Arial" w:hAnsi="Arial" w:cs="Arial"/>
          <w:sz w:val="20"/>
          <w:szCs w:val="20"/>
        </w:rPr>
        <w:t>: 1827552/0800</w:t>
      </w:r>
    </w:p>
    <w:p w14:paraId="5B4D93DA" w14:textId="77777777" w:rsidR="00CE493D" w:rsidRPr="00765A43" w:rsidRDefault="00CE493D" w:rsidP="00CE493D">
      <w:pPr>
        <w:spacing w:before="60"/>
        <w:ind w:left="2552"/>
        <w:rPr>
          <w:rFonts w:ascii="Arial" w:hAnsi="Arial" w:cs="Arial"/>
          <w:sz w:val="20"/>
        </w:rPr>
      </w:pPr>
      <w:r w:rsidRPr="00765A43">
        <w:rPr>
          <w:rFonts w:ascii="Arial" w:hAnsi="Arial" w:cs="Arial"/>
          <w:sz w:val="20"/>
        </w:rPr>
        <w:t>(dále jen „</w:t>
      </w:r>
      <w:r w:rsidRPr="00765A43">
        <w:rPr>
          <w:rFonts w:ascii="Arial" w:hAnsi="Arial" w:cs="Arial"/>
          <w:b/>
          <w:sz w:val="20"/>
        </w:rPr>
        <w:t>poskytovatel“</w:t>
      </w:r>
      <w:r w:rsidRPr="00765A43">
        <w:rPr>
          <w:rFonts w:ascii="Arial" w:hAnsi="Arial" w:cs="Arial"/>
          <w:sz w:val="20"/>
        </w:rPr>
        <w:t>)</w:t>
      </w:r>
    </w:p>
    <w:p w14:paraId="4A2E0955" w14:textId="77777777" w:rsidR="00CE493D" w:rsidRPr="00765A43" w:rsidRDefault="00CE493D" w:rsidP="00CE493D">
      <w:pPr>
        <w:pStyle w:val="Zkladntext"/>
        <w:spacing w:before="60"/>
        <w:ind w:left="2552"/>
        <w:rPr>
          <w:sz w:val="22"/>
        </w:rPr>
      </w:pPr>
    </w:p>
    <w:p w14:paraId="6328EB60" w14:textId="77777777" w:rsidR="00CE493D" w:rsidRPr="00765A43" w:rsidRDefault="00CE493D" w:rsidP="007E720A">
      <w:pPr>
        <w:pStyle w:val="Zkladntext"/>
        <w:ind w:firstLine="2552"/>
        <w:rPr>
          <w:rFonts w:ascii="Arial" w:hAnsi="Arial" w:cs="Arial"/>
          <w:sz w:val="20"/>
        </w:rPr>
      </w:pPr>
      <w:r w:rsidRPr="00765A43">
        <w:rPr>
          <w:rFonts w:ascii="Arial" w:hAnsi="Arial" w:cs="Arial"/>
          <w:sz w:val="20"/>
        </w:rPr>
        <w:t>a</w:t>
      </w:r>
    </w:p>
    <w:p w14:paraId="33DAB87D" w14:textId="77777777" w:rsidR="00CE493D" w:rsidRPr="00765A43" w:rsidRDefault="00CE493D" w:rsidP="007E720A">
      <w:pPr>
        <w:pStyle w:val="Zkladntext"/>
        <w:rPr>
          <w:rFonts w:ascii="Arial" w:hAnsi="Arial" w:cs="Arial"/>
          <w:sz w:val="20"/>
        </w:rPr>
      </w:pPr>
    </w:p>
    <w:p w14:paraId="68E45B7D" w14:textId="58EA6AA1" w:rsidR="00CE493D" w:rsidRPr="00765A43" w:rsidRDefault="00CE493D" w:rsidP="00D43980">
      <w:pPr>
        <w:spacing w:before="60"/>
        <w:jc w:val="both"/>
        <w:rPr>
          <w:rFonts w:ascii="Arial" w:hAnsi="Arial" w:cs="Arial"/>
          <w:i/>
          <w:color w:val="00B050"/>
          <w:sz w:val="16"/>
          <w:szCs w:val="16"/>
        </w:rPr>
      </w:pPr>
      <w:r w:rsidRPr="00765A43">
        <w:rPr>
          <w:rFonts w:ascii="Arial" w:hAnsi="Arial" w:cs="Arial"/>
          <w:sz w:val="20"/>
          <w:szCs w:val="20"/>
        </w:rPr>
        <w:t xml:space="preserve">Příjemce dotace: </w:t>
      </w:r>
      <w:r w:rsidRPr="00765A43">
        <w:rPr>
          <w:rFonts w:ascii="Arial" w:hAnsi="Arial" w:cs="Arial"/>
          <w:sz w:val="20"/>
          <w:szCs w:val="20"/>
        </w:rPr>
        <w:tab/>
      </w:r>
      <w:r w:rsidR="0062647A" w:rsidRPr="00765A43">
        <w:rPr>
          <w:rFonts w:ascii="Arial" w:hAnsi="Arial" w:cs="Arial"/>
          <w:sz w:val="20"/>
          <w:szCs w:val="20"/>
        </w:rPr>
        <w:t xml:space="preserve">      </w:t>
      </w:r>
      <w:r w:rsidR="00C40809">
        <w:rPr>
          <w:rFonts w:ascii="Arial" w:hAnsi="Arial" w:cs="Arial"/>
          <w:b/>
          <w:sz w:val="20"/>
          <w:szCs w:val="20"/>
        </w:rPr>
        <w:t xml:space="preserve"> </w:t>
      </w:r>
      <w:proofErr w:type="spellStart"/>
      <w:r w:rsidR="00362ED1">
        <w:rPr>
          <w:rFonts w:ascii="Arial" w:hAnsi="Arial" w:cs="Arial"/>
          <w:b/>
          <w:sz w:val="20"/>
          <w:szCs w:val="20"/>
        </w:rPr>
        <w:t>Hradišťánek</w:t>
      </w:r>
      <w:proofErr w:type="spellEnd"/>
    </w:p>
    <w:p w14:paraId="1B96C093" w14:textId="7A16F132" w:rsidR="00CE493D" w:rsidRPr="00765A43" w:rsidRDefault="00CE493D" w:rsidP="00CE493D">
      <w:pPr>
        <w:spacing w:before="60"/>
        <w:ind w:left="2520"/>
        <w:rPr>
          <w:rFonts w:ascii="Arial" w:hAnsi="Arial" w:cs="Arial"/>
          <w:i/>
          <w:sz w:val="20"/>
          <w:szCs w:val="20"/>
        </w:rPr>
      </w:pPr>
      <w:r w:rsidRPr="00765A43">
        <w:rPr>
          <w:rFonts w:ascii="Arial" w:hAnsi="Arial" w:cs="Arial"/>
          <w:sz w:val="20"/>
          <w:szCs w:val="20"/>
        </w:rPr>
        <w:t>sídlo</w:t>
      </w:r>
      <w:r w:rsidR="00957DA6" w:rsidRPr="00765A43">
        <w:rPr>
          <w:rFonts w:ascii="Arial" w:hAnsi="Arial" w:cs="Arial"/>
          <w:sz w:val="20"/>
          <w:szCs w:val="20"/>
        </w:rPr>
        <w:t>:</w:t>
      </w:r>
      <w:r w:rsidR="00362ED1">
        <w:rPr>
          <w:rFonts w:ascii="Arial" w:hAnsi="Arial" w:cs="Arial"/>
          <w:sz w:val="20"/>
          <w:szCs w:val="20"/>
        </w:rPr>
        <w:t xml:space="preserve"> Praporce 1132, Mařatice, 686 05 Uherské Hradiště</w:t>
      </w:r>
      <w:r w:rsidRPr="00765A43">
        <w:rPr>
          <w:rFonts w:ascii="Arial" w:hAnsi="Arial" w:cs="Arial"/>
          <w:sz w:val="20"/>
          <w:szCs w:val="20"/>
        </w:rPr>
        <w:t xml:space="preserve"> </w:t>
      </w:r>
    </w:p>
    <w:p w14:paraId="01668C0A" w14:textId="2EACEFD6" w:rsidR="00A86A97" w:rsidRPr="00765A43" w:rsidRDefault="00CE493D" w:rsidP="00CE493D">
      <w:pPr>
        <w:spacing w:before="60"/>
        <w:ind w:left="2520"/>
        <w:rPr>
          <w:rFonts w:ascii="Arial" w:hAnsi="Arial" w:cs="Arial"/>
          <w:i/>
          <w:color w:val="00B050"/>
          <w:sz w:val="16"/>
          <w:szCs w:val="16"/>
        </w:rPr>
      </w:pPr>
      <w:r w:rsidRPr="00765A43">
        <w:rPr>
          <w:rFonts w:ascii="Arial" w:hAnsi="Arial" w:cs="Arial"/>
          <w:sz w:val="20"/>
          <w:szCs w:val="20"/>
        </w:rPr>
        <w:t>IČ</w:t>
      </w:r>
      <w:r w:rsidR="00362ED1">
        <w:rPr>
          <w:rFonts w:ascii="Arial" w:hAnsi="Arial" w:cs="Arial"/>
          <w:sz w:val="20"/>
          <w:szCs w:val="20"/>
        </w:rPr>
        <w:t>: 70893136</w:t>
      </w:r>
    </w:p>
    <w:p w14:paraId="4FDEDD7F" w14:textId="35A410A2" w:rsidR="00CE493D" w:rsidRPr="00765A43" w:rsidRDefault="00CE493D" w:rsidP="00CE493D">
      <w:pPr>
        <w:spacing w:before="60"/>
        <w:ind w:left="2520"/>
        <w:jc w:val="both"/>
        <w:rPr>
          <w:rFonts w:ascii="Arial" w:hAnsi="Arial" w:cs="Arial"/>
          <w:i/>
          <w:color w:val="00B050"/>
          <w:sz w:val="16"/>
          <w:szCs w:val="16"/>
        </w:rPr>
      </w:pPr>
      <w:r w:rsidRPr="00765A43">
        <w:rPr>
          <w:rFonts w:ascii="Arial" w:hAnsi="Arial" w:cs="Arial"/>
          <w:sz w:val="20"/>
          <w:szCs w:val="20"/>
        </w:rPr>
        <w:t>typ příjemce</w:t>
      </w:r>
      <w:r w:rsidR="00AA3858" w:rsidRPr="00765A43">
        <w:rPr>
          <w:rFonts w:ascii="Arial" w:hAnsi="Arial" w:cs="Arial"/>
          <w:sz w:val="20"/>
          <w:szCs w:val="20"/>
        </w:rPr>
        <w:t xml:space="preserve">: </w:t>
      </w:r>
      <w:r w:rsidR="00362ED1">
        <w:rPr>
          <w:rFonts w:ascii="Arial" w:hAnsi="Arial" w:cs="Arial"/>
          <w:sz w:val="20"/>
          <w:szCs w:val="20"/>
        </w:rPr>
        <w:t>právnická osoba - spolek</w:t>
      </w:r>
    </w:p>
    <w:p w14:paraId="33E433E5" w14:textId="78455282" w:rsidR="00CE493D" w:rsidRPr="00765A43" w:rsidRDefault="0062647A" w:rsidP="0062647A">
      <w:pPr>
        <w:spacing w:before="60"/>
        <w:ind w:left="2520"/>
        <w:jc w:val="both"/>
        <w:rPr>
          <w:rFonts w:ascii="Arial" w:hAnsi="Arial" w:cs="Arial"/>
          <w:sz w:val="20"/>
          <w:szCs w:val="20"/>
        </w:rPr>
      </w:pPr>
      <w:r w:rsidRPr="00765A43">
        <w:rPr>
          <w:rFonts w:ascii="Arial" w:hAnsi="Arial" w:cs="Arial"/>
          <w:sz w:val="20"/>
          <w:szCs w:val="20"/>
        </w:rPr>
        <w:t>zastup</w:t>
      </w:r>
      <w:r w:rsidR="00D230C4" w:rsidRPr="00765A43">
        <w:rPr>
          <w:rFonts w:ascii="Arial" w:hAnsi="Arial" w:cs="Arial"/>
          <w:sz w:val="20"/>
          <w:szCs w:val="20"/>
        </w:rPr>
        <w:t>uje</w:t>
      </w:r>
      <w:r w:rsidR="00AA3858" w:rsidRPr="00765A43">
        <w:rPr>
          <w:rFonts w:ascii="Arial" w:hAnsi="Arial" w:cs="Arial"/>
          <w:sz w:val="20"/>
          <w:szCs w:val="20"/>
        </w:rPr>
        <w:t>:</w:t>
      </w:r>
      <w:r w:rsidR="00362ED1">
        <w:rPr>
          <w:rFonts w:ascii="Arial" w:hAnsi="Arial" w:cs="Arial"/>
          <w:sz w:val="20"/>
          <w:szCs w:val="20"/>
        </w:rPr>
        <w:t xml:space="preserve"> Mgr. Štěpánka Tománková, předsedkyně spolku</w:t>
      </w:r>
    </w:p>
    <w:p w14:paraId="54A79B1A" w14:textId="03E05655" w:rsidR="00CE493D" w:rsidRPr="00765A43" w:rsidRDefault="00CE493D" w:rsidP="00CE493D">
      <w:pPr>
        <w:spacing w:before="60"/>
        <w:ind w:left="2520"/>
        <w:rPr>
          <w:rFonts w:ascii="Arial" w:hAnsi="Arial" w:cs="Arial"/>
          <w:i/>
          <w:color w:val="00B050"/>
          <w:sz w:val="16"/>
          <w:szCs w:val="16"/>
        </w:rPr>
      </w:pPr>
      <w:r w:rsidRPr="00765A43">
        <w:rPr>
          <w:rFonts w:ascii="Arial" w:hAnsi="Arial" w:cs="Arial"/>
          <w:sz w:val="20"/>
          <w:szCs w:val="20"/>
        </w:rPr>
        <w:t>bankovní spojení</w:t>
      </w:r>
      <w:r w:rsidRPr="00E4299E">
        <w:rPr>
          <w:rFonts w:ascii="Arial" w:hAnsi="Arial" w:cs="Arial"/>
          <w:sz w:val="20"/>
          <w:szCs w:val="20"/>
        </w:rPr>
        <w:t>:</w:t>
      </w:r>
      <w:r w:rsidR="0092392F">
        <w:rPr>
          <w:rFonts w:ascii="Arial" w:hAnsi="Arial" w:cs="Arial"/>
          <w:sz w:val="20"/>
          <w:szCs w:val="20"/>
        </w:rPr>
        <w:t xml:space="preserve"> </w:t>
      </w:r>
      <w:bookmarkStart w:id="0" w:name="_GoBack"/>
      <w:bookmarkEnd w:id="0"/>
      <w:proofErr w:type="spellStart"/>
      <w:r w:rsidR="003A2197">
        <w:rPr>
          <w:rFonts w:ascii="Arial" w:hAnsi="Arial" w:cs="Arial"/>
          <w:sz w:val="20"/>
          <w:szCs w:val="20"/>
        </w:rPr>
        <w:t>xxxxxxxxxxxx</w:t>
      </w:r>
      <w:proofErr w:type="spellEnd"/>
    </w:p>
    <w:p w14:paraId="4E9C7051" w14:textId="3B816D3B" w:rsidR="00CE493D" w:rsidRPr="00765A43" w:rsidRDefault="00CE493D" w:rsidP="00C40809">
      <w:pPr>
        <w:pStyle w:val="Zkladntext"/>
        <w:spacing w:before="60"/>
        <w:ind w:left="2517" w:right="142"/>
        <w:rPr>
          <w:rFonts w:ascii="Arial" w:hAnsi="Arial" w:cs="Arial"/>
          <w:color w:val="7030A0"/>
          <w:sz w:val="20"/>
        </w:rPr>
      </w:pPr>
      <w:r w:rsidRPr="00765A43">
        <w:rPr>
          <w:rFonts w:ascii="Arial" w:hAnsi="Arial" w:cs="Arial"/>
          <w:sz w:val="20"/>
        </w:rPr>
        <w:t xml:space="preserve">zapsaný u KS v </w:t>
      </w:r>
      <w:r w:rsidR="00C40809">
        <w:rPr>
          <w:rFonts w:ascii="Arial" w:hAnsi="Arial" w:cs="Arial"/>
          <w:sz w:val="20"/>
        </w:rPr>
        <w:t>Brně</w:t>
      </w:r>
      <w:r w:rsidRPr="00765A43">
        <w:rPr>
          <w:rFonts w:ascii="Arial" w:hAnsi="Arial" w:cs="Arial"/>
          <w:sz w:val="20"/>
        </w:rPr>
        <w:t>, oddíl</w:t>
      </w:r>
      <w:r w:rsidR="00C40809">
        <w:rPr>
          <w:rFonts w:ascii="Arial" w:hAnsi="Arial" w:cs="Arial"/>
          <w:sz w:val="20"/>
        </w:rPr>
        <w:t xml:space="preserve"> L, vložka 8269</w:t>
      </w:r>
    </w:p>
    <w:p w14:paraId="628DAD0A" w14:textId="77777777" w:rsidR="00CE493D" w:rsidRPr="00765A43" w:rsidRDefault="00CE493D" w:rsidP="00CE493D">
      <w:pPr>
        <w:pStyle w:val="Zkladntext"/>
        <w:spacing w:before="60"/>
        <w:ind w:left="2520"/>
        <w:rPr>
          <w:rFonts w:ascii="Arial" w:hAnsi="Arial" w:cs="Arial"/>
          <w:sz w:val="20"/>
        </w:rPr>
      </w:pPr>
      <w:r w:rsidRPr="00765A43">
        <w:rPr>
          <w:rFonts w:ascii="Arial" w:hAnsi="Arial" w:cs="Arial"/>
          <w:sz w:val="20"/>
        </w:rPr>
        <w:t>(dále jen „</w:t>
      </w:r>
      <w:r w:rsidRPr="00765A43">
        <w:rPr>
          <w:rFonts w:ascii="Arial" w:hAnsi="Arial" w:cs="Arial"/>
          <w:b/>
          <w:sz w:val="20"/>
        </w:rPr>
        <w:t>příjemce“</w:t>
      </w:r>
      <w:r w:rsidRPr="00765A43">
        <w:rPr>
          <w:rFonts w:ascii="Arial" w:hAnsi="Arial" w:cs="Arial"/>
          <w:sz w:val="20"/>
        </w:rPr>
        <w:t>)</w:t>
      </w:r>
    </w:p>
    <w:p w14:paraId="70343BC3" w14:textId="77777777" w:rsidR="00CE493D" w:rsidRPr="00765A43" w:rsidRDefault="00CE493D" w:rsidP="00CE493D">
      <w:pPr>
        <w:rPr>
          <w:b/>
          <w:sz w:val="22"/>
          <w:szCs w:val="22"/>
        </w:rPr>
      </w:pPr>
    </w:p>
    <w:p w14:paraId="1EE58D98" w14:textId="77777777" w:rsidR="00CE493D" w:rsidRPr="00765A43" w:rsidRDefault="00CE493D" w:rsidP="002C17D6">
      <w:pPr>
        <w:jc w:val="center"/>
        <w:rPr>
          <w:rFonts w:ascii="Arial" w:hAnsi="Arial" w:cs="Arial"/>
          <w:b/>
          <w:sz w:val="20"/>
          <w:szCs w:val="20"/>
        </w:rPr>
      </w:pPr>
    </w:p>
    <w:p w14:paraId="6775CD78" w14:textId="77777777" w:rsidR="00CE493D" w:rsidRPr="00765A43" w:rsidRDefault="00CE493D" w:rsidP="0049435A">
      <w:pPr>
        <w:spacing w:before="120"/>
        <w:jc w:val="center"/>
        <w:rPr>
          <w:rFonts w:ascii="Arial" w:hAnsi="Arial" w:cs="Arial"/>
          <w:b/>
          <w:sz w:val="20"/>
          <w:szCs w:val="20"/>
        </w:rPr>
      </w:pPr>
      <w:r w:rsidRPr="00765A43">
        <w:rPr>
          <w:rFonts w:ascii="Arial" w:hAnsi="Arial" w:cs="Arial"/>
          <w:b/>
          <w:sz w:val="20"/>
          <w:szCs w:val="20"/>
        </w:rPr>
        <w:t>I.</w:t>
      </w:r>
    </w:p>
    <w:p w14:paraId="2D5858D9" w14:textId="77777777" w:rsidR="00CE493D" w:rsidRPr="00765A43" w:rsidRDefault="00CE493D" w:rsidP="0049435A">
      <w:pPr>
        <w:spacing w:before="60" w:after="120"/>
        <w:jc w:val="center"/>
        <w:rPr>
          <w:rFonts w:ascii="Arial" w:hAnsi="Arial" w:cs="Arial"/>
          <w:b/>
          <w:sz w:val="20"/>
          <w:szCs w:val="20"/>
        </w:rPr>
      </w:pPr>
      <w:r w:rsidRPr="00765A43">
        <w:rPr>
          <w:rFonts w:ascii="Arial" w:hAnsi="Arial" w:cs="Arial"/>
          <w:b/>
          <w:sz w:val="20"/>
          <w:szCs w:val="20"/>
        </w:rPr>
        <w:t>Předmět smlouvy</w:t>
      </w:r>
    </w:p>
    <w:p w14:paraId="31555805" w14:textId="3CE15C7F" w:rsidR="003E13FC" w:rsidRPr="00765A43" w:rsidRDefault="003E13FC" w:rsidP="00995C03">
      <w:pPr>
        <w:pStyle w:val="Zkladntext"/>
        <w:keepNext/>
        <w:widowControl/>
        <w:numPr>
          <w:ilvl w:val="0"/>
          <w:numId w:val="1"/>
        </w:numPr>
        <w:spacing w:before="60" w:after="60"/>
        <w:ind w:left="357" w:right="0" w:hanging="357"/>
        <w:rPr>
          <w:rFonts w:ascii="Arial" w:hAnsi="Arial" w:cs="Arial"/>
          <w:i/>
          <w:color w:val="7030A0"/>
          <w:sz w:val="16"/>
          <w:szCs w:val="16"/>
        </w:rPr>
      </w:pPr>
      <w:r w:rsidRPr="00765A43">
        <w:rPr>
          <w:rFonts w:ascii="Arial" w:hAnsi="Arial" w:cs="Arial"/>
          <w:sz w:val="20"/>
        </w:rPr>
        <w:t xml:space="preserve">Poskytovatel se zavazuje poskytnout příjemci </w:t>
      </w:r>
      <w:r w:rsidR="00C40809">
        <w:rPr>
          <w:rFonts w:ascii="Arial" w:hAnsi="Arial" w:cs="Arial"/>
          <w:b/>
          <w:snapToGrid w:val="0"/>
          <w:sz w:val="20"/>
        </w:rPr>
        <w:t>investiční</w:t>
      </w:r>
      <w:r w:rsidRPr="00765A43">
        <w:rPr>
          <w:rFonts w:ascii="Arial" w:hAnsi="Arial" w:cs="Arial"/>
          <w:sz w:val="20"/>
        </w:rPr>
        <w:t xml:space="preserve"> </w:t>
      </w:r>
      <w:r w:rsidRPr="00765A43">
        <w:rPr>
          <w:rFonts w:ascii="Arial" w:hAnsi="Arial" w:cs="Arial"/>
          <w:b/>
          <w:sz w:val="20"/>
        </w:rPr>
        <w:t>dotac</w:t>
      </w:r>
      <w:r w:rsidR="00343C18" w:rsidRPr="00765A43">
        <w:rPr>
          <w:rFonts w:ascii="Arial" w:hAnsi="Arial" w:cs="Arial"/>
          <w:b/>
          <w:sz w:val="20"/>
        </w:rPr>
        <w:t>i</w:t>
      </w:r>
      <w:r w:rsidRPr="00765A43">
        <w:rPr>
          <w:rFonts w:ascii="Arial" w:hAnsi="Arial" w:cs="Arial"/>
          <w:sz w:val="20"/>
        </w:rPr>
        <w:t xml:space="preserve"> z Fondu Zlínského kraje (dále jen „dotace“) </w:t>
      </w:r>
      <w:r w:rsidR="009941FE" w:rsidRPr="00765A43">
        <w:rPr>
          <w:rFonts w:ascii="Arial" w:hAnsi="Arial" w:cs="Arial"/>
          <w:sz w:val="20"/>
        </w:rPr>
        <w:t>do výše</w:t>
      </w:r>
      <w:r w:rsidR="00C40809">
        <w:rPr>
          <w:rFonts w:ascii="Arial" w:hAnsi="Arial" w:cs="Arial"/>
          <w:b/>
          <w:sz w:val="20"/>
        </w:rPr>
        <w:t xml:space="preserve"> 60.000 </w:t>
      </w:r>
      <w:r w:rsidRPr="00765A43">
        <w:rPr>
          <w:rFonts w:ascii="Arial" w:hAnsi="Arial" w:cs="Arial"/>
          <w:b/>
          <w:sz w:val="20"/>
        </w:rPr>
        <w:t>Kč</w:t>
      </w:r>
      <w:r w:rsidRPr="00765A43">
        <w:rPr>
          <w:rFonts w:ascii="Arial" w:hAnsi="Arial" w:cs="Arial"/>
          <w:sz w:val="20"/>
        </w:rPr>
        <w:t>, (slovy:</w:t>
      </w:r>
      <w:r w:rsidR="00C40809">
        <w:rPr>
          <w:rFonts w:ascii="Arial" w:hAnsi="Arial" w:cs="Arial"/>
          <w:sz w:val="20"/>
        </w:rPr>
        <w:t xml:space="preserve"> </w:t>
      </w:r>
      <w:proofErr w:type="spellStart"/>
      <w:r w:rsidR="00C40809">
        <w:rPr>
          <w:rFonts w:ascii="Arial" w:hAnsi="Arial" w:cs="Arial"/>
          <w:sz w:val="20"/>
        </w:rPr>
        <w:t>šedesáttisíckorunčeských</w:t>
      </w:r>
      <w:proofErr w:type="spellEnd"/>
      <w:r w:rsidRPr="00765A43">
        <w:rPr>
          <w:rFonts w:ascii="Arial" w:hAnsi="Arial" w:cs="Arial"/>
          <w:sz w:val="20"/>
        </w:rPr>
        <w:t xml:space="preserve">), současně však </w:t>
      </w:r>
      <w:r w:rsidR="00C40809">
        <w:rPr>
          <w:rFonts w:ascii="Arial" w:hAnsi="Arial" w:cs="Arial"/>
          <w:b/>
          <w:sz w:val="20"/>
        </w:rPr>
        <w:t xml:space="preserve">maximálně 36 </w:t>
      </w:r>
      <w:r w:rsidRPr="00765A43">
        <w:rPr>
          <w:rFonts w:ascii="Arial" w:hAnsi="Arial" w:cs="Arial"/>
          <w:b/>
          <w:sz w:val="20"/>
        </w:rPr>
        <w:t>% celkových způsobilých výdajů</w:t>
      </w:r>
      <w:r w:rsidR="009D4718" w:rsidRPr="00765A43">
        <w:rPr>
          <w:rFonts w:ascii="Arial" w:hAnsi="Arial" w:cs="Arial"/>
          <w:b/>
          <w:sz w:val="20"/>
        </w:rPr>
        <w:t xml:space="preserve"> </w:t>
      </w:r>
      <w:r w:rsidRPr="00765A43">
        <w:rPr>
          <w:rFonts w:ascii="Arial" w:hAnsi="Arial" w:cs="Arial"/>
          <w:sz w:val="20"/>
        </w:rPr>
        <w:t>projektu</w:t>
      </w:r>
      <w:r w:rsidR="002B4E55" w:rsidRPr="00765A43">
        <w:rPr>
          <w:rFonts w:ascii="Arial" w:hAnsi="Arial" w:cs="Arial"/>
          <w:sz w:val="20"/>
        </w:rPr>
        <w:t xml:space="preserve"> </w:t>
      </w:r>
      <w:r w:rsidRPr="00765A43">
        <w:rPr>
          <w:rFonts w:ascii="Arial" w:hAnsi="Arial" w:cs="Arial"/>
          <w:sz w:val="20"/>
        </w:rPr>
        <w:t xml:space="preserve">na realizaci projektu: </w:t>
      </w:r>
      <w:r w:rsidR="00C40809" w:rsidRPr="00ED2E1F">
        <w:rPr>
          <w:rFonts w:ascii="Arial" w:hAnsi="Arial" w:cs="Arial"/>
          <w:b/>
          <w:sz w:val="20"/>
        </w:rPr>
        <w:t xml:space="preserve">Vytvoření reliéfu Jaroslava Václava Staňka na Slovácké </w:t>
      </w:r>
      <w:proofErr w:type="spellStart"/>
      <w:r w:rsidR="00C40809" w:rsidRPr="00ED2E1F">
        <w:rPr>
          <w:rFonts w:ascii="Arial" w:hAnsi="Arial" w:cs="Arial"/>
          <w:b/>
          <w:sz w:val="20"/>
        </w:rPr>
        <w:t>búdě</w:t>
      </w:r>
      <w:proofErr w:type="spellEnd"/>
      <w:r w:rsidRPr="00765A43">
        <w:rPr>
          <w:rFonts w:ascii="Arial" w:hAnsi="Arial" w:cs="Arial"/>
          <w:i/>
          <w:color w:val="7030A0"/>
          <w:sz w:val="16"/>
          <w:szCs w:val="16"/>
        </w:rPr>
        <w:t xml:space="preserve"> </w:t>
      </w:r>
      <w:r w:rsidR="005B0B5B" w:rsidRPr="00765A43">
        <w:rPr>
          <w:rFonts w:ascii="Arial" w:hAnsi="Arial" w:cs="Arial"/>
          <w:sz w:val="20"/>
        </w:rPr>
        <w:t>(dále jen „projekt“)</w:t>
      </w:r>
      <w:r w:rsidR="00C40809">
        <w:rPr>
          <w:rFonts w:ascii="Arial" w:hAnsi="Arial" w:cs="Arial"/>
          <w:sz w:val="20"/>
        </w:rPr>
        <w:t>.</w:t>
      </w:r>
      <w:r w:rsidR="0069010C">
        <w:rPr>
          <w:rFonts w:ascii="Arial" w:hAnsi="Arial" w:cs="Arial"/>
          <w:sz w:val="20"/>
        </w:rPr>
        <w:t xml:space="preserve"> </w:t>
      </w:r>
    </w:p>
    <w:p w14:paraId="321E93D4" w14:textId="62DDA137" w:rsidR="00C16E2A" w:rsidRPr="00765A43" w:rsidRDefault="00C16E2A" w:rsidP="00995C03">
      <w:pPr>
        <w:pStyle w:val="Zkladntext"/>
        <w:keepNext/>
        <w:widowControl/>
        <w:numPr>
          <w:ilvl w:val="1"/>
          <w:numId w:val="2"/>
        </w:numPr>
        <w:spacing w:after="120"/>
        <w:ind w:right="0"/>
        <w:rPr>
          <w:rFonts w:ascii="Arial" w:hAnsi="Arial" w:cs="Arial"/>
          <w:sz w:val="20"/>
        </w:rPr>
      </w:pPr>
      <w:r w:rsidRPr="00765A43">
        <w:rPr>
          <w:rFonts w:ascii="Arial" w:hAnsi="Arial" w:cs="Arial"/>
          <w:sz w:val="20"/>
        </w:rPr>
        <w:t xml:space="preserve">Dotace je poskytována na </w:t>
      </w:r>
      <w:r w:rsidR="00C40809">
        <w:rPr>
          <w:rFonts w:ascii="Arial" w:hAnsi="Arial" w:cs="Arial"/>
          <w:sz w:val="20"/>
        </w:rPr>
        <w:t>veškeré činnosti spojené se</w:t>
      </w:r>
      <w:r w:rsidR="00ED2E1F">
        <w:rPr>
          <w:rFonts w:ascii="Arial" w:hAnsi="Arial" w:cs="Arial"/>
          <w:sz w:val="20"/>
        </w:rPr>
        <w:t xml:space="preserve"> zhotovením a umístěním reliéfu Jaroslava Václava Staňka na Slovácké </w:t>
      </w:r>
      <w:proofErr w:type="spellStart"/>
      <w:r w:rsidR="00ED2E1F">
        <w:rPr>
          <w:rFonts w:ascii="Arial" w:hAnsi="Arial" w:cs="Arial"/>
          <w:sz w:val="20"/>
        </w:rPr>
        <w:t>búdě</w:t>
      </w:r>
      <w:proofErr w:type="spellEnd"/>
      <w:r w:rsidR="00ED2E1F">
        <w:rPr>
          <w:rFonts w:ascii="Arial" w:hAnsi="Arial" w:cs="Arial"/>
          <w:sz w:val="20"/>
        </w:rPr>
        <w:t>.</w:t>
      </w:r>
    </w:p>
    <w:p w14:paraId="2E5B4F99" w14:textId="77777777" w:rsidR="0028007F" w:rsidRDefault="00C16E2A" w:rsidP="00995C03">
      <w:pPr>
        <w:pStyle w:val="Odstavecseseznamem"/>
        <w:widowControl w:val="0"/>
        <w:numPr>
          <w:ilvl w:val="1"/>
          <w:numId w:val="2"/>
        </w:numPr>
        <w:tabs>
          <w:tab w:val="left" w:pos="8928"/>
        </w:tabs>
        <w:spacing w:beforeLines="50" w:before="120" w:after="120"/>
        <w:jc w:val="both"/>
        <w:rPr>
          <w:rFonts w:ascii="Arial" w:hAnsi="Arial" w:cs="Arial"/>
          <w:snapToGrid w:val="0"/>
          <w:sz w:val="20"/>
          <w:szCs w:val="20"/>
        </w:rPr>
      </w:pPr>
      <w:r w:rsidRPr="00765A43">
        <w:rPr>
          <w:rFonts w:ascii="Arial" w:hAnsi="Arial" w:cs="Arial"/>
          <w:snapToGrid w:val="0"/>
          <w:sz w:val="20"/>
          <w:szCs w:val="20"/>
        </w:rPr>
        <w:t xml:space="preserve">Příjemce se zavazuje </w:t>
      </w:r>
      <w:r w:rsidR="007A2A3D" w:rsidRPr="00765A43">
        <w:rPr>
          <w:rFonts w:ascii="Arial" w:hAnsi="Arial" w:cs="Arial"/>
          <w:snapToGrid w:val="0"/>
          <w:sz w:val="20"/>
          <w:szCs w:val="20"/>
        </w:rPr>
        <w:t>zrealizovat</w:t>
      </w:r>
      <w:r w:rsidRPr="00765A43">
        <w:rPr>
          <w:rFonts w:ascii="Arial" w:hAnsi="Arial" w:cs="Arial"/>
          <w:snapToGrid w:val="0"/>
          <w:sz w:val="20"/>
          <w:szCs w:val="20"/>
        </w:rPr>
        <w:t xml:space="preserve"> projekt tak, jak je popsán v </w:t>
      </w:r>
      <w:r w:rsidR="00825279" w:rsidRPr="00765A43">
        <w:rPr>
          <w:rFonts w:ascii="Arial" w:hAnsi="Arial" w:cs="Arial"/>
          <w:snapToGrid w:val="0"/>
          <w:sz w:val="20"/>
          <w:szCs w:val="20"/>
        </w:rPr>
        <w:t>ž</w:t>
      </w:r>
      <w:r w:rsidRPr="00765A43">
        <w:rPr>
          <w:rFonts w:ascii="Arial" w:hAnsi="Arial" w:cs="Arial"/>
          <w:snapToGrid w:val="0"/>
          <w:sz w:val="20"/>
          <w:szCs w:val="20"/>
        </w:rPr>
        <w:t>ádosti o poskytn</w:t>
      </w:r>
      <w:r w:rsidR="007A2A3D" w:rsidRPr="00765A43">
        <w:rPr>
          <w:rFonts w:ascii="Arial" w:hAnsi="Arial" w:cs="Arial"/>
          <w:snapToGrid w:val="0"/>
          <w:sz w:val="20"/>
          <w:szCs w:val="20"/>
        </w:rPr>
        <w:t>utí</w:t>
      </w:r>
      <w:r w:rsidR="00FD7F5D" w:rsidRPr="00765A43">
        <w:rPr>
          <w:rFonts w:ascii="Arial" w:hAnsi="Arial" w:cs="Arial"/>
          <w:snapToGrid w:val="0"/>
          <w:sz w:val="20"/>
          <w:szCs w:val="20"/>
        </w:rPr>
        <w:t xml:space="preserve"> </w:t>
      </w:r>
      <w:r w:rsidR="00FC539A" w:rsidRPr="00765A43">
        <w:rPr>
          <w:rFonts w:ascii="Arial" w:hAnsi="Arial" w:cs="Arial"/>
          <w:snapToGrid w:val="0"/>
          <w:sz w:val="20"/>
          <w:szCs w:val="20"/>
        </w:rPr>
        <w:t>dotace</w:t>
      </w:r>
      <w:r w:rsidRPr="00765A43">
        <w:rPr>
          <w:rFonts w:ascii="Arial" w:hAnsi="Arial" w:cs="Arial"/>
          <w:snapToGrid w:val="0"/>
          <w:sz w:val="20"/>
          <w:szCs w:val="20"/>
        </w:rPr>
        <w:t>.</w:t>
      </w:r>
    </w:p>
    <w:p w14:paraId="4EA61819" w14:textId="000974A8" w:rsidR="00E00F81" w:rsidRPr="0028007F" w:rsidRDefault="00E00F81" w:rsidP="0028007F">
      <w:pPr>
        <w:pStyle w:val="Odstavecseseznamem"/>
        <w:widowControl w:val="0"/>
        <w:tabs>
          <w:tab w:val="left" w:pos="8928"/>
        </w:tabs>
        <w:ind w:left="361"/>
        <w:jc w:val="both"/>
        <w:rPr>
          <w:rFonts w:ascii="Arial" w:hAnsi="Arial" w:cs="Arial"/>
          <w:snapToGrid w:val="0"/>
          <w:sz w:val="8"/>
          <w:szCs w:val="8"/>
        </w:rPr>
      </w:pPr>
      <w:r w:rsidRPr="00E00F81">
        <w:rPr>
          <w:rFonts w:ascii="Arial" w:hAnsi="Arial" w:cs="Arial"/>
          <w:sz w:val="20"/>
        </w:rPr>
        <w:t xml:space="preserve"> </w:t>
      </w:r>
    </w:p>
    <w:p w14:paraId="33AFF09C" w14:textId="77777777" w:rsidR="009401D5" w:rsidRPr="00765A43" w:rsidRDefault="009401D5" w:rsidP="0062647A">
      <w:pPr>
        <w:pStyle w:val="Odstavecseseznamem"/>
        <w:widowControl w:val="0"/>
        <w:tabs>
          <w:tab w:val="left" w:pos="8928"/>
        </w:tabs>
        <w:spacing w:beforeLines="60" w:before="144" w:after="120"/>
        <w:ind w:left="361"/>
        <w:jc w:val="both"/>
        <w:rPr>
          <w:rFonts w:ascii="Arial" w:hAnsi="Arial" w:cs="Arial"/>
          <w:snapToGrid w:val="0"/>
          <w:sz w:val="8"/>
          <w:szCs w:val="8"/>
        </w:rPr>
      </w:pPr>
    </w:p>
    <w:p w14:paraId="719C3C9B" w14:textId="77777777" w:rsidR="00334DA1" w:rsidRDefault="00334DA1" w:rsidP="009E5399">
      <w:pPr>
        <w:spacing w:before="120"/>
        <w:jc w:val="center"/>
        <w:rPr>
          <w:rFonts w:ascii="Arial" w:hAnsi="Arial" w:cs="Arial"/>
          <w:b/>
          <w:sz w:val="20"/>
          <w:szCs w:val="20"/>
        </w:rPr>
      </w:pPr>
    </w:p>
    <w:p w14:paraId="64C98621" w14:textId="4733A024" w:rsidR="00CE493D" w:rsidRPr="00765A43" w:rsidRDefault="00CE493D" w:rsidP="009E5399">
      <w:pPr>
        <w:spacing w:before="120"/>
        <w:jc w:val="center"/>
        <w:rPr>
          <w:rFonts w:ascii="Arial" w:hAnsi="Arial" w:cs="Arial"/>
          <w:b/>
          <w:i/>
          <w:sz w:val="20"/>
          <w:szCs w:val="20"/>
        </w:rPr>
      </w:pPr>
      <w:r w:rsidRPr="00765A43">
        <w:rPr>
          <w:rFonts w:ascii="Arial" w:hAnsi="Arial" w:cs="Arial"/>
          <w:b/>
          <w:sz w:val="20"/>
          <w:szCs w:val="20"/>
        </w:rPr>
        <w:t>II.</w:t>
      </w:r>
    </w:p>
    <w:p w14:paraId="222B8EF6" w14:textId="77777777" w:rsidR="00E30811" w:rsidRPr="00765A43" w:rsidRDefault="00E30811" w:rsidP="0035201C">
      <w:pPr>
        <w:pStyle w:val="Nadpis1"/>
        <w:tabs>
          <w:tab w:val="left" w:pos="8928"/>
        </w:tabs>
        <w:spacing w:before="60" w:after="120"/>
        <w:jc w:val="center"/>
        <w:rPr>
          <w:rFonts w:ascii="Arial" w:eastAsiaTheme="minorHAnsi" w:hAnsi="Arial" w:cs="Arial"/>
          <w:b/>
          <w:snapToGrid w:val="0"/>
          <w:color w:val="auto"/>
          <w:sz w:val="20"/>
          <w:szCs w:val="20"/>
        </w:rPr>
      </w:pPr>
      <w:bookmarkStart w:id="1" w:name="_Toc422000287"/>
      <w:r w:rsidRPr="00765A43">
        <w:rPr>
          <w:rFonts w:ascii="Arial" w:eastAsiaTheme="minorHAnsi" w:hAnsi="Arial" w:cs="Arial"/>
          <w:b/>
          <w:snapToGrid w:val="0"/>
          <w:color w:val="auto"/>
          <w:sz w:val="20"/>
          <w:szCs w:val="20"/>
        </w:rPr>
        <w:t>Doba realizace</w:t>
      </w:r>
      <w:bookmarkEnd w:id="1"/>
    </w:p>
    <w:p w14:paraId="7C182737" w14:textId="67957AFE" w:rsidR="00E30811" w:rsidRPr="00765A43" w:rsidRDefault="00E30811" w:rsidP="00995C03">
      <w:pPr>
        <w:pStyle w:val="Zkladntext"/>
        <w:keepNext/>
        <w:widowControl/>
        <w:numPr>
          <w:ilvl w:val="1"/>
          <w:numId w:val="3"/>
        </w:numPr>
        <w:spacing w:beforeLines="60" w:before="144"/>
        <w:ind w:right="0"/>
        <w:rPr>
          <w:rFonts w:ascii="Arial" w:hAnsi="Arial" w:cs="Arial"/>
          <w:i/>
          <w:color w:val="0070C0"/>
          <w:sz w:val="16"/>
          <w:szCs w:val="16"/>
        </w:rPr>
      </w:pPr>
      <w:r w:rsidRPr="00765A43">
        <w:rPr>
          <w:rFonts w:ascii="Arial" w:hAnsi="Arial" w:cs="Arial"/>
          <w:sz w:val="20"/>
        </w:rPr>
        <w:t xml:space="preserve">Realizaci projektu lze zahájit nejdříve od </w:t>
      </w:r>
      <w:r w:rsidR="00ED2E1F">
        <w:rPr>
          <w:rFonts w:ascii="Arial" w:hAnsi="Arial" w:cs="Arial"/>
          <w:sz w:val="20"/>
        </w:rPr>
        <w:t>1. 11. 2018.</w:t>
      </w:r>
    </w:p>
    <w:p w14:paraId="45A55D7E" w14:textId="59013173" w:rsidR="00677EF5" w:rsidRPr="00B253B8" w:rsidRDefault="00E30811" w:rsidP="00995C03">
      <w:pPr>
        <w:pStyle w:val="Zkladntext"/>
        <w:keepNext/>
        <w:widowControl/>
        <w:numPr>
          <w:ilvl w:val="1"/>
          <w:numId w:val="3"/>
        </w:numPr>
        <w:spacing w:beforeLines="60" w:before="144" w:after="120"/>
        <w:ind w:right="0"/>
        <w:rPr>
          <w:rFonts w:ascii="Arial" w:hAnsi="Arial" w:cs="Arial"/>
          <w:i/>
          <w:color w:val="0070C0"/>
          <w:sz w:val="16"/>
          <w:szCs w:val="16"/>
        </w:rPr>
      </w:pPr>
      <w:r w:rsidRPr="00765A43">
        <w:rPr>
          <w:rFonts w:ascii="Arial" w:hAnsi="Arial" w:cs="Arial"/>
          <w:sz w:val="20"/>
        </w:rPr>
        <w:t xml:space="preserve">Realizace projektu musí být ukončena nejpozději k datu </w:t>
      </w:r>
      <w:r w:rsidR="00ED2E1F">
        <w:rPr>
          <w:rFonts w:ascii="Arial" w:hAnsi="Arial" w:cs="Arial"/>
          <w:sz w:val="20"/>
        </w:rPr>
        <w:t>1. 10. 2019</w:t>
      </w:r>
      <w:r w:rsidRPr="00765A43">
        <w:rPr>
          <w:rFonts w:ascii="Arial" w:hAnsi="Arial" w:cs="Arial"/>
          <w:sz w:val="20"/>
        </w:rPr>
        <w:t>.</w:t>
      </w:r>
    </w:p>
    <w:p w14:paraId="740095FE" w14:textId="0353CB6C" w:rsidR="00677EF5" w:rsidRDefault="00B253B8" w:rsidP="00260B97">
      <w:pPr>
        <w:pStyle w:val="Zkladntext"/>
        <w:keepNext/>
        <w:widowControl/>
        <w:numPr>
          <w:ilvl w:val="1"/>
          <w:numId w:val="3"/>
        </w:numPr>
        <w:tabs>
          <w:tab w:val="clear" w:pos="2016"/>
          <w:tab w:val="left" w:pos="426"/>
        </w:tabs>
        <w:spacing w:beforeLines="60" w:before="144" w:after="120"/>
        <w:ind w:right="0"/>
        <w:rPr>
          <w:rFonts w:ascii="Arial" w:hAnsi="Arial" w:cs="Arial"/>
          <w:sz w:val="20"/>
        </w:rPr>
      </w:pPr>
      <w:r w:rsidRPr="00ED2E1F">
        <w:rPr>
          <w:rFonts w:ascii="Arial" w:hAnsi="Arial" w:cs="Arial"/>
          <w:sz w:val="20"/>
        </w:rPr>
        <w:t xml:space="preserve">V době realizace projektu musí příjemci způsobilé výdaje vzniknout a být jím současně i uhrazeny. </w:t>
      </w:r>
    </w:p>
    <w:p w14:paraId="40AFA95A" w14:textId="77777777" w:rsidR="00ED2E1F" w:rsidRPr="00ED2E1F" w:rsidRDefault="00ED2E1F" w:rsidP="00ED2E1F">
      <w:pPr>
        <w:pStyle w:val="Zkladntext"/>
        <w:keepNext/>
        <w:widowControl/>
        <w:tabs>
          <w:tab w:val="clear" w:pos="2016"/>
          <w:tab w:val="left" w:pos="426"/>
        </w:tabs>
        <w:spacing w:beforeLines="60" w:before="144" w:after="120"/>
        <w:ind w:left="360" w:right="0"/>
        <w:rPr>
          <w:rFonts w:ascii="Arial" w:hAnsi="Arial" w:cs="Arial"/>
          <w:sz w:val="20"/>
        </w:rPr>
      </w:pPr>
    </w:p>
    <w:p w14:paraId="55872EB4" w14:textId="77777777" w:rsidR="00677EF5" w:rsidRPr="00765A43" w:rsidRDefault="00677EF5" w:rsidP="0062647A">
      <w:pPr>
        <w:pStyle w:val="Zkladntext"/>
        <w:keepNext/>
        <w:widowControl/>
        <w:spacing w:beforeLines="60" w:before="144"/>
        <w:ind w:right="0"/>
        <w:jc w:val="center"/>
        <w:rPr>
          <w:rFonts w:ascii="Arial" w:hAnsi="Arial" w:cs="Arial"/>
          <w:b/>
          <w:sz w:val="20"/>
        </w:rPr>
      </w:pPr>
      <w:r w:rsidRPr="00765A43">
        <w:rPr>
          <w:rFonts w:ascii="Arial" w:hAnsi="Arial" w:cs="Arial"/>
          <w:b/>
          <w:sz w:val="20"/>
        </w:rPr>
        <w:t>III.</w:t>
      </w:r>
    </w:p>
    <w:p w14:paraId="3E178BED" w14:textId="1C9EC1DF" w:rsidR="00677EF5" w:rsidRPr="00765A43" w:rsidRDefault="006E6169" w:rsidP="00135B0E">
      <w:pPr>
        <w:widowControl w:val="0"/>
        <w:tabs>
          <w:tab w:val="left" w:pos="708"/>
          <w:tab w:val="left" w:pos="8928"/>
        </w:tabs>
        <w:spacing w:before="60" w:after="120"/>
        <w:jc w:val="center"/>
        <w:rPr>
          <w:rFonts w:ascii="Arial" w:hAnsi="Arial" w:cs="Arial"/>
          <w:b/>
          <w:snapToGrid w:val="0"/>
          <w:sz w:val="20"/>
          <w:szCs w:val="20"/>
        </w:rPr>
      </w:pPr>
      <w:r w:rsidRPr="00765A43">
        <w:rPr>
          <w:rFonts w:ascii="Arial" w:hAnsi="Arial" w:cs="Arial"/>
          <w:b/>
          <w:snapToGrid w:val="0"/>
          <w:sz w:val="20"/>
          <w:szCs w:val="20"/>
        </w:rPr>
        <w:t>Monitorovací indikátory</w:t>
      </w:r>
    </w:p>
    <w:p w14:paraId="4635490D" w14:textId="74EA886D" w:rsidR="00677EF5" w:rsidRPr="00765A43" w:rsidRDefault="00677EF5" w:rsidP="00995C03">
      <w:pPr>
        <w:pStyle w:val="Odstavecseseznamem"/>
        <w:widowControl w:val="0"/>
        <w:numPr>
          <w:ilvl w:val="1"/>
          <w:numId w:val="19"/>
        </w:numPr>
        <w:tabs>
          <w:tab w:val="left" w:pos="8928"/>
        </w:tabs>
        <w:spacing w:beforeLines="50" w:before="120" w:after="60"/>
        <w:jc w:val="both"/>
        <w:rPr>
          <w:rFonts w:ascii="Arial" w:hAnsi="Arial" w:cs="Arial"/>
          <w:snapToGrid w:val="0"/>
          <w:sz w:val="20"/>
          <w:szCs w:val="20"/>
        </w:rPr>
      </w:pPr>
      <w:r w:rsidRPr="00765A43">
        <w:rPr>
          <w:rFonts w:ascii="Arial" w:hAnsi="Arial" w:cs="Arial"/>
          <w:snapToGrid w:val="0"/>
          <w:sz w:val="20"/>
          <w:szCs w:val="20"/>
        </w:rPr>
        <w:t>Během realizace projektu se příjemce zavazuje dodržet</w:t>
      </w:r>
      <w:r w:rsidR="006E6169" w:rsidRPr="00765A43">
        <w:rPr>
          <w:rFonts w:ascii="Arial" w:hAnsi="Arial" w:cs="Arial"/>
          <w:snapToGrid w:val="0"/>
          <w:sz w:val="20"/>
          <w:szCs w:val="20"/>
        </w:rPr>
        <w:t xml:space="preserve"> </w:t>
      </w:r>
      <w:r w:rsidRPr="00765A43">
        <w:rPr>
          <w:rFonts w:ascii="Arial" w:hAnsi="Arial" w:cs="Arial"/>
          <w:b/>
          <w:snapToGrid w:val="0"/>
          <w:sz w:val="20"/>
          <w:szCs w:val="20"/>
        </w:rPr>
        <w:t>monitorovací indikátory projektu</w:t>
      </w:r>
      <w:r w:rsidRPr="00765A43">
        <w:rPr>
          <w:rFonts w:ascii="Arial" w:hAnsi="Arial" w:cs="Arial"/>
          <w:snapToGrid w:val="0"/>
          <w:sz w:val="20"/>
          <w:szCs w:val="20"/>
        </w:rPr>
        <w:t>, jejichž minimální závazné hodnoty jsou uvedeny v následující tabulce, a to nejpozději k datu ukončení realizace projektu:</w:t>
      </w:r>
    </w:p>
    <w:p w14:paraId="05405E28" w14:textId="77777777" w:rsidR="00677EF5" w:rsidRPr="00765A43" w:rsidRDefault="00677EF5" w:rsidP="00677EF5">
      <w:pPr>
        <w:widowControl w:val="0"/>
        <w:tabs>
          <w:tab w:val="left" w:pos="360"/>
          <w:tab w:val="left" w:pos="8928"/>
        </w:tabs>
        <w:ind w:left="644"/>
        <w:jc w:val="both"/>
        <w:rPr>
          <w:rFonts w:ascii="Arial" w:hAnsi="Arial" w:cs="Arial"/>
          <w:i/>
          <w:snapToGrid w:val="0"/>
          <w:sz w:val="6"/>
          <w:szCs w:val="6"/>
        </w:rPr>
      </w:pPr>
    </w:p>
    <w:tbl>
      <w:tblPr>
        <w:tblW w:w="480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1E0" w:firstRow="1" w:lastRow="1" w:firstColumn="1" w:lastColumn="1" w:noHBand="0" w:noVBand="0"/>
      </w:tblPr>
      <w:tblGrid>
        <w:gridCol w:w="642"/>
        <w:gridCol w:w="5031"/>
        <w:gridCol w:w="1722"/>
        <w:gridCol w:w="1319"/>
      </w:tblGrid>
      <w:tr w:rsidR="00677EF5" w:rsidRPr="00275A71" w14:paraId="7DA3DCDC" w14:textId="77777777" w:rsidTr="008138F1">
        <w:trPr>
          <w:trHeight w:val="403"/>
        </w:trPr>
        <w:tc>
          <w:tcPr>
            <w:tcW w:w="5000" w:type="pct"/>
            <w:gridSpan w:val="4"/>
            <w:tcBorders>
              <w:top w:val="single" w:sz="4" w:space="0" w:color="808080"/>
              <w:left w:val="single" w:sz="4" w:space="0" w:color="808080"/>
              <w:bottom w:val="dotted" w:sz="4" w:space="0" w:color="auto"/>
              <w:right w:val="single" w:sz="4" w:space="0" w:color="808080"/>
            </w:tcBorders>
            <w:shd w:val="clear" w:color="auto" w:fill="F2F2F2" w:themeFill="background1" w:themeFillShade="F2"/>
            <w:vAlign w:val="center"/>
            <w:hideMark/>
          </w:tcPr>
          <w:p w14:paraId="1168D444" w14:textId="152141E2" w:rsidR="00677EF5" w:rsidRPr="004817D3" w:rsidRDefault="00677EF5" w:rsidP="004F299A">
            <w:pPr>
              <w:widowControl w:val="0"/>
              <w:tabs>
                <w:tab w:val="left" w:pos="360"/>
                <w:tab w:val="left" w:pos="8928"/>
              </w:tabs>
              <w:jc w:val="center"/>
              <w:rPr>
                <w:rFonts w:ascii="Arial" w:hAnsi="Arial" w:cs="Arial"/>
                <w:b/>
                <w:snapToGrid w:val="0"/>
                <w:sz w:val="16"/>
                <w:szCs w:val="16"/>
              </w:rPr>
            </w:pPr>
            <w:r w:rsidRPr="00765A43">
              <w:rPr>
                <w:rFonts w:ascii="Arial" w:hAnsi="Arial" w:cs="Arial"/>
                <w:b/>
                <w:snapToGrid w:val="0"/>
                <w:sz w:val="16"/>
                <w:szCs w:val="16"/>
              </w:rPr>
              <w:t>MONITOROVACÍ INDIKÁTORY</w:t>
            </w:r>
            <w:r w:rsidR="00E25055" w:rsidRPr="004817D3">
              <w:rPr>
                <w:rFonts w:ascii="Arial" w:hAnsi="Arial" w:cs="Arial"/>
                <w:b/>
                <w:snapToGrid w:val="0"/>
                <w:sz w:val="16"/>
                <w:szCs w:val="16"/>
              </w:rPr>
              <w:t xml:space="preserve"> - VÝSTUPY PROJEKTU</w:t>
            </w:r>
          </w:p>
        </w:tc>
      </w:tr>
      <w:tr w:rsidR="00677EF5" w:rsidRPr="00792C92" w14:paraId="58DA88FF" w14:textId="77777777" w:rsidTr="00ED2E1F">
        <w:trPr>
          <w:trHeight w:val="661"/>
        </w:trPr>
        <w:tc>
          <w:tcPr>
            <w:tcW w:w="368" w:type="pct"/>
            <w:tcBorders>
              <w:top w:val="dotted" w:sz="4" w:space="0" w:color="auto"/>
              <w:left w:val="single" w:sz="4" w:space="0" w:color="808080"/>
              <w:bottom w:val="single" w:sz="4" w:space="0" w:color="808080"/>
              <w:right w:val="dotted" w:sz="4" w:space="0" w:color="auto"/>
            </w:tcBorders>
            <w:shd w:val="clear" w:color="auto" w:fill="F2F2F2" w:themeFill="background1" w:themeFillShade="F2"/>
            <w:vAlign w:val="center"/>
            <w:hideMark/>
          </w:tcPr>
          <w:p w14:paraId="125CF1EA" w14:textId="38E81DE9" w:rsidR="00677EF5" w:rsidRPr="00CF3170" w:rsidRDefault="00677EF5" w:rsidP="004F299A">
            <w:pPr>
              <w:widowControl w:val="0"/>
              <w:tabs>
                <w:tab w:val="left" w:pos="360"/>
                <w:tab w:val="left" w:pos="8928"/>
              </w:tabs>
              <w:jc w:val="center"/>
              <w:rPr>
                <w:rFonts w:ascii="Arial" w:hAnsi="Arial" w:cs="Arial"/>
                <w:snapToGrid w:val="0"/>
                <w:sz w:val="16"/>
                <w:szCs w:val="16"/>
              </w:rPr>
            </w:pPr>
            <w:proofErr w:type="spellStart"/>
            <w:r w:rsidRPr="00275A71">
              <w:rPr>
                <w:rFonts w:ascii="Arial" w:hAnsi="Arial" w:cs="Arial"/>
                <w:snapToGrid w:val="0"/>
                <w:sz w:val="16"/>
                <w:szCs w:val="16"/>
              </w:rPr>
              <w:t>poř</w:t>
            </w:r>
            <w:proofErr w:type="spellEnd"/>
            <w:r w:rsidRPr="00275A71">
              <w:rPr>
                <w:rFonts w:ascii="Arial" w:hAnsi="Arial" w:cs="Arial"/>
                <w:snapToGrid w:val="0"/>
                <w:sz w:val="16"/>
                <w:szCs w:val="16"/>
              </w:rPr>
              <w:t xml:space="preserve">. </w:t>
            </w:r>
            <w:r w:rsidR="005A7508" w:rsidRPr="00626319">
              <w:rPr>
                <w:rFonts w:ascii="Arial" w:hAnsi="Arial" w:cs="Arial"/>
                <w:snapToGrid w:val="0"/>
                <w:sz w:val="16"/>
                <w:szCs w:val="16"/>
              </w:rPr>
              <w:t>č</w:t>
            </w:r>
            <w:r w:rsidRPr="00626319">
              <w:rPr>
                <w:rFonts w:ascii="Arial" w:hAnsi="Arial" w:cs="Arial"/>
                <w:snapToGrid w:val="0"/>
                <w:sz w:val="16"/>
                <w:szCs w:val="16"/>
              </w:rPr>
              <w:t>íslo</w:t>
            </w:r>
          </w:p>
        </w:tc>
        <w:tc>
          <w:tcPr>
            <w:tcW w:w="2887" w:type="pct"/>
            <w:tcBorders>
              <w:top w:val="dotted" w:sz="4" w:space="0" w:color="auto"/>
              <w:left w:val="dotted" w:sz="4" w:space="0" w:color="auto"/>
              <w:bottom w:val="single" w:sz="4" w:space="0" w:color="808080"/>
              <w:right w:val="dotted" w:sz="4" w:space="0" w:color="auto"/>
            </w:tcBorders>
            <w:shd w:val="clear" w:color="auto" w:fill="F2F2F2" w:themeFill="background1" w:themeFillShade="F2"/>
            <w:vAlign w:val="center"/>
            <w:hideMark/>
          </w:tcPr>
          <w:p w14:paraId="12B95994" w14:textId="77777777" w:rsidR="00677EF5" w:rsidRPr="00E44708" w:rsidRDefault="00677EF5" w:rsidP="004F299A">
            <w:pPr>
              <w:widowControl w:val="0"/>
              <w:tabs>
                <w:tab w:val="left" w:pos="360"/>
                <w:tab w:val="left" w:pos="8928"/>
              </w:tabs>
              <w:jc w:val="center"/>
              <w:rPr>
                <w:rFonts w:ascii="Arial" w:hAnsi="Arial" w:cs="Arial"/>
                <w:snapToGrid w:val="0"/>
                <w:sz w:val="16"/>
                <w:szCs w:val="16"/>
              </w:rPr>
            </w:pPr>
            <w:r w:rsidRPr="00CF3170">
              <w:rPr>
                <w:rFonts w:ascii="Arial" w:hAnsi="Arial" w:cs="Arial"/>
                <w:snapToGrid w:val="0"/>
                <w:sz w:val="16"/>
                <w:szCs w:val="16"/>
              </w:rPr>
              <w:t>Výstup</w:t>
            </w:r>
          </w:p>
        </w:tc>
        <w:tc>
          <w:tcPr>
            <w:tcW w:w="988" w:type="pct"/>
            <w:tcBorders>
              <w:top w:val="dotted" w:sz="4" w:space="0" w:color="auto"/>
              <w:left w:val="dotted" w:sz="4" w:space="0" w:color="auto"/>
              <w:bottom w:val="single" w:sz="4" w:space="0" w:color="808080"/>
              <w:right w:val="dotted" w:sz="4" w:space="0" w:color="auto"/>
            </w:tcBorders>
            <w:shd w:val="clear" w:color="auto" w:fill="F2F2F2" w:themeFill="background1" w:themeFillShade="F2"/>
            <w:vAlign w:val="center"/>
            <w:hideMark/>
          </w:tcPr>
          <w:p w14:paraId="6BAE45C0" w14:textId="77777777" w:rsidR="00677EF5" w:rsidRPr="006473C9" w:rsidRDefault="00677EF5" w:rsidP="004F299A">
            <w:pPr>
              <w:widowControl w:val="0"/>
              <w:tabs>
                <w:tab w:val="left" w:pos="360"/>
                <w:tab w:val="left" w:pos="8928"/>
              </w:tabs>
              <w:jc w:val="center"/>
              <w:rPr>
                <w:rFonts w:ascii="Arial" w:hAnsi="Arial" w:cs="Arial"/>
                <w:snapToGrid w:val="0"/>
                <w:sz w:val="16"/>
                <w:szCs w:val="16"/>
              </w:rPr>
            </w:pPr>
            <w:r w:rsidRPr="00E44708">
              <w:rPr>
                <w:rFonts w:ascii="Arial" w:hAnsi="Arial" w:cs="Arial"/>
                <w:snapToGrid w:val="0"/>
                <w:sz w:val="16"/>
                <w:szCs w:val="16"/>
              </w:rPr>
              <w:t>Měrná jednotka</w:t>
            </w:r>
          </w:p>
        </w:tc>
        <w:tc>
          <w:tcPr>
            <w:tcW w:w="757" w:type="pct"/>
            <w:tcBorders>
              <w:top w:val="dotted" w:sz="4" w:space="0" w:color="auto"/>
              <w:left w:val="dotted" w:sz="4" w:space="0" w:color="auto"/>
              <w:bottom w:val="single" w:sz="4" w:space="0" w:color="808080"/>
              <w:right w:val="single" w:sz="4" w:space="0" w:color="808080"/>
            </w:tcBorders>
            <w:shd w:val="clear" w:color="auto" w:fill="F2F2F2" w:themeFill="background1" w:themeFillShade="F2"/>
            <w:vAlign w:val="center"/>
            <w:hideMark/>
          </w:tcPr>
          <w:p w14:paraId="17B6BF6D" w14:textId="77777777" w:rsidR="00677EF5" w:rsidRPr="00792C92" w:rsidRDefault="00677EF5" w:rsidP="004F299A">
            <w:pPr>
              <w:widowControl w:val="0"/>
              <w:tabs>
                <w:tab w:val="left" w:pos="360"/>
                <w:tab w:val="left" w:pos="8928"/>
              </w:tabs>
              <w:jc w:val="center"/>
              <w:rPr>
                <w:rFonts w:ascii="Arial" w:hAnsi="Arial" w:cs="Arial"/>
                <w:snapToGrid w:val="0"/>
                <w:sz w:val="16"/>
                <w:szCs w:val="16"/>
              </w:rPr>
            </w:pPr>
            <w:r w:rsidRPr="006473C9">
              <w:rPr>
                <w:rFonts w:ascii="Arial" w:hAnsi="Arial" w:cs="Arial"/>
                <w:snapToGrid w:val="0"/>
                <w:sz w:val="16"/>
                <w:szCs w:val="16"/>
              </w:rPr>
              <w:t>Minimální závazná hodnota</w:t>
            </w:r>
          </w:p>
        </w:tc>
      </w:tr>
      <w:tr w:rsidR="00677EF5" w:rsidRPr="00671D43" w14:paraId="790AD87A" w14:textId="77777777" w:rsidTr="00ED2E1F">
        <w:trPr>
          <w:trHeight w:val="246"/>
        </w:trPr>
        <w:tc>
          <w:tcPr>
            <w:tcW w:w="368" w:type="pct"/>
            <w:tcBorders>
              <w:top w:val="single" w:sz="4" w:space="0" w:color="808080"/>
              <w:left w:val="single" w:sz="4" w:space="0" w:color="808080"/>
              <w:bottom w:val="dotted" w:sz="4" w:space="0" w:color="auto"/>
              <w:right w:val="dotted" w:sz="4" w:space="0" w:color="auto"/>
            </w:tcBorders>
            <w:shd w:val="clear" w:color="auto" w:fill="FFFFFF" w:themeFill="background1"/>
          </w:tcPr>
          <w:p w14:paraId="52C674A7" w14:textId="79BA9A9C" w:rsidR="00677EF5" w:rsidRPr="00671D43" w:rsidRDefault="00ED2E1F" w:rsidP="00ED2E1F">
            <w:pPr>
              <w:widowControl w:val="0"/>
              <w:tabs>
                <w:tab w:val="left" w:pos="360"/>
                <w:tab w:val="left" w:pos="8928"/>
              </w:tabs>
              <w:jc w:val="center"/>
              <w:rPr>
                <w:rFonts w:ascii="Arial" w:hAnsi="Arial" w:cs="Arial"/>
                <w:snapToGrid w:val="0"/>
                <w:sz w:val="18"/>
                <w:szCs w:val="18"/>
              </w:rPr>
            </w:pPr>
            <w:r>
              <w:rPr>
                <w:rFonts w:ascii="Arial" w:hAnsi="Arial" w:cs="Arial"/>
                <w:snapToGrid w:val="0"/>
                <w:sz w:val="18"/>
                <w:szCs w:val="18"/>
              </w:rPr>
              <w:t>1.</w:t>
            </w:r>
          </w:p>
        </w:tc>
        <w:tc>
          <w:tcPr>
            <w:tcW w:w="2887" w:type="pct"/>
            <w:tcBorders>
              <w:top w:val="single" w:sz="4" w:space="0" w:color="808080"/>
              <w:left w:val="dotted" w:sz="4" w:space="0" w:color="auto"/>
              <w:bottom w:val="dotted" w:sz="4" w:space="0" w:color="auto"/>
              <w:right w:val="dotted" w:sz="4" w:space="0" w:color="auto"/>
            </w:tcBorders>
            <w:shd w:val="clear" w:color="auto" w:fill="FFFFFF" w:themeFill="background1"/>
          </w:tcPr>
          <w:p w14:paraId="22761897" w14:textId="53799A1A" w:rsidR="00677EF5" w:rsidRPr="00671D43" w:rsidRDefault="00ED2E1F" w:rsidP="00694CEC">
            <w:pPr>
              <w:widowControl w:val="0"/>
              <w:tabs>
                <w:tab w:val="left" w:pos="360"/>
                <w:tab w:val="left" w:pos="8928"/>
              </w:tabs>
              <w:rPr>
                <w:rFonts w:ascii="Arial" w:hAnsi="Arial" w:cs="Arial"/>
                <w:snapToGrid w:val="0"/>
                <w:sz w:val="18"/>
                <w:szCs w:val="18"/>
              </w:rPr>
            </w:pPr>
            <w:r>
              <w:rPr>
                <w:rFonts w:ascii="Arial" w:hAnsi="Arial" w:cs="Arial"/>
                <w:snapToGrid w:val="0"/>
                <w:sz w:val="18"/>
                <w:szCs w:val="18"/>
              </w:rPr>
              <w:t>Reliéf Jaroslava Václava Staňka</w:t>
            </w:r>
          </w:p>
        </w:tc>
        <w:tc>
          <w:tcPr>
            <w:tcW w:w="988" w:type="pct"/>
            <w:tcBorders>
              <w:top w:val="single" w:sz="4" w:space="0" w:color="808080"/>
              <w:left w:val="dotted" w:sz="4" w:space="0" w:color="auto"/>
              <w:bottom w:val="dotted" w:sz="4" w:space="0" w:color="auto"/>
              <w:right w:val="dotted" w:sz="4" w:space="0" w:color="auto"/>
            </w:tcBorders>
            <w:shd w:val="clear" w:color="auto" w:fill="FFFFFF" w:themeFill="background1"/>
          </w:tcPr>
          <w:p w14:paraId="279A1E3E" w14:textId="4AD25678" w:rsidR="00677EF5" w:rsidRPr="00671D43" w:rsidRDefault="00ED2E1F" w:rsidP="00ED2E1F">
            <w:pPr>
              <w:widowControl w:val="0"/>
              <w:tabs>
                <w:tab w:val="left" w:pos="360"/>
                <w:tab w:val="left" w:pos="8928"/>
              </w:tabs>
              <w:jc w:val="center"/>
              <w:rPr>
                <w:rFonts w:ascii="Arial" w:hAnsi="Arial" w:cs="Arial"/>
                <w:snapToGrid w:val="0"/>
                <w:sz w:val="18"/>
                <w:szCs w:val="18"/>
              </w:rPr>
            </w:pPr>
            <w:r>
              <w:rPr>
                <w:rFonts w:ascii="Arial" w:hAnsi="Arial" w:cs="Arial"/>
                <w:snapToGrid w:val="0"/>
                <w:sz w:val="18"/>
                <w:szCs w:val="18"/>
              </w:rPr>
              <w:t>ks</w:t>
            </w:r>
          </w:p>
        </w:tc>
        <w:tc>
          <w:tcPr>
            <w:tcW w:w="757" w:type="pct"/>
            <w:tcBorders>
              <w:top w:val="single" w:sz="4" w:space="0" w:color="808080"/>
              <w:left w:val="dotted" w:sz="4" w:space="0" w:color="auto"/>
              <w:bottom w:val="dotted" w:sz="4" w:space="0" w:color="auto"/>
              <w:right w:val="single" w:sz="4" w:space="0" w:color="808080"/>
            </w:tcBorders>
            <w:shd w:val="clear" w:color="auto" w:fill="FFFFFF" w:themeFill="background1"/>
          </w:tcPr>
          <w:p w14:paraId="5E86EBA4" w14:textId="3EC632D5" w:rsidR="00677EF5" w:rsidRPr="00671D43" w:rsidRDefault="00ED2E1F" w:rsidP="00ED2E1F">
            <w:pPr>
              <w:widowControl w:val="0"/>
              <w:tabs>
                <w:tab w:val="left" w:pos="360"/>
                <w:tab w:val="left" w:pos="8928"/>
              </w:tabs>
              <w:jc w:val="center"/>
              <w:rPr>
                <w:rFonts w:ascii="Arial" w:hAnsi="Arial" w:cs="Arial"/>
                <w:snapToGrid w:val="0"/>
                <w:sz w:val="18"/>
                <w:szCs w:val="18"/>
              </w:rPr>
            </w:pPr>
            <w:r>
              <w:rPr>
                <w:rFonts w:ascii="Arial" w:hAnsi="Arial" w:cs="Arial"/>
                <w:snapToGrid w:val="0"/>
                <w:sz w:val="18"/>
                <w:szCs w:val="18"/>
              </w:rPr>
              <w:t>1</w:t>
            </w:r>
          </w:p>
        </w:tc>
      </w:tr>
    </w:tbl>
    <w:p w14:paraId="4AC508A4" w14:textId="77777777" w:rsidR="00677EF5" w:rsidRPr="00671D43" w:rsidRDefault="00677EF5" w:rsidP="00677EF5">
      <w:pPr>
        <w:pStyle w:val="Zkladntext"/>
        <w:keepNext/>
        <w:widowControl/>
        <w:ind w:left="720" w:right="0"/>
        <w:rPr>
          <w:rFonts w:ascii="Arial" w:hAnsi="Arial" w:cs="Arial"/>
          <w:snapToGrid w:val="0"/>
          <w:sz w:val="20"/>
        </w:rPr>
      </w:pPr>
    </w:p>
    <w:p w14:paraId="767129BC" w14:textId="77777777" w:rsidR="00E30811" w:rsidRPr="00671D43" w:rsidRDefault="00E30811" w:rsidP="007772C9">
      <w:pPr>
        <w:pStyle w:val="Zkladntext"/>
        <w:keepNext/>
        <w:widowControl/>
        <w:ind w:right="0"/>
        <w:rPr>
          <w:rFonts w:ascii="Arial" w:hAnsi="Arial" w:cs="Arial"/>
          <w:color w:val="0070C0"/>
          <w:sz w:val="16"/>
          <w:szCs w:val="16"/>
        </w:rPr>
      </w:pPr>
    </w:p>
    <w:p w14:paraId="679A357E" w14:textId="77777777" w:rsidR="007772C9" w:rsidRPr="00671D43" w:rsidRDefault="007772C9" w:rsidP="007772C9">
      <w:pPr>
        <w:pStyle w:val="Zkladntext"/>
        <w:keepNext/>
        <w:widowControl/>
        <w:ind w:right="0"/>
        <w:rPr>
          <w:rFonts w:ascii="Arial" w:hAnsi="Arial" w:cs="Arial"/>
          <w:color w:val="0070C0"/>
          <w:sz w:val="16"/>
          <w:szCs w:val="16"/>
        </w:rPr>
      </w:pPr>
    </w:p>
    <w:p w14:paraId="6E5B044F" w14:textId="77777777" w:rsidR="003F1527" w:rsidRPr="00671D43" w:rsidRDefault="003F1527" w:rsidP="0082467B">
      <w:pPr>
        <w:widowControl w:val="0"/>
        <w:tabs>
          <w:tab w:val="left" w:pos="708"/>
          <w:tab w:val="left" w:pos="8928"/>
        </w:tabs>
        <w:spacing w:after="60"/>
        <w:jc w:val="center"/>
        <w:rPr>
          <w:rFonts w:ascii="Arial" w:hAnsi="Arial" w:cs="Arial"/>
          <w:b/>
          <w:snapToGrid w:val="0"/>
          <w:sz w:val="20"/>
          <w:szCs w:val="20"/>
        </w:rPr>
      </w:pPr>
      <w:r w:rsidRPr="00671D43">
        <w:rPr>
          <w:rFonts w:ascii="Arial" w:hAnsi="Arial" w:cs="Arial"/>
          <w:b/>
          <w:snapToGrid w:val="0"/>
          <w:sz w:val="20"/>
          <w:szCs w:val="20"/>
        </w:rPr>
        <w:t>IV.</w:t>
      </w:r>
    </w:p>
    <w:p w14:paraId="34C14402" w14:textId="77777777" w:rsidR="003F1527" w:rsidRPr="00671D43" w:rsidRDefault="003F1527" w:rsidP="0083034B">
      <w:pPr>
        <w:pStyle w:val="Zkladntext"/>
        <w:spacing w:after="120"/>
        <w:ind w:right="0"/>
        <w:jc w:val="center"/>
        <w:rPr>
          <w:rFonts w:ascii="Arial" w:hAnsi="Arial" w:cs="Arial"/>
          <w:sz w:val="20"/>
        </w:rPr>
      </w:pPr>
      <w:r w:rsidRPr="00671D43">
        <w:rPr>
          <w:rFonts w:ascii="Arial" w:hAnsi="Arial" w:cs="Arial"/>
          <w:b/>
          <w:snapToGrid w:val="0"/>
          <w:sz w:val="20"/>
        </w:rPr>
        <w:t>Financování projektu</w:t>
      </w:r>
    </w:p>
    <w:p w14:paraId="112A104A" w14:textId="1AC10889" w:rsidR="003F1527" w:rsidRPr="00C576DF" w:rsidRDefault="003F1527" w:rsidP="00C576DF">
      <w:pPr>
        <w:pStyle w:val="Zkladntext"/>
        <w:numPr>
          <w:ilvl w:val="1"/>
          <w:numId w:val="6"/>
        </w:numPr>
        <w:tabs>
          <w:tab w:val="clear" w:pos="7776"/>
          <w:tab w:val="left" w:pos="7560"/>
        </w:tabs>
        <w:spacing w:beforeLines="30" w:before="72" w:after="120"/>
        <w:ind w:left="360" w:right="0"/>
        <w:rPr>
          <w:rFonts w:ascii="Arial" w:hAnsi="Arial" w:cs="Arial"/>
          <w:i/>
          <w:color w:val="7030A0"/>
          <w:sz w:val="16"/>
          <w:szCs w:val="16"/>
        </w:rPr>
      </w:pPr>
      <w:r w:rsidRPr="00671D43">
        <w:rPr>
          <w:rFonts w:ascii="Arial" w:hAnsi="Arial" w:cs="Arial"/>
          <w:sz w:val="20"/>
        </w:rPr>
        <w:t>Dotace bude příjemci poskytnuta na účet uvedený v záhlaví této smlouvy následujícím způsobem:</w:t>
      </w:r>
      <w:r w:rsidR="00E52032" w:rsidRPr="00671D43">
        <w:rPr>
          <w:rFonts w:ascii="Arial" w:hAnsi="Arial" w:cs="Arial"/>
          <w:sz w:val="20"/>
        </w:rPr>
        <w:t xml:space="preserve"> </w:t>
      </w:r>
    </w:p>
    <w:p w14:paraId="34B1D9B6" w14:textId="2852A64A" w:rsidR="003F1527" w:rsidRPr="00671D43" w:rsidRDefault="003F1527" w:rsidP="00995C03">
      <w:pPr>
        <w:pStyle w:val="Zkladntext"/>
        <w:numPr>
          <w:ilvl w:val="0"/>
          <w:numId w:val="5"/>
        </w:numPr>
        <w:tabs>
          <w:tab w:val="clear" w:pos="7776"/>
          <w:tab w:val="left" w:pos="7560"/>
        </w:tabs>
        <w:spacing w:beforeLines="30" w:before="72" w:after="120"/>
        <w:ind w:left="757" w:right="0"/>
        <w:rPr>
          <w:rFonts w:ascii="Arial" w:hAnsi="Arial" w:cs="Arial"/>
          <w:sz w:val="20"/>
        </w:rPr>
      </w:pPr>
      <w:r w:rsidRPr="00671D43">
        <w:rPr>
          <w:rFonts w:ascii="Arial" w:hAnsi="Arial" w:cs="Arial"/>
          <w:b/>
          <w:sz w:val="20"/>
        </w:rPr>
        <w:t xml:space="preserve">do </w:t>
      </w:r>
      <w:r w:rsidR="0022799D" w:rsidRPr="00671D43">
        <w:rPr>
          <w:rFonts w:ascii="Arial" w:hAnsi="Arial" w:cs="Arial"/>
          <w:b/>
          <w:sz w:val="20"/>
        </w:rPr>
        <w:t>3</w:t>
      </w:r>
      <w:r w:rsidRPr="00671D43">
        <w:rPr>
          <w:rFonts w:ascii="Arial" w:hAnsi="Arial" w:cs="Arial"/>
          <w:b/>
          <w:sz w:val="20"/>
        </w:rPr>
        <w:t xml:space="preserve">0 </w:t>
      </w:r>
      <w:r w:rsidR="0022799D" w:rsidRPr="00671D43">
        <w:rPr>
          <w:rFonts w:ascii="Arial" w:hAnsi="Arial" w:cs="Arial"/>
          <w:b/>
          <w:sz w:val="20"/>
        </w:rPr>
        <w:t xml:space="preserve">pracovních </w:t>
      </w:r>
      <w:r w:rsidRPr="00671D43">
        <w:rPr>
          <w:rFonts w:ascii="Arial" w:hAnsi="Arial" w:cs="Arial"/>
          <w:b/>
          <w:sz w:val="20"/>
        </w:rPr>
        <w:t>dnů po schválení Závěrečné zprávy s</w:t>
      </w:r>
      <w:r w:rsidR="00B61CAC" w:rsidRPr="00671D43">
        <w:rPr>
          <w:rFonts w:ascii="Arial" w:hAnsi="Arial" w:cs="Arial"/>
          <w:b/>
          <w:sz w:val="20"/>
        </w:rPr>
        <w:t> </w:t>
      </w:r>
      <w:r w:rsidRPr="00671D43">
        <w:rPr>
          <w:rFonts w:ascii="Arial" w:hAnsi="Arial" w:cs="Arial"/>
          <w:b/>
          <w:sz w:val="20"/>
        </w:rPr>
        <w:t>vyúčtováním</w:t>
      </w:r>
      <w:r w:rsidR="00B61CAC" w:rsidRPr="00671D43">
        <w:rPr>
          <w:rFonts w:ascii="Arial" w:hAnsi="Arial" w:cs="Arial"/>
          <w:b/>
          <w:sz w:val="20"/>
        </w:rPr>
        <w:t xml:space="preserve"> </w:t>
      </w:r>
      <w:r w:rsidR="00C9111E" w:rsidRPr="00671D43">
        <w:rPr>
          <w:rFonts w:ascii="Arial" w:hAnsi="Arial" w:cs="Arial"/>
          <w:b/>
          <w:sz w:val="20"/>
        </w:rPr>
        <w:t xml:space="preserve">dotace </w:t>
      </w:r>
      <w:r w:rsidRPr="00671D43">
        <w:rPr>
          <w:rFonts w:ascii="Arial" w:hAnsi="Arial" w:cs="Arial"/>
          <w:sz w:val="20"/>
        </w:rPr>
        <w:t>předložené příjemcem dle odst. 4.</w:t>
      </w:r>
      <w:r w:rsidR="0052577B" w:rsidRPr="00671D43">
        <w:rPr>
          <w:rFonts w:ascii="Arial" w:hAnsi="Arial" w:cs="Arial"/>
          <w:sz w:val="20"/>
        </w:rPr>
        <w:t>3</w:t>
      </w:r>
      <w:r w:rsidRPr="00671D43">
        <w:rPr>
          <w:rFonts w:ascii="Arial" w:hAnsi="Arial" w:cs="Arial"/>
          <w:sz w:val="20"/>
        </w:rPr>
        <w:t xml:space="preserve"> tohoto článku.</w:t>
      </w:r>
    </w:p>
    <w:p w14:paraId="391F2458" w14:textId="6F7F04C5" w:rsidR="00A278B9" w:rsidRPr="00671D43" w:rsidRDefault="00A278B9" w:rsidP="00995C03">
      <w:pPr>
        <w:pStyle w:val="Odstavecseseznamem"/>
        <w:numPr>
          <w:ilvl w:val="1"/>
          <w:numId w:val="6"/>
        </w:numPr>
        <w:spacing w:before="120"/>
        <w:ind w:left="360"/>
        <w:jc w:val="both"/>
        <w:rPr>
          <w:rFonts w:ascii="Arial" w:hAnsi="Arial" w:cs="Arial"/>
          <w:sz w:val="20"/>
          <w:szCs w:val="20"/>
        </w:rPr>
      </w:pPr>
      <w:r w:rsidRPr="00671D43">
        <w:rPr>
          <w:rFonts w:ascii="Arial" w:hAnsi="Arial" w:cs="Arial"/>
          <w:b/>
          <w:sz w:val="20"/>
          <w:szCs w:val="20"/>
        </w:rPr>
        <w:t>Předpokládané celkové způsobilé výdaje</w:t>
      </w:r>
      <w:r w:rsidRPr="00671D43">
        <w:rPr>
          <w:rFonts w:ascii="Arial" w:hAnsi="Arial" w:cs="Arial"/>
          <w:sz w:val="20"/>
          <w:szCs w:val="20"/>
        </w:rPr>
        <w:t xml:space="preserve"> projektu činí </w:t>
      </w:r>
      <w:r w:rsidR="00C576DF" w:rsidRPr="00C576DF">
        <w:rPr>
          <w:rFonts w:ascii="Arial" w:hAnsi="Arial" w:cs="Arial"/>
          <w:b/>
          <w:sz w:val="20"/>
          <w:szCs w:val="20"/>
        </w:rPr>
        <w:t>170.000 Kč</w:t>
      </w:r>
      <w:r w:rsidR="00C576DF">
        <w:rPr>
          <w:rFonts w:ascii="Arial" w:hAnsi="Arial" w:cs="Arial"/>
          <w:sz w:val="20"/>
          <w:szCs w:val="20"/>
        </w:rPr>
        <w:t>.</w:t>
      </w:r>
      <w:r w:rsidRPr="00671D43">
        <w:rPr>
          <w:rFonts w:ascii="Arial" w:hAnsi="Arial" w:cs="Arial"/>
          <w:sz w:val="20"/>
          <w:szCs w:val="20"/>
        </w:rPr>
        <w:t xml:space="preserve"> Pokud </w:t>
      </w:r>
      <w:r w:rsidRPr="00671D43">
        <w:rPr>
          <w:rFonts w:ascii="Arial" w:hAnsi="Arial" w:cs="Arial"/>
          <w:b/>
          <w:sz w:val="20"/>
          <w:szCs w:val="20"/>
        </w:rPr>
        <w:t>skutečné celkové způsobilé výdaje</w:t>
      </w:r>
      <w:r w:rsidRPr="00671D43">
        <w:rPr>
          <w:rFonts w:ascii="Arial" w:hAnsi="Arial" w:cs="Arial"/>
          <w:sz w:val="20"/>
          <w:szCs w:val="20"/>
        </w:rPr>
        <w:t xml:space="preserv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čl. I. odst. 1.1 smlouvy tak, aby zůstala zachována procentní hranice celkových způsobilých výdajů projektu stanovená v čl. I. odst. 1.1.</w:t>
      </w:r>
    </w:p>
    <w:p w14:paraId="636338DA" w14:textId="77777777" w:rsidR="003500BD" w:rsidRPr="003500BD" w:rsidRDefault="003500BD" w:rsidP="003500BD">
      <w:pPr>
        <w:pStyle w:val="Odstavecseseznamem"/>
        <w:tabs>
          <w:tab w:val="left" w:pos="1134"/>
        </w:tabs>
        <w:spacing w:before="120" w:after="240"/>
        <w:ind w:left="363"/>
        <w:jc w:val="both"/>
        <w:rPr>
          <w:rFonts w:ascii="Arial" w:hAnsi="Arial" w:cs="Arial"/>
          <w:i/>
          <w:color w:val="00B050"/>
          <w:sz w:val="12"/>
          <w:szCs w:val="12"/>
        </w:rPr>
      </w:pPr>
    </w:p>
    <w:p w14:paraId="710F91AD" w14:textId="62B2184B" w:rsidR="00BD4A40" w:rsidRPr="00DE35E2" w:rsidRDefault="006159E1" w:rsidP="00DE35E2">
      <w:pPr>
        <w:pStyle w:val="Odstavecseseznamem"/>
        <w:numPr>
          <w:ilvl w:val="1"/>
          <w:numId w:val="6"/>
        </w:numPr>
        <w:tabs>
          <w:tab w:val="left" w:pos="1134"/>
        </w:tabs>
        <w:spacing w:before="120" w:after="240"/>
        <w:ind w:left="363"/>
        <w:jc w:val="both"/>
        <w:rPr>
          <w:rFonts w:ascii="Arial" w:hAnsi="Arial" w:cs="Arial"/>
          <w:i/>
          <w:color w:val="00B050"/>
          <w:sz w:val="12"/>
          <w:szCs w:val="12"/>
        </w:rPr>
      </w:pPr>
      <w:r w:rsidRPr="00671D43">
        <w:rPr>
          <w:rFonts w:ascii="Arial" w:hAnsi="Arial" w:cs="Arial"/>
          <w:sz w:val="20"/>
          <w:szCs w:val="20"/>
        </w:rPr>
        <w:t xml:space="preserve">Po </w:t>
      </w:r>
      <w:r w:rsidR="001C4144" w:rsidRPr="00671D43">
        <w:rPr>
          <w:rFonts w:ascii="Arial" w:hAnsi="Arial" w:cs="Arial"/>
          <w:sz w:val="20"/>
          <w:szCs w:val="20"/>
        </w:rPr>
        <w:t>s</w:t>
      </w:r>
      <w:r w:rsidRPr="00671D43">
        <w:rPr>
          <w:rFonts w:ascii="Arial" w:hAnsi="Arial" w:cs="Arial"/>
          <w:sz w:val="20"/>
          <w:szCs w:val="20"/>
        </w:rPr>
        <w:t xml:space="preserve">končení </w:t>
      </w:r>
      <w:r w:rsidR="00E63E82">
        <w:rPr>
          <w:rFonts w:ascii="Arial" w:hAnsi="Arial" w:cs="Arial"/>
          <w:sz w:val="20"/>
          <w:szCs w:val="20"/>
        </w:rPr>
        <w:t xml:space="preserve">skutečné </w:t>
      </w:r>
      <w:r w:rsidRPr="00671D43">
        <w:rPr>
          <w:rFonts w:ascii="Arial" w:hAnsi="Arial" w:cs="Arial"/>
          <w:sz w:val="20"/>
          <w:szCs w:val="20"/>
        </w:rPr>
        <w:t>realizace projektu je p</w:t>
      </w:r>
      <w:r w:rsidR="003F1527" w:rsidRPr="00671D43">
        <w:rPr>
          <w:rFonts w:ascii="Arial" w:hAnsi="Arial" w:cs="Arial"/>
          <w:sz w:val="20"/>
          <w:szCs w:val="20"/>
        </w:rPr>
        <w:t xml:space="preserve">říjemce povinen předložit </w:t>
      </w:r>
      <w:r w:rsidR="00FF12A4">
        <w:rPr>
          <w:rFonts w:ascii="Arial" w:hAnsi="Arial" w:cs="Arial"/>
          <w:sz w:val="20"/>
          <w:szCs w:val="20"/>
        </w:rPr>
        <w:t xml:space="preserve">Odboru kultury a památkové péče </w:t>
      </w:r>
      <w:r w:rsidRPr="00671D43">
        <w:rPr>
          <w:rFonts w:ascii="Arial" w:hAnsi="Arial" w:cs="Arial"/>
          <w:sz w:val="20"/>
          <w:szCs w:val="20"/>
        </w:rPr>
        <w:t>Krajského úřadu Zlínského kraje</w:t>
      </w:r>
      <w:r w:rsidRPr="00671D43">
        <w:rPr>
          <w:rFonts w:ascii="Arial" w:hAnsi="Arial" w:cs="Arial"/>
          <w:b/>
          <w:sz w:val="20"/>
        </w:rPr>
        <w:t xml:space="preserve"> </w:t>
      </w:r>
      <w:r w:rsidR="003F1527" w:rsidRPr="00671D43">
        <w:rPr>
          <w:rFonts w:ascii="Arial" w:hAnsi="Arial" w:cs="Arial"/>
          <w:b/>
          <w:sz w:val="20"/>
        </w:rPr>
        <w:t>Závěrečnou zprávu s vyúčtováním</w:t>
      </w:r>
      <w:r w:rsidR="00C9111E" w:rsidRPr="00671D43">
        <w:rPr>
          <w:rFonts w:ascii="Arial" w:hAnsi="Arial" w:cs="Arial"/>
          <w:b/>
          <w:sz w:val="20"/>
        </w:rPr>
        <w:t xml:space="preserve"> dotace</w:t>
      </w:r>
      <w:r w:rsidRPr="00671D43">
        <w:rPr>
          <w:rFonts w:ascii="Arial" w:hAnsi="Arial" w:cs="Arial"/>
          <w:sz w:val="20"/>
          <w:szCs w:val="20"/>
        </w:rPr>
        <w:t xml:space="preserve">, </w:t>
      </w:r>
      <w:r w:rsidR="007E16F1" w:rsidRPr="00671D43">
        <w:rPr>
          <w:rFonts w:ascii="Arial" w:hAnsi="Arial" w:cs="Arial"/>
          <w:sz w:val="20"/>
          <w:szCs w:val="20"/>
        </w:rPr>
        <w:t>a to nejpozději</w:t>
      </w:r>
      <w:r w:rsidR="007E16F1" w:rsidRPr="00671D43">
        <w:rPr>
          <w:rFonts w:ascii="Arial" w:hAnsi="Arial" w:cs="Arial"/>
          <w:b/>
          <w:sz w:val="20"/>
          <w:szCs w:val="20"/>
        </w:rPr>
        <w:t xml:space="preserve"> </w:t>
      </w:r>
      <w:r w:rsidR="003F1527" w:rsidRPr="00671D43">
        <w:rPr>
          <w:rFonts w:ascii="Arial" w:hAnsi="Arial" w:cs="Arial"/>
          <w:b/>
          <w:sz w:val="20"/>
          <w:szCs w:val="20"/>
        </w:rPr>
        <w:t xml:space="preserve">do </w:t>
      </w:r>
      <w:r w:rsidR="00FF12A4">
        <w:rPr>
          <w:rFonts w:ascii="Arial" w:hAnsi="Arial" w:cs="Arial"/>
          <w:b/>
          <w:sz w:val="20"/>
          <w:szCs w:val="20"/>
        </w:rPr>
        <w:t>1. 11. 2019.</w:t>
      </w:r>
    </w:p>
    <w:p w14:paraId="194085B4" w14:textId="77777777" w:rsidR="00DE35E2" w:rsidRPr="004C1019" w:rsidRDefault="00DE35E2" w:rsidP="004C1019">
      <w:pPr>
        <w:pStyle w:val="Odstavecseseznamem"/>
        <w:tabs>
          <w:tab w:val="left" w:pos="1134"/>
        </w:tabs>
        <w:spacing w:before="120"/>
        <w:ind w:left="363"/>
        <w:jc w:val="both"/>
        <w:rPr>
          <w:rFonts w:ascii="Arial" w:hAnsi="Arial" w:cs="Arial"/>
          <w:i/>
          <w:color w:val="00B050"/>
          <w:sz w:val="16"/>
          <w:szCs w:val="16"/>
        </w:rPr>
      </w:pPr>
    </w:p>
    <w:p w14:paraId="01C29A6C" w14:textId="67DE4E18" w:rsidR="007D721A" w:rsidRPr="001706C6" w:rsidRDefault="003F1527" w:rsidP="00FF0785">
      <w:pPr>
        <w:pStyle w:val="Odstavecseseznamem"/>
        <w:numPr>
          <w:ilvl w:val="1"/>
          <w:numId w:val="6"/>
        </w:numPr>
        <w:spacing w:before="60" w:after="60"/>
        <w:ind w:left="360"/>
        <w:jc w:val="both"/>
        <w:rPr>
          <w:rFonts w:ascii="Arial" w:hAnsi="Arial" w:cs="Arial"/>
          <w:sz w:val="20"/>
          <w:szCs w:val="20"/>
        </w:rPr>
      </w:pPr>
      <w:r w:rsidRPr="001706C6">
        <w:rPr>
          <w:rFonts w:ascii="Arial" w:hAnsi="Arial" w:cs="Arial"/>
          <w:sz w:val="20"/>
        </w:rPr>
        <w:t xml:space="preserve">Závěrečnou zprávou s vyúčtováním </w:t>
      </w:r>
      <w:r w:rsidR="00C9111E" w:rsidRPr="001706C6">
        <w:rPr>
          <w:rFonts w:ascii="Arial" w:hAnsi="Arial" w:cs="Arial"/>
          <w:sz w:val="20"/>
        </w:rPr>
        <w:t xml:space="preserve">dotace </w:t>
      </w:r>
      <w:r w:rsidRPr="001706C6">
        <w:rPr>
          <w:rFonts w:ascii="Arial" w:hAnsi="Arial" w:cs="Arial"/>
          <w:sz w:val="20"/>
        </w:rPr>
        <w:t xml:space="preserve">se rozumí předložení </w:t>
      </w:r>
      <w:r w:rsidR="009C44F3" w:rsidRPr="001706C6">
        <w:rPr>
          <w:rFonts w:ascii="Arial" w:hAnsi="Arial" w:cs="Arial"/>
          <w:sz w:val="20"/>
        </w:rPr>
        <w:t>formuláře</w:t>
      </w:r>
      <w:r w:rsidR="00AE73FD" w:rsidRPr="001706C6">
        <w:rPr>
          <w:rFonts w:ascii="Arial" w:hAnsi="Arial" w:cs="Arial"/>
          <w:sz w:val="20"/>
        </w:rPr>
        <w:t xml:space="preserve"> s vyplněnou tabulkou s výčtem všech způsobilých výdajů projektu</w:t>
      </w:r>
      <w:r w:rsidRPr="001706C6">
        <w:rPr>
          <w:rFonts w:ascii="Arial" w:hAnsi="Arial" w:cs="Arial"/>
          <w:sz w:val="20"/>
        </w:rPr>
        <w:t xml:space="preserve">, a </w:t>
      </w:r>
      <w:r w:rsidR="007D721A" w:rsidRPr="001706C6">
        <w:rPr>
          <w:rFonts w:ascii="Arial" w:hAnsi="Arial" w:cs="Arial"/>
          <w:sz w:val="20"/>
          <w:u w:val="single"/>
        </w:rPr>
        <w:t xml:space="preserve">předložení </w:t>
      </w:r>
      <w:r w:rsidR="009C44F3" w:rsidRPr="001706C6">
        <w:rPr>
          <w:rFonts w:ascii="Arial" w:hAnsi="Arial" w:cs="Arial"/>
          <w:sz w:val="20"/>
          <w:u w:val="single"/>
        </w:rPr>
        <w:t>účetních dokladů</w:t>
      </w:r>
      <w:r w:rsidR="009C44F3" w:rsidRPr="001706C6">
        <w:rPr>
          <w:rFonts w:ascii="Arial" w:hAnsi="Arial" w:cs="Arial"/>
          <w:sz w:val="20"/>
        </w:rPr>
        <w:t xml:space="preserve"> (tj. </w:t>
      </w:r>
      <w:r w:rsidR="007D721A" w:rsidRPr="001706C6">
        <w:rPr>
          <w:rFonts w:ascii="Arial" w:hAnsi="Arial" w:cs="Arial"/>
          <w:sz w:val="20"/>
        </w:rPr>
        <w:t xml:space="preserve">prvotní doklady - kopie faktur, mzdových listů, zjednodušených daňových dokladů či jiných </w:t>
      </w:r>
      <w:r w:rsidR="00824DF7" w:rsidRPr="001706C6">
        <w:rPr>
          <w:rFonts w:ascii="Arial" w:hAnsi="Arial" w:cs="Arial"/>
          <w:sz w:val="20"/>
        </w:rPr>
        <w:t xml:space="preserve">účetních nebo </w:t>
      </w:r>
      <w:r w:rsidR="007D721A" w:rsidRPr="001706C6">
        <w:rPr>
          <w:rFonts w:ascii="Arial" w:hAnsi="Arial" w:cs="Arial"/>
          <w:sz w:val="20"/>
        </w:rPr>
        <w:t xml:space="preserve">daňových dokladů, přičemž za zúčtovací doklady se nepovažují tzv. zálohové faktury) </w:t>
      </w:r>
      <w:r w:rsidR="00597D00" w:rsidRPr="001706C6">
        <w:rPr>
          <w:rFonts w:ascii="Arial" w:hAnsi="Arial" w:cs="Arial"/>
          <w:sz w:val="20"/>
          <w:u w:val="single"/>
        </w:rPr>
        <w:t xml:space="preserve">ve výši </w:t>
      </w:r>
      <w:r w:rsidR="001706C6" w:rsidRPr="001706C6">
        <w:rPr>
          <w:rFonts w:ascii="Arial" w:hAnsi="Arial" w:cs="Arial"/>
          <w:sz w:val="20"/>
          <w:u w:val="single"/>
        </w:rPr>
        <w:t xml:space="preserve">poskytnuté </w:t>
      </w:r>
      <w:r w:rsidR="00597D00" w:rsidRPr="001706C6">
        <w:rPr>
          <w:rFonts w:ascii="Arial" w:hAnsi="Arial" w:cs="Arial"/>
          <w:sz w:val="20"/>
          <w:u w:val="single"/>
        </w:rPr>
        <w:t>dotace</w:t>
      </w:r>
      <w:r w:rsidR="007D721A" w:rsidRPr="001706C6">
        <w:rPr>
          <w:rFonts w:ascii="Arial" w:hAnsi="Arial" w:cs="Arial"/>
          <w:sz w:val="20"/>
        </w:rPr>
        <w:t xml:space="preserve"> a </w:t>
      </w:r>
      <w:r w:rsidR="007D721A" w:rsidRPr="001706C6">
        <w:rPr>
          <w:rFonts w:ascii="Arial" w:hAnsi="Arial" w:cs="Arial"/>
          <w:sz w:val="20"/>
          <w:u w:val="single"/>
        </w:rPr>
        <w:t>dokladů prokazujících jejich úhradu</w:t>
      </w:r>
      <w:r w:rsidR="007D721A" w:rsidRPr="001706C6">
        <w:rPr>
          <w:rFonts w:ascii="Arial" w:hAnsi="Arial" w:cs="Arial"/>
          <w:sz w:val="20"/>
        </w:rPr>
        <w:t xml:space="preserve"> (</w:t>
      </w:r>
      <w:r w:rsidR="00B10BCE" w:rsidRPr="001706C6">
        <w:rPr>
          <w:rFonts w:ascii="Arial" w:hAnsi="Arial" w:cs="Arial"/>
          <w:sz w:val="20"/>
        </w:rPr>
        <w:t xml:space="preserve">tj. </w:t>
      </w:r>
      <w:r w:rsidR="007D721A" w:rsidRPr="001706C6">
        <w:rPr>
          <w:rFonts w:ascii="Arial" w:hAnsi="Arial" w:cs="Arial"/>
          <w:sz w:val="20"/>
        </w:rPr>
        <w:t>výpisy z bankovního účtu, výdajové a příjmové pokladní dokl</w:t>
      </w:r>
      <w:r w:rsidR="001706C6">
        <w:rPr>
          <w:rFonts w:ascii="Arial" w:hAnsi="Arial" w:cs="Arial"/>
          <w:sz w:val="20"/>
        </w:rPr>
        <w:t xml:space="preserve">ady). </w:t>
      </w:r>
      <w:r w:rsidR="00AF6ABD" w:rsidRPr="001706C6">
        <w:rPr>
          <w:rFonts w:ascii="Arial" w:hAnsi="Arial" w:cs="Arial"/>
          <w:sz w:val="20"/>
          <w:szCs w:val="20"/>
        </w:rPr>
        <w:t xml:space="preserve">Formulář Závěrečné zprávy s vyúčtováním bude příjemci zaslán kontaktní osobou poskytovatele nejpozději </w:t>
      </w:r>
      <w:r w:rsidR="00AD2525" w:rsidRPr="001706C6">
        <w:rPr>
          <w:rFonts w:ascii="Arial" w:hAnsi="Arial" w:cs="Arial"/>
          <w:sz w:val="20"/>
          <w:szCs w:val="20"/>
        </w:rPr>
        <w:t>na vyžádání</w:t>
      </w:r>
      <w:r w:rsidR="00F62371" w:rsidRPr="001706C6">
        <w:rPr>
          <w:rFonts w:ascii="Arial" w:hAnsi="Arial" w:cs="Arial"/>
          <w:sz w:val="20"/>
          <w:szCs w:val="20"/>
        </w:rPr>
        <w:t>.</w:t>
      </w:r>
    </w:p>
    <w:p w14:paraId="5B76E7CB" w14:textId="600AE44B" w:rsidR="001F2EE4" w:rsidRPr="00671D43" w:rsidRDefault="003F1527" w:rsidP="001C623E">
      <w:pPr>
        <w:pStyle w:val="Zkladntext"/>
        <w:numPr>
          <w:ilvl w:val="1"/>
          <w:numId w:val="6"/>
        </w:numPr>
        <w:tabs>
          <w:tab w:val="clear" w:pos="7776"/>
          <w:tab w:val="left" w:pos="7560"/>
        </w:tabs>
        <w:spacing w:beforeLines="100" w:before="240"/>
        <w:ind w:left="360" w:right="0"/>
        <w:rPr>
          <w:rFonts w:ascii="Arial" w:hAnsi="Arial" w:cs="Arial"/>
          <w:sz w:val="20"/>
        </w:rPr>
      </w:pPr>
      <w:r w:rsidRPr="00671D43">
        <w:rPr>
          <w:rFonts w:ascii="Arial" w:hAnsi="Arial" w:cs="Arial"/>
          <w:sz w:val="20"/>
        </w:rPr>
        <w:t xml:space="preserve">V případě, že poskytovatel neshledá v předložené Závěrečné zprávě s vyúčtováním </w:t>
      </w:r>
      <w:r w:rsidR="00C9111E" w:rsidRPr="00671D43">
        <w:rPr>
          <w:rFonts w:ascii="Arial" w:hAnsi="Arial" w:cs="Arial"/>
          <w:sz w:val="20"/>
        </w:rPr>
        <w:t xml:space="preserve">dotace </w:t>
      </w:r>
      <w:r w:rsidRPr="00671D43">
        <w:rPr>
          <w:rFonts w:ascii="Arial" w:hAnsi="Arial" w:cs="Arial"/>
          <w:sz w:val="20"/>
        </w:rPr>
        <w:t>nedostatky či nesrovnalosti, schválí ji do 30 pracovních dnů ode dne jejího předložení. Budou-li shledány nedostatky či nesrovnalosti, bude příjemce vyzván k jejich odstranění, a to do 20</w:t>
      </w:r>
      <w:r w:rsidR="00E4299E">
        <w:rPr>
          <w:rFonts w:ascii="Arial" w:hAnsi="Arial" w:cs="Arial"/>
          <w:sz w:val="20"/>
        </w:rPr>
        <w:t> </w:t>
      </w:r>
      <w:r w:rsidRPr="00671D43">
        <w:rPr>
          <w:rFonts w:ascii="Arial" w:hAnsi="Arial" w:cs="Arial"/>
          <w:sz w:val="20"/>
        </w:rPr>
        <w:t xml:space="preserve">pracovních dnů ode dne doručení výzvy. Nebudou-li nedostatky či nesrovnalosti v uvedené lhůtě odstraněny, jedná se o porušení rozpočtové kázně dle § 22 zákona č. 250/2000 Sb., o rozpočtových pravidlech územních rozpočtů, ve znění pozdějších předpisů, za které bude příjemci uložen snížený odvod ve výši </w:t>
      </w:r>
      <w:r w:rsidR="00C404C0">
        <w:rPr>
          <w:rFonts w:ascii="Arial" w:hAnsi="Arial" w:cs="Arial"/>
          <w:sz w:val="20"/>
        </w:rPr>
        <w:t>5</w:t>
      </w:r>
      <w:r w:rsidR="00735E39" w:rsidRPr="00671D43">
        <w:rPr>
          <w:rFonts w:ascii="Arial" w:hAnsi="Arial" w:cs="Arial"/>
          <w:sz w:val="20"/>
        </w:rPr>
        <w:t xml:space="preserve"> %</w:t>
      </w:r>
      <w:r w:rsidR="006E08F1" w:rsidRPr="00671D43">
        <w:rPr>
          <w:rFonts w:ascii="Arial" w:hAnsi="Arial" w:cs="Arial"/>
          <w:sz w:val="20"/>
        </w:rPr>
        <w:t xml:space="preserve"> </w:t>
      </w:r>
      <w:r w:rsidRPr="00671D43">
        <w:rPr>
          <w:rFonts w:ascii="Arial" w:hAnsi="Arial" w:cs="Arial"/>
          <w:sz w:val="20"/>
        </w:rPr>
        <w:t>z poskytnuté dotace.</w:t>
      </w:r>
      <w:r w:rsidR="00F10290" w:rsidRPr="00671D43">
        <w:rPr>
          <w:rFonts w:ascii="Arial" w:hAnsi="Arial" w:cs="Arial"/>
          <w:sz w:val="20"/>
        </w:rPr>
        <w:t xml:space="preserve"> </w:t>
      </w:r>
    </w:p>
    <w:p w14:paraId="521E6125" w14:textId="7BA73BE5" w:rsidR="003F1527" w:rsidRPr="00671D43" w:rsidRDefault="003F1527" w:rsidP="00751A0C">
      <w:pPr>
        <w:pStyle w:val="Zkladntext"/>
        <w:tabs>
          <w:tab w:val="clear" w:pos="7776"/>
          <w:tab w:val="left" w:pos="7560"/>
        </w:tabs>
        <w:spacing w:before="60"/>
        <w:ind w:left="360" w:right="0"/>
        <w:rPr>
          <w:rFonts w:ascii="Arial" w:hAnsi="Arial" w:cs="Arial"/>
          <w:sz w:val="20"/>
        </w:rPr>
      </w:pPr>
      <w:r w:rsidRPr="00671D43">
        <w:rPr>
          <w:rFonts w:ascii="Arial" w:hAnsi="Arial" w:cs="Arial"/>
          <w:sz w:val="20"/>
        </w:rPr>
        <w:t xml:space="preserve">V případě nedodržení účelu dotace či nedoložení prokazatelné </w:t>
      </w:r>
      <w:r w:rsidR="0057108C" w:rsidRPr="00671D43">
        <w:rPr>
          <w:rFonts w:ascii="Arial" w:hAnsi="Arial" w:cs="Arial"/>
          <w:sz w:val="20"/>
        </w:rPr>
        <w:t xml:space="preserve">úhrady </w:t>
      </w:r>
      <w:r w:rsidRPr="00671D43">
        <w:rPr>
          <w:rFonts w:ascii="Arial" w:hAnsi="Arial" w:cs="Arial"/>
          <w:sz w:val="20"/>
        </w:rPr>
        <w:t>výdajů bude příjemci uložen odvod ve výši poskytnuté dotace.</w:t>
      </w:r>
      <w:r w:rsidR="001F2EE4" w:rsidRPr="00671D43">
        <w:rPr>
          <w:rFonts w:ascii="Arial" w:hAnsi="Arial" w:cs="Arial"/>
          <w:sz w:val="20"/>
        </w:rPr>
        <w:t xml:space="preserve"> V případě, že se příjemci poskytuje dotace až po realizaci projektu, je poskytovatel oprávněn vypovědět tuto smlouvu.</w:t>
      </w:r>
    </w:p>
    <w:p w14:paraId="68AF9373" w14:textId="13D3FD75" w:rsidR="006A5BD9" w:rsidRPr="00671D43" w:rsidRDefault="003F1527" w:rsidP="00995C03">
      <w:pPr>
        <w:pStyle w:val="Zkladntext"/>
        <w:numPr>
          <w:ilvl w:val="1"/>
          <w:numId w:val="6"/>
        </w:numPr>
        <w:tabs>
          <w:tab w:val="clear" w:pos="7776"/>
          <w:tab w:val="left" w:pos="7560"/>
        </w:tabs>
        <w:spacing w:beforeLines="50" w:before="120"/>
        <w:ind w:left="360" w:right="0"/>
        <w:rPr>
          <w:rFonts w:ascii="Arial" w:hAnsi="Arial" w:cs="Arial"/>
          <w:color w:val="7030A0"/>
          <w:sz w:val="20"/>
        </w:rPr>
      </w:pPr>
      <w:r w:rsidRPr="00671D43">
        <w:rPr>
          <w:rFonts w:ascii="Arial" w:hAnsi="Arial" w:cs="Arial"/>
          <w:sz w:val="20"/>
        </w:rPr>
        <w:t xml:space="preserve">V případě, že příjemce Závěrečnou zprávu s vyúčtováním </w:t>
      </w:r>
      <w:r w:rsidR="00C9111E" w:rsidRPr="00671D43">
        <w:rPr>
          <w:rFonts w:ascii="Arial" w:hAnsi="Arial" w:cs="Arial"/>
          <w:sz w:val="20"/>
        </w:rPr>
        <w:t xml:space="preserve">dotace </w:t>
      </w:r>
      <w:r w:rsidRPr="00671D43">
        <w:rPr>
          <w:rFonts w:ascii="Arial" w:hAnsi="Arial" w:cs="Arial"/>
          <w:sz w:val="20"/>
        </w:rPr>
        <w:t>nepředloží vůbec, bude poskytovatelem vyzván do 30 pracovních dnů od marného uplynutí lhůty pro její předložení k dodatečnému předložení, a to do 30 pracovních dnů ode dne doručení výzvy. Pokud příjemce Závěrečnou zprávu předloží v dodatečné lhůtě, jedná se o porušení rozpočtové kázně dle §</w:t>
      </w:r>
      <w:r w:rsidR="00E4299E">
        <w:rPr>
          <w:rFonts w:ascii="Arial" w:hAnsi="Arial" w:cs="Arial"/>
          <w:sz w:val="20"/>
        </w:rPr>
        <w:t> </w:t>
      </w:r>
      <w:r w:rsidRPr="00671D43">
        <w:rPr>
          <w:rFonts w:ascii="Arial" w:hAnsi="Arial" w:cs="Arial"/>
          <w:sz w:val="20"/>
        </w:rPr>
        <w:t>2</w:t>
      </w:r>
      <w:r w:rsidR="00E4299E">
        <w:rPr>
          <w:rFonts w:ascii="Arial" w:hAnsi="Arial" w:cs="Arial"/>
          <w:sz w:val="20"/>
        </w:rPr>
        <w:t> </w:t>
      </w:r>
      <w:r w:rsidRPr="00671D43">
        <w:rPr>
          <w:rFonts w:ascii="Arial" w:hAnsi="Arial" w:cs="Arial"/>
          <w:sz w:val="20"/>
        </w:rPr>
        <w:t xml:space="preserve">zákona č. 250/2000 Sb., za které bude příjemci uložen snížený odvod ve výši </w:t>
      </w:r>
      <w:r w:rsidR="00C404C0">
        <w:rPr>
          <w:rFonts w:ascii="Arial" w:hAnsi="Arial" w:cs="Arial"/>
          <w:sz w:val="20"/>
        </w:rPr>
        <w:t>5</w:t>
      </w:r>
      <w:r w:rsidR="00735E39" w:rsidRPr="00671D43">
        <w:rPr>
          <w:rFonts w:ascii="Arial" w:hAnsi="Arial" w:cs="Arial"/>
          <w:sz w:val="20"/>
        </w:rPr>
        <w:t xml:space="preserve"> %</w:t>
      </w:r>
      <w:r w:rsidR="006E08F1" w:rsidRPr="00671D43">
        <w:rPr>
          <w:rFonts w:ascii="Arial" w:hAnsi="Arial" w:cs="Arial"/>
          <w:sz w:val="20"/>
        </w:rPr>
        <w:t xml:space="preserve"> </w:t>
      </w:r>
      <w:r w:rsidRPr="00671D43">
        <w:rPr>
          <w:rFonts w:ascii="Arial" w:hAnsi="Arial" w:cs="Arial"/>
          <w:sz w:val="20"/>
        </w:rPr>
        <w:t>z poskytnuté dotace.</w:t>
      </w:r>
      <w:r w:rsidR="00B272EE" w:rsidRPr="00671D43">
        <w:rPr>
          <w:rFonts w:ascii="Arial" w:hAnsi="Arial" w:cs="Arial"/>
          <w:sz w:val="20"/>
        </w:rPr>
        <w:t xml:space="preserve"> </w:t>
      </w:r>
    </w:p>
    <w:p w14:paraId="7281A307" w14:textId="0822F609" w:rsidR="003F1527" w:rsidRPr="00671D43" w:rsidRDefault="00203FE6" w:rsidP="00751A0C">
      <w:pPr>
        <w:pStyle w:val="Zkladntext"/>
        <w:tabs>
          <w:tab w:val="clear" w:pos="7776"/>
          <w:tab w:val="left" w:pos="7560"/>
        </w:tabs>
        <w:spacing w:before="60"/>
        <w:ind w:left="360" w:right="0"/>
        <w:rPr>
          <w:rFonts w:ascii="Arial" w:hAnsi="Arial" w:cs="Arial"/>
          <w:color w:val="7030A0"/>
          <w:sz w:val="20"/>
        </w:rPr>
      </w:pPr>
      <w:r w:rsidRPr="00671D43">
        <w:rPr>
          <w:rFonts w:ascii="Arial" w:hAnsi="Arial" w:cs="Arial"/>
          <w:sz w:val="20"/>
        </w:rPr>
        <w:t>Pokud</w:t>
      </w:r>
      <w:r w:rsidR="00B272EE" w:rsidRPr="00671D43">
        <w:rPr>
          <w:rFonts w:ascii="Arial" w:hAnsi="Arial" w:cs="Arial"/>
          <w:sz w:val="20"/>
        </w:rPr>
        <w:t xml:space="preserve"> příjemce Závěrečnou zprávu nepředloží ani v dodatečné lhůtě, dochází k porušení rozpočtové kázně a příjemci bude uložen odvod ve výši poskytnuté dotace</w:t>
      </w:r>
      <w:r w:rsidR="009D6D4C" w:rsidRPr="00671D43">
        <w:rPr>
          <w:rFonts w:ascii="Arial" w:hAnsi="Arial" w:cs="Arial"/>
          <w:sz w:val="20"/>
        </w:rPr>
        <w:t>.</w:t>
      </w:r>
      <w:r w:rsidR="006A5BD9" w:rsidRPr="00671D43">
        <w:rPr>
          <w:rFonts w:ascii="Arial" w:hAnsi="Arial" w:cs="Arial"/>
          <w:sz w:val="20"/>
        </w:rPr>
        <w:t xml:space="preserve"> </w:t>
      </w:r>
      <w:r w:rsidR="009D6D4C" w:rsidRPr="00671D43">
        <w:rPr>
          <w:rFonts w:ascii="Arial" w:hAnsi="Arial" w:cs="Arial"/>
          <w:sz w:val="20"/>
        </w:rPr>
        <w:t>V případě, že se příjemci poskytuje dotace až po realizaci projektu, j</w:t>
      </w:r>
      <w:r w:rsidR="00B272EE" w:rsidRPr="00671D43">
        <w:rPr>
          <w:rFonts w:ascii="Arial" w:hAnsi="Arial" w:cs="Arial"/>
          <w:sz w:val="20"/>
        </w:rPr>
        <w:t xml:space="preserve">e poskytovatel </w:t>
      </w:r>
      <w:r w:rsidR="009D6D4C" w:rsidRPr="00671D43">
        <w:rPr>
          <w:rFonts w:ascii="Arial" w:hAnsi="Arial" w:cs="Arial"/>
          <w:sz w:val="20"/>
        </w:rPr>
        <w:t>oprávněn vypovědět tuto smlouvu.</w:t>
      </w:r>
      <w:r w:rsidR="00B272EE" w:rsidRPr="00671D43">
        <w:rPr>
          <w:rFonts w:ascii="Arial" w:hAnsi="Arial" w:cs="Arial"/>
          <w:sz w:val="20"/>
        </w:rPr>
        <w:t xml:space="preserve"> </w:t>
      </w:r>
    </w:p>
    <w:p w14:paraId="33C00D0A" w14:textId="77777777" w:rsidR="00557C49" w:rsidRPr="00671D43" w:rsidRDefault="00557C49" w:rsidP="00626319">
      <w:pPr>
        <w:spacing w:before="120" w:after="100"/>
        <w:ind w:left="425" w:hanging="425"/>
        <w:jc w:val="center"/>
        <w:rPr>
          <w:rFonts w:ascii="Arial" w:hAnsi="Arial" w:cs="Arial"/>
          <w:b/>
          <w:sz w:val="20"/>
          <w:szCs w:val="20"/>
        </w:rPr>
      </w:pPr>
    </w:p>
    <w:p w14:paraId="69C1189D" w14:textId="77777777" w:rsidR="00E30811" w:rsidRPr="00671D43" w:rsidRDefault="00557C49" w:rsidP="00557C49">
      <w:pPr>
        <w:spacing w:before="120"/>
        <w:ind w:left="425" w:hanging="425"/>
        <w:jc w:val="center"/>
        <w:rPr>
          <w:rFonts w:ascii="Arial" w:hAnsi="Arial" w:cs="Arial"/>
          <w:b/>
          <w:sz w:val="20"/>
          <w:szCs w:val="20"/>
        </w:rPr>
      </w:pPr>
      <w:r w:rsidRPr="00671D43">
        <w:rPr>
          <w:rFonts w:ascii="Arial" w:hAnsi="Arial" w:cs="Arial"/>
          <w:b/>
          <w:sz w:val="20"/>
          <w:szCs w:val="20"/>
        </w:rPr>
        <w:t>V.</w:t>
      </w:r>
    </w:p>
    <w:p w14:paraId="2FDA3307" w14:textId="77777777" w:rsidR="00B21E2E" w:rsidRPr="00671D43" w:rsidRDefault="00B21E2E" w:rsidP="0083034B">
      <w:pPr>
        <w:pStyle w:val="Zkladntext"/>
        <w:spacing w:after="120"/>
        <w:ind w:right="0"/>
        <w:jc w:val="center"/>
        <w:rPr>
          <w:rFonts w:ascii="Arial" w:hAnsi="Arial" w:cs="Arial"/>
          <w:b/>
          <w:snapToGrid w:val="0"/>
          <w:sz w:val="20"/>
        </w:rPr>
      </w:pPr>
      <w:r w:rsidRPr="00671D43">
        <w:rPr>
          <w:rFonts w:ascii="Arial" w:hAnsi="Arial" w:cs="Arial"/>
          <w:b/>
          <w:snapToGrid w:val="0"/>
          <w:sz w:val="20"/>
        </w:rPr>
        <w:t>Podmínky použití dotace</w:t>
      </w:r>
    </w:p>
    <w:p w14:paraId="60E44DE9" w14:textId="77777777" w:rsidR="00B21E2E" w:rsidRPr="00671D43" w:rsidRDefault="00B21E2E" w:rsidP="00995C03">
      <w:pPr>
        <w:pStyle w:val="Odstavecseseznamem"/>
        <w:numPr>
          <w:ilvl w:val="1"/>
          <w:numId w:val="11"/>
        </w:numPr>
        <w:tabs>
          <w:tab w:val="left" w:pos="8928"/>
        </w:tabs>
        <w:spacing w:before="120" w:after="120"/>
        <w:ind w:left="360"/>
        <w:jc w:val="both"/>
        <w:rPr>
          <w:rFonts w:ascii="Arial" w:hAnsi="Arial" w:cs="Arial"/>
          <w:sz w:val="20"/>
          <w:szCs w:val="20"/>
        </w:rPr>
      </w:pPr>
      <w:r w:rsidRPr="00671D43">
        <w:rPr>
          <w:rFonts w:ascii="Arial" w:hAnsi="Arial" w:cs="Arial"/>
          <w:sz w:val="20"/>
          <w:szCs w:val="20"/>
        </w:rPr>
        <w:t>Příjemce je oprávněn použít dotaci p</w:t>
      </w:r>
      <w:r w:rsidR="00FD67AB" w:rsidRPr="00671D43">
        <w:rPr>
          <w:rFonts w:ascii="Arial" w:hAnsi="Arial" w:cs="Arial"/>
          <w:sz w:val="20"/>
          <w:szCs w:val="20"/>
        </w:rPr>
        <w:t>ouze k účelu uvedenému v článku I</w:t>
      </w:r>
      <w:r w:rsidRPr="00671D43">
        <w:rPr>
          <w:rFonts w:ascii="Arial" w:hAnsi="Arial" w:cs="Arial"/>
          <w:sz w:val="20"/>
          <w:szCs w:val="20"/>
        </w:rPr>
        <w:t>. této smlouvy.</w:t>
      </w:r>
    </w:p>
    <w:p w14:paraId="318DD097" w14:textId="77777777" w:rsidR="00B21E2E" w:rsidRPr="00671D43" w:rsidRDefault="00B21E2E" w:rsidP="00B21E2E">
      <w:pPr>
        <w:pStyle w:val="Odstavecseseznamem"/>
        <w:tabs>
          <w:tab w:val="left" w:pos="8928"/>
        </w:tabs>
        <w:spacing w:before="120" w:after="240"/>
        <w:ind w:left="0"/>
        <w:jc w:val="both"/>
        <w:rPr>
          <w:rFonts w:ascii="Arial" w:hAnsi="Arial" w:cs="Arial"/>
          <w:sz w:val="8"/>
          <w:szCs w:val="8"/>
        </w:rPr>
      </w:pPr>
    </w:p>
    <w:p w14:paraId="08D4FB63" w14:textId="113BC1E1" w:rsidR="00681AC4" w:rsidRPr="000B41F9" w:rsidRDefault="00B21E2E" w:rsidP="00995C03">
      <w:pPr>
        <w:pStyle w:val="Odstavecseseznamem"/>
        <w:numPr>
          <w:ilvl w:val="1"/>
          <w:numId w:val="11"/>
        </w:numPr>
        <w:tabs>
          <w:tab w:val="left" w:pos="8928"/>
        </w:tabs>
        <w:spacing w:before="120"/>
        <w:ind w:left="360"/>
        <w:jc w:val="both"/>
        <w:rPr>
          <w:rFonts w:ascii="Arial" w:hAnsi="Arial" w:cs="Arial"/>
          <w:i/>
          <w:color w:val="7030A0"/>
          <w:sz w:val="16"/>
          <w:szCs w:val="16"/>
        </w:rPr>
      </w:pPr>
      <w:r w:rsidRPr="00671D43">
        <w:rPr>
          <w:rFonts w:ascii="Arial" w:hAnsi="Arial" w:cs="Arial"/>
          <w:b/>
          <w:sz w:val="20"/>
          <w:szCs w:val="20"/>
        </w:rPr>
        <w:lastRenderedPageBreak/>
        <w:t>Způsobilými výdaji</w:t>
      </w:r>
      <w:r w:rsidRPr="00671D43">
        <w:rPr>
          <w:rFonts w:ascii="Arial" w:hAnsi="Arial" w:cs="Arial"/>
          <w:sz w:val="20"/>
          <w:szCs w:val="20"/>
        </w:rPr>
        <w:t xml:space="preserve"> </w:t>
      </w:r>
      <w:r w:rsidR="00681AC4" w:rsidRPr="00671D43">
        <w:rPr>
          <w:rFonts w:ascii="Arial" w:hAnsi="Arial" w:cs="Arial"/>
          <w:sz w:val="20"/>
          <w:szCs w:val="20"/>
        </w:rPr>
        <w:t xml:space="preserve">jsou </w:t>
      </w:r>
      <w:r w:rsidRPr="00671D43">
        <w:rPr>
          <w:rFonts w:ascii="Arial" w:hAnsi="Arial" w:cs="Arial"/>
          <w:sz w:val="20"/>
          <w:szCs w:val="20"/>
        </w:rPr>
        <w:t>proplacen</w:t>
      </w:r>
      <w:r w:rsidR="00681AC4" w:rsidRPr="00671D43">
        <w:rPr>
          <w:rFonts w:ascii="Arial" w:hAnsi="Arial" w:cs="Arial"/>
          <w:sz w:val="20"/>
          <w:szCs w:val="20"/>
        </w:rPr>
        <w:t>á</w:t>
      </w:r>
      <w:r w:rsidRPr="00671D43">
        <w:rPr>
          <w:rFonts w:ascii="Arial" w:hAnsi="Arial" w:cs="Arial"/>
          <w:sz w:val="20"/>
          <w:szCs w:val="20"/>
        </w:rPr>
        <w:t xml:space="preserve"> </w:t>
      </w:r>
      <w:r w:rsidR="00735878" w:rsidRPr="00671D43">
        <w:rPr>
          <w:rFonts w:ascii="Arial" w:hAnsi="Arial" w:cs="Arial"/>
          <w:sz w:val="20"/>
          <w:szCs w:val="20"/>
        </w:rPr>
        <w:t>plnění</w:t>
      </w:r>
      <w:r w:rsidRPr="00671D43">
        <w:rPr>
          <w:rFonts w:ascii="Arial" w:hAnsi="Arial" w:cs="Arial"/>
          <w:sz w:val="20"/>
          <w:szCs w:val="20"/>
        </w:rPr>
        <w:t xml:space="preserve">, jež </w:t>
      </w:r>
      <w:r w:rsidR="008137A3" w:rsidRPr="00671D43">
        <w:rPr>
          <w:rFonts w:ascii="Arial" w:hAnsi="Arial" w:cs="Arial"/>
          <w:sz w:val="20"/>
          <w:szCs w:val="20"/>
        </w:rPr>
        <w:t xml:space="preserve">souvisejí s účelem, na který je dotace poskytnuta </w:t>
      </w:r>
      <w:r w:rsidRPr="00671D43">
        <w:rPr>
          <w:rFonts w:ascii="Arial" w:hAnsi="Arial" w:cs="Arial"/>
          <w:sz w:val="20"/>
          <w:szCs w:val="20"/>
        </w:rPr>
        <w:t>a vyhovují zásadám účelnosti, efektivnosti a hospodárnosti podle zákona č. 320/2001 Sb., o finanční kontrole, ve znění pozdějších předpisů</w:t>
      </w:r>
      <w:r w:rsidR="00681AC4" w:rsidRPr="000B41F9">
        <w:rPr>
          <w:rFonts w:ascii="Arial" w:hAnsi="Arial" w:cs="Arial"/>
          <w:sz w:val="20"/>
          <w:szCs w:val="20"/>
        </w:rPr>
        <w:t>. Způsobilé výdaje</w:t>
      </w:r>
      <w:r w:rsidRPr="000B41F9">
        <w:rPr>
          <w:rFonts w:ascii="Arial" w:hAnsi="Arial" w:cs="Arial"/>
          <w:sz w:val="20"/>
        </w:rPr>
        <w:t xml:space="preserve"> </w:t>
      </w:r>
      <w:r w:rsidR="00681AC4" w:rsidRPr="000B41F9">
        <w:rPr>
          <w:rFonts w:ascii="Arial" w:hAnsi="Arial" w:cs="Arial"/>
          <w:sz w:val="20"/>
        </w:rPr>
        <w:t xml:space="preserve">musí </w:t>
      </w:r>
      <w:r w:rsidR="00A429CE" w:rsidRPr="000B41F9">
        <w:rPr>
          <w:rFonts w:ascii="Arial" w:hAnsi="Arial" w:cs="Arial"/>
          <w:sz w:val="20"/>
          <w:szCs w:val="20"/>
        </w:rPr>
        <w:t>příjemci vzniknout a být jím současně i uhrazeny</w:t>
      </w:r>
      <w:r w:rsidR="00A429CE" w:rsidRPr="000B41F9" w:rsidDel="00A429CE">
        <w:rPr>
          <w:rFonts w:ascii="Arial" w:hAnsi="Arial" w:cs="Arial"/>
          <w:sz w:val="20"/>
        </w:rPr>
        <w:t xml:space="preserve"> </w:t>
      </w:r>
      <w:r w:rsidRPr="000B41F9">
        <w:rPr>
          <w:rFonts w:ascii="Arial" w:hAnsi="Arial" w:cs="Arial"/>
          <w:sz w:val="20"/>
        </w:rPr>
        <w:t>v </w:t>
      </w:r>
      <w:r w:rsidR="00285C3E" w:rsidRPr="000B41F9">
        <w:rPr>
          <w:rFonts w:ascii="Arial" w:hAnsi="Arial" w:cs="Arial"/>
          <w:sz w:val="20"/>
        </w:rPr>
        <w:t xml:space="preserve"> </w:t>
      </w:r>
      <w:r w:rsidR="00A429CE" w:rsidRPr="000B41F9">
        <w:rPr>
          <w:rFonts w:ascii="Arial" w:hAnsi="Arial" w:cs="Arial"/>
          <w:sz w:val="20"/>
        </w:rPr>
        <w:t xml:space="preserve">době </w:t>
      </w:r>
      <w:r w:rsidR="00285C3E" w:rsidRPr="000B41F9">
        <w:rPr>
          <w:rFonts w:ascii="Arial" w:hAnsi="Arial" w:cs="Arial"/>
          <w:sz w:val="20"/>
        </w:rPr>
        <w:t>realizace projektu uvede</w:t>
      </w:r>
      <w:r w:rsidRPr="000B41F9">
        <w:rPr>
          <w:rFonts w:ascii="Arial" w:hAnsi="Arial" w:cs="Arial"/>
          <w:sz w:val="20"/>
        </w:rPr>
        <w:t xml:space="preserve">né v článku </w:t>
      </w:r>
      <w:r w:rsidR="00616E11" w:rsidRPr="000B41F9">
        <w:rPr>
          <w:rFonts w:ascii="Arial" w:hAnsi="Arial" w:cs="Arial"/>
          <w:sz w:val="20"/>
        </w:rPr>
        <w:t>II.</w:t>
      </w:r>
      <w:r w:rsidRPr="000B41F9">
        <w:rPr>
          <w:rFonts w:ascii="Arial" w:hAnsi="Arial" w:cs="Arial"/>
          <w:sz w:val="20"/>
        </w:rPr>
        <w:t xml:space="preserve"> této smlouvy</w:t>
      </w:r>
      <w:r w:rsidR="00681AC4" w:rsidRPr="000B41F9">
        <w:rPr>
          <w:rFonts w:ascii="Arial" w:hAnsi="Arial" w:cs="Arial"/>
          <w:sz w:val="20"/>
        </w:rPr>
        <w:t>.</w:t>
      </w:r>
      <w:r w:rsidR="00A429CE" w:rsidRPr="000B41F9">
        <w:rPr>
          <w:rFonts w:ascii="Arial" w:hAnsi="Arial" w:cs="Arial"/>
          <w:sz w:val="20"/>
        </w:rPr>
        <w:t xml:space="preserve"> </w:t>
      </w:r>
      <w:r w:rsidRPr="000B41F9">
        <w:rPr>
          <w:rFonts w:ascii="Arial" w:hAnsi="Arial" w:cs="Arial"/>
          <w:sz w:val="20"/>
          <w:szCs w:val="20"/>
        </w:rPr>
        <w:t xml:space="preserve"> </w:t>
      </w:r>
    </w:p>
    <w:p w14:paraId="62902B83" w14:textId="77777777" w:rsidR="00075D0F" w:rsidRPr="00671D43" w:rsidRDefault="00075D0F" w:rsidP="00075D0F">
      <w:pPr>
        <w:pStyle w:val="Odstavecseseznamem"/>
        <w:tabs>
          <w:tab w:val="left" w:pos="8928"/>
        </w:tabs>
        <w:spacing w:before="120"/>
        <w:ind w:left="360"/>
        <w:jc w:val="both"/>
        <w:rPr>
          <w:rFonts w:ascii="Arial" w:hAnsi="Arial" w:cs="Arial"/>
          <w:sz w:val="6"/>
          <w:szCs w:val="6"/>
        </w:rPr>
      </w:pPr>
    </w:p>
    <w:p w14:paraId="28880EBE" w14:textId="5EEAD014" w:rsidR="00B21E2E" w:rsidRPr="00671D43" w:rsidRDefault="00681AC4" w:rsidP="00995C03">
      <w:pPr>
        <w:pStyle w:val="Odstavecseseznamem"/>
        <w:numPr>
          <w:ilvl w:val="1"/>
          <w:numId w:val="11"/>
        </w:numPr>
        <w:tabs>
          <w:tab w:val="left" w:pos="8928"/>
        </w:tabs>
        <w:spacing w:before="120"/>
        <w:ind w:left="340" w:hanging="340"/>
        <w:jc w:val="both"/>
        <w:rPr>
          <w:rFonts w:ascii="Arial" w:hAnsi="Arial" w:cs="Arial"/>
          <w:sz w:val="20"/>
          <w:szCs w:val="20"/>
        </w:rPr>
      </w:pPr>
      <w:r w:rsidRPr="00671D43">
        <w:rPr>
          <w:rFonts w:ascii="Arial" w:hAnsi="Arial" w:cs="Arial"/>
          <w:b/>
          <w:sz w:val="20"/>
          <w:szCs w:val="20"/>
        </w:rPr>
        <w:t xml:space="preserve">Nezpůsobilými výdaji </w:t>
      </w:r>
      <w:r w:rsidR="00B21E2E" w:rsidRPr="00671D43">
        <w:rPr>
          <w:rFonts w:ascii="Arial" w:hAnsi="Arial" w:cs="Arial"/>
          <w:sz w:val="20"/>
          <w:szCs w:val="20"/>
        </w:rPr>
        <w:t>jsou</w:t>
      </w:r>
      <w:r w:rsidR="00315158">
        <w:rPr>
          <w:rFonts w:ascii="Arial" w:hAnsi="Arial" w:cs="Arial"/>
          <w:sz w:val="20"/>
          <w:szCs w:val="20"/>
        </w:rPr>
        <w:t xml:space="preserve"> zejména</w:t>
      </w:r>
      <w:r w:rsidR="00B21E2E" w:rsidRPr="00671D43">
        <w:rPr>
          <w:rFonts w:ascii="Arial" w:hAnsi="Arial" w:cs="Arial"/>
          <w:sz w:val="20"/>
          <w:szCs w:val="20"/>
        </w:rPr>
        <w:t>:</w:t>
      </w:r>
    </w:p>
    <w:p w14:paraId="06AA595B" w14:textId="77777777" w:rsidR="00B21E2E" w:rsidRPr="00671D43" w:rsidRDefault="00B21E2E" w:rsidP="00E6271A">
      <w:pPr>
        <w:pStyle w:val="Odstavecseseznamem"/>
        <w:tabs>
          <w:tab w:val="left" w:pos="8928"/>
        </w:tabs>
        <w:ind w:left="360"/>
        <w:jc w:val="both"/>
        <w:rPr>
          <w:rFonts w:ascii="Arial" w:hAnsi="Arial" w:cs="Arial"/>
          <w:sz w:val="4"/>
          <w:szCs w:val="4"/>
        </w:rPr>
      </w:pPr>
    </w:p>
    <w:p w14:paraId="4A6328D1" w14:textId="77777777" w:rsidR="008F6E7C" w:rsidRPr="00FC2ABA" w:rsidRDefault="008F6E7C" w:rsidP="008F6E7C">
      <w:pPr>
        <w:pStyle w:val="Odstavecseseznamem"/>
        <w:numPr>
          <w:ilvl w:val="0"/>
          <w:numId w:val="10"/>
        </w:numPr>
        <w:ind w:left="993" w:hanging="483"/>
        <w:jc w:val="both"/>
        <w:rPr>
          <w:rFonts w:ascii="Arial" w:hAnsi="Arial" w:cs="Arial"/>
          <w:i/>
          <w:color w:val="00B050"/>
          <w:sz w:val="16"/>
          <w:szCs w:val="16"/>
        </w:rPr>
      </w:pPr>
      <w:r w:rsidRPr="00FC2ABA">
        <w:rPr>
          <w:rFonts w:ascii="Arial" w:hAnsi="Arial" w:cs="Arial"/>
          <w:sz w:val="20"/>
          <w:szCs w:val="20"/>
        </w:rPr>
        <w:t xml:space="preserve">v čase a místě neobvyklé mzdy a platy </w:t>
      </w:r>
    </w:p>
    <w:p w14:paraId="5921B410"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výdaje na zaměstnance, ke kterým nejsou zaměstnavatelé povinni dle zvláštních právních předpisů (příspěvky na penzijní/životní pojištění, příspěvky na rekreaci, stravenky apod.)</w:t>
      </w:r>
    </w:p>
    <w:p w14:paraId="7D05B75B"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 xml:space="preserve">výdaje na pořádání teambuildingů, výjezdních zasedání apod. </w:t>
      </w:r>
    </w:p>
    <w:p w14:paraId="5F580D53" w14:textId="77777777" w:rsidR="008F6E7C" w:rsidRPr="00FC2ABA" w:rsidRDefault="008F6E7C" w:rsidP="008F6E7C">
      <w:pPr>
        <w:pStyle w:val="Odstavecseseznamem"/>
        <w:ind w:left="993" w:hanging="483"/>
        <w:jc w:val="both"/>
        <w:rPr>
          <w:rFonts w:ascii="Arial" w:hAnsi="Arial" w:cs="Arial"/>
          <w:sz w:val="20"/>
          <w:szCs w:val="20"/>
        </w:rPr>
      </w:pPr>
      <w:r w:rsidRPr="00FC2ABA">
        <w:rPr>
          <w:rFonts w:ascii="Arial" w:hAnsi="Arial" w:cs="Arial"/>
          <w:sz w:val="20"/>
          <w:szCs w:val="20"/>
        </w:rPr>
        <w:t>-</w:t>
      </w:r>
      <w:r w:rsidRPr="00FC2ABA">
        <w:rPr>
          <w:rFonts w:ascii="Arial" w:hAnsi="Arial" w:cs="Arial"/>
          <w:sz w:val="20"/>
          <w:szCs w:val="20"/>
        </w:rPr>
        <w:tab/>
        <w:t>odstupné ve smyslu zákoníku práce</w:t>
      </w:r>
    </w:p>
    <w:p w14:paraId="50041F50" w14:textId="77777777" w:rsidR="008F6E7C" w:rsidRPr="00FC2ABA" w:rsidRDefault="008F6E7C" w:rsidP="008F6E7C">
      <w:pPr>
        <w:pStyle w:val="Odstavecseseznamem"/>
        <w:ind w:left="993" w:hanging="483"/>
        <w:jc w:val="both"/>
        <w:rPr>
          <w:rFonts w:ascii="Arial" w:hAnsi="Arial" w:cs="Arial"/>
          <w:sz w:val="20"/>
          <w:szCs w:val="20"/>
        </w:rPr>
      </w:pPr>
      <w:r w:rsidRPr="00FC2ABA">
        <w:rPr>
          <w:rFonts w:ascii="Arial" w:hAnsi="Arial" w:cs="Arial"/>
          <w:sz w:val="20"/>
          <w:szCs w:val="20"/>
        </w:rPr>
        <w:t>-</w:t>
      </w:r>
      <w:r w:rsidRPr="00FC2ABA">
        <w:rPr>
          <w:rFonts w:ascii="Arial" w:hAnsi="Arial" w:cs="Arial"/>
          <w:sz w:val="20"/>
          <w:szCs w:val="20"/>
        </w:rPr>
        <w:tab/>
        <w:t>výdaje na školení, kurzy a pořádání workshopů, které nesouvisí s účelem, na který je dotace poskytována</w:t>
      </w:r>
    </w:p>
    <w:p w14:paraId="49322B0F" w14:textId="77777777" w:rsidR="008F6E7C" w:rsidRPr="00FC2ABA" w:rsidRDefault="008F6E7C" w:rsidP="008F6E7C">
      <w:pPr>
        <w:pStyle w:val="Odstavecseseznamem"/>
        <w:ind w:left="993" w:hanging="483"/>
        <w:jc w:val="both"/>
        <w:rPr>
          <w:rFonts w:ascii="Arial" w:hAnsi="Arial" w:cs="Arial"/>
          <w:sz w:val="20"/>
          <w:szCs w:val="20"/>
        </w:rPr>
      </w:pPr>
      <w:r w:rsidRPr="00FC2ABA">
        <w:rPr>
          <w:rFonts w:ascii="Arial" w:hAnsi="Arial" w:cs="Arial"/>
          <w:sz w:val="20"/>
          <w:szCs w:val="20"/>
        </w:rPr>
        <w:t>-</w:t>
      </w:r>
      <w:r w:rsidRPr="00FC2ABA">
        <w:rPr>
          <w:rFonts w:ascii="Arial" w:hAnsi="Arial" w:cs="Arial"/>
          <w:sz w:val="20"/>
          <w:szCs w:val="20"/>
        </w:rPr>
        <w:tab/>
        <w:t>odměny členů statutárních či kontrolních orgánů u příjemce, který je právnickou osobou</w:t>
      </w:r>
    </w:p>
    <w:p w14:paraId="24AAC6FA"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dlužný úrok, pokuty a finanční sankce</w:t>
      </w:r>
    </w:p>
    <w:p w14:paraId="090CF38D"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nákupy pozemků nebo budov</w:t>
      </w:r>
    </w:p>
    <w:p w14:paraId="713F6D6F"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oprava majetku</w:t>
      </w:r>
    </w:p>
    <w:p w14:paraId="2956232D"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 xml:space="preserve">výdaje na publicitu Zlínského kraje </w:t>
      </w:r>
    </w:p>
    <w:p w14:paraId="689045E5"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účetně nedoložitelné výdaje</w:t>
      </w:r>
    </w:p>
    <w:p w14:paraId="01D64626" w14:textId="77777777" w:rsidR="008F6E7C" w:rsidRPr="00FC2ABA" w:rsidRDefault="008F6E7C" w:rsidP="008F6E7C">
      <w:pPr>
        <w:pStyle w:val="Odstavecseseznamem"/>
        <w:numPr>
          <w:ilvl w:val="0"/>
          <w:numId w:val="10"/>
        </w:numPr>
        <w:ind w:left="993" w:hanging="483"/>
        <w:jc w:val="both"/>
        <w:rPr>
          <w:rFonts w:ascii="Arial" w:hAnsi="Arial" w:cs="Arial"/>
          <w:sz w:val="20"/>
          <w:szCs w:val="20"/>
        </w:rPr>
      </w:pPr>
      <w:r w:rsidRPr="00FC2ABA">
        <w:rPr>
          <w:rFonts w:ascii="Arial" w:hAnsi="Arial" w:cs="Arial"/>
          <w:sz w:val="20"/>
          <w:szCs w:val="20"/>
        </w:rPr>
        <w:t>daň silniční, daň z nemovitých věcí, daň z nabytí nemovitých věcí, poplatek za znečištění ovzduší, televizní a rozhlasový poplatek, atp.</w:t>
      </w:r>
    </w:p>
    <w:p w14:paraId="11AC0099" w14:textId="710800C5" w:rsidR="008F6E7C" w:rsidRPr="006B1297" w:rsidRDefault="008F6E7C" w:rsidP="00E04150">
      <w:pPr>
        <w:pStyle w:val="Odstavecseseznamem"/>
        <w:numPr>
          <w:ilvl w:val="0"/>
          <w:numId w:val="10"/>
        </w:numPr>
        <w:ind w:left="870"/>
        <w:jc w:val="both"/>
        <w:rPr>
          <w:rFonts w:ascii="Arial" w:hAnsi="Arial" w:cs="Arial"/>
          <w:sz w:val="20"/>
          <w:szCs w:val="20"/>
        </w:rPr>
      </w:pPr>
      <w:r w:rsidRPr="00FC2ABA">
        <w:rPr>
          <w:rFonts w:ascii="Arial" w:hAnsi="Arial" w:cs="Arial"/>
          <w:sz w:val="20"/>
          <w:szCs w:val="20"/>
        </w:rPr>
        <w:t xml:space="preserve">  výdaje na pohoštění</w:t>
      </w:r>
    </w:p>
    <w:p w14:paraId="29156A2E" w14:textId="77777777" w:rsidR="00B21E2E" w:rsidRPr="00671D43" w:rsidRDefault="00B21E2E" w:rsidP="00995C03">
      <w:pPr>
        <w:pStyle w:val="Zkladntext"/>
        <w:numPr>
          <w:ilvl w:val="1"/>
          <w:numId w:val="11"/>
        </w:numPr>
        <w:tabs>
          <w:tab w:val="clear" w:pos="2016"/>
          <w:tab w:val="clear" w:pos="3168"/>
          <w:tab w:val="clear" w:pos="4320"/>
          <w:tab w:val="clear" w:pos="5472"/>
        </w:tabs>
        <w:spacing w:beforeLines="50" w:before="120"/>
        <w:ind w:left="397" w:right="0"/>
        <w:rPr>
          <w:rFonts w:ascii="Arial" w:hAnsi="Arial" w:cs="Arial"/>
          <w:sz w:val="20"/>
        </w:rPr>
      </w:pPr>
      <w:r w:rsidRPr="00671D43">
        <w:rPr>
          <w:rFonts w:ascii="Arial" w:hAnsi="Arial" w:cs="Arial"/>
          <w:sz w:val="20"/>
        </w:rPr>
        <w:t xml:space="preserve">Příjemce </w:t>
      </w:r>
      <w:r w:rsidR="00C40D47" w:rsidRPr="00671D43">
        <w:rPr>
          <w:rFonts w:ascii="Arial" w:hAnsi="Arial" w:cs="Arial"/>
          <w:sz w:val="20"/>
        </w:rPr>
        <w:t xml:space="preserve">je povinen vést o projektu oddělenou účetní evidenci a výkaznictví, a to od zahájení </w:t>
      </w:r>
      <w:r w:rsidR="00285C3E" w:rsidRPr="00671D43">
        <w:rPr>
          <w:rFonts w:ascii="Arial" w:hAnsi="Arial" w:cs="Arial"/>
          <w:sz w:val="20"/>
        </w:rPr>
        <w:t>realizace</w:t>
      </w:r>
      <w:r w:rsidR="00C40D47" w:rsidRPr="00671D43">
        <w:rPr>
          <w:rFonts w:ascii="Arial" w:hAnsi="Arial" w:cs="Arial"/>
          <w:sz w:val="20"/>
        </w:rPr>
        <w:t xml:space="preserve"> projektu.</w:t>
      </w:r>
      <w:r w:rsidR="00285C3E" w:rsidRPr="00671D43">
        <w:rPr>
          <w:rFonts w:ascii="Arial" w:hAnsi="Arial" w:cs="Arial"/>
          <w:sz w:val="20"/>
        </w:rPr>
        <w:t xml:space="preserve"> </w:t>
      </w:r>
      <w:r w:rsidRPr="00671D43">
        <w:rPr>
          <w:rFonts w:ascii="Arial" w:hAnsi="Arial" w:cs="Arial"/>
          <w:sz w:val="20"/>
        </w:rPr>
        <w:t>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„Dotace ZK“ (označeny musí být již originály dokladů). Příjemce je povinen umožnit poskytovateli na základě jeho požadavku provedení kontroly všech prvotních účetních dokladů za účelem prověření předloženého vyúčtování projektu. Zlínský kraj bude vykonávat u příjemce kontrolu vyplývající ze zákona č. 320/2001 Sb., o finanční kontrole, ve znění pozdějších předpisů.</w:t>
      </w:r>
    </w:p>
    <w:p w14:paraId="43B2C3F6" w14:textId="4FB74A3C" w:rsidR="00DA301C" w:rsidRPr="004E31DE" w:rsidRDefault="00DA301C" w:rsidP="00995C03">
      <w:pPr>
        <w:pStyle w:val="Zkladntext"/>
        <w:numPr>
          <w:ilvl w:val="1"/>
          <w:numId w:val="11"/>
        </w:numPr>
        <w:tabs>
          <w:tab w:val="clear" w:pos="2016"/>
          <w:tab w:val="clear" w:pos="3168"/>
          <w:tab w:val="clear" w:pos="4320"/>
          <w:tab w:val="clear" w:pos="5472"/>
        </w:tabs>
        <w:spacing w:beforeLines="50" w:before="120"/>
        <w:ind w:left="397" w:right="0"/>
        <w:rPr>
          <w:rFonts w:ascii="Arial" w:hAnsi="Arial" w:cs="Arial"/>
          <w:sz w:val="20"/>
        </w:rPr>
      </w:pPr>
      <w:r w:rsidRPr="004E31DE">
        <w:rPr>
          <w:rFonts w:ascii="Arial" w:hAnsi="Arial" w:cs="Arial"/>
          <w:sz w:val="20"/>
        </w:rPr>
        <w:t>Ustanovení o dani z přidané hodnoty dle zákona č. 235/2004 Sb., o dani z přidané hodnoty, v</w:t>
      </w:r>
      <w:r w:rsidR="00E4299E">
        <w:rPr>
          <w:rFonts w:ascii="Arial" w:hAnsi="Arial" w:cs="Arial"/>
          <w:sz w:val="20"/>
        </w:rPr>
        <w:t> </w:t>
      </w:r>
      <w:r w:rsidRPr="004E31DE">
        <w:rPr>
          <w:rFonts w:ascii="Arial" w:hAnsi="Arial" w:cs="Arial"/>
          <w:sz w:val="20"/>
        </w:rPr>
        <w:t>platném znění:</w:t>
      </w:r>
    </w:p>
    <w:p w14:paraId="3494E2AC" w14:textId="41724C6B"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 xml:space="preserve">DPH je pro příjemce způsobilým výdajem, pokud příjemce není plátcem DPH nebo příjemci nevzniká nárok na odpočet DPH.  </w:t>
      </w:r>
    </w:p>
    <w:p w14:paraId="4EC8A44B" w14:textId="3015F964"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V případě, že výdaje projektu jsou způsobilým</w:t>
      </w:r>
      <w:r w:rsidR="004632DC" w:rsidRPr="004E31DE">
        <w:rPr>
          <w:rFonts w:ascii="Arial" w:hAnsi="Arial" w:cs="Arial"/>
          <w:sz w:val="20"/>
          <w:szCs w:val="20"/>
        </w:rPr>
        <w:t>i</w:t>
      </w:r>
      <w:r w:rsidRPr="004E31DE">
        <w:rPr>
          <w:rFonts w:ascii="Arial" w:hAnsi="Arial" w:cs="Arial"/>
          <w:sz w:val="20"/>
          <w:szCs w:val="20"/>
        </w:rPr>
        <w:t xml:space="preserve"> výdaj</w:t>
      </w:r>
      <w:r w:rsidR="004632DC" w:rsidRPr="004E31DE">
        <w:rPr>
          <w:rFonts w:ascii="Arial" w:hAnsi="Arial" w:cs="Arial"/>
          <w:sz w:val="20"/>
          <w:szCs w:val="20"/>
        </w:rPr>
        <w:t>i</w:t>
      </w:r>
      <w:r w:rsidRPr="004E31DE">
        <w:rPr>
          <w:rFonts w:ascii="Arial" w:hAnsi="Arial" w:cs="Arial"/>
          <w:sz w:val="20"/>
          <w:szCs w:val="20"/>
        </w:rPr>
        <w:t xml:space="preserve"> pouze z části, pak je DPH způsobilým výdajem ze stejné části. </w:t>
      </w:r>
    </w:p>
    <w:p w14:paraId="0253B9DA" w14:textId="52B3F436"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Pokud má příjemce nárok na odpočet v poměrné části nebo dle koeficientu, bude způsobilým výdajem část oprávněně n</w:t>
      </w:r>
      <w:r w:rsidR="004632DC" w:rsidRPr="004E31DE">
        <w:rPr>
          <w:rFonts w:ascii="Arial" w:hAnsi="Arial" w:cs="Arial"/>
          <w:sz w:val="20"/>
          <w:szCs w:val="20"/>
        </w:rPr>
        <w:t>euplatněné</w:t>
      </w:r>
      <w:r w:rsidRPr="004E31DE">
        <w:rPr>
          <w:rFonts w:ascii="Arial" w:hAnsi="Arial" w:cs="Arial"/>
          <w:sz w:val="20"/>
          <w:szCs w:val="20"/>
        </w:rPr>
        <w:t xml:space="preserve"> DPH. </w:t>
      </w:r>
    </w:p>
    <w:p w14:paraId="610D832F" w14:textId="4A608985"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V případě, že před p</w:t>
      </w:r>
      <w:r w:rsidR="00CF3170" w:rsidRPr="004E31DE">
        <w:rPr>
          <w:rFonts w:ascii="Arial" w:hAnsi="Arial" w:cs="Arial"/>
          <w:sz w:val="20"/>
          <w:szCs w:val="20"/>
        </w:rPr>
        <w:t>ředložen</w:t>
      </w:r>
      <w:r w:rsidRPr="004E31DE">
        <w:rPr>
          <w:rFonts w:ascii="Arial" w:hAnsi="Arial" w:cs="Arial"/>
          <w:sz w:val="20"/>
          <w:szCs w:val="20"/>
        </w:rPr>
        <w:t xml:space="preserve">ím Závěrečné zprávy </w:t>
      </w:r>
      <w:r w:rsidR="00DF42FE" w:rsidRPr="004E31DE">
        <w:rPr>
          <w:rFonts w:ascii="Arial" w:hAnsi="Arial" w:cs="Arial"/>
          <w:sz w:val="20"/>
        </w:rPr>
        <w:t xml:space="preserve">s vyúčtováním dotace </w:t>
      </w:r>
      <w:r w:rsidRPr="004E31DE">
        <w:rPr>
          <w:rFonts w:ascii="Arial" w:hAnsi="Arial" w:cs="Arial"/>
          <w:sz w:val="20"/>
          <w:szCs w:val="20"/>
        </w:rPr>
        <w:t xml:space="preserve">dojde ke změně nároku na odpočet, musí příjemce tuto skutečnost promítnout do Závěrečné zprávy. Způsobilým výdajem je pak pouze oprávněně neuplatněná DPH. </w:t>
      </w:r>
    </w:p>
    <w:p w14:paraId="5E6E9B9C" w14:textId="78E4603F"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 xml:space="preserve">Pokud příjemce není plátcem DPH, ale stane se jím po předložení Závěrečné zprávy </w:t>
      </w:r>
      <w:r w:rsidR="00AD57D9" w:rsidRPr="004E31DE">
        <w:rPr>
          <w:rFonts w:ascii="Arial" w:hAnsi="Arial" w:cs="Arial"/>
          <w:sz w:val="20"/>
        </w:rPr>
        <w:t>s</w:t>
      </w:r>
      <w:r w:rsidR="00E4299E">
        <w:rPr>
          <w:rFonts w:ascii="Arial" w:hAnsi="Arial" w:cs="Arial"/>
          <w:sz w:val="20"/>
        </w:rPr>
        <w:t> </w:t>
      </w:r>
      <w:r w:rsidR="00AD57D9" w:rsidRPr="004E31DE">
        <w:rPr>
          <w:rFonts w:ascii="Arial" w:hAnsi="Arial" w:cs="Arial"/>
          <w:sz w:val="20"/>
        </w:rPr>
        <w:t xml:space="preserve">vyúčtováním dotace </w:t>
      </w:r>
      <w:r w:rsidRPr="004E31DE">
        <w:rPr>
          <w:rFonts w:ascii="Arial" w:hAnsi="Arial" w:cs="Arial"/>
          <w:sz w:val="20"/>
          <w:szCs w:val="20"/>
        </w:rPr>
        <w:t>a vznikne mu ve vztahu k</w:t>
      </w:r>
      <w:r w:rsidR="004817D3" w:rsidRPr="004E31DE">
        <w:rPr>
          <w:rFonts w:ascii="Arial" w:hAnsi="Arial" w:cs="Arial"/>
          <w:sz w:val="20"/>
          <w:szCs w:val="20"/>
        </w:rPr>
        <w:t>e</w:t>
      </w:r>
      <w:r w:rsidRPr="004E31DE">
        <w:rPr>
          <w:rFonts w:ascii="Arial" w:hAnsi="Arial" w:cs="Arial"/>
          <w:sz w:val="20"/>
          <w:szCs w:val="20"/>
        </w:rPr>
        <w:t> </w:t>
      </w:r>
      <w:r w:rsidR="004632DC" w:rsidRPr="004E31DE">
        <w:rPr>
          <w:rFonts w:ascii="Arial" w:hAnsi="Arial" w:cs="Arial"/>
          <w:sz w:val="20"/>
          <w:szCs w:val="20"/>
        </w:rPr>
        <w:t>způsobilým</w:t>
      </w:r>
      <w:r w:rsidRPr="004E31DE">
        <w:rPr>
          <w:rFonts w:ascii="Arial" w:hAnsi="Arial" w:cs="Arial"/>
          <w:sz w:val="20"/>
          <w:szCs w:val="20"/>
        </w:rPr>
        <w:t xml:space="preserve"> výdajům projektu nárok na uplatnění odpočtu DPH, je povinen tuto skutečnost neprodleně oznámit poskytovateli a do 30</w:t>
      </w:r>
      <w:r w:rsidR="00E4299E">
        <w:rPr>
          <w:rFonts w:ascii="Arial" w:hAnsi="Arial" w:cs="Arial"/>
          <w:sz w:val="20"/>
          <w:szCs w:val="20"/>
        </w:rPr>
        <w:t> </w:t>
      </w:r>
      <w:r w:rsidRPr="004E31DE">
        <w:rPr>
          <w:rFonts w:ascii="Arial" w:hAnsi="Arial" w:cs="Arial"/>
          <w:sz w:val="20"/>
          <w:szCs w:val="20"/>
        </w:rPr>
        <w:t>dnů od podání přiznání k DPH, v němž si nárokuje odpočet, částku DPH vrátit na účet poskytovatele.</w:t>
      </w:r>
    </w:p>
    <w:p w14:paraId="545491FA" w14:textId="333181BE" w:rsidR="00DA301C" w:rsidRPr="004E31DE" w:rsidRDefault="00DA301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 xml:space="preserve">Jestliže se příjemce stane </w:t>
      </w:r>
      <w:r w:rsidR="008E0B9A" w:rsidRPr="004E31DE">
        <w:rPr>
          <w:rFonts w:ascii="Arial" w:hAnsi="Arial" w:cs="Arial"/>
          <w:sz w:val="20"/>
          <w:szCs w:val="20"/>
        </w:rPr>
        <w:t xml:space="preserve">plátcem DPH </w:t>
      </w:r>
      <w:r w:rsidRPr="004E31DE">
        <w:rPr>
          <w:rFonts w:ascii="Arial" w:hAnsi="Arial" w:cs="Arial"/>
          <w:sz w:val="20"/>
          <w:szCs w:val="20"/>
        </w:rPr>
        <w:t xml:space="preserve">v průběhu </w:t>
      </w:r>
      <w:r w:rsidR="004632DC" w:rsidRPr="004E31DE">
        <w:rPr>
          <w:rFonts w:ascii="Arial" w:hAnsi="Arial" w:cs="Arial"/>
          <w:sz w:val="20"/>
          <w:szCs w:val="20"/>
        </w:rPr>
        <w:t xml:space="preserve">realizace </w:t>
      </w:r>
      <w:r w:rsidRPr="004E31DE">
        <w:rPr>
          <w:rFonts w:ascii="Arial" w:hAnsi="Arial" w:cs="Arial"/>
          <w:sz w:val="20"/>
          <w:szCs w:val="20"/>
        </w:rPr>
        <w:t>projektu, je povinen tuto skutečnost neprodleně oznámit poskytovateli.</w:t>
      </w:r>
    </w:p>
    <w:p w14:paraId="4B7109A6" w14:textId="098CBC1B" w:rsidR="00DA301C" w:rsidRPr="004E31DE" w:rsidRDefault="004632DC" w:rsidP="00995C03">
      <w:pPr>
        <w:numPr>
          <w:ilvl w:val="0"/>
          <w:numId w:val="7"/>
        </w:numPr>
        <w:tabs>
          <w:tab w:val="left" w:pos="8928"/>
        </w:tabs>
        <w:spacing w:before="60"/>
        <w:ind w:left="714" w:hanging="357"/>
        <w:jc w:val="both"/>
        <w:rPr>
          <w:rFonts w:ascii="Arial" w:hAnsi="Arial" w:cs="Arial"/>
          <w:sz w:val="20"/>
          <w:szCs w:val="20"/>
        </w:rPr>
      </w:pPr>
      <w:r w:rsidRPr="004E31DE">
        <w:rPr>
          <w:rFonts w:ascii="Arial" w:hAnsi="Arial" w:cs="Arial"/>
          <w:sz w:val="20"/>
          <w:szCs w:val="20"/>
        </w:rPr>
        <w:t>V případech, kdy je příjemce</w:t>
      </w:r>
      <w:r w:rsidR="00DA301C" w:rsidRPr="004E31DE">
        <w:rPr>
          <w:rFonts w:ascii="Arial" w:hAnsi="Arial" w:cs="Arial"/>
          <w:sz w:val="20"/>
          <w:szCs w:val="20"/>
        </w:rPr>
        <w:t xml:space="preserve"> plátcem DPH a dotace bude použita v rámci ekonomické činnosti pro úhradu výdaje z titulu plnění, pro které je plátce povinen použít režim přenesení daňové povinnosti dle zákona č. 235/2004 Sb., a daň z přidané hodnoty je </w:t>
      </w:r>
      <w:r w:rsidRPr="004E31DE">
        <w:rPr>
          <w:rFonts w:ascii="Arial" w:hAnsi="Arial" w:cs="Arial"/>
          <w:sz w:val="20"/>
          <w:szCs w:val="20"/>
        </w:rPr>
        <w:t>způsobilým</w:t>
      </w:r>
      <w:r w:rsidR="00DA301C" w:rsidRPr="004E31DE">
        <w:rPr>
          <w:rFonts w:ascii="Arial" w:hAnsi="Arial" w:cs="Arial"/>
          <w:sz w:val="20"/>
          <w:szCs w:val="20"/>
        </w:rPr>
        <w:t xml:space="preserve"> výdajem, bude výše DPH doložena příjemcem poskytovateli těmito doklady:</w:t>
      </w:r>
    </w:p>
    <w:p w14:paraId="4A8BF960" w14:textId="77777777" w:rsidR="00DA301C" w:rsidRPr="004E31DE" w:rsidRDefault="00DA301C" w:rsidP="00DA301C">
      <w:pPr>
        <w:pStyle w:val="Zkladntext"/>
        <w:spacing w:before="60"/>
        <w:ind w:left="1134"/>
        <w:rPr>
          <w:rFonts w:ascii="Arial" w:hAnsi="Arial" w:cs="Arial"/>
          <w:sz w:val="20"/>
        </w:rPr>
      </w:pPr>
      <w:r w:rsidRPr="004E31DE">
        <w:rPr>
          <w:rFonts w:ascii="Arial" w:hAnsi="Arial" w:cs="Arial"/>
          <w:sz w:val="20"/>
        </w:rPr>
        <w:t xml:space="preserve">- vnitřním účetním dokladem s vyčíslením částky DPH, </w:t>
      </w:r>
    </w:p>
    <w:p w14:paraId="76EAAA11" w14:textId="77777777" w:rsidR="00DA301C" w:rsidRPr="004E31DE" w:rsidRDefault="00DA301C" w:rsidP="00DA301C">
      <w:pPr>
        <w:pStyle w:val="Zkladntext"/>
        <w:ind w:left="1134"/>
        <w:rPr>
          <w:rFonts w:ascii="Arial" w:hAnsi="Arial" w:cs="Arial"/>
          <w:sz w:val="20"/>
        </w:rPr>
      </w:pPr>
      <w:r w:rsidRPr="004E31DE">
        <w:rPr>
          <w:rFonts w:ascii="Arial" w:hAnsi="Arial" w:cs="Arial"/>
          <w:sz w:val="20"/>
        </w:rPr>
        <w:t>- daňovým přiznáním k DPH,</w:t>
      </w:r>
    </w:p>
    <w:p w14:paraId="238B5858" w14:textId="77777777" w:rsidR="00DA301C" w:rsidRPr="004E31DE" w:rsidRDefault="00DA301C" w:rsidP="00DA301C">
      <w:pPr>
        <w:pStyle w:val="Zkladntext"/>
        <w:ind w:left="1134"/>
        <w:rPr>
          <w:rFonts w:ascii="Arial" w:hAnsi="Arial" w:cs="Arial"/>
          <w:sz w:val="20"/>
        </w:rPr>
      </w:pPr>
      <w:r w:rsidRPr="004E31DE">
        <w:rPr>
          <w:rFonts w:ascii="Arial" w:hAnsi="Arial" w:cs="Arial"/>
          <w:sz w:val="20"/>
        </w:rPr>
        <w:t xml:space="preserve">- kontrolním hlášení, </w:t>
      </w:r>
    </w:p>
    <w:p w14:paraId="33C8FFB6" w14:textId="77777777" w:rsidR="00DA301C" w:rsidRPr="00765A43" w:rsidRDefault="00DA301C" w:rsidP="00DA301C">
      <w:pPr>
        <w:pStyle w:val="Zkladntext"/>
        <w:ind w:left="1134"/>
        <w:rPr>
          <w:rFonts w:ascii="Arial" w:hAnsi="Arial" w:cs="Arial"/>
          <w:sz w:val="20"/>
        </w:rPr>
      </w:pPr>
      <w:r w:rsidRPr="004E31DE">
        <w:rPr>
          <w:rFonts w:ascii="Arial" w:hAnsi="Arial" w:cs="Arial"/>
          <w:sz w:val="20"/>
        </w:rPr>
        <w:t>- bankovním výpisem.</w:t>
      </w:r>
    </w:p>
    <w:p w14:paraId="52F28495" w14:textId="2DF448E0" w:rsidR="00B21E2E" w:rsidRPr="00446672" w:rsidRDefault="00446672" w:rsidP="00446672">
      <w:pPr>
        <w:pStyle w:val="Zkladntext"/>
        <w:numPr>
          <w:ilvl w:val="1"/>
          <w:numId w:val="11"/>
        </w:numPr>
        <w:tabs>
          <w:tab w:val="clear" w:pos="2016"/>
          <w:tab w:val="clear" w:pos="3168"/>
          <w:tab w:val="clear" w:pos="4320"/>
          <w:tab w:val="clear" w:pos="5472"/>
        </w:tabs>
        <w:spacing w:beforeLines="50" w:before="120"/>
        <w:ind w:left="360" w:right="0"/>
        <w:rPr>
          <w:rFonts w:ascii="Arial" w:hAnsi="Arial" w:cs="Arial"/>
          <w:sz w:val="20"/>
        </w:rPr>
      </w:pPr>
      <w:r w:rsidRPr="00446672">
        <w:rPr>
          <w:rFonts w:ascii="Arial" w:hAnsi="Arial" w:cs="Arial"/>
          <w:sz w:val="20"/>
        </w:rPr>
        <w:lastRenderedPageBreak/>
        <w:t xml:space="preserve">U veřejné zakázky, která podléhá zákonu č. 134/2016 Sb., o zadávání veřejných zakázek, </w:t>
      </w:r>
      <w:r>
        <w:rPr>
          <w:rFonts w:ascii="Arial" w:hAnsi="Arial" w:cs="Arial"/>
          <w:sz w:val="20"/>
        </w:rPr>
        <w:t xml:space="preserve">ve znění pozdějších předpisů, </w:t>
      </w:r>
      <w:r w:rsidRPr="00446672">
        <w:rPr>
          <w:rFonts w:ascii="Arial" w:hAnsi="Arial" w:cs="Arial"/>
          <w:sz w:val="20"/>
        </w:rPr>
        <w:t>je příjemce povinen při výběru dodavatelů, kteří se budou podílet na realizaci projektu, postupovat v souladu s tímto zákonem, a na výzvu poskytovatele umožnit kontrolu dokumentace a průběhu výběrového řízení na veřejnou zakázku. U veřejné zakázky, která zákonu č. 134/2016 Sb. nepodléhá, je příjemce povinen poskytnout na výzvu poskytovatele relevantní informace o způsobu zadání zakázky a výběru nejvhodnější nabídky.</w:t>
      </w:r>
    </w:p>
    <w:p w14:paraId="3CD51A07" w14:textId="178C8A04" w:rsidR="00B21E2E" w:rsidRPr="00671D43" w:rsidRDefault="00B21E2E" w:rsidP="00C42960">
      <w:pPr>
        <w:pStyle w:val="Zkladntext"/>
        <w:numPr>
          <w:ilvl w:val="1"/>
          <w:numId w:val="11"/>
        </w:numPr>
        <w:tabs>
          <w:tab w:val="clear" w:pos="2016"/>
          <w:tab w:val="clear" w:pos="3168"/>
          <w:tab w:val="clear" w:pos="4320"/>
          <w:tab w:val="clear" w:pos="5472"/>
        </w:tabs>
        <w:spacing w:beforeLines="50" w:before="120"/>
        <w:ind w:left="360" w:right="0"/>
        <w:rPr>
          <w:rFonts w:ascii="Arial" w:hAnsi="Arial" w:cs="Arial"/>
          <w:sz w:val="20"/>
        </w:rPr>
      </w:pPr>
      <w:r w:rsidRPr="00671D43">
        <w:rPr>
          <w:rFonts w:ascii="Arial" w:hAnsi="Arial" w:cs="Arial"/>
          <w:sz w:val="20"/>
        </w:rPr>
        <w:t xml:space="preserve">Příjemce je povinen do 15 dnů oznámit poskytovateli </w:t>
      </w:r>
      <w:r w:rsidR="00F641A9" w:rsidRPr="00671D43">
        <w:rPr>
          <w:rFonts w:ascii="Arial" w:hAnsi="Arial" w:cs="Arial"/>
          <w:sz w:val="20"/>
        </w:rPr>
        <w:t>vstup právnické osoby do likvidace</w:t>
      </w:r>
      <w:r w:rsidR="00F641A9">
        <w:rPr>
          <w:rFonts w:ascii="Arial" w:hAnsi="Arial" w:cs="Arial"/>
          <w:sz w:val="20"/>
        </w:rPr>
        <w:t>,</w:t>
      </w:r>
      <w:r w:rsidR="00F641A9" w:rsidRPr="00671D43">
        <w:rPr>
          <w:rFonts w:ascii="Arial" w:hAnsi="Arial" w:cs="Arial"/>
          <w:sz w:val="20"/>
        </w:rPr>
        <w:t xml:space="preserve"> </w:t>
      </w:r>
      <w:r w:rsidRPr="00671D43">
        <w:rPr>
          <w:rFonts w:ascii="Arial" w:hAnsi="Arial" w:cs="Arial"/>
          <w:sz w:val="20"/>
        </w:rPr>
        <w:t>zahájení insolvenčního</w:t>
      </w:r>
      <w:r w:rsidR="00FB444B">
        <w:rPr>
          <w:rFonts w:ascii="Arial" w:hAnsi="Arial" w:cs="Arial"/>
          <w:sz w:val="20"/>
        </w:rPr>
        <w:t xml:space="preserve"> řízení,</w:t>
      </w:r>
      <w:r w:rsidR="003D59FD">
        <w:rPr>
          <w:rFonts w:ascii="Arial" w:hAnsi="Arial" w:cs="Arial"/>
          <w:sz w:val="20"/>
        </w:rPr>
        <w:t xml:space="preserve"> exekučního </w:t>
      </w:r>
      <w:r w:rsidRPr="00671D43">
        <w:rPr>
          <w:rFonts w:ascii="Arial" w:hAnsi="Arial" w:cs="Arial"/>
          <w:sz w:val="20"/>
        </w:rPr>
        <w:t xml:space="preserve">řízení, </w:t>
      </w:r>
      <w:r w:rsidR="00FB444B">
        <w:rPr>
          <w:rFonts w:ascii="Arial" w:hAnsi="Arial" w:cs="Arial"/>
          <w:sz w:val="20"/>
        </w:rPr>
        <w:t>či řízení o výkonu rozhodnutí</w:t>
      </w:r>
      <w:r w:rsidR="00F82B0C">
        <w:rPr>
          <w:rFonts w:ascii="Arial" w:hAnsi="Arial" w:cs="Arial"/>
          <w:sz w:val="20"/>
        </w:rPr>
        <w:t xml:space="preserve">, </w:t>
      </w:r>
      <w:r w:rsidRPr="00671D43">
        <w:rPr>
          <w:rFonts w:ascii="Arial" w:hAnsi="Arial" w:cs="Arial"/>
          <w:sz w:val="20"/>
        </w:rPr>
        <w:t xml:space="preserve">změnu statutárního orgánu nebo jeho člena, změnu názvu, bankovního spojení, sídla či adresy. Příjemce, který je obchodní korporací dle zákona č. 90/2012 Sb., je povinen zaslat poskytovateli informaci o přeměně společnosti, jejíž součástí je projekt přeměny, a to alespoň 1 měsíc přede dnem, kdy má být přeměna schválena způsobem stanoveným zákonem. U ostatních právnických osob je příjemce povinen oznámit poskytovateli přeměnu právnické osoby do 15 dnů od rozhodnutí příslušného orgánu. </w:t>
      </w:r>
    </w:p>
    <w:p w14:paraId="56544679" w14:textId="77777777" w:rsidR="00B21E2E" w:rsidRPr="00671D43" w:rsidRDefault="00B21E2E" w:rsidP="00CC6318">
      <w:pPr>
        <w:pStyle w:val="Zkladntext"/>
        <w:numPr>
          <w:ilvl w:val="1"/>
          <w:numId w:val="11"/>
        </w:numPr>
        <w:tabs>
          <w:tab w:val="clear" w:pos="2016"/>
          <w:tab w:val="clear" w:pos="3168"/>
          <w:tab w:val="clear" w:pos="4320"/>
          <w:tab w:val="clear" w:pos="5472"/>
        </w:tabs>
        <w:spacing w:beforeLines="50" w:before="120"/>
        <w:ind w:left="567" w:right="0" w:hanging="567"/>
        <w:rPr>
          <w:rFonts w:ascii="Arial" w:hAnsi="Arial" w:cs="Arial"/>
          <w:sz w:val="20"/>
        </w:rPr>
      </w:pPr>
      <w:r w:rsidRPr="00671D43">
        <w:rPr>
          <w:rFonts w:ascii="Arial" w:hAnsi="Arial" w:cs="Arial"/>
          <w:sz w:val="20"/>
        </w:rPr>
        <w:t>Příjemce je dále povinen:</w:t>
      </w:r>
    </w:p>
    <w:p w14:paraId="7A20782E" w14:textId="77777777" w:rsidR="00B21E2E" w:rsidRPr="00671D43" w:rsidRDefault="00B21E2E" w:rsidP="00C42960">
      <w:pPr>
        <w:numPr>
          <w:ilvl w:val="0"/>
          <w:numId w:val="20"/>
        </w:numPr>
        <w:tabs>
          <w:tab w:val="left" w:pos="8928"/>
        </w:tabs>
        <w:spacing w:before="40"/>
        <w:jc w:val="both"/>
        <w:rPr>
          <w:rFonts w:ascii="Arial" w:hAnsi="Arial" w:cs="Arial"/>
          <w:sz w:val="20"/>
          <w:szCs w:val="20"/>
        </w:rPr>
      </w:pPr>
      <w:r w:rsidRPr="00671D43">
        <w:rPr>
          <w:rFonts w:ascii="Arial" w:hAnsi="Arial" w:cs="Arial"/>
          <w:sz w:val="20"/>
          <w:szCs w:val="20"/>
        </w:rPr>
        <w:t>zajistit, aby všechny údaje, které uvádí poskytovateli, byly vždy úplné a pravdivé,</w:t>
      </w:r>
    </w:p>
    <w:p w14:paraId="4AAF6FF3" w14:textId="0B79A961" w:rsidR="00B21E2E" w:rsidRPr="00671D43" w:rsidRDefault="00B21E2E" w:rsidP="00C42960">
      <w:pPr>
        <w:numPr>
          <w:ilvl w:val="0"/>
          <w:numId w:val="20"/>
        </w:numPr>
        <w:tabs>
          <w:tab w:val="left" w:pos="8928"/>
        </w:tabs>
        <w:spacing w:before="60"/>
        <w:ind w:left="714" w:hanging="357"/>
        <w:jc w:val="both"/>
        <w:rPr>
          <w:rFonts w:ascii="Arial" w:hAnsi="Arial" w:cs="Arial"/>
          <w:sz w:val="20"/>
          <w:szCs w:val="20"/>
        </w:rPr>
      </w:pPr>
      <w:r w:rsidRPr="00671D43">
        <w:rPr>
          <w:rFonts w:ascii="Arial" w:hAnsi="Arial" w:cs="Arial"/>
          <w:sz w:val="20"/>
          <w:szCs w:val="20"/>
        </w:rPr>
        <w:t>zabezpečit archivaci veškeré dokumentace k projektu, včetně účetnictví o projektu po dobu 10</w:t>
      </w:r>
      <w:r w:rsidR="00E4299E">
        <w:rPr>
          <w:rFonts w:ascii="Arial" w:hAnsi="Arial" w:cs="Arial"/>
          <w:sz w:val="20"/>
          <w:szCs w:val="20"/>
        </w:rPr>
        <w:t> </w:t>
      </w:r>
      <w:r w:rsidRPr="00671D43">
        <w:rPr>
          <w:rFonts w:ascii="Arial" w:hAnsi="Arial" w:cs="Arial"/>
          <w:sz w:val="20"/>
          <w:szCs w:val="20"/>
        </w:rPr>
        <w:t xml:space="preserve">let ode dne </w:t>
      </w:r>
      <w:r w:rsidR="007B6904" w:rsidRPr="00671D43">
        <w:rPr>
          <w:rFonts w:ascii="Arial" w:hAnsi="Arial" w:cs="Arial"/>
          <w:sz w:val="20"/>
          <w:szCs w:val="20"/>
        </w:rPr>
        <w:t>ukončení realizace projektu</w:t>
      </w:r>
      <w:r w:rsidRPr="00671D43">
        <w:rPr>
          <w:rFonts w:ascii="Arial" w:hAnsi="Arial" w:cs="Arial"/>
          <w:sz w:val="20"/>
          <w:szCs w:val="20"/>
        </w:rPr>
        <w:t>,</w:t>
      </w:r>
    </w:p>
    <w:p w14:paraId="4766A534" w14:textId="77777777" w:rsidR="00B21E2E" w:rsidRPr="00671D43" w:rsidRDefault="00B21E2E" w:rsidP="00C42960">
      <w:pPr>
        <w:numPr>
          <w:ilvl w:val="0"/>
          <w:numId w:val="20"/>
        </w:numPr>
        <w:tabs>
          <w:tab w:val="left" w:pos="8928"/>
        </w:tabs>
        <w:spacing w:before="60"/>
        <w:ind w:left="714" w:hanging="357"/>
        <w:jc w:val="both"/>
        <w:rPr>
          <w:rFonts w:ascii="Arial" w:hAnsi="Arial" w:cs="Arial"/>
          <w:sz w:val="20"/>
          <w:szCs w:val="20"/>
        </w:rPr>
      </w:pPr>
      <w:r w:rsidRPr="00671D43">
        <w:rPr>
          <w:rFonts w:ascii="Arial" w:hAnsi="Arial" w:cs="Arial"/>
          <w:sz w:val="20"/>
          <w:szCs w:val="20"/>
        </w:rPr>
        <w:t>dohodnout s dodavateli v rámci projektu fakturační podmínky tak, aby byla doložena účelovost faktur</w:t>
      </w:r>
      <w:r w:rsidR="00FF0A5A" w:rsidRPr="00671D43">
        <w:rPr>
          <w:rFonts w:ascii="Arial" w:hAnsi="Arial" w:cs="Arial"/>
          <w:sz w:val="20"/>
          <w:szCs w:val="20"/>
        </w:rPr>
        <w:t>,</w:t>
      </w:r>
      <w:r w:rsidRPr="00671D43">
        <w:rPr>
          <w:rFonts w:ascii="Arial" w:hAnsi="Arial" w:cs="Arial"/>
          <w:sz w:val="20"/>
          <w:szCs w:val="20"/>
        </w:rPr>
        <w:t xml:space="preserve"> včetně specifikace jednotlivých způsobilých výdajů,</w:t>
      </w:r>
    </w:p>
    <w:p w14:paraId="47DC9342" w14:textId="0E80FA2D" w:rsidR="00B21E2E" w:rsidRPr="006B1297" w:rsidRDefault="00B21E2E" w:rsidP="00B35525">
      <w:pPr>
        <w:pStyle w:val="Odstavecseseznamem"/>
        <w:numPr>
          <w:ilvl w:val="0"/>
          <w:numId w:val="20"/>
        </w:numPr>
        <w:tabs>
          <w:tab w:val="left" w:pos="8928"/>
        </w:tabs>
        <w:spacing w:beforeLines="30" w:before="72" w:after="120"/>
        <w:jc w:val="both"/>
        <w:rPr>
          <w:rFonts w:ascii="Arial" w:eastAsiaTheme="minorHAnsi" w:hAnsi="Arial" w:cs="Arial"/>
          <w:i/>
          <w:color w:val="0070C0"/>
          <w:sz w:val="16"/>
          <w:szCs w:val="16"/>
          <w:lang w:eastAsia="en-US"/>
        </w:rPr>
      </w:pPr>
      <w:r w:rsidRPr="006B1297">
        <w:rPr>
          <w:rFonts w:ascii="Arial" w:hAnsi="Arial" w:cs="Arial"/>
          <w:sz w:val="20"/>
          <w:szCs w:val="20"/>
        </w:rPr>
        <w:t>nezcizit majetek pořízený</w:t>
      </w:r>
      <w:r w:rsidR="006B1297">
        <w:rPr>
          <w:rFonts w:ascii="Arial" w:hAnsi="Arial" w:cs="Arial"/>
          <w:sz w:val="20"/>
          <w:szCs w:val="20"/>
        </w:rPr>
        <w:t xml:space="preserve"> </w:t>
      </w:r>
      <w:r w:rsidRPr="006B1297">
        <w:rPr>
          <w:rFonts w:ascii="Arial" w:hAnsi="Arial" w:cs="Arial"/>
          <w:sz w:val="20"/>
          <w:szCs w:val="20"/>
        </w:rPr>
        <w:t xml:space="preserve">na základě této dotace (movité i nemovité věci) nejméně po </w:t>
      </w:r>
      <w:r w:rsidRPr="00920B58">
        <w:rPr>
          <w:rFonts w:ascii="Arial" w:hAnsi="Arial" w:cs="Arial"/>
          <w:sz w:val="20"/>
          <w:szCs w:val="20"/>
        </w:rPr>
        <w:t xml:space="preserve">dobu </w:t>
      </w:r>
      <w:r w:rsidR="00920B58" w:rsidRPr="00920B58">
        <w:rPr>
          <w:rFonts w:ascii="Arial" w:hAnsi="Arial" w:cs="Arial"/>
          <w:sz w:val="20"/>
          <w:szCs w:val="20"/>
        </w:rPr>
        <w:t>5 l</w:t>
      </w:r>
      <w:r w:rsidRPr="00920B58">
        <w:rPr>
          <w:rFonts w:ascii="Arial" w:hAnsi="Arial" w:cs="Arial"/>
          <w:sz w:val="20"/>
          <w:szCs w:val="20"/>
        </w:rPr>
        <w:t>et</w:t>
      </w:r>
      <w:r w:rsidRPr="006B1297">
        <w:rPr>
          <w:rFonts w:ascii="Arial" w:hAnsi="Arial" w:cs="Arial"/>
          <w:sz w:val="20"/>
          <w:szCs w:val="20"/>
        </w:rPr>
        <w:t xml:space="preserve"> ode dne jeho</w:t>
      </w:r>
      <w:r w:rsidR="00817B67" w:rsidRPr="006B1297">
        <w:rPr>
          <w:rFonts w:ascii="Arial" w:hAnsi="Arial" w:cs="Arial"/>
          <w:sz w:val="20"/>
          <w:szCs w:val="20"/>
        </w:rPr>
        <w:t xml:space="preserve"> pořízení</w:t>
      </w:r>
      <w:r w:rsidRPr="006B1297">
        <w:rPr>
          <w:rFonts w:ascii="Arial" w:hAnsi="Arial" w:cs="Arial"/>
          <w:sz w:val="20"/>
          <w:szCs w:val="20"/>
        </w:rPr>
        <w:t xml:space="preserve">, případně po dobu jeho životnosti či použitelnosti, je-li tato doba kratší. Po tuto dobu smí převést vlastnické právo k danému majetku na třetí osobu pouze s předchozím písemným souhlasem poskytovatele. Po uvedenou dobu je příjemce povinen zacházet s majetkem s péčí řádného hospodáře, zejména jej zabezpečit proti poškození, ztrátě nebo odcizení a nezatěžovat takový majetek věcnými právy třetích osob, včetně zástavního práva. </w:t>
      </w:r>
    </w:p>
    <w:p w14:paraId="740A1CDF" w14:textId="77777777" w:rsidR="00B21E2E" w:rsidRPr="00671D43" w:rsidRDefault="00B21E2E" w:rsidP="00643FF3">
      <w:pPr>
        <w:pStyle w:val="Odstavecseseznamem"/>
        <w:tabs>
          <w:tab w:val="left" w:pos="8928"/>
        </w:tabs>
        <w:spacing w:beforeLines="30" w:before="72"/>
        <w:ind w:left="717"/>
        <w:jc w:val="both"/>
        <w:rPr>
          <w:rFonts w:ascii="Arial" w:eastAsiaTheme="minorHAnsi" w:hAnsi="Arial" w:cs="Arial"/>
          <w:i/>
          <w:color w:val="0070C0"/>
          <w:sz w:val="10"/>
          <w:szCs w:val="10"/>
          <w:lang w:eastAsia="en-US"/>
        </w:rPr>
      </w:pPr>
    </w:p>
    <w:p w14:paraId="5168BBB0" w14:textId="6DE743F2" w:rsidR="00544948" w:rsidRPr="006B1297" w:rsidRDefault="006B1297" w:rsidP="006B1297">
      <w:pPr>
        <w:pStyle w:val="Odstavecseseznamem"/>
        <w:widowControl w:val="0"/>
        <w:numPr>
          <w:ilvl w:val="1"/>
          <w:numId w:val="11"/>
        </w:numPr>
        <w:tabs>
          <w:tab w:val="left" w:pos="426"/>
        </w:tabs>
        <w:spacing w:before="120"/>
        <w:ind w:left="426" w:hanging="426"/>
        <w:rPr>
          <w:rFonts w:ascii="Arial" w:hAnsi="Arial" w:cs="Arial"/>
          <w:snapToGrid w:val="0"/>
          <w:sz w:val="20"/>
          <w:szCs w:val="20"/>
        </w:rPr>
      </w:pPr>
      <w:r>
        <w:rPr>
          <w:rFonts w:ascii="Arial" w:hAnsi="Arial" w:cs="Arial"/>
          <w:i/>
          <w:color w:val="7030A0"/>
          <w:sz w:val="16"/>
          <w:szCs w:val="16"/>
        </w:rPr>
        <w:t xml:space="preserve">  </w:t>
      </w:r>
      <w:r w:rsidR="00544948" w:rsidRPr="006B1297">
        <w:rPr>
          <w:rFonts w:ascii="Arial" w:hAnsi="Arial" w:cs="Arial"/>
          <w:sz w:val="20"/>
        </w:rPr>
        <w:t>Příjemce bere na vědomí, že dotace poskytnutá dle této smlouvy je:</w:t>
      </w:r>
    </w:p>
    <w:p w14:paraId="2A137828" w14:textId="103863E0" w:rsidR="00544948" w:rsidRDefault="00544948" w:rsidP="008138F1">
      <w:pPr>
        <w:pStyle w:val="Odstavecseseznamem"/>
        <w:numPr>
          <w:ilvl w:val="0"/>
          <w:numId w:val="8"/>
        </w:numPr>
        <w:tabs>
          <w:tab w:val="left" w:pos="8928"/>
        </w:tabs>
        <w:ind w:left="1210"/>
        <w:jc w:val="both"/>
        <w:rPr>
          <w:rFonts w:ascii="Arial" w:hAnsi="Arial" w:cs="Arial"/>
          <w:sz w:val="20"/>
        </w:rPr>
      </w:pPr>
      <w:r w:rsidRPr="00671D43">
        <w:rPr>
          <w:rFonts w:ascii="Arial" w:hAnsi="Arial" w:cs="Arial"/>
          <w:sz w:val="20"/>
          <w:szCs w:val="20"/>
        </w:rPr>
        <w:t xml:space="preserve">poskytnutím podpory v rámci </w:t>
      </w:r>
      <w:r w:rsidRPr="00671D43">
        <w:rPr>
          <w:rFonts w:ascii="Arial" w:hAnsi="Arial" w:cs="Arial"/>
          <w:b/>
          <w:sz w:val="20"/>
          <w:szCs w:val="20"/>
        </w:rPr>
        <w:t xml:space="preserve">blokové výjimky </w:t>
      </w:r>
      <w:r w:rsidR="00974570">
        <w:rPr>
          <w:rFonts w:ascii="Arial" w:hAnsi="Arial" w:cs="Arial"/>
          <w:b/>
          <w:sz w:val="20"/>
          <w:szCs w:val="20"/>
        </w:rPr>
        <w:t>Financování kultury a zachování kulturního dědictví</w:t>
      </w:r>
      <w:r w:rsidRPr="00671D43">
        <w:rPr>
          <w:rFonts w:ascii="Arial" w:hAnsi="Arial" w:cs="Arial"/>
          <w:sz w:val="20"/>
          <w:szCs w:val="20"/>
        </w:rPr>
        <w:t xml:space="preserve"> </w:t>
      </w:r>
      <w:r w:rsidRPr="00974570">
        <w:rPr>
          <w:rFonts w:ascii="Arial" w:hAnsi="Arial" w:cs="Arial"/>
          <w:b/>
          <w:sz w:val="20"/>
          <w:szCs w:val="20"/>
        </w:rPr>
        <w:t>ve Zlínském kraji</w:t>
      </w:r>
      <w:r w:rsidR="00974570" w:rsidRPr="00974570">
        <w:rPr>
          <w:rFonts w:ascii="Arial" w:hAnsi="Arial" w:cs="Arial"/>
          <w:sz w:val="20"/>
          <w:szCs w:val="20"/>
        </w:rPr>
        <w:t>, číslo opatření SA.49303</w:t>
      </w:r>
      <w:r w:rsidRPr="00671D43">
        <w:rPr>
          <w:rFonts w:ascii="Arial" w:hAnsi="Arial" w:cs="Arial"/>
          <w:sz w:val="20"/>
          <w:szCs w:val="20"/>
        </w:rPr>
        <w:t>, jenž byla oznámena Evropské komisi na základě článku 53 Nařízení Komise (EU) č. 651/2014 ze dne 17.</w:t>
      </w:r>
      <w:r w:rsidR="00E4299E">
        <w:rPr>
          <w:rFonts w:ascii="Arial" w:hAnsi="Arial" w:cs="Arial"/>
          <w:sz w:val="20"/>
          <w:szCs w:val="20"/>
        </w:rPr>
        <w:t> </w:t>
      </w:r>
      <w:r w:rsidRPr="00671D43">
        <w:rPr>
          <w:rFonts w:ascii="Arial" w:hAnsi="Arial" w:cs="Arial"/>
          <w:sz w:val="20"/>
          <w:szCs w:val="20"/>
        </w:rPr>
        <w:t>6.</w:t>
      </w:r>
      <w:r w:rsidR="00E4299E">
        <w:rPr>
          <w:rFonts w:ascii="Arial" w:hAnsi="Arial" w:cs="Arial"/>
          <w:sz w:val="20"/>
          <w:szCs w:val="20"/>
        </w:rPr>
        <w:t> </w:t>
      </w:r>
      <w:r w:rsidRPr="00671D43">
        <w:rPr>
          <w:rFonts w:ascii="Arial" w:hAnsi="Arial" w:cs="Arial"/>
          <w:sz w:val="20"/>
          <w:szCs w:val="20"/>
        </w:rPr>
        <w:t>2014, kterým se v souladu s články 107 a 108 Smlouvy o fungování EU prohlašují určité kategorie podpory za slučitelné s vnitřním trhem (zveřejněno v Úředním věstníku L</w:t>
      </w:r>
      <w:r w:rsidR="00E4299E">
        <w:rPr>
          <w:rFonts w:ascii="Arial" w:hAnsi="Arial" w:cs="Arial"/>
          <w:sz w:val="20"/>
          <w:szCs w:val="20"/>
        </w:rPr>
        <w:t> </w:t>
      </w:r>
      <w:r w:rsidRPr="00671D43">
        <w:rPr>
          <w:rFonts w:ascii="Arial" w:hAnsi="Arial" w:cs="Arial"/>
          <w:sz w:val="20"/>
          <w:szCs w:val="20"/>
        </w:rPr>
        <w:t>187 dne 26. 6. 2014</w:t>
      </w:r>
      <w:r w:rsidR="00546372">
        <w:rPr>
          <w:rFonts w:ascii="Arial" w:hAnsi="Arial" w:cs="Arial"/>
          <w:sz w:val="20"/>
        </w:rPr>
        <w:t>)</w:t>
      </w:r>
      <w:r w:rsidR="00546372" w:rsidRPr="00671D43">
        <w:rPr>
          <w:rFonts w:ascii="Arial" w:hAnsi="Arial" w:cs="Arial"/>
          <w:sz w:val="20"/>
          <w:szCs w:val="20"/>
        </w:rPr>
        <w:t>;</w:t>
      </w:r>
    </w:p>
    <w:p w14:paraId="51A80490" w14:textId="0A0E81E0" w:rsidR="00546372" w:rsidRPr="00546372" w:rsidRDefault="00546372" w:rsidP="00546372">
      <w:pPr>
        <w:pStyle w:val="Odstavecseseznamem"/>
        <w:numPr>
          <w:ilvl w:val="0"/>
          <w:numId w:val="8"/>
        </w:numPr>
        <w:tabs>
          <w:tab w:val="left" w:pos="8928"/>
        </w:tabs>
        <w:ind w:left="1210"/>
        <w:jc w:val="both"/>
        <w:rPr>
          <w:rFonts w:ascii="Arial" w:hAnsi="Arial" w:cs="Arial"/>
          <w:sz w:val="20"/>
        </w:rPr>
      </w:pPr>
      <w:r>
        <w:rPr>
          <w:rFonts w:ascii="Arial" w:hAnsi="Arial" w:cs="Arial"/>
          <w:sz w:val="20"/>
          <w:szCs w:val="20"/>
        </w:rPr>
        <w:t>součet (kumulace) podpor z veřejných zdrojů nesmí přesáhnout 80 % celkových způsobilých výdajů projektu ve smyslu ustanovení čl. 8 a čl. 53 Nařízení Komise (EU) č. 651/2014 ze dne 17. 6. 2014, kterým se v souladu s články 107 a 108 Smlouvy prohlašují určité kategorie podpory za slučitelné s vnitřním trhem, které bylo zveřejněno v Úředním věstníku Evropské unie L 187 dne 26. 6. 2014. V případě porušení této povinnosti je příjemce povinen vrátit poskytovateli část dotace, která přesahuje 80 % celkových způsobilých výdajů projektu / nebude příjemci příslušná část dotace vyplacena.</w:t>
      </w:r>
    </w:p>
    <w:p w14:paraId="3C6B0406" w14:textId="1218C8DA" w:rsidR="00543079" w:rsidRPr="006B1297" w:rsidRDefault="00544948" w:rsidP="006B1297">
      <w:pPr>
        <w:pStyle w:val="Zkladntext"/>
        <w:numPr>
          <w:ilvl w:val="1"/>
          <w:numId w:val="11"/>
        </w:numPr>
        <w:tabs>
          <w:tab w:val="clear" w:pos="2016"/>
          <w:tab w:val="clear" w:pos="3168"/>
          <w:tab w:val="clear" w:pos="4320"/>
          <w:tab w:val="clear" w:pos="5472"/>
        </w:tabs>
        <w:spacing w:beforeLines="40" w:before="96"/>
        <w:ind w:left="567" w:right="0" w:hanging="567"/>
        <w:rPr>
          <w:rFonts w:ascii="Arial" w:hAnsi="Arial" w:cs="Arial"/>
          <w:i/>
          <w:color w:val="7030A0"/>
          <w:sz w:val="16"/>
          <w:szCs w:val="16"/>
        </w:rPr>
      </w:pPr>
      <w:r w:rsidRPr="006B1297">
        <w:rPr>
          <w:rFonts w:ascii="Arial" w:hAnsi="Arial" w:cs="Arial"/>
          <w:sz w:val="20"/>
        </w:rPr>
        <w:t>Příjemce prohlašuje, že on ani subjekty s ním propojené</w:t>
      </w:r>
      <w:r w:rsidR="00543079" w:rsidRPr="00060516">
        <w:rPr>
          <w:rStyle w:val="Znakapoznpodarou"/>
          <w:rFonts w:ascii="Arial" w:hAnsi="Arial" w:cs="Arial"/>
          <w:sz w:val="20"/>
        </w:rPr>
        <w:footnoteReference w:id="1"/>
      </w:r>
      <w:r w:rsidRPr="006B1297">
        <w:rPr>
          <w:rFonts w:ascii="Arial" w:hAnsi="Arial" w:cs="Arial"/>
          <w:sz w:val="20"/>
        </w:rPr>
        <w:t xml:space="preserve"> nejsou tzv. podnikem v obtížích</w:t>
      </w:r>
      <w:r w:rsidR="00543079" w:rsidRPr="00060516">
        <w:rPr>
          <w:rStyle w:val="Znakapoznpodarou"/>
          <w:rFonts w:ascii="Arial" w:hAnsi="Arial" w:cs="Arial"/>
          <w:sz w:val="20"/>
        </w:rPr>
        <w:footnoteReference w:id="2"/>
      </w:r>
      <w:r w:rsidRPr="006B1297">
        <w:rPr>
          <w:rFonts w:ascii="Arial" w:hAnsi="Arial" w:cs="Arial"/>
          <w:sz w:val="20"/>
        </w:rPr>
        <w:t xml:space="preserve"> a dále prohlašuje, že v návaznosti na rozhodnutí Evropské komise, jímž je podpora prohlášena za protiprávní a neslučitelnou s vnitřním trhem, nebyl jemu </w:t>
      </w:r>
      <w:r w:rsidR="007218CA" w:rsidRPr="006B1297">
        <w:rPr>
          <w:rFonts w:ascii="Arial" w:hAnsi="Arial" w:cs="Arial"/>
          <w:sz w:val="20"/>
        </w:rPr>
        <w:t>ani</w:t>
      </w:r>
      <w:r w:rsidRPr="006B1297">
        <w:rPr>
          <w:rFonts w:ascii="Arial" w:hAnsi="Arial" w:cs="Arial"/>
          <w:sz w:val="20"/>
        </w:rPr>
        <w:t xml:space="preserve"> subjektům s ním propojeným vystaven tzv. inkasní příkaz, který dosud nebyl splacen. Příjemce bere </w:t>
      </w:r>
      <w:r w:rsidR="007218CA" w:rsidRPr="006B1297">
        <w:rPr>
          <w:rFonts w:ascii="Arial" w:hAnsi="Arial" w:cs="Arial"/>
          <w:sz w:val="20"/>
        </w:rPr>
        <w:t>na vědomí, že v opačném případě</w:t>
      </w:r>
      <w:r w:rsidR="0082174B" w:rsidRPr="006B1297">
        <w:rPr>
          <w:rFonts w:ascii="Arial" w:hAnsi="Arial" w:cs="Arial"/>
          <w:sz w:val="20"/>
        </w:rPr>
        <w:t xml:space="preserve"> mu dotace nebude poskytnuta.</w:t>
      </w:r>
      <w:r w:rsidR="00543079" w:rsidRPr="006B1297">
        <w:rPr>
          <w:rFonts w:ascii="Arial" w:hAnsi="Arial" w:cs="Arial"/>
          <w:sz w:val="20"/>
        </w:rPr>
        <w:t xml:space="preserve"> </w:t>
      </w:r>
    </w:p>
    <w:p w14:paraId="74B7E048" w14:textId="61DFD447" w:rsidR="00B21E2E" w:rsidRPr="00792C92" w:rsidRDefault="0082174B" w:rsidP="00544948">
      <w:pPr>
        <w:pStyle w:val="Zkladntext"/>
        <w:tabs>
          <w:tab w:val="clear" w:pos="2016"/>
          <w:tab w:val="clear" w:pos="3168"/>
          <w:tab w:val="clear" w:pos="4320"/>
          <w:tab w:val="clear" w:pos="5472"/>
        </w:tabs>
        <w:spacing w:before="60"/>
        <w:ind w:left="567" w:right="0"/>
        <w:rPr>
          <w:rFonts w:ascii="Arial" w:hAnsi="Arial" w:cs="Arial"/>
          <w:sz w:val="20"/>
        </w:rPr>
      </w:pPr>
      <w:r w:rsidRPr="00060516">
        <w:rPr>
          <w:rFonts w:ascii="Arial" w:hAnsi="Arial" w:cs="Arial"/>
          <w:sz w:val="20"/>
        </w:rPr>
        <w:t>V</w:t>
      </w:r>
      <w:r w:rsidR="00544948" w:rsidRPr="00060516">
        <w:rPr>
          <w:rFonts w:ascii="Arial" w:hAnsi="Arial" w:cs="Arial"/>
          <w:sz w:val="20"/>
        </w:rPr>
        <w:t xml:space="preserve"> případě, že některá z výše uvedených skutečností nastane </w:t>
      </w:r>
      <w:r w:rsidR="007218CA" w:rsidRPr="00060516">
        <w:rPr>
          <w:rFonts w:ascii="Arial" w:hAnsi="Arial" w:cs="Arial"/>
          <w:sz w:val="20"/>
        </w:rPr>
        <w:t xml:space="preserve">až </w:t>
      </w:r>
      <w:r w:rsidR="00544948" w:rsidRPr="00060516">
        <w:rPr>
          <w:rFonts w:ascii="Arial" w:hAnsi="Arial" w:cs="Arial"/>
          <w:sz w:val="20"/>
        </w:rPr>
        <w:t xml:space="preserve">po </w:t>
      </w:r>
      <w:r w:rsidRPr="00060516">
        <w:rPr>
          <w:rFonts w:ascii="Arial" w:hAnsi="Arial" w:cs="Arial"/>
          <w:sz w:val="20"/>
        </w:rPr>
        <w:t>uzavření této smlouvy, je příjemce</w:t>
      </w:r>
      <w:r w:rsidR="00544948" w:rsidRPr="00060516">
        <w:rPr>
          <w:rFonts w:ascii="Arial" w:hAnsi="Arial" w:cs="Arial"/>
          <w:sz w:val="20"/>
        </w:rPr>
        <w:t xml:space="preserve"> povinen poskytovatele </w:t>
      </w:r>
      <w:r w:rsidR="00275A71" w:rsidRPr="00060516">
        <w:rPr>
          <w:rFonts w:ascii="Arial" w:hAnsi="Arial" w:cs="Arial"/>
          <w:sz w:val="20"/>
        </w:rPr>
        <w:t>neprodleně</w:t>
      </w:r>
      <w:r w:rsidR="00544948" w:rsidRPr="00060516">
        <w:rPr>
          <w:rFonts w:ascii="Arial" w:hAnsi="Arial" w:cs="Arial"/>
          <w:sz w:val="20"/>
        </w:rPr>
        <w:t xml:space="preserve"> o těchto skutečnostech informovat</w:t>
      </w:r>
      <w:r w:rsidRPr="00060516">
        <w:rPr>
          <w:rFonts w:ascii="Arial" w:hAnsi="Arial" w:cs="Arial"/>
          <w:sz w:val="20"/>
        </w:rPr>
        <w:t>,</w:t>
      </w:r>
      <w:r w:rsidR="00544948" w:rsidRPr="00060516">
        <w:rPr>
          <w:rFonts w:ascii="Arial" w:hAnsi="Arial" w:cs="Arial"/>
          <w:sz w:val="20"/>
        </w:rPr>
        <w:t xml:space="preserve"> a </w:t>
      </w:r>
      <w:r w:rsidRPr="00060516">
        <w:rPr>
          <w:rFonts w:ascii="Arial" w:hAnsi="Arial" w:cs="Arial"/>
          <w:sz w:val="20"/>
        </w:rPr>
        <w:t xml:space="preserve">pokud již příjemci </w:t>
      </w:r>
      <w:r w:rsidR="00544948" w:rsidRPr="00060516">
        <w:rPr>
          <w:rFonts w:ascii="Arial" w:hAnsi="Arial" w:cs="Arial"/>
          <w:sz w:val="20"/>
        </w:rPr>
        <w:t>dotac</w:t>
      </w:r>
      <w:r w:rsidRPr="00060516">
        <w:rPr>
          <w:rFonts w:ascii="Arial" w:hAnsi="Arial" w:cs="Arial"/>
          <w:sz w:val="20"/>
        </w:rPr>
        <w:t>e</w:t>
      </w:r>
      <w:r w:rsidR="00544948" w:rsidRPr="00060516">
        <w:rPr>
          <w:rFonts w:ascii="Arial" w:hAnsi="Arial" w:cs="Arial"/>
          <w:sz w:val="20"/>
        </w:rPr>
        <w:t xml:space="preserve"> </w:t>
      </w:r>
      <w:r w:rsidRPr="00060516">
        <w:rPr>
          <w:rFonts w:ascii="Arial" w:hAnsi="Arial" w:cs="Arial"/>
          <w:sz w:val="20"/>
        </w:rPr>
        <w:t xml:space="preserve">byla vyplacena, je povinen ji </w:t>
      </w:r>
      <w:r w:rsidR="00543079" w:rsidRPr="00060516">
        <w:rPr>
          <w:rFonts w:ascii="Arial" w:hAnsi="Arial" w:cs="Arial"/>
          <w:sz w:val="20"/>
        </w:rPr>
        <w:t>poskytovatel</w:t>
      </w:r>
      <w:r w:rsidR="00A1158D" w:rsidRPr="00060516">
        <w:rPr>
          <w:rFonts w:ascii="Arial" w:hAnsi="Arial" w:cs="Arial"/>
          <w:sz w:val="20"/>
        </w:rPr>
        <w:t>i</w:t>
      </w:r>
      <w:r w:rsidR="00543079" w:rsidRPr="00060516">
        <w:rPr>
          <w:rFonts w:ascii="Arial" w:hAnsi="Arial" w:cs="Arial"/>
          <w:sz w:val="20"/>
        </w:rPr>
        <w:t xml:space="preserve"> vráti</w:t>
      </w:r>
      <w:r w:rsidR="00544948" w:rsidRPr="00060516">
        <w:rPr>
          <w:rFonts w:ascii="Arial" w:hAnsi="Arial" w:cs="Arial"/>
          <w:sz w:val="20"/>
        </w:rPr>
        <w:t>t. Porušení těchto povinnost</w:t>
      </w:r>
      <w:r w:rsidR="00543079" w:rsidRPr="00060516">
        <w:rPr>
          <w:rFonts w:ascii="Arial" w:hAnsi="Arial" w:cs="Arial"/>
          <w:sz w:val="20"/>
        </w:rPr>
        <w:t>í</w:t>
      </w:r>
      <w:r w:rsidR="00544948" w:rsidRPr="00060516">
        <w:rPr>
          <w:rFonts w:ascii="Arial" w:hAnsi="Arial" w:cs="Arial"/>
          <w:sz w:val="20"/>
        </w:rPr>
        <w:t xml:space="preserve"> zakládá právo poskytovatele vypovědět smlouvu.</w:t>
      </w:r>
    </w:p>
    <w:p w14:paraId="26A35002" w14:textId="2AD19D89" w:rsidR="00544948" w:rsidRDefault="00544948" w:rsidP="00E44708">
      <w:pPr>
        <w:spacing w:before="120" w:after="120"/>
        <w:ind w:left="425" w:hanging="425"/>
        <w:jc w:val="center"/>
        <w:rPr>
          <w:rFonts w:ascii="Arial" w:hAnsi="Arial" w:cs="Arial"/>
          <w:b/>
          <w:sz w:val="20"/>
          <w:szCs w:val="20"/>
        </w:rPr>
      </w:pPr>
    </w:p>
    <w:p w14:paraId="46956C08" w14:textId="77777777" w:rsidR="00EA7D96" w:rsidRPr="00671D43" w:rsidRDefault="00EA7D96" w:rsidP="00E44708">
      <w:pPr>
        <w:spacing w:before="120" w:after="120"/>
        <w:ind w:left="425" w:hanging="425"/>
        <w:jc w:val="center"/>
        <w:rPr>
          <w:rFonts w:ascii="Arial" w:hAnsi="Arial" w:cs="Arial"/>
          <w:b/>
          <w:sz w:val="20"/>
          <w:szCs w:val="20"/>
        </w:rPr>
      </w:pPr>
    </w:p>
    <w:p w14:paraId="7CAE1D71" w14:textId="77777777" w:rsidR="00A17097" w:rsidRPr="00671D43" w:rsidRDefault="00A17097" w:rsidP="00544948">
      <w:pPr>
        <w:spacing w:before="120" w:after="60"/>
        <w:ind w:left="425" w:hanging="425"/>
        <w:jc w:val="center"/>
        <w:rPr>
          <w:rFonts w:ascii="Arial" w:hAnsi="Arial" w:cs="Arial"/>
          <w:b/>
          <w:sz w:val="20"/>
          <w:szCs w:val="20"/>
        </w:rPr>
      </w:pPr>
      <w:r w:rsidRPr="00671D43">
        <w:rPr>
          <w:rFonts w:ascii="Arial" w:hAnsi="Arial" w:cs="Arial"/>
          <w:b/>
          <w:sz w:val="20"/>
          <w:szCs w:val="20"/>
        </w:rPr>
        <w:lastRenderedPageBreak/>
        <w:t>VI.</w:t>
      </w:r>
    </w:p>
    <w:p w14:paraId="4FAD245E" w14:textId="77777777" w:rsidR="002069F3" w:rsidRPr="00671D43" w:rsidRDefault="002069F3" w:rsidP="00792C92">
      <w:pPr>
        <w:widowControl w:val="0"/>
        <w:tabs>
          <w:tab w:val="left" w:pos="708"/>
          <w:tab w:val="left" w:pos="8928"/>
        </w:tabs>
        <w:spacing w:after="60"/>
        <w:jc w:val="center"/>
        <w:rPr>
          <w:rFonts w:ascii="Arial" w:hAnsi="Arial" w:cs="Arial"/>
          <w:b/>
          <w:snapToGrid w:val="0"/>
          <w:sz w:val="20"/>
          <w:szCs w:val="20"/>
        </w:rPr>
      </w:pPr>
      <w:r w:rsidRPr="00671D43">
        <w:rPr>
          <w:rFonts w:ascii="Arial" w:hAnsi="Arial" w:cs="Arial"/>
          <w:b/>
          <w:snapToGrid w:val="0"/>
          <w:sz w:val="20"/>
          <w:szCs w:val="20"/>
        </w:rPr>
        <w:t>Povinnosti příjemce při zajišťování publicity poskytovatele</w:t>
      </w:r>
    </w:p>
    <w:p w14:paraId="1AB83083" w14:textId="77777777" w:rsidR="006E1824" w:rsidRPr="00671D43" w:rsidRDefault="002069F3" w:rsidP="009D3CB0">
      <w:pPr>
        <w:pStyle w:val="Nadpis"/>
        <w:widowControl w:val="0"/>
        <w:numPr>
          <w:ilvl w:val="1"/>
          <w:numId w:val="18"/>
        </w:numPr>
        <w:tabs>
          <w:tab w:val="left" w:pos="2016"/>
          <w:tab w:val="left" w:pos="3168"/>
          <w:tab w:val="left" w:pos="4320"/>
          <w:tab w:val="left" w:pos="5472"/>
          <w:tab w:val="left" w:pos="6624"/>
          <w:tab w:val="left" w:pos="7776"/>
          <w:tab w:val="left" w:pos="8928"/>
        </w:tabs>
        <w:spacing w:beforeLines="30" w:before="72" w:after="0"/>
        <w:ind w:left="360"/>
        <w:jc w:val="both"/>
        <w:rPr>
          <w:rFonts w:ascii="Arial" w:hAnsi="Arial" w:cs="Arial"/>
          <w:b w:val="0"/>
          <w:sz w:val="20"/>
        </w:rPr>
      </w:pPr>
      <w:r w:rsidRPr="00671D43">
        <w:rPr>
          <w:rFonts w:ascii="Arial" w:hAnsi="Arial" w:cs="Arial"/>
          <w:b w:val="0"/>
          <w:sz w:val="20"/>
        </w:rPr>
        <w:t>Příjemce odpovídá za informování o</w:t>
      </w:r>
      <w:r w:rsidR="000E59DE" w:rsidRPr="00671D43">
        <w:rPr>
          <w:rFonts w:ascii="Arial" w:hAnsi="Arial" w:cs="Arial"/>
          <w:b w:val="0"/>
          <w:sz w:val="20"/>
        </w:rPr>
        <w:t xml:space="preserve"> dotaci</w:t>
      </w:r>
      <w:r w:rsidRPr="00671D43">
        <w:rPr>
          <w:rFonts w:ascii="Arial" w:hAnsi="Arial" w:cs="Arial"/>
          <w:b w:val="0"/>
          <w:sz w:val="20"/>
        </w:rPr>
        <w:t>, kterou obdržel z rozpočtu Zlínského kraje (nikoliv Krajského úřadu Zlínského kraje). Zároveň je příjemce povinen doložit, že dodržel podmínky informačních a propagačních opatření v Závěrečné zprávě s vyúčtováním</w:t>
      </w:r>
      <w:r w:rsidR="00C9111E" w:rsidRPr="00671D43">
        <w:rPr>
          <w:rFonts w:ascii="Arial" w:hAnsi="Arial" w:cs="Arial"/>
          <w:b w:val="0"/>
          <w:sz w:val="20"/>
        </w:rPr>
        <w:t xml:space="preserve"> dotace</w:t>
      </w:r>
      <w:r w:rsidRPr="00671D43">
        <w:rPr>
          <w:rFonts w:ascii="Arial" w:hAnsi="Arial" w:cs="Arial"/>
          <w:b w:val="0"/>
          <w:sz w:val="20"/>
        </w:rPr>
        <w:t>.</w:t>
      </w:r>
    </w:p>
    <w:p w14:paraId="7A1CE953" w14:textId="2729D9BF" w:rsidR="0012484C" w:rsidRPr="00671D43" w:rsidRDefault="002069F3" w:rsidP="009D3CB0">
      <w:pPr>
        <w:pStyle w:val="Nadpis"/>
        <w:widowControl w:val="0"/>
        <w:numPr>
          <w:ilvl w:val="1"/>
          <w:numId w:val="18"/>
        </w:numPr>
        <w:tabs>
          <w:tab w:val="left" w:pos="2016"/>
          <w:tab w:val="left" w:pos="3168"/>
          <w:tab w:val="left" w:pos="4320"/>
          <w:tab w:val="left" w:pos="5472"/>
          <w:tab w:val="left" w:pos="6624"/>
          <w:tab w:val="left" w:pos="7776"/>
          <w:tab w:val="left" w:pos="8928"/>
        </w:tabs>
        <w:spacing w:beforeLines="30" w:before="72" w:after="0"/>
        <w:ind w:left="360"/>
        <w:jc w:val="both"/>
        <w:rPr>
          <w:rFonts w:ascii="Arial" w:hAnsi="Arial" w:cs="Arial"/>
          <w:b w:val="0"/>
          <w:sz w:val="20"/>
        </w:rPr>
      </w:pPr>
      <w:r w:rsidRPr="00671D43">
        <w:rPr>
          <w:rFonts w:ascii="Arial" w:hAnsi="Arial" w:cs="Arial"/>
          <w:b w:val="0"/>
          <w:sz w:val="20"/>
        </w:rPr>
        <w:t>Přijetím finančních prostředků z rozpočtu Zlínského kraje dává příjemce souhlas se zveřejněním údajů o aktivitě financované z rozpočtu Zlínského kraje.</w:t>
      </w:r>
      <w:r w:rsidR="0012484C" w:rsidRPr="00671D43">
        <w:rPr>
          <w:rFonts w:ascii="Arial" w:hAnsi="Arial" w:cs="Arial"/>
          <w:b w:val="0"/>
          <w:sz w:val="20"/>
        </w:rPr>
        <w:t xml:space="preserve"> </w:t>
      </w:r>
    </w:p>
    <w:p w14:paraId="5F4812CD" w14:textId="3E965024" w:rsidR="0012484C" w:rsidRPr="00671D43" w:rsidRDefault="0012484C" w:rsidP="00C42960">
      <w:pPr>
        <w:pStyle w:val="Nadpis"/>
        <w:widowControl w:val="0"/>
        <w:numPr>
          <w:ilvl w:val="1"/>
          <w:numId w:val="18"/>
        </w:numPr>
        <w:tabs>
          <w:tab w:val="left" w:pos="0"/>
          <w:tab w:val="left" w:pos="4320"/>
          <w:tab w:val="left" w:pos="5472"/>
          <w:tab w:val="left" w:pos="6624"/>
          <w:tab w:val="left" w:pos="7776"/>
          <w:tab w:val="left" w:pos="8928"/>
        </w:tabs>
        <w:spacing w:beforeLines="50" w:before="120" w:after="0"/>
        <w:ind w:left="360"/>
        <w:jc w:val="both"/>
        <w:rPr>
          <w:rFonts w:ascii="Arial" w:hAnsi="Arial" w:cs="Arial"/>
          <w:b w:val="0"/>
          <w:i/>
          <w:color w:val="0070C0"/>
          <w:sz w:val="16"/>
          <w:szCs w:val="16"/>
        </w:rPr>
      </w:pPr>
      <w:r w:rsidRPr="00671D43">
        <w:rPr>
          <w:rFonts w:ascii="Arial" w:hAnsi="Arial" w:cs="Arial"/>
          <w:b w:val="0"/>
          <w:bCs/>
          <w:sz w:val="20"/>
        </w:rPr>
        <w:t xml:space="preserve">Přijetím finančních prostředků z rozpočtu Zlínského kraje získává příjemce souhlas s užitím loga Zlínského kraje, které je k dispozici na </w:t>
      </w:r>
      <w:hyperlink r:id="rId8" w:history="1">
        <w:r w:rsidRPr="00671D43">
          <w:rPr>
            <w:rStyle w:val="Hypertextovodkaz"/>
            <w:b w:val="0"/>
            <w:bCs/>
            <w:sz w:val="20"/>
          </w:rPr>
          <w:t>www.kr-zlinsky.cz</w:t>
        </w:r>
      </w:hyperlink>
      <w:r w:rsidRPr="00671D43">
        <w:rPr>
          <w:rFonts w:ascii="Arial" w:hAnsi="Arial" w:cs="Arial"/>
          <w:b w:val="0"/>
          <w:bCs/>
          <w:sz w:val="20"/>
        </w:rPr>
        <w:t xml:space="preserve"> pod chráněným přístupem. Logo bude umístěno na všech </w:t>
      </w:r>
      <w:r w:rsidRPr="00671D43">
        <w:rPr>
          <w:rFonts w:ascii="Arial" w:hAnsi="Arial" w:cs="Arial"/>
          <w:b w:val="0"/>
          <w:sz w:val="20"/>
        </w:rPr>
        <w:t>dokumentech související</w:t>
      </w:r>
      <w:r w:rsidR="00FC6F2A" w:rsidRPr="00671D43">
        <w:rPr>
          <w:rFonts w:ascii="Arial" w:hAnsi="Arial" w:cs="Arial"/>
          <w:b w:val="0"/>
          <w:sz w:val="20"/>
        </w:rPr>
        <w:t>ch</w:t>
      </w:r>
      <w:r w:rsidRPr="00671D43">
        <w:rPr>
          <w:rFonts w:ascii="Arial" w:hAnsi="Arial" w:cs="Arial"/>
          <w:b w:val="0"/>
          <w:sz w:val="20"/>
        </w:rPr>
        <w:t xml:space="preserve"> s realizací projektu</w:t>
      </w:r>
      <w:r w:rsidRPr="00671D43">
        <w:rPr>
          <w:rFonts w:ascii="Arial" w:hAnsi="Arial" w:cs="Arial"/>
          <w:b w:val="0"/>
          <w:bCs/>
          <w:sz w:val="20"/>
        </w:rPr>
        <w:t>, které budou propagovat aktivitu financovanou z rozpočtu Zlínského kraje.</w:t>
      </w:r>
    </w:p>
    <w:p w14:paraId="2699B47E" w14:textId="0D8CF915" w:rsidR="002069F3" w:rsidRPr="00671D43" w:rsidRDefault="002069F3" w:rsidP="00C42960">
      <w:pPr>
        <w:pStyle w:val="Nadpis"/>
        <w:widowControl w:val="0"/>
        <w:numPr>
          <w:ilvl w:val="1"/>
          <w:numId w:val="18"/>
        </w:numPr>
        <w:tabs>
          <w:tab w:val="left" w:pos="0"/>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Konkrétní povinnosti příjemce:</w:t>
      </w:r>
      <w:r w:rsidR="006D6DF6" w:rsidRPr="00671D43">
        <w:rPr>
          <w:rFonts w:ascii="Arial" w:hAnsi="Arial" w:cs="Arial"/>
          <w:b w:val="0"/>
          <w:sz w:val="20"/>
        </w:rPr>
        <w:t xml:space="preserve"> </w:t>
      </w:r>
    </w:p>
    <w:p w14:paraId="4680F616" w14:textId="7A75EB5C" w:rsidR="002069F3" w:rsidRPr="00671D43" w:rsidRDefault="002069F3" w:rsidP="00C42960">
      <w:pPr>
        <w:pStyle w:val="Nadpis"/>
        <w:widowControl w:val="0"/>
        <w:numPr>
          <w:ilvl w:val="3"/>
          <w:numId w:val="9"/>
        </w:numPr>
        <w:tabs>
          <w:tab w:val="clear" w:pos="2880"/>
          <w:tab w:val="left" w:pos="2016"/>
          <w:tab w:val="left" w:pos="3168"/>
          <w:tab w:val="left" w:pos="4320"/>
          <w:tab w:val="left" w:pos="5472"/>
          <w:tab w:val="left" w:pos="6624"/>
          <w:tab w:val="left" w:pos="7776"/>
          <w:tab w:val="left" w:pos="8928"/>
        </w:tabs>
        <w:spacing w:after="0"/>
        <w:ind w:left="851" w:hanging="284"/>
        <w:jc w:val="both"/>
        <w:rPr>
          <w:rFonts w:ascii="Arial" w:hAnsi="Arial" w:cs="Arial"/>
          <w:b w:val="0"/>
          <w:sz w:val="20"/>
        </w:rPr>
      </w:pPr>
      <w:r w:rsidRPr="00671D43">
        <w:rPr>
          <w:rFonts w:ascii="Arial" w:hAnsi="Arial" w:cs="Arial"/>
          <w:b w:val="0"/>
          <w:sz w:val="20"/>
        </w:rPr>
        <w:t xml:space="preserve">veškeré </w:t>
      </w:r>
      <w:r w:rsidR="005D6369" w:rsidRPr="00671D43">
        <w:rPr>
          <w:rFonts w:ascii="Arial" w:hAnsi="Arial" w:cs="Arial"/>
          <w:b w:val="0"/>
          <w:sz w:val="20"/>
        </w:rPr>
        <w:t xml:space="preserve">dokumenty související s realizací projektu </w:t>
      </w:r>
      <w:r w:rsidRPr="00671D43">
        <w:rPr>
          <w:rFonts w:ascii="Arial" w:hAnsi="Arial" w:cs="Arial"/>
          <w:b w:val="0"/>
          <w:sz w:val="20"/>
        </w:rPr>
        <w:t>(tiskov</w:t>
      </w:r>
      <w:r w:rsidR="00710354" w:rsidRPr="00671D43">
        <w:rPr>
          <w:rFonts w:ascii="Arial" w:hAnsi="Arial" w:cs="Arial"/>
          <w:b w:val="0"/>
          <w:sz w:val="20"/>
        </w:rPr>
        <w:t>é</w:t>
      </w:r>
      <w:r w:rsidRPr="00671D43">
        <w:rPr>
          <w:rFonts w:ascii="Arial" w:hAnsi="Arial" w:cs="Arial"/>
          <w:b w:val="0"/>
          <w:sz w:val="20"/>
        </w:rPr>
        <w:t xml:space="preserve"> zprávy, plakáty, letáky, brožury, webové stránky, prezentace, apod.) budou opatřeny logem Zlínského kraje;</w:t>
      </w:r>
    </w:p>
    <w:p w14:paraId="5C6D7C90" w14:textId="77777777" w:rsidR="002069F3" w:rsidRPr="00671D43" w:rsidRDefault="002069F3" w:rsidP="00C42960">
      <w:pPr>
        <w:pStyle w:val="Nadpis"/>
        <w:widowControl w:val="0"/>
        <w:numPr>
          <w:ilvl w:val="3"/>
          <w:numId w:val="9"/>
        </w:numPr>
        <w:tabs>
          <w:tab w:val="clear" w:pos="2880"/>
          <w:tab w:val="left" w:pos="2016"/>
          <w:tab w:val="left" w:pos="3168"/>
          <w:tab w:val="left" w:pos="4320"/>
          <w:tab w:val="left" w:pos="5472"/>
          <w:tab w:val="left" w:pos="6624"/>
          <w:tab w:val="left" w:pos="7776"/>
          <w:tab w:val="left" w:pos="8928"/>
        </w:tabs>
        <w:spacing w:before="60" w:after="0"/>
        <w:ind w:left="851" w:hanging="284"/>
        <w:jc w:val="both"/>
        <w:rPr>
          <w:rFonts w:ascii="Arial" w:hAnsi="Arial" w:cs="Arial"/>
          <w:b w:val="0"/>
          <w:sz w:val="20"/>
        </w:rPr>
      </w:pPr>
      <w:r w:rsidRPr="00671D43">
        <w:rPr>
          <w:rFonts w:ascii="Arial" w:hAnsi="Arial" w:cs="Arial"/>
          <w:b w:val="0"/>
          <w:sz w:val="20"/>
        </w:rPr>
        <w:t xml:space="preserve">logo Zlínského kraje lze nahradit či doplnit formulací: </w:t>
      </w:r>
      <w:r w:rsidRPr="00671D43">
        <w:rPr>
          <w:rFonts w:ascii="Arial" w:hAnsi="Arial" w:cs="Arial"/>
          <w:b w:val="0"/>
          <w:i/>
          <w:sz w:val="20"/>
        </w:rPr>
        <w:t>„Název akce“ je financována/spolufinancována Zlínským krajem</w:t>
      </w:r>
      <w:r w:rsidRPr="00671D43">
        <w:rPr>
          <w:rFonts w:ascii="Arial" w:hAnsi="Arial" w:cs="Arial"/>
          <w:b w:val="0"/>
          <w:sz w:val="20"/>
        </w:rPr>
        <w:t xml:space="preserve">; </w:t>
      </w:r>
    </w:p>
    <w:p w14:paraId="6F508098" w14:textId="1F219C54" w:rsidR="002069F3" w:rsidRPr="00671D43" w:rsidRDefault="002069F3" w:rsidP="00C42960">
      <w:pPr>
        <w:pStyle w:val="Nadpis"/>
        <w:widowControl w:val="0"/>
        <w:numPr>
          <w:ilvl w:val="3"/>
          <w:numId w:val="9"/>
        </w:numPr>
        <w:tabs>
          <w:tab w:val="clear" w:pos="2880"/>
          <w:tab w:val="left" w:pos="2016"/>
          <w:tab w:val="left" w:pos="3168"/>
          <w:tab w:val="left" w:pos="4320"/>
          <w:tab w:val="left" w:pos="5472"/>
          <w:tab w:val="left" w:pos="6624"/>
          <w:tab w:val="left" w:pos="7776"/>
          <w:tab w:val="left" w:pos="8928"/>
        </w:tabs>
        <w:spacing w:before="60" w:after="0"/>
        <w:ind w:left="851" w:hanging="284"/>
        <w:jc w:val="both"/>
        <w:rPr>
          <w:rFonts w:ascii="Arial" w:hAnsi="Arial" w:cs="Arial"/>
          <w:b w:val="0"/>
          <w:sz w:val="20"/>
        </w:rPr>
      </w:pPr>
      <w:r w:rsidRPr="00671D43">
        <w:rPr>
          <w:rFonts w:ascii="Arial" w:hAnsi="Arial" w:cs="Arial"/>
          <w:b w:val="0"/>
          <w:sz w:val="20"/>
        </w:rPr>
        <w:t>příjemce je dále povinen prezentovat poskytovatele minimálně jedním z následujících prostředků komunikace, který doloží v Závěrečné zprávě s vyúčtováním</w:t>
      </w:r>
      <w:r w:rsidR="008738FB" w:rsidRPr="00671D43">
        <w:rPr>
          <w:rFonts w:ascii="Arial" w:hAnsi="Arial" w:cs="Arial"/>
          <w:b w:val="0"/>
          <w:sz w:val="20"/>
        </w:rPr>
        <w:t xml:space="preserve"> dotace</w:t>
      </w:r>
      <w:r w:rsidRPr="00671D43">
        <w:rPr>
          <w:rFonts w:ascii="Arial" w:hAnsi="Arial" w:cs="Arial"/>
          <w:b w:val="0"/>
          <w:sz w:val="20"/>
        </w:rPr>
        <w:t>:</w:t>
      </w:r>
    </w:p>
    <w:p w14:paraId="7E6230B7" w14:textId="77777777" w:rsidR="002069F3" w:rsidRPr="00671D43" w:rsidRDefault="002069F3" w:rsidP="002069F3">
      <w:pPr>
        <w:pStyle w:val="Nadpis"/>
        <w:widowControl w:val="0"/>
        <w:tabs>
          <w:tab w:val="left" w:pos="1276"/>
          <w:tab w:val="left" w:pos="3168"/>
          <w:tab w:val="left" w:pos="4320"/>
          <w:tab w:val="left" w:pos="5472"/>
          <w:tab w:val="left" w:pos="6624"/>
          <w:tab w:val="left" w:pos="7776"/>
          <w:tab w:val="left" w:pos="8928"/>
        </w:tabs>
        <w:spacing w:after="0"/>
        <w:ind w:left="1134" w:hanging="284"/>
        <w:jc w:val="both"/>
        <w:rPr>
          <w:rFonts w:ascii="Arial" w:hAnsi="Arial" w:cs="Arial"/>
          <w:b w:val="0"/>
          <w:sz w:val="20"/>
        </w:rPr>
      </w:pPr>
      <w:r w:rsidRPr="00671D43">
        <w:rPr>
          <w:rFonts w:ascii="Arial" w:hAnsi="Arial" w:cs="Arial"/>
          <w:b w:val="0"/>
          <w:sz w:val="20"/>
        </w:rPr>
        <w:t xml:space="preserve">a) </w:t>
      </w:r>
      <w:r w:rsidRPr="00671D43">
        <w:rPr>
          <w:rFonts w:ascii="Arial" w:hAnsi="Arial" w:cs="Arial"/>
          <w:b w:val="0"/>
          <w:sz w:val="20"/>
        </w:rPr>
        <w:tab/>
        <w:t xml:space="preserve">obecní zpravodaj </w:t>
      </w:r>
      <w:r w:rsidRPr="00671D43">
        <w:rPr>
          <w:rFonts w:ascii="Arial" w:hAnsi="Arial" w:cs="Arial"/>
          <w:b w:val="0"/>
          <w:color w:val="000000"/>
          <w:sz w:val="20"/>
        </w:rPr>
        <w:t>(doloží se originálem nebo kopií příslušného článku a informací, kdy byl publikován)</w:t>
      </w:r>
    </w:p>
    <w:p w14:paraId="17F3D318" w14:textId="105759EE"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134" w:hanging="284"/>
        <w:jc w:val="both"/>
        <w:rPr>
          <w:rFonts w:ascii="Arial" w:hAnsi="Arial" w:cs="Arial"/>
          <w:b w:val="0"/>
          <w:sz w:val="20"/>
        </w:rPr>
      </w:pPr>
      <w:r w:rsidRPr="00671D43">
        <w:rPr>
          <w:rFonts w:ascii="Arial" w:hAnsi="Arial" w:cs="Arial"/>
          <w:b w:val="0"/>
          <w:sz w:val="20"/>
        </w:rPr>
        <w:t xml:space="preserve">úřední deska </w:t>
      </w:r>
      <w:r w:rsidRPr="00671D43">
        <w:rPr>
          <w:rFonts w:ascii="Arial" w:hAnsi="Arial" w:cs="Arial"/>
          <w:b w:val="0"/>
          <w:color w:val="000000"/>
          <w:sz w:val="20"/>
        </w:rPr>
        <w:t>(doloží se kopií informace, která byla uveřejněna</w:t>
      </w:r>
      <w:r w:rsidR="0062159B" w:rsidRPr="00671D43">
        <w:rPr>
          <w:rFonts w:ascii="Arial" w:hAnsi="Arial" w:cs="Arial"/>
          <w:b w:val="0"/>
          <w:color w:val="000000"/>
          <w:sz w:val="20"/>
        </w:rPr>
        <w:t>,</w:t>
      </w:r>
      <w:r w:rsidRPr="00671D43">
        <w:rPr>
          <w:rFonts w:ascii="Arial" w:hAnsi="Arial" w:cs="Arial"/>
          <w:b w:val="0"/>
          <w:color w:val="000000"/>
          <w:sz w:val="20"/>
        </w:rPr>
        <w:t xml:space="preserve"> s uvedením doby uveřejnění)</w:t>
      </w:r>
    </w:p>
    <w:p w14:paraId="7FF607DF" w14:textId="77777777"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134" w:hanging="283"/>
        <w:jc w:val="both"/>
        <w:rPr>
          <w:rFonts w:ascii="Arial" w:hAnsi="Arial" w:cs="Arial"/>
          <w:b w:val="0"/>
          <w:sz w:val="20"/>
        </w:rPr>
      </w:pPr>
      <w:r w:rsidRPr="00671D43">
        <w:rPr>
          <w:rFonts w:ascii="Arial" w:hAnsi="Arial" w:cs="Arial"/>
          <w:b w:val="0"/>
          <w:sz w:val="20"/>
        </w:rPr>
        <w:t xml:space="preserve">televizní informační kanál </w:t>
      </w:r>
      <w:r w:rsidRPr="00671D43">
        <w:rPr>
          <w:rFonts w:ascii="Arial" w:hAnsi="Arial" w:cs="Arial"/>
          <w:b w:val="0"/>
          <w:color w:val="000000"/>
          <w:sz w:val="20"/>
        </w:rPr>
        <w:t>(doloží se písemnou informací o datu a čase, kdy byla informace v médiu uvedena a text této informace)</w:t>
      </w:r>
    </w:p>
    <w:p w14:paraId="1C98F325"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webové stránky </w:t>
      </w:r>
      <w:r w:rsidRPr="00671D43">
        <w:rPr>
          <w:rFonts w:ascii="Arial" w:hAnsi="Arial" w:cs="Arial"/>
          <w:color w:val="000000"/>
          <w:sz w:val="20"/>
          <w:szCs w:val="20"/>
        </w:rPr>
        <w:t>(doloží se odkazem na příslušné stránky s uvedením, kdy byla informace uveřejněna)</w:t>
      </w:r>
    </w:p>
    <w:p w14:paraId="32B4931B" w14:textId="77777777"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210"/>
        <w:jc w:val="both"/>
        <w:rPr>
          <w:rFonts w:ascii="Arial" w:hAnsi="Arial" w:cs="Arial"/>
          <w:b w:val="0"/>
          <w:sz w:val="20"/>
        </w:rPr>
      </w:pPr>
      <w:r w:rsidRPr="00671D43">
        <w:rPr>
          <w:rFonts w:ascii="Arial" w:hAnsi="Arial" w:cs="Arial"/>
          <w:b w:val="0"/>
          <w:sz w:val="20"/>
        </w:rPr>
        <w:t xml:space="preserve">regionální tisk </w:t>
      </w:r>
      <w:r w:rsidRPr="00671D43">
        <w:rPr>
          <w:rFonts w:ascii="Arial" w:hAnsi="Arial" w:cs="Arial"/>
          <w:b w:val="0"/>
          <w:color w:val="000000"/>
          <w:sz w:val="20"/>
        </w:rPr>
        <w:t>(doloží se originálem či kopií příslušného článku a informací, kdy byl publikován)</w:t>
      </w:r>
    </w:p>
    <w:p w14:paraId="547C4348"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billboard </w:t>
      </w:r>
      <w:r w:rsidRPr="00671D43">
        <w:rPr>
          <w:rFonts w:ascii="Arial" w:hAnsi="Arial" w:cs="Arial"/>
          <w:color w:val="000000"/>
          <w:sz w:val="20"/>
          <w:szCs w:val="20"/>
        </w:rPr>
        <w:t>(doloží se fotografií a informací o období vyvěšení)</w:t>
      </w:r>
    </w:p>
    <w:p w14:paraId="3E2DFE25" w14:textId="00518BE0"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rozhlas – obecní či regionální/celoplošné vysílání </w:t>
      </w:r>
      <w:r w:rsidRPr="00671D43">
        <w:rPr>
          <w:rFonts w:ascii="Arial" w:hAnsi="Arial" w:cs="Arial"/>
          <w:color w:val="000000"/>
          <w:sz w:val="20"/>
          <w:szCs w:val="20"/>
        </w:rPr>
        <w:t>(doloží se přepisem hlášeného textu a</w:t>
      </w:r>
      <w:r w:rsidR="00E4299E">
        <w:rPr>
          <w:rFonts w:ascii="Arial" w:hAnsi="Arial" w:cs="Arial"/>
          <w:color w:val="000000"/>
          <w:sz w:val="20"/>
          <w:szCs w:val="20"/>
        </w:rPr>
        <w:t> </w:t>
      </w:r>
      <w:r w:rsidRPr="00671D43">
        <w:rPr>
          <w:rFonts w:ascii="Arial" w:hAnsi="Arial" w:cs="Arial"/>
          <w:color w:val="000000"/>
          <w:sz w:val="20"/>
          <w:szCs w:val="20"/>
        </w:rPr>
        <w:t>informací o datu, kdy byla informace hlášena)</w:t>
      </w:r>
    </w:p>
    <w:p w14:paraId="057B94E1"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výroční zpráva </w:t>
      </w:r>
      <w:r w:rsidRPr="00671D43">
        <w:rPr>
          <w:rFonts w:ascii="Arial" w:hAnsi="Arial" w:cs="Arial"/>
          <w:color w:val="000000"/>
          <w:sz w:val="20"/>
          <w:szCs w:val="20"/>
        </w:rPr>
        <w:t>(doloží se originálem nebo kopií této zprávy či její části obsahující prezentaci poskytovatele)</w:t>
      </w:r>
    </w:p>
    <w:p w14:paraId="710B417E"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pamětní deska </w:t>
      </w:r>
      <w:r w:rsidRPr="00671D43">
        <w:rPr>
          <w:rFonts w:ascii="Arial" w:hAnsi="Arial" w:cs="Arial"/>
          <w:color w:val="000000"/>
          <w:sz w:val="20"/>
          <w:szCs w:val="20"/>
        </w:rPr>
        <w:t>(doloží se fotografií a informací o datu umístění této desky)</w:t>
      </w:r>
    </w:p>
    <w:p w14:paraId="57DC8318" w14:textId="77777777" w:rsidR="002069F3" w:rsidRPr="00671D43" w:rsidRDefault="002069F3" w:rsidP="00C42960">
      <w:pPr>
        <w:pStyle w:val="Nadpis"/>
        <w:widowControl w:val="0"/>
        <w:numPr>
          <w:ilvl w:val="1"/>
          <w:numId w:val="9"/>
        </w:numPr>
        <w:tabs>
          <w:tab w:val="left" w:pos="2016"/>
          <w:tab w:val="left" w:pos="3168"/>
          <w:tab w:val="left" w:pos="4320"/>
          <w:tab w:val="left" w:pos="5472"/>
          <w:tab w:val="left" w:pos="6624"/>
          <w:tab w:val="left" w:pos="7776"/>
          <w:tab w:val="left" w:pos="8928"/>
        </w:tabs>
        <w:spacing w:after="0"/>
        <w:ind w:left="1210"/>
        <w:jc w:val="both"/>
        <w:rPr>
          <w:rFonts w:ascii="Arial" w:hAnsi="Arial" w:cs="Arial"/>
          <w:b w:val="0"/>
          <w:sz w:val="20"/>
        </w:rPr>
      </w:pPr>
      <w:r w:rsidRPr="00671D43">
        <w:rPr>
          <w:rFonts w:ascii="Arial" w:hAnsi="Arial" w:cs="Arial"/>
          <w:b w:val="0"/>
          <w:sz w:val="20"/>
        </w:rPr>
        <w:t xml:space="preserve">propagační předměty </w:t>
      </w:r>
      <w:r w:rsidRPr="00671D43">
        <w:rPr>
          <w:rFonts w:ascii="Arial" w:hAnsi="Arial" w:cs="Arial"/>
          <w:b w:val="0"/>
          <w:color w:val="000000"/>
          <w:sz w:val="20"/>
        </w:rPr>
        <w:t>(doloží se předložením</w:t>
      </w:r>
      <w:r w:rsidRPr="00792C92">
        <w:rPr>
          <w:rFonts w:ascii="Arial" w:hAnsi="Arial" w:cs="Arial"/>
          <w:b w:val="0"/>
          <w:color w:val="000000"/>
          <w:sz w:val="20"/>
        </w:rPr>
        <w:t xml:space="preserve"> propagačního předmětu)</w:t>
      </w:r>
    </w:p>
    <w:p w14:paraId="419E2788"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periodikum vydávané ve smyslu zákona č. 46/2000 Sb., tiskový zákon, ve znění pozdějších předpisů </w:t>
      </w:r>
      <w:r w:rsidRPr="00671D43">
        <w:rPr>
          <w:rFonts w:ascii="Arial" w:hAnsi="Arial" w:cs="Arial"/>
          <w:color w:val="000000"/>
          <w:sz w:val="20"/>
          <w:szCs w:val="20"/>
        </w:rPr>
        <w:t>(doloží se originálem nebo kopií příslušného článku a informací, kdy byl publikován)</w:t>
      </w:r>
    </w:p>
    <w:p w14:paraId="6B5F50E3" w14:textId="77777777" w:rsidR="002069F3" w:rsidRPr="00671D43" w:rsidRDefault="002069F3" w:rsidP="00C42960">
      <w:pPr>
        <w:pStyle w:val="Odstavecseseznamem"/>
        <w:numPr>
          <w:ilvl w:val="1"/>
          <w:numId w:val="9"/>
        </w:numPr>
        <w:ind w:left="1210"/>
        <w:jc w:val="both"/>
        <w:rPr>
          <w:rFonts w:ascii="Arial" w:hAnsi="Arial" w:cs="Arial"/>
          <w:color w:val="000000"/>
          <w:sz w:val="20"/>
          <w:szCs w:val="20"/>
        </w:rPr>
      </w:pPr>
      <w:r w:rsidRPr="00671D43">
        <w:rPr>
          <w:rFonts w:ascii="Arial" w:hAnsi="Arial" w:cs="Arial"/>
          <w:sz w:val="20"/>
        </w:rPr>
        <w:t xml:space="preserve">informační tabule (nástěnky, apod.), </w:t>
      </w:r>
      <w:r w:rsidRPr="00671D43">
        <w:rPr>
          <w:rFonts w:ascii="Arial" w:hAnsi="Arial" w:cs="Arial"/>
          <w:color w:val="000000"/>
          <w:sz w:val="20"/>
          <w:szCs w:val="20"/>
        </w:rPr>
        <w:t>(doloží se kopií informace, která byla uveřejněna s uvedením doby uveřejnění)</w:t>
      </w:r>
    </w:p>
    <w:p w14:paraId="42AF156B" w14:textId="5C99AD36" w:rsidR="002069F3" w:rsidRPr="00671D43" w:rsidRDefault="002069F3" w:rsidP="00C42960">
      <w:pPr>
        <w:pStyle w:val="Odstavecseseznamem"/>
        <w:widowControl w:val="0"/>
        <w:numPr>
          <w:ilvl w:val="1"/>
          <w:numId w:val="9"/>
        </w:numPr>
        <w:tabs>
          <w:tab w:val="left" w:pos="2016"/>
          <w:tab w:val="left" w:pos="3168"/>
          <w:tab w:val="left" w:pos="4320"/>
          <w:tab w:val="left" w:pos="5472"/>
          <w:tab w:val="left" w:pos="6624"/>
          <w:tab w:val="left" w:pos="7776"/>
          <w:tab w:val="left" w:pos="8928"/>
        </w:tabs>
        <w:ind w:left="1210"/>
        <w:jc w:val="both"/>
        <w:rPr>
          <w:rFonts w:ascii="Arial" w:hAnsi="Arial" w:cs="Arial"/>
          <w:sz w:val="20"/>
        </w:rPr>
      </w:pPr>
      <w:r w:rsidRPr="00671D43">
        <w:rPr>
          <w:rFonts w:ascii="Arial" w:hAnsi="Arial" w:cs="Arial"/>
          <w:sz w:val="20"/>
        </w:rPr>
        <w:t xml:space="preserve">vlastní návrh příjemce odsouhlasený </w:t>
      </w:r>
      <w:r w:rsidR="00BC12B6" w:rsidRPr="00671D43">
        <w:rPr>
          <w:rFonts w:ascii="Arial" w:hAnsi="Arial" w:cs="Arial"/>
          <w:sz w:val="20"/>
        </w:rPr>
        <w:t>poskytovatelem</w:t>
      </w:r>
      <w:r w:rsidRPr="00671D43">
        <w:rPr>
          <w:rFonts w:ascii="Arial" w:hAnsi="Arial" w:cs="Arial"/>
          <w:sz w:val="20"/>
        </w:rPr>
        <w:t>.</w:t>
      </w:r>
    </w:p>
    <w:p w14:paraId="3CE5FCEA" w14:textId="77777777" w:rsidR="00E30811" w:rsidRPr="00671D43" w:rsidRDefault="00E30811" w:rsidP="00C42960">
      <w:pPr>
        <w:spacing w:before="120" w:after="120"/>
        <w:ind w:left="425" w:hanging="425"/>
        <w:jc w:val="center"/>
        <w:rPr>
          <w:rFonts w:ascii="Arial" w:hAnsi="Arial" w:cs="Arial"/>
          <w:b/>
          <w:sz w:val="20"/>
          <w:szCs w:val="20"/>
        </w:rPr>
      </w:pPr>
    </w:p>
    <w:p w14:paraId="5E247DD0" w14:textId="77777777" w:rsidR="00D6159B" w:rsidRPr="00671D43" w:rsidRDefault="00D6159B" w:rsidP="00497946">
      <w:pPr>
        <w:ind w:left="425" w:hanging="425"/>
        <w:jc w:val="center"/>
        <w:rPr>
          <w:rFonts w:ascii="Arial" w:hAnsi="Arial" w:cs="Arial"/>
          <w:b/>
          <w:sz w:val="20"/>
          <w:szCs w:val="20"/>
        </w:rPr>
      </w:pPr>
      <w:r w:rsidRPr="00671D43">
        <w:rPr>
          <w:rFonts w:ascii="Arial" w:hAnsi="Arial" w:cs="Arial"/>
          <w:b/>
          <w:sz w:val="20"/>
          <w:szCs w:val="20"/>
        </w:rPr>
        <w:t>VII.</w:t>
      </w:r>
    </w:p>
    <w:p w14:paraId="38FB887A" w14:textId="77777777" w:rsidR="00D6159B" w:rsidRPr="00671D43" w:rsidRDefault="00D6159B" w:rsidP="009F36D7">
      <w:pPr>
        <w:widowControl w:val="0"/>
        <w:tabs>
          <w:tab w:val="left" w:pos="708"/>
          <w:tab w:val="left" w:pos="8928"/>
        </w:tabs>
        <w:spacing w:before="60" w:after="60"/>
        <w:jc w:val="center"/>
        <w:rPr>
          <w:rFonts w:ascii="Arial" w:hAnsi="Arial" w:cs="Arial"/>
          <w:b/>
          <w:snapToGrid w:val="0"/>
          <w:sz w:val="20"/>
          <w:szCs w:val="20"/>
        </w:rPr>
      </w:pPr>
      <w:r w:rsidRPr="00671D43">
        <w:rPr>
          <w:rFonts w:ascii="Arial" w:hAnsi="Arial" w:cs="Arial"/>
          <w:b/>
          <w:snapToGrid w:val="0"/>
          <w:sz w:val="20"/>
          <w:szCs w:val="20"/>
        </w:rPr>
        <w:t>Sankce</w:t>
      </w:r>
    </w:p>
    <w:p w14:paraId="24AF8A16" w14:textId="7E567A66" w:rsidR="00D6159B" w:rsidRPr="00671D43" w:rsidRDefault="00D6159B" w:rsidP="00D260C0">
      <w:pPr>
        <w:pStyle w:val="Nadpis"/>
        <w:widowControl w:val="0"/>
        <w:numPr>
          <w:ilvl w:val="1"/>
          <w:numId w:val="17"/>
        </w:numPr>
        <w:tabs>
          <w:tab w:val="left" w:pos="2016"/>
          <w:tab w:val="left" w:pos="3168"/>
          <w:tab w:val="left" w:pos="4320"/>
          <w:tab w:val="left" w:pos="5472"/>
          <w:tab w:val="left" w:pos="6624"/>
          <w:tab w:val="left" w:pos="7776"/>
          <w:tab w:val="left" w:pos="8928"/>
        </w:tabs>
        <w:spacing w:beforeLines="30" w:before="72" w:after="0"/>
        <w:jc w:val="both"/>
        <w:rPr>
          <w:rFonts w:ascii="Arial" w:hAnsi="Arial" w:cs="Arial"/>
          <w:b w:val="0"/>
          <w:sz w:val="20"/>
        </w:rPr>
      </w:pPr>
      <w:r w:rsidRPr="00671D43">
        <w:rPr>
          <w:rFonts w:ascii="Arial" w:hAnsi="Arial" w:cs="Arial"/>
          <w:b w:val="0"/>
          <w:sz w:val="20"/>
        </w:rPr>
        <w:t xml:space="preserve">V případě porušení rozpočtové kázně ze strany příjemce bude poskytovatel postupovat v souladu s ustanovením § 22 zákona č. 250/2000 Sb., o rozpočtových pravidlech územních rozpočtů, ve znění pozdějších předpisů. </w:t>
      </w:r>
    </w:p>
    <w:p w14:paraId="7D5138B1" w14:textId="2A8EC663" w:rsidR="00D6159B" w:rsidRPr="00671D43" w:rsidRDefault="00D6159B" w:rsidP="00D260C0">
      <w:pPr>
        <w:pStyle w:val="Odstavecseseznamem"/>
        <w:widowControl w:val="0"/>
        <w:numPr>
          <w:ilvl w:val="1"/>
          <w:numId w:val="17"/>
        </w:numPr>
        <w:tabs>
          <w:tab w:val="left" w:pos="8928"/>
        </w:tabs>
        <w:spacing w:before="120"/>
        <w:jc w:val="both"/>
        <w:rPr>
          <w:rFonts w:ascii="Arial" w:hAnsi="Arial" w:cs="Arial"/>
          <w:b/>
          <w:i/>
          <w:color w:val="0070C0"/>
          <w:sz w:val="16"/>
          <w:szCs w:val="16"/>
        </w:rPr>
      </w:pPr>
      <w:r w:rsidRPr="00671D43">
        <w:rPr>
          <w:rFonts w:ascii="Arial" w:hAnsi="Arial" w:cs="Arial"/>
          <w:sz w:val="20"/>
          <w:szCs w:val="20"/>
        </w:rPr>
        <w:t>Porušení povinností uvedených v článku</w:t>
      </w:r>
      <w:r w:rsidR="00195C0C" w:rsidRPr="00671D43">
        <w:rPr>
          <w:rFonts w:ascii="Arial" w:hAnsi="Arial" w:cs="Arial"/>
          <w:sz w:val="20"/>
          <w:szCs w:val="20"/>
        </w:rPr>
        <w:t xml:space="preserve"> </w:t>
      </w:r>
      <w:r w:rsidR="003E5716">
        <w:rPr>
          <w:rFonts w:ascii="Arial" w:hAnsi="Arial" w:cs="Arial"/>
          <w:sz w:val="20"/>
          <w:szCs w:val="20"/>
        </w:rPr>
        <w:t>VI. j</w:t>
      </w:r>
      <w:r w:rsidRPr="00671D43">
        <w:rPr>
          <w:rFonts w:ascii="Arial" w:hAnsi="Arial" w:cs="Arial"/>
          <w:sz w:val="20"/>
          <w:szCs w:val="20"/>
        </w:rPr>
        <w:t xml:space="preserve">e považováno za </w:t>
      </w:r>
      <w:r w:rsidRPr="00671D43">
        <w:rPr>
          <w:rFonts w:ascii="Arial" w:hAnsi="Arial" w:cs="Arial"/>
          <w:b/>
          <w:sz w:val="20"/>
          <w:szCs w:val="20"/>
        </w:rPr>
        <w:t>méně závažné porušení</w:t>
      </w:r>
      <w:r w:rsidRPr="00671D43">
        <w:rPr>
          <w:rFonts w:ascii="Arial" w:hAnsi="Arial" w:cs="Arial"/>
          <w:sz w:val="20"/>
          <w:szCs w:val="20"/>
        </w:rPr>
        <w:t xml:space="preserve"> rozpočtové kázně ve smyslu § 10a odst. 6 zákona č.</w:t>
      </w:r>
      <w:r w:rsidR="00E4299E">
        <w:rPr>
          <w:rFonts w:ascii="Arial" w:hAnsi="Arial" w:cs="Arial"/>
          <w:sz w:val="20"/>
          <w:szCs w:val="20"/>
        </w:rPr>
        <w:t> </w:t>
      </w:r>
      <w:r w:rsidRPr="00671D43">
        <w:rPr>
          <w:rFonts w:ascii="Arial" w:hAnsi="Arial" w:cs="Arial"/>
          <w:sz w:val="20"/>
          <w:szCs w:val="20"/>
        </w:rPr>
        <w:t xml:space="preserve">250/2000 Sb. V případě porušení těchto povinností se příjemci uloží </w:t>
      </w:r>
      <w:r w:rsidRPr="00671D43">
        <w:rPr>
          <w:rFonts w:ascii="Arial" w:hAnsi="Arial" w:cs="Arial"/>
          <w:b/>
          <w:sz w:val="20"/>
          <w:szCs w:val="20"/>
        </w:rPr>
        <w:t>odvod</w:t>
      </w:r>
      <w:r w:rsidRPr="00671D43">
        <w:rPr>
          <w:rFonts w:ascii="Arial" w:hAnsi="Arial" w:cs="Arial"/>
          <w:sz w:val="20"/>
          <w:szCs w:val="20"/>
        </w:rPr>
        <w:t xml:space="preserve"> za porušení rozpočtové kázně </w:t>
      </w:r>
      <w:r w:rsidRPr="00671D43">
        <w:rPr>
          <w:rFonts w:ascii="Arial" w:hAnsi="Arial" w:cs="Arial"/>
          <w:b/>
          <w:sz w:val="20"/>
          <w:szCs w:val="20"/>
        </w:rPr>
        <w:t>ve výši</w:t>
      </w:r>
      <w:r w:rsidR="00F10290" w:rsidRPr="00671D43">
        <w:rPr>
          <w:rFonts w:ascii="Arial" w:hAnsi="Arial" w:cs="Arial"/>
          <w:b/>
          <w:sz w:val="20"/>
          <w:szCs w:val="20"/>
        </w:rPr>
        <w:t xml:space="preserve"> </w:t>
      </w:r>
      <w:r w:rsidR="003D3669">
        <w:rPr>
          <w:rFonts w:ascii="Arial" w:hAnsi="Arial" w:cs="Arial"/>
          <w:b/>
          <w:sz w:val="20"/>
          <w:szCs w:val="20"/>
        </w:rPr>
        <w:t>5 % z poskytnuté dotace.</w:t>
      </w:r>
    </w:p>
    <w:p w14:paraId="7A09A632" w14:textId="77777777" w:rsidR="00746C6E" w:rsidRPr="00671D43" w:rsidRDefault="00746C6E" w:rsidP="00746C6E">
      <w:pPr>
        <w:spacing w:before="120"/>
        <w:ind w:left="425" w:hanging="425"/>
        <w:jc w:val="center"/>
        <w:rPr>
          <w:rFonts w:ascii="Arial" w:hAnsi="Arial" w:cs="Arial"/>
          <w:b/>
          <w:sz w:val="20"/>
          <w:szCs w:val="20"/>
        </w:rPr>
      </w:pPr>
      <w:r w:rsidRPr="00671D43">
        <w:rPr>
          <w:rFonts w:ascii="Arial" w:hAnsi="Arial" w:cs="Arial"/>
          <w:b/>
          <w:sz w:val="20"/>
          <w:szCs w:val="20"/>
        </w:rPr>
        <w:t>VIII.</w:t>
      </w:r>
    </w:p>
    <w:p w14:paraId="5F39C1CD" w14:textId="77777777" w:rsidR="00746C6E" w:rsidRPr="00671D43" w:rsidRDefault="00746C6E" w:rsidP="00792C92">
      <w:pPr>
        <w:pStyle w:val="Zkladntext"/>
        <w:tabs>
          <w:tab w:val="left" w:pos="426"/>
        </w:tabs>
        <w:spacing w:before="60" w:after="60"/>
        <w:ind w:left="426" w:right="0" w:hanging="425"/>
        <w:jc w:val="center"/>
        <w:rPr>
          <w:rFonts w:ascii="Arial" w:hAnsi="Arial" w:cs="Arial"/>
          <w:b/>
          <w:sz w:val="20"/>
        </w:rPr>
      </w:pPr>
      <w:r w:rsidRPr="00671D43">
        <w:rPr>
          <w:rFonts w:ascii="Arial" w:hAnsi="Arial" w:cs="Arial"/>
          <w:b/>
          <w:sz w:val="20"/>
        </w:rPr>
        <w:t>Změny podmínek smlouvy</w:t>
      </w:r>
    </w:p>
    <w:p w14:paraId="45CCB634" w14:textId="2BA7EFC4" w:rsidR="00746C6E" w:rsidRPr="00671D43" w:rsidRDefault="00746C6E" w:rsidP="00D260C0">
      <w:pPr>
        <w:pStyle w:val="Nadpis"/>
        <w:widowControl w:val="0"/>
        <w:numPr>
          <w:ilvl w:val="1"/>
          <w:numId w:val="38"/>
        </w:numPr>
        <w:tabs>
          <w:tab w:val="left" w:pos="2016"/>
          <w:tab w:val="left" w:pos="3168"/>
          <w:tab w:val="left" w:pos="4320"/>
          <w:tab w:val="left" w:pos="5472"/>
          <w:tab w:val="left" w:pos="6624"/>
          <w:tab w:val="left" w:pos="7776"/>
          <w:tab w:val="left" w:pos="8928"/>
        </w:tabs>
        <w:spacing w:beforeLines="30" w:before="72" w:after="0"/>
        <w:jc w:val="both"/>
        <w:rPr>
          <w:rFonts w:ascii="Arial" w:hAnsi="Arial" w:cs="Arial"/>
          <w:b w:val="0"/>
          <w:sz w:val="20"/>
        </w:rPr>
      </w:pPr>
      <w:r w:rsidRPr="00671D43">
        <w:rPr>
          <w:rFonts w:ascii="Arial" w:hAnsi="Arial" w:cs="Arial"/>
          <w:b w:val="0"/>
          <w:sz w:val="20"/>
        </w:rPr>
        <w:t>Příjemci je dána možnost změnit projekt bez předchozího souhlasu poskytovatele za předpokladu, že změny nejsou podstatného charakteru</w:t>
      </w:r>
      <w:r w:rsidR="003258CF" w:rsidRPr="00671D43">
        <w:rPr>
          <w:rFonts w:ascii="Arial" w:hAnsi="Arial" w:cs="Arial"/>
          <w:b w:val="0"/>
          <w:sz w:val="20"/>
        </w:rPr>
        <w:t>,</w:t>
      </w:r>
      <w:r w:rsidRPr="00671D43">
        <w:rPr>
          <w:rFonts w:ascii="Arial" w:hAnsi="Arial" w:cs="Arial"/>
          <w:b w:val="0"/>
          <w:sz w:val="20"/>
        </w:rPr>
        <w:t xml:space="preserve"> tj.:</w:t>
      </w:r>
    </w:p>
    <w:p w14:paraId="5976D5D6" w14:textId="77777777" w:rsidR="00746C6E" w:rsidRPr="00671D43" w:rsidRDefault="00746C6E" w:rsidP="00D260C0">
      <w:pPr>
        <w:widowControl w:val="0"/>
        <w:numPr>
          <w:ilvl w:val="1"/>
          <w:numId w:val="12"/>
        </w:numPr>
        <w:tabs>
          <w:tab w:val="num" w:pos="709"/>
          <w:tab w:val="left" w:pos="8928"/>
        </w:tabs>
        <w:ind w:left="720"/>
        <w:jc w:val="both"/>
        <w:rPr>
          <w:rFonts w:ascii="Arial" w:hAnsi="Arial" w:cs="Arial"/>
          <w:snapToGrid w:val="0"/>
          <w:sz w:val="20"/>
          <w:szCs w:val="20"/>
        </w:rPr>
      </w:pPr>
      <w:r w:rsidRPr="00671D43">
        <w:rPr>
          <w:rFonts w:ascii="Arial" w:hAnsi="Arial" w:cs="Arial"/>
          <w:snapToGrid w:val="0"/>
          <w:sz w:val="20"/>
          <w:szCs w:val="20"/>
        </w:rPr>
        <w:t xml:space="preserve">změna banky/bankovního účtu, </w:t>
      </w:r>
    </w:p>
    <w:p w14:paraId="3EF650A1" w14:textId="77777777"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lastRenderedPageBreak/>
        <w:t xml:space="preserve">změna adresy/sídla příjemce/zřizovatele,  </w:t>
      </w:r>
    </w:p>
    <w:p w14:paraId="0A7FFAD2" w14:textId="77777777"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t xml:space="preserve">změna statutárního orgánu/kontaktní osoby, </w:t>
      </w:r>
    </w:p>
    <w:p w14:paraId="6AC604F5" w14:textId="77777777"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t xml:space="preserve">změna názvu </w:t>
      </w:r>
      <w:r w:rsidR="003258CF" w:rsidRPr="00671D43">
        <w:rPr>
          <w:rFonts w:ascii="Arial" w:hAnsi="Arial" w:cs="Arial"/>
          <w:snapToGrid w:val="0"/>
          <w:sz w:val="20"/>
          <w:szCs w:val="20"/>
        </w:rPr>
        <w:t>příjemce/</w:t>
      </w:r>
      <w:r w:rsidRPr="00671D43">
        <w:rPr>
          <w:rFonts w:ascii="Arial" w:hAnsi="Arial" w:cs="Arial"/>
          <w:snapToGrid w:val="0"/>
          <w:sz w:val="20"/>
          <w:szCs w:val="20"/>
        </w:rPr>
        <w:t xml:space="preserve">zřizovatele, </w:t>
      </w:r>
    </w:p>
    <w:p w14:paraId="5B46356B" w14:textId="0CD4FF2C" w:rsidR="00746C6E" w:rsidRPr="00671D43" w:rsidRDefault="00746C6E" w:rsidP="00D260C0">
      <w:pPr>
        <w:widowControl w:val="0"/>
        <w:numPr>
          <w:ilvl w:val="1"/>
          <w:numId w:val="12"/>
        </w:numPr>
        <w:tabs>
          <w:tab w:val="num" w:pos="720"/>
          <w:tab w:val="left" w:pos="8928"/>
        </w:tabs>
        <w:ind w:left="720"/>
        <w:jc w:val="both"/>
        <w:rPr>
          <w:rFonts w:ascii="Arial" w:hAnsi="Arial" w:cs="Arial"/>
          <w:snapToGrid w:val="0"/>
          <w:sz w:val="20"/>
          <w:szCs w:val="20"/>
        </w:rPr>
      </w:pPr>
      <w:r w:rsidRPr="00671D43">
        <w:rPr>
          <w:rFonts w:ascii="Arial" w:hAnsi="Arial" w:cs="Arial"/>
          <w:snapToGrid w:val="0"/>
          <w:sz w:val="20"/>
          <w:szCs w:val="20"/>
        </w:rPr>
        <w:t>změna zdrojů nebo výše podílů těchto zdrojů na financování projekt</w:t>
      </w:r>
      <w:r w:rsidR="00BE4135" w:rsidRPr="00671D43">
        <w:rPr>
          <w:rFonts w:ascii="Arial" w:hAnsi="Arial" w:cs="Arial"/>
          <w:snapToGrid w:val="0"/>
          <w:sz w:val="20"/>
          <w:szCs w:val="20"/>
        </w:rPr>
        <w:t>u (s výjimkou dotace od Zlínského kraje)</w:t>
      </w:r>
      <w:r w:rsidR="003D3669">
        <w:rPr>
          <w:rFonts w:ascii="Arial" w:hAnsi="Arial" w:cs="Arial"/>
          <w:snapToGrid w:val="0"/>
          <w:sz w:val="20"/>
          <w:szCs w:val="20"/>
        </w:rPr>
        <w:t>.</w:t>
      </w:r>
    </w:p>
    <w:p w14:paraId="0AC35BDC" w14:textId="5D7AC10F" w:rsidR="004229E3" w:rsidRPr="004817D3" w:rsidRDefault="004229E3" w:rsidP="003D3669">
      <w:pPr>
        <w:widowControl w:val="0"/>
        <w:tabs>
          <w:tab w:val="num" w:pos="1083"/>
          <w:tab w:val="left" w:pos="8928"/>
        </w:tabs>
        <w:ind w:left="720"/>
        <w:jc w:val="both"/>
        <w:rPr>
          <w:rFonts w:ascii="Arial" w:hAnsi="Arial" w:cs="Arial"/>
          <w:snapToGrid w:val="0"/>
          <w:sz w:val="20"/>
          <w:szCs w:val="20"/>
        </w:rPr>
      </w:pPr>
    </w:p>
    <w:p w14:paraId="689B4B10" w14:textId="4FDFF2B8" w:rsidR="00C93407" w:rsidRPr="00765A43" w:rsidRDefault="00746C6E" w:rsidP="001762D2">
      <w:pPr>
        <w:widowControl w:val="0"/>
        <w:tabs>
          <w:tab w:val="left" w:pos="8928"/>
        </w:tabs>
        <w:spacing w:before="60"/>
        <w:ind w:left="426"/>
        <w:jc w:val="both"/>
        <w:rPr>
          <w:rFonts w:ascii="Arial" w:hAnsi="Arial"/>
          <w:sz w:val="20"/>
        </w:rPr>
      </w:pPr>
      <w:r w:rsidRPr="00671D43">
        <w:rPr>
          <w:rFonts w:ascii="Arial" w:hAnsi="Arial"/>
          <w:sz w:val="20"/>
        </w:rPr>
        <w:t xml:space="preserve">To vše za podmínky zachování smyslu a účelu projektu. Nepodstatnou změnu projektu je příjemce povinen písemně oznámit poskytovateli nejpozději v Závěrečné zprávě s vyúčtováním </w:t>
      </w:r>
      <w:r w:rsidR="000E59DE" w:rsidRPr="00671D43">
        <w:rPr>
          <w:rFonts w:ascii="Arial" w:hAnsi="Arial"/>
          <w:sz w:val="20"/>
        </w:rPr>
        <w:t xml:space="preserve">dotace </w:t>
      </w:r>
      <w:r w:rsidR="00E72112" w:rsidRPr="00671D43">
        <w:rPr>
          <w:rFonts w:ascii="Arial" w:hAnsi="Arial"/>
          <w:sz w:val="20"/>
        </w:rPr>
        <w:t xml:space="preserve">(kromě případů specifikovaných v čl. V. </w:t>
      </w:r>
      <w:r w:rsidR="00E72112" w:rsidRPr="00060516">
        <w:rPr>
          <w:rFonts w:ascii="Arial" w:hAnsi="Arial"/>
          <w:sz w:val="20"/>
        </w:rPr>
        <w:t>odst. 5.</w:t>
      </w:r>
      <w:r w:rsidR="009B2E74" w:rsidRPr="00060516">
        <w:rPr>
          <w:rFonts w:ascii="Arial" w:hAnsi="Arial"/>
          <w:sz w:val="20"/>
        </w:rPr>
        <w:t>7</w:t>
      </w:r>
      <w:r w:rsidR="00E72112" w:rsidRPr="00060516">
        <w:rPr>
          <w:rFonts w:ascii="Arial" w:hAnsi="Arial"/>
          <w:sz w:val="20"/>
        </w:rPr>
        <w:t>)</w:t>
      </w:r>
      <w:r w:rsidRPr="00060516">
        <w:rPr>
          <w:rFonts w:ascii="Arial" w:hAnsi="Arial"/>
          <w:sz w:val="20"/>
        </w:rPr>
        <w:t>.</w:t>
      </w:r>
      <w:r w:rsidRPr="00765A43">
        <w:rPr>
          <w:rFonts w:ascii="Arial" w:hAnsi="Arial"/>
          <w:sz w:val="20"/>
        </w:rPr>
        <w:t xml:space="preserve"> </w:t>
      </w:r>
    </w:p>
    <w:p w14:paraId="30D06997" w14:textId="3A8274DF" w:rsidR="00746C6E" w:rsidRPr="00671D43" w:rsidRDefault="007D2C49" w:rsidP="00024F83">
      <w:pPr>
        <w:widowControl w:val="0"/>
        <w:tabs>
          <w:tab w:val="left" w:pos="426"/>
        </w:tabs>
        <w:spacing w:beforeLines="50" w:before="120"/>
        <w:ind w:left="426" w:hanging="426"/>
        <w:jc w:val="both"/>
        <w:rPr>
          <w:rFonts w:ascii="Arial" w:hAnsi="Arial" w:cs="Arial"/>
          <w:sz w:val="20"/>
          <w:szCs w:val="20"/>
        </w:rPr>
      </w:pPr>
      <w:r w:rsidRPr="00671D43">
        <w:rPr>
          <w:rFonts w:ascii="Arial" w:hAnsi="Arial" w:cs="Arial"/>
          <w:snapToGrid w:val="0"/>
          <w:sz w:val="20"/>
          <w:szCs w:val="20"/>
        </w:rPr>
        <w:t>8.2</w:t>
      </w:r>
      <w:r w:rsidRPr="00671D43">
        <w:rPr>
          <w:rFonts w:ascii="Arial" w:hAnsi="Arial" w:cs="Arial"/>
          <w:snapToGrid w:val="0"/>
          <w:sz w:val="20"/>
          <w:szCs w:val="20"/>
        </w:rPr>
        <w:tab/>
      </w:r>
      <w:r w:rsidR="00746C6E" w:rsidRPr="00671D43">
        <w:rPr>
          <w:rFonts w:ascii="Arial" w:hAnsi="Arial" w:cs="Arial"/>
          <w:snapToGrid w:val="0"/>
          <w:sz w:val="20"/>
          <w:szCs w:val="20"/>
        </w:rPr>
        <w:t xml:space="preserve">V případě podstatných změn projektu </w:t>
      </w:r>
      <w:r w:rsidR="002C4397" w:rsidRPr="00671D43">
        <w:rPr>
          <w:rFonts w:ascii="Arial" w:hAnsi="Arial" w:cs="Arial"/>
          <w:snapToGrid w:val="0"/>
          <w:sz w:val="20"/>
          <w:szCs w:val="20"/>
        </w:rPr>
        <w:t>m</w:t>
      </w:r>
      <w:r w:rsidR="00746C6E" w:rsidRPr="00671D43">
        <w:rPr>
          <w:rFonts w:ascii="Arial" w:hAnsi="Arial" w:cs="Arial"/>
          <w:snapToGrid w:val="0"/>
          <w:sz w:val="20"/>
          <w:szCs w:val="20"/>
        </w:rPr>
        <w:t xml:space="preserve">usí příjemce písemně požádat poskytovatele o změnu smlouvy formou dodatku ke smlouvě, přičemž </w:t>
      </w:r>
      <w:r w:rsidR="00746C6E" w:rsidRPr="00671D43">
        <w:rPr>
          <w:rFonts w:ascii="Arial" w:hAnsi="Arial" w:cs="Arial"/>
          <w:sz w:val="20"/>
          <w:szCs w:val="20"/>
        </w:rPr>
        <w:t xml:space="preserve">žádost o změnu smlouvy musí </w:t>
      </w:r>
      <w:r w:rsidR="00CE1588" w:rsidRPr="00671D43">
        <w:rPr>
          <w:rFonts w:ascii="Arial" w:hAnsi="Arial" w:cs="Arial"/>
          <w:sz w:val="20"/>
          <w:szCs w:val="20"/>
        </w:rPr>
        <w:t>být řádně odůvodněná a musí být</w:t>
      </w:r>
      <w:r w:rsidR="00746C6E" w:rsidRPr="00671D43">
        <w:rPr>
          <w:rFonts w:ascii="Arial" w:hAnsi="Arial" w:cs="Arial"/>
          <w:sz w:val="20"/>
          <w:szCs w:val="20"/>
        </w:rPr>
        <w:t xml:space="preserve"> doruč</w:t>
      </w:r>
      <w:r w:rsidR="00CE1588" w:rsidRPr="00671D43">
        <w:rPr>
          <w:rFonts w:ascii="Arial" w:hAnsi="Arial" w:cs="Arial"/>
          <w:sz w:val="20"/>
          <w:szCs w:val="20"/>
        </w:rPr>
        <w:t>ena</w:t>
      </w:r>
      <w:r w:rsidR="00746C6E" w:rsidRPr="00671D43">
        <w:rPr>
          <w:rFonts w:ascii="Arial" w:hAnsi="Arial" w:cs="Arial"/>
          <w:sz w:val="20"/>
          <w:szCs w:val="20"/>
        </w:rPr>
        <w:t xml:space="preserve"> poskytovateli minimálně 30 dnů před realizací změny projektu a</w:t>
      </w:r>
      <w:r w:rsidR="00E4299E">
        <w:rPr>
          <w:rFonts w:ascii="Arial" w:hAnsi="Arial" w:cs="Arial"/>
          <w:sz w:val="20"/>
          <w:szCs w:val="20"/>
        </w:rPr>
        <w:t> </w:t>
      </w:r>
      <w:r w:rsidR="00746C6E" w:rsidRPr="00671D43">
        <w:rPr>
          <w:rFonts w:ascii="Arial" w:hAnsi="Arial" w:cs="Arial"/>
          <w:sz w:val="20"/>
          <w:szCs w:val="20"/>
        </w:rPr>
        <w:t>v přiměřené lhůtě, zpravidla minimálně 30 dnů před zasedáním příslušného orgánu kraje tak, aby</w:t>
      </w:r>
      <w:r w:rsidRPr="00671D43">
        <w:rPr>
          <w:rFonts w:ascii="Arial" w:hAnsi="Arial" w:cs="Arial"/>
          <w:sz w:val="20"/>
          <w:szCs w:val="20"/>
        </w:rPr>
        <w:t xml:space="preserve"> bylo možné vypracování dodatku. Z</w:t>
      </w:r>
      <w:r w:rsidR="00746C6E" w:rsidRPr="00671D43">
        <w:rPr>
          <w:rFonts w:ascii="Arial" w:hAnsi="Arial" w:cs="Arial"/>
          <w:sz w:val="20"/>
          <w:szCs w:val="20"/>
        </w:rPr>
        <w:t>měny smlouvy je možné provádět pouze během plnění smlouvy a nelze je aplikovat se zpětnou účinností.</w:t>
      </w:r>
    </w:p>
    <w:p w14:paraId="1DFE9FEA" w14:textId="77777777" w:rsidR="009F299F" w:rsidRPr="00671D43" w:rsidRDefault="009F299F" w:rsidP="00792C92">
      <w:pPr>
        <w:spacing w:before="120"/>
        <w:ind w:left="425" w:hanging="425"/>
        <w:jc w:val="center"/>
        <w:rPr>
          <w:rFonts w:ascii="Arial" w:hAnsi="Arial" w:cs="Arial"/>
          <w:b/>
          <w:sz w:val="20"/>
          <w:szCs w:val="20"/>
        </w:rPr>
      </w:pPr>
    </w:p>
    <w:p w14:paraId="4414986A" w14:textId="77777777" w:rsidR="00D64F05" w:rsidRPr="00671D43" w:rsidRDefault="00D64F05" w:rsidP="009F299F">
      <w:pPr>
        <w:ind w:left="425" w:hanging="425"/>
        <w:jc w:val="center"/>
        <w:rPr>
          <w:rFonts w:ascii="Arial" w:hAnsi="Arial" w:cs="Arial"/>
          <w:b/>
          <w:sz w:val="20"/>
          <w:szCs w:val="20"/>
        </w:rPr>
      </w:pPr>
      <w:r w:rsidRPr="00671D43">
        <w:rPr>
          <w:rFonts w:ascii="Arial" w:hAnsi="Arial" w:cs="Arial"/>
          <w:b/>
          <w:sz w:val="20"/>
          <w:szCs w:val="20"/>
        </w:rPr>
        <w:t>IX.</w:t>
      </w:r>
    </w:p>
    <w:p w14:paraId="6527E416" w14:textId="77777777" w:rsidR="00D64F05" w:rsidRPr="00671D43" w:rsidRDefault="00D64F05" w:rsidP="00640B62">
      <w:pPr>
        <w:pStyle w:val="Zkladntext"/>
        <w:tabs>
          <w:tab w:val="left" w:pos="426"/>
        </w:tabs>
        <w:spacing w:before="60" w:after="60"/>
        <w:ind w:left="426" w:right="0" w:hanging="425"/>
        <w:jc w:val="center"/>
        <w:rPr>
          <w:rFonts w:ascii="Arial" w:hAnsi="Arial" w:cs="Arial"/>
          <w:b/>
          <w:sz w:val="20"/>
        </w:rPr>
      </w:pPr>
      <w:r w:rsidRPr="00671D43">
        <w:rPr>
          <w:rFonts w:ascii="Arial" w:hAnsi="Arial" w:cs="Arial"/>
          <w:b/>
          <w:sz w:val="20"/>
        </w:rPr>
        <w:t>Ukončení smlouvy</w:t>
      </w:r>
    </w:p>
    <w:p w14:paraId="46660811" w14:textId="77777777" w:rsidR="00D64F05" w:rsidRPr="00671D43" w:rsidRDefault="00D64F05" w:rsidP="00D260C0">
      <w:pPr>
        <w:pStyle w:val="Nadpis"/>
        <w:widowControl w:val="0"/>
        <w:numPr>
          <w:ilvl w:val="1"/>
          <w:numId w:val="15"/>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Smlouvu lze ukončit na základě písemné dohody obou smluvních stran nebo písemnou výpovědí smlouvy, a to za podmínek dále stanovených. </w:t>
      </w:r>
    </w:p>
    <w:p w14:paraId="5350597A" w14:textId="77777777" w:rsidR="00D64F05" w:rsidRPr="00671D43" w:rsidRDefault="00D64F05" w:rsidP="00D260C0">
      <w:pPr>
        <w:pStyle w:val="Nadpis"/>
        <w:widowControl w:val="0"/>
        <w:numPr>
          <w:ilvl w:val="1"/>
          <w:numId w:val="15"/>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sz w:val="20"/>
        </w:rPr>
      </w:pPr>
      <w:r w:rsidRPr="00671D43">
        <w:rPr>
          <w:rFonts w:ascii="Arial" w:hAnsi="Arial" w:cs="Arial"/>
          <w:b w:val="0"/>
          <w:sz w:val="20"/>
        </w:rPr>
        <w:t>Poskytovatel může smlouvu vypovědět jak před proplacením, tak i po proplacení dotace.</w:t>
      </w:r>
    </w:p>
    <w:p w14:paraId="4C858D56" w14:textId="77777777" w:rsidR="00D64F05" w:rsidRPr="00671D43" w:rsidRDefault="00D64F05" w:rsidP="00D260C0">
      <w:pPr>
        <w:pStyle w:val="Odstavecseseznamem"/>
        <w:widowControl w:val="0"/>
        <w:numPr>
          <w:ilvl w:val="1"/>
          <w:numId w:val="15"/>
        </w:numPr>
        <w:tabs>
          <w:tab w:val="left" w:pos="8928"/>
        </w:tabs>
        <w:spacing w:before="80" w:after="60"/>
        <w:ind w:left="426" w:hanging="426"/>
        <w:jc w:val="both"/>
        <w:rPr>
          <w:rFonts w:ascii="Arial" w:hAnsi="Arial" w:cs="Arial"/>
          <w:sz w:val="20"/>
          <w:szCs w:val="20"/>
        </w:rPr>
      </w:pPr>
      <w:r w:rsidRPr="00671D43">
        <w:rPr>
          <w:rFonts w:ascii="Arial" w:hAnsi="Arial" w:cs="Arial"/>
          <w:sz w:val="20"/>
        </w:rPr>
        <w:t xml:space="preserve">Výpovědním důvodem je porušení povinností příjemcem stanovených touto smlouvou nebo obecně závaznými právními předpisy, kterého se příjemce dopustí zejména pokud: </w:t>
      </w:r>
    </w:p>
    <w:p w14:paraId="3A8C0B49" w14:textId="0C45A66B" w:rsidR="00D64F05" w:rsidRPr="00671D43" w:rsidRDefault="00D64F05" w:rsidP="00D260C0">
      <w:pPr>
        <w:numPr>
          <w:ilvl w:val="0"/>
          <w:numId w:val="14"/>
        </w:numPr>
        <w:tabs>
          <w:tab w:val="left" w:pos="8928"/>
        </w:tabs>
        <w:jc w:val="both"/>
        <w:rPr>
          <w:rFonts w:ascii="Arial" w:hAnsi="Arial" w:cs="Arial"/>
          <w:sz w:val="20"/>
          <w:szCs w:val="20"/>
        </w:rPr>
      </w:pPr>
      <w:r w:rsidRPr="00671D43">
        <w:rPr>
          <w:rFonts w:ascii="Arial" w:hAnsi="Arial" w:cs="Arial"/>
          <w:sz w:val="20"/>
          <w:szCs w:val="20"/>
        </w:rPr>
        <w:t>svým jednáním poruší rozpočtovou kázeň dle zákona č. 250/2000 Sb.</w:t>
      </w:r>
      <w:r w:rsidR="009E59A2">
        <w:rPr>
          <w:rFonts w:ascii="Arial" w:hAnsi="Arial" w:cs="Arial"/>
          <w:sz w:val="20"/>
          <w:szCs w:val="20"/>
        </w:rPr>
        <w:t>,</w:t>
      </w:r>
      <w:r w:rsidRPr="00671D43">
        <w:rPr>
          <w:rFonts w:ascii="Arial" w:hAnsi="Arial" w:cs="Arial"/>
          <w:sz w:val="20"/>
          <w:szCs w:val="20"/>
        </w:rPr>
        <w:t xml:space="preserve"> </w:t>
      </w:r>
    </w:p>
    <w:p w14:paraId="2999D0B4" w14:textId="77777777" w:rsidR="00D64F05" w:rsidRPr="00671D43" w:rsidRDefault="00D64F05" w:rsidP="00D260C0">
      <w:pPr>
        <w:numPr>
          <w:ilvl w:val="0"/>
          <w:numId w:val="14"/>
        </w:numPr>
        <w:tabs>
          <w:tab w:val="left" w:pos="8928"/>
        </w:tabs>
        <w:ind w:left="714" w:hanging="357"/>
        <w:jc w:val="both"/>
        <w:rPr>
          <w:rFonts w:ascii="Arial" w:hAnsi="Arial" w:cs="Arial"/>
          <w:sz w:val="20"/>
          <w:szCs w:val="20"/>
        </w:rPr>
      </w:pPr>
      <w:r w:rsidRPr="00671D43">
        <w:rPr>
          <w:rFonts w:ascii="Arial" w:hAnsi="Arial" w:cs="Arial"/>
          <w:sz w:val="20"/>
          <w:szCs w:val="20"/>
        </w:rPr>
        <w:t>poruší pravidla veřejné podpory,</w:t>
      </w:r>
    </w:p>
    <w:p w14:paraId="0CE8536C" w14:textId="791D3A88" w:rsidR="00D64F05" w:rsidRPr="00671D43" w:rsidRDefault="00D64F05" w:rsidP="00D260C0">
      <w:pPr>
        <w:pStyle w:val="Odstavecseseznamem"/>
        <w:numPr>
          <w:ilvl w:val="0"/>
          <w:numId w:val="14"/>
        </w:numPr>
        <w:tabs>
          <w:tab w:val="left" w:pos="8928"/>
        </w:tabs>
        <w:jc w:val="both"/>
        <w:rPr>
          <w:rFonts w:ascii="Arial" w:hAnsi="Arial" w:cs="Arial"/>
          <w:sz w:val="20"/>
          <w:szCs w:val="20"/>
        </w:rPr>
      </w:pPr>
      <w:r w:rsidRPr="00671D43">
        <w:rPr>
          <w:rFonts w:ascii="Arial" w:hAnsi="Arial" w:cs="Arial"/>
          <w:sz w:val="20"/>
          <w:szCs w:val="20"/>
        </w:rPr>
        <w:t>je on sám, případně jako právnická osoba či některá osoba tvořící statutární orgán příjemce odsouzen/a za trestný čin, jehož skutková podstat</w:t>
      </w:r>
      <w:r w:rsidR="00D97FAB" w:rsidRPr="00671D43">
        <w:rPr>
          <w:rFonts w:ascii="Arial" w:hAnsi="Arial" w:cs="Arial"/>
          <w:sz w:val="20"/>
          <w:szCs w:val="20"/>
        </w:rPr>
        <w:t>a</w:t>
      </w:r>
      <w:r w:rsidRPr="00671D43">
        <w:rPr>
          <w:rFonts w:ascii="Arial" w:hAnsi="Arial" w:cs="Arial"/>
          <w:sz w:val="20"/>
          <w:szCs w:val="20"/>
        </w:rPr>
        <w:t xml:space="preserve">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14:paraId="47D51B65" w14:textId="670E1D00" w:rsidR="00D64F05" w:rsidRPr="00671D43" w:rsidRDefault="00D64F05" w:rsidP="00D260C0">
      <w:pPr>
        <w:numPr>
          <w:ilvl w:val="0"/>
          <w:numId w:val="14"/>
        </w:numPr>
        <w:tabs>
          <w:tab w:val="left" w:pos="8928"/>
        </w:tabs>
        <w:ind w:left="714" w:hanging="357"/>
        <w:jc w:val="both"/>
        <w:rPr>
          <w:rFonts w:ascii="Arial" w:hAnsi="Arial" w:cs="Arial"/>
          <w:sz w:val="20"/>
          <w:szCs w:val="20"/>
        </w:rPr>
      </w:pPr>
      <w:r w:rsidRPr="00671D43">
        <w:rPr>
          <w:rFonts w:ascii="Arial" w:hAnsi="Arial" w:cs="Arial"/>
          <w:sz w:val="20"/>
          <w:szCs w:val="20"/>
        </w:rPr>
        <w:t>bylo zahájeno insolvenční řízení podle zákona č. 182/2006 Sb., o úpadku a způsobech jeho řešení, ve znění pozdějších předpisů,</w:t>
      </w:r>
      <w:r w:rsidR="00164A29" w:rsidRPr="00164A29">
        <w:rPr>
          <w:rFonts w:ascii="Arial" w:hAnsi="Arial" w:cs="Arial"/>
          <w:sz w:val="20"/>
          <w:szCs w:val="20"/>
        </w:rPr>
        <w:t xml:space="preserve"> exekuční řízení</w:t>
      </w:r>
      <w:r w:rsidRPr="00671D43">
        <w:rPr>
          <w:rFonts w:ascii="Arial" w:hAnsi="Arial" w:cs="Arial"/>
          <w:sz w:val="20"/>
          <w:szCs w:val="20"/>
        </w:rPr>
        <w:t xml:space="preserve"> </w:t>
      </w:r>
      <w:r w:rsidR="009F4203" w:rsidRPr="009F4203">
        <w:rPr>
          <w:rFonts w:ascii="Arial" w:hAnsi="Arial" w:cs="Arial"/>
          <w:sz w:val="20"/>
          <w:szCs w:val="20"/>
        </w:rPr>
        <w:t>či řízení o výkonu rozhodnutí</w:t>
      </w:r>
      <w:r w:rsidR="009E59A2">
        <w:rPr>
          <w:rFonts w:ascii="Arial" w:hAnsi="Arial" w:cs="Arial"/>
          <w:sz w:val="20"/>
          <w:szCs w:val="20"/>
        </w:rPr>
        <w:t>,</w:t>
      </w:r>
    </w:p>
    <w:p w14:paraId="5588BE44" w14:textId="2FF3F6E5" w:rsidR="00D64F05" w:rsidRPr="00671D43" w:rsidRDefault="00D64F05" w:rsidP="00D260C0">
      <w:pPr>
        <w:numPr>
          <w:ilvl w:val="0"/>
          <w:numId w:val="14"/>
        </w:numPr>
        <w:tabs>
          <w:tab w:val="left" w:pos="8928"/>
        </w:tabs>
        <w:ind w:left="714" w:hanging="357"/>
        <w:jc w:val="both"/>
        <w:rPr>
          <w:rFonts w:ascii="Arial" w:hAnsi="Arial" w:cs="Arial"/>
          <w:sz w:val="20"/>
          <w:szCs w:val="20"/>
        </w:rPr>
      </w:pPr>
      <w:r w:rsidRPr="00671D43">
        <w:rPr>
          <w:rFonts w:ascii="Arial" w:hAnsi="Arial" w:cs="Arial"/>
          <w:sz w:val="20"/>
          <w:szCs w:val="20"/>
        </w:rPr>
        <w:t>uvedl nepravdivé, neúplné nebo zkreslené údaje, na které se váže uzavření této smlouvy,</w:t>
      </w:r>
    </w:p>
    <w:p w14:paraId="79F828F7" w14:textId="77777777" w:rsidR="00D64F05" w:rsidRPr="00671D43" w:rsidRDefault="00D64F05" w:rsidP="00D260C0">
      <w:pPr>
        <w:numPr>
          <w:ilvl w:val="0"/>
          <w:numId w:val="14"/>
        </w:numPr>
        <w:tabs>
          <w:tab w:val="left" w:pos="8928"/>
        </w:tabs>
        <w:ind w:left="714" w:hanging="357"/>
        <w:jc w:val="both"/>
        <w:rPr>
          <w:rFonts w:ascii="Arial" w:hAnsi="Arial" w:cs="Arial"/>
          <w:sz w:val="20"/>
          <w:szCs w:val="20"/>
        </w:rPr>
      </w:pPr>
      <w:r w:rsidRPr="00671D43">
        <w:rPr>
          <w:rFonts w:ascii="Arial" w:hAnsi="Arial" w:cs="Arial"/>
          <w:sz w:val="20"/>
          <w:szCs w:val="20"/>
        </w:rPr>
        <w:t xml:space="preserve">je v likvidaci, </w:t>
      </w:r>
    </w:p>
    <w:p w14:paraId="40488C02" w14:textId="77777777" w:rsidR="00D64F05" w:rsidRPr="00671D43" w:rsidRDefault="00D64F05" w:rsidP="00D260C0">
      <w:pPr>
        <w:numPr>
          <w:ilvl w:val="0"/>
          <w:numId w:val="14"/>
        </w:numPr>
        <w:tabs>
          <w:tab w:val="left" w:pos="8928"/>
        </w:tabs>
        <w:ind w:left="714" w:hanging="357"/>
        <w:jc w:val="both"/>
        <w:rPr>
          <w:rFonts w:ascii="Arial" w:hAnsi="Arial" w:cs="Arial"/>
          <w:sz w:val="20"/>
          <w:szCs w:val="20"/>
        </w:rPr>
      </w:pPr>
      <w:r w:rsidRPr="00671D43">
        <w:rPr>
          <w:rFonts w:ascii="Arial" w:hAnsi="Arial" w:cs="Arial"/>
          <w:sz w:val="20"/>
          <w:szCs w:val="20"/>
        </w:rPr>
        <w:t xml:space="preserve">změní právní formu a stane se tak nezpůsobilým příjemcem pro danou oblast podpory, </w:t>
      </w:r>
    </w:p>
    <w:p w14:paraId="003D7D45" w14:textId="5F14ED0F" w:rsidR="00AE73FD" w:rsidRPr="00671D43" w:rsidRDefault="00D64F05" w:rsidP="00D260C0">
      <w:pPr>
        <w:numPr>
          <w:ilvl w:val="0"/>
          <w:numId w:val="14"/>
        </w:numPr>
        <w:tabs>
          <w:tab w:val="left" w:pos="8928"/>
        </w:tabs>
        <w:ind w:left="714" w:hanging="357"/>
        <w:jc w:val="both"/>
        <w:rPr>
          <w:rFonts w:ascii="Arial" w:hAnsi="Arial" w:cs="Arial"/>
          <w:sz w:val="20"/>
          <w:szCs w:val="20"/>
        </w:rPr>
      </w:pPr>
      <w:r w:rsidRPr="00671D43">
        <w:rPr>
          <w:rFonts w:ascii="Arial" w:hAnsi="Arial" w:cs="Arial"/>
          <w:sz w:val="20"/>
          <w:szCs w:val="20"/>
        </w:rPr>
        <w:t>opakovaně neplní povinnosti stanovené smlouvou, i když byl k jejich nápravě vyzván poskytovatelem</w:t>
      </w:r>
      <w:r w:rsidR="003D3669">
        <w:rPr>
          <w:rFonts w:ascii="Arial" w:hAnsi="Arial" w:cs="Arial"/>
          <w:sz w:val="20"/>
          <w:szCs w:val="20"/>
        </w:rPr>
        <w:t>.</w:t>
      </w:r>
    </w:p>
    <w:p w14:paraId="5EB1486A" w14:textId="283A51C0" w:rsidR="00D64F05" w:rsidRPr="005503E5" w:rsidRDefault="00D64F05" w:rsidP="00E612C4">
      <w:pPr>
        <w:pStyle w:val="Odstavecseseznamem"/>
        <w:widowControl w:val="0"/>
        <w:tabs>
          <w:tab w:val="left" w:pos="8928"/>
        </w:tabs>
        <w:ind w:left="426"/>
        <w:jc w:val="both"/>
        <w:rPr>
          <w:rFonts w:ascii="Arial" w:hAnsi="Arial" w:cs="Arial"/>
          <w:color w:val="0070C0"/>
          <w:sz w:val="12"/>
          <w:szCs w:val="12"/>
        </w:rPr>
      </w:pPr>
    </w:p>
    <w:p w14:paraId="5233FF78" w14:textId="77777777" w:rsidR="00D64F05" w:rsidRPr="00671D43" w:rsidRDefault="00D64F05" w:rsidP="00E612C4">
      <w:pPr>
        <w:pStyle w:val="Nadpis"/>
        <w:widowControl w:val="0"/>
        <w:numPr>
          <w:ilvl w:val="1"/>
          <w:numId w:val="15"/>
        </w:numPr>
        <w:tabs>
          <w:tab w:val="left" w:pos="2016"/>
          <w:tab w:val="left" w:pos="3168"/>
          <w:tab w:val="left" w:pos="4320"/>
          <w:tab w:val="left" w:pos="5472"/>
          <w:tab w:val="left" w:pos="6624"/>
          <w:tab w:val="left" w:pos="7776"/>
          <w:tab w:val="left" w:pos="8928"/>
        </w:tabs>
        <w:spacing w:after="0"/>
        <w:ind w:left="426" w:hanging="426"/>
        <w:jc w:val="both"/>
        <w:rPr>
          <w:rFonts w:ascii="Arial" w:hAnsi="Arial" w:cs="Arial"/>
          <w:b w:val="0"/>
          <w:sz w:val="20"/>
        </w:rPr>
      </w:pPr>
      <w:r w:rsidRPr="00671D43">
        <w:rPr>
          <w:rFonts w:ascii="Arial" w:hAnsi="Arial" w:cs="Arial"/>
          <w:b w:val="0"/>
          <w:sz w:val="20"/>
        </w:rPr>
        <w:t>V případě, že došlo k některé ze skutečností uvedené v předchozích ustanoveních tohoto článku, je poskytovatel oprávněn pozastavit proplacení dotace. Stejně tak je poskytovatel oprávněn postupovat i v případě pouhého podezření, že došlo k některé z</w:t>
      </w:r>
      <w:r w:rsidR="003F295A" w:rsidRPr="00671D43">
        <w:rPr>
          <w:rFonts w:ascii="Arial" w:hAnsi="Arial" w:cs="Arial"/>
          <w:b w:val="0"/>
          <w:sz w:val="20"/>
        </w:rPr>
        <w:t xml:space="preserve"> výše</w:t>
      </w:r>
      <w:r w:rsidRPr="00671D43">
        <w:rPr>
          <w:rFonts w:ascii="Arial" w:hAnsi="Arial" w:cs="Arial"/>
          <w:b w:val="0"/>
          <w:sz w:val="20"/>
        </w:rPr>
        <w:t xml:space="preserve"> </w:t>
      </w:r>
      <w:r w:rsidR="003F295A" w:rsidRPr="00671D43">
        <w:rPr>
          <w:rFonts w:ascii="Arial" w:hAnsi="Arial" w:cs="Arial"/>
          <w:b w:val="0"/>
          <w:sz w:val="20"/>
        </w:rPr>
        <w:t xml:space="preserve">uvedených </w:t>
      </w:r>
      <w:r w:rsidRPr="00671D43">
        <w:rPr>
          <w:rFonts w:ascii="Arial" w:hAnsi="Arial" w:cs="Arial"/>
          <w:b w:val="0"/>
          <w:sz w:val="20"/>
        </w:rPr>
        <w:t>skutečností.</w:t>
      </w:r>
    </w:p>
    <w:p w14:paraId="2FDC8D30" w14:textId="5518F26B" w:rsidR="00D64F05" w:rsidRPr="00671D43" w:rsidRDefault="00D64F05" w:rsidP="00D260C0">
      <w:pPr>
        <w:pStyle w:val="Nadpis"/>
        <w:widowControl w:val="0"/>
        <w:numPr>
          <w:ilvl w:val="1"/>
          <w:numId w:val="15"/>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V případě výpovědi této smlouvy před proplacením dotace, nárok na vyplacení dotace nevzniká a</w:t>
      </w:r>
      <w:r w:rsidR="00E4299E">
        <w:rPr>
          <w:rFonts w:ascii="Arial" w:hAnsi="Arial" w:cs="Arial"/>
          <w:b w:val="0"/>
          <w:sz w:val="20"/>
        </w:rPr>
        <w:t> </w:t>
      </w:r>
      <w:r w:rsidRPr="00671D43">
        <w:rPr>
          <w:rFonts w:ascii="Arial" w:hAnsi="Arial" w:cs="Arial"/>
          <w:b w:val="0"/>
          <w:sz w:val="20"/>
        </w:rPr>
        <w:t>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14:paraId="3B21482C" w14:textId="77777777" w:rsidR="00D64F05" w:rsidRPr="00671D43" w:rsidRDefault="00D64F05" w:rsidP="00D260C0">
      <w:pPr>
        <w:pStyle w:val="Nadpis"/>
        <w:widowControl w:val="0"/>
        <w:numPr>
          <w:ilvl w:val="1"/>
          <w:numId w:val="15"/>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sz w:val="20"/>
        </w:rPr>
      </w:pPr>
      <w:r w:rsidRPr="00671D43">
        <w:rPr>
          <w:rFonts w:ascii="Arial" w:hAnsi="Arial" w:cs="Arial"/>
          <w:b w:val="0"/>
          <w:sz w:val="20"/>
        </w:rPr>
        <w:t>Výpověď smlouvy musí být učiněna písemně a musí v ní být uvedeny důvody jejího udělení.</w:t>
      </w:r>
    </w:p>
    <w:p w14:paraId="06DAA2BE" w14:textId="348CE8A2" w:rsidR="00D64F05" w:rsidRPr="00671D43" w:rsidRDefault="00D64F05" w:rsidP="00D260C0">
      <w:pPr>
        <w:pStyle w:val="Nadpis"/>
        <w:widowControl w:val="0"/>
        <w:numPr>
          <w:ilvl w:val="1"/>
          <w:numId w:val="15"/>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Výpovědní </w:t>
      </w:r>
      <w:r w:rsidR="008303E2" w:rsidRPr="00671D43">
        <w:rPr>
          <w:rFonts w:ascii="Arial" w:hAnsi="Arial" w:cs="Arial"/>
          <w:b w:val="0"/>
          <w:sz w:val="20"/>
        </w:rPr>
        <w:t>doba</w:t>
      </w:r>
      <w:r w:rsidRPr="00671D43">
        <w:rPr>
          <w:rFonts w:ascii="Arial" w:hAnsi="Arial" w:cs="Arial"/>
          <w:b w:val="0"/>
          <w:sz w:val="20"/>
        </w:rPr>
        <w:t xml:space="preserve"> činí jeden měsíc a začne běžet od prvního dne měsíce následujícího po měsíci, v němž byla výpověď doručena příjemci. Účinky doručení pro účely této smlouvy však nastávají i</w:t>
      </w:r>
      <w:r w:rsidR="00E4299E">
        <w:rPr>
          <w:rFonts w:ascii="Arial" w:hAnsi="Arial" w:cs="Arial"/>
          <w:b w:val="0"/>
          <w:sz w:val="20"/>
        </w:rPr>
        <w:t> </w:t>
      </w:r>
      <w:r w:rsidRPr="00671D43">
        <w:rPr>
          <w:rFonts w:ascii="Arial" w:hAnsi="Arial" w:cs="Arial"/>
          <w:b w:val="0"/>
          <w:sz w:val="20"/>
        </w:rPr>
        <w:t xml:space="preserve">tehdy, pokud příjemce svým jednáním nebo opomenutím doručení zmařil. </w:t>
      </w:r>
    </w:p>
    <w:p w14:paraId="0CA215F0" w14:textId="1F70404F" w:rsidR="00D64F05" w:rsidRPr="00671D43" w:rsidRDefault="00D64F05" w:rsidP="00D260C0">
      <w:pPr>
        <w:pStyle w:val="Nadpis"/>
        <w:widowControl w:val="0"/>
        <w:numPr>
          <w:ilvl w:val="1"/>
          <w:numId w:val="15"/>
        </w:numPr>
        <w:tabs>
          <w:tab w:val="left" w:pos="201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Účinky výpovědi nastávají dnem uplynutí výpovědní </w:t>
      </w:r>
      <w:r w:rsidR="008303E2" w:rsidRPr="00671D43">
        <w:rPr>
          <w:rFonts w:ascii="Arial" w:hAnsi="Arial" w:cs="Arial"/>
          <w:b w:val="0"/>
          <w:sz w:val="20"/>
        </w:rPr>
        <w:t>doby</w:t>
      </w:r>
      <w:r w:rsidRPr="00671D43">
        <w:rPr>
          <w:rFonts w:ascii="Arial" w:hAnsi="Arial" w:cs="Arial"/>
          <w:b w:val="0"/>
          <w:sz w:val="20"/>
        </w:rPr>
        <w:t xml:space="preserve"> za podmínky, že příjemce vrátí poskytnuté peněžní prostředky před jejím uplynutím. Jinak k ukončení smlouvy dojde až vypořádáním všech práv a povinností smluvních stran. </w:t>
      </w:r>
    </w:p>
    <w:p w14:paraId="41305388" w14:textId="77777777" w:rsidR="00D64F05" w:rsidRPr="00F60481" w:rsidRDefault="00D64F05" w:rsidP="00D260C0">
      <w:pPr>
        <w:pStyle w:val="Nadpis"/>
        <w:widowControl w:val="0"/>
        <w:numPr>
          <w:ilvl w:val="1"/>
          <w:numId w:val="15"/>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F60481">
        <w:rPr>
          <w:rFonts w:ascii="Arial" w:hAnsi="Arial" w:cs="Arial"/>
          <w:b w:val="0"/>
          <w:sz w:val="20"/>
        </w:rPr>
        <w:t xml:space="preserve">Příjemce je oprávněn tuto smlouvu kdykoliv písemně vypovědět nejpozději však do konce lhůty pro podání vyúčtování, přičemž výpověď je účinná dnem jejího doručení poskytovateli. V takovém případě je příjemce povinen vrátit poskytnutou částku dotace poskytovateli do 15 dnů ode dne </w:t>
      </w:r>
      <w:r w:rsidRPr="00F60481">
        <w:rPr>
          <w:rFonts w:ascii="Arial" w:hAnsi="Arial" w:cs="Arial"/>
          <w:b w:val="0"/>
          <w:sz w:val="20"/>
        </w:rPr>
        <w:lastRenderedPageBreak/>
        <w:t xml:space="preserve">účinnosti výpovědi.  </w:t>
      </w:r>
    </w:p>
    <w:p w14:paraId="76015CD9" w14:textId="77777777" w:rsidR="00D64F05" w:rsidRPr="00671D43" w:rsidRDefault="00D64F05" w:rsidP="00D260C0">
      <w:pPr>
        <w:pStyle w:val="Nadpis"/>
        <w:widowControl w:val="0"/>
        <w:numPr>
          <w:ilvl w:val="1"/>
          <w:numId w:val="15"/>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 </w:t>
      </w:r>
    </w:p>
    <w:p w14:paraId="2D53E5DF" w14:textId="77777777" w:rsidR="00D64F05" w:rsidRPr="00671D43" w:rsidRDefault="00D64F05" w:rsidP="00D260C0">
      <w:pPr>
        <w:pStyle w:val="Nadpis"/>
        <w:widowControl w:val="0"/>
        <w:numPr>
          <w:ilvl w:val="1"/>
          <w:numId w:val="15"/>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Dohoda o ukončení smlouvy nabývá účinnosti dnem připsání vrácených peněžních prostředků na účet poskytovatele, nedohodnou-li se smluvní strany jinak.</w:t>
      </w:r>
    </w:p>
    <w:p w14:paraId="06A66B5D" w14:textId="2E069802" w:rsidR="00D64F05" w:rsidRPr="00671D43" w:rsidRDefault="00D64F05" w:rsidP="00D260C0">
      <w:pPr>
        <w:pStyle w:val="Nadpis"/>
        <w:widowControl w:val="0"/>
        <w:numPr>
          <w:ilvl w:val="1"/>
          <w:numId w:val="15"/>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Smlouva zaniká také z důvodů uvedených v § 167 odst. 1 písm. b) až e) zákona č. 500/2004 Sb., správní řád, ve znění pozdějších předpisů. Návrh na zrušení smlouvy musí být učiněn písemně a</w:t>
      </w:r>
      <w:r w:rsidR="00E4299E">
        <w:rPr>
          <w:rFonts w:ascii="Arial" w:hAnsi="Arial" w:cs="Arial"/>
          <w:b w:val="0"/>
          <w:sz w:val="20"/>
        </w:rPr>
        <w:t> </w:t>
      </w:r>
      <w:r w:rsidRPr="00671D43">
        <w:rPr>
          <w:rFonts w:ascii="Arial" w:hAnsi="Arial" w:cs="Arial"/>
          <w:b w:val="0"/>
          <w:sz w:val="20"/>
        </w:rPr>
        <w:t>musí v něm být uvedeny důvody, které vedou k zániku smlouvy.</w:t>
      </w:r>
    </w:p>
    <w:p w14:paraId="39718FF9" w14:textId="77777777" w:rsidR="00D64F05" w:rsidRPr="00671D43" w:rsidRDefault="00D64F05" w:rsidP="00D260C0">
      <w:pPr>
        <w:pStyle w:val="Nadpis"/>
        <w:widowControl w:val="0"/>
        <w:numPr>
          <w:ilvl w:val="1"/>
          <w:numId w:val="15"/>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z w:val="20"/>
        </w:rPr>
      </w:pPr>
      <w:r w:rsidRPr="00671D43">
        <w:rPr>
          <w:rFonts w:ascii="Arial" w:hAnsi="Arial" w:cs="Arial"/>
          <w:b w:val="0"/>
          <w:sz w:val="20"/>
        </w:rPr>
        <w:t xml:space="preserve">Pokud příjemce ve stanovené lhůtě poskytnuté prostředky nevrátí v souladu s tímto článkem poskytovateli, považují se tyto prostředky za zadržené ve smyslu zákona č. 250/2000 Sb. </w:t>
      </w:r>
    </w:p>
    <w:p w14:paraId="4C4984C9" w14:textId="77777777" w:rsidR="009F299F" w:rsidRPr="00671D43" w:rsidRDefault="009F299F" w:rsidP="00640B62">
      <w:pPr>
        <w:spacing w:before="60"/>
        <w:ind w:left="425" w:hanging="425"/>
        <w:jc w:val="center"/>
        <w:rPr>
          <w:rFonts w:ascii="Arial" w:hAnsi="Arial" w:cs="Arial"/>
          <w:b/>
          <w:sz w:val="20"/>
          <w:szCs w:val="20"/>
        </w:rPr>
      </w:pPr>
    </w:p>
    <w:p w14:paraId="1071FC79" w14:textId="77777777" w:rsidR="00D64F05" w:rsidRPr="00671D43" w:rsidRDefault="006155D9" w:rsidP="00640B62">
      <w:pPr>
        <w:spacing w:before="60"/>
        <w:ind w:left="425" w:hanging="425"/>
        <w:jc w:val="center"/>
        <w:rPr>
          <w:rFonts w:ascii="Arial" w:hAnsi="Arial" w:cs="Arial"/>
          <w:b/>
          <w:sz w:val="20"/>
          <w:szCs w:val="20"/>
        </w:rPr>
      </w:pPr>
      <w:r w:rsidRPr="00671D43">
        <w:rPr>
          <w:rFonts w:ascii="Arial" w:hAnsi="Arial" w:cs="Arial"/>
          <w:b/>
          <w:sz w:val="20"/>
          <w:szCs w:val="20"/>
        </w:rPr>
        <w:t>X.</w:t>
      </w:r>
    </w:p>
    <w:p w14:paraId="7FEF7403" w14:textId="77777777" w:rsidR="006155D9" w:rsidRPr="00671D43" w:rsidRDefault="006155D9" w:rsidP="00640B62">
      <w:pPr>
        <w:widowControl w:val="0"/>
        <w:tabs>
          <w:tab w:val="left" w:pos="708"/>
          <w:tab w:val="left" w:pos="8928"/>
        </w:tabs>
        <w:spacing w:before="60"/>
        <w:jc w:val="center"/>
        <w:rPr>
          <w:rFonts w:ascii="Arial" w:hAnsi="Arial" w:cs="Arial"/>
          <w:b/>
          <w:snapToGrid w:val="0"/>
          <w:sz w:val="20"/>
          <w:szCs w:val="20"/>
        </w:rPr>
      </w:pPr>
      <w:r w:rsidRPr="00671D43">
        <w:rPr>
          <w:rFonts w:ascii="Arial" w:hAnsi="Arial" w:cs="Arial"/>
          <w:b/>
          <w:snapToGrid w:val="0"/>
          <w:sz w:val="20"/>
          <w:szCs w:val="20"/>
        </w:rPr>
        <w:t>Závěrečná ustanovení</w:t>
      </w:r>
    </w:p>
    <w:p w14:paraId="204290ED" w14:textId="69E4D797" w:rsidR="006155D9" w:rsidRPr="003D3669" w:rsidRDefault="006155D9" w:rsidP="003D3669">
      <w:pPr>
        <w:pStyle w:val="Nadpis"/>
        <w:widowControl w:val="0"/>
        <w:numPr>
          <w:ilvl w:val="1"/>
          <w:numId w:val="16"/>
        </w:numPr>
        <w:tabs>
          <w:tab w:val="left" w:pos="426"/>
          <w:tab w:val="left" w:pos="3168"/>
          <w:tab w:val="left" w:pos="4320"/>
          <w:tab w:val="left" w:pos="5472"/>
          <w:tab w:val="left" w:pos="6624"/>
          <w:tab w:val="left" w:pos="7776"/>
          <w:tab w:val="left" w:pos="8928"/>
        </w:tabs>
        <w:spacing w:beforeLines="40" w:before="96" w:after="0"/>
        <w:ind w:left="426" w:hanging="426"/>
        <w:jc w:val="both"/>
        <w:rPr>
          <w:rFonts w:ascii="Arial" w:hAnsi="Arial" w:cs="Arial"/>
          <w:b w:val="0"/>
          <w:snapToGrid w:val="0"/>
          <w:color w:val="7030A0"/>
          <w:sz w:val="20"/>
        </w:rPr>
      </w:pPr>
      <w:r w:rsidRPr="00671D43">
        <w:rPr>
          <w:rFonts w:ascii="Arial" w:hAnsi="Arial" w:cs="Arial"/>
          <w:b w:val="0"/>
          <w:sz w:val="20"/>
        </w:rPr>
        <w:t xml:space="preserve">Jako kontaktní místo poskytovatele se pro účely této smlouvy stanovuje: Krajský úřad Zlínského kraje, odbor </w:t>
      </w:r>
      <w:r w:rsidR="003D3669">
        <w:rPr>
          <w:rFonts w:ascii="Arial" w:hAnsi="Arial" w:cs="Arial"/>
          <w:b w:val="0"/>
          <w:sz w:val="20"/>
        </w:rPr>
        <w:t xml:space="preserve">kultury a památkové péče, Ing. Blanka Herzanová tel.: 577 043 611, </w:t>
      </w:r>
      <w:r w:rsidR="003D3669" w:rsidRPr="00671D43">
        <w:rPr>
          <w:rFonts w:ascii="Arial" w:hAnsi="Arial" w:cs="Arial"/>
          <w:b w:val="0"/>
          <w:sz w:val="20"/>
        </w:rPr>
        <w:t xml:space="preserve">e-mail: </w:t>
      </w:r>
      <w:hyperlink r:id="rId9" w:history="1">
        <w:r w:rsidR="003D3669" w:rsidRPr="00570618">
          <w:rPr>
            <w:rStyle w:val="Hypertextovodkaz"/>
            <w:b w:val="0"/>
            <w:sz w:val="20"/>
            <w:szCs w:val="20"/>
          </w:rPr>
          <w:t>blanka.herzanova@kr-zlinsky.cz</w:t>
        </w:r>
      </w:hyperlink>
      <w:r w:rsidR="003D3669">
        <w:rPr>
          <w:rStyle w:val="Hypertextovodkaz"/>
          <w:b w:val="0"/>
          <w:sz w:val="20"/>
          <w:szCs w:val="20"/>
        </w:rPr>
        <w:t>.</w:t>
      </w:r>
    </w:p>
    <w:p w14:paraId="34BE9510" w14:textId="43EE90F8" w:rsidR="006155D9" w:rsidRPr="00671D43" w:rsidRDefault="006155D9" w:rsidP="00F54660">
      <w:pPr>
        <w:pStyle w:val="Nadpis"/>
        <w:widowControl w:val="0"/>
        <w:numPr>
          <w:ilvl w:val="1"/>
          <w:numId w:val="16"/>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napToGrid w:val="0"/>
          <w:sz w:val="20"/>
        </w:rPr>
      </w:pPr>
      <w:r w:rsidRPr="00671D43">
        <w:rPr>
          <w:rFonts w:ascii="Arial" w:hAnsi="Arial" w:cs="Arial"/>
          <w:b w:val="0"/>
          <w:sz w:val="20"/>
        </w:rPr>
        <w:t>Právní vztahy, které nejsou přímo upraveny touto smlouvou, se řídí příslušnými ustanoveními zákona č. 500/2004 Sb., správní řád, ve znění pozdějších předpisů, zákona č. 250/2000 Sb., o</w:t>
      </w:r>
      <w:r w:rsidR="00E4299E">
        <w:rPr>
          <w:rFonts w:ascii="Arial" w:hAnsi="Arial" w:cs="Arial"/>
          <w:b w:val="0"/>
          <w:sz w:val="20"/>
        </w:rPr>
        <w:t> </w:t>
      </w:r>
      <w:r w:rsidRPr="00671D43">
        <w:rPr>
          <w:rFonts w:ascii="Arial" w:hAnsi="Arial" w:cs="Arial"/>
          <w:b w:val="0"/>
          <w:sz w:val="20"/>
        </w:rPr>
        <w:t>rozpočtových pravidlech územních rozpočtů, ve znění pozdějších předpisů a dalšími obecně závaznými předpisy.</w:t>
      </w:r>
    </w:p>
    <w:p w14:paraId="0E694CCD" w14:textId="77777777" w:rsidR="006155D9" w:rsidRPr="00671D43" w:rsidRDefault="006155D9" w:rsidP="00F54660">
      <w:pPr>
        <w:pStyle w:val="Nadpis"/>
        <w:widowControl w:val="0"/>
        <w:numPr>
          <w:ilvl w:val="1"/>
          <w:numId w:val="16"/>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napToGrid w:val="0"/>
          <w:sz w:val="20"/>
        </w:rPr>
      </w:pPr>
      <w:r w:rsidRPr="00671D43">
        <w:rPr>
          <w:rFonts w:ascii="Arial" w:hAnsi="Arial" w:cs="Arial"/>
          <w:b w:val="0"/>
          <w:snapToGrid w:val="0"/>
          <w:sz w:val="20"/>
        </w:rPr>
        <w:t>Tato smlouva byla uzavřena na základě svobodné vůle, nebyla uzavřena v tísni za nápadně nevýhodných podmínek.</w:t>
      </w:r>
    </w:p>
    <w:p w14:paraId="78B3FA9C" w14:textId="367F260F" w:rsidR="006155D9" w:rsidRPr="00671D43" w:rsidRDefault="006155D9" w:rsidP="00F54660">
      <w:pPr>
        <w:pStyle w:val="Nadpis"/>
        <w:widowControl w:val="0"/>
        <w:numPr>
          <w:ilvl w:val="1"/>
          <w:numId w:val="16"/>
        </w:numPr>
        <w:tabs>
          <w:tab w:val="left" w:pos="426"/>
          <w:tab w:val="left" w:pos="3168"/>
          <w:tab w:val="left" w:pos="4320"/>
          <w:tab w:val="left" w:pos="5472"/>
          <w:tab w:val="left" w:pos="6624"/>
          <w:tab w:val="left" w:pos="7776"/>
          <w:tab w:val="left" w:pos="8928"/>
        </w:tabs>
        <w:spacing w:beforeLines="50" w:before="120" w:after="0"/>
        <w:ind w:left="426" w:hanging="426"/>
        <w:jc w:val="both"/>
        <w:rPr>
          <w:rFonts w:ascii="Arial" w:hAnsi="Arial" w:cs="Arial"/>
          <w:b w:val="0"/>
          <w:snapToGrid w:val="0"/>
          <w:sz w:val="20"/>
        </w:rPr>
      </w:pPr>
      <w:r w:rsidRPr="00671D43">
        <w:rPr>
          <w:rFonts w:ascii="Arial" w:hAnsi="Arial" w:cs="Arial"/>
          <w:b w:val="0"/>
          <w:snapToGrid w:val="0"/>
          <w:sz w:val="20"/>
        </w:rPr>
        <w:t xml:space="preserve">Smlouva je vyhotovena ve </w:t>
      </w:r>
      <w:r w:rsidR="003D3669">
        <w:rPr>
          <w:rFonts w:ascii="Arial" w:hAnsi="Arial" w:cs="Arial"/>
          <w:b w:val="0"/>
          <w:snapToGrid w:val="0"/>
          <w:sz w:val="20"/>
        </w:rPr>
        <w:t>třech</w:t>
      </w:r>
      <w:r w:rsidRPr="00671D43">
        <w:rPr>
          <w:rFonts w:ascii="Arial" w:hAnsi="Arial" w:cs="Arial"/>
          <w:b w:val="0"/>
          <w:snapToGrid w:val="0"/>
          <w:sz w:val="20"/>
        </w:rPr>
        <w:t xml:space="preserve"> stejnopisech, z nichž každý má platnost originálu. </w:t>
      </w:r>
      <w:r w:rsidR="003D3669">
        <w:rPr>
          <w:rFonts w:ascii="Arial" w:hAnsi="Arial" w:cs="Arial"/>
          <w:b w:val="0"/>
          <w:snapToGrid w:val="0"/>
          <w:sz w:val="20"/>
        </w:rPr>
        <w:t>Dvě</w:t>
      </w:r>
      <w:r w:rsidRPr="00671D43">
        <w:rPr>
          <w:rFonts w:ascii="Arial" w:hAnsi="Arial" w:cs="Arial"/>
          <w:b w:val="0"/>
          <w:sz w:val="20"/>
        </w:rPr>
        <w:t xml:space="preserve"> </w:t>
      </w:r>
      <w:r w:rsidRPr="00671D43">
        <w:rPr>
          <w:rFonts w:ascii="Arial" w:hAnsi="Arial" w:cs="Arial"/>
          <w:b w:val="0"/>
          <w:snapToGrid w:val="0"/>
          <w:sz w:val="20"/>
        </w:rPr>
        <w:t xml:space="preserve">vyhotovení obdrží poskytovatel a </w:t>
      </w:r>
      <w:r w:rsidR="003D3669">
        <w:rPr>
          <w:rFonts w:ascii="Arial" w:hAnsi="Arial" w:cs="Arial"/>
          <w:b w:val="0"/>
          <w:snapToGrid w:val="0"/>
          <w:sz w:val="20"/>
        </w:rPr>
        <w:t>jedno</w:t>
      </w:r>
      <w:r w:rsidRPr="00671D43">
        <w:rPr>
          <w:rFonts w:ascii="Arial" w:hAnsi="Arial" w:cs="Arial"/>
          <w:b w:val="0"/>
          <w:snapToGrid w:val="0"/>
          <w:sz w:val="20"/>
        </w:rPr>
        <w:t xml:space="preserve"> vyhotovení obdrží příjemce.</w:t>
      </w:r>
    </w:p>
    <w:p w14:paraId="42FBB301" w14:textId="0E9219F0" w:rsidR="00C7420C" w:rsidRPr="00C50971" w:rsidRDefault="00FD6293" w:rsidP="00C7420C">
      <w:pPr>
        <w:pStyle w:val="Nadpis"/>
        <w:widowControl w:val="0"/>
        <w:numPr>
          <w:ilvl w:val="1"/>
          <w:numId w:val="16"/>
        </w:numPr>
        <w:tabs>
          <w:tab w:val="left" w:pos="426"/>
          <w:tab w:val="left" w:pos="3168"/>
          <w:tab w:val="left" w:pos="4320"/>
          <w:tab w:val="left" w:pos="5472"/>
          <w:tab w:val="left" w:pos="6624"/>
          <w:tab w:val="left" w:pos="7776"/>
          <w:tab w:val="left" w:pos="8928"/>
        </w:tabs>
        <w:spacing w:beforeLines="60" w:before="144" w:after="0"/>
        <w:ind w:left="426" w:hanging="426"/>
        <w:jc w:val="both"/>
        <w:rPr>
          <w:rFonts w:ascii="Arial" w:hAnsi="Arial" w:cs="Arial"/>
          <w:b w:val="0"/>
          <w:i/>
          <w:color w:val="7030A0"/>
          <w:sz w:val="16"/>
          <w:szCs w:val="16"/>
        </w:rPr>
      </w:pPr>
      <w:r>
        <w:rPr>
          <w:rFonts w:ascii="Arial" w:hAnsi="Arial" w:cs="Arial"/>
          <w:b w:val="0"/>
          <w:snapToGrid w:val="0"/>
          <w:sz w:val="20"/>
        </w:rPr>
        <w:t>Smlouva podléhá zveřejnění v r</w:t>
      </w:r>
      <w:r w:rsidR="00824DF7" w:rsidRPr="008A1E5B">
        <w:rPr>
          <w:rFonts w:ascii="Arial" w:hAnsi="Arial" w:cs="Arial"/>
          <w:b w:val="0"/>
          <w:snapToGrid w:val="0"/>
          <w:sz w:val="20"/>
        </w:rPr>
        <w:t>egistru smluv v souladu se zákonem č. 340/2015 Sb., zákon o registru smluv.</w:t>
      </w:r>
      <w:r w:rsidR="00C7420C">
        <w:rPr>
          <w:rFonts w:ascii="Arial" w:hAnsi="Arial" w:cs="Arial"/>
          <w:b w:val="0"/>
          <w:snapToGrid w:val="0"/>
          <w:sz w:val="20"/>
        </w:rPr>
        <w:t xml:space="preserve"> </w:t>
      </w:r>
      <w:r w:rsidR="00C7420C" w:rsidRPr="00C50971">
        <w:rPr>
          <w:rFonts w:ascii="Arial" w:hAnsi="Arial" w:cs="Arial"/>
          <w:b w:val="0"/>
          <w:snapToGrid w:val="0"/>
          <w:sz w:val="20"/>
        </w:rPr>
        <w:t xml:space="preserve">Smluvní strany se dohodly, že poskytovatel odešle v zákonné lhůtě smlouvu k řádnému uveřejnění do registru smluv. </w:t>
      </w:r>
    </w:p>
    <w:p w14:paraId="6A6515A1" w14:textId="61A2A7CE" w:rsidR="00C7420C" w:rsidRPr="00671D43" w:rsidRDefault="00C7420C" w:rsidP="00C7420C">
      <w:pPr>
        <w:pStyle w:val="Nadpis"/>
        <w:widowControl w:val="0"/>
        <w:numPr>
          <w:ilvl w:val="1"/>
          <w:numId w:val="16"/>
        </w:numPr>
        <w:tabs>
          <w:tab w:val="left" w:pos="426"/>
          <w:tab w:val="left" w:pos="3168"/>
          <w:tab w:val="left" w:pos="4320"/>
          <w:tab w:val="left" w:pos="5472"/>
          <w:tab w:val="left" w:pos="6624"/>
          <w:tab w:val="left" w:pos="7776"/>
          <w:tab w:val="left" w:pos="8928"/>
        </w:tabs>
        <w:spacing w:beforeLines="60" w:before="144" w:after="0"/>
        <w:ind w:left="426" w:hanging="426"/>
        <w:jc w:val="both"/>
        <w:rPr>
          <w:rFonts w:ascii="Arial" w:hAnsi="Arial" w:cs="Arial"/>
          <w:b w:val="0"/>
          <w:i/>
          <w:color w:val="7030A0"/>
          <w:sz w:val="16"/>
          <w:szCs w:val="16"/>
        </w:rPr>
      </w:pPr>
      <w:r w:rsidRPr="00671D43">
        <w:rPr>
          <w:rFonts w:ascii="Arial" w:hAnsi="Arial" w:cs="Arial"/>
          <w:b w:val="0"/>
          <w:snapToGrid w:val="0"/>
          <w:sz w:val="20"/>
        </w:rPr>
        <w:t>Tat</w:t>
      </w:r>
      <w:r w:rsidR="003D3669">
        <w:rPr>
          <w:rFonts w:ascii="Arial" w:hAnsi="Arial" w:cs="Arial"/>
          <w:b w:val="0"/>
          <w:snapToGrid w:val="0"/>
          <w:sz w:val="20"/>
        </w:rPr>
        <w:t xml:space="preserve">o smlouva nabývá účinnosti </w:t>
      </w:r>
      <w:r>
        <w:rPr>
          <w:rFonts w:ascii="Arial" w:hAnsi="Arial" w:cs="Arial"/>
          <w:b w:val="0"/>
          <w:snapToGrid w:val="0"/>
          <w:sz w:val="20"/>
        </w:rPr>
        <w:t>dn</w:t>
      </w:r>
      <w:r w:rsidR="003D3669">
        <w:rPr>
          <w:rFonts w:ascii="Arial" w:hAnsi="Arial" w:cs="Arial"/>
          <w:b w:val="0"/>
          <w:snapToGrid w:val="0"/>
          <w:sz w:val="20"/>
        </w:rPr>
        <w:t>em zveřejnění v registru smluv.</w:t>
      </w:r>
    </w:p>
    <w:p w14:paraId="1396C6AA" w14:textId="77777777" w:rsidR="00671D43" w:rsidRDefault="00671D43" w:rsidP="00671D43">
      <w:pPr>
        <w:pStyle w:val="Nadpis"/>
        <w:widowControl w:val="0"/>
        <w:tabs>
          <w:tab w:val="left" w:pos="426"/>
          <w:tab w:val="left" w:pos="3168"/>
          <w:tab w:val="left" w:pos="4320"/>
          <w:tab w:val="left" w:pos="5472"/>
          <w:tab w:val="left" w:pos="6624"/>
          <w:tab w:val="left" w:pos="7776"/>
          <w:tab w:val="left" w:pos="8928"/>
        </w:tabs>
        <w:spacing w:after="60"/>
        <w:jc w:val="both"/>
        <w:rPr>
          <w:rFonts w:ascii="Arial" w:hAnsi="Arial" w:cs="Arial"/>
          <w:snapToGrid w:val="0"/>
          <w:sz w:val="20"/>
        </w:rPr>
      </w:pPr>
    </w:p>
    <w:p w14:paraId="7E207740" w14:textId="77777777" w:rsidR="006155D9" w:rsidRPr="00671D43" w:rsidRDefault="006155D9" w:rsidP="006155D9">
      <w:pPr>
        <w:widowControl w:val="0"/>
        <w:pBdr>
          <w:top w:val="single" w:sz="6" w:space="1" w:color="auto"/>
          <w:left w:val="single" w:sz="6" w:space="1" w:color="auto"/>
          <w:bottom w:val="single" w:sz="6" w:space="1" w:color="auto"/>
          <w:right w:val="single" w:sz="6" w:space="1" w:color="auto"/>
        </w:pBdr>
        <w:tabs>
          <w:tab w:val="left" w:pos="8928"/>
        </w:tabs>
        <w:jc w:val="both"/>
        <w:rPr>
          <w:rFonts w:ascii="Arial" w:hAnsi="Arial" w:cs="Arial"/>
          <w:b/>
          <w:sz w:val="20"/>
          <w:szCs w:val="20"/>
        </w:rPr>
      </w:pPr>
      <w:r w:rsidRPr="00671D43">
        <w:rPr>
          <w:rFonts w:ascii="Arial" w:hAnsi="Arial" w:cs="Arial"/>
          <w:b/>
          <w:sz w:val="20"/>
          <w:szCs w:val="20"/>
        </w:rPr>
        <w:t>Doložka dle § 23 zákona č. 129/2000 Sb., o krajích, ve znění pozdějších předpisů</w:t>
      </w:r>
    </w:p>
    <w:p w14:paraId="3E8BD167" w14:textId="0837E0E1" w:rsidR="006155D9" w:rsidRPr="00671D43" w:rsidRDefault="006155D9" w:rsidP="006155D9">
      <w:pPr>
        <w:widowControl w:val="0"/>
        <w:pBdr>
          <w:top w:val="single" w:sz="6" w:space="1" w:color="auto"/>
          <w:left w:val="single" w:sz="6" w:space="1" w:color="auto"/>
          <w:bottom w:val="single" w:sz="6" w:space="1" w:color="auto"/>
          <w:right w:val="single" w:sz="6" w:space="1" w:color="auto"/>
        </w:pBdr>
        <w:tabs>
          <w:tab w:val="left" w:pos="8928"/>
        </w:tabs>
        <w:jc w:val="both"/>
        <w:rPr>
          <w:rFonts w:ascii="Arial" w:hAnsi="Arial" w:cs="Arial"/>
          <w:sz w:val="20"/>
          <w:szCs w:val="20"/>
        </w:rPr>
      </w:pPr>
      <w:r w:rsidRPr="00671D43">
        <w:rPr>
          <w:rFonts w:ascii="Arial" w:hAnsi="Arial" w:cs="Arial"/>
          <w:sz w:val="20"/>
          <w:szCs w:val="20"/>
        </w:rPr>
        <w:t xml:space="preserve">Schváleno orgánem kraje: </w:t>
      </w:r>
      <w:r w:rsidR="004E5CBA">
        <w:rPr>
          <w:rFonts w:ascii="Arial" w:hAnsi="Arial" w:cs="Arial"/>
          <w:sz w:val="20"/>
          <w:szCs w:val="20"/>
        </w:rPr>
        <w:t>Rada Zlínského kraje</w:t>
      </w:r>
    </w:p>
    <w:p w14:paraId="14ED3FB3" w14:textId="41FDFD4A" w:rsidR="006155D9" w:rsidRPr="00671D43" w:rsidRDefault="006155D9" w:rsidP="006155D9">
      <w:pPr>
        <w:widowControl w:val="0"/>
        <w:pBdr>
          <w:top w:val="single" w:sz="6" w:space="1" w:color="auto"/>
          <w:left w:val="single" w:sz="6" w:space="1" w:color="auto"/>
          <w:bottom w:val="single" w:sz="6" w:space="1" w:color="auto"/>
          <w:right w:val="single" w:sz="6" w:space="1" w:color="auto"/>
        </w:pBdr>
        <w:tabs>
          <w:tab w:val="left" w:pos="8928"/>
        </w:tabs>
        <w:jc w:val="both"/>
        <w:rPr>
          <w:rFonts w:ascii="Arial" w:hAnsi="Arial" w:cs="Arial"/>
          <w:sz w:val="20"/>
          <w:szCs w:val="20"/>
        </w:rPr>
      </w:pPr>
      <w:r w:rsidRPr="00671D43">
        <w:rPr>
          <w:rFonts w:ascii="Arial" w:hAnsi="Arial" w:cs="Arial"/>
          <w:sz w:val="20"/>
          <w:szCs w:val="20"/>
        </w:rPr>
        <w:t xml:space="preserve">Datum </w:t>
      </w:r>
      <w:r w:rsidR="007A5938" w:rsidRPr="00671D43">
        <w:rPr>
          <w:rFonts w:ascii="Arial" w:hAnsi="Arial" w:cs="Arial"/>
          <w:sz w:val="20"/>
          <w:szCs w:val="20"/>
        </w:rPr>
        <w:t>jednání a číslo usnesení</w:t>
      </w:r>
      <w:r w:rsidRPr="00671D43">
        <w:rPr>
          <w:rFonts w:ascii="Arial" w:hAnsi="Arial" w:cs="Arial"/>
          <w:sz w:val="20"/>
          <w:szCs w:val="20"/>
        </w:rPr>
        <w:t xml:space="preserve">: </w:t>
      </w:r>
      <w:r w:rsidR="004E5CBA">
        <w:rPr>
          <w:rFonts w:ascii="Arial" w:hAnsi="Arial" w:cs="Arial"/>
          <w:sz w:val="20"/>
          <w:szCs w:val="20"/>
        </w:rPr>
        <w:t>10. 12. 2018, 1065/R32/18</w:t>
      </w:r>
    </w:p>
    <w:p w14:paraId="41264DBF" w14:textId="1E4122A1" w:rsidR="006155D9" w:rsidRPr="00671D43" w:rsidRDefault="006155D9" w:rsidP="00FD08F3">
      <w:pPr>
        <w:pStyle w:val="odrkyChar"/>
        <w:tabs>
          <w:tab w:val="left" w:pos="8928"/>
        </w:tabs>
        <w:spacing w:beforeLines="250" w:before="600" w:after="0"/>
        <w:rPr>
          <w:sz w:val="20"/>
          <w:szCs w:val="20"/>
        </w:rPr>
      </w:pPr>
      <w:r w:rsidRPr="00671D43">
        <w:rPr>
          <w:sz w:val="20"/>
          <w:szCs w:val="20"/>
        </w:rPr>
        <w:t xml:space="preserve">Ve Zlíně dne .............................          </w:t>
      </w:r>
      <w:r w:rsidR="0060517A" w:rsidRPr="00671D43">
        <w:rPr>
          <w:sz w:val="20"/>
          <w:szCs w:val="20"/>
        </w:rPr>
        <w:t xml:space="preserve"> </w:t>
      </w:r>
      <w:r w:rsidRPr="00671D43">
        <w:rPr>
          <w:sz w:val="20"/>
          <w:szCs w:val="20"/>
        </w:rPr>
        <w:t xml:space="preserve">               </w:t>
      </w:r>
      <w:r w:rsidR="00127FCA" w:rsidRPr="00671D43">
        <w:rPr>
          <w:sz w:val="20"/>
          <w:szCs w:val="20"/>
        </w:rPr>
        <w:t xml:space="preserve">     </w:t>
      </w:r>
      <w:r w:rsidR="00F8731D">
        <w:rPr>
          <w:sz w:val="20"/>
          <w:szCs w:val="20"/>
        </w:rPr>
        <w:t xml:space="preserve">  </w:t>
      </w:r>
      <w:r w:rsidRPr="00671D43">
        <w:rPr>
          <w:sz w:val="20"/>
          <w:szCs w:val="20"/>
        </w:rPr>
        <w:t>V .......................... dne ..........................</w:t>
      </w:r>
    </w:p>
    <w:p w14:paraId="0809876B" w14:textId="77777777" w:rsidR="00347257" w:rsidRDefault="00347257" w:rsidP="0062647A">
      <w:pPr>
        <w:pStyle w:val="odrkyChar"/>
        <w:tabs>
          <w:tab w:val="left" w:pos="8928"/>
        </w:tabs>
        <w:spacing w:beforeLines="60" w:before="144" w:after="0"/>
        <w:jc w:val="left"/>
        <w:rPr>
          <w:sz w:val="20"/>
          <w:szCs w:val="20"/>
        </w:rPr>
      </w:pPr>
    </w:p>
    <w:p w14:paraId="0079CEB2" w14:textId="2F45137E" w:rsidR="006155D9" w:rsidRPr="00671D43" w:rsidRDefault="006155D9" w:rsidP="0062647A">
      <w:pPr>
        <w:pStyle w:val="odrkyChar"/>
        <w:tabs>
          <w:tab w:val="left" w:pos="8928"/>
        </w:tabs>
        <w:spacing w:beforeLines="60" w:before="144" w:after="0"/>
        <w:jc w:val="left"/>
        <w:rPr>
          <w:sz w:val="20"/>
          <w:szCs w:val="20"/>
        </w:rPr>
      </w:pPr>
      <w:r w:rsidRPr="00671D43">
        <w:rPr>
          <w:sz w:val="20"/>
          <w:szCs w:val="20"/>
        </w:rPr>
        <w:t xml:space="preserve">za poskytovatele                                        </w:t>
      </w:r>
      <w:r w:rsidR="003D3669">
        <w:rPr>
          <w:sz w:val="20"/>
          <w:szCs w:val="20"/>
        </w:rPr>
        <w:t xml:space="preserve">                 </w:t>
      </w:r>
      <w:r w:rsidRPr="00671D43">
        <w:rPr>
          <w:sz w:val="20"/>
          <w:szCs w:val="20"/>
        </w:rPr>
        <w:t>za příjemce</w:t>
      </w:r>
    </w:p>
    <w:p w14:paraId="5BFB34A4" w14:textId="77777777" w:rsidR="006155D9" w:rsidRPr="00671D43" w:rsidRDefault="006155D9" w:rsidP="0062647A">
      <w:pPr>
        <w:pStyle w:val="odrkyChar"/>
        <w:tabs>
          <w:tab w:val="left" w:pos="8928"/>
        </w:tabs>
        <w:spacing w:beforeLines="60" w:before="144" w:after="0"/>
        <w:ind w:left="360" w:hanging="360"/>
        <w:jc w:val="center"/>
        <w:rPr>
          <w:sz w:val="20"/>
          <w:szCs w:val="20"/>
        </w:rPr>
      </w:pPr>
    </w:p>
    <w:p w14:paraId="4F1F5756" w14:textId="77777777" w:rsidR="006155D9" w:rsidRPr="00671D43" w:rsidRDefault="006155D9" w:rsidP="006155D9">
      <w:pPr>
        <w:pStyle w:val="odrkyChar"/>
        <w:tabs>
          <w:tab w:val="left" w:pos="8928"/>
        </w:tabs>
        <w:spacing w:before="0" w:after="0"/>
        <w:ind w:left="360" w:hanging="360"/>
        <w:jc w:val="left"/>
        <w:rPr>
          <w:sz w:val="20"/>
          <w:szCs w:val="20"/>
        </w:rPr>
      </w:pPr>
    </w:p>
    <w:p w14:paraId="006668CB" w14:textId="78F4C118" w:rsidR="00F25BBF" w:rsidRDefault="00F25BBF" w:rsidP="006155D9">
      <w:pPr>
        <w:pStyle w:val="odrkyChar"/>
        <w:tabs>
          <w:tab w:val="left" w:pos="8928"/>
        </w:tabs>
        <w:spacing w:before="0" w:after="0"/>
        <w:ind w:left="360" w:hanging="360"/>
        <w:jc w:val="left"/>
        <w:rPr>
          <w:sz w:val="20"/>
          <w:szCs w:val="20"/>
        </w:rPr>
      </w:pPr>
    </w:p>
    <w:p w14:paraId="60A0A1EA" w14:textId="77777777" w:rsidR="00347257" w:rsidRDefault="00347257" w:rsidP="006155D9">
      <w:pPr>
        <w:pStyle w:val="odrkyChar"/>
        <w:tabs>
          <w:tab w:val="left" w:pos="8928"/>
        </w:tabs>
        <w:spacing w:before="0" w:after="0"/>
        <w:ind w:left="360" w:hanging="360"/>
        <w:jc w:val="left"/>
        <w:rPr>
          <w:sz w:val="20"/>
          <w:szCs w:val="20"/>
        </w:rPr>
      </w:pPr>
    </w:p>
    <w:p w14:paraId="5931D425" w14:textId="5549B803" w:rsidR="00F8731D" w:rsidRDefault="00F8731D" w:rsidP="006155D9">
      <w:pPr>
        <w:pStyle w:val="odrkyChar"/>
        <w:tabs>
          <w:tab w:val="left" w:pos="8928"/>
        </w:tabs>
        <w:spacing w:before="0" w:after="0"/>
        <w:ind w:left="360" w:hanging="360"/>
        <w:jc w:val="left"/>
        <w:rPr>
          <w:sz w:val="20"/>
          <w:szCs w:val="20"/>
        </w:rPr>
      </w:pPr>
    </w:p>
    <w:p w14:paraId="08253352" w14:textId="5549B803" w:rsidR="00F8731D" w:rsidRDefault="00F8731D" w:rsidP="006155D9">
      <w:pPr>
        <w:pStyle w:val="odrkyChar"/>
        <w:tabs>
          <w:tab w:val="left" w:pos="8928"/>
        </w:tabs>
        <w:spacing w:before="0" w:after="0"/>
        <w:ind w:left="360" w:hanging="360"/>
        <w:jc w:val="left"/>
        <w:rPr>
          <w:sz w:val="20"/>
          <w:szCs w:val="20"/>
        </w:rPr>
      </w:pPr>
    </w:p>
    <w:p w14:paraId="15E4BDDA" w14:textId="77777777" w:rsidR="00F8731D" w:rsidRPr="00671D43" w:rsidRDefault="00F8731D" w:rsidP="006155D9">
      <w:pPr>
        <w:pStyle w:val="odrkyChar"/>
        <w:tabs>
          <w:tab w:val="left" w:pos="8928"/>
        </w:tabs>
        <w:spacing w:before="0" w:after="0"/>
        <w:ind w:left="360" w:hanging="360"/>
        <w:jc w:val="left"/>
        <w:rPr>
          <w:sz w:val="20"/>
          <w:szCs w:val="20"/>
        </w:rPr>
      </w:pPr>
    </w:p>
    <w:p w14:paraId="73CEF275" w14:textId="10382D88" w:rsidR="006155D9" w:rsidRPr="00671D43" w:rsidRDefault="006155D9" w:rsidP="006155D9">
      <w:pPr>
        <w:tabs>
          <w:tab w:val="left" w:pos="8928"/>
        </w:tabs>
        <w:rPr>
          <w:rFonts w:ascii="Arial" w:hAnsi="Arial" w:cs="Arial"/>
          <w:sz w:val="20"/>
          <w:szCs w:val="20"/>
        </w:rPr>
      </w:pPr>
      <w:r w:rsidRPr="00671D43">
        <w:rPr>
          <w:rFonts w:ascii="Arial" w:hAnsi="Arial" w:cs="Arial"/>
          <w:sz w:val="20"/>
          <w:szCs w:val="20"/>
        </w:rPr>
        <w:t>.......................</w:t>
      </w:r>
      <w:r w:rsidR="00F8731D">
        <w:rPr>
          <w:rFonts w:ascii="Arial" w:hAnsi="Arial" w:cs="Arial"/>
          <w:sz w:val="20"/>
          <w:szCs w:val="20"/>
        </w:rPr>
        <w:t>.................................</w:t>
      </w:r>
      <w:r w:rsidRPr="00671D43">
        <w:rPr>
          <w:rFonts w:ascii="Arial" w:hAnsi="Arial" w:cs="Arial"/>
          <w:sz w:val="20"/>
          <w:szCs w:val="20"/>
        </w:rPr>
        <w:t xml:space="preserve">                             ...........................</w:t>
      </w:r>
      <w:r w:rsidR="00F25BBF" w:rsidRPr="00671D43">
        <w:rPr>
          <w:rFonts w:ascii="Arial" w:hAnsi="Arial" w:cs="Arial"/>
          <w:sz w:val="20"/>
          <w:szCs w:val="20"/>
        </w:rPr>
        <w:t>........</w:t>
      </w:r>
      <w:r w:rsidRPr="00671D43">
        <w:rPr>
          <w:rFonts w:ascii="Arial" w:hAnsi="Arial" w:cs="Arial"/>
          <w:sz w:val="20"/>
          <w:szCs w:val="20"/>
        </w:rPr>
        <w:t>..............</w:t>
      </w:r>
      <w:r w:rsidR="00F8731D">
        <w:rPr>
          <w:rFonts w:ascii="Arial" w:hAnsi="Arial" w:cs="Arial"/>
          <w:sz w:val="20"/>
          <w:szCs w:val="20"/>
        </w:rPr>
        <w:t>............................</w:t>
      </w:r>
    </w:p>
    <w:p w14:paraId="653873FB" w14:textId="3E732A7D" w:rsidR="00CE493D" w:rsidRDefault="003D3669" w:rsidP="00AB66EB">
      <w:pPr>
        <w:tabs>
          <w:tab w:val="left" w:pos="8928"/>
        </w:tabs>
        <w:rPr>
          <w:rFonts w:ascii="Arial" w:hAnsi="Arial" w:cs="Arial"/>
          <w:sz w:val="20"/>
          <w:szCs w:val="20"/>
        </w:rPr>
      </w:pPr>
      <w:r>
        <w:rPr>
          <w:rFonts w:ascii="Arial" w:hAnsi="Arial" w:cs="Arial"/>
          <w:sz w:val="20"/>
        </w:rPr>
        <w:t>Jiří Čunek,</w:t>
      </w:r>
      <w:r w:rsidR="00F8731D">
        <w:rPr>
          <w:rFonts w:ascii="Arial" w:hAnsi="Arial" w:cs="Arial"/>
          <w:sz w:val="20"/>
        </w:rPr>
        <w:t xml:space="preserve"> </w:t>
      </w:r>
      <w:r w:rsidR="006155D9" w:rsidRPr="00671D43">
        <w:rPr>
          <w:rFonts w:ascii="Arial" w:hAnsi="Arial" w:cs="Arial"/>
          <w:sz w:val="20"/>
        </w:rPr>
        <w:t xml:space="preserve">hejtman Zlínského kraje          </w:t>
      </w:r>
      <w:r>
        <w:rPr>
          <w:rFonts w:ascii="Arial" w:hAnsi="Arial" w:cs="Arial"/>
          <w:sz w:val="20"/>
        </w:rPr>
        <w:t xml:space="preserve">                   </w:t>
      </w:r>
      <w:r>
        <w:rPr>
          <w:rFonts w:ascii="Arial" w:hAnsi="Arial" w:cs="Arial"/>
          <w:sz w:val="20"/>
          <w:szCs w:val="20"/>
        </w:rPr>
        <w:t>Mgr. Štěpánka Tománková, předsedkyně spolku</w:t>
      </w:r>
    </w:p>
    <w:sectPr w:rsidR="00CE493D" w:rsidSect="00AC4424">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6F73D" w14:textId="77777777" w:rsidR="00EC5F32" w:rsidRDefault="00EC5F32" w:rsidP="00CE493D">
      <w:r>
        <w:separator/>
      </w:r>
    </w:p>
  </w:endnote>
  <w:endnote w:type="continuationSeparator" w:id="0">
    <w:p w14:paraId="542B9DF3" w14:textId="77777777" w:rsidR="00EC5F32" w:rsidRDefault="00EC5F32" w:rsidP="00CE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5A013" w14:textId="4D84B4D2" w:rsidR="00CE493D" w:rsidRPr="00DE7942" w:rsidRDefault="005A3645">
    <w:pPr>
      <w:pStyle w:val="Zpat"/>
      <w:jc w:val="center"/>
      <w:rPr>
        <w:rFonts w:ascii="Arial" w:hAnsi="Arial" w:cs="Arial"/>
        <w:sz w:val="18"/>
        <w:szCs w:val="18"/>
      </w:rPr>
    </w:pPr>
    <w:r w:rsidRPr="00DE7942">
      <w:rPr>
        <w:rFonts w:ascii="Arial" w:hAnsi="Arial" w:cs="Arial"/>
        <w:sz w:val="18"/>
        <w:szCs w:val="18"/>
      </w:rPr>
      <w:fldChar w:fldCharType="begin"/>
    </w:r>
    <w:r w:rsidR="00CE493D" w:rsidRPr="00DE7942">
      <w:rPr>
        <w:rFonts w:ascii="Arial" w:hAnsi="Arial" w:cs="Arial"/>
        <w:sz w:val="18"/>
        <w:szCs w:val="18"/>
      </w:rPr>
      <w:instrText xml:space="preserve"> PAGE   \* MERGEFORMAT </w:instrText>
    </w:r>
    <w:r w:rsidRPr="00DE7942">
      <w:rPr>
        <w:rFonts w:ascii="Arial" w:hAnsi="Arial" w:cs="Arial"/>
        <w:sz w:val="18"/>
        <w:szCs w:val="18"/>
      </w:rPr>
      <w:fldChar w:fldCharType="separate"/>
    </w:r>
    <w:r w:rsidR="0092392F">
      <w:rPr>
        <w:rFonts w:ascii="Arial" w:hAnsi="Arial" w:cs="Arial"/>
        <w:noProof/>
        <w:sz w:val="18"/>
        <w:szCs w:val="18"/>
      </w:rPr>
      <w:t>2</w:t>
    </w:r>
    <w:r w:rsidRPr="00DE7942">
      <w:rPr>
        <w:rFonts w:ascii="Arial" w:hAnsi="Arial" w:cs="Arial"/>
        <w:sz w:val="18"/>
        <w:szCs w:val="18"/>
      </w:rPr>
      <w:fldChar w:fldCharType="end"/>
    </w:r>
  </w:p>
  <w:p w14:paraId="539AE805" w14:textId="77777777" w:rsidR="00CE493D" w:rsidRPr="00492C0E" w:rsidRDefault="00CE493D" w:rsidP="00DD26F6">
    <w:pPr>
      <w:pStyle w:val="Zpat"/>
      <w:ind w:right="360"/>
      <w:jc w:val="cen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E5677" w14:textId="77777777" w:rsidR="00EC5F32" w:rsidRDefault="00EC5F32" w:rsidP="00CE493D">
      <w:r>
        <w:separator/>
      </w:r>
    </w:p>
  </w:footnote>
  <w:footnote w:type="continuationSeparator" w:id="0">
    <w:p w14:paraId="4D74167C" w14:textId="77777777" w:rsidR="00EC5F32" w:rsidRDefault="00EC5F32" w:rsidP="00CE493D">
      <w:r>
        <w:continuationSeparator/>
      </w:r>
    </w:p>
  </w:footnote>
  <w:footnote w:id="1">
    <w:p w14:paraId="0D0636A5" w14:textId="71C6F8A7" w:rsidR="00543079" w:rsidRPr="00216A0D" w:rsidRDefault="00543079">
      <w:pPr>
        <w:pStyle w:val="Textpoznpodarou"/>
        <w:rPr>
          <w:rFonts w:ascii="Arial" w:hAnsi="Arial" w:cs="Arial"/>
          <w:sz w:val="16"/>
          <w:szCs w:val="16"/>
        </w:rPr>
      </w:pPr>
      <w:r w:rsidRPr="00216A0D">
        <w:rPr>
          <w:rStyle w:val="Znakapoznpodarou"/>
          <w:rFonts w:ascii="Arial" w:hAnsi="Arial" w:cs="Arial"/>
          <w:sz w:val="16"/>
          <w:szCs w:val="16"/>
        </w:rPr>
        <w:footnoteRef/>
      </w:r>
      <w:r w:rsidRPr="00216A0D">
        <w:rPr>
          <w:rFonts w:ascii="Arial" w:hAnsi="Arial" w:cs="Arial"/>
          <w:sz w:val="16"/>
          <w:szCs w:val="16"/>
        </w:rPr>
        <w:t xml:space="preserve"> čl. 2 odst. 2 Nařízení Evropské komise č. 1407/2013</w:t>
      </w:r>
    </w:p>
  </w:footnote>
  <w:footnote w:id="2">
    <w:p w14:paraId="1A728F69" w14:textId="62F7E8DE" w:rsidR="00543079" w:rsidRPr="003008C6" w:rsidRDefault="00543079" w:rsidP="00543079">
      <w:pPr>
        <w:pStyle w:val="Textpoznpodarou"/>
        <w:jc w:val="both"/>
      </w:pPr>
      <w:r w:rsidRPr="003008C6">
        <w:rPr>
          <w:rStyle w:val="Znakapoznpodarou"/>
          <w:rFonts w:ascii="Arial" w:hAnsi="Arial" w:cs="Arial"/>
          <w:sz w:val="16"/>
          <w:szCs w:val="16"/>
        </w:rPr>
        <w:footnoteRef/>
      </w:r>
      <w:r w:rsidRPr="003008C6">
        <w:rPr>
          <w:rFonts w:ascii="Arial" w:hAnsi="Arial" w:cs="Arial"/>
          <w:sz w:val="16"/>
          <w:szCs w:val="16"/>
        </w:rPr>
        <w:t xml:space="preserve"> bod 20 Sdělení Komise č. 2014/C 249/01 - Pokyny pro státní podporu na záchranu a restrukturalizaci nefinančních podniků v obtížích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9C301" w14:textId="77777777" w:rsidR="00CE493D" w:rsidRPr="00B94928" w:rsidRDefault="00CE493D" w:rsidP="00B94928">
    <w:pPr>
      <w:pStyle w:val="Zhlav"/>
      <w:rPr>
        <w:rFonts w:ascii="Arial" w:hAnsi="Arial" w:cs="Arial"/>
      </w:rPr>
    </w:pPr>
    <w:r>
      <w:rPr>
        <w:rFonts w:ascii="Arial" w:hAnsi="Arial" w:cs="Arial"/>
      </w:rPr>
      <w:t>Příloha č. 16 – příloha č. 1 smlouvy (Vyúčtování)</w:t>
    </w:r>
    <w:r>
      <w:tab/>
    </w:r>
    <w:r>
      <w:tab/>
    </w:r>
    <w:r>
      <w:rPr>
        <w:rFonts w:ascii="Arial" w:hAnsi="Arial" w:cs="Arial"/>
      </w:rPr>
      <w:t>MP/13/09/11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10A8"/>
    <w:multiLevelType w:val="hybridMultilevel"/>
    <w:tmpl w:val="A6DA72DC"/>
    <w:lvl w:ilvl="0" w:tplc="A6A82CFE">
      <w:start w:val="1"/>
      <w:numFmt w:val="decimal"/>
      <w:lvlText w:val="%1."/>
      <w:lvlJc w:val="left"/>
      <w:pPr>
        <w:tabs>
          <w:tab w:val="num" w:pos="363"/>
        </w:tabs>
        <w:ind w:left="363" w:hanging="360"/>
      </w:pPr>
    </w:lvl>
    <w:lvl w:ilvl="1" w:tplc="03845172">
      <w:start w:val="1"/>
      <w:numFmt w:val="lowerLetter"/>
      <w:lvlText w:val="%2)"/>
      <w:lvlJc w:val="left"/>
      <w:pPr>
        <w:tabs>
          <w:tab w:val="num" w:pos="1083"/>
        </w:tabs>
        <w:ind w:left="1083" w:hanging="360"/>
      </w:pPr>
      <w:rPr>
        <w:b w:val="0"/>
      </w:rPr>
    </w:lvl>
    <w:lvl w:ilvl="2" w:tplc="0405001B">
      <w:start w:val="1"/>
      <w:numFmt w:val="lowerRoman"/>
      <w:lvlText w:val="%3."/>
      <w:lvlJc w:val="right"/>
      <w:pPr>
        <w:tabs>
          <w:tab w:val="num" w:pos="1803"/>
        </w:tabs>
        <w:ind w:left="1803" w:hanging="180"/>
      </w:pPr>
    </w:lvl>
    <w:lvl w:ilvl="3" w:tplc="0405000F">
      <w:start w:val="1"/>
      <w:numFmt w:val="decimal"/>
      <w:lvlText w:val="%4."/>
      <w:lvlJc w:val="left"/>
      <w:pPr>
        <w:tabs>
          <w:tab w:val="num" w:pos="2523"/>
        </w:tabs>
        <w:ind w:left="2523" w:hanging="360"/>
      </w:pPr>
    </w:lvl>
    <w:lvl w:ilvl="4" w:tplc="04050019">
      <w:start w:val="1"/>
      <w:numFmt w:val="lowerLetter"/>
      <w:lvlText w:val="%5."/>
      <w:lvlJc w:val="left"/>
      <w:pPr>
        <w:tabs>
          <w:tab w:val="num" w:pos="3243"/>
        </w:tabs>
        <w:ind w:left="3243" w:hanging="360"/>
      </w:pPr>
    </w:lvl>
    <w:lvl w:ilvl="5" w:tplc="0405001B">
      <w:start w:val="1"/>
      <w:numFmt w:val="lowerRoman"/>
      <w:lvlText w:val="%6."/>
      <w:lvlJc w:val="right"/>
      <w:pPr>
        <w:tabs>
          <w:tab w:val="num" w:pos="3963"/>
        </w:tabs>
        <w:ind w:left="3963" w:hanging="180"/>
      </w:pPr>
    </w:lvl>
    <w:lvl w:ilvl="6" w:tplc="0405000F">
      <w:start w:val="1"/>
      <w:numFmt w:val="decimal"/>
      <w:lvlText w:val="%7."/>
      <w:lvlJc w:val="left"/>
      <w:pPr>
        <w:tabs>
          <w:tab w:val="num" w:pos="4683"/>
        </w:tabs>
        <w:ind w:left="4683" w:hanging="360"/>
      </w:pPr>
    </w:lvl>
    <w:lvl w:ilvl="7" w:tplc="04050019">
      <w:start w:val="1"/>
      <w:numFmt w:val="lowerLetter"/>
      <w:lvlText w:val="%8."/>
      <w:lvlJc w:val="left"/>
      <w:pPr>
        <w:tabs>
          <w:tab w:val="num" w:pos="5403"/>
        </w:tabs>
        <w:ind w:left="5403" w:hanging="360"/>
      </w:pPr>
    </w:lvl>
    <w:lvl w:ilvl="8" w:tplc="0405001B">
      <w:start w:val="1"/>
      <w:numFmt w:val="lowerRoman"/>
      <w:lvlText w:val="%9."/>
      <w:lvlJc w:val="right"/>
      <w:pPr>
        <w:tabs>
          <w:tab w:val="num" w:pos="6123"/>
        </w:tabs>
        <w:ind w:left="6123" w:hanging="180"/>
      </w:pPr>
    </w:lvl>
  </w:abstractNum>
  <w:abstractNum w:abstractNumId="1" w15:restartNumberingAfterBreak="0">
    <w:nsid w:val="0B0A3EEC"/>
    <w:multiLevelType w:val="multilevel"/>
    <w:tmpl w:val="5EC2B528"/>
    <w:lvl w:ilvl="0">
      <w:start w:val="4"/>
      <w:numFmt w:val="decimal"/>
      <w:lvlText w:val="%1"/>
      <w:lvlJc w:val="left"/>
      <w:pPr>
        <w:ind w:left="360" w:hanging="360"/>
      </w:pPr>
      <w:rPr>
        <w:rFonts w:hint="default"/>
        <w:i w:val="0"/>
        <w:color w:val="auto"/>
        <w:sz w:val="20"/>
      </w:rPr>
    </w:lvl>
    <w:lvl w:ilvl="1">
      <w:start w:val="1"/>
      <w:numFmt w:val="decimal"/>
      <w:lvlText w:val="%1.%2"/>
      <w:lvlJc w:val="left"/>
      <w:pPr>
        <w:ind w:left="644" w:hanging="360"/>
      </w:pPr>
      <w:rPr>
        <w:rFonts w:hint="default"/>
        <w:i w:val="0"/>
        <w:color w:val="auto"/>
        <w:sz w:val="20"/>
        <w:u w:val="none"/>
      </w:rPr>
    </w:lvl>
    <w:lvl w:ilvl="2">
      <w:start w:val="1"/>
      <w:numFmt w:val="decimal"/>
      <w:lvlText w:val="%1.%2.%3"/>
      <w:lvlJc w:val="left"/>
      <w:pPr>
        <w:ind w:left="1080" w:hanging="360"/>
      </w:pPr>
      <w:rPr>
        <w:rFonts w:hint="default"/>
        <w:i w:val="0"/>
        <w:color w:val="auto"/>
        <w:sz w:val="20"/>
      </w:rPr>
    </w:lvl>
    <w:lvl w:ilvl="3">
      <w:start w:val="1"/>
      <w:numFmt w:val="decimal"/>
      <w:lvlText w:val="%1.%2.%3.%4"/>
      <w:lvlJc w:val="left"/>
      <w:pPr>
        <w:ind w:left="1800" w:hanging="720"/>
      </w:pPr>
      <w:rPr>
        <w:rFonts w:hint="default"/>
        <w:i w:val="0"/>
        <w:color w:val="auto"/>
        <w:sz w:val="20"/>
      </w:rPr>
    </w:lvl>
    <w:lvl w:ilvl="4">
      <w:start w:val="1"/>
      <w:numFmt w:val="decimal"/>
      <w:lvlText w:val="%1.%2.%3.%4.%5"/>
      <w:lvlJc w:val="left"/>
      <w:pPr>
        <w:ind w:left="2160" w:hanging="720"/>
      </w:pPr>
      <w:rPr>
        <w:rFonts w:hint="default"/>
        <w:i w:val="0"/>
        <w:color w:val="auto"/>
        <w:sz w:val="20"/>
      </w:rPr>
    </w:lvl>
    <w:lvl w:ilvl="5">
      <w:start w:val="1"/>
      <w:numFmt w:val="decimal"/>
      <w:lvlText w:val="%1.%2.%3.%4.%5.%6"/>
      <w:lvlJc w:val="left"/>
      <w:pPr>
        <w:ind w:left="2880" w:hanging="1080"/>
      </w:pPr>
      <w:rPr>
        <w:rFonts w:hint="default"/>
        <w:i w:val="0"/>
        <w:color w:val="auto"/>
        <w:sz w:val="20"/>
      </w:rPr>
    </w:lvl>
    <w:lvl w:ilvl="6">
      <w:start w:val="1"/>
      <w:numFmt w:val="decimal"/>
      <w:lvlText w:val="%1.%2.%3.%4.%5.%6.%7"/>
      <w:lvlJc w:val="left"/>
      <w:pPr>
        <w:ind w:left="3240" w:hanging="1080"/>
      </w:pPr>
      <w:rPr>
        <w:rFonts w:hint="default"/>
        <w:i w:val="0"/>
        <w:color w:val="auto"/>
        <w:sz w:val="20"/>
      </w:rPr>
    </w:lvl>
    <w:lvl w:ilvl="7">
      <w:start w:val="1"/>
      <w:numFmt w:val="decimal"/>
      <w:lvlText w:val="%1.%2.%3.%4.%5.%6.%7.%8"/>
      <w:lvlJc w:val="left"/>
      <w:pPr>
        <w:ind w:left="3600" w:hanging="1080"/>
      </w:pPr>
      <w:rPr>
        <w:rFonts w:hint="default"/>
        <w:i w:val="0"/>
        <w:color w:val="auto"/>
        <w:sz w:val="20"/>
      </w:rPr>
    </w:lvl>
    <w:lvl w:ilvl="8">
      <w:start w:val="1"/>
      <w:numFmt w:val="decimal"/>
      <w:lvlText w:val="%1.%2.%3.%4.%5.%6.%7.%8.%9"/>
      <w:lvlJc w:val="left"/>
      <w:pPr>
        <w:ind w:left="4320" w:hanging="1440"/>
      </w:pPr>
      <w:rPr>
        <w:rFonts w:hint="default"/>
        <w:i w:val="0"/>
        <w:color w:val="auto"/>
        <w:sz w:val="20"/>
      </w:rPr>
    </w:lvl>
  </w:abstractNum>
  <w:abstractNum w:abstractNumId="2" w15:restartNumberingAfterBreak="0">
    <w:nsid w:val="0EC42164"/>
    <w:multiLevelType w:val="multilevel"/>
    <w:tmpl w:val="8CF2C10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555BC1"/>
    <w:multiLevelType w:val="multilevel"/>
    <w:tmpl w:val="421A390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i w:val="0"/>
        <w:color w:val="auto"/>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2473B4"/>
    <w:multiLevelType w:val="multilevel"/>
    <w:tmpl w:val="0B10C9F0"/>
    <w:lvl w:ilvl="0">
      <w:start w:val="1"/>
      <w:numFmt w:val="decimal"/>
      <w:lvlText w:val="%1"/>
      <w:lvlJc w:val="left"/>
      <w:pPr>
        <w:ind w:left="360" w:hanging="360"/>
      </w:pPr>
      <w:rPr>
        <w:rFonts w:hint="default"/>
      </w:rPr>
    </w:lvl>
    <w:lvl w:ilvl="1">
      <w:start w:val="2"/>
      <w:numFmt w:val="decimal"/>
      <w:lvlText w:val="%1.%2"/>
      <w:lvlJc w:val="left"/>
      <w:pPr>
        <w:ind w:left="361" w:hanging="360"/>
      </w:pPr>
      <w:rPr>
        <w:rFonts w:hint="default"/>
        <w:i w:val="0"/>
        <w:color w:val="auto"/>
        <w:sz w:val="20"/>
        <w:szCs w:val="20"/>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5" w15:restartNumberingAfterBreak="0">
    <w:nsid w:val="23CD1B04"/>
    <w:multiLevelType w:val="multilevel"/>
    <w:tmpl w:val="57606FA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EC4221"/>
    <w:multiLevelType w:val="multilevel"/>
    <w:tmpl w:val="A656BFC0"/>
    <w:lvl w:ilvl="0">
      <w:numFmt w:val="bullet"/>
      <w:lvlText w:val="-"/>
      <w:lvlJc w:val="left"/>
      <w:pPr>
        <w:ind w:left="360" w:hanging="360"/>
      </w:pPr>
      <w:rPr>
        <w:rFonts w:ascii="Arial" w:eastAsia="Times New Roman" w:hAnsi="Arial" w:cs="Arial" w:hint="default"/>
        <w:color w:val="auto"/>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7" w15:restartNumberingAfterBreak="0">
    <w:nsid w:val="38FA1CE9"/>
    <w:multiLevelType w:val="multilevel"/>
    <w:tmpl w:val="8C504F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EF20537"/>
    <w:multiLevelType w:val="hybridMultilevel"/>
    <w:tmpl w:val="676AEBF2"/>
    <w:lvl w:ilvl="0" w:tplc="216C8454">
      <w:start w:val="1"/>
      <w:numFmt w:val="decimal"/>
      <w:lvlText w:val="%1."/>
      <w:lvlJc w:val="left"/>
      <w:pPr>
        <w:tabs>
          <w:tab w:val="num" w:pos="360"/>
        </w:tabs>
        <w:ind w:left="360" w:hanging="360"/>
      </w:pPr>
      <w:rPr>
        <w:i w:val="0"/>
        <w:color w:val="auto"/>
        <w:sz w:val="20"/>
        <w:szCs w:val="20"/>
      </w:rPr>
    </w:lvl>
    <w:lvl w:ilvl="1" w:tplc="C7CC694C">
      <w:start w:val="1"/>
      <w:numFmt w:val="lowerLetter"/>
      <w:lvlText w:val="%2)"/>
      <w:lvlJc w:val="left"/>
      <w:pPr>
        <w:tabs>
          <w:tab w:val="num" w:pos="1440"/>
        </w:tabs>
        <w:ind w:left="1440" w:hanging="360"/>
      </w:pPr>
      <w:rPr>
        <w:i w:val="0"/>
        <w:color w:val="auto"/>
        <w:sz w:val="20"/>
        <w:szCs w:val="20"/>
      </w:rPr>
    </w:lvl>
    <w:lvl w:ilvl="2" w:tplc="1B8899FA">
      <w:start w:val="1"/>
      <w:numFmt w:val="bullet"/>
      <w:lvlText w:val=""/>
      <w:lvlJc w:val="left"/>
      <w:pPr>
        <w:tabs>
          <w:tab w:val="num" w:pos="2434"/>
        </w:tabs>
        <w:ind w:left="2434" w:hanging="454"/>
      </w:pPr>
      <w:rPr>
        <w:rFonts w:ascii="Symbol" w:hAnsi="Symbol" w:hint="default"/>
      </w:rPr>
    </w:lvl>
    <w:lvl w:ilvl="3" w:tplc="64C0728A">
      <w:numFmt w:val="bullet"/>
      <w:lvlText w:val="-"/>
      <w:lvlJc w:val="left"/>
      <w:pPr>
        <w:tabs>
          <w:tab w:val="num" w:pos="2880"/>
        </w:tabs>
        <w:ind w:left="2880" w:hanging="360"/>
      </w:pPr>
      <w:rPr>
        <w:rFonts w:ascii="Arial" w:eastAsia="Times New Roman" w:hAnsi="Arial" w:cs="Arial" w:hint="default"/>
        <w:color w:val="auto"/>
      </w:r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15:restartNumberingAfterBreak="0">
    <w:nsid w:val="431E0781"/>
    <w:multiLevelType w:val="hybridMultilevel"/>
    <w:tmpl w:val="6284C830"/>
    <w:lvl w:ilvl="0" w:tplc="4C98C03A">
      <w:start w:val="1"/>
      <w:numFmt w:val="lowerLetter"/>
      <w:lvlText w:val="%1)"/>
      <w:lvlJc w:val="left"/>
      <w:pPr>
        <w:tabs>
          <w:tab w:val="num" w:pos="717"/>
        </w:tabs>
        <w:ind w:left="717" w:hanging="360"/>
      </w:pPr>
      <w:rPr>
        <w:i w:val="0"/>
        <w:color w:val="auto"/>
        <w:sz w:val="20"/>
        <w:szCs w:val="2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15:restartNumberingAfterBreak="0">
    <w:nsid w:val="44DE4D0E"/>
    <w:multiLevelType w:val="hybridMultilevel"/>
    <w:tmpl w:val="C464C170"/>
    <w:lvl w:ilvl="0" w:tplc="64C0728A">
      <w:numFmt w:val="bullet"/>
      <w:lvlText w:val="-"/>
      <w:lvlJc w:val="left"/>
      <w:pPr>
        <w:ind w:left="1621" w:hanging="360"/>
      </w:pPr>
      <w:rPr>
        <w:rFonts w:ascii="Arial" w:eastAsia="Times New Roman" w:hAnsi="Arial" w:cs="Arial" w:hint="default"/>
      </w:rPr>
    </w:lvl>
    <w:lvl w:ilvl="1" w:tplc="04050003">
      <w:start w:val="1"/>
      <w:numFmt w:val="bullet"/>
      <w:lvlText w:val="o"/>
      <w:lvlJc w:val="left"/>
      <w:pPr>
        <w:ind w:left="2341" w:hanging="360"/>
      </w:pPr>
      <w:rPr>
        <w:rFonts w:ascii="Courier New" w:hAnsi="Courier New" w:cs="Courier New" w:hint="default"/>
      </w:rPr>
    </w:lvl>
    <w:lvl w:ilvl="2" w:tplc="04050005" w:tentative="1">
      <w:start w:val="1"/>
      <w:numFmt w:val="bullet"/>
      <w:lvlText w:val=""/>
      <w:lvlJc w:val="left"/>
      <w:pPr>
        <w:ind w:left="3061" w:hanging="360"/>
      </w:pPr>
      <w:rPr>
        <w:rFonts w:ascii="Wingdings" w:hAnsi="Wingdings" w:hint="default"/>
      </w:rPr>
    </w:lvl>
    <w:lvl w:ilvl="3" w:tplc="04050001" w:tentative="1">
      <w:start w:val="1"/>
      <w:numFmt w:val="bullet"/>
      <w:lvlText w:val=""/>
      <w:lvlJc w:val="left"/>
      <w:pPr>
        <w:ind w:left="3781" w:hanging="360"/>
      </w:pPr>
      <w:rPr>
        <w:rFonts w:ascii="Symbol" w:hAnsi="Symbol" w:hint="default"/>
      </w:rPr>
    </w:lvl>
    <w:lvl w:ilvl="4" w:tplc="04050003" w:tentative="1">
      <w:start w:val="1"/>
      <w:numFmt w:val="bullet"/>
      <w:lvlText w:val="o"/>
      <w:lvlJc w:val="left"/>
      <w:pPr>
        <w:ind w:left="4501" w:hanging="360"/>
      </w:pPr>
      <w:rPr>
        <w:rFonts w:ascii="Courier New" w:hAnsi="Courier New" w:cs="Courier New" w:hint="default"/>
      </w:rPr>
    </w:lvl>
    <w:lvl w:ilvl="5" w:tplc="04050005" w:tentative="1">
      <w:start w:val="1"/>
      <w:numFmt w:val="bullet"/>
      <w:lvlText w:val=""/>
      <w:lvlJc w:val="left"/>
      <w:pPr>
        <w:ind w:left="5221" w:hanging="360"/>
      </w:pPr>
      <w:rPr>
        <w:rFonts w:ascii="Wingdings" w:hAnsi="Wingdings" w:hint="default"/>
      </w:rPr>
    </w:lvl>
    <w:lvl w:ilvl="6" w:tplc="04050001" w:tentative="1">
      <w:start w:val="1"/>
      <w:numFmt w:val="bullet"/>
      <w:lvlText w:val=""/>
      <w:lvlJc w:val="left"/>
      <w:pPr>
        <w:ind w:left="5941" w:hanging="360"/>
      </w:pPr>
      <w:rPr>
        <w:rFonts w:ascii="Symbol" w:hAnsi="Symbol" w:hint="default"/>
      </w:rPr>
    </w:lvl>
    <w:lvl w:ilvl="7" w:tplc="04050003" w:tentative="1">
      <w:start w:val="1"/>
      <w:numFmt w:val="bullet"/>
      <w:lvlText w:val="o"/>
      <w:lvlJc w:val="left"/>
      <w:pPr>
        <w:ind w:left="6661" w:hanging="360"/>
      </w:pPr>
      <w:rPr>
        <w:rFonts w:ascii="Courier New" w:hAnsi="Courier New" w:cs="Courier New" w:hint="default"/>
      </w:rPr>
    </w:lvl>
    <w:lvl w:ilvl="8" w:tplc="04050005" w:tentative="1">
      <w:start w:val="1"/>
      <w:numFmt w:val="bullet"/>
      <w:lvlText w:val=""/>
      <w:lvlJc w:val="left"/>
      <w:pPr>
        <w:ind w:left="7381" w:hanging="360"/>
      </w:pPr>
      <w:rPr>
        <w:rFonts w:ascii="Wingdings" w:hAnsi="Wingdings" w:hint="default"/>
      </w:rPr>
    </w:lvl>
  </w:abstractNum>
  <w:abstractNum w:abstractNumId="11" w15:restartNumberingAfterBreak="0">
    <w:nsid w:val="52460677"/>
    <w:multiLevelType w:val="hybridMultilevel"/>
    <w:tmpl w:val="78EC97F6"/>
    <w:lvl w:ilvl="0" w:tplc="8E944E6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47D07A8"/>
    <w:multiLevelType w:val="hybridMultilevel"/>
    <w:tmpl w:val="6284C830"/>
    <w:lvl w:ilvl="0" w:tplc="4C98C03A">
      <w:start w:val="1"/>
      <w:numFmt w:val="lowerLetter"/>
      <w:lvlText w:val="%1)"/>
      <w:lvlJc w:val="left"/>
      <w:pPr>
        <w:tabs>
          <w:tab w:val="num" w:pos="717"/>
        </w:tabs>
        <w:ind w:left="717" w:hanging="360"/>
      </w:pPr>
      <w:rPr>
        <w:i w:val="0"/>
        <w:color w:val="auto"/>
        <w:sz w:val="20"/>
        <w:szCs w:val="2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3" w15:restartNumberingAfterBreak="0">
    <w:nsid w:val="56A245E9"/>
    <w:multiLevelType w:val="hybridMultilevel"/>
    <w:tmpl w:val="24982214"/>
    <w:lvl w:ilvl="0" w:tplc="11229196">
      <w:numFmt w:val="bullet"/>
      <w:lvlText w:val="-"/>
      <w:lvlJc w:val="left"/>
      <w:pPr>
        <w:ind w:left="1620" w:hanging="360"/>
      </w:pPr>
      <w:rPr>
        <w:rFonts w:ascii="Arial" w:eastAsia="Times New Roman" w:hAnsi="Arial" w:cs="Arial" w:hint="default"/>
        <w:color w:val="auto"/>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14" w15:restartNumberingAfterBreak="0">
    <w:nsid w:val="580E59D4"/>
    <w:multiLevelType w:val="multilevel"/>
    <w:tmpl w:val="A9547C56"/>
    <w:lvl w:ilvl="0">
      <w:start w:val="2"/>
      <w:numFmt w:val="decimal"/>
      <w:lvlText w:val="%1"/>
      <w:lvlJc w:val="left"/>
      <w:pPr>
        <w:ind w:left="360" w:hanging="360"/>
      </w:pPr>
      <w:rPr>
        <w:rFonts w:hint="default"/>
        <w:i w:val="0"/>
        <w:color w:val="auto"/>
        <w:sz w:val="20"/>
      </w:rPr>
    </w:lvl>
    <w:lvl w:ilvl="1">
      <w:start w:val="1"/>
      <w:numFmt w:val="decimal"/>
      <w:lvlText w:val="%1.%2"/>
      <w:lvlJc w:val="left"/>
      <w:pPr>
        <w:ind w:left="360" w:hanging="360"/>
      </w:pPr>
      <w:rPr>
        <w:rFonts w:hint="default"/>
        <w:i w:val="0"/>
        <w:color w:val="auto"/>
        <w:sz w:val="20"/>
      </w:rPr>
    </w:lvl>
    <w:lvl w:ilvl="2">
      <w:start w:val="1"/>
      <w:numFmt w:val="decimal"/>
      <w:lvlText w:val="%1.%2.%3"/>
      <w:lvlJc w:val="left"/>
      <w:pPr>
        <w:ind w:left="360" w:hanging="360"/>
      </w:pPr>
      <w:rPr>
        <w:rFonts w:hint="default"/>
        <w:i w:val="0"/>
        <w:color w:val="auto"/>
        <w:sz w:val="20"/>
      </w:rPr>
    </w:lvl>
    <w:lvl w:ilvl="3">
      <w:start w:val="1"/>
      <w:numFmt w:val="decimal"/>
      <w:lvlText w:val="%1.%2.%3.%4"/>
      <w:lvlJc w:val="left"/>
      <w:pPr>
        <w:ind w:left="720" w:hanging="720"/>
      </w:pPr>
      <w:rPr>
        <w:rFonts w:hint="default"/>
        <w:i w:val="0"/>
        <w:color w:val="auto"/>
        <w:sz w:val="20"/>
      </w:rPr>
    </w:lvl>
    <w:lvl w:ilvl="4">
      <w:start w:val="1"/>
      <w:numFmt w:val="decimal"/>
      <w:lvlText w:val="%1.%2.%3.%4.%5"/>
      <w:lvlJc w:val="left"/>
      <w:pPr>
        <w:ind w:left="720" w:hanging="720"/>
      </w:pPr>
      <w:rPr>
        <w:rFonts w:hint="default"/>
        <w:i w:val="0"/>
        <w:color w:val="auto"/>
        <w:sz w:val="20"/>
      </w:rPr>
    </w:lvl>
    <w:lvl w:ilvl="5">
      <w:start w:val="1"/>
      <w:numFmt w:val="decimal"/>
      <w:lvlText w:val="%1.%2.%3.%4.%5.%6"/>
      <w:lvlJc w:val="left"/>
      <w:pPr>
        <w:ind w:left="1080" w:hanging="1080"/>
      </w:pPr>
      <w:rPr>
        <w:rFonts w:hint="default"/>
        <w:i w:val="0"/>
        <w:color w:val="auto"/>
        <w:sz w:val="20"/>
      </w:rPr>
    </w:lvl>
    <w:lvl w:ilvl="6">
      <w:start w:val="1"/>
      <w:numFmt w:val="decimal"/>
      <w:lvlText w:val="%1.%2.%3.%4.%5.%6.%7"/>
      <w:lvlJc w:val="left"/>
      <w:pPr>
        <w:ind w:left="1080" w:hanging="1080"/>
      </w:pPr>
      <w:rPr>
        <w:rFonts w:hint="default"/>
        <w:i w:val="0"/>
        <w:color w:val="auto"/>
        <w:sz w:val="20"/>
      </w:rPr>
    </w:lvl>
    <w:lvl w:ilvl="7">
      <w:start w:val="1"/>
      <w:numFmt w:val="decimal"/>
      <w:lvlText w:val="%1.%2.%3.%4.%5.%6.%7.%8"/>
      <w:lvlJc w:val="left"/>
      <w:pPr>
        <w:ind w:left="1080" w:hanging="1080"/>
      </w:pPr>
      <w:rPr>
        <w:rFonts w:hint="default"/>
        <w:i w:val="0"/>
        <w:color w:val="auto"/>
        <w:sz w:val="20"/>
      </w:rPr>
    </w:lvl>
    <w:lvl w:ilvl="8">
      <w:start w:val="1"/>
      <w:numFmt w:val="decimal"/>
      <w:lvlText w:val="%1.%2.%3.%4.%5.%6.%7.%8.%9"/>
      <w:lvlJc w:val="left"/>
      <w:pPr>
        <w:ind w:left="1440" w:hanging="1440"/>
      </w:pPr>
      <w:rPr>
        <w:rFonts w:hint="default"/>
        <w:i w:val="0"/>
        <w:color w:val="auto"/>
        <w:sz w:val="20"/>
      </w:rPr>
    </w:lvl>
  </w:abstractNum>
  <w:abstractNum w:abstractNumId="15" w15:restartNumberingAfterBreak="0">
    <w:nsid w:val="58EC0EFC"/>
    <w:multiLevelType w:val="multilevel"/>
    <w:tmpl w:val="E7AEAC9A"/>
    <w:lvl w:ilvl="0">
      <w:start w:val="1"/>
      <w:numFmt w:val="decimal"/>
      <w:lvlText w:val="%1.1"/>
      <w:lvlJc w:val="left"/>
      <w:pPr>
        <w:tabs>
          <w:tab w:val="num" w:pos="360"/>
        </w:tabs>
        <w:ind w:left="360" w:hanging="360"/>
      </w:pPr>
      <w:rPr>
        <w:rFonts w:hint="default"/>
        <w:i w:val="0"/>
        <w:color w:val="auto"/>
        <w:sz w:val="20"/>
        <w:szCs w:val="20"/>
      </w:rPr>
    </w:lvl>
    <w:lvl w:ilvl="1">
      <w:start w:val="1"/>
      <w:numFmt w:val="decimal"/>
      <w:isLgl/>
      <w:lvlText w:val="%1.%2"/>
      <w:lvlJc w:val="left"/>
      <w:pPr>
        <w:ind w:left="421" w:hanging="420"/>
      </w:pPr>
      <w:rPr>
        <w:i w:val="0"/>
        <w:color w:val="auto"/>
        <w:sz w:val="20"/>
      </w:rPr>
    </w:lvl>
    <w:lvl w:ilvl="2">
      <w:start w:val="1"/>
      <w:numFmt w:val="decimal"/>
      <w:isLgl/>
      <w:lvlText w:val="%1.%2.%3"/>
      <w:lvlJc w:val="left"/>
      <w:pPr>
        <w:ind w:left="422" w:hanging="420"/>
      </w:pPr>
      <w:rPr>
        <w:i w:val="0"/>
        <w:color w:val="auto"/>
        <w:sz w:val="20"/>
      </w:rPr>
    </w:lvl>
    <w:lvl w:ilvl="3">
      <w:start w:val="1"/>
      <w:numFmt w:val="decimal"/>
      <w:isLgl/>
      <w:lvlText w:val="%1.%2.%3.%4"/>
      <w:lvlJc w:val="left"/>
      <w:pPr>
        <w:ind w:left="723" w:hanging="720"/>
      </w:pPr>
      <w:rPr>
        <w:i w:val="0"/>
        <w:color w:val="auto"/>
        <w:sz w:val="20"/>
      </w:rPr>
    </w:lvl>
    <w:lvl w:ilvl="4">
      <w:start w:val="1"/>
      <w:numFmt w:val="decimal"/>
      <w:isLgl/>
      <w:lvlText w:val="%1.%2.%3.%4.%5"/>
      <w:lvlJc w:val="left"/>
      <w:pPr>
        <w:ind w:left="724" w:hanging="720"/>
      </w:pPr>
      <w:rPr>
        <w:i w:val="0"/>
        <w:color w:val="auto"/>
        <w:sz w:val="20"/>
      </w:rPr>
    </w:lvl>
    <w:lvl w:ilvl="5">
      <w:start w:val="1"/>
      <w:numFmt w:val="decimal"/>
      <w:isLgl/>
      <w:lvlText w:val="%1.%2.%3.%4.%5.%6"/>
      <w:lvlJc w:val="left"/>
      <w:pPr>
        <w:ind w:left="1085" w:hanging="1080"/>
      </w:pPr>
      <w:rPr>
        <w:i w:val="0"/>
        <w:color w:val="auto"/>
        <w:sz w:val="20"/>
      </w:rPr>
    </w:lvl>
    <w:lvl w:ilvl="6">
      <w:start w:val="1"/>
      <w:numFmt w:val="decimal"/>
      <w:isLgl/>
      <w:lvlText w:val="%1.%2.%3.%4.%5.%6.%7"/>
      <w:lvlJc w:val="left"/>
      <w:pPr>
        <w:ind w:left="1086" w:hanging="1080"/>
      </w:pPr>
      <w:rPr>
        <w:i w:val="0"/>
        <w:color w:val="auto"/>
        <w:sz w:val="20"/>
      </w:rPr>
    </w:lvl>
    <w:lvl w:ilvl="7">
      <w:start w:val="1"/>
      <w:numFmt w:val="decimal"/>
      <w:isLgl/>
      <w:lvlText w:val="%1.%2.%3.%4.%5.%6.%7.%8"/>
      <w:lvlJc w:val="left"/>
      <w:pPr>
        <w:ind w:left="1087" w:hanging="1080"/>
      </w:pPr>
      <w:rPr>
        <w:i w:val="0"/>
        <w:color w:val="auto"/>
        <w:sz w:val="20"/>
      </w:rPr>
    </w:lvl>
    <w:lvl w:ilvl="8">
      <w:start w:val="1"/>
      <w:numFmt w:val="decimal"/>
      <w:isLgl/>
      <w:lvlText w:val="%1.%2.%3.%4.%5.%6.%7.%8.%9"/>
      <w:lvlJc w:val="left"/>
      <w:pPr>
        <w:ind w:left="1448" w:hanging="1440"/>
      </w:pPr>
      <w:rPr>
        <w:i w:val="0"/>
        <w:color w:val="auto"/>
        <w:sz w:val="20"/>
      </w:rPr>
    </w:lvl>
  </w:abstractNum>
  <w:abstractNum w:abstractNumId="16" w15:restartNumberingAfterBreak="0">
    <w:nsid w:val="5F394BB9"/>
    <w:multiLevelType w:val="hybridMultilevel"/>
    <w:tmpl w:val="57CE0536"/>
    <w:lvl w:ilvl="0" w:tplc="2DCE83C4">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0375890"/>
    <w:multiLevelType w:val="multilevel"/>
    <w:tmpl w:val="86E6A79A"/>
    <w:lvl w:ilvl="0">
      <w:start w:val="8"/>
      <w:numFmt w:val="decimal"/>
      <w:lvlText w:val="%1"/>
      <w:lvlJc w:val="left"/>
      <w:pPr>
        <w:ind w:left="360" w:hanging="360"/>
      </w:pPr>
      <w:rPr>
        <w:rFonts w:hint="default"/>
      </w:rPr>
    </w:lvl>
    <w:lvl w:ilvl="1">
      <w:start w:val="1"/>
      <w:numFmt w:val="decimal"/>
      <w:lvlText w:val="%1.%2"/>
      <w:lvlJc w:val="left"/>
      <w:pPr>
        <w:ind w:left="363" w:hanging="360"/>
      </w:pPr>
      <w:rPr>
        <w:rFonts w:hint="default"/>
      </w:rPr>
    </w:lvl>
    <w:lvl w:ilvl="2">
      <w:start w:val="1"/>
      <w:numFmt w:val="decimal"/>
      <w:lvlText w:val="%1.%2.%3"/>
      <w:lvlJc w:val="left"/>
      <w:pPr>
        <w:ind w:left="726" w:hanging="720"/>
      </w:pPr>
      <w:rPr>
        <w:rFonts w:hint="default"/>
      </w:rPr>
    </w:lvl>
    <w:lvl w:ilvl="3">
      <w:start w:val="1"/>
      <w:numFmt w:val="decimal"/>
      <w:lvlText w:val="%1.%2.%3.%4"/>
      <w:lvlJc w:val="left"/>
      <w:pPr>
        <w:ind w:left="729" w:hanging="720"/>
      </w:pPr>
      <w:rPr>
        <w:rFonts w:hint="default"/>
      </w:rPr>
    </w:lvl>
    <w:lvl w:ilvl="4">
      <w:start w:val="1"/>
      <w:numFmt w:val="decimal"/>
      <w:lvlText w:val="%1.%2.%3.%4.%5"/>
      <w:lvlJc w:val="left"/>
      <w:pPr>
        <w:ind w:left="1092" w:hanging="1080"/>
      </w:pPr>
      <w:rPr>
        <w:rFonts w:hint="default"/>
      </w:rPr>
    </w:lvl>
    <w:lvl w:ilvl="5">
      <w:start w:val="1"/>
      <w:numFmt w:val="decimal"/>
      <w:lvlText w:val="%1.%2.%3.%4.%5.%6"/>
      <w:lvlJc w:val="left"/>
      <w:pPr>
        <w:ind w:left="1095" w:hanging="1080"/>
      </w:pPr>
      <w:rPr>
        <w:rFonts w:hint="default"/>
      </w:rPr>
    </w:lvl>
    <w:lvl w:ilvl="6">
      <w:start w:val="1"/>
      <w:numFmt w:val="decimal"/>
      <w:lvlText w:val="%1.%2.%3.%4.%5.%6.%7"/>
      <w:lvlJc w:val="left"/>
      <w:pPr>
        <w:ind w:left="1458" w:hanging="1440"/>
      </w:pPr>
      <w:rPr>
        <w:rFonts w:hint="default"/>
      </w:rPr>
    </w:lvl>
    <w:lvl w:ilvl="7">
      <w:start w:val="1"/>
      <w:numFmt w:val="decimal"/>
      <w:lvlText w:val="%1.%2.%3.%4.%5.%6.%7.%8"/>
      <w:lvlJc w:val="left"/>
      <w:pPr>
        <w:ind w:left="1461" w:hanging="1440"/>
      </w:pPr>
      <w:rPr>
        <w:rFonts w:hint="default"/>
      </w:rPr>
    </w:lvl>
    <w:lvl w:ilvl="8">
      <w:start w:val="1"/>
      <w:numFmt w:val="decimal"/>
      <w:lvlText w:val="%1.%2.%3.%4.%5.%6.%7.%8.%9"/>
      <w:lvlJc w:val="left"/>
      <w:pPr>
        <w:ind w:left="1824" w:hanging="1800"/>
      </w:pPr>
      <w:rPr>
        <w:rFonts w:hint="default"/>
      </w:rPr>
    </w:lvl>
  </w:abstractNum>
  <w:abstractNum w:abstractNumId="18" w15:restartNumberingAfterBreak="0">
    <w:nsid w:val="647F3940"/>
    <w:multiLevelType w:val="multilevel"/>
    <w:tmpl w:val="F3AE03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150EA2"/>
    <w:multiLevelType w:val="multilevel"/>
    <w:tmpl w:val="CC72BC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0C58BB"/>
    <w:multiLevelType w:val="multilevel"/>
    <w:tmpl w:val="D7D6BCF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i w:val="0"/>
        <w:color w:val="auto"/>
        <w:sz w:val="20"/>
        <w:szCs w:val="2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686B27EE"/>
    <w:multiLevelType w:val="hybridMultilevel"/>
    <w:tmpl w:val="1B12FFE6"/>
    <w:lvl w:ilvl="0" w:tplc="04050019">
      <w:start w:val="3"/>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 w15:restartNumberingAfterBreak="0">
    <w:nsid w:val="701F1C62"/>
    <w:multiLevelType w:val="multilevel"/>
    <w:tmpl w:val="FA541380"/>
    <w:lvl w:ilvl="0">
      <w:start w:val="10"/>
      <w:numFmt w:val="decimal"/>
      <w:lvlText w:val="%1"/>
      <w:lvlJc w:val="left"/>
      <w:pPr>
        <w:ind w:left="375" w:hanging="375"/>
      </w:pPr>
      <w:rPr>
        <w:rFonts w:hint="default"/>
      </w:rPr>
    </w:lvl>
    <w:lvl w:ilvl="1">
      <w:start w:val="1"/>
      <w:numFmt w:val="decimal"/>
      <w:lvlText w:val="%1.%2"/>
      <w:lvlJc w:val="left"/>
      <w:pPr>
        <w:ind w:left="800" w:hanging="375"/>
      </w:pPr>
      <w:rPr>
        <w:rFonts w:hint="default"/>
        <w:i w:val="0"/>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5A143C"/>
    <w:multiLevelType w:val="hybridMultilevel"/>
    <w:tmpl w:val="96E67180"/>
    <w:lvl w:ilvl="0" w:tplc="41D84F18">
      <w:start w:val="1"/>
      <w:numFmt w:val="lowerLetter"/>
      <w:lvlText w:val="%1)"/>
      <w:lvlJc w:val="left"/>
      <w:pPr>
        <w:tabs>
          <w:tab w:val="num" w:pos="717"/>
        </w:tabs>
        <w:ind w:left="717" w:hanging="360"/>
      </w:pPr>
      <w:rPr>
        <w:color w:val="auto"/>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15:restartNumberingAfterBreak="0">
    <w:nsid w:val="7B48594E"/>
    <w:multiLevelType w:val="hybridMultilevel"/>
    <w:tmpl w:val="F0D8595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4"/>
  </w:num>
  <w:num w:numId="3">
    <w:abstractNumId w:val="14"/>
  </w:num>
  <w:num w:numId="4">
    <w:abstractNumId w:val="13"/>
  </w:num>
  <w:num w:numId="5">
    <w:abstractNumId w:val="10"/>
  </w:num>
  <w:num w:numId="6">
    <w:abstractNumId w:val="1"/>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8"/>
  </w:num>
  <w:num w:numId="10">
    <w:abstractNumId w:val="6"/>
  </w:num>
  <w:num w:numId="11">
    <w:abstractNumId w:val="2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2"/>
  </w:num>
  <w:num w:numId="17">
    <w:abstractNumId w:val="19"/>
  </w:num>
  <w:num w:numId="18">
    <w:abstractNumId w:val="3"/>
  </w:num>
  <w:num w:numId="19">
    <w:abstractNumId w:val="18"/>
  </w:num>
  <w:num w:numId="20">
    <w:abstractNumId w:val="12"/>
  </w:num>
  <w:num w:numId="21">
    <w:abstractNumId w:val="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6"/>
  </w:num>
  <w:num w:numId="40">
    <w:abstractNumId w:val="24"/>
  </w:num>
  <w:num w:numId="41">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93D"/>
    <w:rsid w:val="00000A15"/>
    <w:rsid w:val="00002B60"/>
    <w:rsid w:val="000055F1"/>
    <w:rsid w:val="00006B89"/>
    <w:rsid w:val="0000716B"/>
    <w:rsid w:val="000115F3"/>
    <w:rsid w:val="00014DA3"/>
    <w:rsid w:val="00014F95"/>
    <w:rsid w:val="00017020"/>
    <w:rsid w:val="000205C2"/>
    <w:rsid w:val="000205D3"/>
    <w:rsid w:val="00022BCE"/>
    <w:rsid w:val="00024F83"/>
    <w:rsid w:val="00025E92"/>
    <w:rsid w:val="000277D9"/>
    <w:rsid w:val="00034E8B"/>
    <w:rsid w:val="00037373"/>
    <w:rsid w:val="00037F07"/>
    <w:rsid w:val="00041F65"/>
    <w:rsid w:val="00042EBD"/>
    <w:rsid w:val="00044586"/>
    <w:rsid w:val="00046129"/>
    <w:rsid w:val="00046BB4"/>
    <w:rsid w:val="000519EA"/>
    <w:rsid w:val="00060516"/>
    <w:rsid w:val="00061442"/>
    <w:rsid w:val="00065554"/>
    <w:rsid w:val="00070C16"/>
    <w:rsid w:val="00071255"/>
    <w:rsid w:val="000735BA"/>
    <w:rsid w:val="000735D9"/>
    <w:rsid w:val="00075289"/>
    <w:rsid w:val="00075D0F"/>
    <w:rsid w:val="00075DCA"/>
    <w:rsid w:val="0007705A"/>
    <w:rsid w:val="00077A6D"/>
    <w:rsid w:val="000805F1"/>
    <w:rsid w:val="00080828"/>
    <w:rsid w:val="00080DEF"/>
    <w:rsid w:val="000852DA"/>
    <w:rsid w:val="00086033"/>
    <w:rsid w:val="00087469"/>
    <w:rsid w:val="000875E0"/>
    <w:rsid w:val="00092252"/>
    <w:rsid w:val="0009577C"/>
    <w:rsid w:val="00097CB7"/>
    <w:rsid w:val="000A1276"/>
    <w:rsid w:val="000B01F3"/>
    <w:rsid w:val="000B145E"/>
    <w:rsid w:val="000B26DC"/>
    <w:rsid w:val="000B41F9"/>
    <w:rsid w:val="000B553E"/>
    <w:rsid w:val="000B608E"/>
    <w:rsid w:val="000C2617"/>
    <w:rsid w:val="000C75E5"/>
    <w:rsid w:val="000D0C42"/>
    <w:rsid w:val="000D1E3B"/>
    <w:rsid w:val="000D2E6A"/>
    <w:rsid w:val="000D3888"/>
    <w:rsid w:val="000D4DF7"/>
    <w:rsid w:val="000D5C2B"/>
    <w:rsid w:val="000E0281"/>
    <w:rsid w:val="000E04B9"/>
    <w:rsid w:val="000E59DE"/>
    <w:rsid w:val="000F2022"/>
    <w:rsid w:val="000F7293"/>
    <w:rsid w:val="00101E75"/>
    <w:rsid w:val="00107BFD"/>
    <w:rsid w:val="0011436C"/>
    <w:rsid w:val="00115C5F"/>
    <w:rsid w:val="00117946"/>
    <w:rsid w:val="00122F1C"/>
    <w:rsid w:val="0012484C"/>
    <w:rsid w:val="00125693"/>
    <w:rsid w:val="00127FCA"/>
    <w:rsid w:val="001300C8"/>
    <w:rsid w:val="0013098A"/>
    <w:rsid w:val="00134855"/>
    <w:rsid w:val="00135B0E"/>
    <w:rsid w:val="00140D86"/>
    <w:rsid w:val="001433BF"/>
    <w:rsid w:val="001506E7"/>
    <w:rsid w:val="00152550"/>
    <w:rsid w:val="00163F85"/>
    <w:rsid w:val="00163FF8"/>
    <w:rsid w:val="00164A29"/>
    <w:rsid w:val="00164DE7"/>
    <w:rsid w:val="00165639"/>
    <w:rsid w:val="001676F1"/>
    <w:rsid w:val="00167AAB"/>
    <w:rsid w:val="001706C6"/>
    <w:rsid w:val="00170F2F"/>
    <w:rsid w:val="001724B7"/>
    <w:rsid w:val="00173372"/>
    <w:rsid w:val="001762D2"/>
    <w:rsid w:val="001822C3"/>
    <w:rsid w:val="0018557C"/>
    <w:rsid w:val="00187AF8"/>
    <w:rsid w:val="00190770"/>
    <w:rsid w:val="0019181D"/>
    <w:rsid w:val="00191AA6"/>
    <w:rsid w:val="00195B5E"/>
    <w:rsid w:val="00195C0C"/>
    <w:rsid w:val="00196041"/>
    <w:rsid w:val="001A20B5"/>
    <w:rsid w:val="001A490C"/>
    <w:rsid w:val="001A627F"/>
    <w:rsid w:val="001A6D7E"/>
    <w:rsid w:val="001A727B"/>
    <w:rsid w:val="001B0269"/>
    <w:rsid w:val="001B727E"/>
    <w:rsid w:val="001C173C"/>
    <w:rsid w:val="001C29D2"/>
    <w:rsid w:val="001C4144"/>
    <w:rsid w:val="001C4217"/>
    <w:rsid w:val="001C623E"/>
    <w:rsid w:val="001C74F6"/>
    <w:rsid w:val="001E1D3D"/>
    <w:rsid w:val="001E2457"/>
    <w:rsid w:val="001E5118"/>
    <w:rsid w:val="001E6361"/>
    <w:rsid w:val="001E6DDB"/>
    <w:rsid w:val="001E6E26"/>
    <w:rsid w:val="001E7347"/>
    <w:rsid w:val="001F0380"/>
    <w:rsid w:val="001F0768"/>
    <w:rsid w:val="001F0908"/>
    <w:rsid w:val="001F14D2"/>
    <w:rsid w:val="001F2EE4"/>
    <w:rsid w:val="001F405A"/>
    <w:rsid w:val="00203FE6"/>
    <w:rsid w:val="0020591A"/>
    <w:rsid w:val="002069F3"/>
    <w:rsid w:val="0020776B"/>
    <w:rsid w:val="00213EB6"/>
    <w:rsid w:val="0021485F"/>
    <w:rsid w:val="00216A0D"/>
    <w:rsid w:val="00225C51"/>
    <w:rsid w:val="00226F54"/>
    <w:rsid w:val="0022799D"/>
    <w:rsid w:val="00230164"/>
    <w:rsid w:val="002306B5"/>
    <w:rsid w:val="00233436"/>
    <w:rsid w:val="00233687"/>
    <w:rsid w:val="00235A6A"/>
    <w:rsid w:val="0024205F"/>
    <w:rsid w:val="002428C3"/>
    <w:rsid w:val="00250514"/>
    <w:rsid w:val="0025422D"/>
    <w:rsid w:val="00255120"/>
    <w:rsid w:val="00255C1C"/>
    <w:rsid w:val="002635B6"/>
    <w:rsid w:val="002659AC"/>
    <w:rsid w:val="00266E9B"/>
    <w:rsid w:val="00267901"/>
    <w:rsid w:val="002700AA"/>
    <w:rsid w:val="00271ABA"/>
    <w:rsid w:val="00272AAB"/>
    <w:rsid w:val="00274C1A"/>
    <w:rsid w:val="00275A71"/>
    <w:rsid w:val="0028007F"/>
    <w:rsid w:val="002834B3"/>
    <w:rsid w:val="00285C3E"/>
    <w:rsid w:val="002867A5"/>
    <w:rsid w:val="0029225E"/>
    <w:rsid w:val="00293BDE"/>
    <w:rsid w:val="002A2591"/>
    <w:rsid w:val="002A30B1"/>
    <w:rsid w:val="002A580C"/>
    <w:rsid w:val="002B2B65"/>
    <w:rsid w:val="002B2BE2"/>
    <w:rsid w:val="002B4B2B"/>
    <w:rsid w:val="002B4E55"/>
    <w:rsid w:val="002B5064"/>
    <w:rsid w:val="002B7DA1"/>
    <w:rsid w:val="002C0300"/>
    <w:rsid w:val="002C17D6"/>
    <w:rsid w:val="002C2910"/>
    <w:rsid w:val="002C4397"/>
    <w:rsid w:val="002C596A"/>
    <w:rsid w:val="002D7A3D"/>
    <w:rsid w:val="002E1740"/>
    <w:rsid w:val="002E6CC1"/>
    <w:rsid w:val="002F0233"/>
    <w:rsid w:val="002F16D2"/>
    <w:rsid w:val="002F18C6"/>
    <w:rsid w:val="002F1F14"/>
    <w:rsid w:val="002F5CD8"/>
    <w:rsid w:val="003008C6"/>
    <w:rsid w:val="00303AE2"/>
    <w:rsid w:val="0030595E"/>
    <w:rsid w:val="00307061"/>
    <w:rsid w:val="003074D6"/>
    <w:rsid w:val="00307962"/>
    <w:rsid w:val="00310675"/>
    <w:rsid w:val="003121EE"/>
    <w:rsid w:val="00312DF3"/>
    <w:rsid w:val="003136B6"/>
    <w:rsid w:val="00315158"/>
    <w:rsid w:val="003158EF"/>
    <w:rsid w:val="00315E6C"/>
    <w:rsid w:val="003200B4"/>
    <w:rsid w:val="003246A9"/>
    <w:rsid w:val="003258CF"/>
    <w:rsid w:val="00325909"/>
    <w:rsid w:val="003301BC"/>
    <w:rsid w:val="00330E0B"/>
    <w:rsid w:val="00332270"/>
    <w:rsid w:val="00334124"/>
    <w:rsid w:val="00334DA1"/>
    <w:rsid w:val="003400F9"/>
    <w:rsid w:val="00342D35"/>
    <w:rsid w:val="00343B2B"/>
    <w:rsid w:val="00343C18"/>
    <w:rsid w:val="00347257"/>
    <w:rsid w:val="003500BD"/>
    <w:rsid w:val="0035201C"/>
    <w:rsid w:val="00352C6F"/>
    <w:rsid w:val="00355E69"/>
    <w:rsid w:val="003572A7"/>
    <w:rsid w:val="00361CD2"/>
    <w:rsid w:val="00362ED1"/>
    <w:rsid w:val="00365A57"/>
    <w:rsid w:val="00370758"/>
    <w:rsid w:val="003714E3"/>
    <w:rsid w:val="003721A6"/>
    <w:rsid w:val="00373C8D"/>
    <w:rsid w:val="00375663"/>
    <w:rsid w:val="00376BA9"/>
    <w:rsid w:val="0037765F"/>
    <w:rsid w:val="003800F9"/>
    <w:rsid w:val="00381059"/>
    <w:rsid w:val="0039155B"/>
    <w:rsid w:val="003A1B88"/>
    <w:rsid w:val="003A2197"/>
    <w:rsid w:val="003A23DF"/>
    <w:rsid w:val="003A2646"/>
    <w:rsid w:val="003B6849"/>
    <w:rsid w:val="003C1333"/>
    <w:rsid w:val="003C2618"/>
    <w:rsid w:val="003C4F41"/>
    <w:rsid w:val="003C56FC"/>
    <w:rsid w:val="003D0759"/>
    <w:rsid w:val="003D3669"/>
    <w:rsid w:val="003D59FD"/>
    <w:rsid w:val="003E02D1"/>
    <w:rsid w:val="003E13FC"/>
    <w:rsid w:val="003E18E0"/>
    <w:rsid w:val="003E2283"/>
    <w:rsid w:val="003E2D01"/>
    <w:rsid w:val="003E3ACC"/>
    <w:rsid w:val="003E5716"/>
    <w:rsid w:val="003E5DE6"/>
    <w:rsid w:val="003E7038"/>
    <w:rsid w:val="003F0D78"/>
    <w:rsid w:val="003F0DB8"/>
    <w:rsid w:val="003F1527"/>
    <w:rsid w:val="003F295A"/>
    <w:rsid w:val="003F3009"/>
    <w:rsid w:val="003F554A"/>
    <w:rsid w:val="003F6655"/>
    <w:rsid w:val="00403162"/>
    <w:rsid w:val="00410015"/>
    <w:rsid w:val="00410139"/>
    <w:rsid w:val="00413C6C"/>
    <w:rsid w:val="00415631"/>
    <w:rsid w:val="00415E74"/>
    <w:rsid w:val="00417136"/>
    <w:rsid w:val="00417467"/>
    <w:rsid w:val="00420397"/>
    <w:rsid w:val="00420510"/>
    <w:rsid w:val="0042109D"/>
    <w:rsid w:val="004229E3"/>
    <w:rsid w:val="00422DE7"/>
    <w:rsid w:val="0042391D"/>
    <w:rsid w:val="00423F27"/>
    <w:rsid w:val="00426ED5"/>
    <w:rsid w:val="00431720"/>
    <w:rsid w:val="00435CEB"/>
    <w:rsid w:val="00437BE1"/>
    <w:rsid w:val="00441497"/>
    <w:rsid w:val="00441689"/>
    <w:rsid w:val="00446672"/>
    <w:rsid w:val="00447D82"/>
    <w:rsid w:val="004505AF"/>
    <w:rsid w:val="00451F3D"/>
    <w:rsid w:val="00457FB3"/>
    <w:rsid w:val="00460142"/>
    <w:rsid w:val="00460435"/>
    <w:rsid w:val="00461B3C"/>
    <w:rsid w:val="004628EF"/>
    <w:rsid w:val="004632DC"/>
    <w:rsid w:val="00465A59"/>
    <w:rsid w:val="00467160"/>
    <w:rsid w:val="004724C2"/>
    <w:rsid w:val="004745CD"/>
    <w:rsid w:val="00477FAA"/>
    <w:rsid w:val="004817D3"/>
    <w:rsid w:val="00485BF6"/>
    <w:rsid w:val="00490E22"/>
    <w:rsid w:val="0049435A"/>
    <w:rsid w:val="00497946"/>
    <w:rsid w:val="004A4C8C"/>
    <w:rsid w:val="004C1019"/>
    <w:rsid w:val="004C1165"/>
    <w:rsid w:val="004C2153"/>
    <w:rsid w:val="004C2ED5"/>
    <w:rsid w:val="004C51F5"/>
    <w:rsid w:val="004C7A8A"/>
    <w:rsid w:val="004D0D9E"/>
    <w:rsid w:val="004D2AC5"/>
    <w:rsid w:val="004E31DE"/>
    <w:rsid w:val="004E374F"/>
    <w:rsid w:val="004E43AC"/>
    <w:rsid w:val="004E5CBA"/>
    <w:rsid w:val="004E5FF0"/>
    <w:rsid w:val="004E7F31"/>
    <w:rsid w:val="004F47E4"/>
    <w:rsid w:val="004F7ACE"/>
    <w:rsid w:val="005006B6"/>
    <w:rsid w:val="00503663"/>
    <w:rsid w:val="00504638"/>
    <w:rsid w:val="00512A38"/>
    <w:rsid w:val="005169CC"/>
    <w:rsid w:val="00520161"/>
    <w:rsid w:val="0052060C"/>
    <w:rsid w:val="00521697"/>
    <w:rsid w:val="00521744"/>
    <w:rsid w:val="005221D1"/>
    <w:rsid w:val="00522687"/>
    <w:rsid w:val="0052577B"/>
    <w:rsid w:val="00527988"/>
    <w:rsid w:val="00540811"/>
    <w:rsid w:val="00543079"/>
    <w:rsid w:val="00544948"/>
    <w:rsid w:val="00546372"/>
    <w:rsid w:val="005503E5"/>
    <w:rsid w:val="00550C30"/>
    <w:rsid w:val="00551F46"/>
    <w:rsid w:val="00554903"/>
    <w:rsid w:val="00554905"/>
    <w:rsid w:val="005564FF"/>
    <w:rsid w:val="00557008"/>
    <w:rsid w:val="00557C49"/>
    <w:rsid w:val="005649CE"/>
    <w:rsid w:val="00564C95"/>
    <w:rsid w:val="00566170"/>
    <w:rsid w:val="00567E61"/>
    <w:rsid w:val="0057108C"/>
    <w:rsid w:val="005765BB"/>
    <w:rsid w:val="00576ED8"/>
    <w:rsid w:val="00580767"/>
    <w:rsid w:val="005813D1"/>
    <w:rsid w:val="0058329F"/>
    <w:rsid w:val="0058638B"/>
    <w:rsid w:val="00593CDA"/>
    <w:rsid w:val="00593DB1"/>
    <w:rsid w:val="00597D00"/>
    <w:rsid w:val="005A0AA5"/>
    <w:rsid w:val="005A3645"/>
    <w:rsid w:val="005A3B23"/>
    <w:rsid w:val="005A3BF5"/>
    <w:rsid w:val="005A4FAC"/>
    <w:rsid w:val="005A65F9"/>
    <w:rsid w:val="005A7508"/>
    <w:rsid w:val="005B0B5B"/>
    <w:rsid w:val="005B3E50"/>
    <w:rsid w:val="005B6622"/>
    <w:rsid w:val="005B7A16"/>
    <w:rsid w:val="005C696E"/>
    <w:rsid w:val="005C6E12"/>
    <w:rsid w:val="005D01BF"/>
    <w:rsid w:val="005D2C33"/>
    <w:rsid w:val="005D4260"/>
    <w:rsid w:val="005D515B"/>
    <w:rsid w:val="005D6369"/>
    <w:rsid w:val="005E22DD"/>
    <w:rsid w:val="005E2C00"/>
    <w:rsid w:val="005E388C"/>
    <w:rsid w:val="005E5196"/>
    <w:rsid w:val="005E5317"/>
    <w:rsid w:val="005E7FC7"/>
    <w:rsid w:val="006006AF"/>
    <w:rsid w:val="006031AE"/>
    <w:rsid w:val="0060517A"/>
    <w:rsid w:val="00605279"/>
    <w:rsid w:val="00605530"/>
    <w:rsid w:val="00605AFB"/>
    <w:rsid w:val="00613624"/>
    <w:rsid w:val="006149F9"/>
    <w:rsid w:val="006155D9"/>
    <w:rsid w:val="0061575E"/>
    <w:rsid w:val="006159E1"/>
    <w:rsid w:val="00616286"/>
    <w:rsid w:val="00616E11"/>
    <w:rsid w:val="006171C2"/>
    <w:rsid w:val="0061749F"/>
    <w:rsid w:val="0062159B"/>
    <w:rsid w:val="00626319"/>
    <w:rsid w:val="0062647A"/>
    <w:rsid w:val="00626D2B"/>
    <w:rsid w:val="00640B62"/>
    <w:rsid w:val="00643FF3"/>
    <w:rsid w:val="00644A7D"/>
    <w:rsid w:val="006473C9"/>
    <w:rsid w:val="00654423"/>
    <w:rsid w:val="0065498B"/>
    <w:rsid w:val="00657054"/>
    <w:rsid w:val="00662150"/>
    <w:rsid w:val="006622AC"/>
    <w:rsid w:val="00662C25"/>
    <w:rsid w:val="006632EB"/>
    <w:rsid w:val="00664F36"/>
    <w:rsid w:val="006651A7"/>
    <w:rsid w:val="006703FD"/>
    <w:rsid w:val="00670F54"/>
    <w:rsid w:val="00671D43"/>
    <w:rsid w:val="00672F1D"/>
    <w:rsid w:val="00676B1C"/>
    <w:rsid w:val="00677EF5"/>
    <w:rsid w:val="006803DA"/>
    <w:rsid w:val="00681AC4"/>
    <w:rsid w:val="00683AD0"/>
    <w:rsid w:val="00684AD8"/>
    <w:rsid w:val="0068517F"/>
    <w:rsid w:val="00686EA3"/>
    <w:rsid w:val="0068787D"/>
    <w:rsid w:val="0069010C"/>
    <w:rsid w:val="00694CEC"/>
    <w:rsid w:val="00696393"/>
    <w:rsid w:val="006A151D"/>
    <w:rsid w:val="006A5304"/>
    <w:rsid w:val="006A5BD9"/>
    <w:rsid w:val="006B1297"/>
    <w:rsid w:val="006B1850"/>
    <w:rsid w:val="006B3DA4"/>
    <w:rsid w:val="006B4BEA"/>
    <w:rsid w:val="006B7AD7"/>
    <w:rsid w:val="006C1D23"/>
    <w:rsid w:val="006C20A1"/>
    <w:rsid w:val="006D59B5"/>
    <w:rsid w:val="006D6DF6"/>
    <w:rsid w:val="006E08F1"/>
    <w:rsid w:val="006E1824"/>
    <w:rsid w:val="006E2187"/>
    <w:rsid w:val="006E4078"/>
    <w:rsid w:val="006E6169"/>
    <w:rsid w:val="006E7CD9"/>
    <w:rsid w:val="006F1816"/>
    <w:rsid w:val="006F18B7"/>
    <w:rsid w:val="006F4BB3"/>
    <w:rsid w:val="006F7CFC"/>
    <w:rsid w:val="00700D1F"/>
    <w:rsid w:val="00710354"/>
    <w:rsid w:val="00711BC4"/>
    <w:rsid w:val="007218CA"/>
    <w:rsid w:val="007229FF"/>
    <w:rsid w:val="00724203"/>
    <w:rsid w:val="00726778"/>
    <w:rsid w:val="00727E1B"/>
    <w:rsid w:val="0073170A"/>
    <w:rsid w:val="007319E4"/>
    <w:rsid w:val="00732954"/>
    <w:rsid w:val="0073316E"/>
    <w:rsid w:val="00735878"/>
    <w:rsid w:val="00735E39"/>
    <w:rsid w:val="00737154"/>
    <w:rsid w:val="0073780E"/>
    <w:rsid w:val="00746C6E"/>
    <w:rsid w:val="00747F0D"/>
    <w:rsid w:val="00750858"/>
    <w:rsid w:val="00751A0C"/>
    <w:rsid w:val="007535A0"/>
    <w:rsid w:val="00755190"/>
    <w:rsid w:val="00765A43"/>
    <w:rsid w:val="00765BD2"/>
    <w:rsid w:val="00767E51"/>
    <w:rsid w:val="007715E6"/>
    <w:rsid w:val="00772912"/>
    <w:rsid w:val="007732C6"/>
    <w:rsid w:val="007739BA"/>
    <w:rsid w:val="00774144"/>
    <w:rsid w:val="00774AE7"/>
    <w:rsid w:val="00775F52"/>
    <w:rsid w:val="007772C9"/>
    <w:rsid w:val="00777518"/>
    <w:rsid w:val="00782351"/>
    <w:rsid w:val="0078309E"/>
    <w:rsid w:val="007836C0"/>
    <w:rsid w:val="00792C92"/>
    <w:rsid w:val="007936D9"/>
    <w:rsid w:val="0079657D"/>
    <w:rsid w:val="0079723B"/>
    <w:rsid w:val="007A03F9"/>
    <w:rsid w:val="007A2A3D"/>
    <w:rsid w:val="007A3742"/>
    <w:rsid w:val="007A44A5"/>
    <w:rsid w:val="007A5938"/>
    <w:rsid w:val="007A6F4F"/>
    <w:rsid w:val="007A7BA3"/>
    <w:rsid w:val="007B6904"/>
    <w:rsid w:val="007C443B"/>
    <w:rsid w:val="007C682E"/>
    <w:rsid w:val="007D23A3"/>
    <w:rsid w:val="007D2C49"/>
    <w:rsid w:val="007D721A"/>
    <w:rsid w:val="007D7907"/>
    <w:rsid w:val="007E16F1"/>
    <w:rsid w:val="007E2238"/>
    <w:rsid w:val="007E720A"/>
    <w:rsid w:val="007F1529"/>
    <w:rsid w:val="007F210B"/>
    <w:rsid w:val="007F2E9E"/>
    <w:rsid w:val="007F45E0"/>
    <w:rsid w:val="0080127C"/>
    <w:rsid w:val="008137A3"/>
    <w:rsid w:val="008138F1"/>
    <w:rsid w:val="00817341"/>
    <w:rsid w:val="008174D2"/>
    <w:rsid w:val="00817B67"/>
    <w:rsid w:val="0082174B"/>
    <w:rsid w:val="0082354F"/>
    <w:rsid w:val="0082467B"/>
    <w:rsid w:val="00824DF7"/>
    <w:rsid w:val="00825279"/>
    <w:rsid w:val="00830137"/>
    <w:rsid w:val="0083034B"/>
    <w:rsid w:val="008303E2"/>
    <w:rsid w:val="008323E6"/>
    <w:rsid w:val="00832B93"/>
    <w:rsid w:val="0083579C"/>
    <w:rsid w:val="0083703F"/>
    <w:rsid w:val="00840E78"/>
    <w:rsid w:val="00842926"/>
    <w:rsid w:val="0084514B"/>
    <w:rsid w:val="008473D3"/>
    <w:rsid w:val="00857157"/>
    <w:rsid w:val="00857A94"/>
    <w:rsid w:val="00857E98"/>
    <w:rsid w:val="00857FFE"/>
    <w:rsid w:val="00861668"/>
    <w:rsid w:val="008738FB"/>
    <w:rsid w:val="00874878"/>
    <w:rsid w:val="0087538A"/>
    <w:rsid w:val="00876070"/>
    <w:rsid w:val="008801C7"/>
    <w:rsid w:val="0088783F"/>
    <w:rsid w:val="00892660"/>
    <w:rsid w:val="00894250"/>
    <w:rsid w:val="008A1E5B"/>
    <w:rsid w:val="008A2E7C"/>
    <w:rsid w:val="008A4C07"/>
    <w:rsid w:val="008A6BC3"/>
    <w:rsid w:val="008A7F56"/>
    <w:rsid w:val="008B0516"/>
    <w:rsid w:val="008B3D90"/>
    <w:rsid w:val="008B3F15"/>
    <w:rsid w:val="008B458A"/>
    <w:rsid w:val="008B5262"/>
    <w:rsid w:val="008C38F8"/>
    <w:rsid w:val="008C61A8"/>
    <w:rsid w:val="008D2017"/>
    <w:rsid w:val="008D4FB1"/>
    <w:rsid w:val="008D52F4"/>
    <w:rsid w:val="008D7897"/>
    <w:rsid w:val="008D7C15"/>
    <w:rsid w:val="008E0B9A"/>
    <w:rsid w:val="008E20E6"/>
    <w:rsid w:val="008E475F"/>
    <w:rsid w:val="008E5D5F"/>
    <w:rsid w:val="008E7E77"/>
    <w:rsid w:val="008F1537"/>
    <w:rsid w:val="008F3E66"/>
    <w:rsid w:val="008F6C12"/>
    <w:rsid w:val="008F6D03"/>
    <w:rsid w:val="008F6E7C"/>
    <w:rsid w:val="009004EE"/>
    <w:rsid w:val="009008BE"/>
    <w:rsid w:val="00906204"/>
    <w:rsid w:val="0090733A"/>
    <w:rsid w:val="00913520"/>
    <w:rsid w:val="0091372A"/>
    <w:rsid w:val="00914995"/>
    <w:rsid w:val="009161B6"/>
    <w:rsid w:val="00917765"/>
    <w:rsid w:val="00920B58"/>
    <w:rsid w:val="00920EEB"/>
    <w:rsid w:val="009228AB"/>
    <w:rsid w:val="009229AB"/>
    <w:rsid w:val="009231AB"/>
    <w:rsid w:val="0092392F"/>
    <w:rsid w:val="00924643"/>
    <w:rsid w:val="00924E9E"/>
    <w:rsid w:val="00927A8D"/>
    <w:rsid w:val="0093331B"/>
    <w:rsid w:val="00934617"/>
    <w:rsid w:val="009401D5"/>
    <w:rsid w:val="00942351"/>
    <w:rsid w:val="00943006"/>
    <w:rsid w:val="00945ABA"/>
    <w:rsid w:val="00945DA7"/>
    <w:rsid w:val="00951B94"/>
    <w:rsid w:val="0095362D"/>
    <w:rsid w:val="00957DA6"/>
    <w:rsid w:val="009620A9"/>
    <w:rsid w:val="0096291D"/>
    <w:rsid w:val="0096458F"/>
    <w:rsid w:val="0096486D"/>
    <w:rsid w:val="00970C66"/>
    <w:rsid w:val="00971E5A"/>
    <w:rsid w:val="009743EE"/>
    <w:rsid w:val="00974570"/>
    <w:rsid w:val="0097461B"/>
    <w:rsid w:val="00977388"/>
    <w:rsid w:val="009816F7"/>
    <w:rsid w:val="00986230"/>
    <w:rsid w:val="009929E7"/>
    <w:rsid w:val="00993C09"/>
    <w:rsid w:val="009941FE"/>
    <w:rsid w:val="00995C03"/>
    <w:rsid w:val="009A25D2"/>
    <w:rsid w:val="009A4A44"/>
    <w:rsid w:val="009B2E74"/>
    <w:rsid w:val="009B3EDD"/>
    <w:rsid w:val="009B5B6B"/>
    <w:rsid w:val="009B68E3"/>
    <w:rsid w:val="009C0825"/>
    <w:rsid w:val="009C0929"/>
    <w:rsid w:val="009C3248"/>
    <w:rsid w:val="009C44F3"/>
    <w:rsid w:val="009C6667"/>
    <w:rsid w:val="009D3549"/>
    <w:rsid w:val="009D384D"/>
    <w:rsid w:val="009D3CB0"/>
    <w:rsid w:val="009D4718"/>
    <w:rsid w:val="009D6D4C"/>
    <w:rsid w:val="009E2B26"/>
    <w:rsid w:val="009E5399"/>
    <w:rsid w:val="009E59A2"/>
    <w:rsid w:val="009E611E"/>
    <w:rsid w:val="009E7CAA"/>
    <w:rsid w:val="009F1CB7"/>
    <w:rsid w:val="009F299F"/>
    <w:rsid w:val="009F347E"/>
    <w:rsid w:val="009F36D7"/>
    <w:rsid w:val="009F4063"/>
    <w:rsid w:val="009F4203"/>
    <w:rsid w:val="00A006C7"/>
    <w:rsid w:val="00A01567"/>
    <w:rsid w:val="00A01C47"/>
    <w:rsid w:val="00A0209B"/>
    <w:rsid w:val="00A03655"/>
    <w:rsid w:val="00A051BD"/>
    <w:rsid w:val="00A1158D"/>
    <w:rsid w:val="00A121B3"/>
    <w:rsid w:val="00A17097"/>
    <w:rsid w:val="00A17ADF"/>
    <w:rsid w:val="00A21747"/>
    <w:rsid w:val="00A22E93"/>
    <w:rsid w:val="00A257F1"/>
    <w:rsid w:val="00A278B9"/>
    <w:rsid w:val="00A3122D"/>
    <w:rsid w:val="00A34569"/>
    <w:rsid w:val="00A37056"/>
    <w:rsid w:val="00A375E1"/>
    <w:rsid w:val="00A429CE"/>
    <w:rsid w:val="00A45EBD"/>
    <w:rsid w:val="00A53B50"/>
    <w:rsid w:val="00A5460F"/>
    <w:rsid w:val="00A54B4A"/>
    <w:rsid w:val="00A573D6"/>
    <w:rsid w:val="00A63363"/>
    <w:rsid w:val="00A6438B"/>
    <w:rsid w:val="00A659A3"/>
    <w:rsid w:val="00A670CF"/>
    <w:rsid w:val="00A67E5C"/>
    <w:rsid w:val="00A70DB8"/>
    <w:rsid w:val="00A8227A"/>
    <w:rsid w:val="00A86205"/>
    <w:rsid w:val="00A86A97"/>
    <w:rsid w:val="00A86C9A"/>
    <w:rsid w:val="00A916AD"/>
    <w:rsid w:val="00A917A8"/>
    <w:rsid w:val="00A947E7"/>
    <w:rsid w:val="00A95654"/>
    <w:rsid w:val="00AA3858"/>
    <w:rsid w:val="00AA4E6C"/>
    <w:rsid w:val="00AB0D7F"/>
    <w:rsid w:val="00AB102C"/>
    <w:rsid w:val="00AB307F"/>
    <w:rsid w:val="00AB66EB"/>
    <w:rsid w:val="00AB7FA7"/>
    <w:rsid w:val="00AC3471"/>
    <w:rsid w:val="00AC4424"/>
    <w:rsid w:val="00AD2525"/>
    <w:rsid w:val="00AD53BD"/>
    <w:rsid w:val="00AD57D9"/>
    <w:rsid w:val="00AD7FC0"/>
    <w:rsid w:val="00AE0F84"/>
    <w:rsid w:val="00AE48B2"/>
    <w:rsid w:val="00AE4D9D"/>
    <w:rsid w:val="00AE6847"/>
    <w:rsid w:val="00AE73FD"/>
    <w:rsid w:val="00AF0BCA"/>
    <w:rsid w:val="00AF0EF9"/>
    <w:rsid w:val="00AF1DE5"/>
    <w:rsid w:val="00AF2800"/>
    <w:rsid w:val="00AF3FD5"/>
    <w:rsid w:val="00AF48B0"/>
    <w:rsid w:val="00AF6ABD"/>
    <w:rsid w:val="00AF774C"/>
    <w:rsid w:val="00B0148F"/>
    <w:rsid w:val="00B035AE"/>
    <w:rsid w:val="00B078C2"/>
    <w:rsid w:val="00B10100"/>
    <w:rsid w:val="00B10BCE"/>
    <w:rsid w:val="00B120F7"/>
    <w:rsid w:val="00B14C66"/>
    <w:rsid w:val="00B21E2E"/>
    <w:rsid w:val="00B253B8"/>
    <w:rsid w:val="00B272EE"/>
    <w:rsid w:val="00B2799D"/>
    <w:rsid w:val="00B30F12"/>
    <w:rsid w:val="00B312E8"/>
    <w:rsid w:val="00B35525"/>
    <w:rsid w:val="00B41397"/>
    <w:rsid w:val="00B4160E"/>
    <w:rsid w:val="00B4493D"/>
    <w:rsid w:val="00B45EC2"/>
    <w:rsid w:val="00B46ABF"/>
    <w:rsid w:val="00B5087C"/>
    <w:rsid w:val="00B513DE"/>
    <w:rsid w:val="00B523EB"/>
    <w:rsid w:val="00B52D8D"/>
    <w:rsid w:val="00B60A7A"/>
    <w:rsid w:val="00B61BC0"/>
    <w:rsid w:val="00B61CAC"/>
    <w:rsid w:val="00B642A2"/>
    <w:rsid w:val="00B64A52"/>
    <w:rsid w:val="00B7021F"/>
    <w:rsid w:val="00B70A01"/>
    <w:rsid w:val="00B7130D"/>
    <w:rsid w:val="00B725D2"/>
    <w:rsid w:val="00B749B6"/>
    <w:rsid w:val="00B74DE3"/>
    <w:rsid w:val="00B773E8"/>
    <w:rsid w:val="00B77F61"/>
    <w:rsid w:val="00B81AD6"/>
    <w:rsid w:val="00B81F04"/>
    <w:rsid w:val="00B827D6"/>
    <w:rsid w:val="00B82BEC"/>
    <w:rsid w:val="00B8395E"/>
    <w:rsid w:val="00B85B9F"/>
    <w:rsid w:val="00B9021A"/>
    <w:rsid w:val="00B90E52"/>
    <w:rsid w:val="00B92505"/>
    <w:rsid w:val="00B9527D"/>
    <w:rsid w:val="00B9565E"/>
    <w:rsid w:val="00B969C2"/>
    <w:rsid w:val="00B96CCB"/>
    <w:rsid w:val="00B97352"/>
    <w:rsid w:val="00BA2516"/>
    <w:rsid w:val="00BA30A2"/>
    <w:rsid w:val="00BB31BF"/>
    <w:rsid w:val="00BB5BD6"/>
    <w:rsid w:val="00BB7656"/>
    <w:rsid w:val="00BB7817"/>
    <w:rsid w:val="00BC12B6"/>
    <w:rsid w:val="00BC1AA8"/>
    <w:rsid w:val="00BC27B6"/>
    <w:rsid w:val="00BC5BFE"/>
    <w:rsid w:val="00BC7622"/>
    <w:rsid w:val="00BD4A40"/>
    <w:rsid w:val="00BE17A1"/>
    <w:rsid w:val="00BE4135"/>
    <w:rsid w:val="00BF2F71"/>
    <w:rsid w:val="00BF3A3E"/>
    <w:rsid w:val="00BF3BD4"/>
    <w:rsid w:val="00BF52D1"/>
    <w:rsid w:val="00BF609C"/>
    <w:rsid w:val="00BF7F29"/>
    <w:rsid w:val="00C03234"/>
    <w:rsid w:val="00C16C63"/>
    <w:rsid w:val="00C16E2A"/>
    <w:rsid w:val="00C178A4"/>
    <w:rsid w:val="00C22449"/>
    <w:rsid w:val="00C24A05"/>
    <w:rsid w:val="00C24C50"/>
    <w:rsid w:val="00C279E0"/>
    <w:rsid w:val="00C33712"/>
    <w:rsid w:val="00C34307"/>
    <w:rsid w:val="00C375A8"/>
    <w:rsid w:val="00C404C0"/>
    <w:rsid w:val="00C40809"/>
    <w:rsid w:val="00C40A76"/>
    <w:rsid w:val="00C40D47"/>
    <w:rsid w:val="00C42960"/>
    <w:rsid w:val="00C433AA"/>
    <w:rsid w:val="00C43C0D"/>
    <w:rsid w:val="00C44A8C"/>
    <w:rsid w:val="00C46C61"/>
    <w:rsid w:val="00C50971"/>
    <w:rsid w:val="00C50D28"/>
    <w:rsid w:val="00C52B67"/>
    <w:rsid w:val="00C54E37"/>
    <w:rsid w:val="00C576DF"/>
    <w:rsid w:val="00C60CA6"/>
    <w:rsid w:val="00C6244A"/>
    <w:rsid w:val="00C62DB0"/>
    <w:rsid w:val="00C64492"/>
    <w:rsid w:val="00C65A1F"/>
    <w:rsid w:val="00C65E2C"/>
    <w:rsid w:val="00C7102C"/>
    <w:rsid w:val="00C72786"/>
    <w:rsid w:val="00C7420C"/>
    <w:rsid w:val="00C74E54"/>
    <w:rsid w:val="00C81816"/>
    <w:rsid w:val="00C81FE0"/>
    <w:rsid w:val="00C9111E"/>
    <w:rsid w:val="00C92DE6"/>
    <w:rsid w:val="00C93407"/>
    <w:rsid w:val="00C966D0"/>
    <w:rsid w:val="00C977CC"/>
    <w:rsid w:val="00CB012A"/>
    <w:rsid w:val="00CB170F"/>
    <w:rsid w:val="00CB2885"/>
    <w:rsid w:val="00CB4303"/>
    <w:rsid w:val="00CB624A"/>
    <w:rsid w:val="00CB6D5C"/>
    <w:rsid w:val="00CC111E"/>
    <w:rsid w:val="00CC1ABE"/>
    <w:rsid w:val="00CC6318"/>
    <w:rsid w:val="00CD0846"/>
    <w:rsid w:val="00CD283C"/>
    <w:rsid w:val="00CD34CE"/>
    <w:rsid w:val="00CD34CF"/>
    <w:rsid w:val="00CD38C3"/>
    <w:rsid w:val="00CD592D"/>
    <w:rsid w:val="00CD6C76"/>
    <w:rsid w:val="00CD7832"/>
    <w:rsid w:val="00CD7833"/>
    <w:rsid w:val="00CE0E46"/>
    <w:rsid w:val="00CE1588"/>
    <w:rsid w:val="00CE493D"/>
    <w:rsid w:val="00CE49E1"/>
    <w:rsid w:val="00CE62F3"/>
    <w:rsid w:val="00CE71DF"/>
    <w:rsid w:val="00CF1B50"/>
    <w:rsid w:val="00CF29C8"/>
    <w:rsid w:val="00CF3170"/>
    <w:rsid w:val="00CF3C2A"/>
    <w:rsid w:val="00D00422"/>
    <w:rsid w:val="00D00F02"/>
    <w:rsid w:val="00D05543"/>
    <w:rsid w:val="00D07FF0"/>
    <w:rsid w:val="00D1338A"/>
    <w:rsid w:val="00D138D5"/>
    <w:rsid w:val="00D164B9"/>
    <w:rsid w:val="00D17654"/>
    <w:rsid w:val="00D20E68"/>
    <w:rsid w:val="00D20E6B"/>
    <w:rsid w:val="00D21B87"/>
    <w:rsid w:val="00D223A4"/>
    <w:rsid w:val="00D22737"/>
    <w:rsid w:val="00D230C4"/>
    <w:rsid w:val="00D24DA7"/>
    <w:rsid w:val="00D260C0"/>
    <w:rsid w:val="00D30C25"/>
    <w:rsid w:val="00D360B6"/>
    <w:rsid w:val="00D368D8"/>
    <w:rsid w:val="00D36CC1"/>
    <w:rsid w:val="00D436B9"/>
    <w:rsid w:val="00D43980"/>
    <w:rsid w:val="00D46D5E"/>
    <w:rsid w:val="00D5092A"/>
    <w:rsid w:val="00D50B52"/>
    <w:rsid w:val="00D5150D"/>
    <w:rsid w:val="00D6159B"/>
    <w:rsid w:val="00D64F05"/>
    <w:rsid w:val="00D64FA5"/>
    <w:rsid w:val="00D6647D"/>
    <w:rsid w:val="00D7724A"/>
    <w:rsid w:val="00D836FC"/>
    <w:rsid w:val="00D907F9"/>
    <w:rsid w:val="00D9319D"/>
    <w:rsid w:val="00D96896"/>
    <w:rsid w:val="00D969C2"/>
    <w:rsid w:val="00D97FAB"/>
    <w:rsid w:val="00DA031C"/>
    <w:rsid w:val="00DA0BC0"/>
    <w:rsid w:val="00DA196D"/>
    <w:rsid w:val="00DA19B4"/>
    <w:rsid w:val="00DA2DC2"/>
    <w:rsid w:val="00DA301C"/>
    <w:rsid w:val="00DA3E9C"/>
    <w:rsid w:val="00DB01F1"/>
    <w:rsid w:val="00DB1186"/>
    <w:rsid w:val="00DB42B3"/>
    <w:rsid w:val="00DB762A"/>
    <w:rsid w:val="00DC0CE5"/>
    <w:rsid w:val="00DC4917"/>
    <w:rsid w:val="00DC4C5B"/>
    <w:rsid w:val="00DC5FBC"/>
    <w:rsid w:val="00DC6D39"/>
    <w:rsid w:val="00DC7537"/>
    <w:rsid w:val="00DD1E11"/>
    <w:rsid w:val="00DD1F23"/>
    <w:rsid w:val="00DD2332"/>
    <w:rsid w:val="00DD44E0"/>
    <w:rsid w:val="00DD4E26"/>
    <w:rsid w:val="00DD5AA5"/>
    <w:rsid w:val="00DE1AE5"/>
    <w:rsid w:val="00DE22D1"/>
    <w:rsid w:val="00DE35E2"/>
    <w:rsid w:val="00DE6325"/>
    <w:rsid w:val="00DE7942"/>
    <w:rsid w:val="00DE7D6A"/>
    <w:rsid w:val="00DF1069"/>
    <w:rsid w:val="00DF1315"/>
    <w:rsid w:val="00DF3723"/>
    <w:rsid w:val="00DF42FE"/>
    <w:rsid w:val="00DF4D33"/>
    <w:rsid w:val="00DF6680"/>
    <w:rsid w:val="00DF6693"/>
    <w:rsid w:val="00DF7173"/>
    <w:rsid w:val="00E00F81"/>
    <w:rsid w:val="00E01C22"/>
    <w:rsid w:val="00E0636D"/>
    <w:rsid w:val="00E0673C"/>
    <w:rsid w:val="00E12432"/>
    <w:rsid w:val="00E16B06"/>
    <w:rsid w:val="00E171C6"/>
    <w:rsid w:val="00E17A63"/>
    <w:rsid w:val="00E22FB3"/>
    <w:rsid w:val="00E25055"/>
    <w:rsid w:val="00E30811"/>
    <w:rsid w:val="00E30BDF"/>
    <w:rsid w:val="00E31456"/>
    <w:rsid w:val="00E36AC7"/>
    <w:rsid w:val="00E40DAD"/>
    <w:rsid w:val="00E416CC"/>
    <w:rsid w:val="00E4299E"/>
    <w:rsid w:val="00E44708"/>
    <w:rsid w:val="00E46D59"/>
    <w:rsid w:val="00E5160F"/>
    <w:rsid w:val="00E51AF3"/>
    <w:rsid w:val="00E52032"/>
    <w:rsid w:val="00E52B7C"/>
    <w:rsid w:val="00E53FFC"/>
    <w:rsid w:val="00E55F77"/>
    <w:rsid w:val="00E569D2"/>
    <w:rsid w:val="00E57E5C"/>
    <w:rsid w:val="00E600A6"/>
    <w:rsid w:val="00E6069E"/>
    <w:rsid w:val="00E612C4"/>
    <w:rsid w:val="00E6271A"/>
    <w:rsid w:val="00E63E82"/>
    <w:rsid w:val="00E67072"/>
    <w:rsid w:val="00E675E6"/>
    <w:rsid w:val="00E71005"/>
    <w:rsid w:val="00E72112"/>
    <w:rsid w:val="00E72DBE"/>
    <w:rsid w:val="00E74AD6"/>
    <w:rsid w:val="00E812F3"/>
    <w:rsid w:val="00E8175D"/>
    <w:rsid w:val="00E81E07"/>
    <w:rsid w:val="00E82072"/>
    <w:rsid w:val="00E83E15"/>
    <w:rsid w:val="00E85985"/>
    <w:rsid w:val="00E87BC3"/>
    <w:rsid w:val="00E92805"/>
    <w:rsid w:val="00E955DB"/>
    <w:rsid w:val="00EA51DD"/>
    <w:rsid w:val="00EA7BFF"/>
    <w:rsid w:val="00EA7D96"/>
    <w:rsid w:val="00EB037D"/>
    <w:rsid w:val="00EB124C"/>
    <w:rsid w:val="00EB13EE"/>
    <w:rsid w:val="00EB5FC8"/>
    <w:rsid w:val="00EC32F1"/>
    <w:rsid w:val="00EC4CC0"/>
    <w:rsid w:val="00EC5F32"/>
    <w:rsid w:val="00ED2E1F"/>
    <w:rsid w:val="00ED3C1F"/>
    <w:rsid w:val="00ED4CCC"/>
    <w:rsid w:val="00ED6881"/>
    <w:rsid w:val="00EE0650"/>
    <w:rsid w:val="00EE106F"/>
    <w:rsid w:val="00EE182C"/>
    <w:rsid w:val="00EF0651"/>
    <w:rsid w:val="00EF272F"/>
    <w:rsid w:val="00EF3064"/>
    <w:rsid w:val="00EF3B48"/>
    <w:rsid w:val="00F02C96"/>
    <w:rsid w:val="00F10290"/>
    <w:rsid w:val="00F137A6"/>
    <w:rsid w:val="00F2259F"/>
    <w:rsid w:val="00F23CF9"/>
    <w:rsid w:val="00F24B08"/>
    <w:rsid w:val="00F255A6"/>
    <w:rsid w:val="00F25BBF"/>
    <w:rsid w:val="00F35017"/>
    <w:rsid w:val="00F44C85"/>
    <w:rsid w:val="00F45A22"/>
    <w:rsid w:val="00F46391"/>
    <w:rsid w:val="00F53B39"/>
    <w:rsid w:val="00F5464C"/>
    <w:rsid w:val="00F54660"/>
    <w:rsid w:val="00F6043F"/>
    <w:rsid w:val="00F60481"/>
    <w:rsid w:val="00F62371"/>
    <w:rsid w:val="00F641A9"/>
    <w:rsid w:val="00F644B5"/>
    <w:rsid w:val="00F66F02"/>
    <w:rsid w:val="00F67F01"/>
    <w:rsid w:val="00F74DFA"/>
    <w:rsid w:val="00F76605"/>
    <w:rsid w:val="00F76EFC"/>
    <w:rsid w:val="00F8077E"/>
    <w:rsid w:val="00F82B0C"/>
    <w:rsid w:val="00F838E6"/>
    <w:rsid w:val="00F8723F"/>
    <w:rsid w:val="00F872DD"/>
    <w:rsid w:val="00F8731D"/>
    <w:rsid w:val="00F942BB"/>
    <w:rsid w:val="00F95174"/>
    <w:rsid w:val="00FA1E41"/>
    <w:rsid w:val="00FA30C3"/>
    <w:rsid w:val="00FA76C6"/>
    <w:rsid w:val="00FB028C"/>
    <w:rsid w:val="00FB336A"/>
    <w:rsid w:val="00FB444B"/>
    <w:rsid w:val="00FC12B4"/>
    <w:rsid w:val="00FC2ABA"/>
    <w:rsid w:val="00FC2B6C"/>
    <w:rsid w:val="00FC539A"/>
    <w:rsid w:val="00FC5CE0"/>
    <w:rsid w:val="00FC63E2"/>
    <w:rsid w:val="00FC6F2A"/>
    <w:rsid w:val="00FD04CB"/>
    <w:rsid w:val="00FD08F3"/>
    <w:rsid w:val="00FD1581"/>
    <w:rsid w:val="00FD6293"/>
    <w:rsid w:val="00FD67AB"/>
    <w:rsid w:val="00FD7CC9"/>
    <w:rsid w:val="00FD7F5D"/>
    <w:rsid w:val="00FE044D"/>
    <w:rsid w:val="00FE09B7"/>
    <w:rsid w:val="00FF0132"/>
    <w:rsid w:val="00FF013B"/>
    <w:rsid w:val="00FF06CE"/>
    <w:rsid w:val="00FF0A5A"/>
    <w:rsid w:val="00FF12A4"/>
    <w:rsid w:val="00FF515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7F6F"/>
  <w15:docId w15:val="{C9658B03-CED9-42DE-A14C-54758654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E493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D43980"/>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rsid w:val="00CE493D"/>
    <w:pPr>
      <w:widowControl w:val="0"/>
      <w:tabs>
        <w:tab w:val="left" w:pos="2016"/>
        <w:tab w:val="left" w:pos="3168"/>
        <w:tab w:val="left" w:pos="4320"/>
        <w:tab w:val="left" w:pos="5472"/>
        <w:tab w:val="left" w:pos="6624"/>
        <w:tab w:val="left" w:pos="7776"/>
        <w:tab w:val="left" w:pos="8928"/>
      </w:tabs>
      <w:ind w:right="144"/>
      <w:jc w:val="both"/>
    </w:pPr>
    <w:rPr>
      <w:rFonts w:ascii="Courier New" w:hAnsi="Courier New"/>
      <w:szCs w:val="20"/>
    </w:rPr>
  </w:style>
  <w:style w:type="character" w:customStyle="1" w:styleId="ZkladntextChar">
    <w:name w:val="Základní text Char"/>
    <w:basedOn w:val="Standardnpsmoodstavce"/>
    <w:link w:val="Zkladntext"/>
    <w:uiPriority w:val="99"/>
    <w:rsid w:val="00CE493D"/>
    <w:rPr>
      <w:rFonts w:ascii="Courier New" w:eastAsia="Times New Roman" w:hAnsi="Courier New" w:cs="Times New Roman"/>
      <w:sz w:val="24"/>
      <w:szCs w:val="20"/>
      <w:lang w:eastAsia="cs-CZ"/>
    </w:rPr>
  </w:style>
  <w:style w:type="paragraph" w:styleId="Zpat">
    <w:name w:val="footer"/>
    <w:basedOn w:val="Normln"/>
    <w:link w:val="ZpatChar"/>
    <w:uiPriority w:val="99"/>
    <w:rsid w:val="00CE493D"/>
    <w:pPr>
      <w:tabs>
        <w:tab w:val="center" w:pos="4536"/>
        <w:tab w:val="right" w:pos="9072"/>
      </w:tabs>
    </w:pPr>
    <w:rPr>
      <w:szCs w:val="20"/>
    </w:rPr>
  </w:style>
  <w:style w:type="character" w:customStyle="1" w:styleId="ZpatChar">
    <w:name w:val="Zápatí Char"/>
    <w:basedOn w:val="Standardnpsmoodstavce"/>
    <w:link w:val="Zpat"/>
    <w:uiPriority w:val="99"/>
    <w:rsid w:val="00CE493D"/>
    <w:rPr>
      <w:rFonts w:ascii="Times New Roman" w:eastAsia="Times New Roman" w:hAnsi="Times New Roman" w:cs="Times New Roman"/>
      <w:sz w:val="24"/>
      <w:szCs w:val="20"/>
      <w:lang w:eastAsia="cs-CZ"/>
    </w:rPr>
  </w:style>
  <w:style w:type="paragraph" w:styleId="Zhlav">
    <w:name w:val="header"/>
    <w:basedOn w:val="Normln"/>
    <w:link w:val="ZhlavChar"/>
    <w:uiPriority w:val="99"/>
    <w:rsid w:val="00CE493D"/>
    <w:pPr>
      <w:tabs>
        <w:tab w:val="center" w:pos="4536"/>
        <w:tab w:val="right" w:pos="9072"/>
      </w:tabs>
    </w:pPr>
    <w:rPr>
      <w:sz w:val="20"/>
      <w:szCs w:val="20"/>
    </w:rPr>
  </w:style>
  <w:style w:type="character" w:customStyle="1" w:styleId="ZhlavChar">
    <w:name w:val="Záhlaví Char"/>
    <w:basedOn w:val="Standardnpsmoodstavce"/>
    <w:link w:val="Zhlav"/>
    <w:uiPriority w:val="99"/>
    <w:rsid w:val="00CE493D"/>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rsid w:val="00CE493D"/>
    <w:rPr>
      <w:rFonts w:ascii="Arial" w:hAnsi="Arial" w:cs="Arial" w:hint="default"/>
      <w:i w:val="0"/>
      <w:iCs w:val="0"/>
      <w:strike w:val="0"/>
      <w:dstrike w:val="0"/>
      <w:color w:val="0000FF"/>
      <w:sz w:val="14"/>
      <w:szCs w:val="14"/>
      <w:u w:val="none"/>
      <w:effect w:val="none"/>
    </w:rPr>
  </w:style>
  <w:style w:type="paragraph" w:styleId="Textpoznpodarou">
    <w:name w:val="footnote text"/>
    <w:basedOn w:val="Normln"/>
    <w:link w:val="TextpoznpodarouChar"/>
    <w:semiHidden/>
    <w:rsid w:val="00CE493D"/>
    <w:rPr>
      <w:sz w:val="20"/>
      <w:szCs w:val="20"/>
    </w:rPr>
  </w:style>
  <w:style w:type="character" w:customStyle="1" w:styleId="TextpoznpodarouChar">
    <w:name w:val="Text pozn. pod čarou Char"/>
    <w:basedOn w:val="Standardnpsmoodstavce"/>
    <w:link w:val="Textpoznpodarou"/>
    <w:semiHidden/>
    <w:rsid w:val="00CE493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CE493D"/>
    <w:rPr>
      <w:vertAlign w:val="superscript"/>
    </w:rPr>
  </w:style>
  <w:style w:type="paragraph" w:styleId="Odstavecseseznamem">
    <w:name w:val="List Paragraph"/>
    <w:basedOn w:val="Normln"/>
    <w:link w:val="OdstavecseseznamemChar"/>
    <w:uiPriority w:val="34"/>
    <w:qFormat/>
    <w:rsid w:val="00CE493D"/>
    <w:pPr>
      <w:ind w:left="720"/>
      <w:contextualSpacing/>
    </w:pPr>
  </w:style>
  <w:style w:type="character" w:customStyle="1" w:styleId="OdstavecseseznamemChar">
    <w:name w:val="Odstavec se seznamem Char"/>
    <w:basedOn w:val="Standardnpsmoodstavce"/>
    <w:link w:val="Odstavecseseznamem"/>
    <w:uiPriority w:val="34"/>
    <w:rsid w:val="00CE493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CE493D"/>
    <w:rPr>
      <w:rFonts w:ascii="Tahoma" w:hAnsi="Tahoma" w:cs="Tahoma"/>
      <w:sz w:val="16"/>
      <w:szCs w:val="16"/>
    </w:rPr>
  </w:style>
  <w:style w:type="character" w:customStyle="1" w:styleId="TextbublinyChar">
    <w:name w:val="Text bubliny Char"/>
    <w:basedOn w:val="Standardnpsmoodstavce"/>
    <w:link w:val="Textbubliny"/>
    <w:uiPriority w:val="99"/>
    <w:semiHidden/>
    <w:rsid w:val="00CE493D"/>
    <w:rPr>
      <w:rFonts w:ascii="Tahoma" w:eastAsia="Times New Roman" w:hAnsi="Tahoma" w:cs="Tahoma"/>
      <w:sz w:val="16"/>
      <w:szCs w:val="16"/>
      <w:lang w:eastAsia="cs-CZ"/>
    </w:rPr>
  </w:style>
  <w:style w:type="character" w:styleId="Odkaznakoment">
    <w:name w:val="annotation reference"/>
    <w:basedOn w:val="Standardnpsmoodstavce"/>
    <w:uiPriority w:val="99"/>
    <w:unhideWhenUsed/>
    <w:rsid w:val="00226F54"/>
    <w:rPr>
      <w:sz w:val="16"/>
      <w:szCs w:val="16"/>
    </w:rPr>
  </w:style>
  <w:style w:type="paragraph" w:styleId="Textkomente">
    <w:name w:val="annotation text"/>
    <w:basedOn w:val="Normln"/>
    <w:link w:val="TextkomenteChar"/>
    <w:uiPriority w:val="99"/>
    <w:unhideWhenUsed/>
    <w:rsid w:val="00226F54"/>
    <w:rPr>
      <w:sz w:val="20"/>
      <w:szCs w:val="20"/>
    </w:rPr>
  </w:style>
  <w:style w:type="character" w:customStyle="1" w:styleId="TextkomenteChar">
    <w:name w:val="Text komentáře Char"/>
    <w:basedOn w:val="Standardnpsmoodstavce"/>
    <w:link w:val="Textkomente"/>
    <w:uiPriority w:val="99"/>
    <w:rsid w:val="00226F5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226F54"/>
    <w:rPr>
      <w:b/>
      <w:bCs/>
    </w:rPr>
  </w:style>
  <w:style w:type="character" w:customStyle="1" w:styleId="PedmtkomenteChar">
    <w:name w:val="Předmět komentáře Char"/>
    <w:basedOn w:val="TextkomenteChar"/>
    <w:link w:val="Pedmtkomente"/>
    <w:uiPriority w:val="99"/>
    <w:semiHidden/>
    <w:rsid w:val="00226F54"/>
    <w:rPr>
      <w:rFonts w:ascii="Times New Roman" w:eastAsia="Times New Roman" w:hAnsi="Times New Roman" w:cs="Times New Roman"/>
      <w:b/>
      <w:bCs/>
      <w:sz w:val="20"/>
      <w:szCs w:val="20"/>
      <w:lang w:eastAsia="cs-CZ"/>
    </w:rPr>
  </w:style>
  <w:style w:type="paragraph" w:customStyle="1" w:styleId="Default">
    <w:name w:val="Default"/>
    <w:rsid w:val="00DF6693"/>
    <w:pPr>
      <w:autoSpaceDE w:val="0"/>
      <w:autoSpaceDN w:val="0"/>
      <w:adjustRightInd w:val="0"/>
      <w:spacing w:after="0" w:line="240" w:lineRule="auto"/>
    </w:pPr>
    <w:rPr>
      <w:rFonts w:ascii="Arial" w:hAnsi="Arial" w:cs="Arial"/>
      <w:color w:val="000000"/>
      <w:sz w:val="24"/>
      <w:szCs w:val="24"/>
    </w:rPr>
  </w:style>
  <w:style w:type="paragraph" w:styleId="Textvysvtlivek">
    <w:name w:val="endnote text"/>
    <w:basedOn w:val="Normln"/>
    <w:link w:val="TextvysvtlivekChar"/>
    <w:uiPriority w:val="99"/>
    <w:semiHidden/>
    <w:unhideWhenUsed/>
    <w:rsid w:val="000277D9"/>
    <w:rPr>
      <w:sz w:val="20"/>
      <w:szCs w:val="20"/>
    </w:rPr>
  </w:style>
  <w:style w:type="character" w:customStyle="1" w:styleId="TextvysvtlivekChar">
    <w:name w:val="Text vysvětlivek Char"/>
    <w:basedOn w:val="Standardnpsmoodstavce"/>
    <w:link w:val="Textvysvtlivek"/>
    <w:uiPriority w:val="99"/>
    <w:semiHidden/>
    <w:rsid w:val="000277D9"/>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0277D9"/>
    <w:rPr>
      <w:vertAlign w:val="superscript"/>
    </w:rPr>
  </w:style>
  <w:style w:type="character" w:customStyle="1" w:styleId="Nadpis1Char">
    <w:name w:val="Nadpis 1 Char"/>
    <w:basedOn w:val="Standardnpsmoodstavce"/>
    <w:link w:val="Nadpis1"/>
    <w:uiPriority w:val="9"/>
    <w:rsid w:val="00D43980"/>
    <w:rPr>
      <w:rFonts w:asciiTheme="majorHAnsi" w:eastAsiaTheme="majorEastAsia" w:hAnsiTheme="majorHAnsi" w:cstheme="majorBidi"/>
      <w:color w:val="365F91" w:themeColor="accent1" w:themeShade="BF"/>
      <w:sz w:val="32"/>
      <w:szCs w:val="32"/>
    </w:rPr>
  </w:style>
  <w:style w:type="paragraph" w:customStyle="1" w:styleId="Nadpis">
    <w:name w:val="Nadpis"/>
    <w:basedOn w:val="Normln"/>
    <w:rsid w:val="00A17097"/>
    <w:pPr>
      <w:spacing w:after="120"/>
      <w:jc w:val="center"/>
    </w:pPr>
    <w:rPr>
      <w:b/>
      <w:szCs w:val="20"/>
    </w:rPr>
  </w:style>
  <w:style w:type="paragraph" w:customStyle="1" w:styleId="odrkyChar">
    <w:name w:val="odrážky Char"/>
    <w:basedOn w:val="Zkladntextodsazen"/>
    <w:rsid w:val="006155D9"/>
    <w:pPr>
      <w:spacing w:before="120"/>
      <w:ind w:left="0"/>
      <w:jc w:val="both"/>
    </w:pPr>
    <w:rPr>
      <w:rFonts w:ascii="Arial" w:hAnsi="Arial" w:cs="Arial"/>
      <w:sz w:val="22"/>
      <w:szCs w:val="22"/>
    </w:rPr>
  </w:style>
  <w:style w:type="paragraph" w:styleId="Zkladntextodsazen">
    <w:name w:val="Body Text Indent"/>
    <w:basedOn w:val="Normln"/>
    <w:link w:val="ZkladntextodsazenChar"/>
    <w:uiPriority w:val="99"/>
    <w:semiHidden/>
    <w:unhideWhenUsed/>
    <w:rsid w:val="006155D9"/>
    <w:pPr>
      <w:spacing w:after="120"/>
      <w:ind w:left="283"/>
    </w:pPr>
  </w:style>
  <w:style w:type="character" w:customStyle="1" w:styleId="ZkladntextodsazenChar">
    <w:name w:val="Základní text odsazený Char"/>
    <w:basedOn w:val="Standardnpsmoodstavce"/>
    <w:link w:val="Zkladntextodsazen"/>
    <w:uiPriority w:val="99"/>
    <w:semiHidden/>
    <w:rsid w:val="006155D9"/>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14448">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409545600">
      <w:bodyDiv w:val="1"/>
      <w:marLeft w:val="0"/>
      <w:marRight w:val="0"/>
      <w:marTop w:val="0"/>
      <w:marBottom w:val="0"/>
      <w:divBdr>
        <w:top w:val="none" w:sz="0" w:space="0" w:color="auto"/>
        <w:left w:val="none" w:sz="0" w:space="0" w:color="auto"/>
        <w:bottom w:val="none" w:sz="0" w:space="0" w:color="auto"/>
        <w:right w:val="none" w:sz="0" w:space="0" w:color="auto"/>
      </w:divBdr>
    </w:div>
    <w:div w:id="413860039">
      <w:bodyDiv w:val="1"/>
      <w:marLeft w:val="0"/>
      <w:marRight w:val="0"/>
      <w:marTop w:val="0"/>
      <w:marBottom w:val="0"/>
      <w:divBdr>
        <w:top w:val="none" w:sz="0" w:space="0" w:color="auto"/>
        <w:left w:val="none" w:sz="0" w:space="0" w:color="auto"/>
        <w:bottom w:val="none" w:sz="0" w:space="0" w:color="auto"/>
        <w:right w:val="none" w:sz="0" w:space="0" w:color="auto"/>
      </w:divBdr>
    </w:div>
    <w:div w:id="449400390">
      <w:bodyDiv w:val="1"/>
      <w:marLeft w:val="0"/>
      <w:marRight w:val="0"/>
      <w:marTop w:val="0"/>
      <w:marBottom w:val="0"/>
      <w:divBdr>
        <w:top w:val="none" w:sz="0" w:space="0" w:color="auto"/>
        <w:left w:val="none" w:sz="0" w:space="0" w:color="auto"/>
        <w:bottom w:val="none" w:sz="0" w:space="0" w:color="auto"/>
        <w:right w:val="none" w:sz="0" w:space="0" w:color="auto"/>
      </w:divBdr>
    </w:div>
    <w:div w:id="686902719">
      <w:bodyDiv w:val="1"/>
      <w:marLeft w:val="0"/>
      <w:marRight w:val="0"/>
      <w:marTop w:val="0"/>
      <w:marBottom w:val="0"/>
      <w:divBdr>
        <w:top w:val="none" w:sz="0" w:space="0" w:color="auto"/>
        <w:left w:val="none" w:sz="0" w:space="0" w:color="auto"/>
        <w:bottom w:val="none" w:sz="0" w:space="0" w:color="auto"/>
        <w:right w:val="none" w:sz="0" w:space="0" w:color="auto"/>
      </w:divBdr>
    </w:div>
    <w:div w:id="736980629">
      <w:bodyDiv w:val="1"/>
      <w:marLeft w:val="0"/>
      <w:marRight w:val="0"/>
      <w:marTop w:val="0"/>
      <w:marBottom w:val="0"/>
      <w:divBdr>
        <w:top w:val="none" w:sz="0" w:space="0" w:color="auto"/>
        <w:left w:val="none" w:sz="0" w:space="0" w:color="auto"/>
        <w:bottom w:val="none" w:sz="0" w:space="0" w:color="auto"/>
        <w:right w:val="none" w:sz="0" w:space="0" w:color="auto"/>
      </w:divBdr>
    </w:div>
    <w:div w:id="753402937">
      <w:bodyDiv w:val="1"/>
      <w:marLeft w:val="0"/>
      <w:marRight w:val="0"/>
      <w:marTop w:val="0"/>
      <w:marBottom w:val="0"/>
      <w:divBdr>
        <w:top w:val="none" w:sz="0" w:space="0" w:color="auto"/>
        <w:left w:val="none" w:sz="0" w:space="0" w:color="auto"/>
        <w:bottom w:val="none" w:sz="0" w:space="0" w:color="auto"/>
        <w:right w:val="none" w:sz="0" w:space="0" w:color="auto"/>
      </w:divBdr>
    </w:div>
    <w:div w:id="920404985">
      <w:bodyDiv w:val="1"/>
      <w:marLeft w:val="0"/>
      <w:marRight w:val="0"/>
      <w:marTop w:val="0"/>
      <w:marBottom w:val="0"/>
      <w:divBdr>
        <w:top w:val="none" w:sz="0" w:space="0" w:color="auto"/>
        <w:left w:val="none" w:sz="0" w:space="0" w:color="auto"/>
        <w:bottom w:val="none" w:sz="0" w:space="0" w:color="auto"/>
        <w:right w:val="none" w:sz="0" w:space="0" w:color="auto"/>
      </w:divBdr>
    </w:div>
    <w:div w:id="997734828">
      <w:bodyDiv w:val="1"/>
      <w:marLeft w:val="0"/>
      <w:marRight w:val="0"/>
      <w:marTop w:val="0"/>
      <w:marBottom w:val="0"/>
      <w:divBdr>
        <w:top w:val="none" w:sz="0" w:space="0" w:color="auto"/>
        <w:left w:val="none" w:sz="0" w:space="0" w:color="auto"/>
        <w:bottom w:val="none" w:sz="0" w:space="0" w:color="auto"/>
        <w:right w:val="none" w:sz="0" w:space="0" w:color="auto"/>
      </w:divBdr>
    </w:div>
    <w:div w:id="1369261941">
      <w:bodyDiv w:val="1"/>
      <w:marLeft w:val="0"/>
      <w:marRight w:val="0"/>
      <w:marTop w:val="0"/>
      <w:marBottom w:val="0"/>
      <w:divBdr>
        <w:top w:val="none" w:sz="0" w:space="0" w:color="auto"/>
        <w:left w:val="none" w:sz="0" w:space="0" w:color="auto"/>
        <w:bottom w:val="none" w:sz="0" w:space="0" w:color="auto"/>
        <w:right w:val="none" w:sz="0" w:space="0" w:color="auto"/>
      </w:divBdr>
    </w:div>
    <w:div w:id="1437408965">
      <w:bodyDiv w:val="1"/>
      <w:marLeft w:val="0"/>
      <w:marRight w:val="0"/>
      <w:marTop w:val="0"/>
      <w:marBottom w:val="0"/>
      <w:divBdr>
        <w:top w:val="none" w:sz="0" w:space="0" w:color="auto"/>
        <w:left w:val="none" w:sz="0" w:space="0" w:color="auto"/>
        <w:bottom w:val="none" w:sz="0" w:space="0" w:color="auto"/>
        <w:right w:val="none" w:sz="0" w:space="0" w:color="auto"/>
      </w:divBdr>
    </w:div>
    <w:div w:id="163552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zlinsky.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lanka.herzanova@kr-zlinsky.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BCD72-3674-49BD-B994-66A9D70E6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3309</Words>
  <Characters>19524</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
    </vt:vector>
  </TitlesOfParts>
  <Company>Krajský úřad Zlínského kraje</Company>
  <LinksUpToDate>false</LinksUpToDate>
  <CharactersWithSpaces>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Koláčková Lucie</dc:creator>
  <cp:lastModifiedBy>Herzanová Blanka</cp:lastModifiedBy>
  <cp:revision>4</cp:revision>
  <cp:lastPrinted>2018-12-04T14:33:00Z</cp:lastPrinted>
  <dcterms:created xsi:type="dcterms:W3CDTF">2019-01-07T16:05:00Z</dcterms:created>
  <dcterms:modified xsi:type="dcterms:W3CDTF">2019-01-21T08:46:00Z</dcterms:modified>
</cp:coreProperties>
</file>