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77F" w:rsidRPr="00E42F1E" w:rsidRDefault="00A8077F" w:rsidP="00372E6B">
      <w:pPr>
        <w:rPr>
          <w:bCs/>
        </w:rPr>
      </w:pPr>
    </w:p>
    <w:p w:rsidR="005E065B" w:rsidRDefault="005E065B" w:rsidP="009733E4">
      <w:pPr>
        <w:jc w:val="center"/>
        <w:rPr>
          <w:b/>
          <w:bCs/>
        </w:rPr>
      </w:pPr>
    </w:p>
    <w:p w:rsidR="00C34030" w:rsidRPr="00E42F1E" w:rsidRDefault="00480B3B" w:rsidP="009733E4">
      <w:pPr>
        <w:jc w:val="center"/>
        <w:rPr>
          <w:b/>
          <w:bCs/>
        </w:rPr>
      </w:pPr>
      <w:r w:rsidRPr="00E42F1E">
        <w:rPr>
          <w:b/>
          <w:bCs/>
        </w:rPr>
        <w:t>Smlouv</w:t>
      </w:r>
      <w:r w:rsidR="00C34030" w:rsidRPr="00E42F1E">
        <w:rPr>
          <w:b/>
          <w:bCs/>
        </w:rPr>
        <w:t>a</w:t>
      </w:r>
      <w:r w:rsidRPr="00E42F1E">
        <w:rPr>
          <w:b/>
          <w:bCs/>
        </w:rPr>
        <w:t xml:space="preserve"> o dílo č. TPO/2</w:t>
      </w:r>
      <w:r w:rsidR="00B2258E" w:rsidRPr="00E42F1E">
        <w:rPr>
          <w:b/>
          <w:bCs/>
        </w:rPr>
        <w:t>01</w:t>
      </w:r>
      <w:r w:rsidR="00152F24" w:rsidRPr="00E42F1E">
        <w:rPr>
          <w:b/>
          <w:bCs/>
        </w:rPr>
        <w:t>8/</w:t>
      </w:r>
      <w:r w:rsidR="002C7DD4">
        <w:rPr>
          <w:b/>
          <w:bCs/>
        </w:rPr>
        <w:t>15</w:t>
      </w:r>
    </w:p>
    <w:p w:rsidR="00480B3B" w:rsidRPr="00E42F1E" w:rsidRDefault="00372E6B" w:rsidP="002C7DD4">
      <w:pPr>
        <w:jc w:val="center"/>
        <w:rPr>
          <w:b/>
          <w:bCs/>
        </w:rPr>
      </w:pPr>
      <w:r w:rsidRPr="002C7DD4">
        <w:rPr>
          <w:b/>
          <w:bCs/>
        </w:rPr>
        <w:t>Stavební úpravy pav.č.19 na lůžka akutní péče- zpracování PD+AD</w:t>
      </w:r>
    </w:p>
    <w:p w:rsidR="002C7DD4" w:rsidRDefault="002C7DD4" w:rsidP="00480B3B">
      <w:pPr>
        <w:autoSpaceDE w:val="0"/>
        <w:autoSpaceDN w:val="0"/>
        <w:adjustRightInd w:val="0"/>
        <w:jc w:val="center"/>
        <w:rPr>
          <w:b/>
          <w:bCs/>
        </w:rPr>
      </w:pPr>
    </w:p>
    <w:p w:rsidR="00480B3B" w:rsidRPr="00E42F1E" w:rsidRDefault="00480B3B" w:rsidP="00480B3B">
      <w:pPr>
        <w:autoSpaceDE w:val="0"/>
        <w:autoSpaceDN w:val="0"/>
        <w:adjustRightInd w:val="0"/>
        <w:jc w:val="center"/>
        <w:rPr>
          <w:b/>
          <w:bCs/>
        </w:rPr>
      </w:pPr>
      <w:r w:rsidRPr="00E42F1E">
        <w:rPr>
          <w:b/>
          <w:bCs/>
        </w:rPr>
        <w:t>I.</w:t>
      </w:r>
    </w:p>
    <w:p w:rsidR="00480B3B" w:rsidRPr="00E42F1E" w:rsidRDefault="00480B3B" w:rsidP="00480B3B">
      <w:pPr>
        <w:autoSpaceDE w:val="0"/>
        <w:autoSpaceDN w:val="0"/>
        <w:adjustRightInd w:val="0"/>
        <w:jc w:val="center"/>
        <w:rPr>
          <w:b/>
          <w:bCs/>
        </w:rPr>
      </w:pPr>
      <w:r w:rsidRPr="00E42F1E">
        <w:rPr>
          <w:b/>
          <w:bCs/>
        </w:rPr>
        <w:t>Smluvní strany.</w:t>
      </w:r>
    </w:p>
    <w:p w:rsidR="00C34030" w:rsidRPr="00E42F1E" w:rsidRDefault="00C34030" w:rsidP="00C34030">
      <w:pPr>
        <w:autoSpaceDE w:val="0"/>
        <w:autoSpaceDN w:val="0"/>
        <w:adjustRightInd w:val="0"/>
        <w:rPr>
          <w:b/>
          <w:bCs/>
        </w:rPr>
      </w:pPr>
      <w:r w:rsidRPr="00E42F1E">
        <w:rPr>
          <w:b/>
          <w:bCs/>
        </w:rPr>
        <w:t xml:space="preserve">Psychiatrická nemocnice v Opavě  </w:t>
      </w:r>
    </w:p>
    <w:p w:rsidR="00C34030" w:rsidRPr="00E42F1E" w:rsidRDefault="00C34030" w:rsidP="00C34030">
      <w:pPr>
        <w:autoSpaceDE w:val="0"/>
        <w:autoSpaceDN w:val="0"/>
        <w:adjustRightInd w:val="0"/>
      </w:pPr>
      <w:r w:rsidRPr="00E42F1E">
        <w:rPr>
          <w:b/>
          <w:bCs/>
        </w:rPr>
        <w:t xml:space="preserve">Olomoucká 305/88, 746 01, Opava </w:t>
      </w:r>
      <w:r w:rsidRPr="00E42F1E">
        <w:t xml:space="preserve"> </w:t>
      </w:r>
    </w:p>
    <w:p w:rsidR="00C34030" w:rsidRPr="00E42F1E" w:rsidRDefault="00C34030" w:rsidP="00C34030">
      <w:r w:rsidRPr="00E42F1E">
        <w:t>zastoupená ředitelem, Ing. Zdeňkem Jiříčkem</w:t>
      </w:r>
    </w:p>
    <w:p w:rsidR="00C34030" w:rsidRPr="00E42F1E" w:rsidRDefault="00C34030" w:rsidP="00C34030">
      <w:pPr>
        <w:autoSpaceDE w:val="0"/>
        <w:autoSpaceDN w:val="0"/>
        <w:adjustRightInd w:val="0"/>
      </w:pPr>
      <w:r w:rsidRPr="00E42F1E">
        <w:t xml:space="preserve">IČ: 00844004, </w:t>
      </w:r>
    </w:p>
    <w:p w:rsidR="00C34030" w:rsidRPr="00E42F1E" w:rsidRDefault="00C34030" w:rsidP="00C34030">
      <w:pPr>
        <w:autoSpaceDE w:val="0"/>
        <w:autoSpaceDN w:val="0"/>
        <w:adjustRightInd w:val="0"/>
      </w:pPr>
      <w:r w:rsidRPr="00E42F1E">
        <w:t xml:space="preserve">DIČ: CZ00844004, </w:t>
      </w:r>
    </w:p>
    <w:p w:rsidR="00C34030" w:rsidRPr="00E42F1E" w:rsidRDefault="00C34030" w:rsidP="00C34030">
      <w:r w:rsidRPr="00E42F1E">
        <w:t xml:space="preserve">bankovní spojení: Česká národní banka, číslo účtu: 10006-339821/0710 </w:t>
      </w:r>
    </w:p>
    <w:p w:rsidR="00C34030" w:rsidRPr="00E42F1E" w:rsidRDefault="00C34030" w:rsidP="00C34030">
      <w:r w:rsidRPr="00E42F1E">
        <w:t xml:space="preserve">Telefon: 553 695 111, fax: 553 713 443, e-mail: </w:t>
      </w:r>
      <w:hyperlink r:id="rId9" w:history="1">
        <w:r w:rsidRPr="00E42F1E">
          <w:rPr>
            <w:rStyle w:val="Hypertextovodkaz"/>
            <w:color w:val="auto"/>
          </w:rPr>
          <w:t>pnopava@pnopava.cz</w:t>
        </w:r>
      </w:hyperlink>
      <w:r w:rsidRPr="00E42F1E">
        <w:t xml:space="preserve"> </w:t>
      </w:r>
    </w:p>
    <w:p w:rsidR="00480B3B" w:rsidRPr="00E42F1E" w:rsidRDefault="00480B3B" w:rsidP="00C34030">
      <w:pPr>
        <w:autoSpaceDE w:val="0"/>
        <w:autoSpaceDN w:val="0"/>
        <w:adjustRightInd w:val="0"/>
        <w:rPr>
          <w:b/>
        </w:rPr>
      </w:pPr>
      <w:r w:rsidRPr="00E42F1E">
        <w:rPr>
          <w:b/>
        </w:rPr>
        <w:t>(dále jen „objednatel“ a „PNO“)</w:t>
      </w:r>
    </w:p>
    <w:p w:rsidR="00480B3B" w:rsidRPr="00E42F1E" w:rsidRDefault="00480B3B" w:rsidP="00480B3B">
      <w:pPr>
        <w:autoSpaceDE w:val="0"/>
        <w:autoSpaceDN w:val="0"/>
        <w:adjustRightInd w:val="0"/>
      </w:pPr>
    </w:p>
    <w:p w:rsidR="00480B3B" w:rsidRPr="00E42F1E" w:rsidRDefault="00480B3B" w:rsidP="00480B3B">
      <w:pPr>
        <w:autoSpaceDE w:val="0"/>
        <w:autoSpaceDN w:val="0"/>
        <w:adjustRightInd w:val="0"/>
      </w:pPr>
      <w:r w:rsidRPr="00E42F1E">
        <w:tab/>
      </w:r>
      <w:r w:rsidRPr="00E42F1E">
        <w:tab/>
      </w:r>
      <w:r w:rsidRPr="00E42F1E">
        <w:tab/>
      </w:r>
      <w:r w:rsidRPr="00E42F1E">
        <w:tab/>
      </w:r>
      <w:r w:rsidRPr="00E42F1E">
        <w:tab/>
      </w:r>
      <w:r w:rsidRPr="00E42F1E">
        <w:tab/>
        <w:t>a</w:t>
      </w:r>
    </w:p>
    <w:p w:rsidR="00480B3B" w:rsidRPr="00E42F1E" w:rsidRDefault="00480B3B" w:rsidP="00480B3B">
      <w:pPr>
        <w:autoSpaceDE w:val="0"/>
        <w:autoSpaceDN w:val="0"/>
        <w:adjustRightInd w:val="0"/>
      </w:pPr>
      <w:r w:rsidRPr="00E42F1E">
        <w:t xml:space="preserve"> </w:t>
      </w:r>
    </w:p>
    <w:tbl>
      <w:tblPr>
        <w:tblW w:w="0" w:type="auto"/>
        <w:tblLook w:val="04A0" w:firstRow="1" w:lastRow="0" w:firstColumn="1" w:lastColumn="0" w:noHBand="0" w:noVBand="1"/>
      </w:tblPr>
      <w:tblGrid>
        <w:gridCol w:w="2943"/>
        <w:gridCol w:w="6269"/>
      </w:tblGrid>
      <w:tr w:rsidR="00E42F1E" w:rsidRPr="00E42F1E" w:rsidTr="00EF6924">
        <w:tc>
          <w:tcPr>
            <w:tcW w:w="2943" w:type="dxa"/>
            <w:shd w:val="clear" w:color="auto" w:fill="auto"/>
          </w:tcPr>
          <w:p w:rsidR="00984DD9" w:rsidRPr="00E42F1E" w:rsidRDefault="00984DD9" w:rsidP="00EF6924">
            <w:pPr>
              <w:tabs>
                <w:tab w:val="left" w:pos="2268"/>
              </w:tabs>
              <w:rPr>
                <w:b/>
              </w:rPr>
            </w:pPr>
            <w:r w:rsidRPr="00E42F1E">
              <w:rPr>
                <w:b/>
              </w:rPr>
              <w:t>Firma - obchodní název:</w:t>
            </w:r>
          </w:p>
        </w:tc>
        <w:tc>
          <w:tcPr>
            <w:tcW w:w="6269" w:type="dxa"/>
            <w:shd w:val="clear" w:color="auto" w:fill="auto"/>
          </w:tcPr>
          <w:p w:rsidR="00984DD9" w:rsidRPr="00E42F1E" w:rsidRDefault="00B0421D" w:rsidP="00EF6924">
            <w:pPr>
              <w:tabs>
                <w:tab w:val="left" w:pos="2268"/>
              </w:tabs>
            </w:pPr>
            <w:r>
              <w:t>AMG Studio s.r.o.</w:t>
            </w:r>
          </w:p>
        </w:tc>
      </w:tr>
      <w:tr w:rsidR="00E42F1E" w:rsidRPr="00E42F1E" w:rsidTr="00EF6924">
        <w:tc>
          <w:tcPr>
            <w:tcW w:w="2943" w:type="dxa"/>
            <w:shd w:val="clear" w:color="auto" w:fill="auto"/>
          </w:tcPr>
          <w:p w:rsidR="00984DD9" w:rsidRPr="00E42F1E" w:rsidRDefault="00984DD9" w:rsidP="00EF6924">
            <w:pPr>
              <w:tabs>
                <w:tab w:val="left" w:pos="2268"/>
              </w:tabs>
            </w:pPr>
            <w:r w:rsidRPr="00E42F1E">
              <w:t>Sídlo:</w:t>
            </w:r>
          </w:p>
        </w:tc>
        <w:tc>
          <w:tcPr>
            <w:tcW w:w="6269" w:type="dxa"/>
            <w:shd w:val="clear" w:color="auto" w:fill="auto"/>
          </w:tcPr>
          <w:p w:rsidR="00984DD9" w:rsidRPr="00E42F1E" w:rsidRDefault="00B0421D" w:rsidP="00EF6924">
            <w:pPr>
              <w:tabs>
                <w:tab w:val="left" w:pos="2268"/>
              </w:tabs>
            </w:pPr>
            <w:r>
              <w:t>Šafaříkova 1221/3, Opava-předměstí, 74601</w:t>
            </w:r>
          </w:p>
        </w:tc>
      </w:tr>
      <w:tr w:rsidR="00E42F1E" w:rsidRPr="00E42F1E" w:rsidTr="00EF6924">
        <w:tc>
          <w:tcPr>
            <w:tcW w:w="2943" w:type="dxa"/>
            <w:shd w:val="clear" w:color="auto" w:fill="auto"/>
          </w:tcPr>
          <w:p w:rsidR="00984DD9" w:rsidRPr="00E42F1E" w:rsidRDefault="00984DD9" w:rsidP="00EF6924">
            <w:pPr>
              <w:tabs>
                <w:tab w:val="left" w:pos="2268"/>
              </w:tabs>
            </w:pPr>
            <w:r w:rsidRPr="00E42F1E">
              <w:t>Zápis v OR (živ. rejstříku):</w:t>
            </w:r>
          </w:p>
        </w:tc>
        <w:tc>
          <w:tcPr>
            <w:tcW w:w="6269" w:type="dxa"/>
            <w:shd w:val="clear" w:color="auto" w:fill="auto"/>
          </w:tcPr>
          <w:p w:rsidR="00984DD9" w:rsidRPr="00E42F1E" w:rsidRDefault="00B0421D" w:rsidP="00EF6924">
            <w:pPr>
              <w:tabs>
                <w:tab w:val="left" w:pos="2268"/>
              </w:tabs>
            </w:pPr>
            <w:r>
              <w:t>C 19650 vedené u Krajského soudu v Ostravě</w:t>
            </w:r>
          </w:p>
        </w:tc>
      </w:tr>
      <w:tr w:rsidR="00E42F1E" w:rsidRPr="00E42F1E" w:rsidTr="00EF6924">
        <w:tc>
          <w:tcPr>
            <w:tcW w:w="2943" w:type="dxa"/>
            <w:shd w:val="clear" w:color="auto" w:fill="auto"/>
          </w:tcPr>
          <w:p w:rsidR="00984DD9" w:rsidRPr="00E42F1E" w:rsidRDefault="00984DD9" w:rsidP="00EF6924">
            <w:pPr>
              <w:tabs>
                <w:tab w:val="left" w:pos="2268"/>
              </w:tabs>
            </w:pPr>
            <w:r w:rsidRPr="00E42F1E">
              <w:t>Statutární orgán:</w:t>
            </w:r>
          </w:p>
        </w:tc>
        <w:tc>
          <w:tcPr>
            <w:tcW w:w="6269" w:type="dxa"/>
            <w:shd w:val="clear" w:color="auto" w:fill="auto"/>
          </w:tcPr>
          <w:p w:rsidR="00984DD9" w:rsidRPr="00E42F1E" w:rsidRDefault="00B0421D" w:rsidP="00EF6924">
            <w:pPr>
              <w:tabs>
                <w:tab w:val="left" w:pos="2268"/>
              </w:tabs>
            </w:pPr>
            <w:r>
              <w:t>Ing.arch. Martin Matušek</w:t>
            </w:r>
          </w:p>
        </w:tc>
      </w:tr>
      <w:tr w:rsidR="00E42F1E" w:rsidRPr="00E42F1E" w:rsidTr="00EF6924">
        <w:tc>
          <w:tcPr>
            <w:tcW w:w="2943" w:type="dxa"/>
            <w:shd w:val="clear" w:color="auto" w:fill="auto"/>
          </w:tcPr>
          <w:p w:rsidR="00984DD9" w:rsidRPr="00E42F1E" w:rsidRDefault="00984DD9" w:rsidP="00EF6924">
            <w:pPr>
              <w:tabs>
                <w:tab w:val="left" w:pos="2268"/>
              </w:tabs>
            </w:pPr>
            <w:r w:rsidRPr="00E42F1E">
              <w:t>Technický zástupce:</w:t>
            </w:r>
          </w:p>
        </w:tc>
        <w:tc>
          <w:tcPr>
            <w:tcW w:w="6269" w:type="dxa"/>
            <w:shd w:val="clear" w:color="auto" w:fill="auto"/>
          </w:tcPr>
          <w:p w:rsidR="00984DD9" w:rsidRPr="00E42F1E" w:rsidRDefault="00B0421D" w:rsidP="00EF6924">
            <w:pPr>
              <w:tabs>
                <w:tab w:val="left" w:pos="2268"/>
              </w:tabs>
            </w:pPr>
            <w:r>
              <w:t>Ing.arch. Martin Matušek</w:t>
            </w:r>
          </w:p>
        </w:tc>
      </w:tr>
      <w:tr w:rsidR="00E42F1E" w:rsidRPr="00E42F1E" w:rsidTr="00EF6924">
        <w:tc>
          <w:tcPr>
            <w:tcW w:w="2943" w:type="dxa"/>
            <w:shd w:val="clear" w:color="auto" w:fill="auto"/>
          </w:tcPr>
          <w:p w:rsidR="00984DD9" w:rsidRPr="00E42F1E" w:rsidRDefault="00984DD9" w:rsidP="00EF6924">
            <w:pPr>
              <w:tabs>
                <w:tab w:val="left" w:pos="2268"/>
              </w:tabs>
            </w:pPr>
            <w:r w:rsidRPr="00E42F1E">
              <w:t>Kontaktní osoba:</w:t>
            </w:r>
          </w:p>
        </w:tc>
        <w:tc>
          <w:tcPr>
            <w:tcW w:w="6269" w:type="dxa"/>
            <w:shd w:val="clear" w:color="auto" w:fill="auto"/>
          </w:tcPr>
          <w:p w:rsidR="00984DD9" w:rsidRPr="00E42F1E" w:rsidRDefault="00B0421D" w:rsidP="00EF6924">
            <w:pPr>
              <w:tabs>
                <w:tab w:val="left" w:pos="2268"/>
              </w:tabs>
            </w:pPr>
            <w:r>
              <w:t>Ing.arch. Martin Matušek</w:t>
            </w:r>
          </w:p>
        </w:tc>
      </w:tr>
      <w:tr w:rsidR="00E42F1E" w:rsidRPr="00E42F1E" w:rsidTr="00EF6924">
        <w:tc>
          <w:tcPr>
            <w:tcW w:w="2943" w:type="dxa"/>
            <w:shd w:val="clear" w:color="auto" w:fill="auto"/>
          </w:tcPr>
          <w:p w:rsidR="00984DD9" w:rsidRPr="00E42F1E" w:rsidRDefault="00984DD9" w:rsidP="00EF6924">
            <w:pPr>
              <w:tabs>
                <w:tab w:val="left" w:pos="2268"/>
              </w:tabs>
            </w:pPr>
            <w:r w:rsidRPr="00E42F1E">
              <w:t>IČ:</w:t>
            </w:r>
          </w:p>
        </w:tc>
        <w:tc>
          <w:tcPr>
            <w:tcW w:w="6269" w:type="dxa"/>
            <w:shd w:val="clear" w:color="auto" w:fill="auto"/>
          </w:tcPr>
          <w:p w:rsidR="00984DD9" w:rsidRPr="00E42F1E" w:rsidRDefault="00B0421D" w:rsidP="00EF6924">
            <w:pPr>
              <w:tabs>
                <w:tab w:val="left" w:pos="2268"/>
              </w:tabs>
            </w:pPr>
            <w:r>
              <w:t>25825909</w:t>
            </w:r>
          </w:p>
        </w:tc>
      </w:tr>
      <w:tr w:rsidR="00E42F1E" w:rsidRPr="00E42F1E" w:rsidTr="00EF6924">
        <w:tc>
          <w:tcPr>
            <w:tcW w:w="2943" w:type="dxa"/>
            <w:shd w:val="clear" w:color="auto" w:fill="auto"/>
          </w:tcPr>
          <w:p w:rsidR="00984DD9" w:rsidRPr="00E42F1E" w:rsidRDefault="00984DD9" w:rsidP="00EF6924">
            <w:pPr>
              <w:tabs>
                <w:tab w:val="left" w:pos="2268"/>
              </w:tabs>
            </w:pPr>
            <w:r w:rsidRPr="00E42F1E">
              <w:t>DIČ:</w:t>
            </w:r>
          </w:p>
        </w:tc>
        <w:tc>
          <w:tcPr>
            <w:tcW w:w="6269" w:type="dxa"/>
            <w:shd w:val="clear" w:color="auto" w:fill="auto"/>
          </w:tcPr>
          <w:p w:rsidR="00984DD9" w:rsidRPr="00E42F1E" w:rsidRDefault="00B0421D" w:rsidP="00EF6924">
            <w:pPr>
              <w:tabs>
                <w:tab w:val="left" w:pos="2268"/>
              </w:tabs>
            </w:pPr>
            <w:r>
              <w:t>CZ25825909</w:t>
            </w:r>
          </w:p>
        </w:tc>
      </w:tr>
      <w:tr w:rsidR="00E42F1E" w:rsidRPr="00E42F1E" w:rsidTr="00EF6924">
        <w:tc>
          <w:tcPr>
            <w:tcW w:w="2943" w:type="dxa"/>
            <w:shd w:val="clear" w:color="auto" w:fill="auto"/>
          </w:tcPr>
          <w:p w:rsidR="00984DD9" w:rsidRPr="00E42F1E" w:rsidRDefault="00984DD9" w:rsidP="00EF6924">
            <w:pPr>
              <w:tabs>
                <w:tab w:val="left" w:pos="2268"/>
              </w:tabs>
            </w:pPr>
            <w:r w:rsidRPr="00E42F1E">
              <w:t>Bankovní spojení:</w:t>
            </w:r>
          </w:p>
        </w:tc>
        <w:tc>
          <w:tcPr>
            <w:tcW w:w="6269" w:type="dxa"/>
            <w:shd w:val="clear" w:color="auto" w:fill="auto"/>
          </w:tcPr>
          <w:p w:rsidR="00984DD9" w:rsidRPr="00E42F1E" w:rsidRDefault="00A05091" w:rsidP="00EF6924">
            <w:pPr>
              <w:tabs>
                <w:tab w:val="left" w:pos="2268"/>
              </w:tabs>
            </w:pPr>
            <w:r>
              <w:t>XXXXXXXXXXXX</w:t>
            </w:r>
          </w:p>
        </w:tc>
      </w:tr>
      <w:tr w:rsidR="00E42F1E" w:rsidRPr="00E42F1E" w:rsidTr="00EF6924">
        <w:tc>
          <w:tcPr>
            <w:tcW w:w="2943" w:type="dxa"/>
            <w:shd w:val="clear" w:color="auto" w:fill="auto"/>
          </w:tcPr>
          <w:p w:rsidR="00984DD9" w:rsidRPr="00E42F1E" w:rsidRDefault="00984DD9" w:rsidP="00EF6924">
            <w:pPr>
              <w:tabs>
                <w:tab w:val="left" w:pos="2268"/>
              </w:tabs>
            </w:pPr>
            <w:r w:rsidRPr="00E42F1E">
              <w:t>Číslo účtu:</w:t>
            </w:r>
          </w:p>
        </w:tc>
        <w:tc>
          <w:tcPr>
            <w:tcW w:w="6269" w:type="dxa"/>
            <w:shd w:val="clear" w:color="auto" w:fill="auto"/>
          </w:tcPr>
          <w:p w:rsidR="00984DD9" w:rsidRPr="00E42F1E" w:rsidRDefault="00A05091" w:rsidP="00EF6924">
            <w:pPr>
              <w:tabs>
                <w:tab w:val="left" w:pos="2268"/>
              </w:tabs>
            </w:pPr>
            <w:r>
              <w:t>XXXXXXXXXXXX</w:t>
            </w:r>
          </w:p>
        </w:tc>
      </w:tr>
      <w:tr w:rsidR="00E42F1E" w:rsidRPr="00E42F1E" w:rsidTr="00EF6924">
        <w:tc>
          <w:tcPr>
            <w:tcW w:w="2943" w:type="dxa"/>
            <w:shd w:val="clear" w:color="auto" w:fill="auto"/>
          </w:tcPr>
          <w:p w:rsidR="00984DD9" w:rsidRPr="00E42F1E" w:rsidRDefault="00984DD9" w:rsidP="00EF6924">
            <w:pPr>
              <w:tabs>
                <w:tab w:val="left" w:pos="2268"/>
              </w:tabs>
            </w:pPr>
            <w:r w:rsidRPr="00E42F1E">
              <w:t>Telefon / mobil:</w:t>
            </w:r>
          </w:p>
        </w:tc>
        <w:tc>
          <w:tcPr>
            <w:tcW w:w="6269" w:type="dxa"/>
            <w:shd w:val="clear" w:color="auto" w:fill="auto"/>
          </w:tcPr>
          <w:p w:rsidR="00984DD9" w:rsidRPr="00E42F1E" w:rsidRDefault="00A05091" w:rsidP="00EF6924">
            <w:pPr>
              <w:tabs>
                <w:tab w:val="left" w:pos="2268"/>
              </w:tabs>
            </w:pPr>
            <w:r>
              <w:t>XXXXXXXXXXXX</w:t>
            </w:r>
          </w:p>
        </w:tc>
      </w:tr>
      <w:tr w:rsidR="00E42F1E" w:rsidRPr="00E42F1E" w:rsidTr="00EF6924">
        <w:tc>
          <w:tcPr>
            <w:tcW w:w="2943" w:type="dxa"/>
            <w:shd w:val="clear" w:color="auto" w:fill="auto"/>
          </w:tcPr>
          <w:p w:rsidR="00984DD9" w:rsidRPr="00E42F1E" w:rsidRDefault="00984DD9" w:rsidP="00EF6924">
            <w:pPr>
              <w:tabs>
                <w:tab w:val="left" w:pos="2268"/>
              </w:tabs>
            </w:pPr>
            <w:r w:rsidRPr="00E42F1E">
              <w:t>e-mail:</w:t>
            </w:r>
          </w:p>
        </w:tc>
        <w:tc>
          <w:tcPr>
            <w:tcW w:w="6269" w:type="dxa"/>
            <w:shd w:val="clear" w:color="auto" w:fill="auto"/>
          </w:tcPr>
          <w:p w:rsidR="00984DD9" w:rsidRPr="00E42F1E" w:rsidRDefault="00A05091" w:rsidP="00EF6924">
            <w:pPr>
              <w:tabs>
                <w:tab w:val="left" w:pos="2268"/>
              </w:tabs>
            </w:pPr>
            <w:r>
              <w:t>XXXXXXXXXXXX</w:t>
            </w:r>
          </w:p>
        </w:tc>
      </w:tr>
    </w:tbl>
    <w:p w:rsidR="00480B3B" w:rsidRPr="00E42F1E" w:rsidRDefault="00480B3B" w:rsidP="00480B3B">
      <w:pPr>
        <w:autoSpaceDE w:val="0"/>
        <w:autoSpaceDN w:val="0"/>
        <w:adjustRightInd w:val="0"/>
        <w:rPr>
          <w:b/>
          <w:bCs/>
        </w:rPr>
      </w:pPr>
      <w:r w:rsidRPr="00E42F1E">
        <w:rPr>
          <w:b/>
          <w:bCs/>
        </w:rPr>
        <w:t>(„dále jen zhotovitel“)</w:t>
      </w:r>
    </w:p>
    <w:p w:rsidR="002005D8" w:rsidRPr="00E42F1E" w:rsidRDefault="002005D8" w:rsidP="002005D8">
      <w:pPr>
        <w:autoSpaceDE w:val="0"/>
        <w:autoSpaceDN w:val="0"/>
        <w:adjustRightInd w:val="0"/>
        <w:rPr>
          <w:b/>
          <w:bCs/>
        </w:rPr>
      </w:pPr>
    </w:p>
    <w:p w:rsidR="002005D8" w:rsidRPr="00E42F1E" w:rsidRDefault="002005D8" w:rsidP="002005D8">
      <w:pPr>
        <w:autoSpaceDE w:val="0"/>
        <w:autoSpaceDN w:val="0"/>
        <w:adjustRightInd w:val="0"/>
        <w:rPr>
          <w:b/>
          <w:bCs/>
        </w:rPr>
      </w:pPr>
      <w:r w:rsidRPr="00E42F1E">
        <w:rPr>
          <w:b/>
          <w:bCs/>
        </w:rPr>
        <w:t>uzavřeli mezi sebou tuto smlouvu o dílo ve smyslu § 2586 a následujících zák. č. 89/2012 Sb., občanského zákoníku</w:t>
      </w:r>
      <w:r w:rsidR="00FD1E5C" w:rsidRPr="00E42F1E">
        <w:rPr>
          <w:b/>
          <w:bCs/>
        </w:rPr>
        <w:t>, v</w:t>
      </w:r>
      <w:r w:rsidR="003B2D3D" w:rsidRPr="00E42F1E">
        <w:rPr>
          <w:b/>
          <w:bCs/>
        </w:rPr>
        <w:t> platném znění</w:t>
      </w:r>
      <w:r w:rsidRPr="00E42F1E">
        <w:rPr>
          <w:b/>
          <w:bCs/>
        </w:rPr>
        <w:t>.</w:t>
      </w:r>
    </w:p>
    <w:p w:rsidR="00480B3B" w:rsidRPr="00E42F1E" w:rsidRDefault="00480B3B" w:rsidP="00480B3B">
      <w:pPr>
        <w:autoSpaceDE w:val="0"/>
        <w:autoSpaceDN w:val="0"/>
        <w:adjustRightInd w:val="0"/>
        <w:rPr>
          <w:b/>
          <w:bCs/>
        </w:rPr>
      </w:pPr>
    </w:p>
    <w:p w:rsidR="00480B3B" w:rsidRPr="00E42F1E" w:rsidRDefault="00480B3B" w:rsidP="00480B3B">
      <w:pPr>
        <w:autoSpaceDE w:val="0"/>
        <w:autoSpaceDN w:val="0"/>
        <w:adjustRightInd w:val="0"/>
        <w:jc w:val="center"/>
        <w:rPr>
          <w:b/>
          <w:bCs/>
        </w:rPr>
      </w:pPr>
      <w:r w:rsidRPr="00E42F1E">
        <w:rPr>
          <w:b/>
          <w:bCs/>
        </w:rPr>
        <w:t>II.</w:t>
      </w:r>
    </w:p>
    <w:p w:rsidR="00480B3B" w:rsidRPr="00E42F1E" w:rsidRDefault="00366512" w:rsidP="00480B3B">
      <w:pPr>
        <w:autoSpaceDE w:val="0"/>
        <w:autoSpaceDN w:val="0"/>
        <w:adjustRightInd w:val="0"/>
        <w:jc w:val="center"/>
        <w:rPr>
          <w:b/>
          <w:bCs/>
        </w:rPr>
      </w:pPr>
      <w:r w:rsidRPr="00E42F1E">
        <w:rPr>
          <w:b/>
          <w:bCs/>
        </w:rPr>
        <w:t>Předmět smlouvy</w:t>
      </w:r>
      <w:r w:rsidR="00480B3B" w:rsidRPr="00E42F1E">
        <w:rPr>
          <w:b/>
          <w:bCs/>
        </w:rPr>
        <w:t>.</w:t>
      </w:r>
    </w:p>
    <w:p w:rsidR="00984DD9" w:rsidRPr="00E42F1E" w:rsidRDefault="00B2258E" w:rsidP="00C012F2">
      <w:pPr>
        <w:pStyle w:val="Odstavecseseznamem"/>
        <w:numPr>
          <w:ilvl w:val="0"/>
          <w:numId w:val="29"/>
        </w:numPr>
        <w:spacing w:after="0" w:line="280" w:lineRule="atLeast"/>
        <w:jc w:val="both"/>
        <w:rPr>
          <w:rFonts w:ascii="Times New Roman" w:hAnsi="Times New Roman"/>
          <w:b/>
        </w:rPr>
      </w:pPr>
      <w:r w:rsidRPr="00E42F1E">
        <w:rPr>
          <w:rFonts w:ascii="Times New Roman" w:hAnsi="Times New Roman"/>
          <w:sz w:val="24"/>
          <w:szCs w:val="24"/>
        </w:rPr>
        <w:t xml:space="preserve">Předmětem této smlouvy o dílo </w:t>
      </w:r>
      <w:r w:rsidR="00243685" w:rsidRPr="00E42F1E">
        <w:rPr>
          <w:rFonts w:ascii="Times New Roman" w:hAnsi="Times New Roman"/>
          <w:sz w:val="24"/>
          <w:szCs w:val="24"/>
        </w:rPr>
        <w:t xml:space="preserve">je </w:t>
      </w:r>
      <w:r w:rsidR="00984DD9" w:rsidRPr="00E42F1E">
        <w:rPr>
          <w:rFonts w:ascii="Times New Roman" w:hAnsi="Times New Roman"/>
          <w:sz w:val="24"/>
          <w:szCs w:val="24"/>
        </w:rPr>
        <w:t>zhotovení prováděcí projektové dokumentace, která bude obsahovat v současné době platnou legislativou stanovené veškeré výkresové a textové části, potřebné k získání stavebního povolení</w:t>
      </w:r>
      <w:r w:rsidR="003B1142" w:rsidRPr="00E42F1E">
        <w:rPr>
          <w:rFonts w:ascii="Times New Roman" w:hAnsi="Times New Roman"/>
          <w:sz w:val="24"/>
          <w:szCs w:val="24"/>
        </w:rPr>
        <w:t>, případně územního souhlasu</w:t>
      </w:r>
      <w:r w:rsidR="00984DD9" w:rsidRPr="00E42F1E">
        <w:rPr>
          <w:rFonts w:ascii="Times New Roman" w:hAnsi="Times New Roman"/>
          <w:sz w:val="24"/>
          <w:szCs w:val="24"/>
        </w:rPr>
        <w:t xml:space="preserve"> k provedení stavby, včetně výkazu výměr položkového rozpočtu, který bude slo</w:t>
      </w:r>
      <w:r w:rsidR="003B1142" w:rsidRPr="00E42F1E">
        <w:rPr>
          <w:rFonts w:ascii="Times New Roman" w:hAnsi="Times New Roman"/>
          <w:sz w:val="24"/>
          <w:szCs w:val="24"/>
        </w:rPr>
        <w:t>užit pro zadávací řízení stavby a naceněného rozpočtu pro potřeby objednatele.</w:t>
      </w:r>
      <w:r w:rsidR="00984DD9" w:rsidRPr="00E42F1E">
        <w:rPr>
          <w:rFonts w:ascii="Times New Roman" w:hAnsi="Times New Roman"/>
          <w:sz w:val="24"/>
          <w:szCs w:val="24"/>
        </w:rPr>
        <w:t xml:space="preserve"> </w:t>
      </w:r>
    </w:p>
    <w:p w:rsidR="00984DD9" w:rsidRPr="00E42F1E" w:rsidRDefault="00984DD9" w:rsidP="00984DD9">
      <w:pPr>
        <w:pStyle w:val="Odstavecseseznamem"/>
        <w:numPr>
          <w:ilvl w:val="0"/>
          <w:numId w:val="29"/>
        </w:numPr>
        <w:spacing w:after="0" w:line="240" w:lineRule="auto"/>
        <w:jc w:val="both"/>
        <w:rPr>
          <w:rFonts w:ascii="Times New Roman" w:hAnsi="Times New Roman"/>
          <w:sz w:val="24"/>
          <w:szCs w:val="24"/>
        </w:rPr>
      </w:pPr>
      <w:r w:rsidRPr="00E42F1E">
        <w:rPr>
          <w:rFonts w:ascii="Times New Roman" w:hAnsi="Times New Roman"/>
          <w:sz w:val="24"/>
          <w:szCs w:val="24"/>
        </w:rPr>
        <w:t>Z</w:t>
      </w:r>
      <w:r w:rsidR="00B2258E" w:rsidRPr="00E42F1E">
        <w:rPr>
          <w:rFonts w:ascii="Times New Roman" w:hAnsi="Times New Roman"/>
          <w:sz w:val="24"/>
          <w:szCs w:val="24"/>
        </w:rPr>
        <w:t xml:space="preserve">pracování </w:t>
      </w:r>
      <w:r w:rsidR="00970892" w:rsidRPr="00E42F1E">
        <w:rPr>
          <w:rFonts w:ascii="Times New Roman" w:hAnsi="Times New Roman"/>
          <w:sz w:val="24"/>
          <w:szCs w:val="24"/>
        </w:rPr>
        <w:t xml:space="preserve">DSP - </w:t>
      </w:r>
      <w:r w:rsidR="00B2258E" w:rsidRPr="00E42F1E">
        <w:rPr>
          <w:rFonts w:ascii="Times New Roman" w:hAnsi="Times New Roman"/>
          <w:sz w:val="24"/>
          <w:szCs w:val="24"/>
        </w:rPr>
        <w:t>proj</w:t>
      </w:r>
      <w:r w:rsidR="000E4648" w:rsidRPr="00E42F1E">
        <w:rPr>
          <w:rFonts w:ascii="Times New Roman" w:hAnsi="Times New Roman"/>
          <w:sz w:val="24"/>
          <w:szCs w:val="24"/>
        </w:rPr>
        <w:t xml:space="preserve">ektové dokumentace k </w:t>
      </w:r>
      <w:r w:rsidR="00B2258E" w:rsidRPr="00E42F1E">
        <w:rPr>
          <w:rFonts w:ascii="Times New Roman" w:hAnsi="Times New Roman"/>
          <w:sz w:val="24"/>
          <w:szCs w:val="24"/>
        </w:rPr>
        <w:t>stavební</w:t>
      </w:r>
      <w:r w:rsidR="000E4648" w:rsidRPr="00E42F1E">
        <w:rPr>
          <w:rFonts w:ascii="Times New Roman" w:hAnsi="Times New Roman"/>
          <w:sz w:val="24"/>
          <w:szCs w:val="24"/>
        </w:rPr>
        <w:t>mu řízení (</w:t>
      </w:r>
      <w:r w:rsidR="00B2258E" w:rsidRPr="00E42F1E">
        <w:rPr>
          <w:rFonts w:ascii="Times New Roman" w:hAnsi="Times New Roman"/>
          <w:sz w:val="24"/>
          <w:szCs w:val="24"/>
        </w:rPr>
        <w:t>stavební povolení</w:t>
      </w:r>
      <w:r w:rsidR="003B1142" w:rsidRPr="00E42F1E">
        <w:rPr>
          <w:rFonts w:ascii="Times New Roman" w:hAnsi="Times New Roman"/>
          <w:sz w:val="24"/>
          <w:szCs w:val="24"/>
        </w:rPr>
        <w:t xml:space="preserve"> a případně k územnímu souhlasu</w:t>
      </w:r>
      <w:r w:rsidR="00B2258E" w:rsidRPr="00E42F1E">
        <w:rPr>
          <w:rFonts w:ascii="Times New Roman" w:hAnsi="Times New Roman"/>
          <w:sz w:val="24"/>
          <w:szCs w:val="24"/>
        </w:rPr>
        <w:t>),</w:t>
      </w:r>
      <w:r w:rsidR="003B2D3D" w:rsidRPr="00E42F1E">
        <w:rPr>
          <w:rFonts w:ascii="Times New Roman" w:hAnsi="Times New Roman"/>
          <w:sz w:val="24"/>
          <w:szCs w:val="24"/>
        </w:rPr>
        <w:t xml:space="preserve"> nebo ohlášení dle §104 odst 1., písm. k</w:t>
      </w:r>
      <w:r w:rsidR="000E4648" w:rsidRPr="00E42F1E">
        <w:rPr>
          <w:rFonts w:ascii="Times New Roman" w:hAnsi="Times New Roman"/>
          <w:sz w:val="24"/>
          <w:szCs w:val="24"/>
        </w:rPr>
        <w:t xml:space="preserve">) </w:t>
      </w:r>
      <w:r w:rsidR="003B2D3D" w:rsidRPr="00E42F1E">
        <w:rPr>
          <w:rFonts w:ascii="Times New Roman" w:hAnsi="Times New Roman"/>
          <w:sz w:val="24"/>
          <w:szCs w:val="24"/>
        </w:rPr>
        <w:t>zákona č. 183/2006 Sb., o územním plánování a stavebním řádu</w:t>
      </w:r>
      <w:r w:rsidR="004019F9" w:rsidRPr="00E42F1E">
        <w:rPr>
          <w:rFonts w:ascii="Times New Roman" w:hAnsi="Times New Roman"/>
          <w:sz w:val="24"/>
          <w:szCs w:val="24"/>
        </w:rPr>
        <w:t xml:space="preserve"> </w:t>
      </w:r>
      <w:r w:rsidR="003B2D3D" w:rsidRPr="00E42F1E">
        <w:rPr>
          <w:rFonts w:ascii="Times New Roman" w:hAnsi="Times New Roman"/>
          <w:sz w:val="24"/>
          <w:szCs w:val="24"/>
        </w:rPr>
        <w:t>v platném znění.</w:t>
      </w:r>
      <w:r w:rsidR="00B2258E" w:rsidRPr="00E42F1E">
        <w:rPr>
          <w:rFonts w:ascii="Times New Roman" w:hAnsi="Times New Roman"/>
          <w:sz w:val="24"/>
          <w:szCs w:val="24"/>
        </w:rPr>
        <w:t xml:space="preserve"> </w:t>
      </w:r>
    </w:p>
    <w:p w:rsidR="00984DD9" w:rsidRPr="00E42F1E" w:rsidRDefault="00984DD9" w:rsidP="00984DD9">
      <w:pPr>
        <w:pStyle w:val="Odstavecseseznamem"/>
        <w:numPr>
          <w:ilvl w:val="0"/>
          <w:numId w:val="29"/>
        </w:numPr>
        <w:spacing w:after="0" w:line="240" w:lineRule="auto"/>
        <w:jc w:val="both"/>
        <w:rPr>
          <w:rFonts w:ascii="Times New Roman" w:hAnsi="Times New Roman"/>
          <w:sz w:val="24"/>
          <w:szCs w:val="24"/>
        </w:rPr>
      </w:pPr>
      <w:r w:rsidRPr="00E42F1E">
        <w:rPr>
          <w:rFonts w:ascii="Times New Roman" w:hAnsi="Times New Roman"/>
          <w:sz w:val="24"/>
          <w:szCs w:val="24"/>
        </w:rPr>
        <w:t>Z</w:t>
      </w:r>
      <w:r w:rsidR="00B2258E" w:rsidRPr="00E42F1E">
        <w:rPr>
          <w:rFonts w:ascii="Times New Roman" w:hAnsi="Times New Roman"/>
          <w:sz w:val="24"/>
          <w:szCs w:val="24"/>
        </w:rPr>
        <w:t xml:space="preserve">pracování </w:t>
      </w:r>
      <w:r w:rsidR="00970892" w:rsidRPr="00E42F1E">
        <w:rPr>
          <w:rFonts w:ascii="Times New Roman" w:hAnsi="Times New Roman"/>
          <w:sz w:val="24"/>
          <w:szCs w:val="24"/>
        </w:rPr>
        <w:t xml:space="preserve">DPS - </w:t>
      </w:r>
      <w:r w:rsidR="00B2258E" w:rsidRPr="00E42F1E">
        <w:rPr>
          <w:rFonts w:ascii="Times New Roman" w:hAnsi="Times New Roman"/>
          <w:sz w:val="24"/>
          <w:szCs w:val="24"/>
        </w:rPr>
        <w:t>prováděcí projektové dokumentace s výkazem výměr a rozpočtem dle</w:t>
      </w:r>
      <w:r w:rsidR="00115A97" w:rsidRPr="00E42F1E">
        <w:rPr>
          <w:rFonts w:ascii="Times New Roman" w:hAnsi="Times New Roman"/>
          <w:sz w:val="24"/>
          <w:szCs w:val="24"/>
        </w:rPr>
        <w:t xml:space="preserve"> </w:t>
      </w:r>
      <w:r w:rsidR="00B2258E" w:rsidRPr="00E42F1E">
        <w:rPr>
          <w:rFonts w:ascii="Times New Roman" w:hAnsi="Times New Roman"/>
          <w:sz w:val="24"/>
          <w:szCs w:val="24"/>
        </w:rPr>
        <w:t xml:space="preserve">Vyhlášky </w:t>
      </w:r>
      <w:r w:rsidR="00115A97" w:rsidRPr="00E42F1E">
        <w:rPr>
          <w:rFonts w:ascii="Times New Roman" w:hAnsi="Times New Roman"/>
          <w:sz w:val="24"/>
          <w:szCs w:val="24"/>
        </w:rPr>
        <w:t>č. 169/2016 Sb., o stanovení rozsahu dokumentace veřejné zakázky na stavební práce a soupisu stavebních prací, dodávek a služeb s výkazem výměr</w:t>
      </w:r>
      <w:r w:rsidR="000A4624" w:rsidRPr="00E42F1E">
        <w:rPr>
          <w:rFonts w:ascii="Times New Roman" w:hAnsi="Times New Roman"/>
          <w:sz w:val="24"/>
          <w:szCs w:val="24"/>
        </w:rPr>
        <w:t xml:space="preserve"> ve znění Vyhl.</w:t>
      </w:r>
      <w:r w:rsidR="004019F9" w:rsidRPr="00E42F1E">
        <w:rPr>
          <w:rFonts w:ascii="Times New Roman" w:hAnsi="Times New Roman"/>
          <w:sz w:val="24"/>
          <w:szCs w:val="24"/>
        </w:rPr>
        <w:t xml:space="preserve"> </w:t>
      </w:r>
      <w:r w:rsidR="004019F9" w:rsidRPr="00E42F1E">
        <w:rPr>
          <w:rFonts w:ascii="Times New Roman" w:hAnsi="Times New Roman"/>
          <w:sz w:val="24"/>
          <w:szCs w:val="24"/>
        </w:rPr>
        <w:br/>
      </w:r>
      <w:r w:rsidR="000A4624" w:rsidRPr="00E42F1E">
        <w:rPr>
          <w:rFonts w:ascii="Times New Roman" w:hAnsi="Times New Roman"/>
          <w:sz w:val="24"/>
          <w:szCs w:val="24"/>
        </w:rPr>
        <w:t>č.</w:t>
      </w:r>
      <w:r w:rsidR="004019F9" w:rsidRPr="00E42F1E">
        <w:rPr>
          <w:rFonts w:ascii="Times New Roman" w:hAnsi="Times New Roman"/>
          <w:sz w:val="24"/>
          <w:szCs w:val="24"/>
        </w:rPr>
        <w:t xml:space="preserve"> </w:t>
      </w:r>
      <w:r w:rsidR="000A4624" w:rsidRPr="00E42F1E">
        <w:rPr>
          <w:rFonts w:ascii="Times New Roman" w:hAnsi="Times New Roman"/>
          <w:sz w:val="24"/>
          <w:szCs w:val="24"/>
        </w:rPr>
        <w:t>405/2017</w:t>
      </w:r>
      <w:r w:rsidR="00115A97" w:rsidRPr="00E42F1E">
        <w:rPr>
          <w:rFonts w:ascii="Times New Roman" w:hAnsi="Times New Roman"/>
          <w:sz w:val="24"/>
          <w:szCs w:val="24"/>
        </w:rPr>
        <w:t xml:space="preserve"> </w:t>
      </w:r>
      <w:r w:rsidR="00B2258E" w:rsidRPr="00E42F1E">
        <w:rPr>
          <w:rFonts w:ascii="Times New Roman" w:hAnsi="Times New Roman"/>
          <w:sz w:val="24"/>
          <w:szCs w:val="24"/>
        </w:rPr>
        <w:t>a Vyhlášk</w:t>
      </w:r>
      <w:r w:rsidR="00115A97" w:rsidRPr="00E42F1E">
        <w:rPr>
          <w:rFonts w:ascii="Times New Roman" w:hAnsi="Times New Roman"/>
          <w:sz w:val="24"/>
          <w:szCs w:val="24"/>
        </w:rPr>
        <w:t>y</w:t>
      </w:r>
      <w:r w:rsidR="00B2258E" w:rsidRPr="00E42F1E">
        <w:rPr>
          <w:rFonts w:ascii="Times New Roman" w:hAnsi="Times New Roman"/>
          <w:sz w:val="24"/>
          <w:szCs w:val="24"/>
        </w:rPr>
        <w:t xml:space="preserve"> č.</w:t>
      </w:r>
      <w:r w:rsidR="00115A97" w:rsidRPr="00E42F1E">
        <w:rPr>
          <w:rFonts w:ascii="Times New Roman" w:hAnsi="Times New Roman"/>
          <w:sz w:val="24"/>
          <w:szCs w:val="24"/>
        </w:rPr>
        <w:t> </w:t>
      </w:r>
      <w:r w:rsidR="00B2258E" w:rsidRPr="00E42F1E">
        <w:rPr>
          <w:rFonts w:ascii="Times New Roman" w:hAnsi="Times New Roman"/>
          <w:sz w:val="24"/>
          <w:szCs w:val="24"/>
        </w:rPr>
        <w:t xml:space="preserve"> 499/2006 Sb., o dokumentaci staveb</w:t>
      </w:r>
      <w:r w:rsidR="000A4624" w:rsidRPr="00E42F1E">
        <w:rPr>
          <w:rFonts w:ascii="Times New Roman" w:hAnsi="Times New Roman"/>
          <w:sz w:val="24"/>
          <w:szCs w:val="24"/>
        </w:rPr>
        <w:t xml:space="preserve"> v platném znění</w:t>
      </w:r>
      <w:r w:rsidR="00B2258E" w:rsidRPr="00E42F1E">
        <w:rPr>
          <w:rFonts w:ascii="Times New Roman" w:hAnsi="Times New Roman"/>
          <w:sz w:val="24"/>
          <w:szCs w:val="24"/>
        </w:rPr>
        <w:t>,</w:t>
      </w:r>
    </w:p>
    <w:p w:rsidR="00984DD9" w:rsidRPr="00E42F1E" w:rsidRDefault="00984DD9" w:rsidP="00984DD9">
      <w:pPr>
        <w:pStyle w:val="Odstavecseseznamem"/>
        <w:numPr>
          <w:ilvl w:val="0"/>
          <w:numId w:val="29"/>
        </w:numPr>
        <w:spacing w:after="0" w:line="240" w:lineRule="auto"/>
        <w:jc w:val="both"/>
        <w:rPr>
          <w:rFonts w:ascii="Times New Roman" w:hAnsi="Times New Roman"/>
          <w:sz w:val="24"/>
          <w:szCs w:val="24"/>
        </w:rPr>
      </w:pPr>
      <w:r w:rsidRPr="00E42F1E">
        <w:rPr>
          <w:rFonts w:ascii="Times New Roman" w:hAnsi="Times New Roman"/>
          <w:sz w:val="24"/>
          <w:szCs w:val="24"/>
        </w:rPr>
        <w:t>P</w:t>
      </w:r>
      <w:r w:rsidR="001A24E7" w:rsidRPr="00E42F1E">
        <w:rPr>
          <w:rFonts w:ascii="Times New Roman" w:hAnsi="Times New Roman"/>
          <w:sz w:val="24"/>
          <w:szCs w:val="24"/>
        </w:rPr>
        <w:t>rovádění autorského dozoru projektanta v průběhu stavby</w:t>
      </w:r>
      <w:r w:rsidR="005253DF" w:rsidRPr="00E42F1E">
        <w:rPr>
          <w:rFonts w:ascii="Times New Roman" w:hAnsi="Times New Roman"/>
          <w:sz w:val="24"/>
          <w:szCs w:val="24"/>
        </w:rPr>
        <w:t>,</w:t>
      </w:r>
      <w:r w:rsidRPr="00E42F1E">
        <w:rPr>
          <w:rFonts w:ascii="Times New Roman" w:hAnsi="Times New Roman"/>
          <w:sz w:val="24"/>
          <w:szCs w:val="24"/>
        </w:rPr>
        <w:t xml:space="preserve"> provádění inženýrské činnosti </w:t>
      </w:r>
      <w:r w:rsidR="005253DF" w:rsidRPr="00E42F1E">
        <w:rPr>
          <w:rFonts w:ascii="Times New Roman" w:hAnsi="Times New Roman"/>
          <w:sz w:val="24"/>
          <w:szCs w:val="24"/>
        </w:rPr>
        <w:t>až po získání pravomocného stavebního povolení</w:t>
      </w:r>
      <w:r w:rsidRPr="00E42F1E">
        <w:rPr>
          <w:rFonts w:ascii="Times New Roman" w:hAnsi="Times New Roman"/>
          <w:sz w:val="24"/>
          <w:szCs w:val="24"/>
        </w:rPr>
        <w:t xml:space="preserve"> a územního </w:t>
      </w:r>
      <w:r w:rsidR="005253DF" w:rsidRPr="00E42F1E">
        <w:rPr>
          <w:rFonts w:ascii="Times New Roman" w:hAnsi="Times New Roman"/>
          <w:sz w:val="24"/>
          <w:szCs w:val="24"/>
        </w:rPr>
        <w:t>souhlasu</w:t>
      </w:r>
      <w:r w:rsidRPr="00E42F1E">
        <w:rPr>
          <w:rFonts w:ascii="Times New Roman" w:hAnsi="Times New Roman"/>
          <w:sz w:val="24"/>
          <w:szCs w:val="24"/>
        </w:rPr>
        <w:t xml:space="preserve"> (</w:t>
      </w:r>
      <w:r w:rsidR="000A4624" w:rsidRPr="00E42F1E">
        <w:rPr>
          <w:rFonts w:ascii="Times New Roman" w:hAnsi="Times New Roman"/>
          <w:sz w:val="24"/>
          <w:szCs w:val="24"/>
        </w:rPr>
        <w:t xml:space="preserve">pokud jej bude </w:t>
      </w:r>
      <w:r w:rsidR="000A4624" w:rsidRPr="00E42F1E">
        <w:rPr>
          <w:rFonts w:ascii="Times New Roman" w:hAnsi="Times New Roman"/>
          <w:sz w:val="24"/>
          <w:szCs w:val="24"/>
        </w:rPr>
        <w:lastRenderedPageBreak/>
        <w:t>třeba, ale nepředpokládá se</w:t>
      </w:r>
      <w:r w:rsidRPr="00E42F1E">
        <w:rPr>
          <w:rFonts w:ascii="Times New Roman" w:hAnsi="Times New Roman"/>
          <w:sz w:val="24"/>
          <w:szCs w:val="24"/>
        </w:rPr>
        <w:t>)</w:t>
      </w:r>
      <w:r w:rsidR="000A4624" w:rsidRPr="00E42F1E">
        <w:rPr>
          <w:rFonts w:ascii="Times New Roman" w:hAnsi="Times New Roman"/>
          <w:sz w:val="24"/>
          <w:szCs w:val="24"/>
        </w:rPr>
        <w:t>.</w:t>
      </w:r>
      <w:r w:rsidR="005253DF" w:rsidRPr="00E42F1E">
        <w:rPr>
          <w:rFonts w:ascii="Times New Roman" w:hAnsi="Times New Roman"/>
          <w:sz w:val="24"/>
          <w:szCs w:val="24"/>
        </w:rPr>
        <w:t xml:space="preserve"> Mezi jiným zde patří i projednání celé</w:t>
      </w:r>
      <w:r w:rsidRPr="00E42F1E">
        <w:rPr>
          <w:rFonts w:ascii="Times New Roman" w:hAnsi="Times New Roman"/>
          <w:sz w:val="24"/>
          <w:szCs w:val="24"/>
        </w:rPr>
        <w:t xml:space="preserve"> </w:t>
      </w:r>
      <w:r w:rsidR="005253DF" w:rsidRPr="00E42F1E">
        <w:rPr>
          <w:rFonts w:ascii="Times New Roman" w:hAnsi="Times New Roman"/>
          <w:sz w:val="24"/>
          <w:szCs w:val="24"/>
        </w:rPr>
        <w:t>projektové</w:t>
      </w:r>
      <w:r w:rsidR="000A4624" w:rsidRPr="00E42F1E">
        <w:rPr>
          <w:rFonts w:ascii="Times New Roman" w:hAnsi="Times New Roman"/>
          <w:sz w:val="24"/>
          <w:szCs w:val="24"/>
        </w:rPr>
        <w:t xml:space="preserve"> dokumentace a získání kladného </w:t>
      </w:r>
      <w:r w:rsidR="005253DF" w:rsidRPr="00E42F1E">
        <w:rPr>
          <w:rFonts w:ascii="Times New Roman" w:hAnsi="Times New Roman"/>
          <w:sz w:val="24"/>
          <w:szCs w:val="24"/>
        </w:rPr>
        <w:t>stanoviska</w:t>
      </w:r>
      <w:r w:rsidR="005302DF" w:rsidRPr="00E42F1E">
        <w:rPr>
          <w:rFonts w:ascii="Times New Roman" w:hAnsi="Times New Roman"/>
          <w:sz w:val="24"/>
          <w:szCs w:val="24"/>
        </w:rPr>
        <w:t xml:space="preserve"> u části</w:t>
      </w:r>
      <w:r w:rsidR="005253DF" w:rsidRPr="00E42F1E">
        <w:rPr>
          <w:rFonts w:ascii="Times New Roman" w:hAnsi="Times New Roman"/>
          <w:sz w:val="24"/>
          <w:szCs w:val="24"/>
        </w:rPr>
        <w:t xml:space="preserve"> </w:t>
      </w:r>
      <w:r w:rsidR="000A4624" w:rsidRPr="00E42F1E">
        <w:rPr>
          <w:rFonts w:ascii="Times New Roman" w:hAnsi="Times New Roman"/>
          <w:sz w:val="24"/>
          <w:szCs w:val="24"/>
        </w:rPr>
        <w:t xml:space="preserve">elektro na TIČR </w:t>
      </w:r>
      <w:r w:rsidRPr="00E42F1E">
        <w:rPr>
          <w:rFonts w:ascii="Times New Roman" w:hAnsi="Times New Roman"/>
          <w:sz w:val="24"/>
          <w:szCs w:val="24"/>
        </w:rPr>
        <w:t>(</w:t>
      </w:r>
      <w:r w:rsidR="000A4624" w:rsidRPr="00E42F1E">
        <w:rPr>
          <w:rFonts w:ascii="Times New Roman" w:hAnsi="Times New Roman"/>
          <w:sz w:val="24"/>
          <w:szCs w:val="24"/>
        </w:rPr>
        <w:t>úprava</w:t>
      </w:r>
      <w:r w:rsidRPr="00E42F1E">
        <w:rPr>
          <w:rFonts w:ascii="Times New Roman" w:hAnsi="Times New Roman"/>
          <w:sz w:val="24"/>
          <w:szCs w:val="24"/>
        </w:rPr>
        <w:t xml:space="preserve"> </w:t>
      </w:r>
      <w:r w:rsidR="000A4624" w:rsidRPr="00E42F1E">
        <w:rPr>
          <w:rFonts w:ascii="Times New Roman" w:hAnsi="Times New Roman"/>
          <w:sz w:val="24"/>
          <w:szCs w:val="24"/>
        </w:rPr>
        <w:t>stavby pro zdravotnictví</w:t>
      </w:r>
      <w:r w:rsidRPr="00E42F1E">
        <w:rPr>
          <w:rFonts w:ascii="Times New Roman" w:hAnsi="Times New Roman"/>
          <w:sz w:val="24"/>
          <w:szCs w:val="24"/>
        </w:rPr>
        <w:t>)</w:t>
      </w:r>
      <w:r w:rsidR="000A4624" w:rsidRPr="00E42F1E">
        <w:rPr>
          <w:rFonts w:ascii="Times New Roman" w:hAnsi="Times New Roman"/>
          <w:sz w:val="24"/>
          <w:szCs w:val="24"/>
        </w:rPr>
        <w:t>, případně NIPI.</w:t>
      </w:r>
    </w:p>
    <w:p w:rsidR="00984DD9" w:rsidRPr="00E42F1E" w:rsidRDefault="00984DD9" w:rsidP="00984DD9">
      <w:pPr>
        <w:pStyle w:val="Odstavecseseznamem"/>
        <w:numPr>
          <w:ilvl w:val="0"/>
          <w:numId w:val="29"/>
        </w:numPr>
        <w:spacing w:after="0" w:line="240" w:lineRule="auto"/>
        <w:jc w:val="both"/>
        <w:rPr>
          <w:rFonts w:ascii="Times New Roman" w:hAnsi="Times New Roman"/>
          <w:sz w:val="24"/>
          <w:szCs w:val="24"/>
        </w:rPr>
      </w:pPr>
      <w:r w:rsidRPr="00E42F1E">
        <w:rPr>
          <w:rFonts w:ascii="Times New Roman" w:hAnsi="Times New Roman"/>
          <w:sz w:val="24"/>
          <w:szCs w:val="24"/>
        </w:rPr>
        <w:t>Z</w:t>
      </w:r>
      <w:r w:rsidR="005302DF" w:rsidRPr="00E42F1E">
        <w:rPr>
          <w:rFonts w:ascii="Times New Roman" w:hAnsi="Times New Roman"/>
          <w:sz w:val="24"/>
          <w:szCs w:val="24"/>
        </w:rPr>
        <w:t> rozsahu prací je zřejmé, že koordinátor u zpracovávání PD není vyžadován.</w:t>
      </w:r>
    </w:p>
    <w:p w:rsidR="005253DF" w:rsidRPr="00E42F1E" w:rsidRDefault="005253DF" w:rsidP="00984DD9">
      <w:pPr>
        <w:pStyle w:val="Odstavecseseznamem"/>
        <w:numPr>
          <w:ilvl w:val="0"/>
          <w:numId w:val="29"/>
        </w:numPr>
        <w:spacing w:after="0" w:line="240" w:lineRule="auto"/>
        <w:jc w:val="both"/>
        <w:rPr>
          <w:rFonts w:ascii="Times New Roman" w:hAnsi="Times New Roman"/>
          <w:sz w:val="24"/>
          <w:szCs w:val="24"/>
        </w:rPr>
      </w:pPr>
      <w:r w:rsidRPr="00E42F1E">
        <w:rPr>
          <w:rFonts w:ascii="Times New Roman" w:hAnsi="Times New Roman"/>
          <w:sz w:val="24"/>
          <w:szCs w:val="24"/>
        </w:rPr>
        <w:t>Předmět pln</w:t>
      </w:r>
      <w:r w:rsidR="000A4624" w:rsidRPr="00E42F1E">
        <w:rPr>
          <w:rFonts w:ascii="Times New Roman" w:hAnsi="Times New Roman"/>
          <w:sz w:val="24"/>
          <w:szCs w:val="24"/>
        </w:rPr>
        <w:t>ění veřejné zakázky je vymezen zpracovaným návrhem stavebních úprav – náčrt</w:t>
      </w:r>
      <w:r w:rsidR="0025014B" w:rsidRPr="00E42F1E">
        <w:rPr>
          <w:rFonts w:ascii="Times New Roman" w:hAnsi="Times New Roman"/>
          <w:sz w:val="24"/>
          <w:szCs w:val="24"/>
        </w:rPr>
        <w:t>em</w:t>
      </w:r>
      <w:r w:rsidR="00243685" w:rsidRPr="00E42F1E">
        <w:rPr>
          <w:rFonts w:ascii="Times New Roman" w:hAnsi="Times New Roman"/>
          <w:sz w:val="24"/>
          <w:szCs w:val="24"/>
        </w:rPr>
        <w:t xml:space="preserve"> (Příloha č. 1)</w:t>
      </w:r>
      <w:r w:rsidR="005302DF" w:rsidRPr="00E42F1E">
        <w:rPr>
          <w:rFonts w:ascii="Times New Roman" w:hAnsi="Times New Roman"/>
          <w:sz w:val="24"/>
          <w:szCs w:val="24"/>
        </w:rPr>
        <w:t>.</w:t>
      </w:r>
    </w:p>
    <w:p w:rsidR="00984DD9" w:rsidRPr="00E42F1E" w:rsidRDefault="005253DF" w:rsidP="00984DD9">
      <w:pPr>
        <w:pStyle w:val="Odstavecseseznamem"/>
        <w:numPr>
          <w:ilvl w:val="0"/>
          <w:numId w:val="29"/>
        </w:numPr>
        <w:spacing w:after="0" w:line="240" w:lineRule="auto"/>
        <w:jc w:val="both"/>
        <w:rPr>
          <w:rFonts w:ascii="Times New Roman" w:hAnsi="Times New Roman"/>
          <w:sz w:val="24"/>
          <w:szCs w:val="24"/>
        </w:rPr>
      </w:pPr>
      <w:r w:rsidRPr="00E42F1E">
        <w:rPr>
          <w:rFonts w:ascii="Times New Roman" w:hAnsi="Times New Roman"/>
          <w:sz w:val="24"/>
          <w:szCs w:val="24"/>
        </w:rPr>
        <w:t>Součástí realizační p</w:t>
      </w:r>
      <w:r w:rsidR="003B1142" w:rsidRPr="00E42F1E">
        <w:rPr>
          <w:rFonts w:ascii="Times New Roman" w:hAnsi="Times New Roman"/>
          <w:sz w:val="24"/>
          <w:szCs w:val="24"/>
        </w:rPr>
        <w:t>rováděcí dokumentace stavby budou i PD všech dotčených řemesel HSV a PSV s patřičným projednáním PD u dotčených odborných či profesních orgánů a orgánů státní správy.</w:t>
      </w:r>
    </w:p>
    <w:p w:rsidR="00984DD9" w:rsidRPr="00E42F1E" w:rsidRDefault="000A4624" w:rsidP="00C012F2">
      <w:pPr>
        <w:pStyle w:val="Odstavecseseznamem"/>
        <w:numPr>
          <w:ilvl w:val="0"/>
          <w:numId w:val="29"/>
        </w:numPr>
        <w:spacing w:after="0" w:line="240" w:lineRule="auto"/>
        <w:jc w:val="both"/>
        <w:rPr>
          <w:rFonts w:ascii="Times New Roman" w:hAnsi="Times New Roman"/>
          <w:sz w:val="24"/>
          <w:szCs w:val="24"/>
        </w:rPr>
      </w:pPr>
      <w:r w:rsidRPr="00E42F1E">
        <w:rPr>
          <w:rFonts w:ascii="Times New Roman" w:hAnsi="Times New Roman"/>
          <w:sz w:val="24"/>
          <w:szCs w:val="24"/>
        </w:rPr>
        <w:t>Ukončení prací se uskuteční protokolárním předáním p</w:t>
      </w:r>
      <w:r w:rsidR="004019F9" w:rsidRPr="00E42F1E">
        <w:rPr>
          <w:rFonts w:ascii="Times New Roman" w:hAnsi="Times New Roman"/>
          <w:sz w:val="24"/>
          <w:szCs w:val="24"/>
        </w:rPr>
        <w:t>ravomocného stavebního povolení</w:t>
      </w:r>
      <w:r w:rsidRPr="00E42F1E">
        <w:rPr>
          <w:rFonts w:ascii="Times New Roman" w:hAnsi="Times New Roman"/>
          <w:sz w:val="24"/>
          <w:szCs w:val="24"/>
        </w:rPr>
        <w:t xml:space="preserve"> </w:t>
      </w:r>
      <w:r w:rsidR="00931EC9" w:rsidRPr="00E42F1E">
        <w:rPr>
          <w:rFonts w:ascii="Times New Roman" w:hAnsi="Times New Roman"/>
          <w:sz w:val="24"/>
          <w:szCs w:val="24"/>
        </w:rPr>
        <w:t xml:space="preserve">a nasmlouvaných částí PD </w:t>
      </w:r>
      <w:r w:rsidR="00677B0C" w:rsidRPr="00E42F1E">
        <w:rPr>
          <w:rFonts w:ascii="Times New Roman" w:hAnsi="Times New Roman"/>
          <w:sz w:val="24"/>
          <w:szCs w:val="24"/>
        </w:rPr>
        <w:t>v</w:t>
      </w:r>
      <w:r w:rsidR="00931EC9" w:rsidRPr="00E42F1E">
        <w:rPr>
          <w:rFonts w:ascii="Times New Roman" w:hAnsi="Times New Roman"/>
          <w:sz w:val="24"/>
          <w:szCs w:val="24"/>
        </w:rPr>
        <w:t> </w:t>
      </w:r>
      <w:r w:rsidR="00FF6FBB" w:rsidRPr="00E42F1E">
        <w:rPr>
          <w:rFonts w:ascii="Times New Roman" w:hAnsi="Times New Roman"/>
          <w:sz w:val="24"/>
          <w:szCs w:val="24"/>
        </w:rPr>
        <w:t>termínu</w:t>
      </w:r>
      <w:r w:rsidR="00931EC9" w:rsidRPr="00E42F1E">
        <w:rPr>
          <w:rFonts w:ascii="Times New Roman" w:hAnsi="Times New Roman"/>
          <w:sz w:val="24"/>
          <w:szCs w:val="24"/>
        </w:rPr>
        <w:t>, stanoveném touto smlouvou,</w:t>
      </w:r>
      <w:r w:rsidR="005B17E0" w:rsidRPr="00E42F1E">
        <w:rPr>
          <w:rFonts w:ascii="Times New Roman" w:hAnsi="Times New Roman"/>
          <w:sz w:val="24"/>
          <w:szCs w:val="24"/>
        </w:rPr>
        <w:t xml:space="preserve"> a to 8</w:t>
      </w:r>
      <w:r w:rsidRPr="00E42F1E">
        <w:rPr>
          <w:rFonts w:ascii="Times New Roman" w:hAnsi="Times New Roman"/>
          <w:sz w:val="24"/>
          <w:szCs w:val="24"/>
        </w:rPr>
        <w:t>x v tištěné podobě a 2x na CD / na jednom rozpočet, na druhém slepý výkaz výměr/.</w:t>
      </w:r>
    </w:p>
    <w:p w:rsidR="00211C2D" w:rsidRPr="00E42F1E" w:rsidRDefault="00B2258E" w:rsidP="00C012F2">
      <w:pPr>
        <w:pStyle w:val="Odstavecseseznamem"/>
        <w:numPr>
          <w:ilvl w:val="0"/>
          <w:numId w:val="29"/>
        </w:numPr>
        <w:spacing w:after="0" w:line="240" w:lineRule="auto"/>
        <w:jc w:val="both"/>
        <w:rPr>
          <w:rFonts w:ascii="Times New Roman" w:hAnsi="Times New Roman"/>
          <w:sz w:val="24"/>
          <w:szCs w:val="24"/>
        </w:rPr>
      </w:pPr>
      <w:r w:rsidRPr="00E42F1E">
        <w:rPr>
          <w:rFonts w:ascii="Times New Roman" w:hAnsi="Times New Roman"/>
          <w:sz w:val="24"/>
          <w:szCs w:val="24"/>
        </w:rPr>
        <w:t>Jedná se</w:t>
      </w:r>
      <w:r w:rsidR="008C1A90" w:rsidRPr="00E42F1E">
        <w:rPr>
          <w:rFonts w:ascii="Times New Roman" w:hAnsi="Times New Roman"/>
          <w:sz w:val="24"/>
          <w:szCs w:val="24"/>
        </w:rPr>
        <w:t xml:space="preserve"> o projekční práce a AD a jde tedy</w:t>
      </w:r>
      <w:r w:rsidR="00211C2D" w:rsidRPr="00E42F1E">
        <w:rPr>
          <w:rFonts w:ascii="Times New Roman" w:hAnsi="Times New Roman"/>
          <w:sz w:val="24"/>
          <w:szCs w:val="24"/>
        </w:rPr>
        <w:t xml:space="preserve"> dle klasifikace předmětů díla</w:t>
      </w:r>
      <w:r w:rsidR="008C1A90" w:rsidRPr="00E42F1E">
        <w:rPr>
          <w:rFonts w:ascii="Times New Roman" w:hAnsi="Times New Roman"/>
          <w:sz w:val="24"/>
          <w:szCs w:val="24"/>
        </w:rPr>
        <w:t xml:space="preserve"> o tyto kódy </w:t>
      </w:r>
      <w:r w:rsidR="00211C2D" w:rsidRPr="00E42F1E">
        <w:rPr>
          <w:rFonts w:ascii="Times New Roman" w:hAnsi="Times New Roman"/>
          <w:sz w:val="24"/>
          <w:szCs w:val="24"/>
        </w:rPr>
        <w:t xml:space="preserve">NIPEZ - </w:t>
      </w:r>
      <w:r w:rsidRPr="00E42F1E">
        <w:rPr>
          <w:rFonts w:ascii="Times New Roman" w:hAnsi="Times New Roman"/>
          <w:sz w:val="24"/>
          <w:szCs w:val="24"/>
        </w:rPr>
        <w:t>CPV</w:t>
      </w:r>
      <w:r w:rsidR="008C1A90" w:rsidRPr="00E42F1E">
        <w:rPr>
          <w:rFonts w:ascii="Times New Roman" w:hAnsi="Times New Roman"/>
          <w:sz w:val="24"/>
          <w:szCs w:val="24"/>
        </w:rPr>
        <w:t>:</w:t>
      </w:r>
    </w:p>
    <w:p w:rsidR="0053292D" w:rsidRPr="00E42F1E" w:rsidRDefault="0053292D" w:rsidP="0053292D">
      <w:pPr>
        <w:pStyle w:val="Odstavecseseznamem"/>
        <w:tabs>
          <w:tab w:val="left" w:pos="2084"/>
        </w:tabs>
        <w:spacing w:after="0" w:line="240" w:lineRule="auto"/>
        <w:ind w:left="360"/>
        <w:rPr>
          <w:rFonts w:ascii="Times New Roman" w:hAnsi="Times New Roman"/>
          <w:sz w:val="24"/>
          <w:szCs w:val="24"/>
        </w:rPr>
      </w:pPr>
      <w:r w:rsidRPr="00E42F1E">
        <w:rPr>
          <w:rFonts w:ascii="Times New Roman" w:hAnsi="Times New Roman"/>
          <w:sz w:val="24"/>
          <w:szCs w:val="24"/>
          <w:lang w:eastAsia="cs-CZ"/>
        </w:rPr>
        <w:t>71251000-2 Architektonické služby a stavební dozor</w:t>
      </w:r>
    </w:p>
    <w:p w:rsidR="0053292D" w:rsidRPr="00E42F1E" w:rsidRDefault="0053292D" w:rsidP="0053292D">
      <w:pPr>
        <w:pStyle w:val="Odstavecseseznamem"/>
        <w:tabs>
          <w:tab w:val="left" w:pos="2084"/>
        </w:tabs>
        <w:spacing w:after="0" w:line="240" w:lineRule="auto"/>
        <w:ind w:left="360"/>
        <w:rPr>
          <w:rFonts w:ascii="Times New Roman" w:hAnsi="Times New Roman"/>
          <w:sz w:val="24"/>
          <w:szCs w:val="24"/>
          <w:lang w:eastAsia="cs-CZ"/>
        </w:rPr>
      </w:pPr>
      <w:r w:rsidRPr="00E42F1E">
        <w:rPr>
          <w:rFonts w:ascii="Times New Roman" w:hAnsi="Times New Roman"/>
          <w:sz w:val="24"/>
          <w:szCs w:val="24"/>
          <w:lang w:eastAsia="cs-CZ"/>
        </w:rPr>
        <w:t>71245000-7 Schvalovací plány, dílenské výkresy a specifikace</w:t>
      </w:r>
    </w:p>
    <w:p w:rsidR="0053292D" w:rsidRPr="00E42F1E" w:rsidRDefault="0053292D" w:rsidP="0053292D">
      <w:pPr>
        <w:pStyle w:val="Odstavecseseznamem"/>
        <w:tabs>
          <w:tab w:val="left" w:pos="2084"/>
        </w:tabs>
        <w:spacing w:after="0" w:line="240" w:lineRule="auto"/>
        <w:ind w:left="360"/>
        <w:rPr>
          <w:rFonts w:ascii="Times New Roman" w:hAnsi="Times New Roman"/>
          <w:sz w:val="24"/>
          <w:szCs w:val="24"/>
          <w:lang w:eastAsia="cs-CZ"/>
        </w:rPr>
      </w:pPr>
      <w:r w:rsidRPr="00E42F1E">
        <w:rPr>
          <w:rFonts w:ascii="Times New Roman" w:hAnsi="Times New Roman"/>
          <w:sz w:val="24"/>
          <w:szCs w:val="24"/>
          <w:lang w:eastAsia="cs-CZ"/>
        </w:rPr>
        <w:t xml:space="preserve">71248000-8 Dohled nad projektem a dokumentací </w:t>
      </w:r>
    </w:p>
    <w:p w:rsidR="0053292D" w:rsidRPr="00E42F1E" w:rsidRDefault="0053292D" w:rsidP="0053292D">
      <w:pPr>
        <w:pStyle w:val="Odstavecseseznamem"/>
        <w:tabs>
          <w:tab w:val="left" w:pos="2084"/>
        </w:tabs>
        <w:spacing w:after="0" w:line="240" w:lineRule="auto"/>
        <w:ind w:left="360"/>
        <w:rPr>
          <w:rFonts w:ascii="Times New Roman" w:hAnsi="Times New Roman"/>
          <w:sz w:val="24"/>
          <w:szCs w:val="24"/>
          <w:lang w:eastAsia="cs-CZ"/>
        </w:rPr>
      </w:pPr>
      <w:r w:rsidRPr="00E42F1E">
        <w:rPr>
          <w:rFonts w:ascii="Times New Roman" w:hAnsi="Times New Roman"/>
          <w:sz w:val="24"/>
          <w:szCs w:val="24"/>
          <w:lang w:eastAsia="cs-CZ"/>
        </w:rPr>
        <w:t>71221000-3 Architektonické služby pro budovy</w:t>
      </w:r>
    </w:p>
    <w:p w:rsidR="00A64070" w:rsidRPr="00E42F1E" w:rsidRDefault="00A64070" w:rsidP="00C34030">
      <w:pPr>
        <w:jc w:val="both"/>
      </w:pPr>
    </w:p>
    <w:p w:rsidR="005253DF" w:rsidRPr="00E42F1E" w:rsidRDefault="00B52030" w:rsidP="000D532F">
      <w:pPr>
        <w:pStyle w:val="Odstavecseseznamem"/>
        <w:numPr>
          <w:ilvl w:val="0"/>
          <w:numId w:val="29"/>
        </w:numPr>
        <w:spacing w:after="0" w:line="240" w:lineRule="auto"/>
        <w:jc w:val="both"/>
        <w:rPr>
          <w:rFonts w:ascii="Times New Roman" w:hAnsi="Times New Roman"/>
          <w:b/>
          <w:sz w:val="24"/>
          <w:szCs w:val="24"/>
        </w:rPr>
      </w:pPr>
      <w:r w:rsidRPr="00E42F1E">
        <w:rPr>
          <w:rFonts w:ascii="Times New Roman" w:hAnsi="Times New Roman"/>
          <w:b/>
          <w:sz w:val="24"/>
          <w:szCs w:val="24"/>
        </w:rPr>
        <w:t>Popis požadovaného řešení</w:t>
      </w:r>
      <w:r w:rsidR="000D532F" w:rsidRPr="00E42F1E">
        <w:rPr>
          <w:rFonts w:ascii="Times New Roman" w:hAnsi="Times New Roman"/>
          <w:b/>
          <w:sz w:val="24"/>
          <w:szCs w:val="24"/>
        </w:rPr>
        <w:t xml:space="preserve"> - s</w:t>
      </w:r>
      <w:r w:rsidR="005253DF" w:rsidRPr="00E42F1E">
        <w:rPr>
          <w:rFonts w:ascii="Times New Roman" w:hAnsi="Times New Roman"/>
          <w:b/>
          <w:sz w:val="24"/>
          <w:szCs w:val="24"/>
        </w:rPr>
        <w:t>tručný technický popis stavby, technické, architektonické a urbanistické řešení:</w:t>
      </w:r>
    </w:p>
    <w:p w:rsidR="00350361" w:rsidRPr="00E42F1E" w:rsidRDefault="00350361" w:rsidP="009434BD">
      <w:pPr>
        <w:pStyle w:val="Odstavecseseznamem"/>
        <w:spacing w:after="0" w:line="240" w:lineRule="auto"/>
        <w:ind w:left="360"/>
        <w:jc w:val="both"/>
        <w:rPr>
          <w:rFonts w:ascii="Times New Roman" w:hAnsi="Times New Roman"/>
          <w:b/>
          <w:sz w:val="24"/>
          <w:szCs w:val="24"/>
        </w:rPr>
      </w:pPr>
    </w:p>
    <w:p w:rsidR="009434BD" w:rsidRPr="00E42F1E" w:rsidRDefault="009434BD" w:rsidP="009434BD">
      <w:pPr>
        <w:pStyle w:val="Odstavecseseznamem"/>
        <w:spacing w:after="0" w:line="240" w:lineRule="auto"/>
        <w:ind w:left="360"/>
        <w:jc w:val="both"/>
        <w:rPr>
          <w:rFonts w:ascii="Times New Roman" w:hAnsi="Times New Roman"/>
          <w:b/>
          <w:sz w:val="24"/>
          <w:szCs w:val="24"/>
        </w:rPr>
      </w:pPr>
      <w:r w:rsidRPr="00E42F1E">
        <w:rPr>
          <w:rFonts w:ascii="Times New Roman" w:hAnsi="Times New Roman"/>
          <w:b/>
          <w:sz w:val="24"/>
          <w:szCs w:val="24"/>
        </w:rPr>
        <w:t>Popis změn v</w:t>
      </w:r>
      <w:r w:rsidR="00350361" w:rsidRPr="00E42F1E">
        <w:rPr>
          <w:rFonts w:ascii="Times New Roman" w:hAnsi="Times New Roman"/>
          <w:b/>
          <w:sz w:val="24"/>
          <w:szCs w:val="24"/>
        </w:rPr>
        <w:t> </w:t>
      </w:r>
      <w:r w:rsidRPr="00E42F1E">
        <w:rPr>
          <w:rFonts w:ascii="Times New Roman" w:hAnsi="Times New Roman"/>
          <w:b/>
          <w:sz w:val="24"/>
          <w:szCs w:val="24"/>
        </w:rPr>
        <w:t>1</w:t>
      </w:r>
      <w:r w:rsidR="00350361" w:rsidRPr="00E42F1E">
        <w:rPr>
          <w:rFonts w:ascii="Times New Roman" w:hAnsi="Times New Roman"/>
          <w:b/>
          <w:sz w:val="24"/>
          <w:szCs w:val="24"/>
        </w:rPr>
        <w:t>.</w:t>
      </w:r>
      <w:r w:rsidRPr="00E42F1E">
        <w:rPr>
          <w:rFonts w:ascii="Times New Roman" w:hAnsi="Times New Roman"/>
          <w:b/>
          <w:sz w:val="24"/>
          <w:szCs w:val="24"/>
        </w:rPr>
        <w:t xml:space="preserve"> NP – st. 19A:</w:t>
      </w:r>
    </w:p>
    <w:p w:rsidR="009434BD" w:rsidRPr="00E42F1E" w:rsidRDefault="009434BD" w:rsidP="009434BD">
      <w:pPr>
        <w:pStyle w:val="Odstavecseseznamem"/>
        <w:spacing w:after="0" w:line="240" w:lineRule="auto"/>
        <w:ind w:left="360"/>
        <w:jc w:val="both"/>
        <w:rPr>
          <w:rFonts w:ascii="Times New Roman" w:hAnsi="Times New Roman"/>
          <w:sz w:val="24"/>
          <w:szCs w:val="24"/>
        </w:rPr>
      </w:pPr>
      <w:r w:rsidRPr="00E42F1E">
        <w:rPr>
          <w:rFonts w:ascii="Times New Roman" w:hAnsi="Times New Roman"/>
          <w:sz w:val="24"/>
          <w:szCs w:val="24"/>
        </w:rPr>
        <w:t>Předpokládá se, že stanice bude v budoucnu koedukovaná /smíšená=muži i ženy/, čemuž musí odpovídat i sociální zázemí pro 24 lůžek pacientů;</w:t>
      </w:r>
    </w:p>
    <w:p w:rsidR="009434BD" w:rsidRPr="00E42F1E" w:rsidRDefault="009434BD"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stávající místnost klubovny</w:t>
      </w:r>
      <w:r w:rsidR="00DC2AA7" w:rsidRPr="00E42F1E">
        <w:rPr>
          <w:rFonts w:ascii="Times New Roman" w:hAnsi="Times New Roman"/>
          <w:sz w:val="24"/>
          <w:szCs w:val="24"/>
        </w:rPr>
        <w:t xml:space="preserve"> (m. č. 117)</w:t>
      </w:r>
      <w:r w:rsidRPr="00E42F1E">
        <w:rPr>
          <w:rFonts w:ascii="Times New Roman" w:hAnsi="Times New Roman"/>
          <w:sz w:val="24"/>
          <w:szCs w:val="24"/>
        </w:rPr>
        <w:t xml:space="preserve"> bude rozdělena příčkou na </w:t>
      </w:r>
      <w:r w:rsidR="004019F9" w:rsidRPr="00E42F1E">
        <w:rPr>
          <w:rFonts w:ascii="Times New Roman" w:hAnsi="Times New Roman"/>
          <w:sz w:val="24"/>
          <w:szCs w:val="24"/>
        </w:rPr>
        <w:t>dva</w:t>
      </w:r>
      <w:r w:rsidRPr="00E42F1E">
        <w:rPr>
          <w:rFonts w:ascii="Times New Roman" w:hAnsi="Times New Roman"/>
          <w:sz w:val="24"/>
          <w:szCs w:val="24"/>
        </w:rPr>
        <w:t xml:space="preserve"> nově zřízené 3-lůžkové pokoje, přičemž bude nutno respektovat či změnit členě</w:t>
      </w:r>
      <w:r w:rsidR="004019F9" w:rsidRPr="00E42F1E">
        <w:rPr>
          <w:rFonts w:ascii="Times New Roman" w:hAnsi="Times New Roman"/>
          <w:sz w:val="24"/>
          <w:szCs w:val="24"/>
        </w:rPr>
        <w:t>ní prostředního okna</w:t>
      </w:r>
      <w:r w:rsidRPr="00E42F1E">
        <w:rPr>
          <w:rFonts w:ascii="Times New Roman" w:hAnsi="Times New Roman"/>
          <w:sz w:val="24"/>
          <w:szCs w:val="24"/>
        </w:rPr>
        <w:t>;</w:t>
      </w:r>
    </w:p>
    <w:p w:rsidR="009434BD" w:rsidRPr="00E42F1E" w:rsidRDefault="009434BD"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d</w:t>
      </w:r>
      <w:r w:rsidR="004019F9" w:rsidRPr="00E42F1E">
        <w:rPr>
          <w:rFonts w:ascii="Times New Roman" w:hAnsi="Times New Roman"/>
          <w:sz w:val="24"/>
          <w:szCs w:val="24"/>
        </w:rPr>
        <w:t>o stávající koupelny (</w:t>
      </w:r>
      <w:r w:rsidRPr="00E42F1E">
        <w:rPr>
          <w:rFonts w:ascii="Times New Roman" w:hAnsi="Times New Roman"/>
          <w:sz w:val="24"/>
          <w:szCs w:val="24"/>
        </w:rPr>
        <w:t>m. č. 116</w:t>
      </w:r>
      <w:r w:rsidR="004019F9" w:rsidRPr="00E42F1E">
        <w:rPr>
          <w:rFonts w:ascii="Times New Roman" w:hAnsi="Times New Roman"/>
          <w:sz w:val="24"/>
          <w:szCs w:val="24"/>
        </w:rPr>
        <w:t>)</w:t>
      </w:r>
      <w:r w:rsidRPr="00E42F1E">
        <w:rPr>
          <w:rFonts w:ascii="Times New Roman" w:hAnsi="Times New Roman"/>
          <w:sz w:val="24"/>
          <w:szCs w:val="24"/>
        </w:rPr>
        <w:t xml:space="preserve"> bude vestavě</w:t>
      </w:r>
      <w:r w:rsidR="00691897" w:rsidRPr="00E42F1E">
        <w:rPr>
          <w:rFonts w:ascii="Times New Roman" w:hAnsi="Times New Roman"/>
          <w:sz w:val="24"/>
          <w:szCs w:val="24"/>
        </w:rPr>
        <w:t xml:space="preserve">no </w:t>
      </w:r>
      <w:r w:rsidRPr="00E42F1E">
        <w:rPr>
          <w:rFonts w:ascii="Times New Roman" w:hAnsi="Times New Roman"/>
          <w:sz w:val="24"/>
          <w:szCs w:val="24"/>
        </w:rPr>
        <w:t>WC pacient</w:t>
      </w:r>
      <w:r w:rsidR="006F63CF" w:rsidRPr="00E42F1E">
        <w:rPr>
          <w:rFonts w:ascii="Times New Roman" w:hAnsi="Times New Roman"/>
          <w:sz w:val="24"/>
          <w:szCs w:val="24"/>
        </w:rPr>
        <w:t xml:space="preserve">ů </w:t>
      </w:r>
      <w:r w:rsidRPr="00E42F1E">
        <w:rPr>
          <w:rFonts w:ascii="Times New Roman" w:hAnsi="Times New Roman"/>
          <w:sz w:val="24"/>
          <w:szCs w:val="24"/>
        </w:rPr>
        <w:t>a z</w:t>
      </w:r>
      <w:r w:rsidR="00691897" w:rsidRPr="00E42F1E">
        <w:rPr>
          <w:rFonts w:ascii="Times New Roman" w:hAnsi="Times New Roman"/>
          <w:sz w:val="24"/>
          <w:szCs w:val="24"/>
        </w:rPr>
        <w:t>b</w:t>
      </w:r>
      <w:r w:rsidRPr="00E42F1E">
        <w:rPr>
          <w:rFonts w:ascii="Times New Roman" w:hAnsi="Times New Roman"/>
          <w:sz w:val="24"/>
          <w:szCs w:val="24"/>
        </w:rPr>
        <w:t>ylá část b</w:t>
      </w:r>
      <w:r w:rsidR="00691897" w:rsidRPr="00E42F1E">
        <w:rPr>
          <w:rFonts w:ascii="Times New Roman" w:hAnsi="Times New Roman"/>
          <w:sz w:val="24"/>
          <w:szCs w:val="24"/>
        </w:rPr>
        <w:t>ude využita nadál</w:t>
      </w:r>
      <w:r w:rsidRPr="00E42F1E">
        <w:rPr>
          <w:rFonts w:ascii="Times New Roman" w:hAnsi="Times New Roman"/>
          <w:sz w:val="24"/>
          <w:szCs w:val="24"/>
        </w:rPr>
        <w:t>e jako koupelna pacientek se společnou předsíňkou pro obě citované místnosti</w:t>
      </w:r>
      <w:r w:rsidR="006F63CF" w:rsidRPr="00E42F1E">
        <w:rPr>
          <w:rFonts w:ascii="Times New Roman" w:hAnsi="Times New Roman"/>
          <w:sz w:val="24"/>
          <w:szCs w:val="24"/>
        </w:rPr>
        <w:t xml:space="preserve"> (podobné stávajícímu řešení II. NP)</w:t>
      </w:r>
      <w:r w:rsidRPr="00E42F1E">
        <w:rPr>
          <w:rFonts w:ascii="Times New Roman" w:hAnsi="Times New Roman"/>
          <w:sz w:val="24"/>
          <w:szCs w:val="24"/>
        </w:rPr>
        <w:t>;</w:t>
      </w:r>
    </w:p>
    <w:p w:rsidR="00691897" w:rsidRPr="00E42F1E" w:rsidRDefault="00691897"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ze stávajícího pokoje vedle koupelny pacientek</w:t>
      </w:r>
      <w:r w:rsidR="004019F9" w:rsidRPr="00E42F1E">
        <w:rPr>
          <w:rFonts w:ascii="Times New Roman" w:hAnsi="Times New Roman"/>
          <w:sz w:val="24"/>
          <w:szCs w:val="24"/>
        </w:rPr>
        <w:t xml:space="preserve"> (m. č. </w:t>
      </w:r>
      <w:r w:rsidR="00DC2AA7" w:rsidRPr="00E42F1E">
        <w:rPr>
          <w:rFonts w:ascii="Times New Roman" w:hAnsi="Times New Roman"/>
          <w:sz w:val="24"/>
          <w:szCs w:val="24"/>
        </w:rPr>
        <w:t>10</w:t>
      </w:r>
      <w:r w:rsidR="004019F9" w:rsidRPr="00E42F1E">
        <w:rPr>
          <w:rFonts w:ascii="Times New Roman" w:hAnsi="Times New Roman"/>
          <w:sz w:val="24"/>
          <w:szCs w:val="24"/>
        </w:rPr>
        <w:t>5)</w:t>
      </w:r>
      <w:r w:rsidRPr="00E42F1E">
        <w:rPr>
          <w:rFonts w:ascii="Times New Roman" w:hAnsi="Times New Roman"/>
          <w:sz w:val="24"/>
          <w:szCs w:val="24"/>
        </w:rPr>
        <w:t xml:space="preserve">, přístupného z chodby, </w:t>
      </w:r>
      <w:r w:rsidR="004019F9" w:rsidRPr="00E42F1E">
        <w:rPr>
          <w:rFonts w:ascii="Times New Roman" w:hAnsi="Times New Roman"/>
          <w:sz w:val="24"/>
          <w:szCs w:val="24"/>
        </w:rPr>
        <w:t>budou vestavbou příčky zřízeny dva</w:t>
      </w:r>
      <w:r w:rsidRPr="00E42F1E">
        <w:rPr>
          <w:rFonts w:ascii="Times New Roman" w:hAnsi="Times New Roman"/>
          <w:sz w:val="24"/>
          <w:szCs w:val="24"/>
        </w:rPr>
        <w:t xml:space="preserve"> 3-lůžkové pokoje, přičemž bude nutno respektovat či změnit členění prostředního okna</w:t>
      </w:r>
      <w:r w:rsidR="00DC2AA7" w:rsidRPr="00E42F1E">
        <w:rPr>
          <w:rFonts w:ascii="Times New Roman" w:hAnsi="Times New Roman"/>
          <w:sz w:val="24"/>
          <w:szCs w:val="24"/>
        </w:rPr>
        <w:t>. Vstup do pokojů bude řešen z chodby a rozdělení bude vhodně navrženo tak, aby se dalo do pokojů vjíždět s pac. lůžky</w:t>
      </w:r>
      <w:r w:rsidRPr="00E42F1E">
        <w:rPr>
          <w:rFonts w:ascii="Times New Roman" w:hAnsi="Times New Roman"/>
          <w:sz w:val="24"/>
          <w:szCs w:val="24"/>
        </w:rPr>
        <w:t>;</w:t>
      </w:r>
    </w:p>
    <w:p w:rsidR="00691897" w:rsidRPr="00E42F1E" w:rsidRDefault="00691897"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ze st</w:t>
      </w:r>
      <w:r w:rsidR="004019F9" w:rsidRPr="00E42F1E">
        <w:rPr>
          <w:rFonts w:ascii="Times New Roman" w:hAnsi="Times New Roman"/>
          <w:sz w:val="24"/>
          <w:szCs w:val="24"/>
        </w:rPr>
        <w:t>ávajícího průchozího</w:t>
      </w:r>
      <w:r w:rsidRPr="00E42F1E">
        <w:rPr>
          <w:rFonts w:ascii="Times New Roman" w:hAnsi="Times New Roman"/>
          <w:sz w:val="24"/>
          <w:szCs w:val="24"/>
        </w:rPr>
        <w:t xml:space="preserve"> pokoje</w:t>
      </w:r>
      <w:r w:rsidR="004019F9" w:rsidRPr="00E42F1E">
        <w:rPr>
          <w:rFonts w:ascii="Times New Roman" w:hAnsi="Times New Roman"/>
          <w:sz w:val="24"/>
          <w:szCs w:val="24"/>
        </w:rPr>
        <w:t xml:space="preserve"> (m. č. 103)</w:t>
      </w:r>
      <w:r w:rsidRPr="00E42F1E">
        <w:rPr>
          <w:rFonts w:ascii="Times New Roman" w:hAnsi="Times New Roman"/>
          <w:sz w:val="24"/>
          <w:szCs w:val="24"/>
        </w:rPr>
        <w:t xml:space="preserve"> bude zřízena klubovna s výstupem přes schodi</w:t>
      </w:r>
      <w:r w:rsidR="004019F9" w:rsidRPr="00E42F1E">
        <w:rPr>
          <w:rFonts w:ascii="Times New Roman" w:hAnsi="Times New Roman"/>
          <w:sz w:val="24"/>
          <w:szCs w:val="24"/>
        </w:rPr>
        <w:t xml:space="preserve">ště do prostoru zahrady, kde bude zřízena </w:t>
      </w:r>
      <w:r w:rsidRPr="00E42F1E">
        <w:rPr>
          <w:rFonts w:ascii="Times New Roman" w:hAnsi="Times New Roman"/>
          <w:sz w:val="24"/>
          <w:szCs w:val="24"/>
        </w:rPr>
        <w:t>lexanem zastřešen</w:t>
      </w:r>
      <w:r w:rsidR="004019F9" w:rsidRPr="00E42F1E">
        <w:rPr>
          <w:rFonts w:ascii="Times New Roman" w:hAnsi="Times New Roman"/>
          <w:sz w:val="24"/>
          <w:szCs w:val="24"/>
        </w:rPr>
        <w:t>á</w:t>
      </w:r>
      <w:r w:rsidRPr="00E42F1E">
        <w:rPr>
          <w:rFonts w:ascii="Times New Roman" w:hAnsi="Times New Roman"/>
          <w:sz w:val="24"/>
          <w:szCs w:val="24"/>
        </w:rPr>
        <w:t xml:space="preserve"> a opláštěn</w:t>
      </w:r>
      <w:r w:rsidR="004019F9" w:rsidRPr="00E42F1E">
        <w:rPr>
          <w:rFonts w:ascii="Times New Roman" w:hAnsi="Times New Roman"/>
          <w:sz w:val="24"/>
          <w:szCs w:val="24"/>
        </w:rPr>
        <w:t>á</w:t>
      </w:r>
      <w:r w:rsidRPr="00E42F1E">
        <w:rPr>
          <w:rFonts w:ascii="Times New Roman" w:hAnsi="Times New Roman"/>
          <w:sz w:val="24"/>
          <w:szCs w:val="24"/>
        </w:rPr>
        <w:t xml:space="preserve"> kuřárn</w:t>
      </w:r>
      <w:r w:rsidR="004019F9" w:rsidRPr="00E42F1E">
        <w:rPr>
          <w:rFonts w:ascii="Times New Roman" w:hAnsi="Times New Roman"/>
          <w:sz w:val="24"/>
          <w:szCs w:val="24"/>
        </w:rPr>
        <w:t>a</w:t>
      </w:r>
      <w:r w:rsidR="00C438E5" w:rsidRPr="00E42F1E">
        <w:rPr>
          <w:rFonts w:ascii="Times New Roman" w:hAnsi="Times New Roman"/>
          <w:sz w:val="24"/>
          <w:szCs w:val="24"/>
        </w:rPr>
        <w:t xml:space="preserve"> s nosnou konstrukcí z žárově pozinkovaných ocelových prvků. Na tuto kuřárnu naváže konstrukčně stejně řešená </w:t>
      </w:r>
      <w:r w:rsidR="009E71E0" w:rsidRPr="00E42F1E">
        <w:rPr>
          <w:rFonts w:ascii="Times New Roman" w:hAnsi="Times New Roman"/>
          <w:sz w:val="24"/>
          <w:szCs w:val="24"/>
        </w:rPr>
        <w:t>nájezdová rampa pro imobilní pacienty</w:t>
      </w:r>
      <w:r w:rsidR="00C438E5" w:rsidRPr="00E42F1E">
        <w:rPr>
          <w:rFonts w:ascii="Times New Roman" w:hAnsi="Times New Roman"/>
          <w:sz w:val="24"/>
          <w:szCs w:val="24"/>
        </w:rPr>
        <w:t xml:space="preserve"> s pojezdovým povrchem z pororoštů</w:t>
      </w:r>
      <w:r w:rsidR="009E71E0" w:rsidRPr="00E42F1E">
        <w:rPr>
          <w:rFonts w:ascii="Times New Roman" w:hAnsi="Times New Roman"/>
          <w:sz w:val="24"/>
          <w:szCs w:val="24"/>
        </w:rPr>
        <w:t>.</w:t>
      </w:r>
      <w:r w:rsidR="00E90B7A" w:rsidRPr="00E42F1E">
        <w:rPr>
          <w:rFonts w:ascii="Times New Roman" w:hAnsi="Times New Roman"/>
          <w:sz w:val="24"/>
          <w:szCs w:val="24"/>
        </w:rPr>
        <w:t xml:space="preserve"> Vchod do místnosti z chodby bude rozšířen.</w:t>
      </w:r>
    </w:p>
    <w:p w:rsidR="00691897" w:rsidRPr="00E42F1E" w:rsidRDefault="00691897"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ve stávajícím pokoji</w:t>
      </w:r>
      <w:r w:rsidR="004019F9" w:rsidRPr="00E42F1E">
        <w:rPr>
          <w:rFonts w:ascii="Times New Roman" w:hAnsi="Times New Roman"/>
          <w:sz w:val="24"/>
          <w:szCs w:val="24"/>
        </w:rPr>
        <w:t xml:space="preserve"> (m. č. 104)</w:t>
      </w:r>
      <w:r w:rsidRPr="00E42F1E">
        <w:rPr>
          <w:rFonts w:ascii="Times New Roman" w:hAnsi="Times New Roman"/>
          <w:sz w:val="24"/>
          <w:szCs w:val="24"/>
        </w:rPr>
        <w:t xml:space="preserve"> </w:t>
      </w:r>
      <w:r w:rsidR="006F63CF" w:rsidRPr="00E42F1E">
        <w:rPr>
          <w:rFonts w:ascii="Times New Roman" w:hAnsi="Times New Roman"/>
          <w:sz w:val="24"/>
          <w:szCs w:val="24"/>
        </w:rPr>
        <w:t>bude zřízena kancelář pro staniční sestru;</w:t>
      </w:r>
    </w:p>
    <w:p w:rsidR="00691897" w:rsidRPr="00E42F1E" w:rsidRDefault="004019F9"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 xml:space="preserve">ve </w:t>
      </w:r>
      <w:r w:rsidR="006F63CF" w:rsidRPr="00E42F1E">
        <w:rPr>
          <w:rFonts w:ascii="Times New Roman" w:hAnsi="Times New Roman"/>
          <w:sz w:val="24"/>
          <w:szCs w:val="24"/>
        </w:rPr>
        <w:t>stávajícím</w:t>
      </w:r>
      <w:r w:rsidR="00691897" w:rsidRPr="00E42F1E">
        <w:rPr>
          <w:rFonts w:ascii="Times New Roman" w:hAnsi="Times New Roman"/>
          <w:sz w:val="24"/>
          <w:szCs w:val="24"/>
        </w:rPr>
        <w:t xml:space="preserve"> </w:t>
      </w:r>
      <w:r w:rsidRPr="00E42F1E">
        <w:rPr>
          <w:rFonts w:ascii="Times New Roman" w:hAnsi="Times New Roman"/>
          <w:sz w:val="24"/>
          <w:szCs w:val="24"/>
        </w:rPr>
        <w:t>po</w:t>
      </w:r>
      <w:r w:rsidR="00691897" w:rsidRPr="00E42F1E">
        <w:rPr>
          <w:rFonts w:ascii="Times New Roman" w:hAnsi="Times New Roman"/>
          <w:sz w:val="24"/>
          <w:szCs w:val="24"/>
        </w:rPr>
        <w:t>koj</w:t>
      </w:r>
      <w:r w:rsidR="006F63CF" w:rsidRPr="00E42F1E">
        <w:rPr>
          <w:rFonts w:ascii="Times New Roman" w:hAnsi="Times New Roman"/>
          <w:sz w:val="24"/>
          <w:szCs w:val="24"/>
        </w:rPr>
        <w:t>i</w:t>
      </w:r>
      <w:r w:rsidRPr="00E42F1E">
        <w:rPr>
          <w:rFonts w:ascii="Times New Roman" w:hAnsi="Times New Roman"/>
          <w:sz w:val="24"/>
          <w:szCs w:val="24"/>
        </w:rPr>
        <w:t xml:space="preserve"> (m. č. 101)</w:t>
      </w:r>
      <w:r w:rsidR="00691897" w:rsidRPr="00E42F1E">
        <w:rPr>
          <w:rFonts w:ascii="Times New Roman" w:hAnsi="Times New Roman"/>
          <w:sz w:val="24"/>
          <w:szCs w:val="24"/>
        </w:rPr>
        <w:t xml:space="preserve">, zřízena </w:t>
      </w:r>
      <w:r w:rsidRPr="00E42F1E">
        <w:rPr>
          <w:rFonts w:ascii="Times New Roman" w:hAnsi="Times New Roman"/>
          <w:sz w:val="24"/>
          <w:szCs w:val="24"/>
        </w:rPr>
        <w:t>kancelář</w:t>
      </w:r>
      <w:r w:rsidR="006F63CF" w:rsidRPr="00E42F1E">
        <w:rPr>
          <w:rFonts w:ascii="Times New Roman" w:hAnsi="Times New Roman"/>
          <w:sz w:val="24"/>
          <w:szCs w:val="24"/>
        </w:rPr>
        <w:t xml:space="preserve"> pro psychologa</w:t>
      </w:r>
      <w:r w:rsidR="00C0227D" w:rsidRPr="00E42F1E">
        <w:rPr>
          <w:rFonts w:ascii="Times New Roman" w:hAnsi="Times New Roman"/>
          <w:sz w:val="24"/>
          <w:szCs w:val="24"/>
        </w:rPr>
        <w:t>;</w:t>
      </w:r>
    </w:p>
    <w:p w:rsidR="006F63CF" w:rsidRPr="00E42F1E" w:rsidRDefault="006F63CF"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do stávajícího 2-lůžkového pokoje (m. č. 102) bude nutné vytvořit nový vstup z chodby;</w:t>
      </w:r>
    </w:p>
    <w:p w:rsidR="006F63CF" w:rsidRPr="00E42F1E" w:rsidRDefault="006F63CF"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z části</w:t>
      </w:r>
      <w:r w:rsidR="00C0227D" w:rsidRPr="00E42F1E">
        <w:rPr>
          <w:rFonts w:ascii="Times New Roman" w:hAnsi="Times New Roman"/>
          <w:sz w:val="24"/>
          <w:szCs w:val="24"/>
        </w:rPr>
        <w:t xml:space="preserve"> stávající šatny pacientů</w:t>
      </w:r>
      <w:r w:rsidR="004019F9" w:rsidRPr="00E42F1E">
        <w:rPr>
          <w:rFonts w:ascii="Times New Roman" w:hAnsi="Times New Roman"/>
          <w:sz w:val="24"/>
          <w:szCs w:val="24"/>
        </w:rPr>
        <w:t xml:space="preserve"> (m. č. 106) bude zřízen </w:t>
      </w:r>
      <w:r w:rsidRPr="00E42F1E">
        <w:rPr>
          <w:rFonts w:ascii="Times New Roman" w:hAnsi="Times New Roman"/>
          <w:sz w:val="24"/>
          <w:szCs w:val="24"/>
        </w:rPr>
        <w:t>nový 2-lůžkový pokoj pro pacienty přístupný z chodby</w:t>
      </w:r>
      <w:r w:rsidR="004019F9" w:rsidRPr="00E42F1E">
        <w:rPr>
          <w:rFonts w:ascii="Times New Roman" w:hAnsi="Times New Roman"/>
          <w:sz w:val="24"/>
          <w:szCs w:val="24"/>
        </w:rPr>
        <w:t>;</w:t>
      </w:r>
    </w:p>
    <w:p w:rsidR="004019F9" w:rsidRPr="00E42F1E" w:rsidRDefault="006F63CF"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ze stávající chodby (m. č. 107)</w:t>
      </w:r>
      <w:r w:rsidR="00C0227D" w:rsidRPr="00E42F1E">
        <w:rPr>
          <w:rFonts w:ascii="Times New Roman" w:hAnsi="Times New Roman"/>
          <w:sz w:val="24"/>
          <w:szCs w:val="24"/>
        </w:rPr>
        <w:t xml:space="preserve"> </w:t>
      </w:r>
      <w:r w:rsidRPr="00E42F1E">
        <w:rPr>
          <w:rFonts w:ascii="Times New Roman" w:hAnsi="Times New Roman"/>
          <w:sz w:val="24"/>
          <w:szCs w:val="24"/>
        </w:rPr>
        <w:t>budou odstraněny veškeré dveře pro</w:t>
      </w:r>
      <w:r w:rsidR="00A7753F" w:rsidRPr="00E42F1E">
        <w:rPr>
          <w:rFonts w:ascii="Times New Roman" w:hAnsi="Times New Roman"/>
          <w:sz w:val="24"/>
          <w:szCs w:val="24"/>
        </w:rPr>
        <w:t xml:space="preserve"> zajištění</w:t>
      </w:r>
      <w:r w:rsidRPr="00E42F1E">
        <w:rPr>
          <w:rFonts w:ascii="Times New Roman" w:hAnsi="Times New Roman"/>
          <w:sz w:val="24"/>
          <w:szCs w:val="24"/>
        </w:rPr>
        <w:t xml:space="preserve"> voln</w:t>
      </w:r>
      <w:r w:rsidR="00A7753F" w:rsidRPr="00E42F1E">
        <w:rPr>
          <w:rFonts w:ascii="Times New Roman" w:hAnsi="Times New Roman"/>
          <w:sz w:val="24"/>
          <w:szCs w:val="24"/>
        </w:rPr>
        <w:t>ého</w:t>
      </w:r>
      <w:r w:rsidRPr="00E42F1E">
        <w:rPr>
          <w:rFonts w:ascii="Times New Roman" w:hAnsi="Times New Roman"/>
          <w:sz w:val="24"/>
          <w:szCs w:val="24"/>
        </w:rPr>
        <w:t xml:space="preserve"> průchod</w:t>
      </w:r>
      <w:r w:rsidR="00A7753F" w:rsidRPr="00E42F1E">
        <w:rPr>
          <w:rFonts w:ascii="Times New Roman" w:hAnsi="Times New Roman"/>
          <w:sz w:val="24"/>
          <w:szCs w:val="24"/>
        </w:rPr>
        <w:t>u</w:t>
      </w:r>
      <w:r w:rsidRPr="00E42F1E">
        <w:rPr>
          <w:rFonts w:ascii="Times New Roman" w:hAnsi="Times New Roman"/>
          <w:sz w:val="24"/>
          <w:szCs w:val="24"/>
        </w:rPr>
        <w:t xml:space="preserve"> a stěny budou zarovnány</w:t>
      </w:r>
      <w:r w:rsidR="00A7753F" w:rsidRPr="00E42F1E">
        <w:rPr>
          <w:rFonts w:ascii="Times New Roman" w:hAnsi="Times New Roman"/>
          <w:sz w:val="24"/>
          <w:szCs w:val="24"/>
        </w:rPr>
        <w:t>. Na konci takto vzniklé chodby bude vytvořena nová místnost</w:t>
      </w:r>
      <w:r w:rsidR="00C438E5" w:rsidRPr="00E42F1E">
        <w:rPr>
          <w:rFonts w:ascii="Times New Roman" w:hAnsi="Times New Roman"/>
          <w:sz w:val="24"/>
          <w:szCs w:val="24"/>
        </w:rPr>
        <w:t xml:space="preserve"> / z části m. č. 106+ a 107/</w:t>
      </w:r>
      <w:r w:rsidR="00A7753F" w:rsidRPr="00E42F1E">
        <w:rPr>
          <w:rFonts w:ascii="Times New Roman" w:hAnsi="Times New Roman"/>
          <w:sz w:val="24"/>
          <w:szCs w:val="24"/>
        </w:rPr>
        <w:t>, která bude sloužit jako sklad.</w:t>
      </w:r>
      <w:r w:rsidR="00C438E5" w:rsidRPr="00E42F1E">
        <w:rPr>
          <w:rFonts w:ascii="Times New Roman" w:hAnsi="Times New Roman"/>
          <w:sz w:val="24"/>
          <w:szCs w:val="24"/>
        </w:rPr>
        <w:t xml:space="preserve"> Nová vstupní příčka od výše 2,50 m nad podlahou bude pro prosvětlení chodby opatřena lexanou výplní do rámu z masivu.</w:t>
      </w:r>
    </w:p>
    <w:p w:rsidR="00C0227D" w:rsidRPr="00E42F1E" w:rsidRDefault="00C0227D"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ze stávající kuřárny</w:t>
      </w:r>
      <w:r w:rsidR="004019F9" w:rsidRPr="00E42F1E">
        <w:rPr>
          <w:rFonts w:ascii="Times New Roman" w:hAnsi="Times New Roman"/>
          <w:sz w:val="24"/>
          <w:szCs w:val="24"/>
        </w:rPr>
        <w:t xml:space="preserve"> (m. č. 108)</w:t>
      </w:r>
      <w:r w:rsidRPr="00E42F1E">
        <w:rPr>
          <w:rFonts w:ascii="Times New Roman" w:hAnsi="Times New Roman"/>
          <w:sz w:val="24"/>
          <w:szCs w:val="24"/>
        </w:rPr>
        <w:t xml:space="preserve"> </w:t>
      </w:r>
      <w:r w:rsidR="00A7753F" w:rsidRPr="00E42F1E">
        <w:rPr>
          <w:rFonts w:ascii="Times New Roman" w:hAnsi="Times New Roman"/>
          <w:sz w:val="24"/>
          <w:szCs w:val="24"/>
        </w:rPr>
        <w:t>bude zřízena kancelář pro lékaře;</w:t>
      </w:r>
    </w:p>
    <w:p w:rsidR="00DC2AA7" w:rsidRPr="00E42F1E" w:rsidRDefault="00C0227D"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lastRenderedPageBreak/>
        <w:t>za vstupem na oddělení ze schodiště vpravo bude ze stávajícího pracoviště psychologa</w:t>
      </w:r>
      <w:r w:rsidR="00DC2AA7" w:rsidRPr="00E42F1E">
        <w:rPr>
          <w:rFonts w:ascii="Times New Roman" w:hAnsi="Times New Roman"/>
          <w:sz w:val="24"/>
          <w:szCs w:val="24"/>
        </w:rPr>
        <w:t xml:space="preserve"> (m. č. 122)</w:t>
      </w:r>
      <w:r w:rsidRPr="00E42F1E">
        <w:rPr>
          <w:rFonts w:ascii="Times New Roman" w:hAnsi="Times New Roman"/>
          <w:sz w:val="24"/>
          <w:szCs w:val="24"/>
        </w:rPr>
        <w:t xml:space="preserve"> </w:t>
      </w:r>
      <w:r w:rsidR="00A7753F" w:rsidRPr="00E42F1E">
        <w:rPr>
          <w:rFonts w:ascii="Times New Roman" w:hAnsi="Times New Roman"/>
          <w:sz w:val="24"/>
          <w:szCs w:val="24"/>
        </w:rPr>
        <w:t>zřízena návštěvní místnost přístupná také přímo ze schodiště objektu;</w:t>
      </w:r>
      <w:r w:rsidRPr="00E42F1E">
        <w:rPr>
          <w:rFonts w:ascii="Times New Roman" w:hAnsi="Times New Roman"/>
          <w:sz w:val="24"/>
          <w:szCs w:val="24"/>
        </w:rPr>
        <w:t xml:space="preserve"> </w:t>
      </w:r>
    </w:p>
    <w:p w:rsidR="00C0227D" w:rsidRPr="00E42F1E" w:rsidRDefault="00A7753F"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z kanceláře lékaře</w:t>
      </w:r>
      <w:r w:rsidR="00C0227D" w:rsidRPr="00E42F1E">
        <w:rPr>
          <w:rFonts w:ascii="Times New Roman" w:hAnsi="Times New Roman"/>
          <w:sz w:val="24"/>
          <w:szCs w:val="24"/>
        </w:rPr>
        <w:t xml:space="preserve"> </w:t>
      </w:r>
      <w:r w:rsidR="00DC2AA7" w:rsidRPr="00E42F1E">
        <w:rPr>
          <w:rFonts w:ascii="Times New Roman" w:hAnsi="Times New Roman"/>
          <w:sz w:val="24"/>
          <w:szCs w:val="24"/>
        </w:rPr>
        <w:t>(m. č. 123)</w:t>
      </w:r>
      <w:r w:rsidRPr="00E42F1E">
        <w:rPr>
          <w:rFonts w:ascii="Times New Roman" w:hAnsi="Times New Roman"/>
          <w:sz w:val="24"/>
          <w:szCs w:val="24"/>
        </w:rPr>
        <w:t xml:space="preserve"> bude</w:t>
      </w:r>
      <w:r w:rsidR="004019F9" w:rsidRPr="00E42F1E">
        <w:rPr>
          <w:rFonts w:ascii="Times New Roman" w:hAnsi="Times New Roman"/>
          <w:sz w:val="24"/>
          <w:szCs w:val="24"/>
        </w:rPr>
        <w:t xml:space="preserve"> zřízen</w:t>
      </w:r>
      <w:r w:rsidRPr="00E42F1E">
        <w:rPr>
          <w:rFonts w:ascii="Times New Roman" w:hAnsi="Times New Roman"/>
          <w:sz w:val="24"/>
          <w:szCs w:val="24"/>
        </w:rPr>
        <w:t>a</w:t>
      </w:r>
      <w:r w:rsidR="004019F9" w:rsidRPr="00E42F1E">
        <w:rPr>
          <w:rFonts w:ascii="Times New Roman" w:hAnsi="Times New Roman"/>
          <w:sz w:val="24"/>
          <w:szCs w:val="24"/>
        </w:rPr>
        <w:t xml:space="preserve"> </w:t>
      </w:r>
      <w:r w:rsidRPr="00E42F1E">
        <w:rPr>
          <w:rFonts w:ascii="Times New Roman" w:hAnsi="Times New Roman"/>
          <w:sz w:val="24"/>
          <w:szCs w:val="24"/>
        </w:rPr>
        <w:t>denní místnost zaměstnanců</w:t>
      </w:r>
      <w:r w:rsidR="00C0227D" w:rsidRPr="00E42F1E">
        <w:rPr>
          <w:rFonts w:ascii="Times New Roman" w:hAnsi="Times New Roman"/>
          <w:sz w:val="24"/>
          <w:szCs w:val="24"/>
        </w:rPr>
        <w:t>;</w:t>
      </w:r>
    </w:p>
    <w:p w:rsidR="00A7753F" w:rsidRPr="00E42F1E" w:rsidRDefault="00A7753F"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ze šatny personálu (m. č. 124) bude zřízena kancelář lékaře;</w:t>
      </w:r>
    </w:p>
    <w:p w:rsidR="00A7753F" w:rsidRPr="00E42F1E" w:rsidRDefault="00A7753F"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 xml:space="preserve">v prostorách místností číslo 130 až 138 bude nově </w:t>
      </w:r>
      <w:r w:rsidR="00252026" w:rsidRPr="00E42F1E">
        <w:rPr>
          <w:rFonts w:ascii="Times New Roman" w:hAnsi="Times New Roman"/>
          <w:sz w:val="24"/>
          <w:szCs w:val="24"/>
        </w:rPr>
        <w:t>zřízeno imobilní WC, sprcha pro pacienty, úklidová komora s výlevkou, a 2x WC personálu (muži, ženy);</w:t>
      </w:r>
    </w:p>
    <w:p w:rsidR="00252026" w:rsidRPr="00E42F1E" w:rsidRDefault="00252026"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dveře vedoucí do chodby (m. č. 127) budou odstraněny a zdi budou zarovnány;</w:t>
      </w:r>
    </w:p>
    <w:p w:rsidR="00852AF3" w:rsidRPr="00E42F1E" w:rsidRDefault="00852AF3"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na  severní konec chodby /m. č. 127 bude navazovat opravená výstupní terasa na zahradu bez nadkrytí s možným využitím jako 2. kuřárna;</w:t>
      </w:r>
    </w:p>
    <w:p w:rsidR="00252026" w:rsidRPr="00E42F1E" w:rsidRDefault="00252026" w:rsidP="00DC2AA7">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z části stávající jídelny (m. č. 119) bude příčkou nově vytvořena místnost sloužící jako přijímací vyšetřovna;</w:t>
      </w:r>
    </w:p>
    <w:p w:rsidR="00C0227D" w:rsidRPr="00E42F1E" w:rsidRDefault="00C0227D" w:rsidP="00DC2AA7">
      <w:pPr>
        <w:pStyle w:val="Odstavecseseznamem"/>
        <w:numPr>
          <w:ilvl w:val="0"/>
          <w:numId w:val="33"/>
        </w:numPr>
        <w:spacing w:after="0" w:line="240" w:lineRule="auto"/>
        <w:ind w:left="567" w:hanging="141"/>
        <w:jc w:val="both"/>
        <w:rPr>
          <w:rFonts w:ascii="Times New Roman" w:hAnsi="Times New Roman"/>
          <w:sz w:val="24"/>
          <w:szCs w:val="24"/>
        </w:rPr>
      </w:pPr>
      <w:r w:rsidRPr="00E42F1E">
        <w:rPr>
          <w:rFonts w:ascii="Times New Roman" w:hAnsi="Times New Roman"/>
          <w:sz w:val="24"/>
          <w:szCs w:val="24"/>
        </w:rPr>
        <w:t>projekt nebude řešit šatnu personálu, neboť t</w:t>
      </w:r>
      <w:r w:rsidR="00A7753F" w:rsidRPr="00E42F1E">
        <w:rPr>
          <w:rFonts w:ascii="Times New Roman" w:hAnsi="Times New Roman"/>
          <w:sz w:val="24"/>
          <w:szCs w:val="24"/>
        </w:rPr>
        <w:t>a</w:t>
      </w:r>
      <w:r w:rsidRPr="00E42F1E">
        <w:rPr>
          <w:rFonts w:ascii="Times New Roman" w:hAnsi="Times New Roman"/>
          <w:sz w:val="24"/>
          <w:szCs w:val="24"/>
        </w:rPr>
        <w:t xml:space="preserve"> bude umístěn</w:t>
      </w:r>
      <w:r w:rsidR="00A7753F" w:rsidRPr="00E42F1E">
        <w:rPr>
          <w:rFonts w:ascii="Times New Roman" w:hAnsi="Times New Roman"/>
          <w:sz w:val="24"/>
          <w:szCs w:val="24"/>
        </w:rPr>
        <w:t>a</w:t>
      </w:r>
      <w:r w:rsidRPr="00E42F1E">
        <w:rPr>
          <w:rFonts w:ascii="Times New Roman" w:hAnsi="Times New Roman"/>
          <w:sz w:val="24"/>
          <w:szCs w:val="24"/>
        </w:rPr>
        <w:t xml:space="preserve"> </w:t>
      </w:r>
      <w:r w:rsidR="00A7753F" w:rsidRPr="00E42F1E">
        <w:rPr>
          <w:rFonts w:ascii="Times New Roman" w:hAnsi="Times New Roman"/>
          <w:sz w:val="24"/>
          <w:szCs w:val="24"/>
        </w:rPr>
        <w:t>ve</w:t>
      </w:r>
      <w:r w:rsidRPr="00E42F1E">
        <w:rPr>
          <w:rFonts w:ascii="Times New Roman" w:hAnsi="Times New Roman"/>
          <w:sz w:val="24"/>
          <w:szCs w:val="24"/>
        </w:rPr>
        <w:t xml:space="preserve"> 3.NP pavilonu č. 19.</w:t>
      </w:r>
    </w:p>
    <w:p w:rsidR="00350361" w:rsidRPr="00E42F1E" w:rsidRDefault="00350361" w:rsidP="00C0227D">
      <w:pPr>
        <w:pStyle w:val="Odstavecseseznamem"/>
        <w:spacing w:after="0" w:line="240" w:lineRule="auto"/>
        <w:ind w:left="360"/>
        <w:jc w:val="both"/>
        <w:rPr>
          <w:rFonts w:ascii="Times New Roman" w:hAnsi="Times New Roman"/>
          <w:sz w:val="24"/>
          <w:szCs w:val="24"/>
        </w:rPr>
      </w:pPr>
    </w:p>
    <w:p w:rsidR="00350361" w:rsidRPr="00E42F1E" w:rsidRDefault="00350361" w:rsidP="00350361">
      <w:pPr>
        <w:pStyle w:val="Odstavecseseznamem"/>
        <w:spacing w:after="0" w:line="240" w:lineRule="auto"/>
        <w:ind w:left="360"/>
        <w:jc w:val="both"/>
        <w:rPr>
          <w:rFonts w:ascii="Times New Roman" w:hAnsi="Times New Roman"/>
          <w:b/>
          <w:sz w:val="24"/>
          <w:szCs w:val="24"/>
        </w:rPr>
      </w:pPr>
      <w:r w:rsidRPr="00E42F1E">
        <w:rPr>
          <w:rFonts w:ascii="Times New Roman" w:hAnsi="Times New Roman"/>
          <w:b/>
          <w:sz w:val="24"/>
          <w:szCs w:val="24"/>
        </w:rPr>
        <w:t>Popis změn v 2. NP – st. 19B:</w:t>
      </w:r>
    </w:p>
    <w:p w:rsidR="00350361" w:rsidRPr="00E42F1E" w:rsidRDefault="00350361" w:rsidP="00350361">
      <w:pPr>
        <w:pStyle w:val="Odstavecseseznamem"/>
        <w:spacing w:after="0" w:line="240" w:lineRule="auto"/>
        <w:ind w:left="360"/>
        <w:jc w:val="both"/>
        <w:rPr>
          <w:rFonts w:ascii="Times New Roman" w:hAnsi="Times New Roman"/>
          <w:sz w:val="24"/>
          <w:szCs w:val="24"/>
        </w:rPr>
      </w:pPr>
      <w:r w:rsidRPr="00E42F1E">
        <w:rPr>
          <w:rFonts w:ascii="Times New Roman" w:hAnsi="Times New Roman"/>
          <w:sz w:val="24"/>
          <w:szCs w:val="24"/>
        </w:rPr>
        <w:t>Předpokládá se, že stanice bude v budoucnu koedukovaná /smíšená=muži i ženy/, čemuž musí odpovídat i sociální zázemí pro 24 lůžek pacientů;</w:t>
      </w:r>
    </w:p>
    <w:p w:rsidR="00E90B7A" w:rsidRPr="00E42F1E" w:rsidRDefault="00E90B7A" w:rsidP="00E90B7A">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stávající místnost klubovny (m. č. 217) bude rozdělena příčkou na dva nově zřízené 3-lůžkové pokoje, přičemž bude nutno respektovat či změnit členění prostředního okna;</w:t>
      </w:r>
    </w:p>
    <w:p w:rsidR="00E90B7A" w:rsidRPr="00E42F1E" w:rsidRDefault="00E90B7A" w:rsidP="00E90B7A">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ze stávajícího pokoje vedle koupelny pacient</w:t>
      </w:r>
      <w:r w:rsidR="004C54C7" w:rsidRPr="00E42F1E">
        <w:rPr>
          <w:rFonts w:ascii="Times New Roman" w:hAnsi="Times New Roman"/>
          <w:sz w:val="24"/>
          <w:szCs w:val="24"/>
        </w:rPr>
        <w:t>ů</w:t>
      </w:r>
      <w:r w:rsidRPr="00E42F1E">
        <w:rPr>
          <w:rFonts w:ascii="Times New Roman" w:hAnsi="Times New Roman"/>
          <w:sz w:val="24"/>
          <w:szCs w:val="24"/>
        </w:rPr>
        <w:t xml:space="preserve"> (m. č. </w:t>
      </w:r>
      <w:r w:rsidR="004C54C7" w:rsidRPr="00E42F1E">
        <w:rPr>
          <w:rFonts w:ascii="Times New Roman" w:hAnsi="Times New Roman"/>
          <w:sz w:val="24"/>
          <w:szCs w:val="24"/>
        </w:rPr>
        <w:t>213</w:t>
      </w:r>
      <w:r w:rsidRPr="00E42F1E">
        <w:rPr>
          <w:rFonts w:ascii="Times New Roman" w:hAnsi="Times New Roman"/>
          <w:sz w:val="24"/>
          <w:szCs w:val="24"/>
        </w:rPr>
        <w:t>), přístupného z chodby, budou vestavbou příčky zřízeny dva 3-lůžkové pokoje, přičemž bude nutno respektovat či změnit členění prostředního okna. Vstup do pokojů bude řešen z chodby a rozdělení bude vhodně navrženo tak, aby se dalo do pokojů vjíždět s pac. lůžky;</w:t>
      </w:r>
    </w:p>
    <w:p w:rsidR="00E90B7A" w:rsidRPr="00E42F1E" w:rsidRDefault="00E90B7A" w:rsidP="00E90B7A">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 xml:space="preserve">ze stávajícího průchozího pokoje (m. č. </w:t>
      </w:r>
      <w:r w:rsidR="004C54C7" w:rsidRPr="00E42F1E">
        <w:rPr>
          <w:rFonts w:ascii="Times New Roman" w:hAnsi="Times New Roman"/>
          <w:sz w:val="24"/>
          <w:szCs w:val="24"/>
        </w:rPr>
        <w:t>211</w:t>
      </w:r>
      <w:r w:rsidRPr="00E42F1E">
        <w:rPr>
          <w:rFonts w:ascii="Times New Roman" w:hAnsi="Times New Roman"/>
          <w:sz w:val="24"/>
          <w:szCs w:val="24"/>
        </w:rPr>
        <w:t>) bude zřízena klubovna. Vchod do místnosti z chodby bude rozšířen.</w:t>
      </w:r>
    </w:p>
    <w:p w:rsidR="00E90B7A" w:rsidRPr="00E42F1E" w:rsidRDefault="00E90B7A" w:rsidP="00E90B7A">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ve stávajícím pokoji</w:t>
      </w:r>
      <w:r w:rsidR="004C54C7" w:rsidRPr="00E42F1E">
        <w:rPr>
          <w:rFonts w:ascii="Times New Roman" w:hAnsi="Times New Roman"/>
          <w:sz w:val="24"/>
          <w:szCs w:val="24"/>
        </w:rPr>
        <w:t xml:space="preserve"> (m. č. 212</w:t>
      </w:r>
      <w:r w:rsidRPr="00E42F1E">
        <w:rPr>
          <w:rFonts w:ascii="Times New Roman" w:hAnsi="Times New Roman"/>
          <w:sz w:val="24"/>
          <w:szCs w:val="24"/>
        </w:rPr>
        <w:t>) bude zřízena kancelář pro staniční sestru;</w:t>
      </w:r>
    </w:p>
    <w:p w:rsidR="00E90B7A" w:rsidRPr="00E42F1E" w:rsidRDefault="00E90B7A" w:rsidP="00E90B7A">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 xml:space="preserve">ve stávajícím pokoji (m. č. </w:t>
      </w:r>
      <w:r w:rsidR="00875136" w:rsidRPr="00E42F1E">
        <w:rPr>
          <w:rFonts w:ascii="Times New Roman" w:hAnsi="Times New Roman"/>
          <w:sz w:val="24"/>
          <w:szCs w:val="24"/>
        </w:rPr>
        <w:t>2</w:t>
      </w:r>
      <w:r w:rsidRPr="00E42F1E">
        <w:rPr>
          <w:rFonts w:ascii="Times New Roman" w:hAnsi="Times New Roman"/>
          <w:sz w:val="24"/>
          <w:szCs w:val="24"/>
        </w:rPr>
        <w:t>01), zřízena kancelář pro psychologa;</w:t>
      </w:r>
    </w:p>
    <w:p w:rsidR="00E90B7A" w:rsidRPr="00E42F1E" w:rsidRDefault="00E90B7A" w:rsidP="00E90B7A">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 xml:space="preserve">do stávajícího 2-lůžkového pokoje (m. č. </w:t>
      </w:r>
      <w:r w:rsidR="00875136" w:rsidRPr="00E42F1E">
        <w:rPr>
          <w:rFonts w:ascii="Times New Roman" w:hAnsi="Times New Roman"/>
          <w:sz w:val="24"/>
          <w:szCs w:val="24"/>
        </w:rPr>
        <w:t>2</w:t>
      </w:r>
      <w:r w:rsidRPr="00E42F1E">
        <w:rPr>
          <w:rFonts w:ascii="Times New Roman" w:hAnsi="Times New Roman"/>
          <w:sz w:val="24"/>
          <w:szCs w:val="24"/>
        </w:rPr>
        <w:t>02) bude nutné vytvořit nový vstup z chodby;</w:t>
      </w:r>
    </w:p>
    <w:p w:rsidR="00E90B7A" w:rsidRPr="00E42F1E" w:rsidRDefault="00E90B7A" w:rsidP="00E90B7A">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 xml:space="preserve">z části stávající šatny pacientů (m. č. </w:t>
      </w:r>
      <w:r w:rsidR="00875136" w:rsidRPr="00E42F1E">
        <w:rPr>
          <w:rFonts w:ascii="Times New Roman" w:hAnsi="Times New Roman"/>
          <w:sz w:val="24"/>
          <w:szCs w:val="24"/>
        </w:rPr>
        <w:t>203 a 204</w:t>
      </w:r>
      <w:r w:rsidRPr="00E42F1E">
        <w:rPr>
          <w:rFonts w:ascii="Times New Roman" w:hAnsi="Times New Roman"/>
          <w:sz w:val="24"/>
          <w:szCs w:val="24"/>
        </w:rPr>
        <w:t>) bude zřízen nový 2-lůžkový pokoj pro pacienty přístupný z chodby;</w:t>
      </w:r>
    </w:p>
    <w:p w:rsidR="00E90B7A" w:rsidRPr="00E42F1E" w:rsidRDefault="00E90B7A" w:rsidP="00852AF3">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 xml:space="preserve">ze stávající chodby (m. č. </w:t>
      </w:r>
      <w:r w:rsidR="00875136" w:rsidRPr="00E42F1E">
        <w:rPr>
          <w:rFonts w:ascii="Times New Roman" w:hAnsi="Times New Roman"/>
          <w:sz w:val="24"/>
          <w:szCs w:val="24"/>
        </w:rPr>
        <w:t>210</w:t>
      </w:r>
      <w:r w:rsidRPr="00E42F1E">
        <w:rPr>
          <w:rFonts w:ascii="Times New Roman" w:hAnsi="Times New Roman"/>
          <w:sz w:val="24"/>
          <w:szCs w:val="24"/>
        </w:rPr>
        <w:t>) budou odstraněny veškeré dveře pro zajištění volného průchodu a stěny budou zarovnány. Na konci takto vzniklé chodby bude vytvořena nová místnost</w:t>
      </w:r>
      <w:r w:rsidR="00852AF3" w:rsidRPr="00E42F1E">
        <w:rPr>
          <w:rFonts w:ascii="Times New Roman" w:hAnsi="Times New Roman"/>
          <w:sz w:val="24"/>
          <w:szCs w:val="24"/>
        </w:rPr>
        <w:t xml:space="preserve"> / z m. č. 203/</w:t>
      </w:r>
      <w:r w:rsidRPr="00E42F1E">
        <w:rPr>
          <w:rFonts w:ascii="Times New Roman" w:hAnsi="Times New Roman"/>
          <w:sz w:val="24"/>
          <w:szCs w:val="24"/>
        </w:rPr>
        <w:t>, která bude sloužit jako sklad.</w:t>
      </w:r>
      <w:r w:rsidR="00852AF3" w:rsidRPr="00E42F1E">
        <w:rPr>
          <w:rFonts w:ascii="Times New Roman" w:hAnsi="Times New Roman"/>
          <w:sz w:val="24"/>
          <w:szCs w:val="24"/>
        </w:rPr>
        <w:t xml:space="preserve"> Nová vstupní příčka od výše 2,50 m nad podlahou bude pro prosvětlení chodby opatřena lexanou výplní do rámu z masivu.</w:t>
      </w:r>
    </w:p>
    <w:p w:rsidR="00852AF3" w:rsidRPr="00E42F1E" w:rsidRDefault="00852AF3" w:rsidP="00852AF3">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z m. č. 205 bude pracovna lékaře,  míst. č. 206 zůstává využita jako kuřárna.</w:t>
      </w:r>
    </w:p>
    <w:p w:rsidR="005F521D" w:rsidRPr="00E42F1E" w:rsidRDefault="005F521D" w:rsidP="00E90B7A">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z místnosti č. 207 až 209 bude vytvořeno 2x pacientské WC ženy;</w:t>
      </w:r>
    </w:p>
    <w:p w:rsidR="00E90B7A" w:rsidRPr="00E42F1E" w:rsidRDefault="00E90B7A" w:rsidP="00E90B7A">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 xml:space="preserve">za vstupem na oddělení ze schodiště vpravo bude ze stávající </w:t>
      </w:r>
      <w:r w:rsidR="00875136" w:rsidRPr="00E42F1E">
        <w:rPr>
          <w:rFonts w:ascii="Times New Roman" w:hAnsi="Times New Roman"/>
          <w:sz w:val="24"/>
          <w:szCs w:val="24"/>
        </w:rPr>
        <w:t>sesterny</w:t>
      </w:r>
      <w:r w:rsidRPr="00E42F1E">
        <w:rPr>
          <w:rFonts w:ascii="Times New Roman" w:hAnsi="Times New Roman"/>
          <w:sz w:val="24"/>
          <w:szCs w:val="24"/>
        </w:rPr>
        <w:t xml:space="preserve"> (m. č. </w:t>
      </w:r>
      <w:r w:rsidR="00875136" w:rsidRPr="00E42F1E">
        <w:rPr>
          <w:rFonts w:ascii="Times New Roman" w:hAnsi="Times New Roman"/>
          <w:sz w:val="24"/>
          <w:szCs w:val="24"/>
        </w:rPr>
        <w:t>239</w:t>
      </w:r>
      <w:r w:rsidRPr="00E42F1E">
        <w:rPr>
          <w:rFonts w:ascii="Times New Roman" w:hAnsi="Times New Roman"/>
          <w:sz w:val="24"/>
          <w:szCs w:val="24"/>
        </w:rPr>
        <w:t xml:space="preserve">) zřízena návštěvní místnost přístupná také přímo ze schodiště objektu; </w:t>
      </w:r>
    </w:p>
    <w:p w:rsidR="00E90B7A" w:rsidRPr="00E42F1E" w:rsidRDefault="00E90B7A" w:rsidP="00E90B7A">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 xml:space="preserve">z kanceláře lékaře (m. č. </w:t>
      </w:r>
      <w:r w:rsidR="00875136" w:rsidRPr="00E42F1E">
        <w:rPr>
          <w:rFonts w:ascii="Times New Roman" w:hAnsi="Times New Roman"/>
          <w:sz w:val="24"/>
          <w:szCs w:val="24"/>
        </w:rPr>
        <w:t>237</w:t>
      </w:r>
      <w:r w:rsidRPr="00E42F1E">
        <w:rPr>
          <w:rFonts w:ascii="Times New Roman" w:hAnsi="Times New Roman"/>
          <w:sz w:val="24"/>
          <w:szCs w:val="24"/>
        </w:rPr>
        <w:t>) bude zřízena denní místnost zaměstnanců;</w:t>
      </w:r>
    </w:p>
    <w:p w:rsidR="00E90B7A" w:rsidRPr="00E42F1E" w:rsidRDefault="00875136" w:rsidP="00E90B7A">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ze stávajícího pokoje</w:t>
      </w:r>
      <w:r w:rsidR="00E90B7A" w:rsidRPr="00E42F1E">
        <w:rPr>
          <w:rFonts w:ascii="Times New Roman" w:hAnsi="Times New Roman"/>
          <w:sz w:val="24"/>
          <w:szCs w:val="24"/>
        </w:rPr>
        <w:t xml:space="preserve"> (m. č. </w:t>
      </w:r>
      <w:r w:rsidRPr="00E42F1E">
        <w:rPr>
          <w:rFonts w:ascii="Times New Roman" w:hAnsi="Times New Roman"/>
          <w:sz w:val="24"/>
          <w:szCs w:val="24"/>
        </w:rPr>
        <w:t>236</w:t>
      </w:r>
      <w:r w:rsidR="00E90B7A" w:rsidRPr="00E42F1E">
        <w:rPr>
          <w:rFonts w:ascii="Times New Roman" w:hAnsi="Times New Roman"/>
          <w:sz w:val="24"/>
          <w:szCs w:val="24"/>
        </w:rPr>
        <w:t>) bude zřízena kancelář lékaře;</w:t>
      </w:r>
    </w:p>
    <w:p w:rsidR="00E90B7A" w:rsidRPr="00E42F1E" w:rsidRDefault="00E90B7A" w:rsidP="00E90B7A">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 xml:space="preserve">v prostorách místností číslo </w:t>
      </w:r>
      <w:r w:rsidR="00875136" w:rsidRPr="00E42F1E">
        <w:rPr>
          <w:rFonts w:ascii="Times New Roman" w:hAnsi="Times New Roman"/>
          <w:sz w:val="24"/>
          <w:szCs w:val="24"/>
        </w:rPr>
        <w:t>222</w:t>
      </w:r>
      <w:r w:rsidRPr="00E42F1E">
        <w:rPr>
          <w:rFonts w:ascii="Times New Roman" w:hAnsi="Times New Roman"/>
          <w:sz w:val="24"/>
          <w:szCs w:val="24"/>
        </w:rPr>
        <w:t xml:space="preserve"> až </w:t>
      </w:r>
      <w:r w:rsidR="00875136" w:rsidRPr="00E42F1E">
        <w:rPr>
          <w:rFonts w:ascii="Times New Roman" w:hAnsi="Times New Roman"/>
          <w:sz w:val="24"/>
          <w:szCs w:val="24"/>
        </w:rPr>
        <w:t>231</w:t>
      </w:r>
      <w:r w:rsidRPr="00E42F1E">
        <w:rPr>
          <w:rFonts w:ascii="Times New Roman" w:hAnsi="Times New Roman"/>
          <w:sz w:val="24"/>
          <w:szCs w:val="24"/>
        </w:rPr>
        <w:t xml:space="preserve"> bude nově zřízeno imobilní WC, sprcha pro pacienty, úklidová komora s výlevkou, a 2x WC personálu (muži, ženy);</w:t>
      </w:r>
    </w:p>
    <w:p w:rsidR="00E90B7A" w:rsidRPr="00E42F1E" w:rsidRDefault="00E90B7A" w:rsidP="00E90B7A">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 xml:space="preserve">dveře vedoucí do chodby (m. č. </w:t>
      </w:r>
      <w:r w:rsidR="00875136" w:rsidRPr="00E42F1E">
        <w:rPr>
          <w:rFonts w:ascii="Times New Roman" w:hAnsi="Times New Roman"/>
          <w:sz w:val="24"/>
          <w:szCs w:val="24"/>
        </w:rPr>
        <w:t>238</w:t>
      </w:r>
      <w:r w:rsidRPr="00E42F1E">
        <w:rPr>
          <w:rFonts w:ascii="Times New Roman" w:hAnsi="Times New Roman"/>
          <w:sz w:val="24"/>
          <w:szCs w:val="24"/>
        </w:rPr>
        <w:t>) budou odstraněny a zdi budou zarovnány;</w:t>
      </w:r>
    </w:p>
    <w:p w:rsidR="00E90B7A" w:rsidRPr="00E42F1E" w:rsidRDefault="00E90B7A" w:rsidP="00E90B7A">
      <w:pPr>
        <w:pStyle w:val="Odstavecseseznamem"/>
        <w:numPr>
          <w:ilvl w:val="0"/>
          <w:numId w:val="33"/>
        </w:numPr>
        <w:spacing w:after="0" w:line="240" w:lineRule="auto"/>
        <w:ind w:left="567" w:hanging="142"/>
        <w:jc w:val="both"/>
        <w:rPr>
          <w:rFonts w:ascii="Times New Roman" w:hAnsi="Times New Roman"/>
          <w:sz w:val="24"/>
          <w:szCs w:val="24"/>
        </w:rPr>
      </w:pPr>
      <w:r w:rsidRPr="00E42F1E">
        <w:rPr>
          <w:rFonts w:ascii="Times New Roman" w:hAnsi="Times New Roman"/>
          <w:sz w:val="24"/>
          <w:szCs w:val="24"/>
        </w:rPr>
        <w:t>z části stávající jídelny</w:t>
      </w:r>
      <w:r w:rsidR="00875136" w:rsidRPr="00E42F1E">
        <w:rPr>
          <w:rFonts w:ascii="Times New Roman" w:hAnsi="Times New Roman"/>
          <w:sz w:val="24"/>
          <w:szCs w:val="24"/>
        </w:rPr>
        <w:t xml:space="preserve"> (m. č. 2</w:t>
      </w:r>
      <w:r w:rsidRPr="00E42F1E">
        <w:rPr>
          <w:rFonts w:ascii="Times New Roman" w:hAnsi="Times New Roman"/>
          <w:sz w:val="24"/>
          <w:szCs w:val="24"/>
        </w:rPr>
        <w:t>19) bude příčkou nově vytvořena místnost sloužící jako přijímací vyšetřovna;</w:t>
      </w:r>
    </w:p>
    <w:p w:rsidR="00E90B7A" w:rsidRPr="00E42F1E" w:rsidRDefault="00E90B7A" w:rsidP="00E90B7A">
      <w:pPr>
        <w:pStyle w:val="Odstavecseseznamem"/>
        <w:numPr>
          <w:ilvl w:val="0"/>
          <w:numId w:val="33"/>
        </w:numPr>
        <w:spacing w:after="0" w:line="240" w:lineRule="auto"/>
        <w:ind w:left="567" w:hanging="141"/>
        <w:jc w:val="both"/>
        <w:rPr>
          <w:rFonts w:ascii="Times New Roman" w:hAnsi="Times New Roman"/>
          <w:sz w:val="24"/>
          <w:szCs w:val="24"/>
        </w:rPr>
      </w:pPr>
      <w:r w:rsidRPr="00E42F1E">
        <w:rPr>
          <w:rFonts w:ascii="Times New Roman" w:hAnsi="Times New Roman"/>
          <w:sz w:val="24"/>
          <w:szCs w:val="24"/>
        </w:rPr>
        <w:t>projekt nebude řešit šatnu personálu, neboť ta bude umístěna ve 3.NP pavilonu č. 19.</w:t>
      </w:r>
    </w:p>
    <w:p w:rsidR="00852AF3" w:rsidRPr="00E42F1E" w:rsidRDefault="00852AF3" w:rsidP="00852AF3">
      <w:pPr>
        <w:jc w:val="both"/>
      </w:pPr>
    </w:p>
    <w:p w:rsidR="00865B6E" w:rsidRDefault="00865B6E" w:rsidP="00852AF3">
      <w:pPr>
        <w:ind w:left="360"/>
        <w:jc w:val="both"/>
      </w:pPr>
    </w:p>
    <w:p w:rsidR="00852AF3" w:rsidRPr="00E42F1E" w:rsidRDefault="00852AF3" w:rsidP="00852AF3">
      <w:pPr>
        <w:ind w:left="360"/>
        <w:jc w:val="both"/>
      </w:pPr>
      <w:r w:rsidRPr="00E42F1E">
        <w:t>Všeobecně:</w:t>
      </w:r>
    </w:p>
    <w:p w:rsidR="00992ADA" w:rsidRPr="00E42F1E" w:rsidRDefault="00992ADA" w:rsidP="00852AF3">
      <w:pPr>
        <w:ind w:left="360"/>
        <w:jc w:val="both"/>
      </w:pPr>
      <w:r w:rsidRPr="00E42F1E">
        <w:t>Nově zhotovované dělící příčky budou provedeny ze sádrokartonu, odolného proti proražení, překlady nad otvory v nich budou řešeny výztuhami.</w:t>
      </w:r>
    </w:p>
    <w:p w:rsidR="00852AF3" w:rsidRPr="00E42F1E" w:rsidRDefault="00852AF3" w:rsidP="00852AF3">
      <w:pPr>
        <w:ind w:left="360"/>
        <w:jc w:val="both"/>
      </w:pPr>
      <w:r w:rsidRPr="00E42F1E">
        <w:lastRenderedPageBreak/>
        <w:t>Potřebné nově osazované překlady</w:t>
      </w:r>
      <w:r w:rsidR="00992ADA" w:rsidRPr="00E42F1E">
        <w:t xml:space="preserve"> / průvlaky/ </w:t>
      </w:r>
      <w:r w:rsidRPr="00E42F1E">
        <w:t xml:space="preserve"> nad větším rozponem</w:t>
      </w:r>
      <w:r w:rsidR="00992ADA" w:rsidRPr="00E42F1E">
        <w:t xml:space="preserve"> nad vybouranými svislými konstrukcemi či jejich částmi /nosnými zdmi i stávajícími příčkami/ budou železobetonové-prefabrikované.</w:t>
      </w:r>
    </w:p>
    <w:p w:rsidR="00BD5B5F" w:rsidRPr="00E42F1E" w:rsidRDefault="00BD5B5F" w:rsidP="00350361">
      <w:pPr>
        <w:pStyle w:val="Odstavecseseznamem"/>
        <w:spacing w:after="0" w:line="240" w:lineRule="auto"/>
        <w:ind w:left="360"/>
        <w:jc w:val="both"/>
        <w:rPr>
          <w:rFonts w:ascii="Times New Roman" w:hAnsi="Times New Roman"/>
          <w:sz w:val="24"/>
          <w:szCs w:val="24"/>
        </w:rPr>
      </w:pPr>
    </w:p>
    <w:p w:rsidR="00023A94" w:rsidRPr="00E42F1E" w:rsidRDefault="00243685" w:rsidP="00350361">
      <w:pPr>
        <w:pStyle w:val="Odstavecseseznamem"/>
        <w:spacing w:after="0" w:line="240" w:lineRule="auto"/>
        <w:ind w:left="360"/>
        <w:jc w:val="both"/>
        <w:rPr>
          <w:rFonts w:ascii="Times New Roman" w:hAnsi="Times New Roman"/>
          <w:sz w:val="24"/>
          <w:szCs w:val="24"/>
        </w:rPr>
      </w:pPr>
      <w:r w:rsidRPr="00E42F1E">
        <w:rPr>
          <w:rFonts w:ascii="Times New Roman" w:hAnsi="Times New Roman"/>
          <w:sz w:val="24"/>
          <w:szCs w:val="24"/>
        </w:rPr>
        <w:t>Veškeré dispoziční změny</w:t>
      </w:r>
      <w:r w:rsidR="00023A94" w:rsidRPr="00E42F1E">
        <w:rPr>
          <w:rFonts w:ascii="Times New Roman" w:hAnsi="Times New Roman"/>
          <w:sz w:val="24"/>
          <w:szCs w:val="24"/>
        </w:rPr>
        <w:t xml:space="preserve"> zobrazeny na náčrtu</w:t>
      </w:r>
      <w:r w:rsidRPr="00E42F1E">
        <w:rPr>
          <w:rFonts w:ascii="Times New Roman" w:hAnsi="Times New Roman"/>
          <w:sz w:val="24"/>
          <w:szCs w:val="24"/>
        </w:rPr>
        <w:t xml:space="preserve"> (Příloha č. 1)</w:t>
      </w:r>
      <w:r w:rsidR="00023A94" w:rsidRPr="00E42F1E">
        <w:rPr>
          <w:rFonts w:ascii="Times New Roman" w:hAnsi="Times New Roman"/>
          <w:sz w:val="24"/>
          <w:szCs w:val="24"/>
        </w:rPr>
        <w:t xml:space="preserve"> jsou pouze orientační.</w:t>
      </w:r>
    </w:p>
    <w:p w:rsidR="00023A94" w:rsidRPr="00E42F1E" w:rsidRDefault="00023A94" w:rsidP="00350361">
      <w:pPr>
        <w:pStyle w:val="Odstavecseseznamem"/>
        <w:spacing w:after="0" w:line="240" w:lineRule="auto"/>
        <w:ind w:left="360"/>
        <w:jc w:val="both"/>
        <w:rPr>
          <w:rFonts w:ascii="Times New Roman" w:hAnsi="Times New Roman"/>
          <w:sz w:val="24"/>
          <w:szCs w:val="24"/>
        </w:rPr>
      </w:pPr>
    </w:p>
    <w:p w:rsidR="00BD5B5F" w:rsidRPr="00E42F1E" w:rsidRDefault="00BD5B5F" w:rsidP="00350361">
      <w:pPr>
        <w:pStyle w:val="Odstavecseseznamem"/>
        <w:spacing w:after="0" w:line="240" w:lineRule="auto"/>
        <w:ind w:left="360"/>
        <w:jc w:val="both"/>
        <w:rPr>
          <w:rFonts w:ascii="Times New Roman" w:hAnsi="Times New Roman"/>
          <w:sz w:val="24"/>
          <w:szCs w:val="24"/>
        </w:rPr>
      </w:pPr>
      <w:r w:rsidRPr="00E42F1E">
        <w:rPr>
          <w:rFonts w:ascii="Times New Roman" w:hAnsi="Times New Roman"/>
          <w:sz w:val="24"/>
          <w:szCs w:val="24"/>
        </w:rPr>
        <w:t xml:space="preserve">Při tvorbě PD zhotovitel musí respektovat v co největší míře stávající instalace ZT </w:t>
      </w:r>
      <w:r w:rsidR="00345132" w:rsidRPr="00E42F1E">
        <w:rPr>
          <w:rFonts w:ascii="Times New Roman" w:hAnsi="Times New Roman"/>
          <w:sz w:val="24"/>
          <w:szCs w:val="24"/>
        </w:rPr>
        <w:t xml:space="preserve">a ÚT </w:t>
      </w:r>
      <w:r w:rsidRPr="00E42F1E">
        <w:rPr>
          <w:rFonts w:ascii="Times New Roman" w:hAnsi="Times New Roman"/>
          <w:sz w:val="24"/>
          <w:szCs w:val="24"/>
        </w:rPr>
        <w:t>/stup</w:t>
      </w:r>
      <w:r w:rsidR="00345132" w:rsidRPr="00E42F1E">
        <w:rPr>
          <w:rFonts w:ascii="Times New Roman" w:hAnsi="Times New Roman"/>
          <w:sz w:val="24"/>
          <w:szCs w:val="24"/>
        </w:rPr>
        <w:t>a</w:t>
      </w:r>
      <w:r w:rsidRPr="00E42F1E">
        <w:rPr>
          <w:rFonts w:ascii="Times New Roman" w:hAnsi="Times New Roman"/>
          <w:sz w:val="24"/>
          <w:szCs w:val="24"/>
        </w:rPr>
        <w:t>čky</w:t>
      </w:r>
      <w:r w:rsidR="00345132" w:rsidRPr="00E42F1E">
        <w:rPr>
          <w:rFonts w:ascii="Times New Roman" w:hAnsi="Times New Roman"/>
          <w:sz w:val="24"/>
          <w:szCs w:val="24"/>
        </w:rPr>
        <w:t>/a napojovat se na již zhotovené tyto instalace.</w:t>
      </w:r>
    </w:p>
    <w:p w:rsidR="00C0227D" w:rsidRPr="00E42F1E" w:rsidRDefault="00C0227D" w:rsidP="009434BD">
      <w:pPr>
        <w:pStyle w:val="Odstavecseseznamem"/>
        <w:spacing w:after="0" w:line="240" w:lineRule="auto"/>
        <w:ind w:left="360"/>
        <w:jc w:val="both"/>
        <w:rPr>
          <w:rFonts w:ascii="Times New Roman" w:hAnsi="Times New Roman"/>
          <w:sz w:val="24"/>
          <w:szCs w:val="24"/>
        </w:rPr>
      </w:pPr>
    </w:p>
    <w:p w:rsidR="00345132" w:rsidRPr="00E42F1E" w:rsidRDefault="009434BD" w:rsidP="00BD5B5F">
      <w:pPr>
        <w:widowControl w:val="0"/>
        <w:autoSpaceDE w:val="0"/>
        <w:autoSpaceDN w:val="0"/>
        <w:adjustRightInd w:val="0"/>
        <w:jc w:val="both"/>
        <w:rPr>
          <w:kern w:val="2"/>
        </w:rPr>
      </w:pPr>
      <w:r w:rsidRPr="00E42F1E">
        <w:rPr>
          <w:kern w:val="2"/>
        </w:rPr>
        <w:t xml:space="preserve"> </w:t>
      </w:r>
      <w:r w:rsidR="00345132" w:rsidRPr="00E42F1E">
        <w:rPr>
          <w:kern w:val="2"/>
        </w:rPr>
        <w:t xml:space="preserve">    </w:t>
      </w:r>
      <w:r w:rsidR="005253DF" w:rsidRPr="00E42F1E">
        <w:rPr>
          <w:kern w:val="2"/>
        </w:rPr>
        <w:t xml:space="preserve">Stavba není kulturní památkou ani se nenachází v památkové zóně, nedochází k záboru </w:t>
      </w:r>
      <w:r w:rsidR="00345132" w:rsidRPr="00E42F1E">
        <w:rPr>
          <w:kern w:val="2"/>
        </w:rPr>
        <w:t xml:space="preserve">  </w:t>
      </w:r>
    </w:p>
    <w:p w:rsidR="00345132" w:rsidRPr="00E42F1E" w:rsidRDefault="00345132" w:rsidP="00BD5B5F">
      <w:pPr>
        <w:widowControl w:val="0"/>
        <w:autoSpaceDE w:val="0"/>
        <w:autoSpaceDN w:val="0"/>
        <w:adjustRightInd w:val="0"/>
        <w:jc w:val="both"/>
        <w:rPr>
          <w:kern w:val="2"/>
        </w:rPr>
      </w:pPr>
      <w:r w:rsidRPr="00E42F1E">
        <w:rPr>
          <w:kern w:val="2"/>
        </w:rPr>
        <w:t xml:space="preserve">     </w:t>
      </w:r>
      <w:r w:rsidR="005253DF" w:rsidRPr="00E42F1E">
        <w:rPr>
          <w:kern w:val="2"/>
        </w:rPr>
        <w:t>LPF či ZPF</w:t>
      </w:r>
      <w:r w:rsidR="00BD5B5F" w:rsidRPr="00E42F1E">
        <w:rPr>
          <w:kern w:val="2"/>
        </w:rPr>
        <w:t xml:space="preserve">, neboť i kdyby bylo nutné rozšíření výstupu na zahradu-kuřárny, jde o zásah </w:t>
      </w:r>
    </w:p>
    <w:p w:rsidR="005253DF" w:rsidRPr="00E42F1E" w:rsidRDefault="00345132" w:rsidP="00BD5B5F">
      <w:pPr>
        <w:widowControl w:val="0"/>
        <w:autoSpaceDE w:val="0"/>
        <w:autoSpaceDN w:val="0"/>
        <w:adjustRightInd w:val="0"/>
        <w:jc w:val="both"/>
        <w:rPr>
          <w:kern w:val="2"/>
        </w:rPr>
      </w:pPr>
      <w:r w:rsidRPr="00E42F1E">
        <w:rPr>
          <w:kern w:val="2"/>
        </w:rPr>
        <w:t xml:space="preserve">     </w:t>
      </w:r>
      <w:r w:rsidR="00BD5B5F" w:rsidRPr="00E42F1E">
        <w:rPr>
          <w:kern w:val="2"/>
        </w:rPr>
        <w:t>do ostatní plochy- zeleně, kde není nutné vynětí.</w:t>
      </w:r>
    </w:p>
    <w:p w:rsidR="00A64070" w:rsidRPr="00E42F1E" w:rsidRDefault="00A64070" w:rsidP="003E57AB">
      <w:pPr>
        <w:jc w:val="both"/>
      </w:pPr>
    </w:p>
    <w:p w:rsidR="00B2258E" w:rsidRPr="00E42F1E" w:rsidRDefault="00970892" w:rsidP="000D532F">
      <w:pPr>
        <w:pStyle w:val="Odstavecseseznamem"/>
        <w:numPr>
          <w:ilvl w:val="0"/>
          <w:numId w:val="29"/>
        </w:numPr>
        <w:spacing w:after="0" w:line="240" w:lineRule="auto"/>
        <w:jc w:val="both"/>
        <w:rPr>
          <w:rFonts w:ascii="Times New Roman" w:hAnsi="Times New Roman"/>
          <w:b/>
          <w:sz w:val="24"/>
          <w:szCs w:val="24"/>
        </w:rPr>
      </w:pPr>
      <w:r w:rsidRPr="00E42F1E">
        <w:rPr>
          <w:rFonts w:ascii="Times New Roman" w:hAnsi="Times New Roman"/>
          <w:b/>
          <w:sz w:val="24"/>
          <w:szCs w:val="24"/>
        </w:rPr>
        <w:t>K PD budou doloženy</w:t>
      </w:r>
      <w:r w:rsidR="00B2258E" w:rsidRPr="00E42F1E">
        <w:rPr>
          <w:rFonts w:ascii="Times New Roman" w:hAnsi="Times New Roman"/>
          <w:b/>
          <w:sz w:val="24"/>
          <w:szCs w:val="24"/>
        </w:rPr>
        <w:t>:</w:t>
      </w:r>
    </w:p>
    <w:p w:rsidR="00B2258E" w:rsidRPr="00E42F1E" w:rsidRDefault="00B2258E" w:rsidP="000D532F">
      <w:pPr>
        <w:pStyle w:val="Odstavecseseznamem"/>
        <w:numPr>
          <w:ilvl w:val="0"/>
          <w:numId w:val="30"/>
        </w:numPr>
        <w:spacing w:after="0" w:line="240" w:lineRule="auto"/>
        <w:jc w:val="both"/>
        <w:rPr>
          <w:rFonts w:ascii="Times New Roman" w:hAnsi="Times New Roman"/>
          <w:sz w:val="24"/>
          <w:szCs w:val="24"/>
          <w:lang w:eastAsia="cs-CZ"/>
        </w:rPr>
      </w:pPr>
      <w:r w:rsidRPr="00E42F1E">
        <w:rPr>
          <w:rFonts w:ascii="Times New Roman" w:hAnsi="Times New Roman"/>
          <w:sz w:val="24"/>
          <w:szCs w:val="24"/>
          <w:lang w:eastAsia="cs-CZ"/>
        </w:rPr>
        <w:t>zprávu projektanta-specialisty a posouzení konstrukcí z  hlediska protipožárních opatření;</w:t>
      </w:r>
    </w:p>
    <w:p w:rsidR="00B2258E" w:rsidRPr="00E42F1E" w:rsidRDefault="00B2258E" w:rsidP="000D532F">
      <w:pPr>
        <w:pStyle w:val="Odstavecseseznamem"/>
        <w:numPr>
          <w:ilvl w:val="0"/>
          <w:numId w:val="30"/>
        </w:numPr>
        <w:spacing w:after="0" w:line="240" w:lineRule="auto"/>
        <w:jc w:val="both"/>
        <w:rPr>
          <w:rFonts w:ascii="Times New Roman" w:hAnsi="Times New Roman"/>
          <w:sz w:val="24"/>
          <w:szCs w:val="24"/>
          <w:lang w:eastAsia="cs-CZ"/>
        </w:rPr>
      </w:pPr>
      <w:r w:rsidRPr="00E42F1E">
        <w:rPr>
          <w:rFonts w:ascii="Times New Roman" w:hAnsi="Times New Roman"/>
          <w:sz w:val="24"/>
          <w:szCs w:val="24"/>
          <w:lang w:eastAsia="cs-CZ"/>
        </w:rPr>
        <w:t>kladná vyjádření HZS MSK k  PPD;</w:t>
      </w:r>
    </w:p>
    <w:p w:rsidR="00B2258E" w:rsidRPr="00E42F1E" w:rsidRDefault="00B2258E" w:rsidP="000D532F">
      <w:pPr>
        <w:pStyle w:val="Odstavecseseznamem"/>
        <w:numPr>
          <w:ilvl w:val="0"/>
          <w:numId w:val="30"/>
        </w:numPr>
        <w:spacing w:after="0" w:line="240" w:lineRule="auto"/>
        <w:jc w:val="both"/>
        <w:rPr>
          <w:rFonts w:ascii="Times New Roman" w:hAnsi="Times New Roman"/>
          <w:sz w:val="24"/>
          <w:szCs w:val="24"/>
          <w:lang w:eastAsia="cs-CZ"/>
        </w:rPr>
      </w:pPr>
      <w:r w:rsidRPr="00E42F1E">
        <w:rPr>
          <w:rFonts w:ascii="Times New Roman" w:hAnsi="Times New Roman"/>
          <w:sz w:val="24"/>
          <w:szCs w:val="24"/>
          <w:lang w:eastAsia="cs-CZ"/>
        </w:rPr>
        <w:t>kladná vyjádření KHS MSK k  PPD;</w:t>
      </w:r>
    </w:p>
    <w:p w:rsidR="00B2258E" w:rsidRPr="00E42F1E" w:rsidRDefault="00B2258E" w:rsidP="000D532F">
      <w:pPr>
        <w:pStyle w:val="Odstavecseseznamem"/>
        <w:numPr>
          <w:ilvl w:val="0"/>
          <w:numId w:val="30"/>
        </w:numPr>
        <w:spacing w:after="0" w:line="240" w:lineRule="auto"/>
        <w:jc w:val="both"/>
        <w:rPr>
          <w:rFonts w:ascii="Times New Roman" w:hAnsi="Times New Roman"/>
          <w:sz w:val="24"/>
          <w:szCs w:val="24"/>
          <w:lang w:eastAsia="cs-CZ"/>
        </w:rPr>
      </w:pPr>
      <w:r w:rsidRPr="00E42F1E">
        <w:rPr>
          <w:rFonts w:ascii="Times New Roman" w:hAnsi="Times New Roman"/>
          <w:sz w:val="24"/>
          <w:szCs w:val="24"/>
          <w:lang w:eastAsia="cs-CZ"/>
        </w:rPr>
        <w:t>kladn</w:t>
      </w:r>
      <w:r w:rsidR="00D00D4F" w:rsidRPr="00E42F1E">
        <w:rPr>
          <w:rFonts w:ascii="Times New Roman" w:hAnsi="Times New Roman"/>
          <w:sz w:val="24"/>
          <w:szCs w:val="24"/>
          <w:lang w:eastAsia="cs-CZ"/>
        </w:rPr>
        <w:t>á vyjádření TI ČR</w:t>
      </w:r>
      <w:r w:rsidR="006C0163" w:rsidRPr="00E42F1E">
        <w:rPr>
          <w:rFonts w:ascii="Times New Roman" w:hAnsi="Times New Roman"/>
          <w:sz w:val="24"/>
          <w:szCs w:val="24"/>
          <w:lang w:eastAsia="cs-CZ"/>
        </w:rPr>
        <w:t>, pokud bude vyžadováno stavebním úřadem;</w:t>
      </w:r>
    </w:p>
    <w:p w:rsidR="00B2258E" w:rsidRPr="00E42F1E" w:rsidRDefault="00B2258E" w:rsidP="000D532F">
      <w:pPr>
        <w:pStyle w:val="Odstavecseseznamem"/>
        <w:numPr>
          <w:ilvl w:val="0"/>
          <w:numId w:val="30"/>
        </w:numPr>
        <w:spacing w:after="0" w:line="240" w:lineRule="auto"/>
        <w:jc w:val="both"/>
        <w:rPr>
          <w:rFonts w:ascii="Times New Roman" w:hAnsi="Times New Roman"/>
          <w:sz w:val="24"/>
          <w:szCs w:val="24"/>
          <w:lang w:eastAsia="cs-CZ"/>
        </w:rPr>
      </w:pPr>
      <w:r w:rsidRPr="00E42F1E">
        <w:rPr>
          <w:rFonts w:ascii="Times New Roman" w:hAnsi="Times New Roman"/>
          <w:sz w:val="24"/>
          <w:szCs w:val="24"/>
          <w:lang w:eastAsia="cs-CZ"/>
        </w:rPr>
        <w:t>př</w:t>
      </w:r>
      <w:r w:rsidR="006C0163" w:rsidRPr="00E42F1E">
        <w:rPr>
          <w:rFonts w:ascii="Times New Roman" w:hAnsi="Times New Roman"/>
          <w:sz w:val="24"/>
          <w:szCs w:val="24"/>
          <w:lang w:eastAsia="cs-CZ"/>
        </w:rPr>
        <w:t>ípadně vyjádření OŽP  a OHA MMO, pokud bude vyžadováno stavebním úřadem;</w:t>
      </w:r>
    </w:p>
    <w:p w:rsidR="00B2258E" w:rsidRPr="00E42F1E" w:rsidRDefault="00B2258E" w:rsidP="000D532F">
      <w:pPr>
        <w:pStyle w:val="Odstavecseseznamem"/>
        <w:numPr>
          <w:ilvl w:val="0"/>
          <w:numId w:val="30"/>
        </w:numPr>
        <w:spacing w:after="0" w:line="240" w:lineRule="auto"/>
        <w:jc w:val="both"/>
        <w:rPr>
          <w:rFonts w:ascii="Times New Roman" w:hAnsi="Times New Roman"/>
          <w:sz w:val="24"/>
          <w:szCs w:val="24"/>
          <w:lang w:eastAsia="cs-CZ"/>
        </w:rPr>
      </w:pPr>
      <w:r w:rsidRPr="00E42F1E">
        <w:rPr>
          <w:rFonts w:ascii="Times New Roman" w:hAnsi="Times New Roman"/>
          <w:sz w:val="24"/>
          <w:szCs w:val="24"/>
          <w:lang w:eastAsia="cs-CZ"/>
        </w:rPr>
        <w:t>případně vyjádření NIPI</w:t>
      </w:r>
      <w:r w:rsidR="006C0163" w:rsidRPr="00E42F1E">
        <w:rPr>
          <w:rFonts w:ascii="Times New Roman" w:hAnsi="Times New Roman"/>
          <w:sz w:val="24"/>
          <w:szCs w:val="24"/>
          <w:lang w:eastAsia="cs-CZ"/>
        </w:rPr>
        <w:t>, pokud bude vyžadováno stavebním úřadem;</w:t>
      </w:r>
    </w:p>
    <w:p w:rsidR="008C1A90" w:rsidRPr="00E42F1E" w:rsidRDefault="008C1A90" w:rsidP="00C012F2">
      <w:pPr>
        <w:rPr>
          <w:b/>
          <w:bCs/>
        </w:rPr>
      </w:pPr>
    </w:p>
    <w:p w:rsidR="00B2258E" w:rsidRPr="00E42F1E" w:rsidRDefault="002B29EB" w:rsidP="000D532F">
      <w:pPr>
        <w:pStyle w:val="Odstavecseseznamem"/>
        <w:numPr>
          <w:ilvl w:val="0"/>
          <w:numId w:val="29"/>
        </w:numPr>
        <w:spacing w:after="0" w:line="240" w:lineRule="auto"/>
        <w:jc w:val="both"/>
        <w:rPr>
          <w:rFonts w:ascii="Times New Roman" w:hAnsi="Times New Roman"/>
          <w:b/>
          <w:sz w:val="24"/>
          <w:szCs w:val="24"/>
        </w:rPr>
      </w:pPr>
      <w:r w:rsidRPr="00E42F1E">
        <w:rPr>
          <w:rFonts w:ascii="Times New Roman" w:hAnsi="Times New Roman"/>
          <w:b/>
          <w:sz w:val="24"/>
          <w:szCs w:val="24"/>
        </w:rPr>
        <w:t xml:space="preserve">Jako podklady pro zpracování </w:t>
      </w:r>
      <w:r w:rsidR="00B2258E" w:rsidRPr="00E42F1E">
        <w:rPr>
          <w:rFonts w:ascii="Times New Roman" w:hAnsi="Times New Roman"/>
          <w:b/>
          <w:sz w:val="24"/>
          <w:szCs w:val="24"/>
        </w:rPr>
        <w:t>PD byly zhotoviteli předány:</w:t>
      </w:r>
    </w:p>
    <w:p w:rsidR="007F5BCE" w:rsidRPr="00E42F1E" w:rsidRDefault="003B1142" w:rsidP="000D532F">
      <w:pPr>
        <w:pStyle w:val="Odstavecseseznamem"/>
        <w:numPr>
          <w:ilvl w:val="0"/>
          <w:numId w:val="31"/>
        </w:numPr>
        <w:jc w:val="both"/>
        <w:rPr>
          <w:rFonts w:ascii="Times New Roman" w:hAnsi="Times New Roman"/>
          <w:sz w:val="24"/>
          <w:szCs w:val="24"/>
        </w:rPr>
      </w:pPr>
      <w:r w:rsidRPr="00E42F1E">
        <w:rPr>
          <w:rFonts w:ascii="Times New Roman" w:hAnsi="Times New Roman"/>
          <w:sz w:val="24"/>
          <w:szCs w:val="24"/>
        </w:rPr>
        <w:t>P</w:t>
      </w:r>
      <w:r w:rsidR="002A35E5" w:rsidRPr="00E42F1E">
        <w:rPr>
          <w:rFonts w:ascii="Times New Roman" w:hAnsi="Times New Roman"/>
          <w:sz w:val="24"/>
          <w:szCs w:val="24"/>
        </w:rPr>
        <w:t>ůdorys</w:t>
      </w:r>
      <w:r w:rsidRPr="00E42F1E">
        <w:rPr>
          <w:rFonts w:ascii="Times New Roman" w:hAnsi="Times New Roman"/>
          <w:sz w:val="24"/>
          <w:szCs w:val="24"/>
        </w:rPr>
        <w:t>y 1.</w:t>
      </w:r>
      <w:r w:rsidR="008B184C" w:rsidRPr="00E42F1E">
        <w:rPr>
          <w:rFonts w:ascii="Times New Roman" w:hAnsi="Times New Roman"/>
          <w:sz w:val="24"/>
          <w:szCs w:val="24"/>
        </w:rPr>
        <w:t xml:space="preserve"> </w:t>
      </w:r>
      <w:r w:rsidRPr="00E42F1E">
        <w:rPr>
          <w:rFonts w:ascii="Times New Roman" w:hAnsi="Times New Roman"/>
          <w:sz w:val="24"/>
          <w:szCs w:val="24"/>
        </w:rPr>
        <w:t>a 2.NP</w:t>
      </w:r>
      <w:r w:rsidR="002A35E5" w:rsidRPr="00E42F1E">
        <w:rPr>
          <w:rFonts w:ascii="Times New Roman" w:hAnsi="Times New Roman"/>
          <w:sz w:val="24"/>
          <w:szCs w:val="24"/>
        </w:rPr>
        <w:t xml:space="preserve"> stávajícího </w:t>
      </w:r>
      <w:r w:rsidRPr="00E42F1E">
        <w:rPr>
          <w:rFonts w:ascii="Times New Roman" w:hAnsi="Times New Roman"/>
          <w:sz w:val="24"/>
          <w:szCs w:val="24"/>
        </w:rPr>
        <w:t>stavu pavilonu č.</w:t>
      </w:r>
      <w:r w:rsidR="008B184C" w:rsidRPr="00E42F1E">
        <w:rPr>
          <w:rFonts w:ascii="Times New Roman" w:hAnsi="Times New Roman"/>
          <w:sz w:val="24"/>
          <w:szCs w:val="24"/>
        </w:rPr>
        <w:t xml:space="preserve"> </w:t>
      </w:r>
      <w:r w:rsidRPr="00E42F1E">
        <w:rPr>
          <w:rFonts w:ascii="Times New Roman" w:hAnsi="Times New Roman"/>
          <w:sz w:val="24"/>
          <w:szCs w:val="24"/>
        </w:rPr>
        <w:t>19</w:t>
      </w:r>
      <w:r w:rsidR="007F5BCE" w:rsidRPr="00E42F1E">
        <w:rPr>
          <w:rFonts w:ascii="Times New Roman" w:hAnsi="Times New Roman"/>
          <w:sz w:val="24"/>
          <w:szCs w:val="24"/>
        </w:rPr>
        <w:t>;</w:t>
      </w:r>
    </w:p>
    <w:p w:rsidR="005B39DA" w:rsidRPr="00E42F1E" w:rsidRDefault="003B1142" w:rsidP="000D532F">
      <w:pPr>
        <w:pStyle w:val="Odstavecseseznamem"/>
        <w:numPr>
          <w:ilvl w:val="0"/>
          <w:numId w:val="31"/>
        </w:numPr>
        <w:jc w:val="both"/>
        <w:rPr>
          <w:rFonts w:ascii="Times New Roman" w:hAnsi="Times New Roman"/>
          <w:sz w:val="24"/>
          <w:szCs w:val="24"/>
        </w:rPr>
      </w:pPr>
      <w:r w:rsidRPr="00E42F1E">
        <w:rPr>
          <w:rFonts w:ascii="Times New Roman" w:hAnsi="Times New Roman"/>
          <w:sz w:val="24"/>
          <w:szCs w:val="24"/>
        </w:rPr>
        <w:t>technický náčrt úprav 1. a 2.NP pavilonu č.</w:t>
      </w:r>
      <w:r w:rsidR="008B184C" w:rsidRPr="00E42F1E">
        <w:rPr>
          <w:rFonts w:ascii="Times New Roman" w:hAnsi="Times New Roman"/>
          <w:sz w:val="24"/>
          <w:szCs w:val="24"/>
        </w:rPr>
        <w:t xml:space="preserve"> </w:t>
      </w:r>
      <w:r w:rsidRPr="00E42F1E">
        <w:rPr>
          <w:rFonts w:ascii="Times New Roman" w:hAnsi="Times New Roman"/>
          <w:sz w:val="24"/>
          <w:szCs w:val="24"/>
        </w:rPr>
        <w:t>19</w:t>
      </w:r>
      <w:r w:rsidR="005B39DA" w:rsidRPr="00E42F1E">
        <w:rPr>
          <w:rFonts w:ascii="Times New Roman" w:hAnsi="Times New Roman"/>
          <w:sz w:val="24"/>
          <w:szCs w:val="24"/>
        </w:rPr>
        <w:t>;</w:t>
      </w:r>
    </w:p>
    <w:p w:rsidR="002C7DD4" w:rsidRPr="002C7DD4" w:rsidRDefault="000D532F" w:rsidP="002C7DD4">
      <w:pPr>
        <w:pStyle w:val="Odstavecseseznamem"/>
        <w:numPr>
          <w:ilvl w:val="0"/>
          <w:numId w:val="31"/>
        </w:numPr>
        <w:jc w:val="both"/>
        <w:rPr>
          <w:rFonts w:ascii="Times New Roman" w:hAnsi="Times New Roman"/>
          <w:sz w:val="24"/>
          <w:szCs w:val="24"/>
        </w:rPr>
      </w:pPr>
      <w:r w:rsidRPr="00E42F1E">
        <w:rPr>
          <w:rFonts w:ascii="Times New Roman" w:hAnsi="Times New Roman"/>
          <w:sz w:val="24"/>
          <w:szCs w:val="24"/>
        </w:rPr>
        <w:t>Z</w:t>
      </w:r>
      <w:r w:rsidR="008C1A90" w:rsidRPr="00E42F1E">
        <w:rPr>
          <w:rFonts w:ascii="Times New Roman" w:hAnsi="Times New Roman"/>
          <w:sz w:val="24"/>
          <w:szCs w:val="24"/>
        </w:rPr>
        <w:t xml:space="preserve">hotoviteli </w:t>
      </w:r>
      <w:r w:rsidR="00B2258E" w:rsidRPr="00E42F1E">
        <w:rPr>
          <w:rFonts w:ascii="Times New Roman" w:eastAsia="Tahoma" w:hAnsi="Times New Roman"/>
          <w:bCs/>
          <w:sz w:val="24"/>
          <w:szCs w:val="24"/>
        </w:rPr>
        <w:t xml:space="preserve">bude umožněn </w:t>
      </w:r>
      <w:r w:rsidR="008C1A90" w:rsidRPr="00E42F1E">
        <w:rPr>
          <w:rFonts w:ascii="Times New Roman" w:eastAsia="Tahoma" w:hAnsi="Times New Roman"/>
          <w:bCs/>
          <w:sz w:val="24"/>
          <w:szCs w:val="24"/>
        </w:rPr>
        <w:t>přístup do stavebního archivu objednatele</w:t>
      </w:r>
      <w:r w:rsidR="00B2258E" w:rsidRPr="00E42F1E">
        <w:rPr>
          <w:rFonts w:ascii="Times New Roman" w:eastAsia="Tahoma" w:hAnsi="Times New Roman"/>
          <w:bCs/>
          <w:sz w:val="24"/>
          <w:szCs w:val="24"/>
        </w:rPr>
        <w:t xml:space="preserve"> pro výběr a zapůjčení dalších podkladů.</w:t>
      </w:r>
    </w:p>
    <w:p w:rsidR="00480B3B" w:rsidRPr="00E42F1E" w:rsidRDefault="00585110" w:rsidP="000D532F">
      <w:pPr>
        <w:pStyle w:val="Odstavecseseznamem"/>
        <w:numPr>
          <w:ilvl w:val="0"/>
          <w:numId w:val="29"/>
        </w:numPr>
        <w:spacing w:after="0" w:line="240" w:lineRule="auto"/>
        <w:jc w:val="both"/>
        <w:rPr>
          <w:rFonts w:ascii="Times New Roman" w:hAnsi="Times New Roman"/>
          <w:b/>
          <w:sz w:val="24"/>
          <w:szCs w:val="24"/>
        </w:rPr>
      </w:pPr>
      <w:r w:rsidRPr="00E42F1E">
        <w:rPr>
          <w:rFonts w:ascii="Times New Roman" w:hAnsi="Times New Roman"/>
          <w:b/>
          <w:sz w:val="24"/>
          <w:szCs w:val="24"/>
        </w:rPr>
        <w:t>K jednotlivým</w:t>
      </w:r>
      <w:r w:rsidR="000213A0" w:rsidRPr="00E42F1E">
        <w:rPr>
          <w:rFonts w:ascii="Times New Roman" w:hAnsi="Times New Roman"/>
          <w:b/>
          <w:sz w:val="24"/>
          <w:szCs w:val="24"/>
        </w:rPr>
        <w:t xml:space="preserve"> fázím</w:t>
      </w:r>
      <w:r w:rsidRPr="00E42F1E">
        <w:rPr>
          <w:rFonts w:ascii="Times New Roman" w:hAnsi="Times New Roman"/>
          <w:b/>
          <w:sz w:val="24"/>
          <w:szCs w:val="24"/>
        </w:rPr>
        <w:t xml:space="preserve"> zpracování díla:</w:t>
      </w:r>
    </w:p>
    <w:p w:rsidR="00B74A99" w:rsidRPr="000E06F7" w:rsidRDefault="0025014B" w:rsidP="002C7DD4">
      <w:pPr>
        <w:spacing w:line="280" w:lineRule="atLeast"/>
        <w:ind w:left="360"/>
        <w:jc w:val="both"/>
        <w:rPr>
          <w:b/>
          <w:u w:val="single"/>
          <w:lang w:eastAsia="en-US"/>
        </w:rPr>
      </w:pPr>
      <w:r w:rsidRPr="000E06F7">
        <w:rPr>
          <w:b/>
          <w:u w:val="single"/>
          <w:lang w:eastAsia="en-US"/>
        </w:rPr>
        <w:t>Z</w:t>
      </w:r>
      <w:r w:rsidR="00B74A99" w:rsidRPr="000E06F7">
        <w:rPr>
          <w:b/>
          <w:u w:val="single"/>
          <w:lang w:eastAsia="en-US"/>
        </w:rPr>
        <w:t xml:space="preserve">pracování projektové dokumentace ke </w:t>
      </w:r>
      <w:r w:rsidR="00883C93" w:rsidRPr="000E06F7">
        <w:rPr>
          <w:b/>
          <w:u w:val="single"/>
          <w:lang w:eastAsia="en-US"/>
        </w:rPr>
        <w:t>stavebnímu povolení</w:t>
      </w:r>
      <w:r w:rsidR="009434BD" w:rsidRPr="000E06F7">
        <w:rPr>
          <w:b/>
          <w:u w:val="single"/>
          <w:lang w:eastAsia="en-US"/>
        </w:rPr>
        <w:t xml:space="preserve"> a případnému územnímu souhlasu</w:t>
      </w:r>
      <w:r w:rsidR="005302DF" w:rsidRPr="000E06F7">
        <w:rPr>
          <w:b/>
          <w:u w:val="single"/>
          <w:lang w:eastAsia="en-US"/>
        </w:rPr>
        <w:t xml:space="preserve"> /</w:t>
      </w:r>
      <w:r w:rsidR="005302DF" w:rsidRPr="000E06F7">
        <w:rPr>
          <w:u w:val="single"/>
          <w:lang w:eastAsia="en-US"/>
        </w:rPr>
        <w:t>územní řízení se nepředpokládá</w:t>
      </w:r>
      <w:r w:rsidR="005302DF" w:rsidRPr="000E06F7">
        <w:rPr>
          <w:b/>
          <w:u w:val="single"/>
          <w:lang w:eastAsia="en-US"/>
        </w:rPr>
        <w:t>/;</w:t>
      </w:r>
    </w:p>
    <w:p w:rsidR="00A64070" w:rsidRPr="000E06F7" w:rsidRDefault="00800B6E" w:rsidP="002C7DD4">
      <w:pPr>
        <w:autoSpaceDE w:val="0"/>
        <w:autoSpaceDN w:val="0"/>
        <w:adjustRightInd w:val="0"/>
        <w:ind w:left="360"/>
        <w:jc w:val="both"/>
      </w:pPr>
      <w:r w:rsidRPr="000E06F7">
        <w:t xml:space="preserve">Zpracovaná </w:t>
      </w:r>
      <w:r w:rsidR="00480B3B" w:rsidRPr="000E06F7">
        <w:t xml:space="preserve">projektová dokumentace </w:t>
      </w:r>
      <w:r w:rsidR="00B74A99" w:rsidRPr="000E06F7">
        <w:t>ke stavebnímu povolení</w:t>
      </w:r>
      <w:r w:rsidR="007F5BCE" w:rsidRPr="000E06F7">
        <w:t xml:space="preserve"> a územnímu řízení /nejlé</w:t>
      </w:r>
      <w:r w:rsidR="009434BD" w:rsidRPr="000E06F7">
        <w:t xml:space="preserve">pe, pokud bude </w:t>
      </w:r>
      <w:r w:rsidR="008B184C" w:rsidRPr="000E06F7">
        <w:t>ú</w:t>
      </w:r>
      <w:r w:rsidR="009434BD" w:rsidRPr="000E06F7">
        <w:t>zemní souhlas</w:t>
      </w:r>
      <w:r w:rsidR="007F5BCE" w:rsidRPr="000E06F7">
        <w:t xml:space="preserve"> a stavební povolení součástí jednoho dokladu/</w:t>
      </w:r>
      <w:r w:rsidR="00B74A99" w:rsidRPr="000E06F7">
        <w:t xml:space="preserve"> </w:t>
      </w:r>
      <w:r w:rsidR="00480B3B" w:rsidRPr="000E06F7">
        <w:t>bude obsahovat</w:t>
      </w:r>
      <w:r w:rsidR="00C012F2" w:rsidRPr="000E06F7">
        <w:t xml:space="preserve"> </w:t>
      </w:r>
      <w:r w:rsidRPr="000E06F7">
        <w:t>veškeré náležitosti</w:t>
      </w:r>
      <w:r w:rsidR="00B74A99" w:rsidRPr="000E06F7">
        <w:t xml:space="preserve"> stanovené v současné době platnou </w:t>
      </w:r>
      <w:r w:rsidRPr="000E06F7">
        <w:t>legislativou (Vyhláškou č. 499/2006 Sb. o dokumentaci staveb ve znění Vyhlášky č. 62/2013 Sb.</w:t>
      </w:r>
      <w:r w:rsidR="003F70E9" w:rsidRPr="000E06F7">
        <w:t xml:space="preserve"> a Vyhlášky č. 405/2017 Sb.</w:t>
      </w:r>
      <w:r w:rsidRPr="000E06F7">
        <w:t>)</w:t>
      </w:r>
      <w:r w:rsidR="005B39DA" w:rsidRPr="000E06F7">
        <w:t>v platném znění,</w:t>
      </w:r>
      <w:r w:rsidRPr="000E06F7">
        <w:t xml:space="preserve"> tj. výkresovou a textovou</w:t>
      </w:r>
      <w:r w:rsidR="00E8418B" w:rsidRPr="000E06F7">
        <w:t xml:space="preserve"> část, včetně všech potřebných stanovisek a vyjádření orgánů státní správy, vlastníků sítí apod.</w:t>
      </w:r>
      <w:r w:rsidR="00480B3B" w:rsidRPr="000E06F7">
        <w:t xml:space="preserve"> </w:t>
      </w:r>
      <w:r w:rsidR="005206B0" w:rsidRPr="000E06F7">
        <w:t xml:space="preserve">Také musí obsahovat určení potřeby koordinátora, pokud bude potřebí jeho služeb (výpočet). </w:t>
      </w:r>
      <w:r w:rsidR="00E8418B" w:rsidRPr="000E06F7">
        <w:t>Projektová d</w:t>
      </w:r>
      <w:r w:rsidRPr="000E06F7">
        <w:t>okumentace pro st</w:t>
      </w:r>
      <w:r w:rsidR="00067A03" w:rsidRPr="000E06F7">
        <w:t>avební povolení bude vyhotovena</w:t>
      </w:r>
      <w:r w:rsidR="00936585" w:rsidRPr="000E06F7">
        <w:t xml:space="preserve"> </w:t>
      </w:r>
      <w:r w:rsidR="00585110" w:rsidRPr="000E06F7">
        <w:t>v</w:t>
      </w:r>
      <w:r w:rsidR="00C53845" w:rsidRPr="000E06F7">
        <w:t> </w:t>
      </w:r>
      <w:r w:rsidR="008B184C" w:rsidRPr="000E06F7">
        <w:t>osmi</w:t>
      </w:r>
      <w:r w:rsidR="002B29EB" w:rsidRPr="000E06F7">
        <w:t xml:space="preserve"> paré (2</w:t>
      </w:r>
      <w:r w:rsidRPr="000E06F7">
        <w:t>x pro stavební úřad</w:t>
      </w:r>
      <w:r w:rsidR="002B29EB" w:rsidRPr="000E06F7">
        <w:t xml:space="preserve"> – z toho 1 zpět objednateli a 6</w:t>
      </w:r>
      <w:r w:rsidRPr="000E06F7">
        <w:t xml:space="preserve"> paré pro objednatele)</w:t>
      </w:r>
      <w:r w:rsidR="00936585" w:rsidRPr="000E06F7">
        <w:t xml:space="preserve"> </w:t>
      </w:r>
      <w:r w:rsidRPr="000E06F7">
        <w:t>v tištěné podobě, 2x na elektronickém nosiči</w:t>
      </w:r>
      <w:r w:rsidR="00345132" w:rsidRPr="000E06F7">
        <w:t>.</w:t>
      </w:r>
    </w:p>
    <w:p w:rsidR="00345132" w:rsidRPr="000E06F7" w:rsidRDefault="00345132" w:rsidP="000E06F7">
      <w:pPr>
        <w:autoSpaceDE w:val="0"/>
        <w:autoSpaceDN w:val="0"/>
        <w:adjustRightInd w:val="0"/>
        <w:jc w:val="both"/>
      </w:pPr>
    </w:p>
    <w:p w:rsidR="00800B6E" w:rsidRPr="000E06F7" w:rsidRDefault="0025014B" w:rsidP="002C7DD4">
      <w:pPr>
        <w:spacing w:line="280" w:lineRule="atLeast"/>
        <w:ind w:left="360"/>
        <w:jc w:val="both"/>
        <w:rPr>
          <w:b/>
          <w:u w:val="single"/>
          <w:lang w:eastAsia="en-US"/>
        </w:rPr>
      </w:pPr>
      <w:r w:rsidRPr="000E06F7">
        <w:rPr>
          <w:b/>
          <w:u w:val="single"/>
          <w:lang w:eastAsia="en-US"/>
        </w:rPr>
        <w:t>Z</w:t>
      </w:r>
      <w:r w:rsidR="00800B6E" w:rsidRPr="000E06F7">
        <w:rPr>
          <w:b/>
          <w:u w:val="single"/>
          <w:lang w:eastAsia="en-US"/>
        </w:rPr>
        <w:t xml:space="preserve">pracování prováděcí projektové dokumentace s výkazem výměr a rozpočtem dle </w:t>
      </w:r>
      <w:r w:rsidR="00936585" w:rsidRPr="000E06F7">
        <w:rPr>
          <w:b/>
          <w:u w:val="single"/>
          <w:lang w:eastAsia="en-US"/>
        </w:rPr>
        <w:t>v</w:t>
      </w:r>
      <w:r w:rsidR="00366512" w:rsidRPr="000E06F7">
        <w:rPr>
          <w:b/>
          <w:u w:val="single"/>
          <w:lang w:eastAsia="en-US"/>
        </w:rPr>
        <w:t xml:space="preserve">yhlášky </w:t>
      </w:r>
      <w:r w:rsidR="0094396A" w:rsidRPr="000E06F7">
        <w:rPr>
          <w:b/>
          <w:u w:val="single"/>
          <w:lang w:eastAsia="en-US"/>
        </w:rPr>
        <w:t>č. 169/2016 Sb.,</w:t>
      </w:r>
      <w:r w:rsidR="005B39DA" w:rsidRPr="000E06F7">
        <w:rPr>
          <w:b/>
          <w:u w:val="single"/>
          <w:lang w:eastAsia="en-US"/>
        </w:rPr>
        <w:t xml:space="preserve"> ve znění Vyhl.č. 405/2017 Sb.</w:t>
      </w:r>
      <w:r w:rsidR="0094396A" w:rsidRPr="000E06F7">
        <w:rPr>
          <w:b/>
          <w:u w:val="single"/>
          <w:lang w:eastAsia="en-US"/>
        </w:rPr>
        <w:t xml:space="preserve"> o stanovení rozsahu dokumentace veřejné zakázky na stavební práce a soupisu stavebních prací, dodávek a služeb s výkazem výměr.</w:t>
      </w:r>
    </w:p>
    <w:p w:rsidR="00E8418B" w:rsidRPr="000E06F7" w:rsidRDefault="00800B6E" w:rsidP="002C7DD4">
      <w:pPr>
        <w:autoSpaceDE w:val="0"/>
        <w:autoSpaceDN w:val="0"/>
        <w:adjustRightInd w:val="0"/>
        <w:ind w:left="360"/>
        <w:jc w:val="both"/>
      </w:pPr>
      <w:r w:rsidRPr="000E06F7">
        <w:t>Zpracovaná p</w:t>
      </w:r>
      <w:r w:rsidR="00E8418B" w:rsidRPr="000E06F7">
        <w:t>rováděcí projektová dokumentace</w:t>
      </w:r>
      <w:r w:rsidRPr="000E06F7">
        <w:t xml:space="preserve"> bude obsahovat veškeré náležitosti</w:t>
      </w:r>
      <w:r w:rsidR="00E8418B" w:rsidRPr="000E06F7">
        <w:t xml:space="preserve">    </w:t>
      </w:r>
      <w:r w:rsidRPr="000E06F7">
        <w:t>stanovené v současné době platnou legislativou (Vyhláškou č. 499/2006 Sb. o dokumentaci staveb ve znění Vyhlášky č. 62/2013 Sb.</w:t>
      </w:r>
      <w:r w:rsidR="003F70E9" w:rsidRPr="000E06F7">
        <w:t xml:space="preserve"> a Vyhlášky č. 405/2017 Sb.</w:t>
      </w:r>
      <w:r w:rsidR="005B39DA" w:rsidRPr="000E06F7">
        <w:t>, vše v platném znění</w:t>
      </w:r>
      <w:r w:rsidRPr="000E06F7">
        <w:t>) tj.</w:t>
      </w:r>
      <w:r w:rsidR="00E8418B" w:rsidRPr="000E06F7">
        <w:t xml:space="preserve"> výkresovou a </w:t>
      </w:r>
      <w:r w:rsidRPr="000E06F7">
        <w:t>textovou</w:t>
      </w:r>
      <w:r w:rsidR="00067A03" w:rsidRPr="000E06F7">
        <w:t xml:space="preserve"> část, </w:t>
      </w:r>
      <w:r w:rsidR="00E8418B" w:rsidRPr="000E06F7">
        <w:t>včetně všech potřebných stanovisek a vyjádření orgánů státní správy, vlastníků sítí apod.</w:t>
      </w:r>
    </w:p>
    <w:p w:rsidR="000E06F7" w:rsidRDefault="000E06F7" w:rsidP="000E06F7">
      <w:pPr>
        <w:autoSpaceDE w:val="0"/>
        <w:autoSpaceDN w:val="0"/>
        <w:adjustRightInd w:val="0"/>
        <w:jc w:val="both"/>
      </w:pPr>
    </w:p>
    <w:p w:rsidR="005206B0" w:rsidRPr="000E06F7" w:rsidRDefault="00E8418B" w:rsidP="002C7DD4">
      <w:pPr>
        <w:autoSpaceDE w:val="0"/>
        <w:autoSpaceDN w:val="0"/>
        <w:adjustRightInd w:val="0"/>
        <w:ind w:left="360"/>
        <w:jc w:val="both"/>
      </w:pPr>
      <w:r w:rsidRPr="000E06F7">
        <w:t>Prováděcí projektová dokumentace</w:t>
      </w:r>
      <w:r w:rsidR="005206B0" w:rsidRPr="000E06F7">
        <w:t xml:space="preserve"> musí mimo jiné obsahovat:</w:t>
      </w:r>
    </w:p>
    <w:p w:rsidR="000213A0" w:rsidRPr="000E06F7" w:rsidRDefault="000213A0" w:rsidP="002C7DD4">
      <w:pPr>
        <w:spacing w:line="200" w:lineRule="atLeast"/>
        <w:ind w:left="360"/>
        <w:jc w:val="both"/>
      </w:pPr>
      <w:r w:rsidRPr="000E06F7">
        <w:t>-</w:t>
      </w:r>
      <w:r w:rsidR="00A64070" w:rsidRPr="000E06F7">
        <w:t xml:space="preserve"> </w:t>
      </w:r>
      <w:r w:rsidR="005206B0" w:rsidRPr="000E06F7">
        <w:t>seznam technických předpisů a norem, definujících kvalitu díla;</w:t>
      </w:r>
    </w:p>
    <w:p w:rsidR="00E757BA" w:rsidRPr="000E06F7" w:rsidRDefault="000213A0" w:rsidP="002C7DD4">
      <w:pPr>
        <w:spacing w:line="200" w:lineRule="atLeast"/>
        <w:ind w:left="360"/>
        <w:jc w:val="both"/>
      </w:pPr>
      <w:r w:rsidRPr="000E06F7">
        <w:t>-</w:t>
      </w:r>
      <w:r w:rsidR="00A64070" w:rsidRPr="000E06F7">
        <w:t xml:space="preserve"> </w:t>
      </w:r>
      <w:r w:rsidR="005206B0" w:rsidRPr="000E06F7">
        <w:t>požárně technické řešení stavby;</w:t>
      </w:r>
    </w:p>
    <w:p w:rsidR="00E757BA" w:rsidRPr="000E06F7" w:rsidRDefault="00E757BA" w:rsidP="002C7DD4">
      <w:pPr>
        <w:spacing w:line="200" w:lineRule="atLeast"/>
        <w:ind w:left="360"/>
        <w:jc w:val="both"/>
      </w:pPr>
      <w:r w:rsidRPr="000E06F7">
        <w:t>Prováděcí projektová dokumentace bude vyhotovena v</w:t>
      </w:r>
      <w:r w:rsidR="00445A9A" w:rsidRPr="000E06F7">
        <w:t> </w:t>
      </w:r>
      <w:r w:rsidR="008B184C" w:rsidRPr="000E06F7">
        <w:t>osmi</w:t>
      </w:r>
      <w:r w:rsidRPr="000E06F7">
        <w:t xml:space="preserve"> paré v tištěné podobě, včetně rozpočtu, který bude sloužit pro zadávací řízení sta</w:t>
      </w:r>
      <w:r w:rsidR="00067A03" w:rsidRPr="000E06F7">
        <w:t>vby a bude obsahovat celkovou s</w:t>
      </w:r>
      <w:r w:rsidR="00D15DBB" w:rsidRPr="000E06F7">
        <w:t>oučtovou rekapitulaci. (Č</w:t>
      </w:r>
      <w:r w:rsidRPr="000E06F7">
        <w:t xml:space="preserve">lenění objektů </w:t>
      </w:r>
      <w:r w:rsidR="00445A9A" w:rsidRPr="000E06F7">
        <w:t>dle JKSO</w:t>
      </w:r>
      <w:r w:rsidRPr="000E06F7">
        <w:t>)</w:t>
      </w:r>
      <w:r w:rsidR="00445A9A" w:rsidRPr="000E06F7">
        <w:t>.</w:t>
      </w:r>
      <w:r w:rsidRPr="000E06F7">
        <w:t xml:space="preserve"> </w:t>
      </w:r>
      <w:r w:rsidR="00445A9A" w:rsidRPr="000E06F7">
        <w:t xml:space="preserve">V </w:t>
      </w:r>
      <w:r w:rsidR="00585110" w:rsidRPr="000E06F7">
        <w:t>6</w:t>
      </w:r>
      <w:r w:rsidRPr="000E06F7">
        <w:t xml:space="preserve"> </w:t>
      </w:r>
      <w:r w:rsidR="00445A9A" w:rsidRPr="000E06F7">
        <w:t>paré rozpočtů bude zpra</w:t>
      </w:r>
      <w:r w:rsidR="00D15DBB" w:rsidRPr="000E06F7">
        <w:t>cován</w:t>
      </w:r>
      <w:r w:rsidRPr="000E06F7">
        <w:t xml:space="preserve"> </w:t>
      </w:r>
      <w:r w:rsidR="00D15DBB" w:rsidRPr="000E06F7">
        <w:t xml:space="preserve">položkový </w:t>
      </w:r>
      <w:r w:rsidRPr="000E06F7">
        <w:t>výkaz výměr</w:t>
      </w:r>
      <w:r w:rsidR="00D15DBB" w:rsidRPr="000E06F7">
        <w:t xml:space="preserve"> stavebních prací včetně rekapitulace</w:t>
      </w:r>
      <w:r w:rsidRPr="000E06F7">
        <w:t xml:space="preserve"> bez nacenění, </w:t>
      </w:r>
      <w:r w:rsidR="00585110" w:rsidRPr="000E06F7">
        <w:t xml:space="preserve">ve </w:t>
      </w:r>
      <w:r w:rsidR="008B184C" w:rsidRPr="000E06F7">
        <w:t>dvou</w:t>
      </w:r>
      <w:r w:rsidR="00D15DBB" w:rsidRPr="000E06F7">
        <w:t xml:space="preserve"> </w:t>
      </w:r>
      <w:r w:rsidR="00B2548E" w:rsidRPr="000E06F7">
        <w:t>paré rozpočtů bude zpracován naceněný položkový výkaz výměr stavebních prací včetně</w:t>
      </w:r>
      <w:r w:rsidR="00067A03" w:rsidRPr="000E06F7">
        <w:t xml:space="preserve"> </w:t>
      </w:r>
      <w:r w:rsidR="00B2548E" w:rsidRPr="000E06F7">
        <w:t>rekapitulace</w:t>
      </w:r>
      <w:r w:rsidR="000E4648" w:rsidRPr="000E06F7">
        <w:t xml:space="preserve">.  </w:t>
      </w:r>
    </w:p>
    <w:p w:rsidR="003D3FB6" w:rsidRPr="000E06F7" w:rsidRDefault="003D3FB6" w:rsidP="002C7DD4">
      <w:pPr>
        <w:spacing w:line="200" w:lineRule="atLeast"/>
        <w:ind w:left="360"/>
        <w:jc w:val="both"/>
      </w:pPr>
      <w:r w:rsidRPr="000E06F7">
        <w:t xml:space="preserve">Rozpočet bude rovněž obsahovat </w:t>
      </w:r>
      <w:r w:rsidR="0005326E" w:rsidRPr="000E06F7">
        <w:t xml:space="preserve">rekapitulaci investiční a neinvestiční části, tj. rekapitulaci a </w:t>
      </w:r>
      <w:r w:rsidRPr="000E06F7">
        <w:t>soupis investičních položek</w:t>
      </w:r>
      <w:r w:rsidR="0005326E" w:rsidRPr="000E06F7">
        <w:t xml:space="preserve"> /stavba/</w:t>
      </w:r>
      <w:r w:rsidRPr="000E06F7">
        <w:t xml:space="preserve"> a neinvestičních položek /např. nábytek, přístroje, vybavení/.</w:t>
      </w:r>
    </w:p>
    <w:p w:rsidR="00A64070" w:rsidRPr="000E06F7" w:rsidRDefault="00A64070" w:rsidP="002C7DD4">
      <w:pPr>
        <w:autoSpaceDE w:val="0"/>
        <w:autoSpaceDN w:val="0"/>
        <w:adjustRightInd w:val="0"/>
        <w:ind w:left="360"/>
        <w:jc w:val="both"/>
      </w:pPr>
    </w:p>
    <w:p w:rsidR="005302DF" w:rsidRPr="000E06F7" w:rsidRDefault="00E757BA" w:rsidP="002C7DD4">
      <w:pPr>
        <w:autoSpaceDE w:val="0"/>
        <w:autoSpaceDN w:val="0"/>
        <w:adjustRightInd w:val="0"/>
        <w:ind w:left="360"/>
        <w:jc w:val="both"/>
      </w:pPr>
      <w:r w:rsidRPr="000E06F7">
        <w:t>Prováděcí projektová dokum</w:t>
      </w:r>
      <w:r w:rsidR="000213A0" w:rsidRPr="000E06F7">
        <w:t xml:space="preserve">entace bude předána rovněž ve </w:t>
      </w:r>
      <w:r w:rsidR="008B184C" w:rsidRPr="000E06F7">
        <w:t>dvou</w:t>
      </w:r>
      <w:r w:rsidRPr="000E06F7">
        <w:t xml:space="preserve"> elektronických </w:t>
      </w:r>
      <w:r w:rsidR="000213A0" w:rsidRPr="000E06F7">
        <w:t>vyhotoveních</w:t>
      </w:r>
      <w:r w:rsidR="00134983" w:rsidRPr="000E06F7">
        <w:t xml:space="preserve"> na CD</w:t>
      </w:r>
      <w:r w:rsidRPr="000E06F7">
        <w:t>, přičemž rozpočt</w:t>
      </w:r>
      <w:r w:rsidR="00134983" w:rsidRPr="000E06F7">
        <w:t>ová část</w:t>
      </w:r>
      <w:r w:rsidR="00B2548E" w:rsidRPr="000E06F7">
        <w:t>- výkaz výměr stavebních prací</w:t>
      </w:r>
      <w:r w:rsidR="00134983" w:rsidRPr="000E06F7">
        <w:t xml:space="preserve"> bude na </w:t>
      </w:r>
      <w:r w:rsidR="00B2548E" w:rsidRPr="000E06F7">
        <w:t xml:space="preserve">jednom vyhotovení CD  </w:t>
      </w:r>
      <w:r w:rsidR="00134983" w:rsidRPr="000E06F7">
        <w:t xml:space="preserve">naceněna i s rekapitulací, na druhém vyhotovení CD </w:t>
      </w:r>
      <w:r w:rsidR="00D45552" w:rsidRPr="000E06F7">
        <w:t xml:space="preserve">uvedena </w:t>
      </w:r>
      <w:r w:rsidR="00134983" w:rsidRPr="000E06F7">
        <w:t xml:space="preserve">bez </w:t>
      </w:r>
      <w:r w:rsidRPr="000E06F7">
        <w:t>nacenění položek výkazu výměr a jejich rekapitulace.</w:t>
      </w:r>
    </w:p>
    <w:p w:rsidR="00345132" w:rsidRPr="000E06F7" w:rsidRDefault="00345132" w:rsidP="002C7DD4">
      <w:pPr>
        <w:autoSpaceDE w:val="0"/>
        <w:autoSpaceDN w:val="0"/>
        <w:adjustRightInd w:val="0"/>
        <w:ind w:left="360"/>
        <w:jc w:val="both"/>
      </w:pPr>
    </w:p>
    <w:p w:rsidR="008867FC" w:rsidRPr="000E06F7" w:rsidRDefault="00345132" w:rsidP="002C7DD4">
      <w:pPr>
        <w:autoSpaceDE w:val="0"/>
        <w:autoSpaceDN w:val="0"/>
        <w:adjustRightInd w:val="0"/>
        <w:ind w:left="360"/>
        <w:jc w:val="both"/>
      </w:pPr>
      <w:r w:rsidRPr="000E06F7">
        <w:t>Jelikož se jedná o změnu stávajícího účelu využití místností, půjde o technické zhodnocení objektu</w:t>
      </w:r>
      <w:r w:rsidR="008867FC" w:rsidRPr="000E06F7">
        <w:t>.</w:t>
      </w:r>
    </w:p>
    <w:p w:rsidR="008867FC" w:rsidRPr="000E06F7" w:rsidRDefault="008867FC" w:rsidP="002C7DD4">
      <w:pPr>
        <w:autoSpaceDE w:val="0"/>
        <w:autoSpaceDN w:val="0"/>
        <w:adjustRightInd w:val="0"/>
        <w:ind w:left="360"/>
        <w:jc w:val="both"/>
      </w:pPr>
    </w:p>
    <w:p w:rsidR="000213A0" w:rsidRPr="000E06F7" w:rsidRDefault="00936585" w:rsidP="002C7DD4">
      <w:pPr>
        <w:autoSpaceDE w:val="0"/>
        <w:autoSpaceDN w:val="0"/>
        <w:adjustRightInd w:val="0"/>
        <w:ind w:left="360"/>
        <w:jc w:val="both"/>
      </w:pPr>
      <w:r w:rsidRPr="000E06F7">
        <w:t>Soupis s</w:t>
      </w:r>
      <w:r w:rsidR="008E6501" w:rsidRPr="000E06F7">
        <w:t>tavebních prací, dodáve</w:t>
      </w:r>
      <w:r w:rsidRPr="000E06F7">
        <w:t>k a služeb s výkazem výměr</w:t>
      </w:r>
      <w:r w:rsidR="00480B3B" w:rsidRPr="000E06F7">
        <w:t xml:space="preserve"> bude zpracován </w:t>
      </w:r>
      <w:r w:rsidR="00585110" w:rsidRPr="000E06F7">
        <w:t>v jednotné cenové soustavě dle JKSO</w:t>
      </w:r>
      <w:r w:rsidR="00480B3B" w:rsidRPr="000E06F7">
        <w:t xml:space="preserve"> </w:t>
      </w:r>
      <w:r w:rsidRPr="000E06F7">
        <w:t xml:space="preserve">a jeho skladba bude </w:t>
      </w:r>
      <w:r w:rsidR="00480B3B" w:rsidRPr="000E06F7">
        <w:t xml:space="preserve">v souladu s požadavky </w:t>
      </w:r>
      <w:r w:rsidR="00115A97" w:rsidRPr="000E06F7">
        <w:t>Vyhlášky č. 169/2016 Sb., o stanovení rozsahu dokumentace veřejné zakázky na stavební práce a soupisu stavebních prací, dodávek a služeb s výkazem výměr</w:t>
      </w:r>
      <w:r w:rsidR="00197A96" w:rsidRPr="000E06F7">
        <w:t xml:space="preserve">, ve znění Vyhlášky </w:t>
      </w:r>
      <w:r w:rsidR="005B17E0" w:rsidRPr="000E06F7">
        <w:t>č. 405/2017 Sb.</w:t>
      </w:r>
    </w:p>
    <w:p w:rsidR="007F5BCE" w:rsidRPr="000E06F7" w:rsidRDefault="007F5BCE" w:rsidP="000E06F7">
      <w:pPr>
        <w:jc w:val="both"/>
      </w:pPr>
    </w:p>
    <w:p w:rsidR="007F5BCE" w:rsidRPr="000E06F7" w:rsidRDefault="008B184C" w:rsidP="002C7DD4">
      <w:pPr>
        <w:ind w:left="360"/>
        <w:jc w:val="both"/>
        <w:rPr>
          <w:u w:val="single"/>
        </w:rPr>
      </w:pPr>
      <w:r w:rsidRPr="000E06F7">
        <w:rPr>
          <w:b/>
          <w:u w:val="single"/>
        </w:rPr>
        <w:t>P</w:t>
      </w:r>
      <w:r w:rsidR="007F5BCE" w:rsidRPr="000E06F7">
        <w:rPr>
          <w:b/>
          <w:u w:val="single"/>
        </w:rPr>
        <w:t>rovádění autorského dozoru projektanta v průběhu stavby;</w:t>
      </w:r>
    </w:p>
    <w:p w:rsidR="007F5BCE" w:rsidRPr="000E06F7" w:rsidRDefault="007F5BCE" w:rsidP="002C7DD4">
      <w:pPr>
        <w:ind w:left="360"/>
        <w:jc w:val="both"/>
      </w:pPr>
      <w:r w:rsidRPr="000E06F7">
        <w:t>Zhotovitel prováděcí projektové dokumentace je povinen v průběhu stavby:</w:t>
      </w:r>
    </w:p>
    <w:p w:rsidR="007F5BCE" w:rsidRPr="000E06F7" w:rsidRDefault="007F5BCE" w:rsidP="002C7DD4">
      <w:pPr>
        <w:pStyle w:val="Odstavecseseznamem"/>
        <w:numPr>
          <w:ilvl w:val="0"/>
          <w:numId w:val="37"/>
        </w:numPr>
        <w:spacing w:after="0" w:line="240" w:lineRule="auto"/>
        <w:ind w:left="502" w:hanging="142"/>
        <w:jc w:val="both"/>
        <w:rPr>
          <w:rFonts w:ascii="Times New Roman" w:hAnsi="Times New Roman"/>
          <w:sz w:val="24"/>
          <w:szCs w:val="24"/>
        </w:rPr>
      </w:pPr>
      <w:r w:rsidRPr="000E06F7">
        <w:rPr>
          <w:rFonts w:ascii="Times New Roman" w:hAnsi="Times New Roman"/>
          <w:sz w:val="24"/>
          <w:szCs w:val="24"/>
        </w:rPr>
        <w:t>zúčastňovat se pravidelně kontrolních dnů;</w:t>
      </w:r>
    </w:p>
    <w:p w:rsidR="0005326E" w:rsidRPr="000E06F7" w:rsidRDefault="007F5BCE" w:rsidP="002C7DD4">
      <w:pPr>
        <w:pStyle w:val="Odstavecseseznamem"/>
        <w:numPr>
          <w:ilvl w:val="0"/>
          <w:numId w:val="37"/>
        </w:numPr>
        <w:spacing w:after="0" w:line="240" w:lineRule="auto"/>
        <w:ind w:left="502" w:hanging="142"/>
        <w:jc w:val="both"/>
        <w:rPr>
          <w:rFonts w:ascii="Times New Roman" w:hAnsi="Times New Roman"/>
          <w:sz w:val="24"/>
          <w:szCs w:val="24"/>
        </w:rPr>
      </w:pPr>
      <w:r w:rsidRPr="000E06F7">
        <w:rPr>
          <w:rFonts w:ascii="Times New Roman" w:hAnsi="Times New Roman"/>
          <w:sz w:val="24"/>
          <w:szCs w:val="24"/>
        </w:rPr>
        <w:t xml:space="preserve">řešit na vyžádání objednatele či zhotovitele stavby bezplatně případné vzniklé </w:t>
      </w:r>
      <w:r w:rsidR="0005326E" w:rsidRPr="000E06F7">
        <w:rPr>
          <w:rFonts w:ascii="Times New Roman" w:hAnsi="Times New Roman"/>
          <w:sz w:val="24"/>
          <w:szCs w:val="24"/>
        </w:rPr>
        <w:t xml:space="preserve">problémy a  </w:t>
      </w:r>
    </w:p>
    <w:p w:rsidR="007F5BCE" w:rsidRPr="000E06F7" w:rsidRDefault="007F5BCE" w:rsidP="002C7DD4">
      <w:pPr>
        <w:pStyle w:val="Odstavecseseznamem"/>
        <w:numPr>
          <w:ilvl w:val="0"/>
          <w:numId w:val="37"/>
        </w:numPr>
        <w:spacing w:after="0" w:line="240" w:lineRule="auto"/>
        <w:ind w:left="502" w:hanging="142"/>
        <w:jc w:val="both"/>
        <w:rPr>
          <w:rFonts w:ascii="Times New Roman" w:hAnsi="Times New Roman"/>
          <w:sz w:val="24"/>
          <w:szCs w:val="24"/>
        </w:rPr>
      </w:pPr>
      <w:r w:rsidRPr="000E06F7">
        <w:rPr>
          <w:rFonts w:ascii="Times New Roman" w:hAnsi="Times New Roman"/>
          <w:sz w:val="24"/>
          <w:szCs w:val="24"/>
        </w:rPr>
        <w:t>rozpory při provádění stavby mezi PPD a realitou;</w:t>
      </w:r>
    </w:p>
    <w:p w:rsidR="0005326E" w:rsidRPr="000E06F7" w:rsidRDefault="007F5BCE" w:rsidP="002C7DD4">
      <w:pPr>
        <w:pStyle w:val="Odstavecseseznamem"/>
        <w:numPr>
          <w:ilvl w:val="0"/>
          <w:numId w:val="37"/>
        </w:numPr>
        <w:spacing w:after="0" w:line="240" w:lineRule="auto"/>
        <w:ind w:left="502" w:hanging="142"/>
        <w:jc w:val="both"/>
        <w:rPr>
          <w:rFonts w:ascii="Times New Roman" w:hAnsi="Times New Roman"/>
          <w:sz w:val="24"/>
          <w:szCs w:val="24"/>
        </w:rPr>
      </w:pPr>
      <w:r w:rsidRPr="000E06F7">
        <w:rPr>
          <w:rFonts w:ascii="Times New Roman" w:hAnsi="Times New Roman"/>
          <w:sz w:val="24"/>
          <w:szCs w:val="24"/>
        </w:rPr>
        <w:t xml:space="preserve">při ukončení stavby provést důslednou kontrolu dokumentace skutečného provedení stavby, </w:t>
      </w:r>
      <w:r w:rsidR="0005326E" w:rsidRPr="000E06F7">
        <w:rPr>
          <w:rFonts w:ascii="Times New Roman" w:hAnsi="Times New Roman"/>
          <w:sz w:val="24"/>
          <w:szCs w:val="24"/>
        </w:rPr>
        <w:t xml:space="preserve"> </w:t>
      </w:r>
    </w:p>
    <w:p w:rsidR="007F5BCE" w:rsidRPr="000E06F7" w:rsidRDefault="007F5BCE" w:rsidP="002C7DD4">
      <w:pPr>
        <w:pStyle w:val="Odstavecseseznamem"/>
        <w:numPr>
          <w:ilvl w:val="0"/>
          <w:numId w:val="37"/>
        </w:numPr>
        <w:spacing w:after="0" w:line="240" w:lineRule="auto"/>
        <w:ind w:left="502" w:hanging="142"/>
        <w:jc w:val="both"/>
        <w:rPr>
          <w:rFonts w:ascii="Times New Roman" w:hAnsi="Times New Roman"/>
          <w:sz w:val="24"/>
          <w:szCs w:val="24"/>
        </w:rPr>
      </w:pPr>
      <w:r w:rsidRPr="000E06F7">
        <w:rPr>
          <w:rFonts w:ascii="Times New Roman" w:hAnsi="Times New Roman"/>
          <w:sz w:val="24"/>
          <w:szCs w:val="24"/>
        </w:rPr>
        <w:t>zpracovanou zhotovitelem stavby;</w:t>
      </w:r>
      <w:r w:rsidRPr="000E06F7">
        <w:rPr>
          <w:rFonts w:ascii="Times New Roman" w:hAnsi="Times New Roman"/>
          <w:sz w:val="24"/>
          <w:szCs w:val="24"/>
        </w:rPr>
        <w:tab/>
      </w:r>
      <w:r w:rsidRPr="000E06F7">
        <w:rPr>
          <w:rFonts w:ascii="Times New Roman" w:hAnsi="Times New Roman"/>
          <w:sz w:val="24"/>
          <w:szCs w:val="24"/>
        </w:rPr>
        <w:tab/>
        <w:t xml:space="preserve">         </w:t>
      </w:r>
    </w:p>
    <w:p w:rsidR="0005326E" w:rsidRPr="000E06F7" w:rsidRDefault="007F5BCE" w:rsidP="002C7DD4">
      <w:pPr>
        <w:pStyle w:val="Odstavecseseznamem"/>
        <w:numPr>
          <w:ilvl w:val="0"/>
          <w:numId w:val="37"/>
        </w:numPr>
        <w:spacing w:after="0" w:line="240" w:lineRule="auto"/>
        <w:ind w:left="502" w:hanging="142"/>
        <w:jc w:val="both"/>
        <w:rPr>
          <w:rFonts w:ascii="Times New Roman" w:hAnsi="Times New Roman"/>
          <w:sz w:val="24"/>
          <w:szCs w:val="24"/>
        </w:rPr>
      </w:pPr>
      <w:r w:rsidRPr="000E06F7">
        <w:rPr>
          <w:rFonts w:ascii="Times New Roman" w:hAnsi="Times New Roman"/>
          <w:sz w:val="24"/>
          <w:szCs w:val="24"/>
        </w:rPr>
        <w:t>dle §</w:t>
      </w:r>
      <w:r w:rsidR="00197A96" w:rsidRPr="000E06F7">
        <w:rPr>
          <w:rFonts w:ascii="Times New Roman" w:hAnsi="Times New Roman"/>
          <w:sz w:val="24"/>
          <w:szCs w:val="24"/>
        </w:rPr>
        <w:t xml:space="preserve"> </w:t>
      </w:r>
      <w:r w:rsidRPr="000E06F7">
        <w:rPr>
          <w:rFonts w:ascii="Times New Roman" w:hAnsi="Times New Roman"/>
          <w:sz w:val="24"/>
          <w:szCs w:val="24"/>
        </w:rPr>
        <w:t xml:space="preserve">152 odst. 4 zákona č. 183/2006 Sb. o územním plánování a stavebním řádu v platném </w:t>
      </w:r>
    </w:p>
    <w:p w:rsidR="0005326E" w:rsidRPr="000E06F7" w:rsidRDefault="007F5BCE" w:rsidP="002C7DD4">
      <w:pPr>
        <w:pStyle w:val="Odstavecseseznamem"/>
        <w:numPr>
          <w:ilvl w:val="0"/>
          <w:numId w:val="37"/>
        </w:numPr>
        <w:spacing w:after="0" w:line="240" w:lineRule="auto"/>
        <w:ind w:left="502" w:hanging="142"/>
        <w:jc w:val="both"/>
        <w:rPr>
          <w:rFonts w:ascii="Times New Roman" w:hAnsi="Times New Roman"/>
          <w:sz w:val="24"/>
          <w:szCs w:val="24"/>
        </w:rPr>
      </w:pPr>
      <w:r w:rsidRPr="000E06F7">
        <w:rPr>
          <w:rFonts w:ascii="Times New Roman" w:hAnsi="Times New Roman"/>
          <w:sz w:val="24"/>
          <w:szCs w:val="24"/>
        </w:rPr>
        <w:t xml:space="preserve">znění provádět kontrolu nad souladem prováděné stavby s ověřenou projektovou </w:t>
      </w:r>
      <w:r w:rsidR="0005326E" w:rsidRPr="000E06F7">
        <w:rPr>
          <w:rFonts w:ascii="Times New Roman" w:hAnsi="Times New Roman"/>
          <w:sz w:val="24"/>
          <w:szCs w:val="24"/>
        </w:rPr>
        <w:t xml:space="preserve">  </w:t>
      </w:r>
    </w:p>
    <w:p w:rsidR="007F5BCE" w:rsidRPr="000E06F7" w:rsidRDefault="007F5BCE" w:rsidP="002C7DD4">
      <w:pPr>
        <w:pStyle w:val="Odstavecseseznamem"/>
        <w:numPr>
          <w:ilvl w:val="0"/>
          <w:numId w:val="37"/>
        </w:numPr>
        <w:spacing w:after="0" w:line="240" w:lineRule="auto"/>
        <w:ind w:left="502" w:hanging="142"/>
        <w:jc w:val="both"/>
        <w:rPr>
          <w:rFonts w:ascii="Times New Roman" w:hAnsi="Times New Roman"/>
          <w:sz w:val="24"/>
          <w:szCs w:val="24"/>
        </w:rPr>
      </w:pPr>
      <w:r w:rsidRPr="000E06F7">
        <w:rPr>
          <w:rFonts w:ascii="Times New Roman" w:hAnsi="Times New Roman"/>
          <w:sz w:val="24"/>
          <w:szCs w:val="24"/>
        </w:rPr>
        <w:t>dokumentací;</w:t>
      </w:r>
    </w:p>
    <w:p w:rsidR="007F5BCE" w:rsidRPr="000E06F7" w:rsidRDefault="007F5BCE" w:rsidP="002C7DD4">
      <w:pPr>
        <w:ind w:left="360"/>
        <w:jc w:val="both"/>
        <w:rPr>
          <w:b/>
        </w:rPr>
      </w:pPr>
    </w:p>
    <w:p w:rsidR="001A24E7" w:rsidRPr="000E06F7" w:rsidRDefault="008B184C" w:rsidP="002C7DD4">
      <w:pPr>
        <w:ind w:left="360"/>
        <w:jc w:val="both"/>
        <w:rPr>
          <w:u w:val="single"/>
          <w:lang w:eastAsia="en-US"/>
        </w:rPr>
      </w:pPr>
      <w:r w:rsidRPr="000E06F7">
        <w:rPr>
          <w:b/>
          <w:u w:val="single"/>
        </w:rPr>
        <w:t>P</w:t>
      </w:r>
      <w:r w:rsidR="001A24E7" w:rsidRPr="000E06F7">
        <w:rPr>
          <w:b/>
          <w:u w:val="single"/>
        </w:rPr>
        <w:t>rovádění inženýrské činnosti až po získání územního souhlasu</w:t>
      </w:r>
      <w:r w:rsidR="007F5BCE" w:rsidRPr="000E06F7">
        <w:rPr>
          <w:b/>
          <w:u w:val="single"/>
        </w:rPr>
        <w:t>/rozhodnutí/</w:t>
      </w:r>
      <w:r w:rsidR="001A24E7" w:rsidRPr="000E06F7">
        <w:rPr>
          <w:b/>
          <w:u w:val="single"/>
        </w:rPr>
        <w:t xml:space="preserve"> </w:t>
      </w:r>
      <w:r w:rsidRPr="000E06F7">
        <w:rPr>
          <w:b/>
          <w:u w:val="single"/>
        </w:rPr>
        <w:br/>
      </w:r>
      <w:r w:rsidR="001A24E7" w:rsidRPr="000E06F7">
        <w:rPr>
          <w:b/>
          <w:u w:val="single"/>
        </w:rPr>
        <w:t xml:space="preserve">a </w:t>
      </w:r>
      <w:r w:rsidR="001A24E7" w:rsidRPr="000E06F7">
        <w:rPr>
          <w:b/>
          <w:u w:val="single"/>
          <w:lang w:eastAsia="en-US"/>
        </w:rPr>
        <w:t>pravomocného stavebního povolení;</w:t>
      </w:r>
    </w:p>
    <w:p w:rsidR="001A24E7" w:rsidRPr="000E06F7" w:rsidRDefault="008B184C" w:rsidP="002C7DD4">
      <w:pPr>
        <w:pStyle w:val="Odstavecseseznamem"/>
        <w:numPr>
          <w:ilvl w:val="0"/>
          <w:numId w:val="36"/>
        </w:numPr>
        <w:spacing w:line="280" w:lineRule="atLeast"/>
        <w:ind w:left="502" w:hanging="142"/>
        <w:jc w:val="both"/>
        <w:rPr>
          <w:rFonts w:ascii="Times New Roman" w:hAnsi="Times New Roman"/>
          <w:sz w:val="24"/>
          <w:szCs w:val="24"/>
        </w:rPr>
      </w:pPr>
      <w:r w:rsidRPr="000E06F7">
        <w:rPr>
          <w:rFonts w:ascii="Times New Roman" w:hAnsi="Times New Roman"/>
          <w:sz w:val="24"/>
          <w:szCs w:val="24"/>
        </w:rPr>
        <w:t>p</w:t>
      </w:r>
      <w:r w:rsidR="001A24E7" w:rsidRPr="000E06F7">
        <w:rPr>
          <w:rFonts w:ascii="Times New Roman" w:hAnsi="Times New Roman"/>
          <w:sz w:val="24"/>
          <w:szCs w:val="24"/>
        </w:rPr>
        <w:t>rovádění inženýrské činnosti</w:t>
      </w:r>
      <w:r w:rsidR="001A24E7" w:rsidRPr="000E06F7">
        <w:rPr>
          <w:rFonts w:ascii="Times New Roman" w:hAnsi="Times New Roman"/>
          <w:b/>
          <w:sz w:val="24"/>
          <w:szCs w:val="24"/>
        </w:rPr>
        <w:t xml:space="preserve"> </w:t>
      </w:r>
      <w:r w:rsidR="001A24E7" w:rsidRPr="000E06F7">
        <w:rPr>
          <w:rFonts w:ascii="Times New Roman" w:hAnsi="Times New Roman"/>
          <w:sz w:val="24"/>
          <w:szCs w:val="24"/>
        </w:rPr>
        <w:t>zhotovitele spočívá v zajištění těchto dokladů pro objednatele:</w:t>
      </w:r>
    </w:p>
    <w:p w:rsidR="001A24E7" w:rsidRPr="000E06F7" w:rsidRDefault="001A24E7" w:rsidP="002C7DD4">
      <w:pPr>
        <w:pStyle w:val="Odstavecseseznamem"/>
        <w:numPr>
          <w:ilvl w:val="0"/>
          <w:numId w:val="36"/>
        </w:numPr>
        <w:spacing w:line="280" w:lineRule="atLeast"/>
        <w:ind w:left="502" w:hanging="142"/>
        <w:jc w:val="both"/>
        <w:rPr>
          <w:rFonts w:ascii="Times New Roman" w:hAnsi="Times New Roman"/>
          <w:sz w:val="24"/>
          <w:szCs w:val="24"/>
        </w:rPr>
      </w:pPr>
      <w:r w:rsidRPr="000E06F7">
        <w:rPr>
          <w:rFonts w:ascii="Times New Roman" w:hAnsi="Times New Roman"/>
          <w:sz w:val="24"/>
          <w:szCs w:val="24"/>
        </w:rPr>
        <w:t>pravomocného stavebního povolení</w:t>
      </w:r>
      <w:r w:rsidR="00345132" w:rsidRPr="000E06F7">
        <w:rPr>
          <w:rFonts w:ascii="Times New Roman" w:hAnsi="Times New Roman"/>
          <w:sz w:val="24"/>
          <w:szCs w:val="24"/>
        </w:rPr>
        <w:t xml:space="preserve"> /a územního souhlasu</w:t>
      </w:r>
      <w:r w:rsidR="008B184C" w:rsidRPr="000E06F7">
        <w:rPr>
          <w:rFonts w:ascii="Times New Roman" w:hAnsi="Times New Roman"/>
          <w:sz w:val="24"/>
          <w:szCs w:val="24"/>
        </w:rPr>
        <w:t xml:space="preserve"> </w:t>
      </w:r>
      <w:r w:rsidR="00345132" w:rsidRPr="000E06F7">
        <w:rPr>
          <w:rFonts w:ascii="Times New Roman" w:hAnsi="Times New Roman"/>
          <w:sz w:val="24"/>
          <w:szCs w:val="24"/>
        </w:rPr>
        <w:t>- pokud bude SÚ vyžadován/</w:t>
      </w:r>
      <w:r w:rsidRPr="000E06F7">
        <w:rPr>
          <w:rFonts w:ascii="Times New Roman" w:hAnsi="Times New Roman"/>
          <w:sz w:val="24"/>
          <w:szCs w:val="24"/>
        </w:rPr>
        <w:t>, vydaného Odborem výstavby Magistrátu města Opavy;</w:t>
      </w:r>
    </w:p>
    <w:p w:rsidR="00480B3B" w:rsidRPr="00E42F1E" w:rsidRDefault="00480B3B" w:rsidP="00480B3B">
      <w:pPr>
        <w:autoSpaceDE w:val="0"/>
        <w:autoSpaceDN w:val="0"/>
        <w:adjustRightInd w:val="0"/>
        <w:ind w:left="4254"/>
        <w:rPr>
          <w:b/>
          <w:bCs/>
        </w:rPr>
      </w:pPr>
      <w:r w:rsidRPr="00E42F1E">
        <w:rPr>
          <w:b/>
          <w:bCs/>
        </w:rPr>
        <w:t>III.</w:t>
      </w:r>
    </w:p>
    <w:p w:rsidR="003D18B8" w:rsidRPr="00E42F1E" w:rsidRDefault="00480B3B" w:rsidP="003D18B8">
      <w:pPr>
        <w:autoSpaceDE w:val="0"/>
        <w:autoSpaceDN w:val="0"/>
        <w:adjustRightInd w:val="0"/>
        <w:jc w:val="center"/>
        <w:rPr>
          <w:b/>
          <w:bCs/>
        </w:rPr>
      </w:pPr>
      <w:r w:rsidRPr="00E42F1E">
        <w:rPr>
          <w:b/>
          <w:bCs/>
        </w:rPr>
        <w:t>Lhůta plnění díla.</w:t>
      </w:r>
    </w:p>
    <w:p w:rsidR="00BA58A5" w:rsidRPr="00E42F1E" w:rsidRDefault="00480B3B" w:rsidP="00BA58A5">
      <w:pPr>
        <w:numPr>
          <w:ilvl w:val="0"/>
          <w:numId w:val="4"/>
        </w:numPr>
        <w:autoSpaceDE w:val="0"/>
        <w:autoSpaceDN w:val="0"/>
        <w:adjustRightInd w:val="0"/>
        <w:jc w:val="both"/>
      </w:pPr>
      <w:r w:rsidRPr="00E42F1E">
        <w:rPr>
          <w:b/>
        </w:rPr>
        <w:lastRenderedPageBreak/>
        <w:t>Tato smlouva se uzavírá na dobu určitou</w:t>
      </w:r>
      <w:r w:rsidRPr="00E42F1E">
        <w:t xml:space="preserve">, její plnění počíná dnem podpisu smlouvy oběma smluvními stranami </w:t>
      </w:r>
      <w:r w:rsidR="00050376" w:rsidRPr="00E42F1E">
        <w:t>a bude ukončeno předáním částí</w:t>
      </w:r>
      <w:r w:rsidRPr="00E42F1E">
        <w:t xml:space="preserve"> díla bez vad</w:t>
      </w:r>
      <w:r w:rsidR="00204FD0" w:rsidRPr="00E42F1E">
        <w:t xml:space="preserve"> a nedodělků takto:</w:t>
      </w:r>
    </w:p>
    <w:p w:rsidR="00BA58A5" w:rsidRPr="00E42F1E" w:rsidRDefault="00204FD0" w:rsidP="00AA21A2">
      <w:pPr>
        <w:numPr>
          <w:ilvl w:val="0"/>
          <w:numId w:val="4"/>
        </w:numPr>
        <w:autoSpaceDE w:val="0"/>
        <w:autoSpaceDN w:val="0"/>
        <w:adjustRightInd w:val="0"/>
        <w:spacing w:line="280" w:lineRule="atLeast"/>
        <w:jc w:val="both"/>
        <w:rPr>
          <w:b/>
          <w:lang w:eastAsia="en-US"/>
        </w:rPr>
      </w:pPr>
      <w:r w:rsidRPr="00E42F1E">
        <w:rPr>
          <w:b/>
          <w:lang w:eastAsia="en-US"/>
        </w:rPr>
        <w:t>zpracování projektové dokumentace ke stavebnímu povolení</w:t>
      </w:r>
      <w:r w:rsidR="00211C2D" w:rsidRPr="00E42F1E">
        <w:rPr>
          <w:lang w:eastAsia="en-US"/>
        </w:rPr>
        <w:t xml:space="preserve"> (pokud bude stavebním úřadem vyžadována)</w:t>
      </w:r>
      <w:r w:rsidR="00C139B2" w:rsidRPr="00E42F1E">
        <w:rPr>
          <w:lang w:eastAsia="en-US"/>
        </w:rPr>
        <w:t xml:space="preserve"> </w:t>
      </w:r>
      <w:r w:rsidR="007F5BCE" w:rsidRPr="00E42F1E">
        <w:rPr>
          <w:b/>
          <w:lang w:eastAsia="en-US"/>
        </w:rPr>
        <w:t xml:space="preserve">do </w:t>
      </w:r>
      <w:r w:rsidR="008B184C" w:rsidRPr="00E42F1E">
        <w:rPr>
          <w:b/>
          <w:lang w:eastAsia="en-US"/>
        </w:rPr>
        <w:t>60</w:t>
      </w:r>
      <w:r w:rsidR="007F5BCE" w:rsidRPr="00E42F1E">
        <w:rPr>
          <w:b/>
          <w:lang w:eastAsia="en-US"/>
        </w:rPr>
        <w:t xml:space="preserve"> </w:t>
      </w:r>
      <w:r w:rsidR="003D3FB6" w:rsidRPr="00E42F1E">
        <w:rPr>
          <w:b/>
          <w:lang w:eastAsia="en-US"/>
        </w:rPr>
        <w:t xml:space="preserve">kalendářních </w:t>
      </w:r>
      <w:r w:rsidR="007F5BCE" w:rsidRPr="00E42F1E">
        <w:rPr>
          <w:b/>
          <w:lang w:eastAsia="en-US"/>
        </w:rPr>
        <w:t>dnů</w:t>
      </w:r>
      <w:r w:rsidR="00050376" w:rsidRPr="00E42F1E">
        <w:rPr>
          <w:b/>
          <w:lang w:eastAsia="en-US"/>
        </w:rPr>
        <w:t xml:space="preserve"> od podpisu této smlouvy oběma</w:t>
      </w:r>
      <w:r w:rsidR="00C139B2" w:rsidRPr="00E42F1E">
        <w:rPr>
          <w:b/>
          <w:lang w:eastAsia="en-US"/>
        </w:rPr>
        <w:t xml:space="preserve"> smluvními</w:t>
      </w:r>
      <w:r w:rsidR="00050376" w:rsidRPr="00E42F1E">
        <w:rPr>
          <w:b/>
          <w:lang w:eastAsia="en-US"/>
        </w:rPr>
        <w:t xml:space="preserve"> stranami</w:t>
      </w:r>
      <w:r w:rsidR="00211C2D" w:rsidRPr="00E42F1E">
        <w:rPr>
          <w:b/>
          <w:lang w:eastAsia="en-US"/>
        </w:rPr>
        <w:t>;</w:t>
      </w:r>
    </w:p>
    <w:p w:rsidR="00C139B2" w:rsidRPr="00E42F1E" w:rsidRDefault="00204FD0" w:rsidP="001A12E7">
      <w:pPr>
        <w:pStyle w:val="Odstavecseseznamem"/>
        <w:numPr>
          <w:ilvl w:val="0"/>
          <w:numId w:val="4"/>
        </w:numPr>
        <w:autoSpaceDE w:val="0"/>
        <w:autoSpaceDN w:val="0"/>
        <w:adjustRightInd w:val="0"/>
        <w:spacing w:line="280" w:lineRule="atLeast"/>
        <w:jc w:val="both"/>
        <w:rPr>
          <w:rFonts w:ascii="Times New Roman" w:hAnsi="Times New Roman"/>
          <w:b/>
          <w:sz w:val="24"/>
          <w:szCs w:val="24"/>
        </w:rPr>
      </w:pPr>
      <w:r w:rsidRPr="00E42F1E">
        <w:rPr>
          <w:rFonts w:ascii="Times New Roman" w:hAnsi="Times New Roman"/>
          <w:b/>
          <w:sz w:val="24"/>
          <w:szCs w:val="24"/>
        </w:rPr>
        <w:t>zpracování prováděcí projektové dokumentace s výkazem výměr a rozpočt</w:t>
      </w:r>
      <w:r w:rsidR="00931019" w:rsidRPr="00E42F1E">
        <w:rPr>
          <w:rFonts w:ascii="Times New Roman" w:hAnsi="Times New Roman"/>
          <w:b/>
          <w:sz w:val="24"/>
          <w:szCs w:val="24"/>
        </w:rPr>
        <w:t>em</w:t>
      </w:r>
      <w:r w:rsidR="00931019" w:rsidRPr="00E42F1E">
        <w:rPr>
          <w:rFonts w:ascii="Times New Roman" w:hAnsi="Times New Roman"/>
          <w:sz w:val="24"/>
          <w:szCs w:val="24"/>
        </w:rPr>
        <w:t xml:space="preserve"> dle</w:t>
      </w:r>
      <w:r w:rsidR="00E608B6" w:rsidRPr="00E42F1E">
        <w:rPr>
          <w:rFonts w:ascii="Times New Roman" w:hAnsi="Times New Roman"/>
          <w:sz w:val="24"/>
          <w:szCs w:val="24"/>
        </w:rPr>
        <w:t xml:space="preserve"> </w:t>
      </w:r>
      <w:r w:rsidR="00685890" w:rsidRPr="00E42F1E">
        <w:rPr>
          <w:rFonts w:ascii="Times New Roman" w:hAnsi="Times New Roman"/>
          <w:sz w:val="24"/>
          <w:szCs w:val="24"/>
        </w:rPr>
        <w:t>Vyhlášky č. 169/2016 Sb., o stanovení rozsahu dokumentace veřejné zakázky na stavební práce a soupisu stavebních prací, dodávek a služeb s výkazem výměr</w:t>
      </w:r>
      <w:r w:rsidR="009C646B" w:rsidRPr="00E42F1E">
        <w:rPr>
          <w:rFonts w:ascii="Times New Roman" w:hAnsi="Times New Roman"/>
          <w:sz w:val="24"/>
          <w:szCs w:val="24"/>
        </w:rPr>
        <w:t>, ve znění Vyhl</w:t>
      </w:r>
      <w:r w:rsidR="00C139B2" w:rsidRPr="00E42F1E">
        <w:rPr>
          <w:rFonts w:ascii="Times New Roman" w:hAnsi="Times New Roman"/>
          <w:sz w:val="24"/>
          <w:szCs w:val="24"/>
        </w:rPr>
        <w:t xml:space="preserve">. </w:t>
      </w:r>
      <w:r w:rsidR="009C646B" w:rsidRPr="00E42F1E">
        <w:rPr>
          <w:rFonts w:ascii="Times New Roman" w:hAnsi="Times New Roman"/>
          <w:sz w:val="24"/>
          <w:szCs w:val="24"/>
        </w:rPr>
        <w:t>č. 405/2017 Sb.</w:t>
      </w:r>
      <w:r w:rsidR="00C139B2" w:rsidRPr="00E42F1E">
        <w:rPr>
          <w:rFonts w:ascii="Times New Roman" w:hAnsi="Times New Roman"/>
          <w:sz w:val="24"/>
          <w:szCs w:val="24"/>
        </w:rPr>
        <w:t xml:space="preserve"> </w:t>
      </w:r>
      <w:r w:rsidR="007F5BCE" w:rsidRPr="00E42F1E">
        <w:rPr>
          <w:rFonts w:ascii="Times New Roman" w:hAnsi="Times New Roman"/>
          <w:b/>
          <w:sz w:val="24"/>
          <w:szCs w:val="24"/>
        </w:rPr>
        <w:t xml:space="preserve">do </w:t>
      </w:r>
      <w:r w:rsidR="00C139B2" w:rsidRPr="00E42F1E">
        <w:rPr>
          <w:rFonts w:ascii="Times New Roman" w:hAnsi="Times New Roman"/>
          <w:b/>
          <w:sz w:val="24"/>
          <w:szCs w:val="24"/>
        </w:rPr>
        <w:t>90</w:t>
      </w:r>
      <w:r w:rsidR="007F5BCE" w:rsidRPr="00E42F1E">
        <w:rPr>
          <w:rFonts w:ascii="Times New Roman" w:hAnsi="Times New Roman"/>
          <w:b/>
          <w:sz w:val="24"/>
          <w:szCs w:val="24"/>
        </w:rPr>
        <w:t xml:space="preserve"> </w:t>
      </w:r>
      <w:r w:rsidR="009C646B" w:rsidRPr="00E42F1E">
        <w:rPr>
          <w:rFonts w:ascii="Times New Roman" w:hAnsi="Times New Roman"/>
          <w:b/>
          <w:sz w:val="24"/>
          <w:szCs w:val="24"/>
        </w:rPr>
        <w:t xml:space="preserve">kalendářních dnů </w:t>
      </w:r>
      <w:r w:rsidR="00050376" w:rsidRPr="00E42F1E">
        <w:rPr>
          <w:rFonts w:ascii="Times New Roman" w:hAnsi="Times New Roman"/>
          <w:b/>
          <w:sz w:val="24"/>
          <w:szCs w:val="24"/>
        </w:rPr>
        <w:t>od podpisu této smlouvy oběma</w:t>
      </w:r>
      <w:r w:rsidR="00C139B2" w:rsidRPr="00E42F1E">
        <w:rPr>
          <w:rFonts w:ascii="Times New Roman" w:hAnsi="Times New Roman"/>
          <w:b/>
          <w:sz w:val="24"/>
          <w:szCs w:val="24"/>
        </w:rPr>
        <w:t xml:space="preserve"> smluvními</w:t>
      </w:r>
      <w:r w:rsidR="00050376" w:rsidRPr="00E42F1E">
        <w:rPr>
          <w:rFonts w:ascii="Times New Roman" w:hAnsi="Times New Roman"/>
          <w:b/>
          <w:sz w:val="24"/>
          <w:szCs w:val="24"/>
        </w:rPr>
        <w:t xml:space="preserve"> stranami</w:t>
      </w:r>
      <w:r w:rsidR="00C139B2" w:rsidRPr="00E42F1E">
        <w:rPr>
          <w:rFonts w:ascii="Times New Roman" w:hAnsi="Times New Roman"/>
          <w:b/>
          <w:sz w:val="24"/>
          <w:szCs w:val="24"/>
        </w:rPr>
        <w:t>;</w:t>
      </w:r>
    </w:p>
    <w:p w:rsidR="003D3FB6" w:rsidRPr="00E42F1E" w:rsidRDefault="003D3FB6" w:rsidP="00C139B2">
      <w:pPr>
        <w:pStyle w:val="Odstavecseseznamem"/>
        <w:numPr>
          <w:ilvl w:val="0"/>
          <w:numId w:val="4"/>
        </w:numPr>
        <w:autoSpaceDE w:val="0"/>
        <w:autoSpaceDN w:val="0"/>
        <w:adjustRightInd w:val="0"/>
        <w:spacing w:line="280" w:lineRule="atLeast"/>
        <w:jc w:val="both"/>
        <w:rPr>
          <w:rFonts w:ascii="Times New Roman" w:hAnsi="Times New Roman"/>
          <w:b/>
          <w:sz w:val="24"/>
          <w:szCs w:val="24"/>
        </w:rPr>
      </w:pPr>
      <w:r w:rsidRPr="00E42F1E">
        <w:rPr>
          <w:rFonts w:ascii="Times New Roman" w:hAnsi="Times New Roman"/>
          <w:b/>
          <w:sz w:val="24"/>
          <w:szCs w:val="24"/>
        </w:rPr>
        <w:t>provádění autorského dozoru projektanta v průběhu stavby:</w:t>
      </w:r>
      <w:r w:rsidR="00C139B2" w:rsidRPr="00E42F1E">
        <w:rPr>
          <w:rFonts w:ascii="Times New Roman" w:hAnsi="Times New Roman"/>
          <w:b/>
          <w:sz w:val="24"/>
          <w:szCs w:val="24"/>
        </w:rPr>
        <w:t xml:space="preserve"> </w:t>
      </w:r>
      <w:r w:rsidRPr="00E42F1E">
        <w:rPr>
          <w:rFonts w:ascii="Times New Roman" w:hAnsi="Times New Roman"/>
          <w:sz w:val="24"/>
          <w:szCs w:val="24"/>
        </w:rPr>
        <w:t>po celý průběh stavebních prací dle smlouvy se zhotovitelem stavby;</w:t>
      </w:r>
    </w:p>
    <w:p w:rsidR="00BA58A5" w:rsidRPr="00E42F1E" w:rsidRDefault="00204FD0" w:rsidP="003D3FB6">
      <w:pPr>
        <w:pStyle w:val="Odstavecseseznamem"/>
        <w:numPr>
          <w:ilvl w:val="0"/>
          <w:numId w:val="4"/>
        </w:numPr>
        <w:autoSpaceDE w:val="0"/>
        <w:autoSpaceDN w:val="0"/>
        <w:adjustRightInd w:val="0"/>
        <w:spacing w:line="280" w:lineRule="atLeast"/>
        <w:jc w:val="both"/>
        <w:rPr>
          <w:rFonts w:ascii="Times New Roman" w:hAnsi="Times New Roman"/>
          <w:b/>
          <w:sz w:val="24"/>
          <w:szCs w:val="24"/>
        </w:rPr>
      </w:pPr>
      <w:r w:rsidRPr="00E42F1E">
        <w:rPr>
          <w:rFonts w:ascii="Times New Roman" w:hAnsi="Times New Roman"/>
          <w:b/>
          <w:sz w:val="24"/>
          <w:szCs w:val="24"/>
        </w:rPr>
        <w:t>provádění inženýrské činn</w:t>
      </w:r>
      <w:r w:rsidR="00211C2D" w:rsidRPr="00E42F1E">
        <w:rPr>
          <w:rFonts w:ascii="Times New Roman" w:hAnsi="Times New Roman"/>
          <w:b/>
          <w:sz w:val="24"/>
          <w:szCs w:val="24"/>
        </w:rPr>
        <w:t xml:space="preserve">osti až po získání </w:t>
      </w:r>
      <w:r w:rsidRPr="00E42F1E">
        <w:rPr>
          <w:rFonts w:ascii="Times New Roman" w:hAnsi="Times New Roman"/>
          <w:b/>
          <w:sz w:val="24"/>
          <w:szCs w:val="24"/>
        </w:rPr>
        <w:t>územního souhlasu a</w:t>
      </w:r>
      <w:r w:rsidR="00E608B6" w:rsidRPr="00E42F1E">
        <w:rPr>
          <w:rFonts w:ascii="Times New Roman" w:hAnsi="Times New Roman"/>
          <w:b/>
          <w:sz w:val="24"/>
          <w:szCs w:val="24"/>
        </w:rPr>
        <w:t xml:space="preserve"> </w:t>
      </w:r>
      <w:r w:rsidRPr="00E42F1E">
        <w:rPr>
          <w:rFonts w:ascii="Times New Roman" w:hAnsi="Times New Roman"/>
          <w:b/>
          <w:sz w:val="24"/>
          <w:szCs w:val="24"/>
        </w:rPr>
        <w:t>pravomocného stavebního povolení</w:t>
      </w:r>
      <w:r w:rsidR="003D3FB6" w:rsidRPr="00E42F1E">
        <w:rPr>
          <w:rFonts w:ascii="Times New Roman" w:hAnsi="Times New Roman"/>
          <w:b/>
          <w:sz w:val="24"/>
          <w:szCs w:val="24"/>
        </w:rPr>
        <w:t>, včetně územního rozhodnutí či souhlasu</w:t>
      </w:r>
      <w:r w:rsidR="00C139B2" w:rsidRPr="00E42F1E">
        <w:rPr>
          <w:rFonts w:ascii="Times New Roman" w:hAnsi="Times New Roman"/>
          <w:b/>
          <w:sz w:val="24"/>
          <w:szCs w:val="24"/>
        </w:rPr>
        <w:t xml:space="preserve"> </w:t>
      </w:r>
      <w:r w:rsidR="00DF7FA8" w:rsidRPr="00E42F1E">
        <w:rPr>
          <w:rFonts w:ascii="Times New Roman" w:hAnsi="Times New Roman"/>
          <w:sz w:val="24"/>
          <w:szCs w:val="24"/>
        </w:rPr>
        <w:t xml:space="preserve">dle </w:t>
      </w:r>
      <w:r w:rsidR="00050376" w:rsidRPr="00E42F1E">
        <w:rPr>
          <w:rFonts w:ascii="Times New Roman" w:hAnsi="Times New Roman"/>
          <w:sz w:val="24"/>
          <w:szCs w:val="24"/>
        </w:rPr>
        <w:t xml:space="preserve">lhůt stanovených </w:t>
      </w:r>
      <w:r w:rsidR="00E608B6" w:rsidRPr="00E42F1E">
        <w:rPr>
          <w:rFonts w:ascii="Times New Roman" w:hAnsi="Times New Roman"/>
          <w:sz w:val="24"/>
          <w:szCs w:val="24"/>
        </w:rPr>
        <w:t xml:space="preserve">správními </w:t>
      </w:r>
      <w:r w:rsidR="00050376" w:rsidRPr="00E42F1E">
        <w:rPr>
          <w:rFonts w:ascii="Times New Roman" w:hAnsi="Times New Roman"/>
          <w:sz w:val="24"/>
          <w:szCs w:val="24"/>
        </w:rPr>
        <w:t>úřady</w:t>
      </w:r>
      <w:r w:rsidR="00C139B2" w:rsidRPr="00E42F1E">
        <w:rPr>
          <w:rFonts w:ascii="Times New Roman" w:hAnsi="Times New Roman"/>
          <w:sz w:val="24"/>
          <w:szCs w:val="24"/>
        </w:rPr>
        <w:t>;</w:t>
      </w:r>
    </w:p>
    <w:p w:rsidR="00480B3B" w:rsidRPr="00E42F1E" w:rsidRDefault="00204FD0" w:rsidP="004A4881">
      <w:pPr>
        <w:pStyle w:val="Odstavecseseznamem"/>
        <w:numPr>
          <w:ilvl w:val="0"/>
          <w:numId w:val="4"/>
        </w:numPr>
        <w:autoSpaceDE w:val="0"/>
        <w:autoSpaceDN w:val="0"/>
        <w:adjustRightInd w:val="0"/>
        <w:spacing w:line="280" w:lineRule="atLeast"/>
        <w:jc w:val="both"/>
        <w:rPr>
          <w:rFonts w:ascii="Times New Roman" w:hAnsi="Times New Roman"/>
          <w:b/>
          <w:sz w:val="24"/>
          <w:szCs w:val="24"/>
        </w:rPr>
      </w:pPr>
      <w:r w:rsidRPr="00E42F1E">
        <w:rPr>
          <w:rFonts w:ascii="Times New Roman" w:hAnsi="Times New Roman"/>
          <w:b/>
          <w:sz w:val="24"/>
          <w:szCs w:val="24"/>
        </w:rPr>
        <w:t xml:space="preserve">Každou z </w:t>
      </w:r>
      <w:r w:rsidR="00480B3B" w:rsidRPr="00E42F1E">
        <w:rPr>
          <w:rFonts w:ascii="Times New Roman" w:hAnsi="Times New Roman"/>
          <w:b/>
          <w:sz w:val="24"/>
          <w:szCs w:val="24"/>
        </w:rPr>
        <w:t>ucelených části díla je možno pře</w:t>
      </w:r>
      <w:r w:rsidR="00C139B2" w:rsidRPr="00E42F1E">
        <w:rPr>
          <w:rFonts w:ascii="Times New Roman" w:hAnsi="Times New Roman"/>
          <w:b/>
          <w:sz w:val="24"/>
          <w:szCs w:val="24"/>
        </w:rPr>
        <w:t>dat před termínem uvedeným výše;</w:t>
      </w:r>
    </w:p>
    <w:p w:rsidR="00480B3B" w:rsidRPr="00E42F1E" w:rsidRDefault="00480B3B" w:rsidP="00C139B2">
      <w:pPr>
        <w:autoSpaceDE w:val="0"/>
        <w:autoSpaceDN w:val="0"/>
        <w:adjustRightInd w:val="0"/>
        <w:jc w:val="center"/>
        <w:rPr>
          <w:b/>
          <w:bCs/>
        </w:rPr>
      </w:pPr>
      <w:r w:rsidRPr="00E42F1E">
        <w:rPr>
          <w:b/>
          <w:bCs/>
        </w:rPr>
        <w:t>IV.</w:t>
      </w:r>
    </w:p>
    <w:p w:rsidR="00480B3B" w:rsidRPr="00E42F1E" w:rsidRDefault="00050376" w:rsidP="00C139B2">
      <w:pPr>
        <w:autoSpaceDE w:val="0"/>
        <w:autoSpaceDN w:val="0"/>
        <w:adjustRightInd w:val="0"/>
        <w:jc w:val="center"/>
        <w:rPr>
          <w:b/>
          <w:bCs/>
        </w:rPr>
      </w:pPr>
      <w:r w:rsidRPr="00E42F1E">
        <w:rPr>
          <w:b/>
          <w:bCs/>
        </w:rPr>
        <w:t xml:space="preserve">Místo </w:t>
      </w:r>
      <w:r w:rsidR="00480B3B" w:rsidRPr="00E42F1E">
        <w:rPr>
          <w:b/>
          <w:bCs/>
        </w:rPr>
        <w:t>předání díla.</w:t>
      </w:r>
    </w:p>
    <w:p w:rsidR="00480B3B" w:rsidRPr="00E42F1E" w:rsidRDefault="00480B3B" w:rsidP="003D18B8">
      <w:pPr>
        <w:numPr>
          <w:ilvl w:val="0"/>
          <w:numId w:val="24"/>
        </w:numPr>
        <w:autoSpaceDE w:val="0"/>
        <w:autoSpaceDN w:val="0"/>
        <w:adjustRightInd w:val="0"/>
        <w:jc w:val="both"/>
      </w:pPr>
      <w:r w:rsidRPr="00E42F1E">
        <w:t>Místem př</w:t>
      </w:r>
      <w:r w:rsidR="006A04ED" w:rsidRPr="00E42F1E">
        <w:t>edání díla je technické</w:t>
      </w:r>
      <w:r w:rsidRPr="00E42F1E">
        <w:t xml:space="preserve"> oddělení PNO v budově ředitelství PNO, budova „A“ - přízemí, Olomoucká 305/88, 746 01, Opava. </w:t>
      </w:r>
    </w:p>
    <w:p w:rsidR="00480B3B" w:rsidRPr="00E42F1E" w:rsidRDefault="00480B3B" w:rsidP="003D18B8">
      <w:pPr>
        <w:numPr>
          <w:ilvl w:val="0"/>
          <w:numId w:val="24"/>
        </w:numPr>
        <w:autoSpaceDE w:val="0"/>
        <w:autoSpaceDN w:val="0"/>
        <w:adjustRightInd w:val="0"/>
        <w:jc w:val="both"/>
      </w:pPr>
      <w:r w:rsidRPr="00E42F1E">
        <w:t>O předání a převzetí díla bude sepsán stručný předávací protokol s podpisy zhotovitele a zás</w:t>
      </w:r>
      <w:r w:rsidR="00C53845" w:rsidRPr="00E42F1E">
        <w:t>tupce objednatele – vedoucího T</w:t>
      </w:r>
      <w:r w:rsidRPr="00E42F1E">
        <w:t>O PNO.</w:t>
      </w:r>
    </w:p>
    <w:p w:rsidR="0025014B" w:rsidRPr="00E42F1E" w:rsidRDefault="0025014B">
      <w:pPr>
        <w:spacing w:after="160" w:line="259" w:lineRule="auto"/>
        <w:rPr>
          <w:b/>
        </w:rPr>
      </w:pPr>
    </w:p>
    <w:p w:rsidR="00B52030" w:rsidRPr="00E42F1E" w:rsidRDefault="00B52030" w:rsidP="00C139B2">
      <w:pPr>
        <w:autoSpaceDE w:val="0"/>
        <w:autoSpaceDN w:val="0"/>
        <w:adjustRightInd w:val="0"/>
        <w:jc w:val="center"/>
        <w:rPr>
          <w:b/>
        </w:rPr>
      </w:pPr>
      <w:r w:rsidRPr="00E42F1E">
        <w:rPr>
          <w:b/>
        </w:rPr>
        <w:t>V.</w:t>
      </w:r>
    </w:p>
    <w:p w:rsidR="00B52030" w:rsidRPr="00E42F1E" w:rsidRDefault="00B52030" w:rsidP="00C139B2">
      <w:pPr>
        <w:jc w:val="center"/>
        <w:rPr>
          <w:rFonts w:eastAsia="Tahoma"/>
          <w:b/>
          <w:bCs/>
        </w:rPr>
      </w:pPr>
      <w:r w:rsidRPr="00E42F1E">
        <w:rPr>
          <w:rFonts w:eastAsia="Tahoma"/>
          <w:b/>
          <w:bCs/>
        </w:rPr>
        <w:t>Místo</w:t>
      </w:r>
      <w:r w:rsidRPr="00E42F1E">
        <w:rPr>
          <w:b/>
          <w:bCs/>
        </w:rPr>
        <w:t xml:space="preserve"> provedení stavby</w:t>
      </w:r>
      <w:r w:rsidRPr="00E42F1E">
        <w:rPr>
          <w:rFonts w:eastAsia="Tahoma"/>
          <w:b/>
          <w:bCs/>
        </w:rPr>
        <w:t>:</w:t>
      </w:r>
    </w:p>
    <w:p w:rsidR="003D3FB6" w:rsidRPr="00E42F1E" w:rsidRDefault="00345132" w:rsidP="009C646B">
      <w:pPr>
        <w:jc w:val="both"/>
      </w:pPr>
      <w:r w:rsidRPr="00E42F1E">
        <w:t>Pavilon č. 19</w:t>
      </w:r>
      <w:r w:rsidR="009C646B" w:rsidRPr="00E42F1E">
        <w:t xml:space="preserve"> v uzavřeném areálu PN v O</w:t>
      </w:r>
      <w:r w:rsidRPr="00E42F1E">
        <w:t>pavě, stojící na parc.č. 2218/7</w:t>
      </w:r>
      <w:r w:rsidR="009C646B" w:rsidRPr="00E42F1E">
        <w:t xml:space="preserve"> v k.ú. Opava – předměstí, zapsáno na L</w:t>
      </w:r>
      <w:r w:rsidRPr="00E42F1E">
        <w:t>V č. 1079 na PN v Opavě s příslušností</w:t>
      </w:r>
      <w:r w:rsidR="009C646B" w:rsidRPr="00E42F1E">
        <w:t xml:space="preserve"> hospodař</w:t>
      </w:r>
      <w:r w:rsidR="002C2ECD" w:rsidRPr="00E42F1E">
        <w:t>it</w:t>
      </w:r>
      <w:r w:rsidR="009C646B" w:rsidRPr="00E42F1E">
        <w:t xml:space="preserve"> s majetkem státu.</w:t>
      </w:r>
    </w:p>
    <w:p w:rsidR="00B52030" w:rsidRPr="00E42F1E" w:rsidRDefault="00B52030" w:rsidP="00B52030">
      <w:pPr>
        <w:jc w:val="both"/>
      </w:pPr>
      <w:r w:rsidRPr="00E42F1E">
        <w:t>Vlastní stavební práce budou provedeny dodavatelskou firmou po provedeném výběrovém řízení dle zákona č. 134/2016 Sb., o zadávání veřejných zakázek</w:t>
      </w:r>
      <w:r w:rsidR="002C2ECD" w:rsidRPr="00E42F1E">
        <w:t xml:space="preserve"> v platném znění.</w:t>
      </w:r>
    </w:p>
    <w:p w:rsidR="00480B3B" w:rsidRPr="00E42F1E" w:rsidRDefault="00480B3B" w:rsidP="00480B3B">
      <w:pPr>
        <w:autoSpaceDE w:val="0"/>
        <w:autoSpaceDN w:val="0"/>
        <w:adjustRightInd w:val="0"/>
        <w:rPr>
          <w:b/>
          <w:bCs/>
        </w:rPr>
      </w:pPr>
      <w:r w:rsidRPr="00E42F1E">
        <w:rPr>
          <w:b/>
          <w:bCs/>
        </w:rPr>
        <w:t xml:space="preserve"> </w:t>
      </w:r>
    </w:p>
    <w:p w:rsidR="00480B3B" w:rsidRPr="00E42F1E" w:rsidRDefault="00480B3B" w:rsidP="00480B3B">
      <w:pPr>
        <w:autoSpaceDE w:val="0"/>
        <w:autoSpaceDN w:val="0"/>
        <w:adjustRightInd w:val="0"/>
        <w:jc w:val="center"/>
        <w:rPr>
          <w:b/>
          <w:bCs/>
        </w:rPr>
      </w:pPr>
      <w:r w:rsidRPr="00E42F1E">
        <w:rPr>
          <w:b/>
          <w:bCs/>
        </w:rPr>
        <w:t xml:space="preserve"> V</w:t>
      </w:r>
      <w:r w:rsidR="001503FB" w:rsidRPr="00E42F1E">
        <w:rPr>
          <w:b/>
          <w:bCs/>
        </w:rPr>
        <w:t>I</w:t>
      </w:r>
      <w:r w:rsidRPr="00E42F1E">
        <w:rPr>
          <w:b/>
          <w:bCs/>
        </w:rPr>
        <w:t>.</w:t>
      </w:r>
    </w:p>
    <w:p w:rsidR="00480B3B" w:rsidRPr="00E42F1E" w:rsidRDefault="00480B3B" w:rsidP="00480B3B">
      <w:pPr>
        <w:autoSpaceDE w:val="0"/>
        <w:autoSpaceDN w:val="0"/>
        <w:adjustRightInd w:val="0"/>
        <w:jc w:val="center"/>
        <w:rPr>
          <w:b/>
          <w:bCs/>
        </w:rPr>
      </w:pPr>
      <w:r w:rsidRPr="00E42F1E">
        <w:rPr>
          <w:b/>
          <w:bCs/>
        </w:rPr>
        <w:t>Cena díla</w:t>
      </w:r>
    </w:p>
    <w:p w:rsidR="00480B3B" w:rsidRPr="00E42F1E" w:rsidRDefault="00480B3B" w:rsidP="00A64070">
      <w:pPr>
        <w:numPr>
          <w:ilvl w:val="0"/>
          <w:numId w:val="17"/>
        </w:numPr>
        <w:autoSpaceDE w:val="0"/>
        <w:autoSpaceDN w:val="0"/>
        <w:adjustRightInd w:val="0"/>
        <w:jc w:val="both"/>
      </w:pPr>
      <w:r w:rsidRPr="00E42F1E">
        <w:t xml:space="preserve">Celková cena díla je stanovena smluvně jako konečná a nepřekročitelná a představuje souhrn všech nákladů, uplatňovaných zhotovitelem vůči objednateli tj. cenu za dílo jako celek. </w:t>
      </w:r>
    </w:p>
    <w:p w:rsidR="00BE5B4A" w:rsidRPr="00E42F1E" w:rsidRDefault="00480B3B" w:rsidP="00BE5B4A">
      <w:pPr>
        <w:numPr>
          <w:ilvl w:val="0"/>
          <w:numId w:val="17"/>
        </w:numPr>
        <w:autoSpaceDE w:val="0"/>
        <w:autoSpaceDN w:val="0"/>
        <w:adjustRightInd w:val="0"/>
        <w:jc w:val="both"/>
      </w:pPr>
      <w:r w:rsidRPr="00E42F1E">
        <w:t>Nabídková cena je zpracována v souladu se zadávacími podmínkami výběrového ří</w:t>
      </w:r>
      <w:r w:rsidR="00397CA3" w:rsidRPr="00E42F1E">
        <w:t xml:space="preserve">zení na </w:t>
      </w:r>
      <w:r w:rsidRPr="00E42F1E">
        <w:t>tuto zakázku malého rozsahu na službu – zhotovení prováděcí projektové dokumentace.</w:t>
      </w:r>
      <w:r w:rsidR="00067A03" w:rsidRPr="00E42F1E">
        <w:t xml:space="preserve"> </w:t>
      </w:r>
    </w:p>
    <w:p w:rsidR="00480B3B" w:rsidRPr="00E42F1E" w:rsidRDefault="006C1AB9" w:rsidP="00BE5B4A">
      <w:pPr>
        <w:numPr>
          <w:ilvl w:val="0"/>
          <w:numId w:val="17"/>
        </w:numPr>
        <w:autoSpaceDE w:val="0"/>
        <w:autoSpaceDN w:val="0"/>
        <w:adjustRightInd w:val="0"/>
        <w:jc w:val="both"/>
      </w:pPr>
      <w:r w:rsidRPr="00E42F1E">
        <w:rPr>
          <w:b/>
        </w:rPr>
        <w:t xml:space="preserve">Celková </w:t>
      </w:r>
      <w:r w:rsidR="00480B3B" w:rsidRPr="00E42F1E">
        <w:rPr>
          <w:b/>
        </w:rPr>
        <w:t>nabídková cena je uvedena v členění:</w:t>
      </w:r>
    </w:p>
    <w:p w:rsidR="00480B3B" w:rsidRPr="00E42F1E" w:rsidRDefault="00480B3B" w:rsidP="00480B3B">
      <w:pPr>
        <w:pStyle w:val="Prosttext"/>
        <w:ind w:left="357"/>
        <w:jc w:val="both"/>
        <w:rPr>
          <w:rFonts w:ascii="Times New Roman" w:hAnsi="Times New Roman" w:cs="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746"/>
      </w:tblGrid>
      <w:tr w:rsidR="00E42F1E" w:rsidRPr="00E42F1E" w:rsidTr="00480B3B">
        <w:tc>
          <w:tcPr>
            <w:tcW w:w="2445" w:type="pct"/>
            <w:tcBorders>
              <w:top w:val="single" w:sz="4" w:space="0" w:color="auto"/>
              <w:left w:val="single" w:sz="4" w:space="0" w:color="auto"/>
              <w:bottom w:val="single" w:sz="4" w:space="0" w:color="auto"/>
              <w:right w:val="single" w:sz="4" w:space="0" w:color="auto"/>
            </w:tcBorders>
          </w:tcPr>
          <w:p w:rsidR="001503FB" w:rsidRPr="00E42F1E" w:rsidRDefault="001503FB">
            <w:pPr>
              <w:pStyle w:val="Prosttext"/>
              <w:spacing w:line="256" w:lineRule="auto"/>
              <w:jc w:val="both"/>
              <w:rPr>
                <w:rFonts w:ascii="Times New Roman" w:hAnsi="Times New Roman" w:cs="Times New Roman"/>
                <w:b/>
                <w:sz w:val="24"/>
                <w:szCs w:val="24"/>
                <w:lang w:eastAsia="en-US"/>
              </w:rPr>
            </w:pPr>
            <w:r w:rsidRPr="00E42F1E">
              <w:rPr>
                <w:rFonts w:ascii="Times New Roman" w:hAnsi="Times New Roman" w:cs="Times New Roman"/>
                <w:b/>
                <w:sz w:val="24"/>
                <w:szCs w:val="24"/>
                <w:lang w:eastAsia="en-US"/>
              </w:rPr>
              <w:t>cena bez DPH za zpracování DSP</w:t>
            </w:r>
          </w:p>
        </w:tc>
        <w:tc>
          <w:tcPr>
            <w:tcW w:w="2555" w:type="pct"/>
            <w:tcBorders>
              <w:top w:val="single" w:sz="4" w:space="0" w:color="auto"/>
              <w:left w:val="single" w:sz="4" w:space="0" w:color="auto"/>
              <w:bottom w:val="single" w:sz="4" w:space="0" w:color="auto"/>
              <w:right w:val="single" w:sz="4" w:space="0" w:color="auto"/>
            </w:tcBorders>
          </w:tcPr>
          <w:p w:rsidR="001503FB" w:rsidRPr="00E42F1E" w:rsidRDefault="00E07AD8">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62000,- </w:t>
            </w:r>
            <w:r w:rsidR="00443712" w:rsidRPr="00E42F1E">
              <w:rPr>
                <w:rFonts w:ascii="Times New Roman" w:hAnsi="Times New Roman" w:cs="Times New Roman"/>
                <w:b/>
                <w:sz w:val="24"/>
                <w:szCs w:val="24"/>
                <w:lang w:eastAsia="en-US"/>
              </w:rPr>
              <w:t>Kč</w:t>
            </w:r>
          </w:p>
        </w:tc>
      </w:tr>
      <w:tr w:rsidR="00E42F1E" w:rsidRPr="00E42F1E" w:rsidTr="00480B3B">
        <w:tc>
          <w:tcPr>
            <w:tcW w:w="2445" w:type="pct"/>
            <w:tcBorders>
              <w:top w:val="single" w:sz="4" w:space="0" w:color="auto"/>
              <w:left w:val="single" w:sz="4" w:space="0" w:color="auto"/>
              <w:bottom w:val="single" w:sz="4" w:space="0" w:color="auto"/>
              <w:right w:val="single" w:sz="4" w:space="0" w:color="auto"/>
            </w:tcBorders>
          </w:tcPr>
          <w:p w:rsidR="001503FB" w:rsidRPr="00E42F1E" w:rsidRDefault="001503FB">
            <w:pPr>
              <w:pStyle w:val="Prosttext"/>
              <w:spacing w:line="256" w:lineRule="auto"/>
              <w:jc w:val="both"/>
              <w:rPr>
                <w:rFonts w:ascii="Times New Roman" w:hAnsi="Times New Roman" w:cs="Times New Roman"/>
                <w:b/>
                <w:sz w:val="24"/>
                <w:szCs w:val="24"/>
                <w:lang w:eastAsia="en-US"/>
              </w:rPr>
            </w:pPr>
            <w:r w:rsidRPr="00E42F1E">
              <w:rPr>
                <w:rFonts w:ascii="Times New Roman" w:hAnsi="Times New Roman" w:cs="Times New Roman"/>
                <w:b/>
                <w:sz w:val="24"/>
                <w:szCs w:val="24"/>
                <w:lang w:eastAsia="en-US"/>
              </w:rPr>
              <w:t>cena bez DPH za zpracování DPS</w:t>
            </w:r>
          </w:p>
        </w:tc>
        <w:tc>
          <w:tcPr>
            <w:tcW w:w="2555" w:type="pct"/>
            <w:tcBorders>
              <w:top w:val="single" w:sz="4" w:space="0" w:color="auto"/>
              <w:left w:val="single" w:sz="4" w:space="0" w:color="auto"/>
              <w:bottom w:val="single" w:sz="4" w:space="0" w:color="auto"/>
              <w:right w:val="single" w:sz="4" w:space="0" w:color="auto"/>
            </w:tcBorders>
          </w:tcPr>
          <w:p w:rsidR="001503FB" w:rsidRPr="00E42F1E" w:rsidRDefault="00E07AD8">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68000,- </w:t>
            </w:r>
            <w:r w:rsidR="00443712" w:rsidRPr="00E42F1E">
              <w:rPr>
                <w:rFonts w:ascii="Times New Roman" w:hAnsi="Times New Roman" w:cs="Times New Roman"/>
                <w:b/>
                <w:sz w:val="24"/>
                <w:szCs w:val="24"/>
                <w:lang w:eastAsia="en-US"/>
              </w:rPr>
              <w:t>Kč</w:t>
            </w:r>
          </w:p>
        </w:tc>
      </w:tr>
      <w:tr w:rsidR="00E42F1E" w:rsidRPr="00E42F1E" w:rsidTr="00480B3B">
        <w:tc>
          <w:tcPr>
            <w:tcW w:w="2445" w:type="pct"/>
            <w:tcBorders>
              <w:top w:val="single" w:sz="4" w:space="0" w:color="auto"/>
              <w:left w:val="single" w:sz="4" w:space="0" w:color="auto"/>
              <w:bottom w:val="single" w:sz="4" w:space="0" w:color="auto"/>
              <w:right w:val="single" w:sz="4" w:space="0" w:color="auto"/>
            </w:tcBorders>
          </w:tcPr>
          <w:p w:rsidR="001503FB" w:rsidRPr="00E42F1E" w:rsidRDefault="001503FB">
            <w:pPr>
              <w:pStyle w:val="Prosttext"/>
              <w:spacing w:line="256" w:lineRule="auto"/>
              <w:jc w:val="both"/>
              <w:rPr>
                <w:rFonts w:ascii="Times New Roman" w:hAnsi="Times New Roman" w:cs="Times New Roman"/>
                <w:b/>
                <w:sz w:val="24"/>
                <w:szCs w:val="24"/>
                <w:lang w:eastAsia="en-US"/>
              </w:rPr>
            </w:pPr>
            <w:r w:rsidRPr="00E42F1E">
              <w:rPr>
                <w:rFonts w:ascii="Times New Roman" w:hAnsi="Times New Roman" w:cs="Times New Roman"/>
                <w:b/>
                <w:sz w:val="24"/>
                <w:szCs w:val="24"/>
                <w:lang w:eastAsia="en-US"/>
              </w:rPr>
              <w:t>cena bez DPH za inž. činnost</w:t>
            </w:r>
          </w:p>
        </w:tc>
        <w:tc>
          <w:tcPr>
            <w:tcW w:w="2555" w:type="pct"/>
            <w:tcBorders>
              <w:top w:val="single" w:sz="4" w:space="0" w:color="auto"/>
              <w:left w:val="single" w:sz="4" w:space="0" w:color="auto"/>
              <w:bottom w:val="single" w:sz="4" w:space="0" w:color="auto"/>
              <w:right w:val="single" w:sz="4" w:space="0" w:color="auto"/>
            </w:tcBorders>
          </w:tcPr>
          <w:p w:rsidR="001503FB" w:rsidRPr="00E42F1E" w:rsidRDefault="00E07AD8">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3200,- </w:t>
            </w:r>
            <w:r w:rsidR="00443712" w:rsidRPr="00E42F1E">
              <w:rPr>
                <w:rFonts w:ascii="Times New Roman" w:hAnsi="Times New Roman" w:cs="Times New Roman"/>
                <w:b/>
                <w:sz w:val="24"/>
                <w:szCs w:val="24"/>
                <w:lang w:eastAsia="en-US"/>
              </w:rPr>
              <w:t>Kč</w:t>
            </w:r>
          </w:p>
        </w:tc>
      </w:tr>
      <w:tr w:rsidR="00E42F1E" w:rsidRPr="00E42F1E" w:rsidTr="00480B3B">
        <w:tc>
          <w:tcPr>
            <w:tcW w:w="2445" w:type="pct"/>
            <w:tcBorders>
              <w:top w:val="single" w:sz="4" w:space="0" w:color="auto"/>
              <w:left w:val="single" w:sz="4" w:space="0" w:color="auto"/>
              <w:bottom w:val="single" w:sz="4" w:space="0" w:color="auto"/>
              <w:right w:val="single" w:sz="4" w:space="0" w:color="auto"/>
            </w:tcBorders>
          </w:tcPr>
          <w:p w:rsidR="001503FB" w:rsidRPr="00E42F1E" w:rsidRDefault="00443712">
            <w:pPr>
              <w:pStyle w:val="Prosttext"/>
              <w:spacing w:line="256" w:lineRule="auto"/>
              <w:jc w:val="both"/>
              <w:rPr>
                <w:rFonts w:ascii="Times New Roman" w:hAnsi="Times New Roman" w:cs="Times New Roman"/>
                <w:b/>
                <w:sz w:val="24"/>
                <w:szCs w:val="24"/>
                <w:lang w:eastAsia="en-US"/>
              </w:rPr>
            </w:pPr>
            <w:r w:rsidRPr="00E42F1E">
              <w:rPr>
                <w:rFonts w:ascii="Times New Roman" w:hAnsi="Times New Roman" w:cs="Times New Roman"/>
                <w:b/>
                <w:sz w:val="24"/>
                <w:szCs w:val="24"/>
                <w:lang w:eastAsia="en-US"/>
              </w:rPr>
              <w:t>c</w:t>
            </w:r>
            <w:r w:rsidR="001503FB" w:rsidRPr="00E42F1E">
              <w:rPr>
                <w:rFonts w:ascii="Times New Roman" w:hAnsi="Times New Roman" w:cs="Times New Roman"/>
                <w:b/>
                <w:sz w:val="24"/>
                <w:szCs w:val="24"/>
                <w:lang w:eastAsia="en-US"/>
              </w:rPr>
              <w:t xml:space="preserve">ena bez DPH </w:t>
            </w:r>
            <w:r w:rsidR="00C139B2" w:rsidRPr="00E42F1E">
              <w:rPr>
                <w:rFonts w:ascii="Times New Roman" w:hAnsi="Times New Roman" w:cs="Times New Roman"/>
                <w:b/>
                <w:sz w:val="24"/>
                <w:szCs w:val="24"/>
                <w:lang w:eastAsia="en-US"/>
              </w:rPr>
              <w:t xml:space="preserve">za autorský dozor (10%) </w:t>
            </w:r>
            <w:r w:rsidR="00C33731" w:rsidRPr="00E42F1E">
              <w:rPr>
                <w:rFonts w:ascii="Times New Roman" w:hAnsi="Times New Roman" w:cs="Times New Roman"/>
                <w:b/>
                <w:sz w:val="24"/>
                <w:szCs w:val="24"/>
                <w:lang w:eastAsia="en-US"/>
              </w:rPr>
              <w:t>celkové ceny</w:t>
            </w:r>
          </w:p>
        </w:tc>
        <w:tc>
          <w:tcPr>
            <w:tcW w:w="2555" w:type="pct"/>
            <w:tcBorders>
              <w:top w:val="single" w:sz="4" w:space="0" w:color="auto"/>
              <w:left w:val="single" w:sz="4" w:space="0" w:color="auto"/>
              <w:bottom w:val="single" w:sz="4" w:space="0" w:color="auto"/>
              <w:right w:val="single" w:sz="4" w:space="0" w:color="auto"/>
            </w:tcBorders>
          </w:tcPr>
          <w:p w:rsidR="001503FB" w:rsidRPr="00E42F1E" w:rsidRDefault="00E07AD8">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14800,- </w:t>
            </w:r>
            <w:r w:rsidR="00443712" w:rsidRPr="00E42F1E">
              <w:rPr>
                <w:rFonts w:ascii="Times New Roman" w:hAnsi="Times New Roman" w:cs="Times New Roman"/>
                <w:b/>
                <w:sz w:val="24"/>
                <w:szCs w:val="24"/>
                <w:lang w:eastAsia="en-US"/>
              </w:rPr>
              <w:t>Kč</w:t>
            </w:r>
          </w:p>
        </w:tc>
      </w:tr>
      <w:tr w:rsidR="00E42F1E" w:rsidRPr="00E42F1E" w:rsidTr="00480B3B">
        <w:tc>
          <w:tcPr>
            <w:tcW w:w="2445" w:type="pct"/>
            <w:tcBorders>
              <w:top w:val="single" w:sz="4" w:space="0" w:color="auto"/>
              <w:left w:val="single" w:sz="4" w:space="0" w:color="auto"/>
              <w:bottom w:val="single" w:sz="4" w:space="0" w:color="auto"/>
              <w:right w:val="single" w:sz="4" w:space="0" w:color="auto"/>
            </w:tcBorders>
            <w:hideMark/>
          </w:tcPr>
          <w:p w:rsidR="00480B3B" w:rsidRPr="00E42F1E" w:rsidRDefault="00443712">
            <w:pPr>
              <w:pStyle w:val="Prosttext"/>
              <w:spacing w:line="256" w:lineRule="auto"/>
              <w:jc w:val="both"/>
              <w:rPr>
                <w:rFonts w:ascii="Times New Roman" w:hAnsi="Times New Roman" w:cs="Times New Roman"/>
                <w:b/>
                <w:sz w:val="24"/>
                <w:szCs w:val="24"/>
                <w:lang w:eastAsia="en-US"/>
              </w:rPr>
            </w:pPr>
            <w:r w:rsidRPr="00E42F1E">
              <w:rPr>
                <w:rFonts w:ascii="Times New Roman" w:hAnsi="Times New Roman" w:cs="Times New Roman"/>
                <w:b/>
                <w:sz w:val="24"/>
                <w:szCs w:val="24"/>
                <w:lang w:eastAsia="en-US"/>
              </w:rPr>
              <w:t>c</w:t>
            </w:r>
            <w:r w:rsidR="001503FB" w:rsidRPr="00E42F1E">
              <w:rPr>
                <w:rFonts w:ascii="Times New Roman" w:hAnsi="Times New Roman" w:cs="Times New Roman"/>
                <w:b/>
                <w:sz w:val="24"/>
                <w:szCs w:val="24"/>
                <w:lang w:eastAsia="en-US"/>
              </w:rPr>
              <w:t xml:space="preserve">elková </w:t>
            </w:r>
            <w:r w:rsidR="00480B3B" w:rsidRPr="00E42F1E">
              <w:rPr>
                <w:rFonts w:ascii="Times New Roman" w:hAnsi="Times New Roman" w:cs="Times New Roman"/>
                <w:b/>
                <w:sz w:val="24"/>
                <w:szCs w:val="24"/>
                <w:lang w:eastAsia="en-US"/>
              </w:rPr>
              <w:t>c</w:t>
            </w:r>
            <w:r w:rsidR="001503FB" w:rsidRPr="00E42F1E">
              <w:rPr>
                <w:rFonts w:ascii="Times New Roman" w:hAnsi="Times New Roman" w:cs="Times New Roman"/>
                <w:b/>
                <w:sz w:val="24"/>
                <w:szCs w:val="24"/>
                <w:lang w:eastAsia="en-US"/>
              </w:rPr>
              <w:t>ena bez DPH</w:t>
            </w:r>
            <w:r w:rsidR="00480B3B" w:rsidRPr="00E42F1E">
              <w:rPr>
                <w:rFonts w:ascii="Times New Roman" w:hAnsi="Times New Roman" w:cs="Times New Roman"/>
                <w:b/>
                <w:sz w:val="24"/>
                <w:szCs w:val="24"/>
                <w:lang w:eastAsia="en-US"/>
              </w:rPr>
              <w:t xml:space="preserve"> </w:t>
            </w:r>
          </w:p>
        </w:tc>
        <w:tc>
          <w:tcPr>
            <w:tcW w:w="2555" w:type="pct"/>
            <w:tcBorders>
              <w:top w:val="single" w:sz="4" w:space="0" w:color="auto"/>
              <w:left w:val="single" w:sz="4" w:space="0" w:color="auto"/>
              <w:bottom w:val="single" w:sz="4" w:space="0" w:color="auto"/>
              <w:right w:val="single" w:sz="4" w:space="0" w:color="auto"/>
            </w:tcBorders>
            <w:hideMark/>
          </w:tcPr>
          <w:p w:rsidR="00480B3B" w:rsidRPr="00E42F1E" w:rsidRDefault="00E07AD8">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148000,- </w:t>
            </w:r>
            <w:r w:rsidR="00480B3B" w:rsidRPr="00E42F1E">
              <w:rPr>
                <w:rFonts w:ascii="Times New Roman" w:hAnsi="Times New Roman" w:cs="Times New Roman"/>
                <w:b/>
                <w:sz w:val="24"/>
                <w:szCs w:val="24"/>
                <w:lang w:eastAsia="en-US"/>
              </w:rPr>
              <w:t>Kč</w:t>
            </w:r>
          </w:p>
        </w:tc>
      </w:tr>
      <w:tr w:rsidR="00E42F1E" w:rsidRPr="00E42F1E" w:rsidTr="00480B3B">
        <w:trPr>
          <w:trHeight w:val="199"/>
        </w:trPr>
        <w:tc>
          <w:tcPr>
            <w:tcW w:w="2445" w:type="pct"/>
            <w:tcBorders>
              <w:top w:val="single" w:sz="4" w:space="0" w:color="auto"/>
              <w:left w:val="single" w:sz="4" w:space="0" w:color="auto"/>
              <w:bottom w:val="single" w:sz="4" w:space="0" w:color="auto"/>
              <w:right w:val="single" w:sz="4" w:space="0" w:color="auto"/>
            </w:tcBorders>
            <w:hideMark/>
          </w:tcPr>
          <w:p w:rsidR="00480B3B" w:rsidRPr="00E42F1E" w:rsidRDefault="00480B3B">
            <w:pPr>
              <w:pStyle w:val="Prosttext"/>
              <w:spacing w:line="256" w:lineRule="auto"/>
              <w:rPr>
                <w:rFonts w:ascii="Times New Roman" w:hAnsi="Times New Roman" w:cs="Times New Roman"/>
                <w:b/>
                <w:sz w:val="24"/>
                <w:szCs w:val="24"/>
                <w:lang w:eastAsia="en-US"/>
              </w:rPr>
            </w:pPr>
            <w:r w:rsidRPr="00E42F1E">
              <w:rPr>
                <w:rFonts w:ascii="Times New Roman" w:hAnsi="Times New Roman" w:cs="Times New Roman"/>
                <w:b/>
                <w:sz w:val="24"/>
                <w:szCs w:val="24"/>
                <w:lang w:eastAsia="en-US"/>
              </w:rPr>
              <w:t>samostatně DPH</w:t>
            </w:r>
          </w:p>
        </w:tc>
        <w:tc>
          <w:tcPr>
            <w:tcW w:w="2555" w:type="pct"/>
            <w:tcBorders>
              <w:top w:val="single" w:sz="4" w:space="0" w:color="auto"/>
              <w:left w:val="single" w:sz="4" w:space="0" w:color="auto"/>
              <w:bottom w:val="single" w:sz="4" w:space="0" w:color="auto"/>
              <w:right w:val="single" w:sz="4" w:space="0" w:color="auto"/>
            </w:tcBorders>
            <w:hideMark/>
          </w:tcPr>
          <w:p w:rsidR="00480B3B" w:rsidRPr="00E42F1E" w:rsidRDefault="00E07AD8">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31080,- </w:t>
            </w:r>
            <w:r w:rsidR="00480B3B" w:rsidRPr="00E42F1E">
              <w:rPr>
                <w:rFonts w:ascii="Times New Roman" w:hAnsi="Times New Roman" w:cs="Times New Roman"/>
                <w:b/>
                <w:sz w:val="24"/>
                <w:szCs w:val="24"/>
                <w:lang w:eastAsia="en-US"/>
              </w:rPr>
              <w:t>Kč</w:t>
            </w:r>
          </w:p>
        </w:tc>
      </w:tr>
      <w:tr w:rsidR="00480B3B" w:rsidRPr="00E42F1E" w:rsidTr="00480B3B">
        <w:trPr>
          <w:trHeight w:val="199"/>
        </w:trPr>
        <w:tc>
          <w:tcPr>
            <w:tcW w:w="2445" w:type="pct"/>
            <w:tcBorders>
              <w:top w:val="single" w:sz="4" w:space="0" w:color="auto"/>
              <w:left w:val="single" w:sz="4" w:space="0" w:color="auto"/>
              <w:bottom w:val="single" w:sz="4" w:space="0" w:color="auto"/>
              <w:right w:val="single" w:sz="4" w:space="0" w:color="auto"/>
            </w:tcBorders>
            <w:hideMark/>
          </w:tcPr>
          <w:p w:rsidR="00480B3B" w:rsidRPr="00E42F1E" w:rsidRDefault="00443712">
            <w:pPr>
              <w:pStyle w:val="Prosttext"/>
              <w:spacing w:line="256" w:lineRule="auto"/>
              <w:jc w:val="both"/>
              <w:rPr>
                <w:rFonts w:ascii="Times New Roman" w:hAnsi="Times New Roman" w:cs="Times New Roman"/>
                <w:b/>
                <w:sz w:val="24"/>
                <w:szCs w:val="24"/>
                <w:lang w:eastAsia="en-US"/>
              </w:rPr>
            </w:pPr>
            <w:r w:rsidRPr="00E42F1E">
              <w:rPr>
                <w:rFonts w:ascii="Times New Roman" w:hAnsi="Times New Roman" w:cs="Times New Roman"/>
                <w:b/>
                <w:sz w:val="24"/>
                <w:szCs w:val="24"/>
                <w:lang w:eastAsia="en-US"/>
              </w:rPr>
              <w:t xml:space="preserve">celková </w:t>
            </w:r>
            <w:r w:rsidR="00480B3B" w:rsidRPr="00E42F1E">
              <w:rPr>
                <w:rFonts w:ascii="Times New Roman" w:hAnsi="Times New Roman" w:cs="Times New Roman"/>
                <w:b/>
                <w:sz w:val="24"/>
                <w:szCs w:val="24"/>
                <w:lang w:eastAsia="en-US"/>
              </w:rPr>
              <w:t>cena včetně DPH</w:t>
            </w:r>
          </w:p>
        </w:tc>
        <w:tc>
          <w:tcPr>
            <w:tcW w:w="2555" w:type="pct"/>
            <w:tcBorders>
              <w:top w:val="single" w:sz="4" w:space="0" w:color="auto"/>
              <w:left w:val="single" w:sz="4" w:space="0" w:color="auto"/>
              <w:bottom w:val="single" w:sz="4" w:space="0" w:color="auto"/>
              <w:right w:val="single" w:sz="4" w:space="0" w:color="auto"/>
            </w:tcBorders>
            <w:hideMark/>
          </w:tcPr>
          <w:p w:rsidR="00480B3B" w:rsidRPr="00E42F1E" w:rsidRDefault="00E07AD8">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179080,- </w:t>
            </w:r>
            <w:r w:rsidR="00480B3B" w:rsidRPr="00E42F1E">
              <w:rPr>
                <w:rFonts w:ascii="Times New Roman" w:hAnsi="Times New Roman" w:cs="Times New Roman"/>
                <w:b/>
                <w:sz w:val="24"/>
                <w:szCs w:val="24"/>
                <w:lang w:eastAsia="en-US"/>
              </w:rPr>
              <w:t>Kč</w:t>
            </w:r>
          </w:p>
        </w:tc>
      </w:tr>
    </w:tbl>
    <w:p w:rsidR="00480B3B" w:rsidRPr="00E42F1E" w:rsidRDefault="00480B3B" w:rsidP="00480B3B">
      <w:pPr>
        <w:pStyle w:val="Prosttext"/>
        <w:jc w:val="both"/>
        <w:rPr>
          <w:rFonts w:ascii="Times New Roman" w:hAnsi="Times New Roman" w:cs="Times New Roman"/>
          <w:b/>
          <w:sz w:val="24"/>
          <w:szCs w:val="24"/>
          <w:lang w:eastAsia="en-US"/>
        </w:rPr>
      </w:pPr>
    </w:p>
    <w:p w:rsidR="00480B3B" w:rsidRPr="00E42F1E" w:rsidRDefault="00480B3B" w:rsidP="00A64070">
      <w:pPr>
        <w:numPr>
          <w:ilvl w:val="0"/>
          <w:numId w:val="17"/>
        </w:numPr>
        <w:autoSpaceDE w:val="0"/>
        <w:autoSpaceDN w:val="0"/>
        <w:adjustRightInd w:val="0"/>
        <w:jc w:val="both"/>
      </w:pPr>
      <w:r w:rsidRPr="00E42F1E">
        <w:t>Celková nabídková cena musí obsahovat veškeré zhotovitelem požadované náklady (např. dop</w:t>
      </w:r>
      <w:r w:rsidR="00A5264F" w:rsidRPr="00E42F1E">
        <w:t>ravné, HZS apod.).</w:t>
      </w:r>
    </w:p>
    <w:p w:rsidR="008E6501" w:rsidRPr="00E42F1E" w:rsidRDefault="001A24E7" w:rsidP="00A64070">
      <w:pPr>
        <w:numPr>
          <w:ilvl w:val="0"/>
          <w:numId w:val="17"/>
        </w:numPr>
        <w:autoSpaceDE w:val="0"/>
        <w:autoSpaceDN w:val="0"/>
        <w:adjustRightInd w:val="0"/>
        <w:jc w:val="both"/>
      </w:pPr>
      <w:r w:rsidRPr="00E42F1E">
        <w:t>S</w:t>
      </w:r>
      <w:r w:rsidR="008E6501" w:rsidRPr="00E42F1E">
        <w:t>právní poplatky (např. za ÚS, stavební p</w:t>
      </w:r>
      <w:r w:rsidRPr="00E42F1E">
        <w:t>ovolení apod.)</w:t>
      </w:r>
      <w:r w:rsidR="00C97F24" w:rsidRPr="00E42F1E">
        <w:t>,</w:t>
      </w:r>
      <w:r w:rsidR="003D3FB6" w:rsidRPr="00E42F1E">
        <w:t xml:space="preserve"> hradí objednatel,</w:t>
      </w:r>
      <w:r w:rsidR="00C97F24" w:rsidRPr="00E42F1E">
        <w:t xml:space="preserve"> poplatky za vyjádření TIČR</w:t>
      </w:r>
      <w:r w:rsidR="003D3FB6" w:rsidRPr="00E42F1E">
        <w:t xml:space="preserve"> a </w:t>
      </w:r>
      <w:r w:rsidRPr="00E42F1E">
        <w:t xml:space="preserve">ostatní poplatky </w:t>
      </w:r>
      <w:r w:rsidR="003D3FB6" w:rsidRPr="00E42F1E">
        <w:t xml:space="preserve">hradí </w:t>
      </w:r>
      <w:r w:rsidRPr="00E42F1E">
        <w:t>zhotovitel.</w:t>
      </w:r>
    </w:p>
    <w:p w:rsidR="000D532F" w:rsidRPr="00E42F1E" w:rsidRDefault="000D532F" w:rsidP="00480B3B">
      <w:pPr>
        <w:autoSpaceDE w:val="0"/>
        <w:autoSpaceDN w:val="0"/>
        <w:adjustRightInd w:val="0"/>
        <w:jc w:val="center"/>
        <w:rPr>
          <w:b/>
          <w:bCs/>
        </w:rPr>
      </w:pPr>
    </w:p>
    <w:p w:rsidR="00480B3B" w:rsidRPr="00E42F1E" w:rsidRDefault="00480B3B" w:rsidP="00480B3B">
      <w:pPr>
        <w:autoSpaceDE w:val="0"/>
        <w:autoSpaceDN w:val="0"/>
        <w:adjustRightInd w:val="0"/>
        <w:jc w:val="center"/>
        <w:rPr>
          <w:b/>
          <w:bCs/>
        </w:rPr>
      </w:pPr>
      <w:r w:rsidRPr="00E42F1E">
        <w:rPr>
          <w:b/>
          <w:bCs/>
        </w:rPr>
        <w:t>V</w:t>
      </w:r>
      <w:r w:rsidR="001503FB" w:rsidRPr="00E42F1E">
        <w:rPr>
          <w:b/>
          <w:bCs/>
        </w:rPr>
        <w:t>I</w:t>
      </w:r>
      <w:r w:rsidRPr="00E42F1E">
        <w:rPr>
          <w:b/>
          <w:bCs/>
        </w:rPr>
        <w:t>I.</w:t>
      </w:r>
    </w:p>
    <w:p w:rsidR="00480B3B" w:rsidRPr="00E42F1E" w:rsidRDefault="00480B3B" w:rsidP="00480B3B">
      <w:pPr>
        <w:autoSpaceDE w:val="0"/>
        <w:autoSpaceDN w:val="0"/>
        <w:adjustRightInd w:val="0"/>
        <w:jc w:val="center"/>
        <w:rPr>
          <w:b/>
          <w:bCs/>
        </w:rPr>
      </w:pPr>
      <w:r w:rsidRPr="00E42F1E">
        <w:rPr>
          <w:b/>
          <w:bCs/>
        </w:rPr>
        <w:t>Platební podmínky.</w:t>
      </w:r>
    </w:p>
    <w:p w:rsidR="00480B3B" w:rsidRPr="00E42F1E" w:rsidRDefault="00480B3B" w:rsidP="002C7DD4">
      <w:pPr>
        <w:pStyle w:val="Odstavecseseznamem"/>
        <w:numPr>
          <w:ilvl w:val="0"/>
          <w:numId w:val="39"/>
        </w:numPr>
        <w:spacing w:after="0" w:line="240" w:lineRule="auto"/>
        <w:ind w:left="357" w:hanging="357"/>
        <w:jc w:val="both"/>
        <w:rPr>
          <w:rFonts w:ascii="Times New Roman" w:hAnsi="Times New Roman"/>
          <w:sz w:val="24"/>
          <w:szCs w:val="24"/>
        </w:rPr>
      </w:pPr>
      <w:r w:rsidRPr="00E42F1E">
        <w:rPr>
          <w:rFonts w:ascii="Times New Roman" w:hAnsi="Times New Roman"/>
          <w:sz w:val="24"/>
          <w:szCs w:val="24"/>
        </w:rPr>
        <w:t xml:space="preserve">Zhotovitel prohlašuje, že v ceně díla jsou zahrnuty veškeré náklady s provedením díla a uvedená cena je cenou nejvýše přípustnou a nebude překročena (s výjimkou zákonné změny DPH). </w:t>
      </w:r>
    </w:p>
    <w:p w:rsidR="00480B3B" w:rsidRPr="00E42F1E" w:rsidRDefault="00480B3B" w:rsidP="002C7DD4">
      <w:pPr>
        <w:pStyle w:val="Odstavecseseznamem"/>
        <w:numPr>
          <w:ilvl w:val="0"/>
          <w:numId w:val="39"/>
        </w:numPr>
        <w:spacing w:after="0" w:line="240" w:lineRule="auto"/>
        <w:ind w:left="357" w:hanging="357"/>
        <w:jc w:val="both"/>
        <w:rPr>
          <w:rFonts w:ascii="Times New Roman" w:hAnsi="Times New Roman"/>
          <w:sz w:val="24"/>
          <w:szCs w:val="24"/>
        </w:rPr>
      </w:pPr>
      <w:r w:rsidRPr="00E42F1E">
        <w:rPr>
          <w:rFonts w:ascii="Times New Roman" w:hAnsi="Times New Roman"/>
          <w:sz w:val="24"/>
          <w:szCs w:val="24"/>
        </w:rPr>
        <w:t>Zhotovitel se zavazuje, po celou dobu smluvního vztahu, neuplatnit případný inflační nárůst cen.</w:t>
      </w:r>
    </w:p>
    <w:p w:rsidR="00480B3B" w:rsidRPr="00E42F1E" w:rsidRDefault="00480B3B" w:rsidP="002C7DD4">
      <w:pPr>
        <w:pStyle w:val="Odstavecseseznamem"/>
        <w:numPr>
          <w:ilvl w:val="0"/>
          <w:numId w:val="39"/>
        </w:numPr>
        <w:spacing w:after="0" w:line="240" w:lineRule="auto"/>
        <w:ind w:left="357" w:hanging="357"/>
        <w:jc w:val="both"/>
        <w:rPr>
          <w:rFonts w:ascii="Times New Roman" w:hAnsi="Times New Roman"/>
          <w:sz w:val="24"/>
          <w:szCs w:val="24"/>
        </w:rPr>
      </w:pPr>
      <w:r w:rsidRPr="00E42F1E">
        <w:rPr>
          <w:rFonts w:ascii="Times New Roman" w:hAnsi="Times New Roman"/>
          <w:sz w:val="24"/>
          <w:szCs w:val="24"/>
        </w:rPr>
        <w:t xml:space="preserve">Smluvní strany se dohodly, že veškeré platby mezi nimi proběhnout bezhotovostně prostřednictvím účtů, zřízených u jejich bankovních ústavů, uvedených v záhlaví této smlouvy a v české měně. </w:t>
      </w:r>
    </w:p>
    <w:p w:rsidR="00480B3B" w:rsidRPr="00E42F1E" w:rsidRDefault="006A04ED" w:rsidP="002C7DD4">
      <w:pPr>
        <w:pStyle w:val="Odstavecseseznamem"/>
        <w:numPr>
          <w:ilvl w:val="0"/>
          <w:numId w:val="39"/>
        </w:numPr>
        <w:spacing w:after="0" w:line="240" w:lineRule="auto"/>
        <w:ind w:left="357" w:hanging="357"/>
        <w:jc w:val="both"/>
        <w:rPr>
          <w:rFonts w:ascii="Times New Roman" w:hAnsi="Times New Roman"/>
          <w:sz w:val="24"/>
          <w:szCs w:val="24"/>
        </w:rPr>
      </w:pPr>
      <w:r w:rsidRPr="00E42F1E">
        <w:rPr>
          <w:rFonts w:ascii="Times New Roman" w:hAnsi="Times New Roman"/>
          <w:sz w:val="24"/>
          <w:szCs w:val="24"/>
        </w:rPr>
        <w:t>Objednatel neposkytne</w:t>
      </w:r>
      <w:r w:rsidR="00480B3B" w:rsidRPr="00E42F1E">
        <w:rPr>
          <w:rFonts w:ascii="Times New Roman" w:hAnsi="Times New Roman"/>
          <w:sz w:val="24"/>
          <w:szCs w:val="24"/>
        </w:rPr>
        <w:t xml:space="preserve"> zhotoviteli žádné zálohové platby.</w:t>
      </w:r>
    </w:p>
    <w:p w:rsidR="001C29D7" w:rsidRPr="00E42F1E" w:rsidRDefault="00480B3B" w:rsidP="002C7DD4">
      <w:pPr>
        <w:pStyle w:val="Odstavecseseznamem"/>
        <w:numPr>
          <w:ilvl w:val="0"/>
          <w:numId w:val="39"/>
        </w:numPr>
        <w:spacing w:after="0" w:line="240" w:lineRule="auto"/>
        <w:ind w:left="357" w:hanging="357"/>
        <w:jc w:val="both"/>
        <w:rPr>
          <w:rFonts w:ascii="Times New Roman" w:hAnsi="Times New Roman"/>
          <w:sz w:val="24"/>
          <w:szCs w:val="24"/>
        </w:rPr>
      </w:pPr>
      <w:r w:rsidRPr="00E42F1E">
        <w:rPr>
          <w:rFonts w:ascii="Times New Roman" w:hAnsi="Times New Roman"/>
          <w:sz w:val="24"/>
          <w:szCs w:val="24"/>
        </w:rPr>
        <w:t>Smluvní s</w:t>
      </w:r>
      <w:r w:rsidR="00931019" w:rsidRPr="00E42F1E">
        <w:rPr>
          <w:rFonts w:ascii="Times New Roman" w:hAnsi="Times New Roman"/>
          <w:sz w:val="24"/>
          <w:szCs w:val="24"/>
        </w:rPr>
        <w:t xml:space="preserve">trany se dohodly na </w:t>
      </w:r>
      <w:r w:rsidRPr="00E42F1E">
        <w:rPr>
          <w:rFonts w:ascii="Times New Roman" w:hAnsi="Times New Roman"/>
          <w:sz w:val="24"/>
          <w:szCs w:val="24"/>
        </w:rPr>
        <w:t>fakturaci za provedení úplného díla</w:t>
      </w:r>
      <w:r w:rsidR="00931019" w:rsidRPr="00E42F1E">
        <w:rPr>
          <w:rFonts w:ascii="Times New Roman" w:hAnsi="Times New Roman"/>
          <w:sz w:val="24"/>
          <w:szCs w:val="24"/>
        </w:rPr>
        <w:t xml:space="preserve"> dvěma fakturami</w:t>
      </w:r>
      <w:r w:rsidR="00E608B6" w:rsidRPr="00E42F1E">
        <w:rPr>
          <w:rFonts w:ascii="Times New Roman" w:hAnsi="Times New Roman"/>
          <w:sz w:val="24"/>
          <w:szCs w:val="24"/>
        </w:rPr>
        <w:t>, z</w:t>
      </w:r>
      <w:r w:rsidR="00C139B2" w:rsidRPr="00E42F1E">
        <w:rPr>
          <w:rFonts w:ascii="Times New Roman" w:hAnsi="Times New Roman"/>
          <w:sz w:val="24"/>
          <w:szCs w:val="24"/>
        </w:rPr>
        <w:t> </w:t>
      </w:r>
      <w:r w:rsidR="00E608B6" w:rsidRPr="00E42F1E">
        <w:rPr>
          <w:rFonts w:ascii="Times New Roman" w:hAnsi="Times New Roman"/>
          <w:sz w:val="24"/>
          <w:szCs w:val="24"/>
        </w:rPr>
        <w:t>toho</w:t>
      </w:r>
      <w:r w:rsidR="00C139B2" w:rsidRPr="00E42F1E">
        <w:rPr>
          <w:rFonts w:ascii="Times New Roman" w:hAnsi="Times New Roman"/>
          <w:sz w:val="24"/>
          <w:szCs w:val="24"/>
        </w:rPr>
        <w:t xml:space="preserve"> </w:t>
      </w:r>
      <w:r w:rsidRPr="00E42F1E">
        <w:rPr>
          <w:rFonts w:ascii="Times New Roman" w:hAnsi="Times New Roman"/>
          <w:sz w:val="24"/>
          <w:szCs w:val="24"/>
        </w:rPr>
        <w:t xml:space="preserve">90% celkové ceny </w:t>
      </w:r>
      <w:r w:rsidR="00931019" w:rsidRPr="00E42F1E">
        <w:rPr>
          <w:rFonts w:ascii="Times New Roman" w:hAnsi="Times New Roman"/>
          <w:sz w:val="24"/>
          <w:szCs w:val="24"/>
        </w:rPr>
        <w:t xml:space="preserve">díla </w:t>
      </w:r>
      <w:r w:rsidRPr="00E42F1E">
        <w:rPr>
          <w:rFonts w:ascii="Times New Roman" w:hAnsi="Times New Roman"/>
          <w:sz w:val="24"/>
          <w:szCs w:val="24"/>
        </w:rPr>
        <w:t>bude vyfakturováno při převzetí díla</w:t>
      </w:r>
      <w:r w:rsidR="00397CA3" w:rsidRPr="00E42F1E">
        <w:rPr>
          <w:rFonts w:ascii="Times New Roman" w:hAnsi="Times New Roman"/>
          <w:sz w:val="24"/>
          <w:szCs w:val="24"/>
        </w:rPr>
        <w:t xml:space="preserve"> </w:t>
      </w:r>
      <w:r w:rsidR="00397CA3" w:rsidRPr="00E42F1E">
        <w:rPr>
          <w:rFonts w:ascii="Times New Roman" w:hAnsi="Times New Roman"/>
          <w:b/>
          <w:sz w:val="24"/>
          <w:szCs w:val="24"/>
        </w:rPr>
        <w:t>fakturou č. 1</w:t>
      </w:r>
      <w:r w:rsidR="00DF2C38" w:rsidRPr="00E42F1E">
        <w:rPr>
          <w:rFonts w:ascii="Times New Roman" w:hAnsi="Times New Roman"/>
          <w:sz w:val="24"/>
          <w:szCs w:val="24"/>
        </w:rPr>
        <w:t xml:space="preserve"> (obsahuje</w:t>
      </w:r>
      <w:r w:rsidR="00C139B2" w:rsidRPr="00E42F1E">
        <w:rPr>
          <w:rFonts w:ascii="Times New Roman" w:hAnsi="Times New Roman"/>
          <w:sz w:val="24"/>
          <w:szCs w:val="24"/>
        </w:rPr>
        <w:t xml:space="preserve"> </w:t>
      </w:r>
      <w:r w:rsidR="00DF2C38" w:rsidRPr="00E42F1E">
        <w:rPr>
          <w:rFonts w:ascii="Times New Roman" w:hAnsi="Times New Roman"/>
          <w:sz w:val="24"/>
          <w:szCs w:val="24"/>
        </w:rPr>
        <w:t>úhrady částí díla</w:t>
      </w:r>
      <w:r w:rsidR="00717038" w:rsidRPr="00E42F1E">
        <w:rPr>
          <w:rFonts w:ascii="Times New Roman" w:hAnsi="Times New Roman"/>
          <w:sz w:val="24"/>
          <w:szCs w:val="24"/>
        </w:rPr>
        <w:t>, uvedené</w:t>
      </w:r>
      <w:r w:rsidRPr="00E42F1E">
        <w:rPr>
          <w:rFonts w:ascii="Times New Roman" w:hAnsi="Times New Roman"/>
          <w:sz w:val="24"/>
          <w:szCs w:val="24"/>
        </w:rPr>
        <w:t>,</w:t>
      </w:r>
      <w:r w:rsidR="00717038" w:rsidRPr="00E42F1E">
        <w:rPr>
          <w:rFonts w:ascii="Times New Roman" w:hAnsi="Times New Roman"/>
          <w:sz w:val="24"/>
          <w:szCs w:val="24"/>
        </w:rPr>
        <w:t xml:space="preserve"> v čl </w:t>
      </w:r>
      <w:r w:rsidR="001C29D7" w:rsidRPr="00E42F1E">
        <w:rPr>
          <w:rFonts w:ascii="Times New Roman" w:hAnsi="Times New Roman"/>
          <w:sz w:val="24"/>
          <w:szCs w:val="24"/>
        </w:rPr>
        <w:t xml:space="preserve">  </w:t>
      </w:r>
      <w:r w:rsidR="00717038" w:rsidRPr="00E42F1E">
        <w:rPr>
          <w:rFonts w:ascii="Times New Roman" w:hAnsi="Times New Roman"/>
          <w:sz w:val="24"/>
          <w:szCs w:val="24"/>
        </w:rPr>
        <w:t>II</w:t>
      </w:r>
      <w:r w:rsidR="006A04ED" w:rsidRPr="00E42F1E">
        <w:rPr>
          <w:rFonts w:ascii="Times New Roman" w:hAnsi="Times New Roman"/>
          <w:sz w:val="24"/>
          <w:szCs w:val="24"/>
        </w:rPr>
        <w:t>.</w:t>
      </w:r>
      <w:r w:rsidR="00717038" w:rsidRPr="00E42F1E">
        <w:rPr>
          <w:rFonts w:ascii="Times New Roman" w:hAnsi="Times New Roman"/>
          <w:sz w:val="24"/>
          <w:szCs w:val="24"/>
        </w:rPr>
        <w:t xml:space="preserve"> </w:t>
      </w:r>
      <w:r w:rsidR="00DF2C38" w:rsidRPr="00E42F1E">
        <w:rPr>
          <w:rFonts w:ascii="Times New Roman" w:hAnsi="Times New Roman"/>
          <w:sz w:val="24"/>
          <w:szCs w:val="24"/>
        </w:rPr>
        <w:t xml:space="preserve">této smlouvy </w:t>
      </w:r>
      <w:r w:rsidR="00717038" w:rsidRPr="00E42F1E">
        <w:rPr>
          <w:rFonts w:ascii="Times New Roman" w:hAnsi="Times New Roman"/>
          <w:sz w:val="24"/>
          <w:szCs w:val="24"/>
        </w:rPr>
        <w:t>–</w:t>
      </w:r>
      <w:r w:rsidR="00DF2C38" w:rsidRPr="00E42F1E">
        <w:rPr>
          <w:rFonts w:ascii="Times New Roman" w:hAnsi="Times New Roman"/>
          <w:sz w:val="24"/>
          <w:szCs w:val="24"/>
        </w:rPr>
        <w:t xml:space="preserve"> P</w:t>
      </w:r>
      <w:r w:rsidR="00717038" w:rsidRPr="00E42F1E">
        <w:rPr>
          <w:rFonts w:ascii="Times New Roman" w:hAnsi="Times New Roman"/>
          <w:sz w:val="24"/>
          <w:szCs w:val="24"/>
        </w:rPr>
        <w:t>ředmět smlouvy</w:t>
      </w:r>
      <w:r w:rsidR="00C139B2" w:rsidRPr="00E42F1E">
        <w:rPr>
          <w:rFonts w:ascii="Times New Roman" w:hAnsi="Times New Roman"/>
          <w:sz w:val="24"/>
          <w:szCs w:val="24"/>
        </w:rPr>
        <w:t>)</w:t>
      </w:r>
      <w:r w:rsidR="006A04ED" w:rsidRPr="00E42F1E">
        <w:rPr>
          <w:rFonts w:ascii="Times New Roman" w:hAnsi="Times New Roman"/>
          <w:sz w:val="24"/>
          <w:szCs w:val="24"/>
        </w:rPr>
        <w:t xml:space="preserve"> </w:t>
      </w:r>
    </w:p>
    <w:p w:rsidR="001C29D7" w:rsidRPr="00E42F1E" w:rsidRDefault="00717038" w:rsidP="002C7DD4">
      <w:pPr>
        <w:pStyle w:val="Odstavecseseznamem"/>
        <w:numPr>
          <w:ilvl w:val="0"/>
          <w:numId w:val="41"/>
        </w:numPr>
        <w:spacing w:after="0" w:line="240" w:lineRule="auto"/>
        <w:jc w:val="both"/>
        <w:rPr>
          <w:rFonts w:ascii="Times New Roman" w:hAnsi="Times New Roman"/>
          <w:sz w:val="24"/>
        </w:rPr>
      </w:pPr>
      <w:r w:rsidRPr="00E42F1E">
        <w:rPr>
          <w:rFonts w:ascii="Times New Roman" w:hAnsi="Times New Roman"/>
          <w:sz w:val="24"/>
        </w:rPr>
        <w:t>zpracování projektové dok</w:t>
      </w:r>
      <w:r w:rsidR="00C139B2" w:rsidRPr="00E42F1E">
        <w:rPr>
          <w:rFonts w:ascii="Times New Roman" w:hAnsi="Times New Roman"/>
          <w:sz w:val="24"/>
        </w:rPr>
        <w:t>umentace ke stavebnímu povolení;</w:t>
      </w:r>
    </w:p>
    <w:p w:rsidR="001C29D7" w:rsidRPr="00E42F1E" w:rsidRDefault="00717038" w:rsidP="002C7DD4">
      <w:pPr>
        <w:pStyle w:val="Odstavecseseznamem"/>
        <w:numPr>
          <w:ilvl w:val="0"/>
          <w:numId w:val="41"/>
        </w:numPr>
        <w:spacing w:after="0" w:line="240" w:lineRule="auto"/>
        <w:jc w:val="both"/>
        <w:rPr>
          <w:rFonts w:ascii="Times New Roman" w:hAnsi="Times New Roman"/>
          <w:sz w:val="24"/>
        </w:rPr>
      </w:pPr>
      <w:r w:rsidRPr="00E42F1E">
        <w:rPr>
          <w:rFonts w:ascii="Times New Roman" w:hAnsi="Times New Roman"/>
          <w:sz w:val="24"/>
        </w:rPr>
        <w:t>zpracování</w:t>
      </w:r>
      <w:r w:rsidR="00C139B2" w:rsidRPr="00E42F1E">
        <w:rPr>
          <w:rFonts w:ascii="Times New Roman" w:hAnsi="Times New Roman"/>
          <w:sz w:val="24"/>
        </w:rPr>
        <w:t xml:space="preserve"> </w:t>
      </w:r>
      <w:r w:rsidRPr="00E42F1E">
        <w:rPr>
          <w:rFonts w:ascii="Times New Roman" w:hAnsi="Times New Roman"/>
          <w:sz w:val="24"/>
        </w:rPr>
        <w:t xml:space="preserve">prováděcí projektové dokumentace s výkazem výměr a rozpočtem dle </w:t>
      </w:r>
      <w:r w:rsidR="001C29D7" w:rsidRPr="00E42F1E">
        <w:rPr>
          <w:rFonts w:ascii="Times New Roman" w:hAnsi="Times New Roman"/>
          <w:sz w:val="24"/>
        </w:rPr>
        <w:t>Vyhlášky č.</w:t>
      </w:r>
      <w:r w:rsidR="00E2247D" w:rsidRPr="00E42F1E">
        <w:rPr>
          <w:rFonts w:ascii="Times New Roman" w:hAnsi="Times New Roman"/>
          <w:sz w:val="24"/>
        </w:rPr>
        <w:t>169/2016 Sb., o</w:t>
      </w:r>
      <w:r w:rsidR="001C29D7" w:rsidRPr="00E42F1E">
        <w:rPr>
          <w:rFonts w:ascii="Times New Roman" w:hAnsi="Times New Roman"/>
          <w:sz w:val="24"/>
        </w:rPr>
        <w:t xml:space="preserve"> </w:t>
      </w:r>
      <w:r w:rsidR="00E2247D" w:rsidRPr="00E42F1E">
        <w:rPr>
          <w:rFonts w:ascii="Times New Roman" w:hAnsi="Times New Roman"/>
          <w:sz w:val="24"/>
        </w:rPr>
        <w:t>stanov</w:t>
      </w:r>
      <w:r w:rsidR="00C139B2" w:rsidRPr="00E42F1E">
        <w:rPr>
          <w:rFonts w:ascii="Times New Roman" w:hAnsi="Times New Roman"/>
          <w:sz w:val="24"/>
        </w:rPr>
        <w:t xml:space="preserve">ení rozsahu dokumentace veřejné </w:t>
      </w:r>
      <w:r w:rsidR="00E2247D" w:rsidRPr="00E42F1E">
        <w:rPr>
          <w:rFonts w:ascii="Times New Roman" w:hAnsi="Times New Roman"/>
          <w:sz w:val="24"/>
        </w:rPr>
        <w:t xml:space="preserve">zakázky </w:t>
      </w:r>
      <w:r w:rsidR="00B31340" w:rsidRPr="00E42F1E">
        <w:rPr>
          <w:rFonts w:ascii="Times New Roman" w:hAnsi="Times New Roman"/>
          <w:sz w:val="24"/>
        </w:rPr>
        <w:t>na stavební</w:t>
      </w:r>
      <w:r w:rsidR="001C29D7" w:rsidRPr="00E42F1E">
        <w:rPr>
          <w:rFonts w:ascii="Times New Roman" w:hAnsi="Times New Roman"/>
          <w:sz w:val="24"/>
        </w:rPr>
        <w:t xml:space="preserve"> </w:t>
      </w:r>
      <w:r w:rsidR="00E2247D" w:rsidRPr="00E42F1E">
        <w:rPr>
          <w:rFonts w:ascii="Times New Roman" w:hAnsi="Times New Roman"/>
          <w:sz w:val="24"/>
        </w:rPr>
        <w:t>práce a soupisu stavebních prací, dodávek a služeb s výkazem výměr</w:t>
      </w:r>
      <w:r w:rsidR="00E608B6" w:rsidRPr="00E42F1E">
        <w:rPr>
          <w:rFonts w:ascii="Times New Roman" w:hAnsi="Times New Roman"/>
          <w:sz w:val="24"/>
        </w:rPr>
        <w:t xml:space="preserve">, </w:t>
      </w:r>
      <w:r w:rsidR="00C139B2" w:rsidRPr="00E42F1E">
        <w:rPr>
          <w:rFonts w:ascii="Times New Roman" w:hAnsi="Times New Roman"/>
          <w:sz w:val="24"/>
        </w:rPr>
        <w:t>ve znění Vyhl.</w:t>
      </w:r>
      <w:r w:rsidR="0025014B" w:rsidRPr="00E42F1E">
        <w:rPr>
          <w:rFonts w:ascii="Times New Roman" w:hAnsi="Times New Roman"/>
          <w:sz w:val="24"/>
        </w:rPr>
        <w:t xml:space="preserve"> </w:t>
      </w:r>
      <w:r w:rsidR="00C139B2" w:rsidRPr="00E42F1E">
        <w:rPr>
          <w:rFonts w:ascii="Times New Roman" w:hAnsi="Times New Roman"/>
          <w:sz w:val="24"/>
        </w:rPr>
        <w:t>č. 405/2017 Sb.;</w:t>
      </w:r>
    </w:p>
    <w:p w:rsidR="00717038" w:rsidRPr="00E42F1E" w:rsidRDefault="00717038" w:rsidP="002C7DD4">
      <w:pPr>
        <w:pStyle w:val="Odstavecseseznamem"/>
        <w:numPr>
          <w:ilvl w:val="0"/>
          <w:numId w:val="41"/>
        </w:numPr>
        <w:spacing w:after="0" w:line="240" w:lineRule="auto"/>
        <w:jc w:val="both"/>
        <w:rPr>
          <w:rFonts w:ascii="Times New Roman" w:hAnsi="Times New Roman"/>
          <w:sz w:val="24"/>
        </w:rPr>
      </w:pPr>
      <w:r w:rsidRPr="00E42F1E">
        <w:rPr>
          <w:rFonts w:ascii="Times New Roman" w:hAnsi="Times New Roman"/>
          <w:sz w:val="24"/>
        </w:rPr>
        <w:t xml:space="preserve">provádění </w:t>
      </w:r>
      <w:r w:rsidR="00C139B2" w:rsidRPr="00E42F1E">
        <w:rPr>
          <w:rFonts w:ascii="Times New Roman" w:hAnsi="Times New Roman"/>
          <w:sz w:val="24"/>
        </w:rPr>
        <w:t>inženýrské činnosti;</w:t>
      </w:r>
    </w:p>
    <w:p w:rsidR="00480B3B" w:rsidRPr="00E42F1E" w:rsidRDefault="00480B3B" w:rsidP="002C7DD4">
      <w:pPr>
        <w:pStyle w:val="Odstavecseseznamem"/>
        <w:numPr>
          <w:ilvl w:val="0"/>
          <w:numId w:val="39"/>
        </w:numPr>
        <w:spacing w:after="0" w:line="240" w:lineRule="auto"/>
        <w:ind w:left="357" w:hanging="357"/>
        <w:jc w:val="both"/>
        <w:rPr>
          <w:rFonts w:ascii="Times New Roman" w:hAnsi="Times New Roman"/>
          <w:sz w:val="24"/>
          <w:szCs w:val="24"/>
        </w:rPr>
      </w:pPr>
      <w:r w:rsidRPr="00E42F1E">
        <w:rPr>
          <w:rFonts w:ascii="Times New Roman" w:hAnsi="Times New Roman"/>
          <w:sz w:val="24"/>
          <w:szCs w:val="24"/>
        </w:rPr>
        <w:t xml:space="preserve">10% celkové ceny díla za provádění autorského dozoru projektanta </w:t>
      </w:r>
      <w:r w:rsidR="00931EC9" w:rsidRPr="00E42F1E">
        <w:rPr>
          <w:rFonts w:ascii="Times New Roman" w:hAnsi="Times New Roman"/>
          <w:sz w:val="24"/>
          <w:szCs w:val="24"/>
        </w:rPr>
        <w:t xml:space="preserve">dle čl. II. </w:t>
      </w:r>
      <w:r w:rsidR="00C139B2" w:rsidRPr="00E42F1E">
        <w:rPr>
          <w:rFonts w:ascii="Times New Roman" w:hAnsi="Times New Roman"/>
          <w:sz w:val="24"/>
          <w:szCs w:val="24"/>
        </w:rPr>
        <w:t xml:space="preserve">bude </w:t>
      </w:r>
      <w:r w:rsidR="00B31340" w:rsidRPr="00E42F1E">
        <w:rPr>
          <w:rFonts w:ascii="Times New Roman" w:hAnsi="Times New Roman"/>
          <w:sz w:val="24"/>
          <w:szCs w:val="24"/>
        </w:rPr>
        <w:t>v</w:t>
      </w:r>
      <w:r w:rsidRPr="00E42F1E">
        <w:rPr>
          <w:rFonts w:ascii="Times New Roman" w:hAnsi="Times New Roman"/>
          <w:sz w:val="24"/>
          <w:szCs w:val="24"/>
        </w:rPr>
        <w:t>yfak</w:t>
      </w:r>
      <w:r w:rsidR="003D3FB6" w:rsidRPr="00E42F1E">
        <w:rPr>
          <w:rFonts w:ascii="Times New Roman" w:hAnsi="Times New Roman"/>
          <w:sz w:val="24"/>
          <w:szCs w:val="24"/>
        </w:rPr>
        <w:t xml:space="preserve">turováno </w:t>
      </w:r>
      <w:r w:rsidRPr="00E42F1E">
        <w:rPr>
          <w:rFonts w:ascii="Times New Roman" w:hAnsi="Times New Roman"/>
          <w:sz w:val="24"/>
          <w:szCs w:val="24"/>
        </w:rPr>
        <w:t>po pro</w:t>
      </w:r>
      <w:r w:rsidR="00397CA3" w:rsidRPr="00E42F1E">
        <w:rPr>
          <w:rFonts w:ascii="Times New Roman" w:hAnsi="Times New Roman"/>
          <w:sz w:val="24"/>
          <w:szCs w:val="24"/>
        </w:rPr>
        <w:t>vedení stave</w:t>
      </w:r>
      <w:r w:rsidR="00E608B6" w:rsidRPr="00E42F1E">
        <w:rPr>
          <w:rFonts w:ascii="Times New Roman" w:hAnsi="Times New Roman"/>
          <w:sz w:val="24"/>
          <w:szCs w:val="24"/>
        </w:rPr>
        <w:t>bních prací zhotovitelem</w:t>
      </w:r>
      <w:r w:rsidR="00397CA3" w:rsidRPr="00E42F1E">
        <w:rPr>
          <w:rFonts w:ascii="Times New Roman" w:hAnsi="Times New Roman"/>
          <w:sz w:val="24"/>
          <w:szCs w:val="24"/>
        </w:rPr>
        <w:t xml:space="preserve"> stavby </w:t>
      </w:r>
      <w:r w:rsidR="00397CA3" w:rsidRPr="00E42F1E">
        <w:rPr>
          <w:rFonts w:ascii="Times New Roman" w:hAnsi="Times New Roman"/>
          <w:b/>
          <w:sz w:val="24"/>
          <w:szCs w:val="24"/>
        </w:rPr>
        <w:t xml:space="preserve">fakturou </w:t>
      </w:r>
      <w:r w:rsidR="00931EC9" w:rsidRPr="00E42F1E">
        <w:rPr>
          <w:rFonts w:ascii="Times New Roman" w:hAnsi="Times New Roman"/>
          <w:b/>
          <w:sz w:val="24"/>
          <w:szCs w:val="24"/>
        </w:rPr>
        <w:t>č.</w:t>
      </w:r>
      <w:r w:rsidR="00C139B2" w:rsidRPr="00E42F1E">
        <w:rPr>
          <w:rFonts w:ascii="Times New Roman" w:hAnsi="Times New Roman"/>
          <w:b/>
          <w:sz w:val="24"/>
          <w:szCs w:val="24"/>
        </w:rPr>
        <w:t xml:space="preserve"> </w:t>
      </w:r>
      <w:r w:rsidR="00931EC9" w:rsidRPr="00E42F1E">
        <w:rPr>
          <w:rFonts w:ascii="Times New Roman" w:hAnsi="Times New Roman"/>
          <w:b/>
          <w:sz w:val="24"/>
          <w:szCs w:val="24"/>
        </w:rPr>
        <w:t>2.</w:t>
      </w:r>
    </w:p>
    <w:p w:rsidR="00480B3B" w:rsidRPr="00E42F1E" w:rsidRDefault="00397CA3" w:rsidP="002C7DD4">
      <w:pPr>
        <w:pStyle w:val="Odstavecseseznamem"/>
        <w:numPr>
          <w:ilvl w:val="0"/>
          <w:numId w:val="39"/>
        </w:numPr>
        <w:spacing w:after="0" w:line="240" w:lineRule="auto"/>
        <w:ind w:left="357" w:hanging="357"/>
        <w:jc w:val="both"/>
        <w:rPr>
          <w:rFonts w:ascii="Times New Roman" w:hAnsi="Times New Roman"/>
          <w:sz w:val="24"/>
          <w:szCs w:val="24"/>
        </w:rPr>
      </w:pPr>
      <w:r w:rsidRPr="00E42F1E">
        <w:rPr>
          <w:rFonts w:ascii="Times New Roman" w:hAnsi="Times New Roman"/>
          <w:sz w:val="24"/>
          <w:szCs w:val="24"/>
        </w:rPr>
        <w:t>Faktury</w:t>
      </w:r>
      <w:r w:rsidR="00480B3B" w:rsidRPr="00E42F1E">
        <w:rPr>
          <w:rFonts w:ascii="Times New Roman" w:hAnsi="Times New Roman"/>
          <w:sz w:val="24"/>
          <w:szCs w:val="24"/>
        </w:rPr>
        <w:t xml:space="preserve"> provedených prací předloží zhotovitel objedn</w:t>
      </w:r>
      <w:r w:rsidR="00C139B2" w:rsidRPr="00E42F1E">
        <w:rPr>
          <w:rFonts w:ascii="Times New Roman" w:hAnsi="Times New Roman"/>
          <w:sz w:val="24"/>
          <w:szCs w:val="24"/>
        </w:rPr>
        <w:t xml:space="preserve">ateli do 10 kalendářních dnů po </w:t>
      </w:r>
      <w:r w:rsidR="00480B3B" w:rsidRPr="00E42F1E">
        <w:rPr>
          <w:rFonts w:ascii="Times New Roman" w:hAnsi="Times New Roman"/>
          <w:sz w:val="24"/>
          <w:szCs w:val="24"/>
        </w:rPr>
        <w:t>skončení daného ú</w:t>
      </w:r>
      <w:r w:rsidRPr="00E42F1E">
        <w:rPr>
          <w:rFonts w:ascii="Times New Roman" w:hAnsi="Times New Roman"/>
          <w:sz w:val="24"/>
          <w:szCs w:val="24"/>
        </w:rPr>
        <w:t>čtovacího období, ve kterém byly části díla předány</w:t>
      </w:r>
      <w:r w:rsidR="00480B3B" w:rsidRPr="00E42F1E">
        <w:rPr>
          <w:rFonts w:ascii="Times New Roman" w:hAnsi="Times New Roman"/>
          <w:sz w:val="24"/>
          <w:szCs w:val="24"/>
        </w:rPr>
        <w:t xml:space="preserve"> objednateli. </w:t>
      </w:r>
    </w:p>
    <w:p w:rsidR="00480B3B" w:rsidRPr="00E42F1E" w:rsidRDefault="00480B3B" w:rsidP="002C7DD4">
      <w:pPr>
        <w:pStyle w:val="Odstavecseseznamem"/>
        <w:numPr>
          <w:ilvl w:val="0"/>
          <w:numId w:val="39"/>
        </w:numPr>
        <w:spacing w:after="0" w:line="240" w:lineRule="auto"/>
        <w:ind w:left="357" w:hanging="357"/>
        <w:jc w:val="both"/>
        <w:rPr>
          <w:rFonts w:ascii="Times New Roman" w:hAnsi="Times New Roman"/>
          <w:sz w:val="24"/>
          <w:szCs w:val="24"/>
        </w:rPr>
      </w:pPr>
      <w:r w:rsidRPr="00E42F1E">
        <w:rPr>
          <w:rFonts w:ascii="Times New Roman" w:hAnsi="Times New Roman"/>
          <w:sz w:val="24"/>
          <w:szCs w:val="24"/>
        </w:rPr>
        <w:t>Faktura vystavená zhotovitelem musí splňovat náležitosti daňového dokladu dle zákona č. 235/2004 Sb., o dani z přidané hodnoty v platném znění.</w:t>
      </w:r>
    </w:p>
    <w:p w:rsidR="00480B3B" w:rsidRPr="00E42F1E" w:rsidRDefault="00480B3B" w:rsidP="002C7DD4">
      <w:pPr>
        <w:pStyle w:val="Odstavecseseznamem"/>
        <w:numPr>
          <w:ilvl w:val="0"/>
          <w:numId w:val="39"/>
        </w:numPr>
        <w:spacing w:after="0" w:line="240" w:lineRule="auto"/>
        <w:ind w:left="357" w:hanging="357"/>
        <w:jc w:val="both"/>
        <w:rPr>
          <w:rFonts w:ascii="Times New Roman" w:hAnsi="Times New Roman"/>
          <w:sz w:val="24"/>
          <w:szCs w:val="24"/>
        </w:rPr>
      </w:pPr>
      <w:r w:rsidRPr="00E42F1E">
        <w:rPr>
          <w:rFonts w:ascii="Times New Roman" w:hAnsi="Times New Roman"/>
          <w:sz w:val="24"/>
          <w:szCs w:val="24"/>
        </w:rPr>
        <w:t>V případě, že zaslaná faktura nebude mít náležitosti daňového dokladu, bude neúpl</w:t>
      </w:r>
      <w:r w:rsidR="00C139B2" w:rsidRPr="00E42F1E">
        <w:rPr>
          <w:rFonts w:ascii="Times New Roman" w:hAnsi="Times New Roman"/>
          <w:sz w:val="24"/>
          <w:szCs w:val="24"/>
        </w:rPr>
        <w:t xml:space="preserve">ná či </w:t>
      </w:r>
      <w:r w:rsidRPr="00E42F1E">
        <w:rPr>
          <w:rFonts w:ascii="Times New Roman" w:hAnsi="Times New Roman"/>
          <w:sz w:val="24"/>
          <w:szCs w:val="24"/>
        </w:rPr>
        <w:t>nesprávná, je objednatel oprávněn fakturu ve lhůtě splatnos</w:t>
      </w:r>
      <w:r w:rsidR="00C139B2" w:rsidRPr="00E42F1E">
        <w:rPr>
          <w:rFonts w:ascii="Times New Roman" w:hAnsi="Times New Roman"/>
          <w:sz w:val="24"/>
          <w:szCs w:val="24"/>
        </w:rPr>
        <w:t xml:space="preserve">ti vrátit k opravě či doplnění. </w:t>
      </w:r>
      <w:r w:rsidRPr="00E42F1E">
        <w:rPr>
          <w:rFonts w:ascii="Times New Roman" w:hAnsi="Times New Roman"/>
          <w:sz w:val="24"/>
          <w:szCs w:val="24"/>
        </w:rPr>
        <w:t xml:space="preserve">V takovém případě se objednatel nedostává do prodlení a platí, že nová lhůta splatnosti faktury běží až od okamžiku doručení opravené faktury objednateli. </w:t>
      </w:r>
    </w:p>
    <w:p w:rsidR="00480B3B" w:rsidRPr="00E42F1E" w:rsidRDefault="00480B3B" w:rsidP="002C7DD4">
      <w:pPr>
        <w:pStyle w:val="Odstavecseseznamem"/>
        <w:numPr>
          <w:ilvl w:val="0"/>
          <w:numId w:val="39"/>
        </w:numPr>
        <w:spacing w:after="0" w:line="240" w:lineRule="auto"/>
        <w:ind w:left="357" w:hanging="357"/>
        <w:jc w:val="both"/>
        <w:rPr>
          <w:rFonts w:ascii="Times New Roman" w:hAnsi="Times New Roman"/>
          <w:sz w:val="24"/>
          <w:szCs w:val="24"/>
        </w:rPr>
      </w:pPr>
      <w:r w:rsidRPr="00E42F1E">
        <w:rPr>
          <w:rFonts w:ascii="Times New Roman" w:hAnsi="Times New Roman"/>
          <w:sz w:val="24"/>
          <w:szCs w:val="24"/>
        </w:rPr>
        <w:t xml:space="preserve">Objednatel se zavazuje uhradit zhotoviteli cenu za provedení díla do 30 kalendářních dnů ode dne prokazatelného doručení faktury. </w:t>
      </w:r>
    </w:p>
    <w:p w:rsidR="00480B3B" w:rsidRPr="00E42F1E" w:rsidRDefault="00480B3B" w:rsidP="002C7DD4">
      <w:pPr>
        <w:pStyle w:val="Odstavecseseznamem"/>
        <w:numPr>
          <w:ilvl w:val="0"/>
          <w:numId w:val="39"/>
        </w:numPr>
        <w:spacing w:after="0" w:line="240" w:lineRule="auto"/>
        <w:ind w:left="357" w:hanging="357"/>
        <w:jc w:val="both"/>
        <w:rPr>
          <w:rFonts w:ascii="Times New Roman" w:hAnsi="Times New Roman"/>
          <w:sz w:val="24"/>
          <w:szCs w:val="24"/>
        </w:rPr>
      </w:pPr>
      <w:r w:rsidRPr="00E42F1E">
        <w:rPr>
          <w:rFonts w:ascii="Times New Roman" w:hAnsi="Times New Roman"/>
          <w:sz w:val="24"/>
          <w:szCs w:val="24"/>
        </w:rPr>
        <w:t>Bez souhlasu objednatele není možné přenést jakékoliv závazky či pohledávky, vzniklé z této smlouvy, na třetí osobu.</w:t>
      </w:r>
    </w:p>
    <w:p w:rsidR="00480B3B" w:rsidRPr="00E42F1E" w:rsidRDefault="00480B3B" w:rsidP="00480B3B">
      <w:pPr>
        <w:jc w:val="both"/>
      </w:pPr>
    </w:p>
    <w:p w:rsidR="00480B3B" w:rsidRPr="00E42F1E" w:rsidRDefault="00480B3B" w:rsidP="00480B3B">
      <w:pPr>
        <w:pStyle w:val="Odstavecseseznamem"/>
        <w:spacing w:after="0" w:line="240" w:lineRule="auto"/>
        <w:ind w:left="3556" w:firstLine="698"/>
        <w:jc w:val="both"/>
        <w:rPr>
          <w:rFonts w:ascii="Times New Roman" w:hAnsi="Times New Roman"/>
          <w:sz w:val="24"/>
          <w:szCs w:val="24"/>
        </w:rPr>
      </w:pPr>
      <w:r w:rsidRPr="00E42F1E">
        <w:rPr>
          <w:rFonts w:ascii="Times New Roman" w:hAnsi="Times New Roman"/>
          <w:b/>
          <w:bCs/>
          <w:sz w:val="24"/>
          <w:szCs w:val="24"/>
        </w:rPr>
        <w:t>V</w:t>
      </w:r>
      <w:r w:rsidR="001503FB" w:rsidRPr="00E42F1E">
        <w:rPr>
          <w:rFonts w:ascii="Times New Roman" w:hAnsi="Times New Roman"/>
          <w:b/>
          <w:bCs/>
          <w:sz w:val="24"/>
          <w:szCs w:val="24"/>
        </w:rPr>
        <w:t>I</w:t>
      </w:r>
      <w:r w:rsidRPr="00E42F1E">
        <w:rPr>
          <w:rFonts w:ascii="Times New Roman" w:hAnsi="Times New Roman"/>
          <w:b/>
          <w:bCs/>
          <w:sz w:val="24"/>
          <w:szCs w:val="24"/>
        </w:rPr>
        <w:t>II.</w:t>
      </w:r>
    </w:p>
    <w:p w:rsidR="00480B3B" w:rsidRPr="00E42F1E" w:rsidRDefault="00480B3B" w:rsidP="00480B3B">
      <w:pPr>
        <w:autoSpaceDE w:val="0"/>
        <w:autoSpaceDN w:val="0"/>
        <w:adjustRightInd w:val="0"/>
        <w:jc w:val="center"/>
        <w:rPr>
          <w:b/>
          <w:bCs/>
        </w:rPr>
      </w:pPr>
      <w:r w:rsidRPr="00E42F1E">
        <w:rPr>
          <w:b/>
          <w:bCs/>
        </w:rPr>
        <w:t>Záruční doba a odpovědnost za vady.</w:t>
      </w:r>
    </w:p>
    <w:p w:rsidR="00480B3B" w:rsidRPr="00E42F1E" w:rsidRDefault="00480B3B" w:rsidP="00480B3B">
      <w:pPr>
        <w:numPr>
          <w:ilvl w:val="0"/>
          <w:numId w:val="7"/>
        </w:numPr>
        <w:autoSpaceDE w:val="0"/>
        <w:autoSpaceDN w:val="0"/>
        <w:adjustRightInd w:val="0"/>
        <w:jc w:val="both"/>
      </w:pPr>
      <w:r w:rsidRPr="00E42F1E">
        <w:t>Zhotovitel ručí za vady předmětu díla vzniklé jeho vadným plněním či opomenutím takto:</w:t>
      </w:r>
    </w:p>
    <w:p w:rsidR="00480B3B" w:rsidRPr="00E42F1E" w:rsidRDefault="00480B3B" w:rsidP="00480B3B">
      <w:pPr>
        <w:autoSpaceDE w:val="0"/>
        <w:autoSpaceDN w:val="0"/>
        <w:adjustRightInd w:val="0"/>
        <w:ind w:left="360"/>
        <w:jc w:val="both"/>
      </w:pPr>
      <w:r w:rsidRPr="00E42F1E">
        <w:t>- zhotovitel odpovídá i za vady, které se neobjevily po odevzdání díla, či jeho části, jestliže byly způsobeny navržením nevhodných</w:t>
      </w:r>
      <w:r w:rsidR="006A04ED" w:rsidRPr="00E42F1E">
        <w:t xml:space="preserve"> technických řešení,</w:t>
      </w:r>
      <w:r w:rsidRPr="00E42F1E">
        <w:t xml:space="preserve"> </w:t>
      </w:r>
      <w:r w:rsidR="006A04ED" w:rsidRPr="00E42F1E">
        <w:t xml:space="preserve">nevhodných </w:t>
      </w:r>
      <w:r w:rsidRPr="00E42F1E">
        <w:t>či vadných technologických postupů nebo použitím vadných či nevhodných materiálů (skryté vady),</w:t>
      </w:r>
    </w:p>
    <w:p w:rsidR="00480B3B" w:rsidRPr="00E42F1E" w:rsidRDefault="00C53845" w:rsidP="00480B3B">
      <w:pPr>
        <w:numPr>
          <w:ilvl w:val="0"/>
          <w:numId w:val="7"/>
        </w:numPr>
        <w:autoSpaceDE w:val="0"/>
        <w:autoSpaceDN w:val="0"/>
        <w:adjustRightInd w:val="0"/>
        <w:jc w:val="both"/>
        <w:rPr>
          <w:b/>
        </w:rPr>
      </w:pPr>
      <w:r w:rsidRPr="00E42F1E">
        <w:rPr>
          <w:b/>
        </w:rPr>
        <w:t>Záruční doba</w:t>
      </w:r>
      <w:r w:rsidR="00480B3B" w:rsidRPr="00E42F1E">
        <w:rPr>
          <w:b/>
        </w:rPr>
        <w:t xml:space="preserve"> činí: minimálně 60 měsíců ode dne předání díla.</w:t>
      </w:r>
    </w:p>
    <w:p w:rsidR="00480B3B" w:rsidRPr="00E42F1E" w:rsidRDefault="00480B3B" w:rsidP="00480B3B">
      <w:pPr>
        <w:autoSpaceDE w:val="0"/>
        <w:autoSpaceDN w:val="0"/>
        <w:adjustRightInd w:val="0"/>
        <w:ind w:left="360"/>
        <w:jc w:val="both"/>
      </w:pPr>
      <w:r w:rsidRPr="00E42F1E">
        <w:t>Záruční doba počíná běžet dnem převzetí prací</w:t>
      </w:r>
      <w:r w:rsidR="000D532F" w:rsidRPr="00E42F1E">
        <w:t xml:space="preserve"> </w:t>
      </w:r>
      <w:r w:rsidRPr="00E42F1E">
        <w:t>-</w:t>
      </w:r>
      <w:r w:rsidR="000D532F" w:rsidRPr="00E42F1E">
        <w:t xml:space="preserve"> </w:t>
      </w:r>
      <w:r w:rsidRPr="00E42F1E">
        <w:t xml:space="preserve">díla podpisem odpovědné </w:t>
      </w:r>
      <w:r w:rsidR="00300CE4" w:rsidRPr="00E42F1E">
        <w:t>osoby objednatele – vedoucího T</w:t>
      </w:r>
      <w:r w:rsidRPr="00E42F1E">
        <w:t>O - na předávacím protokolu.</w:t>
      </w:r>
    </w:p>
    <w:p w:rsidR="00480B3B" w:rsidRPr="00E42F1E" w:rsidRDefault="00480B3B" w:rsidP="00480B3B">
      <w:pPr>
        <w:numPr>
          <w:ilvl w:val="0"/>
          <w:numId w:val="7"/>
        </w:numPr>
        <w:autoSpaceDE w:val="0"/>
        <w:autoSpaceDN w:val="0"/>
        <w:adjustRightInd w:val="0"/>
        <w:jc w:val="both"/>
      </w:pPr>
      <w:r w:rsidRPr="00E42F1E">
        <w:lastRenderedPageBreak/>
        <w:t>Objednatel se zavazuje, že případnou reklamaci vady uplatní u zhotovitele bezodkladně po jejím zjištění, nejpozději do tří kalendářních dnů, a to prokazatelně písemnou formou – výzvou zaslanou na doručenku,</w:t>
      </w:r>
    </w:p>
    <w:p w:rsidR="00480B3B" w:rsidRPr="00E42F1E" w:rsidRDefault="00480B3B" w:rsidP="00480B3B">
      <w:pPr>
        <w:numPr>
          <w:ilvl w:val="0"/>
          <w:numId w:val="7"/>
        </w:numPr>
        <w:autoSpaceDE w:val="0"/>
        <w:autoSpaceDN w:val="0"/>
        <w:adjustRightInd w:val="0"/>
        <w:jc w:val="both"/>
      </w:pPr>
      <w:r w:rsidRPr="00E42F1E">
        <w:t>Zhotovitel se zavazuje začít s odstraňováním případných vad předmětu plnění-díla, či jeho části, neprodleně od uplatnění reklamace a vady odstranit v co nejkratším možném termínu.</w:t>
      </w:r>
    </w:p>
    <w:p w:rsidR="00480B3B" w:rsidRPr="00E42F1E" w:rsidRDefault="00480B3B" w:rsidP="00480B3B">
      <w:pPr>
        <w:numPr>
          <w:ilvl w:val="0"/>
          <w:numId w:val="7"/>
        </w:numPr>
        <w:autoSpaceDE w:val="0"/>
        <w:autoSpaceDN w:val="0"/>
        <w:adjustRightInd w:val="0"/>
        <w:jc w:val="both"/>
      </w:pPr>
      <w:r w:rsidRPr="00E42F1E">
        <w:t>Termíny odstranění se vždy po uplatnění reklamace dohodnou písemnou formou, nesmí však přesáhnout 30 kalendářních dní ode dne oznámení vady zhotoviteli (od přijetí písemné reklamace, stvrzené zhotovitelem na doručence). Po ohlášení reklamované vady zhotoviteli sepíší zodpovědní zaměstnanci objednatele i zhotovitele o způsobu odstranění vady a o jejím odstranění písemný zápis.</w:t>
      </w:r>
    </w:p>
    <w:p w:rsidR="00A64070" w:rsidRPr="00E42F1E" w:rsidRDefault="00A64070" w:rsidP="00480B3B">
      <w:pPr>
        <w:autoSpaceDE w:val="0"/>
        <w:autoSpaceDN w:val="0"/>
        <w:adjustRightInd w:val="0"/>
        <w:jc w:val="center"/>
        <w:rPr>
          <w:b/>
          <w:bCs/>
        </w:rPr>
      </w:pPr>
    </w:p>
    <w:p w:rsidR="00480B3B" w:rsidRPr="00E42F1E" w:rsidRDefault="001503FB" w:rsidP="00480B3B">
      <w:pPr>
        <w:autoSpaceDE w:val="0"/>
        <w:autoSpaceDN w:val="0"/>
        <w:adjustRightInd w:val="0"/>
        <w:jc w:val="center"/>
        <w:rPr>
          <w:b/>
          <w:bCs/>
        </w:rPr>
      </w:pPr>
      <w:r w:rsidRPr="00E42F1E">
        <w:rPr>
          <w:b/>
          <w:bCs/>
        </w:rPr>
        <w:t>IX</w:t>
      </w:r>
      <w:r w:rsidR="00480B3B" w:rsidRPr="00E42F1E">
        <w:rPr>
          <w:b/>
          <w:bCs/>
        </w:rPr>
        <w:t>.</w:t>
      </w:r>
    </w:p>
    <w:p w:rsidR="00480B3B" w:rsidRPr="00E42F1E" w:rsidRDefault="00480B3B" w:rsidP="00480B3B">
      <w:pPr>
        <w:autoSpaceDE w:val="0"/>
        <w:autoSpaceDN w:val="0"/>
        <w:adjustRightInd w:val="0"/>
        <w:jc w:val="center"/>
        <w:rPr>
          <w:b/>
          <w:bCs/>
        </w:rPr>
      </w:pPr>
      <w:r w:rsidRPr="00E42F1E">
        <w:rPr>
          <w:b/>
          <w:bCs/>
        </w:rPr>
        <w:t>Podmínky provedení díla.</w:t>
      </w:r>
    </w:p>
    <w:p w:rsidR="00480B3B" w:rsidRPr="00E42F1E" w:rsidRDefault="00480B3B" w:rsidP="00480B3B">
      <w:pPr>
        <w:numPr>
          <w:ilvl w:val="0"/>
          <w:numId w:val="8"/>
        </w:numPr>
        <w:autoSpaceDE w:val="0"/>
        <w:autoSpaceDN w:val="0"/>
        <w:adjustRightInd w:val="0"/>
        <w:jc w:val="both"/>
      </w:pPr>
      <w:r w:rsidRPr="00E42F1E">
        <w:t>K převzetí díla či jeho částí si objednatel může přizvat autorizovanou osobu, soudního znalce či jiného odborníka, má-li pochybnosti o kvalitě provedeného díla či jeho části,</w:t>
      </w:r>
    </w:p>
    <w:p w:rsidR="00480B3B" w:rsidRPr="00E42F1E" w:rsidRDefault="00480B3B" w:rsidP="00480B3B">
      <w:pPr>
        <w:numPr>
          <w:ilvl w:val="0"/>
          <w:numId w:val="8"/>
        </w:numPr>
        <w:autoSpaceDE w:val="0"/>
        <w:autoSpaceDN w:val="0"/>
        <w:adjustRightInd w:val="0"/>
        <w:jc w:val="both"/>
      </w:pPr>
      <w:r w:rsidRPr="00E42F1E">
        <w:t>Zhotovitel se zavazuje provést dílo či jeho části svým jménem a na vlastní zodpovědnost, za podmínky dodržení zákona č. 435/2004 Sb. o zaměstnanosti v platném znění na své neb</w:t>
      </w:r>
      <w:r w:rsidR="004A4881" w:rsidRPr="00E42F1E">
        <w:t>ezpečí se svými kooperanty – pod</w:t>
      </w:r>
      <w:r w:rsidRPr="00E42F1E">
        <w:t>dodavateli.</w:t>
      </w:r>
    </w:p>
    <w:p w:rsidR="00480B3B" w:rsidRPr="00E42F1E" w:rsidRDefault="00480B3B" w:rsidP="00480B3B">
      <w:pPr>
        <w:numPr>
          <w:ilvl w:val="0"/>
          <w:numId w:val="8"/>
        </w:numPr>
        <w:autoSpaceDE w:val="0"/>
        <w:autoSpaceDN w:val="0"/>
        <w:adjustRightInd w:val="0"/>
        <w:jc w:val="both"/>
      </w:pPr>
      <w:r w:rsidRPr="00E42F1E">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300CE4" w:rsidRPr="00E42F1E" w:rsidRDefault="00300CE4" w:rsidP="00480B3B">
      <w:pPr>
        <w:numPr>
          <w:ilvl w:val="0"/>
          <w:numId w:val="8"/>
        </w:numPr>
        <w:autoSpaceDE w:val="0"/>
        <w:autoSpaceDN w:val="0"/>
        <w:adjustRightInd w:val="0"/>
        <w:jc w:val="both"/>
      </w:pPr>
      <w:r w:rsidRPr="00E42F1E">
        <w:t>Zhotovitel prohlašuje, že souhlasí s použitím prováděcí projektové dokumentace pro další úkony zadavatele, směřující k rea</w:t>
      </w:r>
      <w:r w:rsidR="009E7C10" w:rsidRPr="00E42F1E">
        <w:t xml:space="preserve">lizaci projektované stavby, tzn., že </w:t>
      </w:r>
      <w:r w:rsidRPr="00E42F1E">
        <w:t>objednatel má právo použít prováděcí projektovou dokumentaci jako zadávací podklad pro výběrové řízení na zhotovitele stavby a předat ji i jeho subdodavatelům k provedení stavby.</w:t>
      </w:r>
    </w:p>
    <w:p w:rsidR="00A64070" w:rsidRPr="00E42F1E" w:rsidRDefault="00A64070" w:rsidP="006C1AB9">
      <w:pPr>
        <w:autoSpaceDE w:val="0"/>
        <w:autoSpaceDN w:val="0"/>
        <w:adjustRightInd w:val="0"/>
      </w:pPr>
    </w:p>
    <w:p w:rsidR="00480B3B" w:rsidRPr="00E42F1E" w:rsidRDefault="00480B3B" w:rsidP="006C1AB9">
      <w:pPr>
        <w:autoSpaceDE w:val="0"/>
        <w:autoSpaceDN w:val="0"/>
        <w:adjustRightInd w:val="0"/>
        <w:ind w:left="3540" w:firstLine="708"/>
        <w:rPr>
          <w:b/>
          <w:bCs/>
        </w:rPr>
      </w:pPr>
      <w:r w:rsidRPr="00E42F1E">
        <w:rPr>
          <w:b/>
          <w:bCs/>
        </w:rPr>
        <w:t>X.</w:t>
      </w:r>
    </w:p>
    <w:p w:rsidR="00480B3B" w:rsidRPr="00E42F1E" w:rsidRDefault="00480B3B" w:rsidP="006C1AB9">
      <w:pPr>
        <w:autoSpaceDE w:val="0"/>
        <w:autoSpaceDN w:val="0"/>
        <w:adjustRightInd w:val="0"/>
        <w:ind w:left="2832" w:firstLine="708"/>
        <w:rPr>
          <w:b/>
          <w:bCs/>
        </w:rPr>
      </w:pPr>
      <w:r w:rsidRPr="00E42F1E">
        <w:rPr>
          <w:b/>
          <w:bCs/>
        </w:rPr>
        <w:t xml:space="preserve">Smluvní pokuty. </w:t>
      </w:r>
    </w:p>
    <w:p w:rsidR="00480B3B" w:rsidRPr="00E42F1E" w:rsidRDefault="00480B3B" w:rsidP="003E57AB">
      <w:pPr>
        <w:numPr>
          <w:ilvl w:val="0"/>
          <w:numId w:val="10"/>
        </w:numPr>
        <w:autoSpaceDE w:val="0"/>
        <w:autoSpaceDN w:val="0"/>
        <w:adjustRightInd w:val="0"/>
        <w:jc w:val="both"/>
      </w:pPr>
      <w:r w:rsidRPr="00E42F1E">
        <w:t>V případě prodlení objednatele s úhradou faktur za předané dílo, zaplatí objednatel zhotoviteli smluvní pokutu ve výši 0,05 % z ceny faktury s DPH za každý kalendářní den prodlení.</w:t>
      </w:r>
    </w:p>
    <w:p w:rsidR="00480B3B" w:rsidRPr="00E42F1E" w:rsidRDefault="00480B3B" w:rsidP="003E57AB">
      <w:pPr>
        <w:numPr>
          <w:ilvl w:val="0"/>
          <w:numId w:val="10"/>
        </w:numPr>
        <w:autoSpaceDE w:val="0"/>
        <w:autoSpaceDN w:val="0"/>
        <w:adjustRightInd w:val="0"/>
        <w:jc w:val="both"/>
      </w:pPr>
      <w:r w:rsidRPr="00E42F1E">
        <w:t>V případě prodlení zho</w:t>
      </w:r>
      <w:r w:rsidR="00BC7820" w:rsidRPr="00E42F1E">
        <w:t xml:space="preserve">tovitele se splněním povinnosti v předem stanovených termínech </w:t>
      </w:r>
      <w:r w:rsidRPr="00E42F1E">
        <w:t xml:space="preserve">předání </w:t>
      </w:r>
      <w:r w:rsidR="00BC7820" w:rsidRPr="00E42F1E">
        <w:t>částí</w:t>
      </w:r>
      <w:r w:rsidRPr="00E42F1E">
        <w:t xml:space="preserve"> díla objednateli</w:t>
      </w:r>
      <w:r w:rsidR="00BC7820" w:rsidRPr="00E42F1E">
        <w:t xml:space="preserve"> / dle čl. III odst. 2 a 3</w:t>
      </w:r>
      <w:r w:rsidR="004A4881" w:rsidRPr="00E42F1E">
        <w:t xml:space="preserve"> této smlouvy o dílo</w:t>
      </w:r>
      <w:r w:rsidRPr="00E42F1E">
        <w:t xml:space="preserve">, zaplatí zhotovitel </w:t>
      </w:r>
      <w:r w:rsidR="00B96EEA" w:rsidRPr="00E42F1E">
        <w:t xml:space="preserve">objednateli </w:t>
      </w:r>
      <w:r w:rsidR="001500D7" w:rsidRPr="00E42F1E">
        <w:t>smluvní pokutu 0,05 %</w:t>
      </w:r>
      <w:r w:rsidR="00BC7820" w:rsidRPr="00E42F1E">
        <w:t xml:space="preserve"> z 90% celkové ceny díla s DPH za každý kalendářní den prodlení</w:t>
      </w:r>
      <w:r w:rsidRPr="00E42F1E">
        <w:t>.</w:t>
      </w:r>
    </w:p>
    <w:p w:rsidR="00DD5093" w:rsidRPr="00E42F1E" w:rsidRDefault="00DD5093" w:rsidP="00DD5093">
      <w:pPr>
        <w:autoSpaceDE w:val="0"/>
        <w:autoSpaceDN w:val="0"/>
        <w:adjustRightInd w:val="0"/>
        <w:ind w:left="360"/>
        <w:jc w:val="both"/>
      </w:pPr>
    </w:p>
    <w:p w:rsidR="00480B3B" w:rsidRPr="00E42F1E" w:rsidRDefault="00480B3B" w:rsidP="00480B3B">
      <w:pPr>
        <w:autoSpaceDE w:val="0"/>
        <w:autoSpaceDN w:val="0"/>
        <w:adjustRightInd w:val="0"/>
        <w:jc w:val="center"/>
        <w:rPr>
          <w:b/>
          <w:bCs/>
        </w:rPr>
      </w:pPr>
      <w:r w:rsidRPr="00E42F1E">
        <w:rPr>
          <w:b/>
          <w:bCs/>
        </w:rPr>
        <w:t>XI.</w:t>
      </w:r>
    </w:p>
    <w:p w:rsidR="00480B3B" w:rsidRPr="00E42F1E" w:rsidRDefault="00480B3B" w:rsidP="00480B3B">
      <w:pPr>
        <w:autoSpaceDE w:val="0"/>
        <w:autoSpaceDN w:val="0"/>
        <w:adjustRightInd w:val="0"/>
        <w:jc w:val="center"/>
        <w:rPr>
          <w:b/>
          <w:bCs/>
        </w:rPr>
      </w:pPr>
      <w:r w:rsidRPr="00E42F1E">
        <w:rPr>
          <w:b/>
          <w:bCs/>
        </w:rPr>
        <w:t>Závěrečná ustanovení.</w:t>
      </w:r>
    </w:p>
    <w:p w:rsidR="00480B3B" w:rsidRPr="00E42F1E" w:rsidRDefault="00480B3B" w:rsidP="003E57AB">
      <w:pPr>
        <w:numPr>
          <w:ilvl w:val="0"/>
          <w:numId w:val="16"/>
        </w:numPr>
        <w:autoSpaceDE w:val="0"/>
        <w:autoSpaceDN w:val="0"/>
        <w:adjustRightInd w:val="0"/>
        <w:jc w:val="both"/>
      </w:pPr>
      <w:r w:rsidRPr="00E42F1E">
        <w:t xml:space="preserve">Tato smlouva nabývá platnosti </w:t>
      </w:r>
      <w:r w:rsidR="00483160" w:rsidRPr="00E42F1E">
        <w:t xml:space="preserve">dnem podpisu obou smluvních stran </w:t>
      </w:r>
      <w:r w:rsidRPr="00E42F1E">
        <w:t xml:space="preserve">a účinnosti dnem </w:t>
      </w:r>
      <w:r w:rsidR="00655404" w:rsidRPr="00E42F1E">
        <w:t xml:space="preserve">jejího </w:t>
      </w:r>
      <w:r w:rsidR="00483160" w:rsidRPr="00E42F1E">
        <w:t>zveřejnění v registru smluv.</w:t>
      </w:r>
    </w:p>
    <w:p w:rsidR="00480B3B" w:rsidRPr="00E42F1E" w:rsidRDefault="00480B3B" w:rsidP="003E57AB">
      <w:pPr>
        <w:numPr>
          <w:ilvl w:val="0"/>
          <w:numId w:val="16"/>
        </w:numPr>
        <w:autoSpaceDE w:val="0"/>
        <w:autoSpaceDN w:val="0"/>
        <w:adjustRightInd w:val="0"/>
        <w:jc w:val="both"/>
      </w:pPr>
      <w:r w:rsidRPr="00E42F1E">
        <w:t xml:space="preserve">Zánik závazků vyplývající z této smlouvy lze sjednat písemnou dohodou smluvních stran. </w:t>
      </w:r>
    </w:p>
    <w:p w:rsidR="00480B3B" w:rsidRPr="00E42F1E" w:rsidRDefault="00480B3B" w:rsidP="003E57AB">
      <w:pPr>
        <w:numPr>
          <w:ilvl w:val="0"/>
          <w:numId w:val="16"/>
        </w:numPr>
        <w:autoSpaceDE w:val="0"/>
        <w:autoSpaceDN w:val="0"/>
        <w:adjustRightInd w:val="0"/>
        <w:jc w:val="both"/>
      </w:pPr>
      <w:r w:rsidRPr="00E42F1E">
        <w:t xml:space="preserve">V náležitostech neupravených touto dohodou se práva a povinnosti smluvních stran řídí zákonem č. 89/2012., občanský zákoník. </w:t>
      </w:r>
    </w:p>
    <w:p w:rsidR="00480B3B" w:rsidRPr="00E42F1E" w:rsidRDefault="00480B3B" w:rsidP="003E57AB">
      <w:pPr>
        <w:numPr>
          <w:ilvl w:val="0"/>
          <w:numId w:val="16"/>
        </w:numPr>
        <w:autoSpaceDE w:val="0"/>
        <w:autoSpaceDN w:val="0"/>
        <w:adjustRightInd w:val="0"/>
        <w:jc w:val="both"/>
      </w:pPr>
      <w:r w:rsidRPr="00E42F1E">
        <w:t>Podmínky sjednané v této smlouvě, dohodnutá práva a povinnosti lze měnit pouze po předchozí vzájemné dohodě smluv</w:t>
      </w:r>
      <w:r w:rsidR="00300CE4" w:rsidRPr="00E42F1E">
        <w:t>ních stran, a to číslovaným písem</w:t>
      </w:r>
      <w:r w:rsidRPr="00E42F1E">
        <w:t xml:space="preserve">ným dodatkem k této smlouvě. </w:t>
      </w:r>
    </w:p>
    <w:p w:rsidR="00480B3B" w:rsidRPr="00E42F1E" w:rsidRDefault="00480B3B" w:rsidP="003E57AB">
      <w:pPr>
        <w:numPr>
          <w:ilvl w:val="0"/>
          <w:numId w:val="16"/>
        </w:numPr>
        <w:autoSpaceDE w:val="0"/>
        <w:autoSpaceDN w:val="0"/>
        <w:adjustRightInd w:val="0"/>
        <w:jc w:val="both"/>
      </w:pPr>
      <w:r w:rsidRPr="00E42F1E">
        <w:t xml:space="preserve">Oprávnění zástupci smluvních stran po přečtení textu smlouvy prohlašují, že smlouva je podepsána určitě, vážně a srozumitelně, v souladu s jejich pravou a svobodnou vůlí. </w:t>
      </w:r>
      <w:r w:rsidRPr="00E42F1E">
        <w:lastRenderedPageBreak/>
        <w:t>Smluvní strany dále potvrzují, že si smlouvu přečetly, že byla sjednána svobodně a vážně a nebyla ujednána v tísni ani za nápadně nevýhodných podmínek.</w:t>
      </w:r>
    </w:p>
    <w:p w:rsidR="00480B3B" w:rsidRPr="00E42F1E" w:rsidRDefault="00480B3B" w:rsidP="003E57AB">
      <w:pPr>
        <w:numPr>
          <w:ilvl w:val="0"/>
          <w:numId w:val="16"/>
        </w:numPr>
        <w:autoSpaceDE w:val="0"/>
        <w:autoSpaceDN w:val="0"/>
        <w:adjustRightInd w:val="0"/>
        <w:jc w:val="both"/>
      </w:pPr>
      <w:r w:rsidRPr="00E42F1E">
        <w:t>Znění této smlouvy není obchodním tajemstvím a zhotovitel souhlasí se zveřejněním všech náležitostí smluvního vztahu.</w:t>
      </w:r>
    </w:p>
    <w:p w:rsidR="009C646B" w:rsidRPr="00E42F1E" w:rsidRDefault="00C34030" w:rsidP="003E57AB">
      <w:pPr>
        <w:pStyle w:val="Odstavecseseznamem"/>
        <w:numPr>
          <w:ilvl w:val="0"/>
          <w:numId w:val="16"/>
        </w:numPr>
        <w:spacing w:after="0" w:line="240" w:lineRule="auto"/>
        <w:jc w:val="both"/>
        <w:rPr>
          <w:rFonts w:ascii="Times New Roman" w:hAnsi="Times New Roman"/>
          <w:sz w:val="24"/>
          <w:szCs w:val="24"/>
        </w:rPr>
      </w:pPr>
      <w:r w:rsidRPr="00E42F1E">
        <w:rPr>
          <w:rFonts w:ascii="Times New Roman" w:hAnsi="Times New Roman"/>
          <w:sz w:val="24"/>
          <w:szCs w:val="24"/>
        </w:rPr>
        <w:t xml:space="preserve">Smluvní strany se dohodly, že povinnost vyplývající ze zákona č. 340/2015 Sb., o registru smluv provede PNO zveřejněním této smlouvy v registru smluv. Návrh smlouvy bude </w:t>
      </w:r>
      <w:r w:rsidR="00180BD9" w:rsidRPr="00E42F1E">
        <w:rPr>
          <w:rFonts w:ascii="Times New Roman" w:hAnsi="Times New Roman"/>
          <w:sz w:val="24"/>
          <w:szCs w:val="24"/>
        </w:rPr>
        <w:t xml:space="preserve">z tohoto důvodu </w:t>
      </w:r>
      <w:r w:rsidRPr="00E42F1E">
        <w:rPr>
          <w:rFonts w:ascii="Times New Roman" w:hAnsi="Times New Roman"/>
          <w:sz w:val="24"/>
          <w:szCs w:val="24"/>
        </w:rPr>
        <w:t xml:space="preserve">poskytovatelem předložen v otevřeném a strojově čitelném formátu dle zákona č. 222/2015 Sb. o změně zákona o </w:t>
      </w:r>
      <w:r w:rsidR="009C646B" w:rsidRPr="00E42F1E">
        <w:rPr>
          <w:rFonts w:ascii="Times New Roman" w:hAnsi="Times New Roman"/>
          <w:sz w:val="24"/>
          <w:szCs w:val="24"/>
        </w:rPr>
        <w:t>svobodném přístupu k</w:t>
      </w:r>
      <w:r w:rsidR="00E475B0" w:rsidRPr="00E42F1E">
        <w:rPr>
          <w:rFonts w:ascii="Times New Roman" w:hAnsi="Times New Roman"/>
          <w:sz w:val="24"/>
          <w:szCs w:val="24"/>
        </w:rPr>
        <w:t> </w:t>
      </w:r>
      <w:r w:rsidR="009C646B" w:rsidRPr="00E42F1E">
        <w:rPr>
          <w:rFonts w:ascii="Times New Roman" w:hAnsi="Times New Roman"/>
          <w:sz w:val="24"/>
          <w:szCs w:val="24"/>
        </w:rPr>
        <w:t>informacím</w:t>
      </w:r>
      <w:r w:rsidR="00E475B0" w:rsidRPr="00E42F1E">
        <w:rPr>
          <w:rFonts w:ascii="Times New Roman" w:hAnsi="Times New Roman"/>
          <w:sz w:val="24"/>
          <w:szCs w:val="24"/>
        </w:rPr>
        <w:t xml:space="preserve"> v platném znění</w:t>
      </w:r>
      <w:r w:rsidR="009C646B" w:rsidRPr="00E42F1E">
        <w:rPr>
          <w:rFonts w:ascii="Times New Roman" w:hAnsi="Times New Roman"/>
          <w:sz w:val="24"/>
          <w:szCs w:val="24"/>
        </w:rPr>
        <w:t>.</w:t>
      </w:r>
    </w:p>
    <w:p w:rsidR="00C34030" w:rsidRPr="00E42F1E" w:rsidRDefault="009C646B" w:rsidP="003E57AB">
      <w:pPr>
        <w:pStyle w:val="Odstavecseseznamem"/>
        <w:numPr>
          <w:ilvl w:val="0"/>
          <w:numId w:val="16"/>
        </w:numPr>
        <w:spacing w:after="0" w:line="240" w:lineRule="auto"/>
        <w:jc w:val="both"/>
        <w:rPr>
          <w:rFonts w:ascii="Times New Roman" w:hAnsi="Times New Roman"/>
          <w:sz w:val="24"/>
          <w:szCs w:val="24"/>
        </w:rPr>
      </w:pPr>
      <w:r w:rsidRPr="00E42F1E">
        <w:rPr>
          <w:rFonts w:ascii="Times New Roman" w:hAnsi="Times New Roman"/>
          <w:sz w:val="24"/>
          <w:szCs w:val="24"/>
        </w:rPr>
        <w:t xml:space="preserve">Zhotovitel se zavazuje u svých zaměstnanců, zaměstnanců poddodavatelů či smluvně najatých ostatních osob zachovávat mlčenlivost o osobních datech, se kterými by v průběhu provádění díla mohl </w:t>
      </w:r>
      <w:r w:rsidR="008426BA" w:rsidRPr="00E42F1E">
        <w:rPr>
          <w:rFonts w:ascii="Times New Roman" w:hAnsi="Times New Roman"/>
          <w:sz w:val="24"/>
          <w:szCs w:val="24"/>
        </w:rPr>
        <w:t xml:space="preserve">přijít </w:t>
      </w:r>
      <w:r w:rsidRPr="00E42F1E">
        <w:rPr>
          <w:rFonts w:ascii="Times New Roman" w:hAnsi="Times New Roman"/>
          <w:sz w:val="24"/>
          <w:szCs w:val="24"/>
        </w:rPr>
        <w:t>či přišel do styku –</w:t>
      </w:r>
      <w:r w:rsidR="008426BA" w:rsidRPr="00E42F1E">
        <w:rPr>
          <w:rFonts w:ascii="Times New Roman" w:hAnsi="Times New Roman"/>
          <w:sz w:val="24"/>
          <w:szCs w:val="24"/>
        </w:rPr>
        <w:t xml:space="preserve"> čestným</w:t>
      </w:r>
      <w:r w:rsidRPr="00E42F1E">
        <w:rPr>
          <w:rFonts w:ascii="Times New Roman" w:hAnsi="Times New Roman"/>
          <w:sz w:val="24"/>
          <w:szCs w:val="24"/>
        </w:rPr>
        <w:t xml:space="preserve"> prohlášení</w:t>
      </w:r>
      <w:r w:rsidR="008426BA" w:rsidRPr="00E42F1E">
        <w:rPr>
          <w:rFonts w:ascii="Times New Roman" w:hAnsi="Times New Roman"/>
          <w:sz w:val="24"/>
          <w:szCs w:val="24"/>
        </w:rPr>
        <w:t>m.</w:t>
      </w:r>
    </w:p>
    <w:p w:rsidR="00357BBF" w:rsidRPr="00E42F1E" w:rsidRDefault="00357BBF" w:rsidP="00357BBF">
      <w:pPr>
        <w:pStyle w:val="Odstavecseseznamem"/>
        <w:numPr>
          <w:ilvl w:val="0"/>
          <w:numId w:val="16"/>
        </w:numPr>
        <w:rPr>
          <w:rFonts w:ascii="Times New Roman" w:hAnsi="Times New Roman"/>
          <w:sz w:val="24"/>
          <w:szCs w:val="24"/>
        </w:rPr>
      </w:pPr>
      <w:r w:rsidRPr="00E42F1E">
        <w:rPr>
          <w:rFonts w:ascii="Times New Roman" w:hAnsi="Times New Roman"/>
          <w:sz w:val="24"/>
          <w:szCs w:val="24"/>
        </w:rPr>
        <w:t xml:space="preserve">Osobní údaje obsažené v této smlouvě bude Psychiatrická nemocnice v Opavě </w:t>
      </w:r>
      <w:r w:rsidR="00243685" w:rsidRPr="00E42F1E">
        <w:rPr>
          <w:rFonts w:ascii="Times New Roman" w:hAnsi="Times New Roman"/>
          <w:sz w:val="24"/>
          <w:szCs w:val="24"/>
        </w:rPr>
        <w:t>(</w:t>
      </w:r>
      <w:r w:rsidRPr="00E42F1E">
        <w:rPr>
          <w:rFonts w:ascii="Times New Roman" w:hAnsi="Times New Roman"/>
          <w:sz w:val="24"/>
          <w:szCs w:val="24"/>
        </w:rPr>
        <w:t xml:space="preserve">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t>
      </w:r>
      <w:hyperlink r:id="rId10" w:history="1">
        <w:r w:rsidRPr="00E42F1E">
          <w:rPr>
            <w:rStyle w:val="Hypertextovodkaz"/>
            <w:rFonts w:ascii="Times New Roman" w:hAnsi="Times New Roman"/>
            <w:color w:val="auto"/>
            <w:sz w:val="24"/>
            <w:szCs w:val="24"/>
          </w:rPr>
          <w:t>www.pnopava.cz</w:t>
        </w:r>
      </w:hyperlink>
      <w:r w:rsidRPr="00E42F1E">
        <w:rPr>
          <w:rFonts w:ascii="Times New Roman" w:hAnsi="Times New Roman"/>
          <w:sz w:val="24"/>
          <w:szCs w:val="24"/>
          <w:u w:val="single"/>
        </w:rPr>
        <w:t>.</w:t>
      </w:r>
    </w:p>
    <w:p w:rsidR="00443712" w:rsidRPr="00E42F1E" w:rsidRDefault="003E57AB" w:rsidP="00357BBF">
      <w:pPr>
        <w:pStyle w:val="Odstavecseseznamem"/>
        <w:numPr>
          <w:ilvl w:val="0"/>
          <w:numId w:val="16"/>
        </w:numPr>
        <w:rPr>
          <w:rFonts w:ascii="Times New Roman" w:hAnsi="Times New Roman"/>
          <w:sz w:val="24"/>
          <w:szCs w:val="24"/>
        </w:rPr>
      </w:pPr>
      <w:r w:rsidRPr="00E42F1E">
        <w:rPr>
          <w:rFonts w:ascii="Times New Roman" w:hAnsi="Times New Roman"/>
          <w:sz w:val="24"/>
          <w:szCs w:val="24"/>
        </w:rPr>
        <w:t>Smlouva je vyhotovena ve 4 stejnopisech s platností originálu.  Každá ze smluvních stran obdrží dvě vyhotovení.</w:t>
      </w:r>
    </w:p>
    <w:p w:rsidR="00480B3B" w:rsidRPr="00E42F1E" w:rsidRDefault="00480B3B" w:rsidP="00480B3B">
      <w:pPr>
        <w:autoSpaceDE w:val="0"/>
        <w:autoSpaceDN w:val="0"/>
        <w:adjustRightInd w:val="0"/>
        <w:jc w:val="both"/>
      </w:pPr>
    </w:p>
    <w:tbl>
      <w:tblPr>
        <w:tblW w:w="0" w:type="auto"/>
        <w:tblLook w:val="04A0" w:firstRow="1" w:lastRow="0" w:firstColumn="1" w:lastColumn="0" w:noHBand="0" w:noVBand="1"/>
      </w:tblPr>
      <w:tblGrid>
        <w:gridCol w:w="4641"/>
        <w:gridCol w:w="4647"/>
      </w:tblGrid>
      <w:tr w:rsidR="00480B3B" w:rsidRPr="00E42F1E" w:rsidTr="00480B3B">
        <w:tc>
          <w:tcPr>
            <w:tcW w:w="5303" w:type="dxa"/>
          </w:tcPr>
          <w:p w:rsidR="00480B3B" w:rsidRPr="00E42F1E" w:rsidRDefault="00480B3B">
            <w:pPr>
              <w:pStyle w:val="Tlotextu"/>
              <w:spacing w:after="0" w:line="256" w:lineRule="auto"/>
            </w:pPr>
            <w:r w:rsidRPr="00E42F1E">
              <w:t xml:space="preserve">V </w:t>
            </w:r>
            <w:r w:rsidR="00AF049A">
              <w:t>Opavě</w:t>
            </w:r>
            <w:r w:rsidRPr="00E42F1E">
              <w:t>, dne:</w:t>
            </w:r>
            <w:r w:rsidR="00AF049A">
              <w:t xml:space="preserve"> </w:t>
            </w:r>
            <w:r w:rsidR="009C25B8">
              <w:t>1</w:t>
            </w:r>
            <w:r w:rsidR="00FF5D40">
              <w:t>6</w:t>
            </w:r>
            <w:r w:rsidR="00AF049A">
              <w:t>.1.2019</w:t>
            </w:r>
            <w:r w:rsidRPr="00E42F1E">
              <w:t xml:space="preserve"> </w:t>
            </w:r>
          </w:p>
          <w:p w:rsidR="00443712" w:rsidRPr="00E42F1E" w:rsidRDefault="00443712">
            <w:pPr>
              <w:pStyle w:val="Tlotextu"/>
              <w:spacing w:after="0" w:line="256" w:lineRule="auto"/>
            </w:pPr>
          </w:p>
          <w:p w:rsidR="00480B3B" w:rsidRPr="00E42F1E" w:rsidRDefault="00480B3B">
            <w:pPr>
              <w:pStyle w:val="Tlotextu"/>
              <w:spacing w:after="0" w:line="256" w:lineRule="auto"/>
            </w:pPr>
          </w:p>
          <w:p w:rsidR="00480B3B" w:rsidRDefault="00480B3B">
            <w:pPr>
              <w:pStyle w:val="Tlotextu"/>
              <w:spacing w:after="0" w:line="256" w:lineRule="auto"/>
            </w:pPr>
            <w:r w:rsidRPr="00E42F1E">
              <w:t>Za zhotovitele:</w:t>
            </w:r>
          </w:p>
          <w:p w:rsidR="00E07AD8" w:rsidRDefault="00E07AD8">
            <w:pPr>
              <w:pStyle w:val="Tlotextu"/>
              <w:spacing w:after="0" w:line="256" w:lineRule="auto"/>
            </w:pPr>
          </w:p>
          <w:p w:rsidR="00E07AD8" w:rsidRPr="00E07AD8" w:rsidRDefault="00E07AD8">
            <w:pPr>
              <w:pStyle w:val="Tlotextu"/>
              <w:spacing w:after="0" w:line="256" w:lineRule="auto"/>
              <w:rPr>
                <w:b/>
              </w:rPr>
            </w:pPr>
            <w:r w:rsidRPr="00E07AD8">
              <w:rPr>
                <w:b/>
              </w:rPr>
              <w:t>Ing.arch. Martin Matušek</w:t>
            </w:r>
          </w:p>
          <w:p w:rsidR="00E07AD8" w:rsidRPr="00E42F1E" w:rsidRDefault="00E07AD8">
            <w:pPr>
              <w:pStyle w:val="Tlotextu"/>
              <w:spacing w:after="0" w:line="256" w:lineRule="auto"/>
            </w:pPr>
            <w:r w:rsidRPr="00E07AD8">
              <w:rPr>
                <w:b/>
              </w:rPr>
              <w:t>jednatel</w:t>
            </w:r>
          </w:p>
        </w:tc>
        <w:tc>
          <w:tcPr>
            <w:tcW w:w="5303" w:type="dxa"/>
          </w:tcPr>
          <w:p w:rsidR="00480B3B" w:rsidRPr="00E42F1E" w:rsidRDefault="00480B3B">
            <w:pPr>
              <w:pStyle w:val="Tlotextu"/>
              <w:spacing w:after="0" w:line="256" w:lineRule="auto"/>
            </w:pPr>
            <w:r w:rsidRPr="00E42F1E">
              <w:t>V Opavě, dne:</w:t>
            </w:r>
            <w:r w:rsidR="00A05091">
              <w:t xml:space="preserve"> 16.1.2019</w:t>
            </w:r>
            <w:bookmarkStart w:id="0" w:name="_GoBack"/>
            <w:bookmarkEnd w:id="0"/>
          </w:p>
          <w:p w:rsidR="00443712" w:rsidRPr="00E42F1E" w:rsidRDefault="00443712">
            <w:pPr>
              <w:pStyle w:val="Tlotextu"/>
              <w:spacing w:after="0" w:line="256" w:lineRule="auto"/>
            </w:pPr>
          </w:p>
          <w:p w:rsidR="00443712" w:rsidRPr="00E42F1E" w:rsidRDefault="00443712">
            <w:pPr>
              <w:pStyle w:val="Tlotextu"/>
              <w:spacing w:after="0" w:line="256" w:lineRule="auto"/>
            </w:pPr>
          </w:p>
          <w:p w:rsidR="00480B3B" w:rsidRPr="00E42F1E" w:rsidRDefault="00480B3B">
            <w:pPr>
              <w:pStyle w:val="Tlotextu"/>
              <w:spacing w:after="0" w:line="256" w:lineRule="auto"/>
            </w:pPr>
            <w:r w:rsidRPr="00E42F1E">
              <w:t>Za objednatele:</w:t>
            </w:r>
          </w:p>
          <w:p w:rsidR="004113D6" w:rsidRPr="00E42F1E" w:rsidRDefault="004113D6">
            <w:pPr>
              <w:spacing w:line="256" w:lineRule="auto"/>
              <w:rPr>
                <w:b/>
                <w:bCs/>
                <w:lang w:eastAsia="en-US"/>
              </w:rPr>
            </w:pPr>
          </w:p>
          <w:p w:rsidR="00480B3B" w:rsidRPr="00E42F1E" w:rsidRDefault="00300CE4">
            <w:pPr>
              <w:spacing w:line="256" w:lineRule="auto"/>
              <w:rPr>
                <w:b/>
                <w:bCs/>
                <w:lang w:eastAsia="en-US"/>
              </w:rPr>
            </w:pPr>
            <w:r w:rsidRPr="00E42F1E">
              <w:rPr>
                <w:b/>
                <w:bCs/>
                <w:lang w:eastAsia="en-US"/>
              </w:rPr>
              <w:t>Ing. Zdeněk Jiříček</w:t>
            </w:r>
          </w:p>
          <w:p w:rsidR="006C0163" w:rsidRPr="00E42F1E" w:rsidRDefault="009E7C10" w:rsidP="00067A03">
            <w:pPr>
              <w:pStyle w:val="Tlotextu"/>
              <w:spacing w:after="0" w:line="256" w:lineRule="auto"/>
              <w:rPr>
                <w:b/>
                <w:bCs/>
              </w:rPr>
            </w:pPr>
            <w:r w:rsidRPr="00E42F1E">
              <w:rPr>
                <w:b/>
                <w:bCs/>
              </w:rPr>
              <w:t xml:space="preserve">ředitel  </w:t>
            </w:r>
          </w:p>
        </w:tc>
      </w:tr>
    </w:tbl>
    <w:p w:rsidR="00AF4783" w:rsidRPr="00E42F1E" w:rsidRDefault="00AF4783" w:rsidP="00067A03">
      <w:pPr>
        <w:autoSpaceDE w:val="0"/>
        <w:autoSpaceDN w:val="0"/>
        <w:adjustRightInd w:val="0"/>
        <w:jc w:val="both"/>
      </w:pPr>
    </w:p>
    <w:sectPr w:rsidR="00AF4783" w:rsidRPr="00E42F1E" w:rsidSect="003B779D">
      <w:foot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AF8" w:rsidRDefault="00FF1AF8" w:rsidP="0086163B">
      <w:r>
        <w:separator/>
      </w:r>
    </w:p>
  </w:endnote>
  <w:endnote w:type="continuationSeparator" w:id="0">
    <w:p w:rsidR="00FF1AF8" w:rsidRDefault="00FF1AF8" w:rsidP="0086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652855"/>
      <w:docPartObj>
        <w:docPartGallery w:val="Page Numbers (Bottom of Page)"/>
        <w:docPartUnique/>
      </w:docPartObj>
    </w:sdtPr>
    <w:sdtEndPr/>
    <w:sdtContent>
      <w:p w:rsidR="0086163B" w:rsidRDefault="0086163B" w:rsidP="0086163B">
        <w:pPr>
          <w:pStyle w:val="Zpat"/>
          <w:jc w:val="center"/>
        </w:pPr>
        <w:r>
          <w:fldChar w:fldCharType="begin"/>
        </w:r>
        <w:r>
          <w:instrText>PAGE   \* MERGEFORMAT</w:instrText>
        </w:r>
        <w:r>
          <w:fldChar w:fldCharType="separate"/>
        </w:r>
        <w:r w:rsidR="00A05091">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AF8" w:rsidRDefault="00FF1AF8" w:rsidP="0086163B">
      <w:r>
        <w:separator/>
      </w:r>
    </w:p>
  </w:footnote>
  <w:footnote w:type="continuationSeparator" w:id="0">
    <w:p w:rsidR="00FF1AF8" w:rsidRDefault="00FF1AF8" w:rsidP="00861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A42"/>
    <w:multiLevelType w:val="multilevel"/>
    <w:tmpl w:val="578AB69E"/>
    <w:lvl w:ilvl="0">
      <w:start w:val="1"/>
      <w:numFmt w:val="ordinal"/>
      <w:lvlText w:val="%1"/>
      <w:lvlJc w:val="left"/>
      <w:pPr>
        <w:ind w:left="360" w:hanging="360"/>
      </w:p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8334B51"/>
    <w:multiLevelType w:val="hybridMultilevel"/>
    <w:tmpl w:val="581467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2D23BC"/>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nsid w:val="0BC94D7F"/>
    <w:multiLevelType w:val="hybridMultilevel"/>
    <w:tmpl w:val="7B6AF792"/>
    <w:lvl w:ilvl="0" w:tplc="6310D88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4B03A1"/>
    <w:multiLevelType w:val="hybridMultilevel"/>
    <w:tmpl w:val="AB68212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2267C7"/>
    <w:multiLevelType w:val="hybridMultilevel"/>
    <w:tmpl w:val="23EC819E"/>
    <w:lvl w:ilvl="0" w:tplc="27763F58">
      <w:start w:val="1"/>
      <w:numFmt w:val="ordinal"/>
      <w:lvlText w:val="%1"/>
      <w:lvlJc w:val="left"/>
      <w:pPr>
        <w:ind w:left="360" w:hanging="360"/>
      </w:pPr>
      <w:rPr>
        <w:rFonts w:ascii="Times New Roman" w:hAnsi="Times New Roman" w:cs="Times New Roman"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614AE2"/>
    <w:multiLevelType w:val="hybridMultilevel"/>
    <w:tmpl w:val="877E540C"/>
    <w:lvl w:ilvl="0" w:tplc="BA20CEBC">
      <w:start w:val="3"/>
      <w:numFmt w:val="bullet"/>
      <w:lvlText w:val="-"/>
      <w:lvlJc w:val="left"/>
      <w:pPr>
        <w:ind w:left="720" w:hanging="360"/>
      </w:pPr>
      <w:rPr>
        <w:rFonts w:ascii="Times New Roman" w:eastAsia="Tahom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414662F"/>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nsid w:val="1442567F"/>
    <w:multiLevelType w:val="hybridMultilevel"/>
    <w:tmpl w:val="3FA61AB6"/>
    <w:lvl w:ilvl="0" w:tplc="04050017">
      <w:start w:val="1"/>
      <w:numFmt w:val="lowerLetter"/>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15F92889"/>
    <w:multiLevelType w:val="hybridMultilevel"/>
    <w:tmpl w:val="7A5489B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DFA2E5B"/>
    <w:multiLevelType w:val="hybridMultilevel"/>
    <w:tmpl w:val="1500F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325F9E"/>
    <w:multiLevelType w:val="hybridMultilevel"/>
    <w:tmpl w:val="FD788A4A"/>
    <w:lvl w:ilvl="0" w:tplc="4EE418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401AA2"/>
    <w:multiLevelType w:val="hybridMultilevel"/>
    <w:tmpl w:val="EB6060CC"/>
    <w:lvl w:ilvl="0" w:tplc="594C24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CB44255"/>
    <w:multiLevelType w:val="hybridMultilevel"/>
    <w:tmpl w:val="DF181E02"/>
    <w:lvl w:ilvl="0" w:tplc="53E4A5F2">
      <w:start w:val="1"/>
      <w:numFmt w:val="bullet"/>
      <w:lvlText w:val="-"/>
      <w:lvlJc w:val="left"/>
      <w:pPr>
        <w:ind w:left="1434" w:hanging="360"/>
      </w:pPr>
      <w:rPr>
        <w:rFonts w:ascii="Times New Roman" w:hAnsi="Times New Roman" w:cs="Times New Roman"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5">
    <w:nsid w:val="2E5B13D6"/>
    <w:multiLevelType w:val="hybridMultilevel"/>
    <w:tmpl w:val="36C6C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312B9A"/>
    <w:multiLevelType w:val="hybridMultilevel"/>
    <w:tmpl w:val="7FB003CC"/>
    <w:lvl w:ilvl="0" w:tplc="22C41BEC">
      <w:start w:val="1"/>
      <w:numFmt w:val="lowerLetter"/>
      <w:lvlText w:val="%1)"/>
      <w:lvlJc w:val="left"/>
      <w:pPr>
        <w:ind w:left="1636"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7">
    <w:nsid w:val="303222A2"/>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8">
    <w:nsid w:val="3B2B1126"/>
    <w:multiLevelType w:val="hybridMultilevel"/>
    <w:tmpl w:val="119E43BA"/>
    <w:lvl w:ilvl="0" w:tplc="2BC81758">
      <w:start w:val="1"/>
      <w:numFmt w:val="bullet"/>
      <w:lvlText w:val="-"/>
      <w:lvlJc w:val="left"/>
      <w:pPr>
        <w:ind w:left="717" w:hanging="360"/>
      </w:pPr>
      <w:rPr>
        <w:rFonts w:ascii="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9">
    <w:nsid w:val="3D676158"/>
    <w:multiLevelType w:val="hybridMultilevel"/>
    <w:tmpl w:val="742EA41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7F7D67"/>
    <w:multiLevelType w:val="hybridMultilevel"/>
    <w:tmpl w:val="3BCC550A"/>
    <w:lvl w:ilvl="0" w:tplc="53E4A5F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E935DDF"/>
    <w:multiLevelType w:val="hybridMultilevel"/>
    <w:tmpl w:val="BFF80DF8"/>
    <w:lvl w:ilvl="0" w:tplc="3BEC55B8">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2">
    <w:nsid w:val="42772067"/>
    <w:multiLevelType w:val="hybridMultilevel"/>
    <w:tmpl w:val="95EAD084"/>
    <w:lvl w:ilvl="0" w:tplc="04050017">
      <w:start w:val="1"/>
      <w:numFmt w:val="lowerLetter"/>
      <w:lvlText w:val="%1)"/>
      <w:lvlJc w:val="left"/>
      <w:pPr>
        <w:ind w:left="1431" w:hanging="360"/>
      </w:pPr>
    </w:lvl>
    <w:lvl w:ilvl="1" w:tplc="04050019" w:tentative="1">
      <w:start w:val="1"/>
      <w:numFmt w:val="lowerLetter"/>
      <w:lvlText w:val="%2."/>
      <w:lvlJc w:val="left"/>
      <w:pPr>
        <w:ind w:left="2151" w:hanging="360"/>
      </w:pPr>
    </w:lvl>
    <w:lvl w:ilvl="2" w:tplc="0405001B" w:tentative="1">
      <w:start w:val="1"/>
      <w:numFmt w:val="lowerRoman"/>
      <w:lvlText w:val="%3."/>
      <w:lvlJc w:val="right"/>
      <w:pPr>
        <w:ind w:left="2871" w:hanging="180"/>
      </w:pPr>
    </w:lvl>
    <w:lvl w:ilvl="3" w:tplc="0405000F" w:tentative="1">
      <w:start w:val="1"/>
      <w:numFmt w:val="decimal"/>
      <w:lvlText w:val="%4."/>
      <w:lvlJc w:val="left"/>
      <w:pPr>
        <w:ind w:left="3591" w:hanging="360"/>
      </w:pPr>
    </w:lvl>
    <w:lvl w:ilvl="4" w:tplc="04050019" w:tentative="1">
      <w:start w:val="1"/>
      <w:numFmt w:val="lowerLetter"/>
      <w:lvlText w:val="%5."/>
      <w:lvlJc w:val="left"/>
      <w:pPr>
        <w:ind w:left="4311" w:hanging="360"/>
      </w:pPr>
    </w:lvl>
    <w:lvl w:ilvl="5" w:tplc="0405001B" w:tentative="1">
      <w:start w:val="1"/>
      <w:numFmt w:val="lowerRoman"/>
      <w:lvlText w:val="%6."/>
      <w:lvlJc w:val="right"/>
      <w:pPr>
        <w:ind w:left="5031" w:hanging="180"/>
      </w:pPr>
    </w:lvl>
    <w:lvl w:ilvl="6" w:tplc="0405000F" w:tentative="1">
      <w:start w:val="1"/>
      <w:numFmt w:val="decimal"/>
      <w:lvlText w:val="%7."/>
      <w:lvlJc w:val="left"/>
      <w:pPr>
        <w:ind w:left="5751" w:hanging="360"/>
      </w:pPr>
    </w:lvl>
    <w:lvl w:ilvl="7" w:tplc="04050019" w:tentative="1">
      <w:start w:val="1"/>
      <w:numFmt w:val="lowerLetter"/>
      <w:lvlText w:val="%8."/>
      <w:lvlJc w:val="left"/>
      <w:pPr>
        <w:ind w:left="6471" w:hanging="360"/>
      </w:pPr>
    </w:lvl>
    <w:lvl w:ilvl="8" w:tplc="0405001B" w:tentative="1">
      <w:start w:val="1"/>
      <w:numFmt w:val="lowerRoman"/>
      <w:lvlText w:val="%9."/>
      <w:lvlJc w:val="right"/>
      <w:pPr>
        <w:ind w:left="7191" w:hanging="180"/>
      </w:pPr>
    </w:lvl>
  </w:abstractNum>
  <w:abstractNum w:abstractNumId="23">
    <w:nsid w:val="46E862F8"/>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4">
    <w:nsid w:val="491438D5"/>
    <w:multiLevelType w:val="hybridMultilevel"/>
    <w:tmpl w:val="F22408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5">
    <w:nsid w:val="4B845C71"/>
    <w:multiLevelType w:val="hybridMultilevel"/>
    <w:tmpl w:val="3CC26D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C7E469E"/>
    <w:multiLevelType w:val="hybridMultilevel"/>
    <w:tmpl w:val="BD02A60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B30F87"/>
    <w:multiLevelType w:val="hybridMultilevel"/>
    <w:tmpl w:val="B8AC2654"/>
    <w:lvl w:ilvl="0" w:tplc="53E4A5F2">
      <w:start w:val="1"/>
      <w:numFmt w:val="bullet"/>
      <w:lvlText w:val="-"/>
      <w:lvlJc w:val="left"/>
      <w:pPr>
        <w:ind w:left="108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4F2D35BF"/>
    <w:multiLevelType w:val="hybridMultilevel"/>
    <w:tmpl w:val="35C06620"/>
    <w:lvl w:ilvl="0" w:tplc="0405000F">
      <w:start w:val="1"/>
      <w:numFmt w:val="decimal"/>
      <w:lvlText w:val="%1."/>
      <w:lvlJc w:val="left"/>
      <w:pPr>
        <w:ind w:left="6" w:hanging="360"/>
      </w:pPr>
    </w:lvl>
    <w:lvl w:ilvl="1" w:tplc="04050019" w:tentative="1">
      <w:start w:val="1"/>
      <w:numFmt w:val="lowerLetter"/>
      <w:lvlText w:val="%2."/>
      <w:lvlJc w:val="left"/>
      <w:pPr>
        <w:ind w:left="726" w:hanging="360"/>
      </w:pPr>
    </w:lvl>
    <w:lvl w:ilvl="2" w:tplc="0405001B" w:tentative="1">
      <w:start w:val="1"/>
      <w:numFmt w:val="lowerRoman"/>
      <w:lvlText w:val="%3."/>
      <w:lvlJc w:val="right"/>
      <w:pPr>
        <w:ind w:left="1446" w:hanging="180"/>
      </w:pPr>
    </w:lvl>
    <w:lvl w:ilvl="3" w:tplc="0405000F" w:tentative="1">
      <w:start w:val="1"/>
      <w:numFmt w:val="decimal"/>
      <w:lvlText w:val="%4."/>
      <w:lvlJc w:val="left"/>
      <w:pPr>
        <w:ind w:left="2166" w:hanging="360"/>
      </w:pPr>
    </w:lvl>
    <w:lvl w:ilvl="4" w:tplc="04050019" w:tentative="1">
      <w:start w:val="1"/>
      <w:numFmt w:val="lowerLetter"/>
      <w:lvlText w:val="%5."/>
      <w:lvlJc w:val="left"/>
      <w:pPr>
        <w:ind w:left="2886" w:hanging="360"/>
      </w:pPr>
    </w:lvl>
    <w:lvl w:ilvl="5" w:tplc="0405001B" w:tentative="1">
      <w:start w:val="1"/>
      <w:numFmt w:val="lowerRoman"/>
      <w:lvlText w:val="%6."/>
      <w:lvlJc w:val="right"/>
      <w:pPr>
        <w:ind w:left="3606" w:hanging="180"/>
      </w:pPr>
    </w:lvl>
    <w:lvl w:ilvl="6" w:tplc="0405000F" w:tentative="1">
      <w:start w:val="1"/>
      <w:numFmt w:val="decimal"/>
      <w:lvlText w:val="%7."/>
      <w:lvlJc w:val="left"/>
      <w:pPr>
        <w:ind w:left="4326" w:hanging="360"/>
      </w:pPr>
    </w:lvl>
    <w:lvl w:ilvl="7" w:tplc="04050019" w:tentative="1">
      <w:start w:val="1"/>
      <w:numFmt w:val="lowerLetter"/>
      <w:lvlText w:val="%8."/>
      <w:lvlJc w:val="left"/>
      <w:pPr>
        <w:ind w:left="5046" w:hanging="360"/>
      </w:pPr>
    </w:lvl>
    <w:lvl w:ilvl="8" w:tplc="0405001B" w:tentative="1">
      <w:start w:val="1"/>
      <w:numFmt w:val="lowerRoman"/>
      <w:lvlText w:val="%9."/>
      <w:lvlJc w:val="right"/>
      <w:pPr>
        <w:ind w:left="5766" w:hanging="180"/>
      </w:pPr>
    </w:lvl>
  </w:abstractNum>
  <w:abstractNum w:abstractNumId="29">
    <w:nsid w:val="51805EAF"/>
    <w:multiLevelType w:val="hybridMultilevel"/>
    <w:tmpl w:val="3CB8C2AA"/>
    <w:lvl w:ilvl="0" w:tplc="01C2C9EE">
      <w:start w:val="1"/>
      <w:numFmt w:val="lowerLetter"/>
      <w:lvlText w:val="%1)"/>
      <w:lvlJc w:val="left"/>
      <w:pPr>
        <w:ind w:left="1080" w:hanging="360"/>
      </w:pPr>
      <w:rPr>
        <w:rFonts w:ascii="Calibri" w:hAnsi="Calibri" w:hint="default"/>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5D780485"/>
    <w:multiLevelType w:val="hybridMultilevel"/>
    <w:tmpl w:val="49FCD97E"/>
    <w:lvl w:ilvl="0" w:tplc="53E4A5F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0B54B90"/>
    <w:multiLevelType w:val="hybridMultilevel"/>
    <w:tmpl w:val="0734CA2E"/>
    <w:lvl w:ilvl="0" w:tplc="C9F6880E">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2">
    <w:nsid w:val="6A947F21"/>
    <w:multiLevelType w:val="hybridMultilevel"/>
    <w:tmpl w:val="F1CE3606"/>
    <w:lvl w:ilvl="0" w:tplc="53E4A5F2">
      <w:start w:val="1"/>
      <w:numFmt w:val="bullet"/>
      <w:lvlText w:val="-"/>
      <w:lvlJc w:val="left"/>
      <w:pPr>
        <w:ind w:left="108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6E7C5AB0"/>
    <w:multiLevelType w:val="hybridMultilevel"/>
    <w:tmpl w:val="AAA654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F944CD6"/>
    <w:multiLevelType w:val="hybridMultilevel"/>
    <w:tmpl w:val="D3F015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6">
    <w:nsid w:val="759C4537"/>
    <w:multiLevelType w:val="hybridMultilevel"/>
    <w:tmpl w:val="2B8E4CDA"/>
    <w:lvl w:ilvl="0" w:tplc="0405000F">
      <w:start w:val="1"/>
      <w:numFmt w:val="decimal"/>
      <w:lvlText w:val="%1."/>
      <w:lvlJc w:val="left"/>
      <w:pPr>
        <w:ind w:left="360" w:hanging="360"/>
      </w:p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7">
    <w:nsid w:val="79447278"/>
    <w:multiLevelType w:val="hybridMultilevel"/>
    <w:tmpl w:val="B7A81B88"/>
    <w:lvl w:ilvl="0" w:tplc="F9304E9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F5F2EA7"/>
    <w:multiLevelType w:val="hybridMultilevel"/>
    <w:tmpl w:val="E3B05CD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9"/>
  </w:num>
  <w:num w:numId="13">
    <w:abstractNumId w:val="5"/>
  </w:num>
  <w:num w:numId="14">
    <w:abstractNumId w:val="16"/>
  </w:num>
  <w:num w:numId="15">
    <w:abstractNumId w:val="3"/>
  </w:num>
  <w:num w:numId="16">
    <w:abstractNumId w:val="2"/>
  </w:num>
  <w:num w:numId="17">
    <w:abstractNumId w:val="8"/>
  </w:num>
  <w:num w:numId="18">
    <w:abstractNumId w:val="34"/>
  </w:num>
  <w:num w:numId="19">
    <w:abstractNumId w:val="22"/>
  </w:num>
  <w:num w:numId="20">
    <w:abstractNumId w:val="11"/>
  </w:num>
  <w:num w:numId="21">
    <w:abstractNumId w:val="28"/>
  </w:num>
  <w:num w:numId="22">
    <w:abstractNumId w:val="4"/>
  </w:num>
  <w:num w:numId="23">
    <w:abstractNumId w:val="12"/>
  </w:num>
  <w:num w:numId="24">
    <w:abstractNumId w:val="17"/>
  </w:num>
  <w:num w:numId="25">
    <w:abstractNumId w:val="9"/>
  </w:num>
  <w:num w:numId="26">
    <w:abstractNumId w:val="10"/>
  </w:num>
  <w:num w:numId="27">
    <w:abstractNumId w:val="7"/>
  </w:num>
  <w:num w:numId="28">
    <w:abstractNumId w:val="26"/>
  </w:num>
  <w:num w:numId="29">
    <w:abstractNumId w:val="6"/>
  </w:num>
  <w:num w:numId="30">
    <w:abstractNumId w:val="1"/>
  </w:num>
  <w:num w:numId="31">
    <w:abstractNumId w:val="25"/>
  </w:num>
  <w:num w:numId="32">
    <w:abstractNumId w:val="13"/>
  </w:num>
  <w:num w:numId="33">
    <w:abstractNumId w:val="27"/>
  </w:num>
  <w:num w:numId="34">
    <w:abstractNumId w:val="37"/>
  </w:num>
  <w:num w:numId="35">
    <w:abstractNumId w:val="32"/>
  </w:num>
  <w:num w:numId="36">
    <w:abstractNumId w:val="20"/>
  </w:num>
  <w:num w:numId="37">
    <w:abstractNumId w:val="30"/>
  </w:num>
  <w:num w:numId="38">
    <w:abstractNumId w:val="14"/>
  </w:num>
  <w:num w:numId="39">
    <w:abstractNumId w:val="33"/>
  </w:num>
  <w:num w:numId="40">
    <w:abstractNumId w:val="1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C5"/>
    <w:rsid w:val="00006EB0"/>
    <w:rsid w:val="000213A0"/>
    <w:rsid w:val="00023A94"/>
    <w:rsid w:val="000405B0"/>
    <w:rsid w:val="00050376"/>
    <w:rsid w:val="0005326E"/>
    <w:rsid w:val="00067A03"/>
    <w:rsid w:val="000A4624"/>
    <w:rsid w:val="000A59AA"/>
    <w:rsid w:val="000D41FA"/>
    <w:rsid w:val="000D532F"/>
    <w:rsid w:val="000E06F7"/>
    <w:rsid w:val="000E4648"/>
    <w:rsid w:val="00100A01"/>
    <w:rsid w:val="00115A97"/>
    <w:rsid w:val="00134983"/>
    <w:rsid w:val="001500D7"/>
    <w:rsid w:val="001503FB"/>
    <w:rsid w:val="00152F24"/>
    <w:rsid w:val="001735C8"/>
    <w:rsid w:val="0017570E"/>
    <w:rsid w:val="00180BD9"/>
    <w:rsid w:val="00197A96"/>
    <w:rsid w:val="001A24E7"/>
    <w:rsid w:val="001C29D7"/>
    <w:rsid w:val="001C528B"/>
    <w:rsid w:val="001D1726"/>
    <w:rsid w:val="002005D8"/>
    <w:rsid w:val="00204FD0"/>
    <w:rsid w:val="00211C2D"/>
    <w:rsid w:val="00243685"/>
    <w:rsid w:val="0025014B"/>
    <w:rsid w:val="00252026"/>
    <w:rsid w:val="00266867"/>
    <w:rsid w:val="00281B00"/>
    <w:rsid w:val="002A35E5"/>
    <w:rsid w:val="002B29EB"/>
    <w:rsid w:val="002B513F"/>
    <w:rsid w:val="002C2ECD"/>
    <w:rsid w:val="002C7DD4"/>
    <w:rsid w:val="002D72EC"/>
    <w:rsid w:val="00300CE4"/>
    <w:rsid w:val="00327075"/>
    <w:rsid w:val="00345132"/>
    <w:rsid w:val="00350361"/>
    <w:rsid w:val="00353805"/>
    <w:rsid w:val="00357BBF"/>
    <w:rsid w:val="00366512"/>
    <w:rsid w:val="003666D9"/>
    <w:rsid w:val="00372E6B"/>
    <w:rsid w:val="00397CA3"/>
    <w:rsid w:val="003B1142"/>
    <w:rsid w:val="003B2D3D"/>
    <w:rsid w:val="003B678D"/>
    <w:rsid w:val="003B779D"/>
    <w:rsid w:val="003D18B8"/>
    <w:rsid w:val="003D3FB6"/>
    <w:rsid w:val="003E57AB"/>
    <w:rsid w:val="003F70E9"/>
    <w:rsid w:val="004019F9"/>
    <w:rsid w:val="004113D6"/>
    <w:rsid w:val="004177C9"/>
    <w:rsid w:val="004363E8"/>
    <w:rsid w:val="00443712"/>
    <w:rsid w:val="00445A9A"/>
    <w:rsid w:val="00480B3B"/>
    <w:rsid w:val="00483160"/>
    <w:rsid w:val="00487787"/>
    <w:rsid w:val="004A4881"/>
    <w:rsid w:val="004C456D"/>
    <w:rsid w:val="004C54C7"/>
    <w:rsid w:val="00503172"/>
    <w:rsid w:val="005206B0"/>
    <w:rsid w:val="005253DF"/>
    <w:rsid w:val="005302DF"/>
    <w:rsid w:val="0053292D"/>
    <w:rsid w:val="00547049"/>
    <w:rsid w:val="00585110"/>
    <w:rsid w:val="005A56FD"/>
    <w:rsid w:val="005A770E"/>
    <w:rsid w:val="005B17E0"/>
    <w:rsid w:val="005B39DA"/>
    <w:rsid w:val="005B4BAB"/>
    <w:rsid w:val="005E065B"/>
    <w:rsid w:val="005E5B1C"/>
    <w:rsid w:val="005F35ED"/>
    <w:rsid w:val="005F521D"/>
    <w:rsid w:val="00655404"/>
    <w:rsid w:val="00677B0C"/>
    <w:rsid w:val="00685890"/>
    <w:rsid w:val="00687AC5"/>
    <w:rsid w:val="00691897"/>
    <w:rsid w:val="006A04ED"/>
    <w:rsid w:val="006A5B9A"/>
    <w:rsid w:val="006C0163"/>
    <w:rsid w:val="006C1AB9"/>
    <w:rsid w:val="006F63CF"/>
    <w:rsid w:val="00717038"/>
    <w:rsid w:val="007468CC"/>
    <w:rsid w:val="00775971"/>
    <w:rsid w:val="00775E47"/>
    <w:rsid w:val="00780BF4"/>
    <w:rsid w:val="007876FA"/>
    <w:rsid w:val="007D311A"/>
    <w:rsid w:val="007E21C8"/>
    <w:rsid w:val="007F5BCE"/>
    <w:rsid w:val="00800B6E"/>
    <w:rsid w:val="0080725E"/>
    <w:rsid w:val="00832E11"/>
    <w:rsid w:val="008426BA"/>
    <w:rsid w:val="00852AF3"/>
    <w:rsid w:val="0086163B"/>
    <w:rsid w:val="00865602"/>
    <w:rsid w:val="00865B6E"/>
    <w:rsid w:val="00875136"/>
    <w:rsid w:val="00883C93"/>
    <w:rsid w:val="008867FC"/>
    <w:rsid w:val="008B184C"/>
    <w:rsid w:val="008C1A90"/>
    <w:rsid w:val="008E489F"/>
    <w:rsid w:val="008E6501"/>
    <w:rsid w:val="0091550E"/>
    <w:rsid w:val="0092538C"/>
    <w:rsid w:val="00931019"/>
    <w:rsid w:val="00931EC9"/>
    <w:rsid w:val="00936585"/>
    <w:rsid w:val="009434BD"/>
    <w:rsid w:val="0094396A"/>
    <w:rsid w:val="00970892"/>
    <w:rsid w:val="009733E4"/>
    <w:rsid w:val="00984DD9"/>
    <w:rsid w:val="00990E1E"/>
    <w:rsid w:val="00992ADA"/>
    <w:rsid w:val="009A2C0B"/>
    <w:rsid w:val="009C25B8"/>
    <w:rsid w:val="009C646B"/>
    <w:rsid w:val="009C7260"/>
    <w:rsid w:val="009D34D8"/>
    <w:rsid w:val="009D3CD3"/>
    <w:rsid w:val="009D4773"/>
    <w:rsid w:val="009E71E0"/>
    <w:rsid w:val="009E7C10"/>
    <w:rsid w:val="009F5E1F"/>
    <w:rsid w:val="00A05091"/>
    <w:rsid w:val="00A5264F"/>
    <w:rsid w:val="00A64070"/>
    <w:rsid w:val="00A7753F"/>
    <w:rsid w:val="00A8077F"/>
    <w:rsid w:val="00AF049A"/>
    <w:rsid w:val="00AF4783"/>
    <w:rsid w:val="00B0421D"/>
    <w:rsid w:val="00B2258E"/>
    <w:rsid w:val="00B2548E"/>
    <w:rsid w:val="00B31340"/>
    <w:rsid w:val="00B4456B"/>
    <w:rsid w:val="00B52030"/>
    <w:rsid w:val="00B74A99"/>
    <w:rsid w:val="00B96EEA"/>
    <w:rsid w:val="00BA2AF1"/>
    <w:rsid w:val="00BA58A5"/>
    <w:rsid w:val="00BB66FC"/>
    <w:rsid w:val="00BC7820"/>
    <w:rsid w:val="00BD5B5F"/>
    <w:rsid w:val="00BE5B4A"/>
    <w:rsid w:val="00C012F2"/>
    <w:rsid w:val="00C0227D"/>
    <w:rsid w:val="00C032FB"/>
    <w:rsid w:val="00C139B2"/>
    <w:rsid w:val="00C33731"/>
    <w:rsid w:val="00C34030"/>
    <w:rsid w:val="00C438E5"/>
    <w:rsid w:val="00C453A2"/>
    <w:rsid w:val="00C477D0"/>
    <w:rsid w:val="00C53845"/>
    <w:rsid w:val="00C56E49"/>
    <w:rsid w:val="00C6281E"/>
    <w:rsid w:val="00C72F53"/>
    <w:rsid w:val="00C97F24"/>
    <w:rsid w:val="00CD708D"/>
    <w:rsid w:val="00CE345A"/>
    <w:rsid w:val="00D00D4F"/>
    <w:rsid w:val="00D15DBB"/>
    <w:rsid w:val="00D20D58"/>
    <w:rsid w:val="00D229C8"/>
    <w:rsid w:val="00D23BFE"/>
    <w:rsid w:val="00D45552"/>
    <w:rsid w:val="00DC2AA7"/>
    <w:rsid w:val="00DD5093"/>
    <w:rsid w:val="00DE6601"/>
    <w:rsid w:val="00DF2C38"/>
    <w:rsid w:val="00DF7FA8"/>
    <w:rsid w:val="00E01747"/>
    <w:rsid w:val="00E07AD8"/>
    <w:rsid w:val="00E2247D"/>
    <w:rsid w:val="00E35B6E"/>
    <w:rsid w:val="00E366E4"/>
    <w:rsid w:val="00E42F1E"/>
    <w:rsid w:val="00E475B0"/>
    <w:rsid w:val="00E608B6"/>
    <w:rsid w:val="00E757BA"/>
    <w:rsid w:val="00E8418B"/>
    <w:rsid w:val="00E90B7A"/>
    <w:rsid w:val="00EC6CA9"/>
    <w:rsid w:val="00EE073E"/>
    <w:rsid w:val="00F453A6"/>
    <w:rsid w:val="00F5619E"/>
    <w:rsid w:val="00FA27AE"/>
    <w:rsid w:val="00FD1E5C"/>
    <w:rsid w:val="00FF1AF8"/>
    <w:rsid w:val="00FF3B5D"/>
    <w:rsid w:val="00FF5D40"/>
    <w:rsid w:val="00FF6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B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80B3B"/>
    <w:rPr>
      <w:color w:val="0000FF"/>
      <w:u w:val="single"/>
    </w:rPr>
  </w:style>
  <w:style w:type="paragraph" w:styleId="Prosttext">
    <w:name w:val="Plain Text"/>
    <w:basedOn w:val="Normln"/>
    <w:link w:val="ProsttextChar"/>
    <w:uiPriority w:val="99"/>
    <w:unhideWhenUsed/>
    <w:rsid w:val="00480B3B"/>
    <w:rPr>
      <w:rFonts w:ascii="Courier New" w:hAnsi="Courier New" w:cs="Courier New"/>
      <w:sz w:val="20"/>
      <w:szCs w:val="20"/>
    </w:rPr>
  </w:style>
  <w:style w:type="character" w:customStyle="1" w:styleId="ProsttextChar">
    <w:name w:val="Prostý text Char"/>
    <w:basedOn w:val="Standardnpsmoodstavce"/>
    <w:link w:val="Prosttext"/>
    <w:uiPriority w:val="99"/>
    <w:rsid w:val="00480B3B"/>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480B3B"/>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480B3B"/>
    <w:pPr>
      <w:widowControl w:val="0"/>
      <w:suppressAutoHyphens/>
      <w:autoSpaceDE w:val="0"/>
      <w:spacing w:after="120"/>
      <w:jc w:val="both"/>
    </w:pPr>
    <w:rPr>
      <w:kern w:val="2"/>
      <w:lang w:eastAsia="hi-IN" w:bidi="hi-IN"/>
    </w:rPr>
  </w:style>
  <w:style w:type="table" w:styleId="Mkatabulky">
    <w:name w:val="Table Grid"/>
    <w:basedOn w:val="Normlntabulka"/>
    <w:uiPriority w:val="39"/>
    <w:rsid w:val="0048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349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983"/>
    <w:rPr>
      <w:rFonts w:ascii="Segoe UI" w:eastAsia="Times New Roman" w:hAnsi="Segoe UI" w:cs="Segoe UI"/>
      <w:sz w:val="18"/>
      <w:szCs w:val="18"/>
      <w:lang w:eastAsia="cs-CZ"/>
    </w:rPr>
  </w:style>
  <w:style w:type="paragraph" w:styleId="Zhlav">
    <w:name w:val="header"/>
    <w:basedOn w:val="Normln"/>
    <w:link w:val="ZhlavChar"/>
    <w:uiPriority w:val="99"/>
    <w:unhideWhenUsed/>
    <w:rsid w:val="0086163B"/>
    <w:pPr>
      <w:tabs>
        <w:tab w:val="center" w:pos="4536"/>
        <w:tab w:val="right" w:pos="9072"/>
      </w:tabs>
    </w:pPr>
  </w:style>
  <w:style w:type="character" w:customStyle="1" w:styleId="ZhlavChar">
    <w:name w:val="Záhlaví Char"/>
    <w:basedOn w:val="Standardnpsmoodstavce"/>
    <w:link w:val="Zhlav"/>
    <w:uiPriority w:val="99"/>
    <w:rsid w:val="008616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6163B"/>
    <w:pPr>
      <w:tabs>
        <w:tab w:val="center" w:pos="4536"/>
        <w:tab w:val="right" w:pos="9072"/>
      </w:tabs>
    </w:pPr>
  </w:style>
  <w:style w:type="character" w:customStyle="1" w:styleId="ZpatChar">
    <w:name w:val="Zápatí Char"/>
    <w:basedOn w:val="Standardnpsmoodstavce"/>
    <w:link w:val="Zpat"/>
    <w:uiPriority w:val="99"/>
    <w:rsid w:val="0086163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B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80B3B"/>
    <w:rPr>
      <w:color w:val="0000FF"/>
      <w:u w:val="single"/>
    </w:rPr>
  </w:style>
  <w:style w:type="paragraph" w:styleId="Prosttext">
    <w:name w:val="Plain Text"/>
    <w:basedOn w:val="Normln"/>
    <w:link w:val="ProsttextChar"/>
    <w:uiPriority w:val="99"/>
    <w:unhideWhenUsed/>
    <w:rsid w:val="00480B3B"/>
    <w:rPr>
      <w:rFonts w:ascii="Courier New" w:hAnsi="Courier New" w:cs="Courier New"/>
      <w:sz w:val="20"/>
      <w:szCs w:val="20"/>
    </w:rPr>
  </w:style>
  <w:style w:type="character" w:customStyle="1" w:styleId="ProsttextChar">
    <w:name w:val="Prostý text Char"/>
    <w:basedOn w:val="Standardnpsmoodstavce"/>
    <w:link w:val="Prosttext"/>
    <w:uiPriority w:val="99"/>
    <w:rsid w:val="00480B3B"/>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480B3B"/>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480B3B"/>
    <w:pPr>
      <w:widowControl w:val="0"/>
      <w:suppressAutoHyphens/>
      <w:autoSpaceDE w:val="0"/>
      <w:spacing w:after="120"/>
      <w:jc w:val="both"/>
    </w:pPr>
    <w:rPr>
      <w:kern w:val="2"/>
      <w:lang w:eastAsia="hi-IN" w:bidi="hi-IN"/>
    </w:rPr>
  </w:style>
  <w:style w:type="table" w:styleId="Mkatabulky">
    <w:name w:val="Table Grid"/>
    <w:basedOn w:val="Normlntabulka"/>
    <w:uiPriority w:val="39"/>
    <w:rsid w:val="0048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349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983"/>
    <w:rPr>
      <w:rFonts w:ascii="Segoe UI" w:eastAsia="Times New Roman" w:hAnsi="Segoe UI" w:cs="Segoe UI"/>
      <w:sz w:val="18"/>
      <w:szCs w:val="18"/>
      <w:lang w:eastAsia="cs-CZ"/>
    </w:rPr>
  </w:style>
  <w:style w:type="paragraph" w:styleId="Zhlav">
    <w:name w:val="header"/>
    <w:basedOn w:val="Normln"/>
    <w:link w:val="ZhlavChar"/>
    <w:uiPriority w:val="99"/>
    <w:unhideWhenUsed/>
    <w:rsid w:val="0086163B"/>
    <w:pPr>
      <w:tabs>
        <w:tab w:val="center" w:pos="4536"/>
        <w:tab w:val="right" w:pos="9072"/>
      </w:tabs>
    </w:pPr>
  </w:style>
  <w:style w:type="character" w:customStyle="1" w:styleId="ZhlavChar">
    <w:name w:val="Záhlaví Char"/>
    <w:basedOn w:val="Standardnpsmoodstavce"/>
    <w:link w:val="Zhlav"/>
    <w:uiPriority w:val="99"/>
    <w:rsid w:val="008616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6163B"/>
    <w:pPr>
      <w:tabs>
        <w:tab w:val="center" w:pos="4536"/>
        <w:tab w:val="right" w:pos="9072"/>
      </w:tabs>
    </w:pPr>
  </w:style>
  <w:style w:type="character" w:customStyle="1" w:styleId="ZpatChar">
    <w:name w:val="Zápatí Char"/>
    <w:basedOn w:val="Standardnpsmoodstavce"/>
    <w:link w:val="Zpat"/>
    <w:uiPriority w:val="99"/>
    <w:rsid w:val="0086163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81269">
      <w:bodyDiv w:val="1"/>
      <w:marLeft w:val="0"/>
      <w:marRight w:val="0"/>
      <w:marTop w:val="0"/>
      <w:marBottom w:val="0"/>
      <w:divBdr>
        <w:top w:val="none" w:sz="0" w:space="0" w:color="auto"/>
        <w:left w:val="none" w:sz="0" w:space="0" w:color="auto"/>
        <w:bottom w:val="none" w:sz="0" w:space="0" w:color="auto"/>
        <w:right w:val="none" w:sz="0" w:space="0" w:color="auto"/>
      </w:divBdr>
    </w:div>
    <w:div w:id="667249434">
      <w:bodyDiv w:val="1"/>
      <w:marLeft w:val="0"/>
      <w:marRight w:val="0"/>
      <w:marTop w:val="0"/>
      <w:marBottom w:val="0"/>
      <w:divBdr>
        <w:top w:val="none" w:sz="0" w:space="0" w:color="auto"/>
        <w:left w:val="none" w:sz="0" w:space="0" w:color="auto"/>
        <w:bottom w:val="none" w:sz="0" w:space="0" w:color="auto"/>
        <w:right w:val="none" w:sz="0" w:space="0" w:color="auto"/>
      </w:divBdr>
    </w:div>
    <w:div w:id="1426799497">
      <w:bodyDiv w:val="1"/>
      <w:marLeft w:val="0"/>
      <w:marRight w:val="0"/>
      <w:marTop w:val="0"/>
      <w:marBottom w:val="0"/>
      <w:divBdr>
        <w:top w:val="none" w:sz="0" w:space="0" w:color="auto"/>
        <w:left w:val="none" w:sz="0" w:space="0" w:color="auto"/>
        <w:bottom w:val="none" w:sz="0" w:space="0" w:color="auto"/>
        <w:right w:val="none" w:sz="0" w:space="0" w:color="auto"/>
      </w:divBdr>
    </w:div>
    <w:div w:id="17685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nopava.cz" TargetMode="External"/><Relationship Id="rId4" Type="http://schemas.microsoft.com/office/2007/relationships/stylesWithEffects" Target="stylesWithEffects.xml"/><Relationship Id="rId9" Type="http://schemas.openxmlformats.org/officeDocument/2006/relationships/hyperlink" Target="mailto:pnopava@pnop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A4ED-B2E1-45F4-959F-48261F87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3507</Words>
  <Characters>20692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4</cp:revision>
  <cp:lastPrinted>2019-01-03T13:11:00Z</cp:lastPrinted>
  <dcterms:created xsi:type="dcterms:W3CDTF">2019-01-16T09:47:00Z</dcterms:created>
  <dcterms:modified xsi:type="dcterms:W3CDTF">2019-01-18T12:41:00Z</dcterms:modified>
</cp:coreProperties>
</file>