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39" w:rsidRDefault="00105546">
      <w:pPr>
        <w:pStyle w:val="Zkladntext3"/>
        <w:framePr w:w="1594" w:h="1427" w:wrap="around" w:hAnchor="margin" w:x="103" w:y="627"/>
        <w:shd w:val="clear" w:color="auto" w:fill="000000"/>
        <w:ind w:left="220" w:right="180"/>
      </w:pPr>
      <w:bookmarkStart w:id="0" w:name="_GoBack"/>
      <w:bookmarkEnd w:id="0"/>
      <w:r>
        <w:rPr>
          <w:rStyle w:val="Zkladntext3Exact0"/>
        </w:rPr>
        <w:t>HA GUE PRA GA PRA G</w:t>
      </w:r>
    </w:p>
    <w:p w:rsidR="00DE1839" w:rsidRDefault="00105546">
      <w:pPr>
        <w:pStyle w:val="Zkladntext20"/>
        <w:shd w:val="clear" w:color="auto" w:fill="auto"/>
      </w:pPr>
      <w:r>
        <w:t>Gymnázium pro zrakově postižené a Střední odborná škola pro zrakově postižené,</w:t>
      </w:r>
    </w:p>
    <w:p w:rsidR="00DE1839" w:rsidRDefault="00105546">
      <w:pPr>
        <w:pStyle w:val="Zkladntext20"/>
        <w:shd w:val="clear" w:color="auto" w:fill="auto"/>
        <w:spacing w:after="236"/>
      </w:pPr>
      <w:r>
        <w:t xml:space="preserve">Radlická 115,158 00 Praha 5, tel. fax 235521214 e-mail: </w:t>
      </w:r>
      <w:hyperlink r:id="rId7" w:history="1">
        <w:r>
          <w:rPr>
            <w:rStyle w:val="Hypertextovodkaz"/>
          </w:rPr>
          <w:t>goa@goa.braiIInet.cz</w:t>
        </w:r>
      </w:hyperlink>
      <w:r>
        <w:rPr>
          <w:lang w:val="en-US" w:eastAsia="en-US" w:bidi="en-US"/>
        </w:rPr>
        <w:t xml:space="preserve">. </w:t>
      </w:r>
      <w:r>
        <w:t>IČO 61386901 č.ú. 101307060/0300</w:t>
      </w:r>
    </w:p>
    <w:p w:rsidR="00DE1839" w:rsidRDefault="00105546">
      <w:pPr>
        <w:pStyle w:val="Zkladntext1"/>
        <w:shd w:val="clear" w:color="auto" w:fill="auto"/>
        <w:spacing w:before="0" w:after="1364"/>
        <w:ind w:left="140" w:right="6620"/>
      </w:pPr>
      <w:r>
        <w:t xml:space="preserve">Af </w:t>
      </w:r>
      <w:r>
        <w:t>Office, s.r.o. Jednořadá 1051/53 160 00 Praha 6</w:t>
      </w:r>
    </w:p>
    <w:p w:rsidR="00DE1839" w:rsidRDefault="00105546">
      <w:pPr>
        <w:pStyle w:val="Zkladntext1"/>
        <w:shd w:val="clear" w:color="auto" w:fill="auto"/>
        <w:spacing w:before="0" w:after="1092" w:line="220" w:lineRule="exact"/>
        <w:ind w:firstLine="140"/>
        <w:jc w:val="both"/>
      </w:pPr>
      <w:r>
        <w:t>V Praze dne 27. 12.2018</w:t>
      </w:r>
    </w:p>
    <w:p w:rsidR="00DE1839" w:rsidRDefault="00105546">
      <w:pPr>
        <w:pStyle w:val="Zkladntext20"/>
        <w:shd w:val="clear" w:color="auto" w:fill="auto"/>
        <w:spacing w:after="531" w:line="220" w:lineRule="exact"/>
      </w:pPr>
      <w:r>
        <w:t>Objednávka č. 55</w:t>
      </w:r>
    </w:p>
    <w:p w:rsidR="00DE1839" w:rsidRDefault="00105546">
      <w:pPr>
        <w:pStyle w:val="Zkladntext1"/>
        <w:shd w:val="clear" w:color="auto" w:fill="auto"/>
        <w:spacing w:before="0" w:after="0" w:line="270" w:lineRule="exact"/>
        <w:ind w:left="140" w:right="380"/>
      </w:pPr>
      <w:r>
        <w:t>Objednáváme u Vás 11 ks monitorů Dell Professional 27 v celkové ceně 64 687 Kč. Platbu požadujeme na fakturu.</w:t>
      </w:r>
    </w:p>
    <w:p w:rsidR="00DE1839" w:rsidRDefault="00105546">
      <w:pPr>
        <w:pStyle w:val="Zkladntext1"/>
        <w:shd w:val="clear" w:color="auto" w:fill="auto"/>
        <w:spacing w:before="0" w:after="536" w:line="270" w:lineRule="exact"/>
        <w:ind w:firstLine="140"/>
        <w:jc w:val="both"/>
      </w:pPr>
      <w:r>
        <w:t>Předem děkujeme za vyřízení naší objednávky.</w:t>
      </w:r>
    </w:p>
    <w:p w:rsidR="00DE1839" w:rsidRDefault="00105546">
      <w:pPr>
        <w:pStyle w:val="Zkladntext1"/>
        <w:shd w:val="clear" w:color="auto" w:fill="auto"/>
        <w:spacing w:before="0" w:after="824"/>
        <w:ind w:left="140" w:right="380"/>
      </w:pPr>
      <w:r>
        <w:t xml:space="preserve">Smluvní </w:t>
      </w:r>
      <w:r>
        <w:t>strany výslovně sjednávají, že uveřejnění této smlouvy v registru smluv dle zákona č. 340/2015 Sb., o zvláštních podmínkách účinnosti některých smluv, uveřejňování těchto smluv a o registru smluv (zákon o registru smluv) zajistí Gymnázium pro zrakově posti</w:t>
      </w:r>
      <w:r>
        <w:t>žené a Střední odborná škola pro zrakově postižené.</w:t>
      </w:r>
    </w:p>
    <w:p w:rsidR="00DE1839" w:rsidRDefault="00105546">
      <w:pPr>
        <w:pStyle w:val="Zkladntext1"/>
        <w:shd w:val="clear" w:color="auto" w:fill="auto"/>
        <w:spacing w:before="0" w:after="916" w:line="220" w:lineRule="exact"/>
        <w:ind w:firstLine="140"/>
        <w:jc w:val="both"/>
      </w:pPr>
      <w:r>
        <w:t>S vystavením objednávky souhlasí:</w:t>
      </w:r>
    </w:p>
    <w:p w:rsidR="00DE1839" w:rsidRDefault="00956A43">
      <w:pPr>
        <w:framePr w:h="129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95900" cy="809625"/>
            <wp:effectExtent l="0" t="0" r="0" b="9525"/>
            <wp:docPr id="1" name="obrázek 1" descr="C:\Users\antov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v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39" w:rsidRDefault="00DE1839">
      <w:pPr>
        <w:rPr>
          <w:sz w:val="2"/>
          <w:szCs w:val="2"/>
        </w:rPr>
      </w:pPr>
    </w:p>
    <w:p w:rsidR="00DE1839" w:rsidRDefault="00DE1839">
      <w:pPr>
        <w:rPr>
          <w:sz w:val="2"/>
          <w:szCs w:val="2"/>
        </w:rPr>
        <w:sectPr w:rsidR="00DE1839">
          <w:type w:val="continuous"/>
          <w:pgSz w:w="16838" w:h="23810"/>
          <w:pgMar w:top="4574" w:right="4479" w:bottom="6559" w:left="3789" w:header="0" w:footer="3" w:gutter="0"/>
          <w:cols w:space="720"/>
          <w:noEndnote/>
          <w:docGrid w:linePitch="360"/>
        </w:sectPr>
      </w:pPr>
    </w:p>
    <w:p w:rsidR="00DE1839" w:rsidRDefault="00105546">
      <w:pPr>
        <w:pStyle w:val="Nadpis10"/>
        <w:keepNext/>
        <w:keepLines/>
        <w:shd w:val="clear" w:color="auto" w:fill="auto"/>
        <w:spacing w:after="997" w:line="230" w:lineRule="exact"/>
        <w:ind w:left="20"/>
      </w:pPr>
      <w:bookmarkStart w:id="1" w:name="bookmark0"/>
      <w:r>
        <w:rPr>
          <w:lang w:val="de-DE" w:eastAsia="de-DE" w:bidi="de-DE"/>
        </w:rPr>
        <w:lastRenderedPageBreak/>
        <w:t xml:space="preserve">FAKTURA </w:t>
      </w:r>
      <w:r>
        <w:t>- daňový doklad 2</w:t>
      </w:r>
      <w:r>
        <w:t>0-8-0002404</w:t>
      </w:r>
      <w:bookmarkEnd w:id="1"/>
    </w:p>
    <w:p w:rsidR="00DE1839" w:rsidRDefault="00956A43">
      <w:pPr>
        <w:framePr w:h="1179" w:wrap="around" w:hAnchor="margin" w:x="-5009" w:y="-15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57400" cy="752475"/>
            <wp:effectExtent l="0" t="0" r="0" b="9525"/>
            <wp:docPr id="2" name="obrázek 2" descr="C:\Users\antov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v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39" w:rsidRDefault="00105546">
      <w:pPr>
        <w:pStyle w:val="Zkladntext40"/>
        <w:framePr w:w="1729" w:h="1890" w:wrap="around" w:vAnchor="text" w:hAnchor="margin" w:x="-5079" w:y="-82"/>
        <w:shd w:val="clear" w:color="auto" w:fill="auto"/>
        <w:spacing w:before="0" w:after="184" w:line="331" w:lineRule="exact"/>
        <w:ind w:right="140"/>
      </w:pPr>
      <w:r>
        <w:rPr>
          <w:rStyle w:val="Zkladntext4Exact"/>
          <w:b/>
          <w:bCs/>
          <w:spacing w:val="0"/>
        </w:rPr>
        <w:t>DODAVATEL Af Office, s.r.o.</w:t>
      </w:r>
    </w:p>
    <w:p w:rsidR="00DE1839" w:rsidRDefault="00105546">
      <w:pPr>
        <w:pStyle w:val="Zkladntext60"/>
        <w:framePr w:w="1729" w:h="1890" w:wrap="around" w:vAnchor="text" w:hAnchor="margin" w:x="-5079" w:y="-82"/>
        <w:shd w:val="clear" w:color="auto" w:fill="auto"/>
        <w:spacing w:line="252" w:lineRule="exact"/>
        <w:ind w:right="140"/>
        <w:jc w:val="left"/>
      </w:pPr>
      <w:r>
        <w:rPr>
          <w:rStyle w:val="Zkladntext6Exact"/>
          <w:spacing w:val="0"/>
        </w:rPr>
        <w:t>Jednořadá 1051/53 160 00 Praha 6 Česká republika IČ 26768771 DIČ</w:t>
      </w:r>
    </w:p>
    <w:p w:rsidR="00DE1839" w:rsidRDefault="00105546">
      <w:pPr>
        <w:pStyle w:val="Nadpis20"/>
        <w:keepNext/>
        <w:keepLines/>
        <w:shd w:val="clear" w:color="auto" w:fill="auto"/>
        <w:spacing w:before="0" w:after="38" w:line="210" w:lineRule="exact"/>
        <w:ind w:left="20"/>
      </w:pPr>
      <w:bookmarkStart w:id="2" w:name="bookmark1"/>
      <w:r>
        <w:rPr>
          <w:rStyle w:val="Nadpis21"/>
          <w:b/>
          <w:bCs/>
        </w:rPr>
        <w:t>ODBĚRATEL</w:t>
      </w:r>
      <w:bookmarkEnd w:id="2"/>
    </w:p>
    <w:p w:rsidR="00DE1839" w:rsidRDefault="00105546">
      <w:pPr>
        <w:pStyle w:val="Zkladntext40"/>
        <w:shd w:val="clear" w:color="auto" w:fill="auto"/>
        <w:spacing w:before="0"/>
        <w:ind w:left="20" w:right="240"/>
      </w:pPr>
      <w:r>
        <w:t xml:space="preserve">Gymnázium pro zrakově postižené a Střední odborná </w:t>
      </w:r>
      <w:r>
        <w:rPr>
          <w:rStyle w:val="Zkladntext485pt"/>
          <w:b/>
          <w:bCs/>
        </w:rPr>
        <w:t xml:space="preserve">škola pro zrakově postižené </w:t>
      </w:r>
      <w:r>
        <w:rPr>
          <w:rStyle w:val="Zkladntext485ptNetun"/>
        </w:rPr>
        <w:t>Radlická 115 155 00 Praha 5</w:t>
      </w:r>
    </w:p>
    <w:p w:rsidR="00DE1839" w:rsidRDefault="00105546">
      <w:pPr>
        <w:pStyle w:val="Zkladntext50"/>
        <w:shd w:val="clear" w:color="auto" w:fill="auto"/>
        <w:tabs>
          <w:tab w:val="right" w:pos="5170"/>
        </w:tabs>
        <w:ind w:left="20"/>
      </w:pPr>
      <w:r>
        <w:t>Česká republika</w:t>
      </w:r>
      <w:r>
        <w:tab/>
        <w:t>'</w:t>
      </w:r>
    </w:p>
    <w:p w:rsidR="00DE1839" w:rsidRDefault="00105546">
      <w:pPr>
        <w:pStyle w:val="Zkladntext60"/>
        <w:framePr w:h="163" w:wrap="around" w:vAnchor="text" w:hAnchor="margin" w:x="-3182" w:y="24"/>
        <w:shd w:val="clear" w:color="auto" w:fill="auto"/>
        <w:spacing w:line="160" w:lineRule="exact"/>
        <w:jc w:val="left"/>
      </w:pPr>
      <w:r>
        <w:rPr>
          <w:rStyle w:val="Zkladntext6Exact"/>
          <w:spacing w:val="0"/>
        </w:rPr>
        <w:t>CZ26768771</w:t>
      </w:r>
    </w:p>
    <w:p w:rsidR="00DE1839" w:rsidRDefault="00105546">
      <w:pPr>
        <w:pStyle w:val="Zkladntext60"/>
        <w:shd w:val="clear" w:color="auto" w:fill="auto"/>
        <w:ind w:left="20"/>
        <w:sectPr w:rsidR="00DE1839">
          <w:pgSz w:w="16838" w:h="23810"/>
          <w:pgMar w:top="4197" w:right="3185" w:bottom="3330" w:left="8288" w:header="0" w:footer="3" w:gutter="0"/>
          <w:cols w:space="720"/>
          <w:noEndnote/>
          <w:docGrid w:linePitch="360"/>
        </w:sectPr>
      </w:pPr>
      <w:r>
        <w:t>IČ 61386901 DIČ</w:t>
      </w:r>
    </w:p>
    <w:p w:rsidR="00DE1839" w:rsidRDefault="00105546">
      <w:pPr>
        <w:pStyle w:val="Zkladntext70"/>
        <w:framePr w:w="1281" w:h="1094" w:wrap="none" w:vAnchor="text" w:hAnchor="margin" w:x="113" w:y="3"/>
        <w:shd w:val="clear" w:color="auto" w:fill="auto"/>
        <w:ind w:left="100" w:right="100"/>
      </w:pPr>
      <w:r>
        <w:rPr>
          <w:rStyle w:val="Zkladntext7Exact"/>
          <w:spacing w:val="0"/>
        </w:rPr>
        <w:t>Peněžní ústav číslo účtu Var.sym. Konst.symb. Evidenční číslo:</w:t>
      </w:r>
    </w:p>
    <w:p w:rsidR="00DE1839" w:rsidRDefault="00105546">
      <w:pPr>
        <w:pStyle w:val="Zkladntext60"/>
        <w:framePr w:w="1440" w:h="1026" w:wrap="none" w:vAnchor="text" w:hAnchor="margin" w:x="5234" w:y="3"/>
        <w:shd w:val="clear" w:color="auto" w:fill="auto"/>
        <w:spacing w:line="261" w:lineRule="exact"/>
        <w:ind w:left="100" w:right="100"/>
        <w:jc w:val="left"/>
      </w:pPr>
      <w:r>
        <w:rPr>
          <w:rStyle w:val="Zkladntext6Exact"/>
          <w:spacing w:val="0"/>
        </w:rPr>
        <w:t xml:space="preserve">Den vystavení Datum DPH Forma úhrady </w:t>
      </w:r>
      <w:r>
        <w:rPr>
          <w:rStyle w:val="Zkladntext6Tundkovn0ptExact"/>
          <w:spacing w:val="0"/>
        </w:rPr>
        <w:t>Den splatnosti</w:t>
      </w:r>
    </w:p>
    <w:p w:rsidR="00DE1839" w:rsidRDefault="00105546">
      <w:pPr>
        <w:pStyle w:val="Zkladntext60"/>
        <w:framePr w:w="1100" w:h="1026" w:wrap="none" w:vAnchor="text" w:hAnchor="margin" w:x="7136" w:y="3"/>
        <w:shd w:val="clear" w:color="auto" w:fill="auto"/>
        <w:spacing w:line="261" w:lineRule="exact"/>
        <w:ind w:left="100"/>
      </w:pPr>
      <w:r>
        <w:rPr>
          <w:rStyle w:val="Zkladntext6Exact"/>
          <w:spacing w:val="0"/>
        </w:rPr>
        <w:t>31.12.2018</w:t>
      </w:r>
    </w:p>
    <w:p w:rsidR="00DE1839" w:rsidRDefault="00105546">
      <w:pPr>
        <w:pStyle w:val="Zkladntext60"/>
        <w:framePr w:w="1100" w:h="1026" w:wrap="none" w:vAnchor="text" w:hAnchor="margin" w:x="7136" w:y="3"/>
        <w:numPr>
          <w:ilvl w:val="0"/>
          <w:numId w:val="1"/>
        </w:numPr>
        <w:shd w:val="clear" w:color="auto" w:fill="auto"/>
        <w:spacing w:line="261" w:lineRule="exact"/>
        <w:ind w:left="100" w:right="100"/>
      </w:pPr>
      <w:r>
        <w:rPr>
          <w:rStyle w:val="Zkladntext6Exact"/>
          <w:spacing w:val="0"/>
        </w:rPr>
        <w:t xml:space="preserve"> Př. k úhr.</w:t>
      </w:r>
    </w:p>
    <w:p w:rsidR="00DE1839" w:rsidRDefault="00105546">
      <w:pPr>
        <w:pStyle w:val="Zkladntext8"/>
        <w:framePr w:w="1100" w:h="1026" w:wrap="none" w:vAnchor="text" w:hAnchor="margin" w:x="7136" w:y="3"/>
        <w:shd w:val="clear" w:color="auto" w:fill="auto"/>
        <w:ind w:left="100"/>
      </w:pPr>
      <w:r>
        <w:rPr>
          <w:spacing w:val="0"/>
        </w:rPr>
        <w:t>30</w:t>
      </w:r>
      <w:r>
        <w:rPr>
          <w:rStyle w:val="Zkladntext8dkovn0ptExact"/>
          <w:b/>
          <w:bCs/>
        </w:rPr>
        <w:t>.</w:t>
      </w:r>
      <w:r>
        <w:rPr>
          <w:spacing w:val="0"/>
        </w:rPr>
        <w:t>01.2019</w:t>
      </w:r>
    </w:p>
    <w:p w:rsidR="00DE1839" w:rsidRDefault="00105546">
      <w:pPr>
        <w:pStyle w:val="Zkladntext70"/>
        <w:framePr w:w="1556" w:h="1080" w:wrap="none" w:vAnchor="text" w:hAnchor="margin" w:x="1623" w:y="3"/>
        <w:shd w:val="clear" w:color="auto" w:fill="auto"/>
        <w:ind w:left="100" w:right="100"/>
      </w:pPr>
      <w:r>
        <w:rPr>
          <w:rStyle w:val="Zkladntext7Exact"/>
          <w:spacing w:val="0"/>
          <w:lang w:val="de-DE" w:eastAsia="de-DE" w:bidi="de-DE"/>
        </w:rPr>
        <w:t xml:space="preserve">Raiffeisenbank, </w:t>
      </w:r>
      <w:r>
        <w:rPr>
          <w:rStyle w:val="Zkladntext7Exact"/>
          <w:spacing w:val="0"/>
        </w:rPr>
        <w:t>a.s. 1031029900/5500 2080002404 0308</w:t>
      </w:r>
    </w:p>
    <w:p w:rsidR="00DE1839" w:rsidRDefault="00105546">
      <w:pPr>
        <w:pStyle w:val="Zkladntext70"/>
        <w:framePr w:w="1556" w:h="1080" w:wrap="none" w:vAnchor="text" w:hAnchor="margin" w:x="1623" w:y="3"/>
        <w:shd w:val="clear" w:color="auto" w:fill="auto"/>
        <w:ind w:left="180"/>
      </w:pPr>
      <w:r>
        <w:rPr>
          <w:rStyle w:val="Zkladntext7Exact"/>
          <w:spacing w:val="0"/>
        </w:rPr>
        <w:t>20-8-0002404</w:t>
      </w:r>
    </w:p>
    <w:p w:rsidR="00DE1839" w:rsidRDefault="00DE1839">
      <w:pPr>
        <w:spacing w:line="360" w:lineRule="exact"/>
      </w:pPr>
    </w:p>
    <w:p w:rsidR="00DE1839" w:rsidRDefault="00DE1839">
      <w:pPr>
        <w:spacing w:line="680" w:lineRule="exact"/>
      </w:pPr>
    </w:p>
    <w:p w:rsidR="00DE1839" w:rsidRDefault="00DE1839">
      <w:pPr>
        <w:rPr>
          <w:sz w:val="2"/>
          <w:szCs w:val="2"/>
        </w:rPr>
        <w:sectPr w:rsidR="00DE1839">
          <w:type w:val="continuous"/>
          <w:pgSz w:w="16838" w:h="23810"/>
          <w:pgMar w:top="3287" w:right="2980" w:bottom="3287" w:left="2980" w:header="0" w:footer="3" w:gutter="0"/>
          <w:cols w:space="720"/>
          <w:noEndnote/>
          <w:docGrid w:linePitch="360"/>
        </w:sectPr>
      </w:pPr>
    </w:p>
    <w:p w:rsidR="00DE1839" w:rsidRDefault="00105546">
      <w:pPr>
        <w:pStyle w:val="Zkladntext90"/>
        <w:shd w:val="clear" w:color="auto" w:fill="auto"/>
        <w:spacing w:after="50" w:line="170" w:lineRule="exact"/>
        <w:ind w:left="140"/>
      </w:pPr>
      <w:r>
        <w:t>Objednávka</w:t>
      </w:r>
    </w:p>
    <w:p w:rsidR="00DE1839" w:rsidRDefault="00105546">
      <w:pPr>
        <w:pStyle w:val="Zkladntext70"/>
        <w:shd w:val="clear" w:color="auto" w:fill="auto"/>
        <w:spacing w:after="210" w:line="150" w:lineRule="exact"/>
        <w:ind w:left="140"/>
        <w:jc w:val="both"/>
      </w:pPr>
      <w:r>
        <w:t>Úrok z prodlení za každý den po splatn. činí 0,1 % z fakt. částky</w:t>
      </w:r>
    </w:p>
    <w:p w:rsidR="00DE1839" w:rsidRDefault="00105546">
      <w:pPr>
        <w:pStyle w:val="Titulektabulky0"/>
        <w:framePr w:w="10667" w:wrap="notBeside" w:vAnchor="text" w:hAnchor="text" w:xAlign="center" w:y="1"/>
        <w:shd w:val="clear" w:color="auto" w:fill="auto"/>
        <w:spacing w:line="170" w:lineRule="exact"/>
      </w:pPr>
      <w:r>
        <w:t>Poznámka: ODF 20-8-0002404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7"/>
        <w:gridCol w:w="1678"/>
        <w:gridCol w:w="890"/>
        <w:gridCol w:w="1291"/>
        <w:gridCol w:w="3700"/>
        <w:gridCol w:w="1561"/>
      </w:tblGrid>
      <w:tr w:rsidR="00DE183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</w:pPr>
            <w:r>
              <w:rPr>
                <w:rStyle w:val="ZkladntextArial75pt"/>
              </w:rPr>
              <w:t>Číslo položky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left="520"/>
            </w:pPr>
            <w:r>
              <w:rPr>
                <w:rStyle w:val="ZkladntextArial75pt"/>
              </w:rPr>
              <w:t>název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left="40"/>
            </w:pPr>
            <w:r>
              <w:rPr>
                <w:rStyle w:val="ZkladntextArial75pt"/>
              </w:rPr>
              <w:t>množství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</w:pPr>
            <w:r>
              <w:rPr>
                <w:rStyle w:val="ZkladntextArial75pt"/>
              </w:rPr>
              <w:t>mj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left="1460"/>
            </w:pPr>
            <w:r>
              <w:rPr>
                <w:rStyle w:val="ZkladntextArial75pt"/>
              </w:rPr>
              <w:t>cena za mj DPH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ZkladntextArial75pt"/>
              </w:rPr>
              <w:t>celkem s DPH</w:t>
            </w:r>
          </w:p>
        </w:tc>
      </w:tr>
      <w:tr w:rsidR="00DE1839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</w:pPr>
            <w:r>
              <w:rPr>
                <w:rStyle w:val="ZkladntextArial75pt"/>
              </w:rPr>
              <w:t>210-APXF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60" w:line="150" w:lineRule="exact"/>
              <w:ind w:left="520"/>
            </w:pPr>
            <w:r>
              <w:rPr>
                <w:rStyle w:val="ZkladntextArial75pt"/>
              </w:rPr>
              <w:t xml:space="preserve">Dell </w:t>
            </w:r>
            <w:r>
              <w:rPr>
                <w:rStyle w:val="ZkladntextArial75pt"/>
                <w:lang w:val="en-US" w:eastAsia="en-US" w:bidi="en-US"/>
              </w:rPr>
              <w:t xml:space="preserve">Professional </w:t>
            </w:r>
            <w:r>
              <w:rPr>
                <w:rStyle w:val="ZkladntextArial75pt"/>
              </w:rPr>
              <w:t xml:space="preserve">P2719H 27” </w:t>
            </w:r>
            <w:r>
              <w:rPr>
                <w:rStyle w:val="ZkladntextArial75pt"/>
                <w:lang w:val="en-US" w:eastAsia="en-US" w:bidi="en-US"/>
              </w:rPr>
              <w:t xml:space="preserve">Full </w:t>
            </w:r>
            <w:r>
              <w:rPr>
                <w:rStyle w:val="ZkladntextArial75pt"/>
              </w:rPr>
              <w:t>HD/8ms/1000:1/VGA/HDMI/USB/DP/IPS panel/čemý</w:t>
            </w:r>
          </w:p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60" w:after="0" w:line="150" w:lineRule="exact"/>
              <w:ind w:left="1900"/>
            </w:pPr>
            <w:r>
              <w:rPr>
                <w:rStyle w:val="ZkladntextArial75pt"/>
              </w:rPr>
              <w:t>11,00 ks 4 860,00 21%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839" w:rsidRDefault="00105546">
            <w:pPr>
              <w:pStyle w:val="Zkladntext1"/>
              <w:framePr w:w="10667" w:wrap="notBeside" w:vAnchor="text" w:hAnchor="text" w:xAlign="center" w:y="1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ZkladntextArial75pt"/>
              </w:rPr>
              <w:t>64 686,60</w:t>
            </w:r>
          </w:p>
        </w:tc>
      </w:tr>
    </w:tbl>
    <w:p w:rsidR="00DE1839" w:rsidRDefault="00DE1839">
      <w:pPr>
        <w:rPr>
          <w:sz w:val="2"/>
          <w:szCs w:val="2"/>
        </w:rPr>
      </w:pPr>
    </w:p>
    <w:p w:rsidR="00DE1839" w:rsidRDefault="00105546">
      <w:pPr>
        <w:pStyle w:val="Zkladntext70"/>
        <w:shd w:val="clear" w:color="auto" w:fill="auto"/>
        <w:tabs>
          <w:tab w:val="right" w:pos="3494"/>
        </w:tabs>
        <w:spacing w:before="601" w:after="31" w:line="150" w:lineRule="exact"/>
        <w:ind w:left="140"/>
        <w:jc w:val="both"/>
      </w:pPr>
      <w:r>
        <w:t>REKAPITULACE DPH</w:t>
      </w:r>
      <w:r>
        <w:tab/>
        <w:t>21%</w:t>
      </w:r>
    </w:p>
    <w:p w:rsidR="00DE1839" w:rsidRDefault="00105546">
      <w:pPr>
        <w:pStyle w:val="Zkladntext70"/>
        <w:shd w:val="clear" w:color="auto" w:fill="auto"/>
        <w:tabs>
          <w:tab w:val="right" w:pos="2990"/>
          <w:tab w:val="right" w:pos="3494"/>
        </w:tabs>
        <w:spacing w:line="150" w:lineRule="exact"/>
        <w:ind w:left="140"/>
        <w:jc w:val="both"/>
      </w:pPr>
      <w:r>
        <w:t>Základ</w:t>
      </w:r>
      <w:r>
        <w:tab/>
        <w:t>53</w:t>
      </w:r>
      <w:r>
        <w:tab/>
        <w:t>460,00</w:t>
      </w:r>
    </w:p>
    <w:p w:rsidR="00DE1839" w:rsidRDefault="00105546">
      <w:pPr>
        <w:pStyle w:val="Zkladntext70"/>
        <w:shd w:val="clear" w:color="auto" w:fill="auto"/>
        <w:tabs>
          <w:tab w:val="left" w:pos="1878"/>
          <w:tab w:val="left" w:leader="underscore" w:pos="2824"/>
        </w:tabs>
        <w:spacing w:line="242" w:lineRule="exact"/>
        <w:ind w:left="140"/>
        <w:jc w:val="both"/>
      </w:pPr>
      <w:r>
        <w:t>Daň</w:t>
      </w:r>
      <w:r>
        <w:tab/>
      </w:r>
      <w:r>
        <w:tab/>
      </w:r>
      <w:r>
        <w:rPr>
          <w:rStyle w:val="Zkladntext71"/>
        </w:rPr>
        <w:t xml:space="preserve">11 </w:t>
      </w:r>
      <w:r>
        <w:rPr>
          <w:rStyle w:val="Zkladntext71"/>
        </w:rPr>
        <w:t>226,60</w:t>
      </w:r>
    </w:p>
    <w:p w:rsidR="00DE1839" w:rsidRDefault="00105546">
      <w:pPr>
        <w:pStyle w:val="Zkladntext70"/>
        <w:shd w:val="clear" w:color="auto" w:fill="auto"/>
        <w:tabs>
          <w:tab w:val="right" w:pos="3494"/>
          <w:tab w:val="right" w:pos="3506"/>
        </w:tabs>
        <w:spacing w:line="242" w:lineRule="exact"/>
        <w:ind w:left="20"/>
        <w:jc w:val="both"/>
      </w:pPr>
      <w:r>
        <w:t>• CELKEM</w:t>
      </w:r>
      <w:r>
        <w:tab/>
        <w:t>64</w:t>
      </w:r>
      <w:r>
        <w:tab/>
        <w:t>686,60</w:t>
      </w:r>
    </w:p>
    <w:p w:rsidR="00DE1839" w:rsidRDefault="00105546">
      <w:pPr>
        <w:pStyle w:val="Zkladntext10"/>
        <w:framePr w:h="211" w:vSpace="372" w:wrap="around" w:vAnchor="text" w:hAnchor="margin" w:x="103" w:y="341"/>
        <w:shd w:val="clear" w:color="auto" w:fill="auto"/>
        <w:spacing w:line="210" w:lineRule="exact"/>
        <w:ind w:left="60"/>
      </w:pPr>
      <w:r>
        <w:rPr>
          <w:spacing w:val="60"/>
        </w:rPr>
        <w:t>CELKEM</w:t>
      </w:r>
    </w:p>
    <w:p w:rsidR="00DE1839" w:rsidRDefault="00105546">
      <w:pPr>
        <w:pStyle w:val="Zkladntext70"/>
        <w:shd w:val="clear" w:color="auto" w:fill="auto"/>
        <w:tabs>
          <w:tab w:val="right" w:pos="9021"/>
        </w:tabs>
        <w:spacing w:after="78" w:line="242" w:lineRule="exact"/>
        <w:ind w:left="6500"/>
        <w:jc w:val="both"/>
      </w:pPr>
      <w:r>
        <w:t>(zaokrouhleno)</w:t>
      </w:r>
      <w:r>
        <w:tab/>
        <w:t>0,40</w:t>
      </w:r>
    </w:p>
    <w:p w:rsidR="00DE1839" w:rsidRDefault="00105546">
      <w:pPr>
        <w:pStyle w:val="Nadpis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right" w:pos="8266"/>
          <w:tab w:val="right" w:pos="9021"/>
        </w:tabs>
        <w:spacing w:before="0" w:after="326" w:line="220" w:lineRule="exact"/>
        <w:ind w:left="6080"/>
      </w:pPr>
      <w:bookmarkStart w:id="3" w:name="bookmark2"/>
      <w:r>
        <w:t>CZK</w:t>
      </w:r>
      <w:r>
        <w:tab/>
        <w:t>64</w:t>
      </w:r>
      <w:r>
        <w:tab/>
        <w:t>687,00</w:t>
      </w:r>
      <w:bookmarkEnd w:id="3"/>
    </w:p>
    <w:p w:rsidR="00DE1839" w:rsidRDefault="00105546">
      <w:pPr>
        <w:pStyle w:val="Zkladntext70"/>
        <w:shd w:val="clear" w:color="auto" w:fill="auto"/>
        <w:spacing w:after="1470" w:line="150" w:lineRule="exact"/>
        <w:ind w:left="140"/>
        <w:jc w:val="both"/>
      </w:pPr>
      <w:r>
        <w:t>Odběratel souhlasí, že celý předmět dodávky je výhradním vlastnictvím dodavatele až do úplného zaplacení faktury.</w:t>
      </w:r>
    </w:p>
    <w:p w:rsidR="00DE1839" w:rsidRDefault="00956A43">
      <w:pPr>
        <w:framePr w:h="325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34050" cy="2066925"/>
            <wp:effectExtent l="0" t="0" r="0" b="9525"/>
            <wp:docPr id="3" name="obrázek 3" descr="C:\Users\antov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v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39" w:rsidRDefault="00105546">
      <w:pPr>
        <w:pStyle w:val="Titulekobrzku0"/>
        <w:framePr w:h="3257" w:wrap="notBeside" w:vAnchor="text" w:hAnchor="text" w:xAlign="center" w:y="1"/>
        <w:shd w:val="clear" w:color="auto" w:fill="auto"/>
      </w:pPr>
      <w:r>
        <w:t xml:space="preserve">Af Office, s.r.o. Jednořadá 1051/53, Praha 6 - Dejvice, PSČ: 160 00, ičo:26768771, dič:CZ26768771 Společnost </w:t>
      </w:r>
      <w:r>
        <w:rPr>
          <w:rStyle w:val="Titulekobrzku8pt"/>
        </w:rPr>
        <w:t xml:space="preserve">Af </w:t>
      </w:r>
      <w:r>
        <w:t xml:space="preserve">Office, s.r.o. je zapsána </w:t>
      </w:r>
      <w:r>
        <w:t xml:space="preserve">v OR u Městského soudu v Praze oddíl C vložka 92433/01 tel.:+420 235 362 575, íax.:+420 233 342 003, e-mail: </w:t>
      </w:r>
      <w:hyperlink r:id="rId11" w:history="1">
        <w:r>
          <w:rPr>
            <w:rStyle w:val="Hypertextovodkaz"/>
            <w:lang w:val="en-US" w:eastAsia="en-US" w:bidi="en-US"/>
          </w:rPr>
          <w:t>info@afoffice.cz</w:t>
        </w:r>
      </w:hyperlink>
      <w:r>
        <w:rPr>
          <w:lang w:val="en-US" w:eastAsia="en-US" w:bidi="en-US"/>
        </w:rPr>
        <w:t xml:space="preserve"> </w:t>
      </w:r>
      <w:r>
        <w:t>V celkové sumě včetně DPH byly zahrnuty recyklační poplatky a autorská odměna dle zák. č.121</w:t>
      </w:r>
      <w:r>
        <w:t>/2000sb.</w:t>
      </w:r>
    </w:p>
    <w:p w:rsidR="00DE1839" w:rsidRDefault="00105546">
      <w:pPr>
        <w:pStyle w:val="Titulekobrzku0"/>
        <w:framePr w:h="3257" w:wrap="notBeside" w:vAnchor="text" w:hAnchor="text" w:xAlign="center" w:y="1"/>
        <w:shd w:val="clear" w:color="auto" w:fill="auto"/>
      </w:pPr>
      <w:r>
        <w:t xml:space="preserve">Pohledávka z této faktury je zastavena ve prospěch </w:t>
      </w:r>
      <w:r>
        <w:rPr>
          <w:lang w:val="de-DE" w:eastAsia="de-DE" w:bidi="de-DE"/>
        </w:rPr>
        <w:t xml:space="preserve">Raiffeisenbank </w:t>
      </w:r>
      <w:r>
        <w:t xml:space="preserve">a.s., proplaťte výlučně na běžný účet č. 1031029900/5500 vedený u </w:t>
      </w:r>
      <w:r>
        <w:rPr>
          <w:lang w:val="de-DE" w:eastAsia="de-DE" w:bidi="de-DE"/>
        </w:rPr>
        <w:t xml:space="preserve">Raiffeisenbank </w:t>
      </w:r>
      <w:r>
        <w:t>a.s.</w:t>
      </w:r>
    </w:p>
    <w:p w:rsidR="00DE1839" w:rsidRDefault="00DE1839">
      <w:pPr>
        <w:rPr>
          <w:sz w:val="2"/>
          <w:szCs w:val="2"/>
        </w:rPr>
      </w:pPr>
    </w:p>
    <w:p w:rsidR="00DE1839" w:rsidRDefault="00DE1839">
      <w:pPr>
        <w:rPr>
          <w:sz w:val="2"/>
          <w:szCs w:val="2"/>
        </w:rPr>
      </w:pPr>
    </w:p>
    <w:sectPr w:rsidR="00DE1839">
      <w:type w:val="continuous"/>
      <w:pgSz w:w="16838" w:h="23810"/>
      <w:pgMar w:top="4152" w:right="2980" w:bottom="3285" w:left="2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46" w:rsidRDefault="00105546">
      <w:r>
        <w:separator/>
      </w:r>
    </w:p>
  </w:endnote>
  <w:endnote w:type="continuationSeparator" w:id="0">
    <w:p w:rsidR="00105546" w:rsidRDefault="0010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46" w:rsidRDefault="00105546"/>
  </w:footnote>
  <w:footnote w:type="continuationSeparator" w:id="0">
    <w:p w:rsidR="00105546" w:rsidRDefault="00105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C7B1B"/>
    <w:multiLevelType w:val="multilevel"/>
    <w:tmpl w:val="21B6BCFA"/>
    <w:lvl w:ilvl="0">
      <w:start w:val="2018"/>
      <w:numFmt w:val="decimal"/>
      <w:lvlText w:val="31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39"/>
    <w:rsid w:val="00105546"/>
    <w:rsid w:val="00956A43"/>
    <w:rsid w:val="00D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FDCE7-2A1B-4CC5-AD65-594B8A2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u w:val="none"/>
    </w:rPr>
  </w:style>
  <w:style w:type="character" w:customStyle="1" w:styleId="Zkladntext3Exact0">
    <w:name w:val="Základní text (3)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85pt">
    <w:name w:val="Základní text (4) + 8;5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85ptNetun">
    <w:name w:val="Základní text (4) + 8;5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Zkladntext6Tundkovn0ptExact">
    <w:name w:val="Základní text (6) + Tučné;Řádkování 0 pt Exac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Zkladntext8dkovn0ptExact">
    <w:name w:val="Základní text (8) + Řádkování 0 pt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pacing w:val="62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Arial75pt">
    <w:name w:val="Základní text + Arial;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8pt">
    <w:name w:val="Titulek obrázku + 8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94" w:lineRule="exact"/>
      <w:ind w:firstLine="660"/>
    </w:pPr>
    <w:rPr>
      <w:rFonts w:ascii="Calibri" w:eastAsia="Calibri" w:hAnsi="Calibri" w:cs="Calibri"/>
      <w:spacing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0" w:lineRule="exact"/>
      <w:ind w:firstLine="1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after="1320" w:line="27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4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20" w:line="0" w:lineRule="atLeas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20" w:after="120" w:line="0" w:lineRule="atLeast"/>
      <w:outlineLvl w:val="1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8" w:lineRule="exact"/>
    </w:pPr>
    <w:rPr>
      <w:rFonts w:ascii="Arial" w:eastAsia="Arial" w:hAnsi="Arial" w:cs="Arial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61" w:lineRule="exact"/>
      <w:jc w:val="both"/>
    </w:pPr>
    <w:rPr>
      <w:rFonts w:ascii="Arial" w:eastAsia="Arial" w:hAnsi="Arial" w:cs="Arial"/>
      <w:b/>
      <w:bCs/>
      <w:spacing w:val="6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2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a@goa.braiIIne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foffice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PhDr. Ivan Antov</cp:lastModifiedBy>
  <cp:revision>1</cp:revision>
  <dcterms:created xsi:type="dcterms:W3CDTF">2019-01-18T12:01:00Z</dcterms:created>
  <dcterms:modified xsi:type="dcterms:W3CDTF">2019-01-18T12:02:00Z</dcterms:modified>
</cp:coreProperties>
</file>