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AFF" w:rsidRDefault="00332A7E">
      <w:pPr>
        <w:spacing w:after="0" w:line="261" w:lineRule="auto"/>
        <w:ind w:left="1710" w:right="1649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-759440</wp:posOffset>
            </wp:positionH>
            <wp:positionV relativeFrom="paragraph">
              <wp:posOffset>-671669</wp:posOffset>
            </wp:positionV>
            <wp:extent cx="1176325" cy="1344414"/>
            <wp:effectExtent l="0" t="0" r="0" b="0"/>
            <wp:wrapSquare wrapText="bothSides"/>
            <wp:docPr id="4065" name="Picture 4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5" name="Picture 40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6325" cy="1344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Zdravotní ústav se sídlem Ústí nad Labem </w:t>
      </w:r>
      <w:proofErr w:type="spellStart"/>
      <w:r>
        <w:t>lč</w:t>
      </w:r>
      <w:proofErr w:type="spellEnd"/>
      <w:r>
        <w:t>: 71009361, DIČ: CZ7ł009361</w:t>
      </w:r>
    </w:p>
    <w:p w:rsidR="00290AFF" w:rsidRDefault="00332A7E">
      <w:pPr>
        <w:spacing w:after="0" w:line="261" w:lineRule="auto"/>
        <w:ind w:left="81" w:right="0" w:hanging="10"/>
        <w:jc w:val="center"/>
      </w:pPr>
      <w:r>
        <w:t xml:space="preserve">Moskevská 1531/15, 400 01 </w:t>
      </w:r>
      <w:proofErr w:type="spellStart"/>
      <w:r>
        <w:t>Ústr</w:t>
      </w:r>
      <w:proofErr w:type="spellEnd"/>
      <w:r>
        <w:t xml:space="preserve"> nad Labem</w:t>
      </w:r>
      <w:r>
        <w:rPr>
          <w:noProof/>
        </w:rPr>
        <w:drawing>
          <wp:inline distT="0" distB="0" distL="0" distR="0">
            <wp:extent cx="3232" cy="6463"/>
            <wp:effectExtent l="0" t="0" r="0" b="0"/>
            <wp:docPr id="3596" name="Picture 3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6" name="Picture 35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AFF" w:rsidRDefault="00332A7E">
      <w:pPr>
        <w:spacing w:after="230" w:line="261" w:lineRule="auto"/>
        <w:ind w:left="51" w:right="0" w:hanging="10"/>
        <w:jc w:val="center"/>
      </w:pPr>
      <w:r>
        <w:t xml:space="preserve">Zastoupený Ing. Pavlem </w:t>
      </w:r>
      <w:proofErr w:type="spellStart"/>
      <w:r>
        <w:t>Bernáthem</w:t>
      </w:r>
      <w:proofErr w:type="spellEnd"/>
      <w:r>
        <w:t>, ředitelem</w:t>
      </w:r>
    </w:p>
    <w:p w:rsidR="00290AFF" w:rsidRDefault="00332A7E">
      <w:pPr>
        <w:spacing w:after="206" w:line="261" w:lineRule="auto"/>
        <w:ind w:left="56" w:right="0" w:hanging="10"/>
        <w:jc w:val="center"/>
      </w:pPr>
      <w:r>
        <w:t xml:space="preserve">(dále též jen </w:t>
      </w:r>
      <w:proofErr w:type="spellStart"/>
      <w:r>
        <w:rPr>
          <w:vertAlign w:val="superscript"/>
        </w:rPr>
        <w:t>ť</w:t>
      </w:r>
      <w:r>
        <w:t>pronajímatel</w:t>
      </w:r>
      <w:proofErr w:type="spellEnd"/>
      <w:r>
        <w:t xml:space="preserve"> </w:t>
      </w:r>
      <w:r>
        <w:rPr>
          <w:vertAlign w:val="superscript"/>
        </w:rPr>
        <w:t>ť</w:t>
      </w:r>
      <w:r>
        <w:t>)</w:t>
      </w:r>
    </w:p>
    <w:p w:rsidR="00290AFF" w:rsidRDefault="00332A7E">
      <w:pPr>
        <w:spacing w:after="215" w:line="259" w:lineRule="auto"/>
        <w:ind w:left="35" w:right="0" w:hanging="10"/>
        <w:jc w:val="center"/>
      </w:pPr>
      <w:r>
        <w:rPr>
          <w:sz w:val="20"/>
        </w:rPr>
        <w:t>a</w:t>
      </w:r>
    </w:p>
    <w:p w:rsidR="00290AFF" w:rsidRDefault="00332A7E">
      <w:pPr>
        <w:spacing w:after="255" w:line="261" w:lineRule="auto"/>
        <w:ind w:left="1710" w:right="1680" w:hanging="10"/>
        <w:jc w:val="center"/>
      </w:pPr>
      <w:r>
        <w:t>MAXISOFT</w:t>
      </w:r>
      <w:r>
        <w:rPr>
          <w:noProof/>
        </w:rPr>
        <w:drawing>
          <wp:inline distT="0" distB="0" distL="0" distR="0">
            <wp:extent cx="219753" cy="71099"/>
            <wp:effectExtent l="0" t="0" r="0" b="0"/>
            <wp:docPr id="31302" name="Picture 31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02" name="Picture 3130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753" cy="71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AFF" w:rsidRDefault="00332A7E">
      <w:pPr>
        <w:spacing w:after="0" w:line="261" w:lineRule="auto"/>
        <w:ind w:left="1710" w:right="1675" w:hanging="10"/>
        <w:jc w:val="center"/>
      </w:pPr>
      <w:proofErr w:type="spellStart"/>
      <w:r>
        <w:t>lč</w:t>
      </w:r>
      <w:proofErr w:type="spellEnd"/>
      <w:r>
        <w:t>: 24187411</w:t>
      </w:r>
    </w:p>
    <w:p w:rsidR="00290AFF" w:rsidRDefault="00332A7E">
      <w:pPr>
        <w:spacing w:after="0" w:line="261" w:lineRule="auto"/>
        <w:ind w:left="1710" w:right="1731" w:hanging="10"/>
        <w:jc w:val="center"/>
      </w:pPr>
      <w:r>
        <w:t xml:space="preserve">U Sila 1139, 463 11 Liberec 30 </w:t>
      </w:r>
      <w:r>
        <w:rPr>
          <w:noProof/>
        </w:rPr>
        <w:drawing>
          <wp:inline distT="0" distB="0" distL="0" distR="0">
            <wp:extent cx="6463" cy="42013"/>
            <wp:effectExtent l="0" t="0" r="0" b="0"/>
            <wp:docPr id="31304" name="Picture 31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04" name="Picture 3130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4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zapsané v OR u Krajského soudu v Ústí nad Labem, spisová značka 30962 C</w:t>
      </w:r>
    </w:p>
    <w:p w:rsidR="00290AFF" w:rsidRDefault="00332A7E">
      <w:pPr>
        <w:tabs>
          <w:tab w:val="center" w:pos="3509"/>
          <w:tab w:val="center" w:pos="6077"/>
        </w:tabs>
        <w:spacing w:after="201" w:line="261" w:lineRule="auto"/>
        <w:ind w:left="0" w:right="0" w:firstLine="0"/>
        <w:jc w:val="left"/>
      </w:pPr>
      <w:r>
        <w:tab/>
        <w:t xml:space="preserve">Zastoupená Šárka Hauserová, nar. dne </w:t>
      </w:r>
      <w:r>
        <w:tab/>
        <w:t>jako jednatel</w:t>
      </w:r>
    </w:p>
    <w:p w:rsidR="00290AFF" w:rsidRDefault="00332A7E">
      <w:pPr>
        <w:spacing w:after="182" w:line="261" w:lineRule="auto"/>
        <w:ind w:left="1710" w:right="1695" w:hanging="10"/>
        <w:jc w:val="center"/>
      </w:pPr>
      <w:r>
        <w:t>(dále též jen '*nájemce”)</w:t>
      </w:r>
    </w:p>
    <w:p w:rsidR="00290AFF" w:rsidRDefault="00332A7E">
      <w:pPr>
        <w:spacing w:after="317" w:line="261" w:lineRule="auto"/>
        <w:ind w:left="1710" w:right="1710" w:hanging="10"/>
        <w:jc w:val="center"/>
      </w:pPr>
      <w:r>
        <w:t>uzavírají tuto</w:t>
      </w:r>
    </w:p>
    <w:p w:rsidR="00290AFF" w:rsidRDefault="00332A7E">
      <w:pPr>
        <w:spacing w:after="0" w:line="259" w:lineRule="auto"/>
        <w:ind w:left="0" w:right="25" w:firstLine="0"/>
        <w:jc w:val="center"/>
      </w:pPr>
      <w:r>
        <w:rPr>
          <w:noProof/>
        </w:rPr>
        <w:drawing>
          <wp:inline distT="0" distB="0" distL="0" distR="0">
            <wp:extent cx="3232" cy="6463"/>
            <wp:effectExtent l="0" t="0" r="0" b="0"/>
            <wp:docPr id="3606" name="Picture 3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6" name="Picture 360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Smlouvu o nájmu nebytových prostor</w:t>
      </w:r>
    </w:p>
    <w:p w:rsidR="00290AFF" w:rsidRDefault="00332A7E">
      <w:pPr>
        <w:spacing w:after="0" w:line="259" w:lineRule="auto"/>
        <w:ind w:left="0" w:right="25" w:firstLine="0"/>
        <w:jc w:val="center"/>
      </w:pPr>
      <w:r>
        <w:rPr>
          <w:sz w:val="32"/>
        </w:rPr>
        <w:t>č.5/2016</w:t>
      </w:r>
    </w:p>
    <w:p w:rsidR="00290AFF" w:rsidRDefault="00332A7E">
      <w:pPr>
        <w:spacing w:after="199" w:line="261" w:lineRule="auto"/>
        <w:ind w:left="1710" w:right="1731" w:hanging="10"/>
        <w:jc w:val="center"/>
      </w:pPr>
      <w:r>
        <w:t>tato smlouva nahrazuje smlouvu Č,5/2011 včetně všech dodatků (1-6)</w:t>
      </w:r>
    </w:p>
    <w:p w:rsidR="00290AFF" w:rsidRDefault="00332A7E">
      <w:pPr>
        <w:spacing w:after="0" w:line="259" w:lineRule="auto"/>
        <w:ind w:left="35" w:right="56" w:hanging="10"/>
        <w:jc w:val="center"/>
      </w:pPr>
      <w:r>
        <w:rPr>
          <w:sz w:val="20"/>
        </w:rPr>
        <w:t>článek l.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3607" name="Picture 3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7" name="Picture 360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AFF" w:rsidRDefault="00332A7E">
      <w:pPr>
        <w:spacing w:after="186" w:line="261" w:lineRule="auto"/>
        <w:ind w:left="1710" w:right="1720" w:hanging="10"/>
        <w:jc w:val="center"/>
      </w:pPr>
      <w:r>
        <w:t>Příslušnost k hospodaření a nepotřebnost</w:t>
      </w:r>
    </w:p>
    <w:p w:rsidR="00290AFF" w:rsidRDefault="00332A7E">
      <w:pPr>
        <w:spacing w:after="0" w:line="216" w:lineRule="auto"/>
        <w:ind w:left="0" w:right="0" w:firstLine="31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5157732</wp:posOffset>
            </wp:positionH>
            <wp:positionV relativeFrom="page">
              <wp:posOffset>206833</wp:posOffset>
            </wp:positionV>
            <wp:extent cx="704502" cy="132502"/>
            <wp:effectExtent l="0" t="0" r="0" b="0"/>
            <wp:wrapTopAndBottom/>
            <wp:docPr id="4064" name="Picture 4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4" name="Picture 406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4502" cy="132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7316482</wp:posOffset>
            </wp:positionH>
            <wp:positionV relativeFrom="page">
              <wp:posOffset>3393353</wp:posOffset>
            </wp:positionV>
            <wp:extent cx="35549" cy="2827794"/>
            <wp:effectExtent l="0" t="0" r="0" b="0"/>
            <wp:wrapSquare wrapText="bothSides"/>
            <wp:docPr id="4066" name="Picture 4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6" name="Picture 406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549" cy="2827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pronajímatel je příslušný k hospodaření s majetkem České republiky, a to pozemkem </w:t>
      </w:r>
      <w:proofErr w:type="spellStart"/>
      <w:r>
        <w:t>p.č</w:t>
      </w:r>
      <w:proofErr w:type="spellEnd"/>
      <w:r>
        <w:t xml:space="preserve">. 2165/2, 2165/2, v obci Liberec </w:t>
      </w:r>
      <w:r>
        <w:rPr>
          <w:noProof/>
        </w:rPr>
        <w:drawing>
          <wp:inline distT="0" distB="0" distL="0" distR="0">
            <wp:extent cx="6464" cy="3232"/>
            <wp:effectExtent l="0" t="0" r="0" b="0"/>
            <wp:docPr id="3608" name="Picture 3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8" name="Picture 360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63" cy="3232"/>
            <wp:effectExtent l="0" t="0" r="0" b="0"/>
            <wp:docPr id="3609" name="Picture 3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9" name="Picture 360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XXX Vratislavice nad Nisou v katastrálním území 785644 Vratislavice nad Nisou (dále jen „pozemek”), jehož součástí Je stavba občanské </w:t>
      </w:r>
      <w:proofErr w:type="spellStart"/>
      <w:r>
        <w:t>vybavenostl</w:t>
      </w:r>
      <w:proofErr w:type="spellEnd"/>
      <w:r>
        <w:t xml:space="preserve">— budova č.p. 1139 (dále jen „budova”) to vše zapsáno v Katastru </w:t>
      </w:r>
      <w:proofErr w:type="spellStart"/>
      <w:r>
        <w:t>nemovitpstĺ</w:t>
      </w:r>
      <w:proofErr w:type="spellEnd"/>
      <w:r>
        <w:t xml:space="preserve"> vedeném Katastrálním úřadem pro Liberecký kraj, katastrálním pracovištěm CZ0513 Liberec na LV č. 147 pro obec Vratislavice nad Nisou. Pozemek se nachází uvnitř areálu Zdravotního </w:t>
      </w:r>
      <w:proofErr w:type="spellStart"/>
      <w:r>
        <w:t>ůstavu</w:t>
      </w:r>
      <w:proofErr w:type="spellEnd"/>
      <w:r>
        <w:t xml:space="preserve">, na adrese U Sila 1139, Vratislavice nad Nisou, 463 II Liberec </w:t>
      </w:r>
      <w:proofErr w:type="spellStart"/>
      <w:r>
        <w:t>xxx</w:t>
      </w:r>
      <w:proofErr w:type="spellEnd"/>
      <w:r>
        <w:t>.</w:t>
      </w:r>
    </w:p>
    <w:p w:rsidR="00290AFF" w:rsidRDefault="00332A7E">
      <w:pPr>
        <w:spacing w:after="250"/>
        <w:ind w:left="-5" w:right="5" w:firstLine="20"/>
      </w:pPr>
      <w:r>
        <w:t xml:space="preserve">Pronajímatel dává výslovný souhlas, aby výše uvedená společnost </w:t>
      </w:r>
      <w:proofErr w:type="spellStart"/>
      <w:r>
        <w:t>Maxisoft</w:t>
      </w:r>
      <w:proofErr w:type="spellEnd"/>
      <w:r>
        <w:t xml:space="preserve"> s.r.o., užívala adresu U Sila 1139, 463 11 Liberec </w:t>
      </w:r>
      <w:r>
        <w:rPr>
          <w:noProof/>
        </w:rPr>
        <w:drawing>
          <wp:inline distT="0" distB="0" distL="0" distR="0">
            <wp:extent cx="9695" cy="9695"/>
            <wp:effectExtent l="0" t="0" r="0" b="0"/>
            <wp:docPr id="4067" name="Picture 4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7" name="Picture 406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695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3611" name="Picture 3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1" name="Picture 361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XXX, pro sídlo svého podnikání,</w:t>
      </w:r>
    </w:p>
    <w:p w:rsidR="00290AFF" w:rsidRDefault="00332A7E">
      <w:pPr>
        <w:tabs>
          <w:tab w:val="center" w:pos="4316"/>
          <w:tab w:val="center" w:pos="5125"/>
        </w:tabs>
        <w:spacing w:after="0" w:line="261" w:lineRule="auto"/>
        <w:ind w:left="0" w:right="0" w:firstLine="0"/>
        <w:jc w:val="left"/>
      </w:pPr>
      <w:r>
        <w:tab/>
        <w:t xml:space="preserve">Článek </w:t>
      </w:r>
      <w:proofErr w:type="spellStart"/>
      <w:r>
        <w:t>Il</w:t>
      </w:r>
      <w:proofErr w:type="spellEnd"/>
      <w:r>
        <w:t>,</w:t>
      </w:r>
      <w:r>
        <w:tab/>
      </w:r>
      <w:r>
        <w:rPr>
          <w:noProof/>
        </w:rPr>
        <w:drawing>
          <wp:inline distT="0" distB="0" distL="0" distR="0">
            <wp:extent cx="12926" cy="9696"/>
            <wp:effectExtent l="0" t="0" r="0" b="0"/>
            <wp:docPr id="3612" name="Picture 3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2" name="Picture 361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926" cy="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AFF" w:rsidRDefault="00332A7E">
      <w:pPr>
        <w:spacing w:after="199" w:line="261" w:lineRule="auto"/>
        <w:ind w:left="1710" w:right="1766" w:hanging="10"/>
        <w:jc w:val="center"/>
      </w:pPr>
      <w:r>
        <w:t>Předmět nájmu</w:t>
      </w:r>
    </w:p>
    <w:p w:rsidR="00290AFF" w:rsidRDefault="00332A7E">
      <w:pPr>
        <w:spacing w:after="429"/>
        <w:ind w:left="718" w:right="5"/>
      </w:pPr>
      <w:r>
        <w:rPr>
          <w:noProof/>
        </w:rPr>
        <w:drawing>
          <wp:inline distT="0" distB="0" distL="0" distR="0">
            <wp:extent cx="3232" cy="6464"/>
            <wp:effectExtent l="0" t="0" r="0" b="0"/>
            <wp:docPr id="3613" name="Picture 3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3" name="Picture 361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I, pronajímatel přenechává </w:t>
      </w:r>
      <w:proofErr w:type="spellStart"/>
      <w:r>
        <w:t>nájemcl</w:t>
      </w:r>
      <w:proofErr w:type="spellEnd"/>
      <w:r>
        <w:t xml:space="preserve"> do nájmu nebytové prostory V 1. přízemní podlaží hlavní budovy} přičemž </w:t>
      </w:r>
      <w:proofErr w:type="gramStart"/>
      <w:r>
        <w:t>nájemce]e</w:t>
      </w:r>
      <w:proofErr w:type="gramEnd"/>
      <w:r>
        <w:t xml:space="preserve"> oprávněn výlučně užívat tyto </w:t>
      </w:r>
      <w:proofErr w:type="spellStart"/>
      <w:r>
        <w:t>mÉstnosti</w:t>
      </w:r>
      <w:proofErr w:type="spellEnd"/>
      <w:r>
        <w:t>:</w:t>
      </w:r>
    </w:p>
    <w:p w:rsidR="00290AFF" w:rsidRDefault="00332A7E">
      <w:pPr>
        <w:spacing w:after="24"/>
        <w:ind w:left="0" w:right="5" w:firstLine="0"/>
      </w:pPr>
      <w:r>
        <w:t>Přehled pronajatých místností:</w:t>
      </w:r>
    </w:p>
    <w:tbl>
      <w:tblPr>
        <w:tblStyle w:val="TableGrid"/>
        <w:tblW w:w="8622" w:type="dxa"/>
        <w:tblInd w:w="40" w:type="dxa"/>
        <w:tblCellMar>
          <w:top w:w="32" w:type="dxa"/>
          <w:right w:w="115" w:type="dxa"/>
        </w:tblCellMar>
        <w:tblLook w:val="04A0" w:firstRow="1" w:lastRow="0" w:firstColumn="1" w:lastColumn="0" w:noHBand="0" w:noVBand="1"/>
      </w:tblPr>
      <w:tblGrid>
        <w:gridCol w:w="4277"/>
        <w:gridCol w:w="1968"/>
        <w:gridCol w:w="206"/>
        <w:gridCol w:w="2171"/>
      </w:tblGrid>
      <w:tr w:rsidR="00290AFF">
        <w:trPr>
          <w:trHeight w:val="223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332A7E">
            <w:pPr>
              <w:spacing w:after="0" w:line="259" w:lineRule="auto"/>
              <w:ind w:left="67" w:right="0" w:firstLine="0"/>
              <w:jc w:val="left"/>
            </w:pPr>
            <w:r>
              <w:t>I. přízemní podlaží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0AFF" w:rsidRDefault="00332A7E">
            <w:pPr>
              <w:spacing w:after="0" w:line="259" w:lineRule="auto"/>
              <w:ind w:left="120" w:right="0" w:firstLine="0"/>
              <w:jc w:val="left"/>
            </w:pPr>
            <w:r>
              <w:t xml:space="preserve">plocha </w:t>
            </w:r>
            <w:proofErr w:type="gramStart"/>
            <w:r>
              <w:t>m )</w:t>
            </w:r>
            <w:proofErr w:type="gramEnd"/>
            <w:r>
              <w:t xml:space="preserve"> 1.. kategorie</w:t>
            </w:r>
          </w:p>
        </w:tc>
        <w:tc>
          <w:tcPr>
            <w:tcW w:w="2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0AFF" w:rsidRDefault="00290A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332A7E">
            <w:pPr>
              <w:spacing w:after="0" w:line="259" w:lineRule="auto"/>
              <w:ind w:left="120" w:right="0" w:firstLine="0"/>
              <w:jc w:val="left"/>
            </w:pPr>
            <w:r>
              <w:t>plocha (</w:t>
            </w:r>
            <w:proofErr w:type="gramStart"/>
            <w:r>
              <w:t>m )</w:t>
            </w:r>
            <w:proofErr w:type="gramEnd"/>
            <w:r>
              <w:t xml:space="preserve"> 2. kategorie</w:t>
            </w:r>
          </w:p>
        </w:tc>
      </w:tr>
      <w:tr w:rsidR="00290AFF">
        <w:trPr>
          <w:trHeight w:val="219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332A7E">
            <w:pPr>
              <w:spacing w:after="0" w:line="259" w:lineRule="auto"/>
              <w:ind w:left="67" w:right="0" w:firstLine="0"/>
              <w:jc w:val="left"/>
            </w:pPr>
            <w:r>
              <w:t>Předsíň 034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0AFF" w:rsidRDefault="00290A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0AFF" w:rsidRDefault="00290A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332A7E">
            <w:pPr>
              <w:spacing w:after="0" w:line="259" w:lineRule="auto"/>
              <w:ind w:left="120" w:right="0" w:firstLine="0"/>
              <w:jc w:val="left"/>
            </w:pPr>
            <w:r>
              <w:t>18,56</w:t>
            </w:r>
          </w:p>
        </w:tc>
      </w:tr>
      <w:tr w:rsidR="00290AFF">
        <w:trPr>
          <w:trHeight w:val="223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332A7E">
            <w:pPr>
              <w:spacing w:after="0" w:line="259" w:lineRule="auto"/>
              <w:ind w:left="52" w:right="0" w:firstLine="0"/>
              <w:jc w:val="left"/>
            </w:pPr>
            <w:r>
              <w:t>Střihárna 038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0AFF" w:rsidRDefault="00332A7E">
            <w:pPr>
              <w:spacing w:after="0" w:line="259" w:lineRule="auto"/>
              <w:ind w:left="110" w:right="0" w:firstLine="0"/>
              <w:jc w:val="left"/>
            </w:pPr>
            <w:r>
              <w:t>50,96</w:t>
            </w:r>
          </w:p>
        </w:tc>
        <w:tc>
          <w:tcPr>
            <w:tcW w:w="2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0AFF" w:rsidRDefault="00290A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290AF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90AFF">
        <w:trPr>
          <w:trHeight w:val="219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332A7E">
            <w:pPr>
              <w:spacing w:after="0" w:line="259" w:lineRule="auto"/>
              <w:ind w:left="62" w:right="0" w:firstLine="0"/>
              <w:jc w:val="left"/>
            </w:pPr>
            <w:r>
              <w:t>Expedice 036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0AFF" w:rsidRDefault="00332A7E">
            <w:pPr>
              <w:spacing w:after="0" w:line="259" w:lineRule="auto"/>
              <w:ind w:left="105" w:right="0" w:firstLine="0"/>
              <w:jc w:val="left"/>
            </w:pPr>
            <w:r>
              <w:t>41,25</w:t>
            </w:r>
          </w:p>
        </w:tc>
        <w:tc>
          <w:tcPr>
            <w:tcW w:w="2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0AFF" w:rsidRDefault="00290A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290AF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90AFF">
        <w:trPr>
          <w:trHeight w:val="219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332A7E">
            <w:pPr>
              <w:spacing w:after="0" w:line="259" w:lineRule="auto"/>
              <w:ind w:left="62" w:right="0" w:firstLine="0"/>
              <w:jc w:val="left"/>
            </w:pPr>
            <w:r>
              <w:t>sklad 035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0AFF" w:rsidRDefault="00290A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0AFF" w:rsidRDefault="00290A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332A7E">
            <w:pPr>
              <w:spacing w:after="0" w:line="259" w:lineRule="auto"/>
              <w:ind w:left="109" w:right="0" w:firstLine="0"/>
              <w:jc w:val="left"/>
            </w:pPr>
            <w:r>
              <w:t>63,42</w:t>
            </w:r>
          </w:p>
        </w:tc>
      </w:tr>
      <w:tr w:rsidR="00290AFF">
        <w:trPr>
          <w:trHeight w:val="221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332A7E">
            <w:pPr>
              <w:spacing w:after="0" w:line="259" w:lineRule="auto"/>
              <w:ind w:left="148" w:right="0" w:firstLine="0"/>
              <w:jc w:val="left"/>
            </w:pPr>
            <w:proofErr w:type="spellStart"/>
            <w:r>
              <w:t>rostor</w:t>
            </w:r>
            <w:proofErr w:type="spellEnd"/>
            <w:r>
              <w:t xml:space="preserve"> ke střihárně 01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0AFF" w:rsidRDefault="00290A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0AFF" w:rsidRDefault="00290A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332A7E">
            <w:pPr>
              <w:spacing w:after="0" w:line="259" w:lineRule="auto"/>
              <w:ind w:left="104" w:right="0" w:firstLine="0"/>
              <w:jc w:val="left"/>
            </w:pPr>
            <w:r>
              <w:t>15,44</w:t>
            </w:r>
          </w:p>
        </w:tc>
      </w:tr>
      <w:tr w:rsidR="00290AFF">
        <w:trPr>
          <w:trHeight w:val="232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332A7E">
            <w:pPr>
              <w:spacing w:after="0" w:line="259" w:lineRule="auto"/>
              <w:ind w:left="62" w:right="0" w:firstLine="0"/>
              <w:jc w:val="left"/>
            </w:pPr>
            <w:r>
              <w:t>Kuchyňka Ol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0AFF" w:rsidRDefault="00290A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0AFF" w:rsidRDefault="00290A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290AF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90AFF">
        <w:trPr>
          <w:trHeight w:val="209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332A7E">
            <w:pPr>
              <w:spacing w:after="0" w:line="259" w:lineRule="auto"/>
              <w:ind w:left="52" w:right="0" w:firstLine="0"/>
              <w:jc w:val="left"/>
            </w:pPr>
            <w:r>
              <w:rPr>
                <w:sz w:val="16"/>
              </w:rPr>
              <w:t>WC 01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0AFF" w:rsidRDefault="00290A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0AFF" w:rsidRDefault="00290A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290AF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90AFF">
        <w:trPr>
          <w:trHeight w:val="224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332A7E">
            <w:pPr>
              <w:spacing w:after="0" w:line="259" w:lineRule="auto"/>
              <w:ind w:left="62" w:right="0" w:firstLine="0"/>
              <w:jc w:val="left"/>
            </w:pPr>
            <w:r>
              <w:t>Balírna 02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0AFF" w:rsidRDefault="00332A7E">
            <w:pPr>
              <w:spacing w:after="0" w:line="259" w:lineRule="auto"/>
              <w:ind w:left="110" w:right="0" w:firstLine="0"/>
              <w:jc w:val="left"/>
            </w:pPr>
            <w:r>
              <w:t>23,18</w:t>
            </w:r>
          </w:p>
        </w:tc>
        <w:tc>
          <w:tcPr>
            <w:tcW w:w="2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0AFF" w:rsidRDefault="00290A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290AF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90AFF">
        <w:trPr>
          <w:trHeight w:val="218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332A7E">
            <w:pPr>
              <w:spacing w:after="0" w:line="259" w:lineRule="auto"/>
              <w:ind w:left="46" w:right="0" w:firstLine="0"/>
              <w:jc w:val="left"/>
            </w:pPr>
            <w:r>
              <w:lastRenderedPageBreak/>
              <w:t>Šicí dílna 03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0AFF" w:rsidRDefault="00332A7E">
            <w:pPr>
              <w:spacing w:after="0" w:line="259" w:lineRule="auto"/>
              <w:ind w:left="105" w:right="0" w:firstLine="0"/>
              <w:jc w:val="left"/>
            </w:pPr>
            <w:r>
              <w:t>35,4</w:t>
            </w:r>
          </w:p>
        </w:tc>
        <w:tc>
          <w:tcPr>
            <w:tcW w:w="2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0AFF" w:rsidRDefault="00290A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290AF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90AFF">
        <w:trPr>
          <w:trHeight w:val="217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332A7E">
            <w:pPr>
              <w:spacing w:after="0" w:line="259" w:lineRule="auto"/>
              <w:ind w:left="46" w:right="0" w:firstLine="0"/>
              <w:jc w:val="left"/>
            </w:pPr>
            <w:r>
              <w:t>Sklad 06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0AFF" w:rsidRDefault="00290A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0AFF" w:rsidRDefault="00290A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332A7E">
            <w:pPr>
              <w:spacing w:after="0" w:line="259" w:lineRule="auto"/>
              <w:ind w:left="109" w:right="0" w:firstLine="0"/>
              <w:jc w:val="left"/>
            </w:pPr>
            <w:r>
              <w:t>18,9</w:t>
            </w:r>
          </w:p>
        </w:tc>
      </w:tr>
      <w:tr w:rsidR="00290AFF">
        <w:trPr>
          <w:trHeight w:val="224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332A7E">
            <w:pPr>
              <w:spacing w:after="0" w:line="259" w:lineRule="auto"/>
              <w:ind w:left="41" w:right="0" w:firstLine="0"/>
              <w:jc w:val="left"/>
            </w:pPr>
            <w:r>
              <w:t>Sklad 07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0AFF" w:rsidRDefault="00290A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0AFF" w:rsidRDefault="00290A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332A7E">
            <w:pPr>
              <w:spacing w:after="0" w:line="259" w:lineRule="auto"/>
              <w:ind w:left="104" w:right="0" w:firstLine="0"/>
              <w:jc w:val="left"/>
            </w:pPr>
            <w:r>
              <w:t>21,96</w:t>
            </w:r>
          </w:p>
        </w:tc>
      </w:tr>
      <w:tr w:rsidR="00290AFF">
        <w:trPr>
          <w:trHeight w:val="217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332A7E">
            <w:pPr>
              <w:spacing w:after="0" w:line="259" w:lineRule="auto"/>
              <w:ind w:left="41" w:right="0" w:firstLine="0"/>
              <w:jc w:val="left"/>
            </w:pPr>
            <w:r>
              <w:t>Sklad 08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0AFF" w:rsidRDefault="00290A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0AFF" w:rsidRDefault="00290A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332A7E">
            <w:pPr>
              <w:spacing w:after="0" w:line="259" w:lineRule="auto"/>
              <w:ind w:left="104" w:right="0" w:firstLine="0"/>
              <w:jc w:val="left"/>
            </w:pPr>
            <w:r>
              <w:t>22</w:t>
            </w:r>
          </w:p>
        </w:tc>
      </w:tr>
      <w:tr w:rsidR="00290AFF">
        <w:trPr>
          <w:trHeight w:val="223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332A7E">
            <w:pPr>
              <w:spacing w:after="0" w:line="259" w:lineRule="auto"/>
              <w:ind w:left="46" w:right="0" w:firstLine="0"/>
              <w:jc w:val="left"/>
            </w:pPr>
            <w:r>
              <w:t>Kancelář 03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0AFF" w:rsidRDefault="00332A7E">
            <w:pPr>
              <w:spacing w:after="0" w:line="259" w:lineRule="auto"/>
              <w:ind w:left="110" w:right="0" w:firstLine="0"/>
              <w:jc w:val="left"/>
            </w:pPr>
            <w:r>
              <w:t>12,8</w:t>
            </w:r>
          </w:p>
        </w:tc>
        <w:tc>
          <w:tcPr>
            <w:tcW w:w="2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0AFF" w:rsidRDefault="00290A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290AF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90AFF">
        <w:trPr>
          <w:trHeight w:val="219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332A7E">
            <w:pPr>
              <w:spacing w:after="0" w:line="259" w:lineRule="auto"/>
              <w:ind w:left="46" w:right="0" w:firstLine="0"/>
              <w:jc w:val="left"/>
            </w:pPr>
            <w:r>
              <w:t>Dílna 04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0AFF" w:rsidRDefault="00332A7E">
            <w:pPr>
              <w:spacing w:after="0" w:line="259" w:lineRule="auto"/>
              <w:ind w:left="105" w:right="0" w:firstLine="0"/>
              <w:jc w:val="left"/>
            </w:pPr>
            <w:r>
              <w:t>22,23</w:t>
            </w:r>
          </w:p>
        </w:tc>
        <w:tc>
          <w:tcPr>
            <w:tcW w:w="2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0AFF" w:rsidRDefault="00290A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290AF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90AFF">
        <w:trPr>
          <w:trHeight w:val="229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332A7E">
            <w:pPr>
              <w:spacing w:after="0" w:line="259" w:lineRule="auto"/>
              <w:ind w:left="41" w:right="0" w:firstLine="0"/>
              <w:jc w:val="left"/>
            </w:pPr>
            <w:r>
              <w:t>celkem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0AFF" w:rsidRDefault="00332A7E">
            <w:pPr>
              <w:spacing w:after="0" w:line="259" w:lineRule="auto"/>
              <w:ind w:left="105" w:right="0" w:firstLine="0"/>
              <w:jc w:val="left"/>
            </w:pPr>
            <w:r>
              <w:t>192,42</w:t>
            </w:r>
          </w:p>
        </w:tc>
        <w:tc>
          <w:tcPr>
            <w:tcW w:w="2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0AFF" w:rsidRDefault="00290A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332A7E">
            <w:pPr>
              <w:spacing w:after="0" w:line="259" w:lineRule="auto"/>
              <w:ind w:left="109" w:right="0" w:firstLine="0"/>
              <w:jc w:val="left"/>
            </w:pPr>
            <w:r>
              <w:t>160,28</w:t>
            </w:r>
          </w:p>
        </w:tc>
      </w:tr>
      <w:tr w:rsidR="00290AFF">
        <w:trPr>
          <w:trHeight w:val="209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332A7E">
            <w:pPr>
              <w:spacing w:after="0" w:line="259" w:lineRule="auto"/>
              <w:ind w:left="41" w:right="0" w:firstLine="0"/>
              <w:jc w:val="left"/>
            </w:pPr>
            <w:r>
              <w:t>plocha 1. PP CELKEM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0AFF" w:rsidRDefault="00290A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0AFF" w:rsidRDefault="00332A7E">
            <w:pPr>
              <w:spacing w:after="0" w:line="259" w:lineRule="auto"/>
              <w:ind w:left="0" w:right="0" w:firstLine="0"/>
              <w:jc w:val="left"/>
            </w:pPr>
            <w:r>
              <w:t>352,7</w:t>
            </w:r>
          </w:p>
        </w:tc>
      </w:tr>
    </w:tbl>
    <w:p w:rsidR="00290AFF" w:rsidRDefault="00332A7E">
      <w:pPr>
        <w:spacing w:after="185" w:line="259" w:lineRule="auto"/>
        <w:ind w:left="616" w:right="87" w:hanging="10"/>
        <w:jc w:val="center"/>
      </w:pPr>
      <w:r>
        <w:rPr>
          <w:sz w:val="14"/>
        </w:rPr>
        <w:t>4</w:t>
      </w:r>
      <w:r>
        <w:rPr>
          <w:noProof/>
        </w:rPr>
        <w:drawing>
          <wp:inline distT="0" distB="0" distL="0" distR="0">
            <wp:extent cx="6463" cy="6464"/>
            <wp:effectExtent l="0" t="0" r="0" b="0"/>
            <wp:docPr id="3614" name="Picture 3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4" name="Picture 361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560" w:type="dxa"/>
        <w:tblInd w:w="163" w:type="dxa"/>
        <w:tblLook w:val="04A0" w:firstRow="1" w:lastRow="0" w:firstColumn="1" w:lastColumn="0" w:noHBand="0" w:noVBand="1"/>
      </w:tblPr>
      <w:tblGrid>
        <w:gridCol w:w="15"/>
        <w:gridCol w:w="10234"/>
      </w:tblGrid>
      <w:tr w:rsidR="00290AFF">
        <w:trPr>
          <w:trHeight w:val="3776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290AFF" w:rsidRDefault="00332A7E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695" cy="19391"/>
                  <wp:effectExtent l="0" t="0" r="0" b="0"/>
                  <wp:docPr id="8368" name="Picture 8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8" name="Picture 836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5" cy="19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</w:tcPr>
          <w:p w:rsidR="00290AFF" w:rsidRDefault="00290AFF">
            <w:pPr>
              <w:spacing w:after="0" w:line="259" w:lineRule="auto"/>
              <w:ind w:left="-1819" w:right="10234" w:firstLine="0"/>
              <w:jc w:val="left"/>
            </w:pPr>
          </w:p>
          <w:tbl>
            <w:tblPr>
              <w:tblStyle w:val="TableGrid"/>
              <w:tblW w:w="8285" w:type="dxa"/>
              <w:tblInd w:w="130" w:type="dxa"/>
              <w:tblCellMar>
                <w:top w:w="8" w:type="dxa"/>
              </w:tblCellMar>
              <w:tblLook w:val="04A0" w:firstRow="1" w:lastRow="0" w:firstColumn="1" w:lastColumn="0" w:noHBand="0" w:noVBand="1"/>
            </w:tblPr>
            <w:tblGrid>
              <w:gridCol w:w="310"/>
              <w:gridCol w:w="7975"/>
            </w:tblGrid>
            <w:tr w:rsidR="00290AFF">
              <w:trPr>
                <w:trHeight w:val="3776"/>
              </w:trPr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0AFF" w:rsidRDefault="00332A7E">
                  <w:pPr>
                    <w:spacing w:after="411" w:line="259" w:lineRule="auto"/>
                    <w:ind w:left="25" w:right="0" w:firstLine="0"/>
                    <w:jc w:val="left"/>
                  </w:pPr>
                  <w:r>
                    <w:t>2,</w:t>
                  </w:r>
                </w:p>
                <w:p w:rsidR="00290AFF" w:rsidRDefault="00332A7E">
                  <w:pPr>
                    <w:spacing w:after="1226" w:line="259" w:lineRule="auto"/>
                    <w:ind w:left="10" w:right="0" w:firstLine="0"/>
                    <w:jc w:val="left"/>
                  </w:pPr>
                  <w:r>
                    <w:rPr>
                      <w:sz w:val="20"/>
                    </w:rPr>
                    <w:t>3,</w:t>
                  </w:r>
                </w:p>
                <w:p w:rsidR="00290AFF" w:rsidRDefault="00332A7E">
                  <w:pPr>
                    <w:spacing w:after="391" w:line="259" w:lineRule="auto"/>
                    <w:ind w:left="10" w:right="0" w:firstLine="0"/>
                    <w:jc w:val="left"/>
                  </w:pPr>
                  <w:r>
                    <w:rPr>
                      <w:sz w:val="20"/>
                    </w:rPr>
                    <w:t>1,</w:t>
                  </w:r>
                </w:p>
                <w:p w:rsidR="00290AFF" w:rsidRDefault="00332A7E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>2.</w:t>
                  </w:r>
                </w:p>
              </w:tc>
              <w:tc>
                <w:tcPr>
                  <w:tcW w:w="79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0AFF" w:rsidRDefault="00332A7E">
                  <w:pPr>
                    <w:spacing w:after="0" w:line="216" w:lineRule="auto"/>
                    <w:ind w:left="51" w:right="0" w:hanging="10"/>
                  </w:pPr>
                  <w:r>
                    <w:t xml:space="preserve">Celková výměra pronajatých nebytových prostor činí 352,7 </w:t>
                  </w:r>
                  <w:proofErr w:type="gramStart"/>
                  <w:r>
                    <w:t>m .</w:t>
                  </w:r>
                  <w:proofErr w:type="gramEnd"/>
                  <w:r>
                    <w:t xml:space="preserve"> Pronajaté nebytové prostory jsou vyznačeny ve schematickém plánu podlaží budovy, který je přílohou č. I této smlouvy a tvoří její nedílnou součást,</w:t>
                  </w:r>
                </w:p>
                <w:p w:rsidR="00290AFF" w:rsidRDefault="00332A7E">
                  <w:pPr>
                    <w:spacing w:after="208" w:line="255" w:lineRule="auto"/>
                    <w:ind w:left="41" w:right="0" w:firstLine="0"/>
                  </w:pPr>
                  <w:r>
                    <w:t xml:space="preserve">Pronajaté nebytové prostory jsou pro pronajímatele dočasně nepotřebné k plnění jeho úkolů či k plnění funkcí státu ve smyslu 5 271 odst. 1. zákona Č. 219/2000 ve znění pozdějších předpisů, Pronajímatel zajistil splnění podmínek pronájmu pronajatých nebytových prostor dle zákona č. 219/2000 Sb., ve </w:t>
                  </w:r>
                  <w:proofErr w:type="spellStart"/>
                  <w:r>
                    <w:t>znänl</w:t>
                  </w:r>
                  <w:proofErr w:type="spellEnd"/>
                  <w:r>
                    <w:t xml:space="preserve"> pozdějších předpisů,</w:t>
                  </w:r>
                </w:p>
                <w:p w:rsidR="00290AFF" w:rsidRDefault="00332A7E">
                  <w:pPr>
                    <w:spacing w:after="0" w:line="259" w:lineRule="auto"/>
                    <w:ind w:left="0" w:right="667" w:firstLine="0"/>
                    <w:jc w:val="center"/>
                  </w:pPr>
                  <w:r>
                    <w:t>Článek III,</w:t>
                  </w:r>
                </w:p>
                <w:p w:rsidR="00290AFF" w:rsidRDefault="00332A7E">
                  <w:pPr>
                    <w:spacing w:after="183" w:line="259" w:lineRule="auto"/>
                    <w:ind w:left="0" w:right="672" w:firstLine="0"/>
                    <w:jc w:val="center"/>
                  </w:pPr>
                  <w:r>
                    <w:t>Doba a účel nájmu</w:t>
                  </w:r>
                </w:p>
                <w:p w:rsidR="00290AFF" w:rsidRDefault="00332A7E">
                  <w:pPr>
                    <w:spacing w:after="221" w:line="241" w:lineRule="auto"/>
                    <w:ind w:left="41" w:right="0" w:hanging="10"/>
                  </w:pPr>
                  <w:r>
                    <w:t xml:space="preserve">Nebytové prostory uvedené v čl. </w:t>
                  </w:r>
                  <w:proofErr w:type="spellStart"/>
                  <w:r>
                    <w:t>Il</w:t>
                  </w:r>
                  <w:proofErr w:type="spellEnd"/>
                  <w:r>
                    <w:t>. této smlouvy (dále jen „pronajaté nebytové prostory”) pronajímá pronajímatel nájemci na dobu určitou od 1.6.2016 do 1.6.2020</w:t>
                  </w:r>
                </w:p>
                <w:p w:rsidR="00290AFF" w:rsidRDefault="00332A7E">
                  <w:pPr>
                    <w:spacing w:after="212" w:line="236" w:lineRule="auto"/>
                    <w:ind w:left="35" w:right="0" w:hanging="10"/>
                  </w:pPr>
                  <w:r>
                    <w:t>Nájemce je oprávněn užívat pronajaté nebytové prostory za účelem výroby textilního zboží, oděvů a oděvních doplňků, jako kancelářské a skladovací prostory,</w:t>
                  </w:r>
                </w:p>
                <w:p w:rsidR="00290AFF" w:rsidRDefault="00332A7E">
                  <w:pPr>
                    <w:spacing w:after="0" w:line="259" w:lineRule="auto"/>
                    <w:ind w:left="0" w:right="697" w:firstLine="0"/>
                    <w:jc w:val="center"/>
                  </w:pPr>
                  <w:r>
                    <w:t>Článek IV.</w:t>
                  </w:r>
                </w:p>
                <w:p w:rsidR="00290AFF" w:rsidRDefault="00332A7E">
                  <w:pPr>
                    <w:spacing w:after="0" w:line="259" w:lineRule="auto"/>
                    <w:ind w:left="0" w:right="707" w:firstLine="0"/>
                    <w:jc w:val="center"/>
                  </w:pPr>
                  <w:r>
                    <w:t>Zákaz nepovoleného podnájmu</w:t>
                  </w:r>
                </w:p>
              </w:tc>
            </w:tr>
          </w:tbl>
          <w:p w:rsidR="00290AFF" w:rsidRDefault="00290AF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90AFF" w:rsidRDefault="00332A7E">
      <w:pPr>
        <w:spacing w:after="0" w:line="259" w:lineRule="auto"/>
        <w:ind w:left="417" w:right="0" w:firstLine="0"/>
        <w:jc w:val="left"/>
      </w:pPr>
      <w:r>
        <w:rPr>
          <w:noProof/>
        </w:rPr>
        <w:drawing>
          <wp:inline distT="0" distB="0" distL="0" distR="0">
            <wp:extent cx="3232" cy="3232"/>
            <wp:effectExtent l="0" t="0" r="0" b="0"/>
            <wp:docPr id="8370" name="Picture 8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0" name="Picture 837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AFF" w:rsidRDefault="00332A7E">
      <w:pPr>
        <w:numPr>
          <w:ilvl w:val="0"/>
          <w:numId w:val="1"/>
        </w:numPr>
        <w:spacing w:after="15"/>
        <w:ind w:right="5"/>
      </w:pPr>
      <w:r>
        <w:t>Nájemce nesmí dát pronajaté nebytové prostory do podnájmu jiné osobě bez předchozího písemného souhlasu pronajímatele.</w:t>
      </w:r>
    </w:p>
    <w:p w:rsidR="00290AFF" w:rsidRDefault="00332A7E">
      <w:pPr>
        <w:spacing w:after="0" w:line="261" w:lineRule="auto"/>
        <w:ind w:left="1710" w:right="1629" w:hanging="10"/>
        <w:jc w:val="center"/>
      </w:pPr>
      <w:r>
        <w:t>Článek V.</w:t>
      </w:r>
    </w:p>
    <w:p w:rsidR="00290AFF" w:rsidRDefault="00332A7E">
      <w:pPr>
        <w:spacing w:after="188" w:line="261" w:lineRule="auto"/>
        <w:ind w:left="1710" w:right="1634" w:hanging="10"/>
        <w:jc w:val="center"/>
      </w:pPr>
      <w:r>
        <w:t>Nájemné</w:t>
      </w:r>
    </w:p>
    <w:p w:rsidR="00290AFF" w:rsidRDefault="00332A7E">
      <w:pPr>
        <w:ind w:left="718" w:right="5"/>
      </w:pPr>
      <w:r>
        <w:t>I, Za užívání pronajatých nebytových prostor bude nájemce pronajímateli nájemné, které se sjednává ve výši 450,- Kč/rok /m</w:t>
      </w:r>
      <w:r>
        <w:rPr>
          <w:vertAlign w:val="superscript"/>
        </w:rPr>
        <w:t xml:space="preserve">2 </w:t>
      </w:r>
      <w:r>
        <w:t xml:space="preserve">podlahové </w:t>
      </w:r>
      <w:proofErr w:type="spellStart"/>
      <w:r>
        <w:t>plÔchy</w:t>
      </w:r>
      <w:proofErr w:type="spellEnd"/>
      <w:r>
        <w:t xml:space="preserve"> I, kategorie a 200 Kč/rok/m pronajatých nebytových prostor ročně, což činí dle ČI, II. této smlouvy Kč 118 645,- ročně, tedy Kč 9887,- </w:t>
      </w:r>
      <w:proofErr w:type="spellStart"/>
      <w:r>
        <w:t>mesłcne</w:t>
      </w:r>
      <w:proofErr w:type="spellEnd"/>
      <w:r>
        <w:t>.</w:t>
      </w:r>
    </w:p>
    <w:p w:rsidR="00290AFF" w:rsidRDefault="00332A7E">
      <w:pPr>
        <w:numPr>
          <w:ilvl w:val="0"/>
          <w:numId w:val="1"/>
        </w:numPr>
        <w:spacing w:after="251"/>
        <w:ind w:right="5"/>
      </w:pPr>
      <w:r>
        <w:t xml:space="preserve">Pronajímatel prohlašuje, že nájemné je osvobozeno od daně z přidané hodnoty (dále též jen „DPH”) podle </w:t>
      </w:r>
      <w:proofErr w:type="gramStart"/>
      <w:r>
        <w:t>56a</w:t>
      </w:r>
      <w:proofErr w:type="gramEnd"/>
      <w:r>
        <w:t xml:space="preserve"> zákona č.235/2004 Sb. ve znění </w:t>
      </w:r>
      <w:proofErr w:type="spellStart"/>
      <w:r>
        <w:t>pozdéjších</w:t>
      </w:r>
      <w:proofErr w:type="spellEnd"/>
      <w:r>
        <w:t xml:space="preserve"> předpisů.</w:t>
      </w:r>
    </w:p>
    <w:p w:rsidR="00290AFF" w:rsidRDefault="00332A7E">
      <w:pPr>
        <w:ind w:left="718" w:right="5"/>
      </w:pPr>
      <w:r>
        <w:rPr>
          <w:noProof/>
        </w:rPr>
        <w:drawing>
          <wp:inline distT="0" distB="0" distL="0" distR="0">
            <wp:extent cx="6463" cy="6463"/>
            <wp:effectExtent l="0" t="0" r="0" b="0"/>
            <wp:docPr id="8371" name="Picture 8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1" name="Picture 837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3. Kromě nájemného bude dále nájemce platit pronajímateli tyto zálohy na úhrady za plnění spojená s nájmem pronajatých nebytových prostor:</w:t>
      </w:r>
    </w:p>
    <w:p w:rsidR="00290AFF" w:rsidRDefault="00290AFF">
      <w:pPr>
        <w:sectPr w:rsidR="00290AFF">
          <w:footerReference w:type="even" r:id="rId25"/>
          <w:footerReference w:type="default" r:id="rId26"/>
          <w:footerReference w:type="first" r:id="rId27"/>
          <w:pgSz w:w="11909" w:h="16841"/>
          <w:pgMar w:top="1384" w:right="1705" w:bottom="830" w:left="1512" w:header="708" w:footer="819" w:gutter="0"/>
          <w:cols w:space="708"/>
        </w:sectPr>
      </w:pPr>
    </w:p>
    <w:tbl>
      <w:tblPr>
        <w:tblStyle w:val="TableGrid"/>
        <w:tblW w:w="8640" w:type="dxa"/>
        <w:tblInd w:w="61" w:type="dxa"/>
        <w:tblCellMar>
          <w:top w:w="32" w:type="dxa"/>
          <w:left w:w="92" w:type="dxa"/>
          <w:right w:w="115" w:type="dxa"/>
        </w:tblCellMar>
        <w:tblLook w:val="04A0" w:firstRow="1" w:lastRow="0" w:firstColumn="1" w:lastColumn="0" w:noHBand="0" w:noVBand="1"/>
      </w:tblPr>
      <w:tblGrid>
        <w:gridCol w:w="4305"/>
        <w:gridCol w:w="4335"/>
      </w:tblGrid>
      <w:tr w:rsidR="00290AFF">
        <w:trPr>
          <w:trHeight w:val="224"/>
        </w:trPr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332A7E">
            <w:pPr>
              <w:spacing w:after="0" w:line="259" w:lineRule="auto"/>
              <w:ind w:left="10" w:right="0" w:firstLine="0"/>
              <w:jc w:val="left"/>
            </w:pPr>
            <w:r>
              <w:t>elektřina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290AFF">
            <w:pPr>
              <w:spacing w:after="0" w:line="259" w:lineRule="auto"/>
              <w:ind w:left="20" w:right="0" w:firstLine="0"/>
              <w:jc w:val="left"/>
            </w:pPr>
          </w:p>
        </w:tc>
      </w:tr>
      <w:tr w:rsidR="00290AFF">
        <w:trPr>
          <w:trHeight w:val="219"/>
        </w:trPr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332A7E">
            <w:pPr>
              <w:spacing w:after="0" w:line="259" w:lineRule="auto"/>
              <w:ind w:left="10" w:right="0" w:firstLine="0"/>
              <w:jc w:val="left"/>
            </w:pPr>
            <w:r>
              <w:t>vodné a stočné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290AFF">
            <w:pPr>
              <w:tabs>
                <w:tab w:val="center" w:pos="1127"/>
              </w:tabs>
              <w:spacing w:after="0" w:line="259" w:lineRule="auto"/>
              <w:ind w:left="0" w:right="0" w:firstLine="0"/>
              <w:jc w:val="left"/>
            </w:pPr>
          </w:p>
        </w:tc>
      </w:tr>
      <w:tr w:rsidR="00290AFF">
        <w:trPr>
          <w:trHeight w:val="221"/>
        </w:trPr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332A7E">
            <w:pPr>
              <w:spacing w:after="0" w:line="259" w:lineRule="auto"/>
              <w:ind w:left="15" w:right="0" w:firstLine="0"/>
              <w:jc w:val="left"/>
            </w:pPr>
            <w:r>
              <w:t>plyn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290AFF">
            <w:pPr>
              <w:spacing w:after="0" w:line="259" w:lineRule="auto"/>
              <w:ind w:left="25" w:right="0" w:firstLine="0"/>
              <w:jc w:val="left"/>
            </w:pPr>
          </w:p>
        </w:tc>
      </w:tr>
      <w:tr w:rsidR="00290AFF">
        <w:trPr>
          <w:trHeight w:val="219"/>
        </w:trPr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332A7E">
            <w:pPr>
              <w:spacing w:after="0" w:line="259" w:lineRule="auto"/>
              <w:ind w:left="15" w:right="0" w:firstLine="0"/>
              <w:jc w:val="left"/>
            </w:pPr>
            <w:r>
              <w:t>úklid sněhu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290AFF">
            <w:pPr>
              <w:spacing w:after="0" w:line="259" w:lineRule="auto"/>
              <w:ind w:left="20" w:right="0" w:firstLine="0"/>
              <w:jc w:val="left"/>
            </w:pPr>
          </w:p>
        </w:tc>
      </w:tr>
      <w:tr w:rsidR="00290AFF">
        <w:trPr>
          <w:trHeight w:val="219"/>
        </w:trPr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332A7E">
            <w:pPr>
              <w:spacing w:after="0" w:line="259" w:lineRule="auto"/>
              <w:ind w:left="15" w:right="0" w:firstLine="0"/>
              <w:jc w:val="left"/>
            </w:pPr>
            <w:r>
              <w:t>CELKEM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290AFF">
            <w:pPr>
              <w:spacing w:after="0" w:line="259" w:lineRule="auto"/>
              <w:ind w:left="20" w:right="0" w:firstLine="0"/>
              <w:jc w:val="left"/>
            </w:pPr>
          </w:p>
        </w:tc>
      </w:tr>
      <w:tr w:rsidR="00290AFF">
        <w:trPr>
          <w:trHeight w:val="219"/>
        </w:trPr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332A7E">
            <w:pPr>
              <w:spacing w:after="0" w:line="259" w:lineRule="auto"/>
              <w:ind w:left="0" w:right="0" w:firstLine="0"/>
              <w:jc w:val="left"/>
            </w:pPr>
            <w:r>
              <w:t>To je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290AFF">
            <w:pPr>
              <w:spacing w:after="0" w:line="259" w:lineRule="auto"/>
              <w:ind w:left="15" w:right="0" w:firstLine="0"/>
              <w:jc w:val="left"/>
            </w:pPr>
          </w:p>
        </w:tc>
      </w:tr>
      <w:tr w:rsidR="00290AFF">
        <w:trPr>
          <w:trHeight w:val="222"/>
        </w:trPr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332A7E">
            <w:pPr>
              <w:spacing w:after="0" w:line="259" w:lineRule="auto"/>
              <w:ind w:left="15" w:right="0" w:firstLine="0"/>
              <w:jc w:val="left"/>
            </w:pPr>
            <w:r>
              <w:t xml:space="preserve">internet bez </w:t>
            </w:r>
            <w:proofErr w:type="spellStart"/>
            <w:r>
              <w:t>euné</w:t>
            </w:r>
            <w:proofErr w:type="spellEnd"/>
            <w:r>
              <w:t xml:space="preserve"> linky pro hovory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AFF" w:rsidRDefault="00290AFF">
            <w:pPr>
              <w:spacing w:after="0" w:line="259" w:lineRule="auto"/>
              <w:ind w:left="15" w:right="0" w:firstLine="0"/>
              <w:jc w:val="left"/>
            </w:pPr>
          </w:p>
        </w:tc>
      </w:tr>
    </w:tbl>
    <w:p w:rsidR="00290AFF" w:rsidRDefault="00332A7E">
      <w:pPr>
        <w:ind w:left="718" w:right="5"/>
      </w:pPr>
      <w:r>
        <w:rPr>
          <w:noProof/>
        </w:rPr>
        <w:drawing>
          <wp:inline distT="0" distB="0" distL="0" distR="0">
            <wp:extent cx="3232" cy="3232"/>
            <wp:effectExtent l="0" t="0" r="0" b="0"/>
            <wp:docPr id="8372" name="Picture 8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2" name="Picture 837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4. Zálohy vyúčtuje pronajímatel ze </w:t>
      </w:r>
      <w:proofErr w:type="spellStart"/>
      <w:r>
        <w:t>slcutečných</w:t>
      </w:r>
      <w:proofErr w:type="spellEnd"/>
      <w:r>
        <w:t xml:space="preserve"> nákladů na elektřinu, vodné a stočné, plyn, odpady, úklid sněhu a ostrahu </w:t>
      </w:r>
      <w:proofErr w:type="spellStart"/>
      <w:r>
        <w:t>připadajíclch</w:t>
      </w:r>
      <w:proofErr w:type="spellEnd"/>
      <w:r>
        <w:t xml:space="preserve"> na celou budovu. Zálohy vyúčtuje pronajímatel nájemci do 30 dnů poté, co obdrží vyúčtování příslušného plnění (služby) pro budovu za kalendářní rok od osoby toto plnění poskytující (dále jen </w:t>
      </w:r>
      <w:r>
        <w:rPr>
          <w:noProof/>
        </w:rPr>
        <w:lastRenderedPageBreak/>
        <w:drawing>
          <wp:inline distT="0" distB="0" distL="0" distR="0">
            <wp:extent cx="38780" cy="38781"/>
            <wp:effectExtent l="0" t="0" r="0" b="0"/>
            <wp:docPr id="8373" name="Picture 8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" name="Picture 837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780" cy="3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dodavatel služby”), Vyúčtování je pronajímatel povinen provést písemně a poskytnout nájemci všechny doklady, z nichž při jeho vyhotovení </w:t>
      </w:r>
      <w:proofErr w:type="gramStart"/>
      <w:r>
        <w:t xml:space="preserve">vycházel[ </w:t>
      </w:r>
      <w:proofErr w:type="spellStart"/>
      <w:r>
        <w:t>zejm</w:t>
      </w:r>
      <w:proofErr w:type="spellEnd"/>
      <w:proofErr w:type="gramEnd"/>
      <w:r>
        <w:t>, vyúčtování služeb ze strany dodavatele služby.</w:t>
      </w:r>
    </w:p>
    <w:p w:rsidR="00290AFF" w:rsidRDefault="00332A7E">
      <w:pPr>
        <w:spacing w:after="0" w:line="261" w:lineRule="auto"/>
        <w:ind w:left="1710" w:right="1822" w:hanging="10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7329409</wp:posOffset>
            </wp:positionH>
            <wp:positionV relativeFrom="page">
              <wp:posOffset>3593722</wp:posOffset>
            </wp:positionV>
            <wp:extent cx="38780" cy="917821"/>
            <wp:effectExtent l="0" t="0" r="0" b="0"/>
            <wp:wrapSquare wrapText="bothSides"/>
            <wp:docPr id="8685" name="Picture 8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5" name="Picture 868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8780" cy="917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7329409</wp:posOffset>
            </wp:positionH>
            <wp:positionV relativeFrom="page">
              <wp:posOffset>4753925</wp:posOffset>
            </wp:positionV>
            <wp:extent cx="29085" cy="2081256"/>
            <wp:effectExtent l="0" t="0" r="0" b="0"/>
            <wp:wrapSquare wrapText="bothSides"/>
            <wp:docPr id="8686" name="Picture 8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6" name="Picture 868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9085" cy="2081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303776</wp:posOffset>
            </wp:positionH>
            <wp:positionV relativeFrom="page">
              <wp:posOffset>352262</wp:posOffset>
            </wp:positionV>
            <wp:extent cx="216521" cy="523546"/>
            <wp:effectExtent l="0" t="0" r="0" b="0"/>
            <wp:wrapTopAndBottom/>
            <wp:docPr id="8684" name="Picture 8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4" name="Picture 868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16521" cy="523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6508567</wp:posOffset>
            </wp:positionH>
            <wp:positionV relativeFrom="page">
              <wp:posOffset>1441367</wp:posOffset>
            </wp:positionV>
            <wp:extent cx="3232" cy="3232"/>
            <wp:effectExtent l="0" t="0" r="0" b="0"/>
            <wp:wrapTopAndBottom/>
            <wp:docPr id="8369" name="Picture 8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9" name="Picture 8369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9390" cy="9696"/>
            <wp:effectExtent l="0" t="0" r="0" b="0"/>
            <wp:docPr id="8374" name="Picture 8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4" name="Picture 837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9390" cy="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Článek </w:t>
      </w:r>
      <w:proofErr w:type="spellStart"/>
      <w:r>
        <w:t>Vl</w:t>
      </w:r>
      <w:proofErr w:type="spellEnd"/>
      <w:r>
        <w:t>.</w:t>
      </w:r>
    </w:p>
    <w:p w:rsidR="00290AFF" w:rsidRDefault="00332A7E">
      <w:pPr>
        <w:spacing w:after="220" w:line="261" w:lineRule="auto"/>
        <w:ind w:left="1710" w:right="1710" w:hanging="10"/>
        <w:jc w:val="center"/>
      </w:pPr>
      <w:r>
        <w:t>Úhrada nájemného</w:t>
      </w:r>
    </w:p>
    <w:p w:rsidR="00290AFF" w:rsidRDefault="00332A7E">
      <w:pPr>
        <w:spacing w:after="242"/>
        <w:ind w:left="718" w:right="5"/>
      </w:pPr>
      <w:r>
        <w:t xml:space="preserve">1. Nájemné a zálohy na úhrady za plnění spojená s nájmem dle ČI. V, této smlouvy bude nájemce platit pronajímateli bezhotovostně převodem na jeho účet u České národní banky ústí nad Labem, číslo účtu: 1000641936411/0710, VS 31605, v měsíčních splátkách v celkové výši Kč 18 595,-, splatných vždy do patnáctého dne následujícího měsíce, za které je příslušná splátka hrazena (t), do 15U 15, 07., 15. </w:t>
      </w:r>
      <w:proofErr w:type="gramStart"/>
      <w:r>
        <w:t>08,.,</w:t>
      </w:r>
      <w:proofErr w:type="gramEnd"/>
      <w:r>
        <w:t xml:space="preserve"> kalendářního roku). Dnem zaplacení se rozumí den, kdy byla platba připsána na účet pronajímatele, </w:t>
      </w:r>
      <w:proofErr w:type="spellStart"/>
      <w:r>
        <w:t>Variabllní</w:t>
      </w:r>
      <w:proofErr w:type="spellEnd"/>
      <w:r>
        <w:t xml:space="preserve"> symbol 603719 je pro platby nájemného ve výši 9887,- Kč měsíčně, Variabilní symbol 324100 je pro platby 8708,- Kč měsíčně.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8375" name="Picture 8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5" name="Picture 8375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Internet bez pevné linky pro hovory měsíčně fakturou,</w:t>
      </w:r>
    </w:p>
    <w:p w:rsidR="00290AFF" w:rsidRDefault="00332A7E">
      <w:pPr>
        <w:ind w:left="718" w:right="5"/>
      </w:pPr>
      <w:r>
        <w:t>2, Bude-li nájemce V prodlení s úhradou nájemného nebo platbou za služby, bude nájemce povinen zaplatit pronajímateli smluvní pokutu ve výši 0,02 % ze včas nezaplacené částky za každý den prodlení. Tato smluvní pokuta bude splatná do 15 dnů od doručení jejího vyúčtování nájemci,</w:t>
      </w:r>
    </w:p>
    <w:p w:rsidR="00290AFF" w:rsidRDefault="00332A7E">
      <w:pPr>
        <w:spacing w:after="378"/>
        <w:ind w:left="718" w:right="5"/>
      </w:pPr>
      <w:r>
        <w:t xml:space="preserve">3. Výši </w:t>
      </w:r>
      <w:proofErr w:type="gramStart"/>
      <w:r>
        <w:t>nájemného</w:t>
      </w:r>
      <w:proofErr w:type="gramEnd"/>
      <w:r>
        <w:t xml:space="preserve"> popřípadě zálohy na úhrady za plnění spojená s nájmem je pronajímatel oprávněn upravit jednostranným úkonem každoročně, vždy s účinností od 1. ledna následujícího kalendářního roku, o míru inflace vyhlášenou Českým statistickým úřadem za rok uplynulý.</w:t>
      </w:r>
    </w:p>
    <w:p w:rsidR="00290AFF" w:rsidRDefault="00332A7E">
      <w:pPr>
        <w:spacing w:after="185" w:line="259" w:lineRule="auto"/>
        <w:ind w:left="616" w:right="25" w:hanging="10"/>
        <w:jc w:val="center"/>
      </w:pPr>
      <w:r>
        <w:rPr>
          <w:sz w:val="14"/>
        </w:rPr>
        <w:t>q</w:t>
      </w:r>
    </w:p>
    <w:p w:rsidR="00290AFF" w:rsidRDefault="00332A7E">
      <w:pPr>
        <w:spacing w:after="0" w:line="261" w:lineRule="auto"/>
        <w:ind w:left="1710" w:right="1644" w:hanging="10"/>
        <w:jc w:val="center"/>
      </w:pPr>
      <w:r>
        <w:t>Článek VII,</w:t>
      </w:r>
    </w:p>
    <w:p w:rsidR="00290AFF" w:rsidRDefault="00332A7E">
      <w:pPr>
        <w:spacing w:after="234" w:line="261" w:lineRule="auto"/>
        <w:ind w:left="1710" w:right="1649" w:hanging="10"/>
        <w:jc w:val="center"/>
      </w:pPr>
      <w:r>
        <w:t>Stav předmětu nájmu, způsob užívání a jeho údržba</w:t>
      </w:r>
    </w:p>
    <w:p w:rsidR="00290AFF" w:rsidRDefault="00332A7E">
      <w:pPr>
        <w:numPr>
          <w:ilvl w:val="0"/>
          <w:numId w:val="2"/>
        </w:numPr>
        <w:ind w:right="5" w:hanging="331"/>
      </w:pPr>
      <w:r>
        <w:t xml:space="preserve">Nájemce potvrzuje, že se před uzavřením této smlouvy seznámil se stavem pronajatých nebytových prostor a </w:t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12379" name="Picture 12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9" name="Picture 1237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potvrzuje, že jsou ve stavu způsobilém ke smluvenému </w:t>
      </w:r>
      <w:proofErr w:type="spellStart"/>
      <w:proofErr w:type="gramStart"/>
      <w:r>
        <w:t>úče!u</w:t>
      </w:r>
      <w:proofErr w:type="spellEnd"/>
      <w:proofErr w:type="gramEnd"/>
      <w:r>
        <w:t xml:space="preserve"> užívání. V tomto stavu se je pronajímatel zavazuje udržovat po celou dobu trvání nájemního vztahu,</w:t>
      </w:r>
    </w:p>
    <w:p w:rsidR="00290AFF" w:rsidRDefault="00332A7E">
      <w:pPr>
        <w:numPr>
          <w:ilvl w:val="0"/>
          <w:numId w:val="2"/>
        </w:numPr>
        <w:ind w:right="5" w:hanging="331"/>
      </w:pPr>
      <w:r>
        <w:t>Pronajímatel má právo vstupovat do pronajatých nebytových prostor za účelem kontroly stavu a způsobu jejich užívání, a to po předchozím ohlášení a za přítomnosti nájemce nebo jeho pověřeného zaměstnance.</w:t>
      </w:r>
    </w:p>
    <w:p w:rsidR="00290AFF" w:rsidRDefault="00332A7E">
      <w:pPr>
        <w:spacing w:after="246"/>
        <w:ind w:left="718" w:right="5"/>
      </w:pPr>
      <w:r>
        <w:rPr>
          <w:noProof/>
        </w:rPr>
        <w:drawing>
          <wp:inline distT="0" distB="0" distL="0" distR="0">
            <wp:extent cx="12927" cy="90489"/>
            <wp:effectExtent l="0" t="0" r="0" b="0"/>
            <wp:docPr id="31312" name="Picture 31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12" name="Picture 3131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2927" cy="9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3, Nájemce se zavazuje provádět na svůj vlastní náklad běžnou údržbu a úklid pronajatých nebytových prostor. Nájemce je povinen nahradit </w:t>
      </w:r>
      <w:proofErr w:type="spellStart"/>
      <w:r>
        <w:t>pronajímatell</w:t>
      </w:r>
      <w:proofErr w:type="spellEnd"/>
      <w:r>
        <w:t xml:space="preserve"> veškeré škody, které vzniknou na pronajatých nebytových prostorách zaviněním nájemce.</w:t>
      </w:r>
    </w:p>
    <w:p w:rsidR="00290AFF" w:rsidRDefault="00332A7E">
      <w:pPr>
        <w:ind w:left="718" w:right="5"/>
      </w:pPr>
      <w:r>
        <w:t>4, Pronajímatel je povinen nahradit nájemci veškeré škody, které vzniknou na věcech nájemce umístěných v pronajatých nebytových prostorách, a které budou způsobeny porušením povinností pronajímatele, zejména co do povinnosti udržovat předmět nájmu ve stavu způsobilém ke sjednanému účelu,</w:t>
      </w:r>
    </w:p>
    <w:p w:rsidR="00290AFF" w:rsidRDefault="00332A7E">
      <w:pPr>
        <w:spacing w:after="190"/>
        <w:ind w:left="718" w:right="5"/>
      </w:pPr>
      <w:r>
        <w:t>5. Jakékoliv stavební úpravy a rekonstrukce v pronajatých nebytových prostorech může nájemce provádět pouze s předchozím písemným souhlasem pronajímatele,</w:t>
      </w:r>
      <w:r>
        <w:rPr>
          <w:noProof/>
        </w:rPr>
        <w:drawing>
          <wp:inline distT="0" distB="0" distL="0" distR="0">
            <wp:extent cx="6464" cy="29086"/>
            <wp:effectExtent l="0" t="0" r="0" b="0"/>
            <wp:docPr id="31314" name="Picture 31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14" name="Picture 3131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2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AFF" w:rsidRDefault="00332A7E">
      <w:pPr>
        <w:ind w:left="718" w:right="5"/>
      </w:pPr>
      <w:r>
        <w:rPr>
          <w:noProof/>
        </w:rPr>
        <w:drawing>
          <wp:inline distT="0" distB="0" distL="0" distR="0">
            <wp:extent cx="9695" cy="45245"/>
            <wp:effectExtent l="0" t="0" r="0" b="0"/>
            <wp:docPr id="31316" name="Picture 31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16" name="Picture 3131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9695" cy="4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6. Nájemce Je povinen v pronajatých nebytových prostorech plnit povinnosti uložené mu na </w:t>
      </w:r>
      <w:proofErr w:type="spellStart"/>
      <w:r>
        <w:t>žákladě</w:t>
      </w:r>
      <w:proofErr w:type="spellEnd"/>
      <w:r>
        <w:t xml:space="preserve"> právních předpisů a rozhodnutí na úseku požární ochrany, hygieny, bezpečnosti a ochrany zdraví při práci a ochrany životního prostředí,</w:t>
      </w:r>
      <w:r>
        <w:rPr>
          <w:noProof/>
        </w:rPr>
        <w:drawing>
          <wp:inline distT="0" distB="0" distL="0" distR="0">
            <wp:extent cx="6463" cy="25854"/>
            <wp:effectExtent l="0" t="0" r="0" b="0"/>
            <wp:docPr id="31318" name="Picture 31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18" name="Picture 3131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2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AFF" w:rsidRDefault="00332A7E">
      <w:pPr>
        <w:ind w:left="718" w:right="5"/>
      </w:pPr>
      <w:r>
        <w:rPr>
          <w:noProof/>
        </w:rPr>
        <w:drawing>
          <wp:inline distT="0" distB="0" distL="0" distR="0">
            <wp:extent cx="100181" cy="84025"/>
            <wp:effectExtent l="0" t="0" r="0" b="0"/>
            <wp:docPr id="31320" name="Picture 31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20" name="Picture 3132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00181" cy="8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Nájemce Je oprávněn používat v pronajatých nebytových prostorech elektrické spotřebiče pouze s předchozím souhlasem </w:t>
      </w:r>
      <w:proofErr w:type="spellStart"/>
      <w:r>
        <w:t>pronaJímateIe</w:t>
      </w:r>
      <w:proofErr w:type="spellEnd"/>
      <w:r>
        <w:t xml:space="preserve">, Povinné revize těchto </w:t>
      </w:r>
      <w:proofErr w:type="spellStart"/>
      <w:r>
        <w:t>elektrlckých</w:t>
      </w:r>
      <w:proofErr w:type="spellEnd"/>
      <w:r>
        <w:t xml:space="preserve"> spotřebičů </w:t>
      </w:r>
      <w:proofErr w:type="spellStart"/>
      <w:r>
        <w:t>sl</w:t>
      </w:r>
      <w:proofErr w:type="spellEnd"/>
      <w:r>
        <w:t xml:space="preserve"> nájemce bude zařizovat na vlastní náklady Kopie těchto revizních zpráv předá nájemce pronajímateli,</w:t>
      </w:r>
    </w:p>
    <w:p w:rsidR="00290AFF" w:rsidRDefault="00332A7E">
      <w:pPr>
        <w:spacing w:after="194"/>
        <w:ind w:left="718" w:right="5"/>
      </w:pPr>
      <w:r>
        <w:rPr>
          <w:noProof/>
        </w:rPr>
        <w:drawing>
          <wp:inline distT="0" distB="0" distL="0" distR="0">
            <wp:extent cx="74328" cy="96953"/>
            <wp:effectExtent l="0" t="0" r="0" b="0"/>
            <wp:docPr id="31322" name="Picture 31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22" name="Picture 3132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74328" cy="96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Nájemce </w:t>
      </w:r>
      <w:proofErr w:type="gramStart"/>
      <w:r>
        <w:t>I</w:t>
      </w:r>
      <w:proofErr w:type="gramEnd"/>
      <w:r>
        <w:t xml:space="preserve"> pronajímatel Jsou povinni navzájem </w:t>
      </w:r>
      <w:proofErr w:type="spellStart"/>
      <w:r>
        <w:t>sl</w:t>
      </w:r>
      <w:proofErr w:type="spellEnd"/>
      <w:r>
        <w:t xml:space="preserve"> bez zbytečného odkladu oznámit jakékoliv zrněny týkající se své osoby (zejména změny adresy svého sídla, předmětu činnost], podnikání a živnostenského oprávnění) a veškeré </w:t>
      </w:r>
      <w:r>
        <w:rPr>
          <w:noProof/>
        </w:rPr>
        <w:drawing>
          <wp:inline distT="0" distB="0" distL="0" distR="0">
            <wp:extent cx="3232" cy="25854"/>
            <wp:effectExtent l="0" t="0" r="0" b="0"/>
            <wp:docPr id="31324" name="Picture 31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24" name="Picture 3132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2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další údaje důležité pro obsah této smlouvy a pro právní vztahy z ní vyplývající.</w:t>
      </w:r>
    </w:p>
    <w:p w:rsidR="00290AFF" w:rsidRDefault="00332A7E">
      <w:pPr>
        <w:tabs>
          <w:tab w:val="center" w:pos="435"/>
          <w:tab w:val="center" w:pos="1807"/>
        </w:tabs>
        <w:ind w:left="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1253885</wp:posOffset>
                </wp:positionH>
                <wp:positionV relativeFrom="page">
                  <wp:posOffset>268236</wp:posOffset>
                </wp:positionV>
                <wp:extent cx="6014123" cy="6464"/>
                <wp:effectExtent l="0" t="0" r="0" b="0"/>
                <wp:wrapTopAndBottom/>
                <wp:docPr id="31329" name="Group 31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4123" cy="6464"/>
                          <a:chOff x="0" y="0"/>
                          <a:chExt cx="6014123" cy="6464"/>
                        </a:xfrm>
                      </wpg:grpSpPr>
                      <wps:wsp>
                        <wps:cNvPr id="31328" name="Shape 31328"/>
                        <wps:cNvSpPr/>
                        <wps:spPr>
                          <a:xfrm>
                            <a:off x="0" y="0"/>
                            <a:ext cx="6014123" cy="6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4123" h="6464">
                                <a:moveTo>
                                  <a:pt x="0" y="3232"/>
                                </a:moveTo>
                                <a:lnTo>
                                  <a:pt x="6014123" y="3232"/>
                                </a:lnTo>
                              </a:path>
                            </a:pathLst>
                          </a:custGeom>
                          <a:ln w="646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329" style="width:473.553pt;height:0.508942pt;position:absolute;mso-position-horizontal-relative:page;mso-position-horizontal:absolute;margin-left:98.7311pt;mso-position-vertical-relative:page;margin-top:21.121pt;" coordsize="60141,64">
                <v:shape id="Shape 31328" style="position:absolute;width:60141;height:64;left:0;top:0;" coordsize="6014123,6464" path="m0,3232l6014123,3232">
                  <v:stroke weight="0.50894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6502103</wp:posOffset>
            </wp:positionH>
            <wp:positionV relativeFrom="page">
              <wp:posOffset>3965375</wp:posOffset>
            </wp:positionV>
            <wp:extent cx="3232" cy="3232"/>
            <wp:effectExtent l="0" t="0" r="0" b="0"/>
            <wp:wrapSquare wrapText="bothSides"/>
            <wp:docPr id="12387" name="Picture 12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7" name="Picture 12387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>9.</w:t>
      </w:r>
      <w:r>
        <w:tab/>
        <w:t>Kontaktní osoby pro tento účel:</w:t>
      </w:r>
    </w:p>
    <w:p w:rsidR="00290AFF" w:rsidRDefault="00332A7E">
      <w:pPr>
        <w:spacing w:after="193"/>
        <w:ind w:left="1064" w:right="3333" w:firstLine="0"/>
      </w:pPr>
      <w:r w:rsidRPr="00332A7E">
        <w:rPr>
          <w:highlight w:val="black"/>
        </w:rPr>
        <w:t>• Novotný Tomáš, tel.: +420 734 579 065 za pronajímatele e Hauserová Šárka, tel.: +420 777 588 585 za nájemce</w:t>
      </w:r>
    </w:p>
    <w:p w:rsidR="00290AFF" w:rsidRDefault="00332A7E">
      <w:pPr>
        <w:spacing w:after="0" w:line="261" w:lineRule="auto"/>
        <w:ind w:left="1710" w:right="1710" w:hanging="10"/>
        <w:jc w:val="center"/>
      </w:pPr>
      <w:r>
        <w:t>Článek VIII.</w:t>
      </w:r>
    </w:p>
    <w:p w:rsidR="00290AFF" w:rsidRDefault="00332A7E">
      <w:pPr>
        <w:spacing w:after="191" w:line="261" w:lineRule="auto"/>
        <w:ind w:left="1710" w:right="1731" w:hanging="10"/>
        <w:jc w:val="center"/>
      </w:pPr>
      <w:r>
        <w:rPr>
          <w:noProof/>
        </w:rPr>
        <w:drawing>
          <wp:inline distT="0" distB="0" distL="0" distR="0">
            <wp:extent cx="6463" cy="6463"/>
            <wp:effectExtent l="0" t="0" r="0" b="0"/>
            <wp:docPr id="12401" name="Picture 12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1" name="Picture 12401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Vstup do předmětu nájmu a vyklizení</w:t>
      </w:r>
    </w:p>
    <w:p w:rsidR="00290AFF" w:rsidRDefault="00332A7E">
      <w:pPr>
        <w:ind w:left="718" w:right="5"/>
      </w:pPr>
      <w:r>
        <w:lastRenderedPageBreak/>
        <w:t>1. Za účelem zajištění ochrany majetku a zdraví uloží nájemce u pronajímatele náhradní klíče od pronajatých nebytových prostor, Klíče budou uloženy v zapečetěné obálce a k jejich použití je pronajímatel oprávněn pouze v případě nezbytné potřeby k ochraně zdraví nebo majetku, zejména při haváriích nebo živelných katastrofách. O použití náhradních klíčů Je pronajímatel povinen bez zbytečného odkladu informovat nájemce.</w:t>
      </w:r>
    </w:p>
    <w:p w:rsidR="00290AFF" w:rsidRDefault="00332A7E">
      <w:pPr>
        <w:ind w:left="718" w:right="5"/>
      </w:pPr>
      <w:r>
        <w:t xml:space="preserve">2, Nejpozději v den skončení nájmu je nájemce povinen pronajaté nebytové prostory </w:t>
      </w:r>
      <w:proofErr w:type="spellStart"/>
      <w:r>
        <w:t>vykdldit</w:t>
      </w:r>
      <w:proofErr w:type="spellEnd"/>
      <w:r>
        <w:t xml:space="preserve"> a vyklizené předat pronajímateli, a to ve stavu v jakém je nájemce při započetí nájmu převzal, s přihlédnutím k jejich obvyklému </w:t>
      </w:r>
      <w:r>
        <w:rPr>
          <w:noProof/>
        </w:rPr>
        <w:drawing>
          <wp:inline distT="0" distB="0" distL="0" distR="0">
            <wp:extent cx="3232" cy="35550"/>
            <wp:effectExtent l="0" t="0" r="0" b="0"/>
            <wp:docPr id="12402" name="Picture 12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2" name="Picture 1240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opotřebení a případným úpravám provedeným se souhlasem pronajímatele, Bude-li nájemce v prodlení se splněn(m této povinnosti, bude povinen zaplatit pronajímateli smluvní pokutu ve výši Kč 1000- za každý den, kdy bude nájemce v prodlení s řádným vyklizením a předáním pronajatých nebytových prostor pronajímateli. Tato smluvní pokuta bude splatná do 15 dnů od doručení Jejího vyúčtování nájemci,</w:t>
      </w:r>
    </w:p>
    <w:p w:rsidR="00290AFF" w:rsidRDefault="00332A7E">
      <w:pPr>
        <w:spacing w:after="0" w:line="261" w:lineRule="auto"/>
        <w:ind w:left="1710" w:right="1715" w:hanging="10"/>
        <w:jc w:val="center"/>
      </w:pPr>
      <w:r>
        <w:t>Článek IX,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2403" name="Picture 12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3" name="Picture 12403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AFF" w:rsidRDefault="00332A7E">
      <w:pPr>
        <w:spacing w:after="206" w:line="261" w:lineRule="auto"/>
        <w:ind w:left="1710" w:right="1741" w:hanging="10"/>
        <w:jc w:val="center"/>
      </w:pPr>
      <w:r>
        <w:t>Skončení nájmu</w:t>
      </w:r>
    </w:p>
    <w:p w:rsidR="00290AFF" w:rsidRDefault="00332A7E">
      <w:pPr>
        <w:ind w:left="718" w:right="5"/>
      </w:pPr>
      <w:r>
        <w:t xml:space="preserve">1, Nájem sjednaný touto smlouvou skončí uplynutím sjednané doby, Dříve může skončit písemnou dohodou obou </w:t>
      </w:r>
      <w:r>
        <w:rPr>
          <w:noProof/>
        </w:rPr>
        <w:drawing>
          <wp:inline distT="0" distB="0" distL="0" distR="0">
            <wp:extent cx="6463" cy="9696"/>
            <wp:effectExtent l="0" t="0" r="0" b="0"/>
            <wp:docPr id="12404" name="Picture 12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4" name="Picture 12404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smluvních stran, písemnou výpovědí danou Jednou z nich anebo odstoupením od smlouvy podle článku XI, této smlouvy.</w:t>
      </w:r>
    </w:p>
    <w:p w:rsidR="00290AFF" w:rsidRDefault="00332A7E">
      <w:pPr>
        <w:numPr>
          <w:ilvl w:val="0"/>
          <w:numId w:val="3"/>
        </w:numPr>
        <w:ind w:right="5" w:hanging="331"/>
      </w:pPr>
      <w:r>
        <w:t>Pronajímatel může nájem sjednaný touto smlouvou vypovědět Z těchto důvodů:</w:t>
      </w:r>
    </w:p>
    <w:p w:rsidR="00290AFF" w:rsidRDefault="00332A7E">
      <w:pPr>
        <w:numPr>
          <w:ilvl w:val="1"/>
          <w:numId w:val="3"/>
        </w:numPr>
        <w:spacing w:after="443"/>
        <w:ind w:right="5"/>
      </w:pPr>
      <w:r>
        <w:t>má-li být budova, v níž se pronajaté nebytové prostory nachází, odstraněna, anebo přestavována tak, že ta brání dalšímu užívání pronajatých nebytových prostor, a pronajímatel to při uzavření smlouvy nemusel ani nemohl předvídat,</w:t>
      </w:r>
    </w:p>
    <w:p w:rsidR="00290AFF" w:rsidRDefault="00332A7E">
      <w:pPr>
        <w:spacing w:after="185" w:line="259" w:lineRule="auto"/>
        <w:ind w:left="616" w:right="0" w:hanging="10"/>
        <w:jc w:val="center"/>
      </w:pPr>
      <w:r>
        <w:rPr>
          <w:sz w:val="14"/>
        </w:rPr>
        <w:t>4</w:t>
      </w:r>
      <w:r>
        <w:rPr>
          <w:noProof/>
        </w:rPr>
        <w:drawing>
          <wp:inline distT="0" distB="0" distL="0" distR="0">
            <wp:extent cx="6463" cy="45245"/>
            <wp:effectExtent l="0" t="0" r="0" b="0"/>
            <wp:docPr id="31326" name="Picture 31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26" name="Picture 31326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4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AFF" w:rsidRDefault="00332A7E">
      <w:pPr>
        <w:numPr>
          <w:ilvl w:val="1"/>
          <w:numId w:val="3"/>
        </w:numPr>
        <w:ind w:right="5"/>
      </w:pPr>
      <w:proofErr w:type="spellStart"/>
      <w:proofErr w:type="gramStart"/>
      <w:r>
        <w:t>porušuje„</w:t>
      </w:r>
      <w:proofErr w:type="gramEnd"/>
      <w:r>
        <w:t>li</w:t>
      </w:r>
      <w:proofErr w:type="spellEnd"/>
      <w:r>
        <w:t xml:space="preserve"> nájemce hrubě své povinnosti vůči pronajímateli, zejména tím, že je po dobu delší než 60 dní v prodlení s placením nájemného nebo služeb spojených s užíváním pronajatých nebytových prostor.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6188" name="Picture 16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8" name="Picture 16188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AFF" w:rsidRDefault="00332A7E">
      <w:pPr>
        <w:numPr>
          <w:ilvl w:val="0"/>
          <w:numId w:val="3"/>
        </w:numPr>
        <w:ind w:right="5" w:hanging="331"/>
      </w:pPr>
      <w:r>
        <w:t>Nájemce může nájem sjednaný touto smlouvou vypovědět z těchto důvodů:</w:t>
      </w:r>
    </w:p>
    <w:p w:rsidR="00290AFF" w:rsidRDefault="00332A7E">
      <w:pPr>
        <w:tabs>
          <w:tab w:val="center" w:pos="1412"/>
          <w:tab w:val="center" w:pos="4552"/>
        </w:tabs>
        <w:spacing w:after="24"/>
        <w:ind w:left="0" w:right="0" w:firstLine="0"/>
        <w:jc w:val="left"/>
      </w:pPr>
      <w:r>
        <w:tab/>
        <w:t>a,</w:t>
      </w:r>
      <w:r>
        <w:tab/>
        <w:t>ztratí-li způsobilost k činnosti, k jejímuž výkonu je prostor sloužící podnikání určen,</w:t>
      </w:r>
    </w:p>
    <w:p w:rsidR="00290AFF" w:rsidRDefault="00332A7E">
      <w:pPr>
        <w:ind w:left="1349" w:right="81" w:firstLine="10"/>
      </w:pPr>
      <w:r>
        <w:t xml:space="preserve">b. přestane-li být najatý prostor z objektivních důvodů způsobilý k výkonu činnosti, k němuž byl určen, a pronajímatel nezajistí </w:t>
      </w:r>
      <w:proofErr w:type="spellStart"/>
      <w:proofErr w:type="gramStart"/>
      <w:r>
        <w:t>ná</w:t>
      </w:r>
      <w:proofErr w:type="spellEnd"/>
      <w:r>
        <w:t>]</w:t>
      </w:r>
      <w:proofErr w:type="spellStart"/>
      <w:r>
        <w:t>emcl</w:t>
      </w:r>
      <w:proofErr w:type="spellEnd"/>
      <w:proofErr w:type="gramEnd"/>
      <w:r>
        <w:t xml:space="preserve"> odpovídající náhradní prostor, nebo c, porušuje-li pronajímatel hrubě své povinnosti Vůči nájemci.</w:t>
      </w:r>
    </w:p>
    <w:p w:rsidR="00290AFF" w:rsidRDefault="00332A7E">
      <w:pPr>
        <w:numPr>
          <w:ilvl w:val="0"/>
          <w:numId w:val="3"/>
        </w:numPr>
        <w:ind w:right="5" w:hanging="331"/>
      </w:pPr>
      <w:r>
        <w:t xml:space="preserve">Výpovědní doba se sjednává v délce tří měsíců a počne běžet od prvého dne kalendářního měsíce následujícího po </w:t>
      </w:r>
      <w:r>
        <w:rPr>
          <w:noProof/>
        </w:rPr>
        <w:drawing>
          <wp:inline distT="0" distB="0" distL="0" distR="0">
            <wp:extent cx="3232" cy="12927"/>
            <wp:effectExtent l="0" t="0" r="0" b="0"/>
            <wp:docPr id="31332" name="Picture 31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32" name="Picture 31332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1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měsíci, v němž byla výpověď doručena druhé smluvní straně na kteroukoli z jejích adres uvedených v této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6191" name="Picture 16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1" name="Picture 1619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smlouvě, případně na adresu, kterou smluvní strana v průběhu trvání nájmu dle této smlouvy písemně oznámila druhé smluvní straně,</w:t>
      </w:r>
    </w:p>
    <w:p w:rsidR="00290AFF" w:rsidRDefault="00332A7E">
      <w:pPr>
        <w:spacing w:after="0" w:line="261" w:lineRule="auto"/>
        <w:ind w:left="1710" w:right="1792" w:hanging="10"/>
        <w:jc w:val="center"/>
      </w:pPr>
      <w:r>
        <w:t>Článek X,</w:t>
      </w:r>
    </w:p>
    <w:p w:rsidR="00290AFF" w:rsidRDefault="00332A7E">
      <w:pPr>
        <w:spacing w:after="178" w:line="261" w:lineRule="auto"/>
        <w:ind w:left="1710" w:right="1787" w:hanging="10"/>
        <w:jc w:val="center"/>
      </w:pPr>
      <w:r>
        <w:t>Odstoupení od smlouvy</w:t>
      </w:r>
    </w:p>
    <w:p w:rsidR="00290AFF" w:rsidRDefault="00332A7E">
      <w:pPr>
        <w:ind w:left="5" w:right="81" w:firstLine="5"/>
      </w:pPr>
      <w:r>
        <w:t>Pronajímatel je oprávněn od této smlouvy odstoupit, jestliže bude pronajaté nebytové prostory opět potřebovat k plnění funkcí státu nebo jiných úkolů v rámci své působnosti nebo svého předmětu Činnosti. V takovém případě nájem končí uplynutím dvou měsíců ode dne doručení písemného odstoupení od smlouvy nájemci,</w:t>
      </w:r>
      <w:r>
        <w:rPr>
          <w:noProof/>
        </w:rPr>
        <w:drawing>
          <wp:inline distT="0" distB="0" distL="0" distR="0">
            <wp:extent cx="51707" cy="19391"/>
            <wp:effectExtent l="0" t="0" r="0" b="0"/>
            <wp:docPr id="31334" name="Picture 31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34" name="Picture 3133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1707" cy="1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AFF" w:rsidRDefault="00332A7E">
      <w:pPr>
        <w:spacing w:after="0" w:line="261" w:lineRule="auto"/>
        <w:ind w:left="1710" w:right="1802" w:hanging="10"/>
        <w:jc w:val="center"/>
      </w:pPr>
      <w:r>
        <w:t>Článek XI.</w:t>
      </w:r>
    </w:p>
    <w:p w:rsidR="00290AFF" w:rsidRDefault="00332A7E">
      <w:pPr>
        <w:spacing w:after="236" w:line="261" w:lineRule="auto"/>
        <w:ind w:left="1710" w:right="1817" w:hanging="10"/>
        <w:jc w:val="center"/>
      </w:pP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6194" name="Picture 16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4" name="Picture 16194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Závěrečná ustanovení</w:t>
      </w:r>
    </w:p>
    <w:p w:rsidR="00290AFF" w:rsidRDefault="00332A7E">
      <w:pPr>
        <w:tabs>
          <w:tab w:val="center" w:pos="407"/>
          <w:tab w:val="center" w:pos="3791"/>
        </w:tabs>
        <w:ind w:left="0" w:right="0" w:firstLine="0"/>
        <w:jc w:val="left"/>
      </w:pPr>
      <w:r>
        <w:tab/>
        <w:t>Í.</w:t>
      </w:r>
      <w:r>
        <w:tab/>
        <w:t>Jakékoli změny této smlouvy jsou možné pouze písemnou dohodou obou smluvních stran,</w:t>
      </w:r>
    </w:p>
    <w:p w:rsidR="00290AFF" w:rsidRDefault="00332A7E">
      <w:pPr>
        <w:ind w:left="718" w:right="87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956572</wp:posOffset>
            </wp:positionH>
            <wp:positionV relativeFrom="page">
              <wp:posOffset>9349494</wp:posOffset>
            </wp:positionV>
            <wp:extent cx="3232" cy="3232"/>
            <wp:effectExtent l="0" t="0" r="0" b="0"/>
            <wp:wrapSquare wrapText="bothSides"/>
            <wp:docPr id="16200" name="Picture 16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0" name="Picture 16200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423348</wp:posOffset>
            </wp:positionH>
            <wp:positionV relativeFrom="paragraph">
              <wp:posOffset>230465</wp:posOffset>
            </wp:positionV>
            <wp:extent cx="3232" cy="3232"/>
            <wp:effectExtent l="0" t="0" r="0" b="0"/>
            <wp:wrapSquare wrapText="bothSides"/>
            <wp:docPr id="16196" name="Picture 16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6" name="Picture 16196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463" cy="6464"/>
            <wp:effectExtent l="0" t="0" r="0" b="0"/>
            <wp:docPr id="16195" name="Picture 16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5" name="Picture 16195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2, Tato Nájemní smlouva v plném rozsahu s účinností od 1.5.2016 nahrazuje Nájemní smlouvu ze dne 1,112012, která byla sjednána </w:t>
      </w:r>
      <w:proofErr w:type="spellStart"/>
      <w:r>
        <w:t>mezl</w:t>
      </w:r>
      <w:proofErr w:type="spellEnd"/>
      <w:r>
        <w:t xml:space="preserve"> společností MAXISOFT s.r.o. jako nájemcem a Zdravotním ústavem se sídlem v Liberci, </w:t>
      </w:r>
      <w:proofErr w:type="spellStart"/>
      <w:r>
        <w:t>lč</w:t>
      </w:r>
      <w:proofErr w:type="spellEnd"/>
      <w:r>
        <w:t xml:space="preserve">: 710 09 434 jako pronajímatelem (dále jen „původní nájemní smlouva”). Pronajímatel prohlašuje a ujišťuje nájemce, že Je oprávněn tuto smlouvu uzavřít a účinně ukončit nájem založený původní nájemní smlouvou, když příslušnost hospodařit s majetkem státu, v němž se nacházejí pronajaté nebytové prostory (tj. pozemek, budova), přešla ze Zdravotního ústavu se sídlem v Liberci, IČ: 710 09 434 na pronajímatele, Pronajímatel prohlašuje, že je v tomto </w:t>
      </w:r>
      <w:r>
        <w:rPr>
          <w:noProof/>
        </w:rPr>
        <w:drawing>
          <wp:inline distT="0" distB="0" distL="0" distR="0">
            <wp:extent cx="3232" cy="6463"/>
            <wp:effectExtent l="0" t="0" r="0" b="0"/>
            <wp:docPr id="16197" name="Picture 16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7" name="Picture 161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nájemním vztahu právním nástupcem pronajímatele dle původní nájemní </w:t>
      </w:r>
      <w:proofErr w:type="spellStart"/>
      <w:r>
        <w:t>smlouvw</w:t>
      </w:r>
      <w:proofErr w:type="spellEnd"/>
    </w:p>
    <w:p w:rsidR="00290AFF" w:rsidRDefault="00332A7E">
      <w:pPr>
        <w:spacing w:after="11"/>
        <w:ind w:left="718" w:right="87"/>
      </w:pPr>
      <w:r>
        <w:t xml:space="preserve">3, Pronajímatel tímto zřizuje ve prospěch nájemce předkupní právo na pozemek (vč. budovy, která Je jeho součástí), a to pro </w:t>
      </w:r>
      <w:proofErr w:type="spellStart"/>
      <w:r>
        <w:t>případĺ</w:t>
      </w:r>
      <w:proofErr w:type="spellEnd"/>
      <w:r>
        <w:t xml:space="preserve"> že se pozemek stane pro stát trvale nepotřebným ve smyslu 14 odst. 7, 5 19 odst. </w:t>
      </w:r>
      <w:r>
        <w:lastRenderedPageBreak/>
        <w:t xml:space="preserve">3 zákona Č.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6198" name="Picture 16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8" name="Picture 16198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219/2000 Sb., ve znění pozdějších předpisů, Realizace předkupního práva dle předchozí věty proběhne v souladu s ustanoveními 22-24 zákona č. 219/2000 Sb., ve znění pozdějších předpisů. Smluvní strany souhlasně konstatují, že existence nájemního vztahu založeného touto smlouvou není překážkou prodeje pozemku do vlastnictví nájemce za podmínek dle zákona čí 219/2000 Sb., ve znění pozdějších předpisů.</w:t>
      </w:r>
    </w:p>
    <w:p w:rsidR="00290AFF" w:rsidRDefault="00332A7E">
      <w:pPr>
        <w:ind w:left="718" w:right="81"/>
      </w:pPr>
      <w:r>
        <w:rPr>
          <w:noProof/>
        </w:rPr>
        <w:drawing>
          <wp:inline distT="0" distB="0" distL="0" distR="0">
            <wp:extent cx="3232" cy="6463"/>
            <wp:effectExtent l="0" t="0" r="0" b="0"/>
            <wp:docPr id="16199" name="Picture 16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9" name="Picture 16199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4. Práva a </w:t>
      </w:r>
      <w:proofErr w:type="spellStart"/>
      <w:r>
        <w:t>povinnostl</w:t>
      </w:r>
      <w:proofErr w:type="spellEnd"/>
      <w:r>
        <w:t xml:space="preserve"> pronajímatele a nájemce neupravené touto smlouvou se řídí občanským zákoníkem (zákon č, 89/2012 Sb., ve znění pozdějších předpisů) a dalšími obecně závaznými právními předpisy České republiky a Evropské unie. Označení „nebytový prostor/' dle této smlouvy je třeba vykládat Jako </w:t>
      </w:r>
      <w:proofErr w:type="spellStart"/>
      <w:r>
        <w:t>nprostor</w:t>
      </w:r>
      <w:proofErr w:type="spellEnd"/>
      <w:r>
        <w:t xml:space="preserve"> sloužící k podnikání” dle 5 2302 odst. 1 občanského zákoníku.</w:t>
      </w:r>
    </w:p>
    <w:p w:rsidR="00290AFF" w:rsidRDefault="00332A7E">
      <w:pPr>
        <w:spacing w:after="291"/>
        <w:ind w:left="718" w:right="5"/>
      </w:pPr>
      <w:r>
        <w:t>5. Tato smlouva byla sepsána ve čtyřech vyhotoveních. Každá smluvní strana obdržela po podpisu smlouvy dva její exempláře.</w:t>
      </w:r>
    </w:p>
    <w:p w:rsidR="00290AFF" w:rsidRDefault="00332A7E">
      <w:pPr>
        <w:tabs>
          <w:tab w:val="center" w:pos="6517"/>
        </w:tabs>
        <w:spacing w:after="153"/>
        <w:ind w:left="0" w:right="0" w:firstLine="0"/>
        <w:jc w:val="left"/>
      </w:pPr>
      <w:r>
        <w:t xml:space="preserve">V Ústí nad Labem dne: </w:t>
      </w:r>
      <w:r>
        <w:tab/>
        <w:t xml:space="preserve">V Liberci dne: </w:t>
      </w:r>
      <w:bookmarkStart w:id="0" w:name="_GoBack"/>
      <w:bookmarkEnd w:id="0"/>
    </w:p>
    <w:p w:rsidR="00290AFF" w:rsidRDefault="00332A7E">
      <w:pPr>
        <w:tabs>
          <w:tab w:val="center" w:pos="5708"/>
        </w:tabs>
        <w:spacing w:after="556"/>
        <w:ind w:left="0" w:right="0" w:firstLine="0"/>
        <w:jc w:val="left"/>
      </w:pPr>
      <w:r>
        <w:t>Pronajímatel:</w:t>
      </w:r>
      <w:r>
        <w:tab/>
        <w:t>Nájemce:</w:t>
      </w:r>
    </w:p>
    <w:p w:rsidR="00290AFF" w:rsidRDefault="00332A7E">
      <w:pPr>
        <w:spacing w:before="6" w:after="27"/>
        <w:ind w:left="5" w:right="657" w:firstLine="0"/>
      </w:pPr>
      <w:r>
        <w:t xml:space="preserve">Ing. Pavel </w:t>
      </w:r>
      <w:proofErr w:type="spellStart"/>
      <w:r>
        <w:t>Bernáth</w:t>
      </w:r>
      <w:proofErr w:type="spellEnd"/>
    </w:p>
    <w:p w:rsidR="00290AFF" w:rsidRDefault="00332A7E">
      <w:pPr>
        <w:spacing w:after="953"/>
        <w:ind w:left="0" w:right="657" w:firstLine="0"/>
      </w:pPr>
      <w:r>
        <w:t xml:space="preserve">Zdravotní ústav se sídlem v </w:t>
      </w:r>
      <w:proofErr w:type="spellStart"/>
      <w:r>
        <w:t>Ustí</w:t>
      </w:r>
      <w:proofErr w:type="spellEnd"/>
      <w:r>
        <w:t xml:space="preserve"> nad Labem</w:t>
      </w:r>
    </w:p>
    <w:p w:rsidR="00290AFF" w:rsidRDefault="00332A7E">
      <w:pPr>
        <w:spacing w:after="185" w:line="259" w:lineRule="auto"/>
        <w:ind w:left="616" w:right="102" w:hanging="10"/>
        <w:jc w:val="center"/>
      </w:pPr>
      <w:r>
        <w:rPr>
          <w:sz w:val="14"/>
        </w:rPr>
        <w:t>4</w:t>
      </w:r>
    </w:p>
    <w:sectPr w:rsidR="00290AFF">
      <w:type w:val="continuous"/>
      <w:pgSz w:w="11909" w:h="16841"/>
      <w:pgMar w:top="1436" w:right="1685" w:bottom="870" w:left="152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1E2" w:rsidRDefault="00332A7E">
      <w:pPr>
        <w:spacing w:after="0" w:line="240" w:lineRule="auto"/>
      </w:pPr>
      <w:r>
        <w:separator/>
      </w:r>
    </w:p>
  </w:endnote>
  <w:endnote w:type="continuationSeparator" w:id="0">
    <w:p w:rsidR="005171E2" w:rsidRDefault="0033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AFF" w:rsidRDefault="00332A7E">
    <w:pPr>
      <w:spacing w:after="0" w:line="259" w:lineRule="auto"/>
      <w:ind w:left="0" w:right="214" w:firstLine="0"/>
      <w:jc w:val="center"/>
    </w:pPr>
    <w:r>
      <w:rPr>
        <w:sz w:val="14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sz w:val="16"/>
      </w:rPr>
      <w:t xml:space="preserve">z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AFF" w:rsidRDefault="00332A7E">
    <w:pPr>
      <w:spacing w:after="0" w:line="259" w:lineRule="auto"/>
      <w:ind w:left="0" w:right="214" w:firstLine="0"/>
      <w:jc w:val="center"/>
    </w:pPr>
    <w:r>
      <w:rPr>
        <w:sz w:val="14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sz w:val="16"/>
      </w:rPr>
      <w:t xml:space="preserve">z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AFF" w:rsidRDefault="00332A7E">
    <w:pPr>
      <w:spacing w:after="0" w:line="259" w:lineRule="auto"/>
      <w:ind w:left="0" w:right="214" w:firstLine="0"/>
      <w:jc w:val="center"/>
    </w:pPr>
    <w:r>
      <w:rPr>
        <w:sz w:val="14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sz w:val="16"/>
      </w:rPr>
      <w:t xml:space="preserve">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1E2" w:rsidRDefault="00332A7E">
      <w:pPr>
        <w:spacing w:after="0" w:line="240" w:lineRule="auto"/>
      </w:pPr>
      <w:r>
        <w:separator/>
      </w:r>
    </w:p>
  </w:footnote>
  <w:footnote w:type="continuationSeparator" w:id="0">
    <w:p w:rsidR="005171E2" w:rsidRDefault="00332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C30E9"/>
    <w:multiLevelType w:val="hybridMultilevel"/>
    <w:tmpl w:val="4F98D85E"/>
    <w:lvl w:ilvl="0" w:tplc="0EBEEA56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D04FCA">
      <w:start w:val="1"/>
      <w:numFmt w:val="lowerLetter"/>
      <w:lvlText w:val="%2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7072FE">
      <w:start w:val="1"/>
      <w:numFmt w:val="lowerRoman"/>
      <w:lvlText w:val="%3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0C8BE4">
      <w:start w:val="1"/>
      <w:numFmt w:val="decimal"/>
      <w:lvlText w:val="%4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C2A16">
      <w:start w:val="1"/>
      <w:numFmt w:val="lowerLetter"/>
      <w:lvlText w:val="%5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808692">
      <w:start w:val="1"/>
      <w:numFmt w:val="lowerRoman"/>
      <w:lvlText w:val="%6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3E89A6">
      <w:start w:val="1"/>
      <w:numFmt w:val="decimal"/>
      <w:lvlText w:val="%7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A012AA">
      <w:start w:val="1"/>
      <w:numFmt w:val="lowerLetter"/>
      <w:lvlText w:val="%8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F0DE70">
      <w:start w:val="1"/>
      <w:numFmt w:val="lowerRoman"/>
      <w:lvlText w:val="%9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4F410F"/>
    <w:multiLevelType w:val="hybridMultilevel"/>
    <w:tmpl w:val="5AFE51CC"/>
    <w:lvl w:ilvl="0" w:tplc="5546E318">
      <w:start w:val="1"/>
      <w:numFmt w:val="decimal"/>
      <w:lvlText w:val="%1.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34993E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462CA2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46AF7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3460E0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E872B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261E48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1471C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3AD4F4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8D0900"/>
    <w:multiLevelType w:val="hybridMultilevel"/>
    <w:tmpl w:val="E0EAEBFA"/>
    <w:lvl w:ilvl="0" w:tplc="89368760">
      <w:start w:val="2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D21082">
      <w:start w:val="1"/>
      <w:numFmt w:val="lowerLetter"/>
      <w:lvlText w:val="%2."/>
      <w:lvlJc w:val="left"/>
      <w:pPr>
        <w:ind w:left="1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F6FEF4">
      <w:start w:val="1"/>
      <w:numFmt w:val="lowerRoman"/>
      <w:lvlText w:val="%3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7C86EE">
      <w:start w:val="1"/>
      <w:numFmt w:val="decimal"/>
      <w:lvlText w:val="%4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6CAFEC">
      <w:start w:val="1"/>
      <w:numFmt w:val="lowerLetter"/>
      <w:lvlText w:val="%5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DC0468">
      <w:start w:val="1"/>
      <w:numFmt w:val="lowerRoman"/>
      <w:lvlText w:val="%6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C011FC">
      <w:start w:val="1"/>
      <w:numFmt w:val="decimal"/>
      <w:lvlText w:val="%7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3CFA8A">
      <w:start w:val="1"/>
      <w:numFmt w:val="lowerLetter"/>
      <w:lvlText w:val="%8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886AC8">
      <w:start w:val="1"/>
      <w:numFmt w:val="lowerRoman"/>
      <w:lvlText w:val="%9"/>
      <w:lvlJc w:val="left"/>
      <w:pPr>
        <w:ind w:left="6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AFF"/>
    <w:rsid w:val="00290AFF"/>
    <w:rsid w:val="00332A7E"/>
    <w:rsid w:val="005171E2"/>
    <w:rsid w:val="00D13FF7"/>
    <w:rsid w:val="00EA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8463C-C714-4321-A09D-E6FEC2B0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19" w:line="228" w:lineRule="auto"/>
      <w:ind w:left="3104" w:right="2713" w:hanging="341"/>
      <w:jc w:val="both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footer" Target="footer2.xml"/><Relationship Id="rId39" Type="http://schemas.openxmlformats.org/officeDocument/2006/relationships/image" Target="media/image30.jpg"/><Relationship Id="rId21" Type="http://schemas.openxmlformats.org/officeDocument/2006/relationships/image" Target="media/image15.jpg"/><Relationship Id="rId34" Type="http://schemas.openxmlformats.org/officeDocument/2006/relationships/image" Target="media/image25.jpg"/><Relationship Id="rId42" Type="http://schemas.openxmlformats.org/officeDocument/2006/relationships/image" Target="media/image33.jpg"/><Relationship Id="rId47" Type="http://schemas.openxmlformats.org/officeDocument/2006/relationships/image" Target="media/image38.jpg"/><Relationship Id="rId50" Type="http://schemas.openxmlformats.org/officeDocument/2006/relationships/image" Target="media/image41.jpg"/><Relationship Id="rId55" Type="http://schemas.openxmlformats.org/officeDocument/2006/relationships/image" Target="media/image46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oter" Target="footer1.xml"/><Relationship Id="rId33" Type="http://schemas.openxmlformats.org/officeDocument/2006/relationships/image" Target="media/image24.jpg"/><Relationship Id="rId38" Type="http://schemas.openxmlformats.org/officeDocument/2006/relationships/image" Target="media/image29.jpg"/><Relationship Id="rId46" Type="http://schemas.openxmlformats.org/officeDocument/2006/relationships/image" Target="media/image37.jp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0.jpg"/><Relationship Id="rId41" Type="http://schemas.openxmlformats.org/officeDocument/2006/relationships/image" Target="media/image32.jpg"/><Relationship Id="rId54" Type="http://schemas.openxmlformats.org/officeDocument/2006/relationships/image" Target="media/image45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3.jpg"/><Relationship Id="rId37" Type="http://schemas.openxmlformats.org/officeDocument/2006/relationships/image" Target="media/image28.jpg"/><Relationship Id="rId40" Type="http://schemas.openxmlformats.org/officeDocument/2006/relationships/image" Target="media/image31.jpg"/><Relationship Id="rId45" Type="http://schemas.openxmlformats.org/officeDocument/2006/relationships/image" Target="media/image36.jpg"/><Relationship Id="rId53" Type="http://schemas.openxmlformats.org/officeDocument/2006/relationships/image" Target="media/image44.jp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19.jpg"/><Relationship Id="rId36" Type="http://schemas.openxmlformats.org/officeDocument/2006/relationships/image" Target="media/image27.jpg"/><Relationship Id="rId49" Type="http://schemas.openxmlformats.org/officeDocument/2006/relationships/image" Target="media/image40.jpg"/><Relationship Id="rId57" Type="http://schemas.openxmlformats.org/officeDocument/2006/relationships/image" Target="media/image48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2.jpg"/><Relationship Id="rId44" Type="http://schemas.openxmlformats.org/officeDocument/2006/relationships/image" Target="media/image35.jpg"/><Relationship Id="rId52" Type="http://schemas.openxmlformats.org/officeDocument/2006/relationships/image" Target="media/image4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footer" Target="footer3.xml"/><Relationship Id="rId30" Type="http://schemas.openxmlformats.org/officeDocument/2006/relationships/image" Target="media/image21.jpg"/><Relationship Id="rId35" Type="http://schemas.openxmlformats.org/officeDocument/2006/relationships/image" Target="media/image26.jpg"/><Relationship Id="rId43" Type="http://schemas.openxmlformats.org/officeDocument/2006/relationships/image" Target="media/image34.jpg"/><Relationship Id="rId48" Type="http://schemas.openxmlformats.org/officeDocument/2006/relationships/image" Target="media/image39.jpg"/><Relationship Id="rId56" Type="http://schemas.openxmlformats.org/officeDocument/2006/relationships/image" Target="media/image47.jpg"/><Relationship Id="rId8" Type="http://schemas.openxmlformats.org/officeDocument/2006/relationships/image" Target="media/image2.jpg"/><Relationship Id="rId51" Type="http://schemas.openxmlformats.org/officeDocument/2006/relationships/image" Target="media/image42.jp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1848</Words>
  <Characters>10909</Characters>
  <Application>Microsoft Office Word</Application>
  <DocSecurity>0</DocSecurity>
  <Lines>90</Lines>
  <Paragraphs>25</Paragraphs>
  <ScaleCrop>false</ScaleCrop>
  <Company/>
  <LinksUpToDate>false</LinksUpToDate>
  <CharactersWithSpaces>12732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4</cp:revision>
  <dcterms:created xsi:type="dcterms:W3CDTF">2019-01-18T10:44:00Z</dcterms:created>
  <dcterms:modified xsi:type="dcterms:W3CDTF">2019-01-18T11:39:00Z</dcterms:modified>
</cp:coreProperties>
</file>