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EF31CC" w:rsidRDefault="00053BC0" w:rsidP="00A42122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  <w:r w:rsidR="008C3FC0" w:rsidRPr="00EF31CC">
              <w:rPr>
                <w:rFonts w:ascii="Arial" w:hAnsi="Arial"/>
                <w:sz w:val="18"/>
                <w:szCs w:val="18"/>
              </w:rPr>
              <w:t>9-</w:t>
            </w:r>
            <w:r w:rsidR="00A42122">
              <w:rPr>
                <w:rFonts w:ascii="Arial" w:hAnsi="Arial"/>
                <w:sz w:val="18"/>
                <w:szCs w:val="18"/>
              </w:rPr>
              <w:t>642/M2500</w:t>
            </w:r>
            <w:r w:rsidR="00C629EE">
              <w:rPr>
                <w:rFonts w:ascii="Arial" w:hAnsi="Arial"/>
                <w:sz w:val="18"/>
                <w:szCs w:val="18"/>
              </w:rPr>
              <w:t>/18/RS</w:t>
            </w:r>
            <w:r w:rsidR="007B4B01" w:rsidRPr="00EF31CC">
              <w:rPr>
                <w:sz w:val="18"/>
                <w:szCs w:val="18"/>
              </w:rPr>
              <w:t xml:space="preserve">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EF31CC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proofErr w:type="spellStart"/>
            <w:proofErr w:type="gramStart"/>
            <w:r w:rsidR="00EF31CC">
              <w:rPr>
                <w:rFonts w:cs="Arial"/>
                <w:b w:val="0"/>
                <w:sz w:val="20"/>
              </w:rPr>
              <w:t>Ing.arch.</w:t>
            </w:r>
            <w:proofErr w:type="gramEnd"/>
            <w:r w:rsidR="00EF31CC">
              <w:rPr>
                <w:rFonts w:cs="Arial"/>
                <w:b w:val="0"/>
                <w:sz w:val="20"/>
              </w:rPr>
              <w:t>Iveta</w:t>
            </w:r>
            <w:proofErr w:type="spellEnd"/>
            <w:r w:rsidR="00EF31CC">
              <w:rPr>
                <w:rFonts w:cs="Arial"/>
                <w:b w:val="0"/>
                <w:sz w:val="20"/>
              </w:rPr>
              <w:t xml:space="preserve"> </w:t>
            </w:r>
            <w:proofErr w:type="spellStart"/>
            <w:r w:rsidR="00EF31CC">
              <w:rPr>
                <w:rFonts w:cs="Arial"/>
                <w:b w:val="0"/>
                <w:sz w:val="20"/>
              </w:rPr>
              <w:t>Kohelová</w:t>
            </w:r>
            <w:proofErr w:type="spellEnd"/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EF31CC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EF31CC">
              <w:rPr>
                <w:rFonts w:cs="Arial"/>
                <w:b w:val="0"/>
                <w:sz w:val="20"/>
              </w:rPr>
              <w:t>Čížkova 1188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EF31CC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EF31CC">
              <w:rPr>
                <w:rFonts w:cs="Arial"/>
                <w:b w:val="0"/>
                <w:sz w:val="20"/>
              </w:rPr>
              <w:t>253 01 Hostivice</w:t>
            </w:r>
            <w:r w:rsidR="002D0A49"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EF31CC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233064">
              <w:rPr>
                <w:rFonts w:cs="Arial"/>
                <w:b w:val="0"/>
                <w:sz w:val="20"/>
              </w:rPr>
              <w:t xml:space="preserve">IČ: </w:t>
            </w:r>
            <w:r w:rsidR="00EF31CC">
              <w:rPr>
                <w:rFonts w:cs="Arial"/>
                <w:b w:val="0"/>
                <w:sz w:val="20"/>
              </w:rPr>
              <w:t>12260983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EF31CC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F1142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8429B5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B83CDB">
      <w:pPr>
        <w:tabs>
          <w:tab w:val="left" w:pos="1985"/>
          <w:tab w:val="left" w:pos="3402"/>
          <w:tab w:val="left" w:pos="7088"/>
        </w:tabs>
        <w:spacing w:line="240" w:lineRule="atLeas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A42122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2D0A49">
              <w:rPr>
                <w:rFonts w:ascii="Arial" w:hAnsi="Arial" w:cs="Arial"/>
                <w:sz w:val="20"/>
              </w:rPr>
              <w:t xml:space="preserve">průběžně do </w:t>
            </w:r>
            <w:r w:rsidR="00A42122">
              <w:rPr>
                <w:rFonts w:ascii="Arial" w:hAnsi="Arial" w:cs="Arial"/>
                <w:sz w:val="20"/>
              </w:rPr>
              <w:t>11/2019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A42122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A42122">
              <w:rPr>
                <w:rFonts w:ascii="Arial" w:hAnsi="Arial" w:cs="Arial"/>
                <w:sz w:val="20"/>
              </w:rPr>
              <w:t>28.12</w:t>
            </w:r>
            <w:r w:rsidR="001C418B">
              <w:rPr>
                <w:rFonts w:ascii="Arial" w:hAnsi="Arial" w:cs="Arial"/>
                <w:sz w:val="20"/>
              </w:rPr>
              <w:t>.2018</w:t>
            </w:r>
            <w:proofErr w:type="gramEnd"/>
            <w:r w:rsidR="00053BC0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206B89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</w:t>
            </w:r>
            <w:proofErr w:type="gramStart"/>
            <w:r w:rsidRPr="008429B5">
              <w:rPr>
                <w:rFonts w:ascii="Arial" w:hAnsi="Arial" w:cs="Arial"/>
                <w:sz w:val="20"/>
              </w:rPr>
              <w:t xml:space="preserve">DPH:    </w:t>
            </w:r>
            <w:r w:rsidR="00206B89">
              <w:rPr>
                <w:rFonts w:ascii="Arial" w:hAnsi="Arial" w:cs="Arial"/>
                <w:sz w:val="20"/>
              </w:rPr>
              <w:t>ne</w:t>
            </w:r>
            <w:proofErr w:type="gramEnd"/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7B4B01" w:rsidRDefault="00053BC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</w:p>
          <w:p w:rsidR="001C418B" w:rsidRDefault="001C418B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TECHNICKÝ DOZOR STAVBY</w:t>
            </w:r>
            <w:r w:rsidR="002D0A49">
              <w:rPr>
                <w:rFonts w:ascii="Arial" w:hAnsi="Arial"/>
                <w:sz w:val="22"/>
                <w:szCs w:val="22"/>
              </w:rPr>
              <w:t xml:space="preserve"> </w:t>
            </w:r>
          </w:p>
          <w:p w:rsidR="00C629EE" w:rsidRDefault="001C418B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Akce PVS </w:t>
            </w:r>
            <w:r w:rsidRPr="001C418B">
              <w:rPr>
                <w:rFonts w:ascii="Arial" w:hAnsi="Arial"/>
                <w:b/>
                <w:sz w:val="22"/>
                <w:szCs w:val="22"/>
              </w:rPr>
              <w:t>1</w:t>
            </w:r>
            <w:r w:rsidR="00C629EE">
              <w:rPr>
                <w:rFonts w:ascii="Arial" w:hAnsi="Arial"/>
                <w:b/>
                <w:sz w:val="22"/>
                <w:szCs w:val="22"/>
              </w:rPr>
              <w:t>/4/</w:t>
            </w:r>
            <w:r w:rsidR="00A42122">
              <w:rPr>
                <w:rFonts w:ascii="Arial" w:hAnsi="Arial"/>
                <w:b/>
                <w:sz w:val="22"/>
                <w:szCs w:val="22"/>
              </w:rPr>
              <w:t>M25</w:t>
            </w:r>
            <w:r w:rsidRPr="001C418B">
              <w:rPr>
                <w:rFonts w:ascii="Arial" w:hAnsi="Arial"/>
                <w:b/>
                <w:sz w:val="22"/>
                <w:szCs w:val="22"/>
              </w:rPr>
              <w:t>/0</w:t>
            </w:r>
            <w:r w:rsidR="004B1EB0">
              <w:rPr>
                <w:rFonts w:ascii="Arial" w:hAnsi="Arial"/>
                <w:b/>
                <w:sz w:val="22"/>
                <w:szCs w:val="22"/>
              </w:rPr>
              <w:t>0</w:t>
            </w:r>
            <w:r w:rsidR="002D0A49" w:rsidRPr="00BB19B1">
              <w:rPr>
                <w:rFonts w:ascii="Arial" w:hAnsi="Arial"/>
                <w:b/>
                <w:sz w:val="22"/>
                <w:szCs w:val="22"/>
              </w:rPr>
              <w:t xml:space="preserve">„ </w:t>
            </w:r>
            <w:r w:rsidR="00C629EE">
              <w:rPr>
                <w:rFonts w:ascii="Arial" w:hAnsi="Arial"/>
                <w:b/>
                <w:sz w:val="22"/>
                <w:szCs w:val="22"/>
              </w:rPr>
              <w:t xml:space="preserve">Obnova vodovodního řadu </w:t>
            </w:r>
            <w:r w:rsidR="00A42122">
              <w:rPr>
                <w:rFonts w:ascii="Arial" w:hAnsi="Arial"/>
                <w:b/>
                <w:sz w:val="22"/>
                <w:szCs w:val="22"/>
              </w:rPr>
              <w:t>Mariánské hradby</w:t>
            </w:r>
            <w:r w:rsidR="00C629EE">
              <w:rPr>
                <w:rFonts w:ascii="Arial" w:hAnsi="Arial"/>
                <w:b/>
                <w:sz w:val="22"/>
                <w:szCs w:val="22"/>
              </w:rPr>
              <w:t xml:space="preserve">, Praha </w:t>
            </w:r>
            <w:r w:rsidR="00A42122">
              <w:rPr>
                <w:rFonts w:ascii="Arial" w:hAnsi="Arial"/>
                <w:b/>
                <w:sz w:val="22"/>
                <w:szCs w:val="22"/>
              </w:rPr>
              <w:t>1</w:t>
            </w:r>
            <w:r w:rsidR="00233064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</w:p>
          <w:p w:rsidR="0057558F" w:rsidRDefault="001C418B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Cena je stanovena dohodou v hodinové zúčtovací sazbě </w:t>
            </w:r>
            <w:r w:rsidR="00EF31CC">
              <w:rPr>
                <w:rFonts w:ascii="Arial" w:hAnsi="Arial"/>
                <w:sz w:val="22"/>
                <w:szCs w:val="22"/>
              </w:rPr>
              <w:t>660</w:t>
            </w:r>
            <w:r>
              <w:rPr>
                <w:rFonts w:ascii="Arial" w:hAnsi="Arial"/>
                <w:sz w:val="22"/>
                <w:szCs w:val="22"/>
              </w:rPr>
              <w:t>,-Kč/hod</w:t>
            </w:r>
            <w:r w:rsidR="0057558F">
              <w:rPr>
                <w:rFonts w:ascii="Arial" w:hAnsi="Arial"/>
                <w:sz w:val="22"/>
                <w:szCs w:val="22"/>
              </w:rPr>
              <w:t>.</w:t>
            </w:r>
          </w:p>
          <w:p w:rsidR="00631D0F" w:rsidRDefault="00BB19B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  <w:p w:rsidR="00053121" w:rsidRPr="00C629EE" w:rsidRDefault="008C3FC0" w:rsidP="00C629EE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Smluvní cena </w:t>
            </w:r>
            <w:proofErr w:type="gramStart"/>
            <w:r>
              <w:rPr>
                <w:rFonts w:ascii="Arial" w:hAnsi="Arial"/>
                <w:sz w:val="22"/>
                <w:szCs w:val="22"/>
              </w:rPr>
              <w:t>do</w:t>
            </w:r>
            <w:proofErr w:type="gramEnd"/>
            <w:r>
              <w:rPr>
                <w:rFonts w:ascii="Arial" w:hAnsi="Arial"/>
                <w:sz w:val="22"/>
                <w:szCs w:val="22"/>
              </w:rPr>
              <w:t xml:space="preserve">: </w:t>
            </w:r>
            <w:r w:rsidR="00A42122">
              <w:rPr>
                <w:rFonts w:ascii="Arial" w:hAnsi="Arial"/>
                <w:b/>
                <w:sz w:val="22"/>
                <w:szCs w:val="22"/>
              </w:rPr>
              <w:t>204 600</w:t>
            </w:r>
            <w:r w:rsidR="00C629EE" w:rsidRPr="00C629EE">
              <w:rPr>
                <w:rFonts w:ascii="Arial" w:hAnsi="Arial"/>
                <w:b/>
                <w:sz w:val="22"/>
                <w:szCs w:val="22"/>
              </w:rPr>
              <w:t>,-Kč</w:t>
            </w:r>
          </w:p>
          <w:p w:rsidR="00053121" w:rsidRDefault="0005312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2"/>
                <w:szCs w:val="22"/>
              </w:rPr>
            </w:pPr>
          </w:p>
          <w:p w:rsidR="007B4B01" w:rsidRDefault="001C418B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Délka stavby dle SOD – </w:t>
            </w:r>
            <w:r w:rsidR="001B35E6">
              <w:rPr>
                <w:rFonts w:ascii="Arial" w:hAnsi="Arial"/>
                <w:sz w:val="22"/>
                <w:szCs w:val="22"/>
              </w:rPr>
              <w:t>30</w:t>
            </w:r>
            <w:r w:rsidR="00C629EE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kalendářních týdnů od předání staveniště</w:t>
            </w:r>
          </w:p>
          <w:p w:rsidR="00053121" w:rsidRPr="001039C0" w:rsidRDefault="0005312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objednatele. </w:t>
            </w:r>
          </w:p>
          <w:p w:rsidR="00E902E8" w:rsidRPr="000164C5" w:rsidRDefault="00E902E8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B83CDB">
      <w:pPr>
        <w:tabs>
          <w:tab w:val="left" w:pos="1985"/>
          <w:tab w:val="left" w:pos="3402"/>
          <w:tab w:val="left" w:pos="7088"/>
        </w:tabs>
        <w:spacing w:line="20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 w:rsidTr="00B83CDB">
        <w:trPr>
          <w:cantSplit/>
          <w:trHeight w:val="155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53121"/>
    <w:rsid w:val="00053BC0"/>
    <w:rsid w:val="000703DF"/>
    <w:rsid w:val="00083D27"/>
    <w:rsid w:val="00091019"/>
    <w:rsid w:val="000A2F9F"/>
    <w:rsid w:val="000E2454"/>
    <w:rsid w:val="001039C0"/>
    <w:rsid w:val="001347A4"/>
    <w:rsid w:val="001568BE"/>
    <w:rsid w:val="00187797"/>
    <w:rsid w:val="001B35E6"/>
    <w:rsid w:val="001C418B"/>
    <w:rsid w:val="001C7A6D"/>
    <w:rsid w:val="00202FF2"/>
    <w:rsid w:val="00206B89"/>
    <w:rsid w:val="00207884"/>
    <w:rsid w:val="00210E41"/>
    <w:rsid w:val="00233064"/>
    <w:rsid w:val="00272965"/>
    <w:rsid w:val="002D0A49"/>
    <w:rsid w:val="00324413"/>
    <w:rsid w:val="003B0942"/>
    <w:rsid w:val="003B764B"/>
    <w:rsid w:val="003C548A"/>
    <w:rsid w:val="003E66C2"/>
    <w:rsid w:val="00421837"/>
    <w:rsid w:val="004419B2"/>
    <w:rsid w:val="00452F89"/>
    <w:rsid w:val="0046020B"/>
    <w:rsid w:val="00463E22"/>
    <w:rsid w:val="00482CBF"/>
    <w:rsid w:val="004B1EB0"/>
    <w:rsid w:val="0056370F"/>
    <w:rsid w:val="0057558F"/>
    <w:rsid w:val="00597728"/>
    <w:rsid w:val="005A3723"/>
    <w:rsid w:val="005E5D9B"/>
    <w:rsid w:val="005F051A"/>
    <w:rsid w:val="00606812"/>
    <w:rsid w:val="00630904"/>
    <w:rsid w:val="00631D0F"/>
    <w:rsid w:val="00664266"/>
    <w:rsid w:val="0067276B"/>
    <w:rsid w:val="0068504C"/>
    <w:rsid w:val="006C1AE2"/>
    <w:rsid w:val="006C3012"/>
    <w:rsid w:val="00705C14"/>
    <w:rsid w:val="00727198"/>
    <w:rsid w:val="00741B0A"/>
    <w:rsid w:val="007B4B01"/>
    <w:rsid w:val="007C1FBF"/>
    <w:rsid w:val="007D4612"/>
    <w:rsid w:val="0081082C"/>
    <w:rsid w:val="00817D3C"/>
    <w:rsid w:val="00820158"/>
    <w:rsid w:val="00830D3B"/>
    <w:rsid w:val="008429B5"/>
    <w:rsid w:val="00863FB3"/>
    <w:rsid w:val="008B6BBC"/>
    <w:rsid w:val="008C05F2"/>
    <w:rsid w:val="008C3FC0"/>
    <w:rsid w:val="008D2ACB"/>
    <w:rsid w:val="008E6C5B"/>
    <w:rsid w:val="008F7037"/>
    <w:rsid w:val="00915FD8"/>
    <w:rsid w:val="009407BA"/>
    <w:rsid w:val="00960CB1"/>
    <w:rsid w:val="00961AB0"/>
    <w:rsid w:val="00994AD3"/>
    <w:rsid w:val="009A02F8"/>
    <w:rsid w:val="009A1351"/>
    <w:rsid w:val="009F78CF"/>
    <w:rsid w:val="00A42122"/>
    <w:rsid w:val="00A6560B"/>
    <w:rsid w:val="00AB2DDD"/>
    <w:rsid w:val="00AD1AB4"/>
    <w:rsid w:val="00AF1A9E"/>
    <w:rsid w:val="00AF6047"/>
    <w:rsid w:val="00B7132A"/>
    <w:rsid w:val="00B810FD"/>
    <w:rsid w:val="00B83CDB"/>
    <w:rsid w:val="00B91012"/>
    <w:rsid w:val="00BB19B1"/>
    <w:rsid w:val="00BC7EEA"/>
    <w:rsid w:val="00BD51DF"/>
    <w:rsid w:val="00C05ED7"/>
    <w:rsid w:val="00C23CBD"/>
    <w:rsid w:val="00C3023F"/>
    <w:rsid w:val="00C629EE"/>
    <w:rsid w:val="00CA35A8"/>
    <w:rsid w:val="00CB430C"/>
    <w:rsid w:val="00D013C2"/>
    <w:rsid w:val="00D01DD7"/>
    <w:rsid w:val="00D65CBC"/>
    <w:rsid w:val="00D83520"/>
    <w:rsid w:val="00D83B9B"/>
    <w:rsid w:val="00DD7504"/>
    <w:rsid w:val="00DE0FD4"/>
    <w:rsid w:val="00E41D1C"/>
    <w:rsid w:val="00E51466"/>
    <w:rsid w:val="00E86A24"/>
    <w:rsid w:val="00E902E8"/>
    <w:rsid w:val="00E90D06"/>
    <w:rsid w:val="00EE0054"/>
    <w:rsid w:val="00EF31CC"/>
    <w:rsid w:val="00F00E9A"/>
    <w:rsid w:val="00F1142F"/>
    <w:rsid w:val="00F25C2C"/>
    <w:rsid w:val="00F31D70"/>
    <w:rsid w:val="00F624E9"/>
    <w:rsid w:val="00F677FC"/>
    <w:rsid w:val="00F77130"/>
    <w:rsid w:val="00FA52D6"/>
    <w:rsid w:val="00FB60C4"/>
    <w:rsid w:val="00FC3273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1</Pages>
  <Words>203</Words>
  <Characters>1283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2018-12-31T09:28:00Z</cp:lastPrinted>
  <dcterms:created xsi:type="dcterms:W3CDTF">2019-01-17T10:33:00Z</dcterms:created>
  <dcterms:modified xsi:type="dcterms:W3CDTF">2019-01-17T10:33:00Z</dcterms:modified>
</cp:coreProperties>
</file>