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29CFD" w14:textId="77777777" w:rsidR="00D73E60" w:rsidRDefault="00D73E60" w:rsidP="00073C14">
      <w:pPr>
        <w:tabs>
          <w:tab w:val="left" w:pos="1080"/>
        </w:tabs>
        <w:autoSpaceDE w:val="0"/>
        <w:autoSpaceDN w:val="0"/>
        <w:adjustRightInd w:val="0"/>
        <w:spacing w:line="240" w:lineRule="atLeast"/>
        <w:ind w:right="295"/>
        <w:jc w:val="center"/>
        <w:rPr>
          <w:rFonts w:ascii="Calibri" w:hAnsi="Calibri"/>
          <w:b/>
          <w:sz w:val="32"/>
          <w:szCs w:val="32"/>
        </w:rPr>
      </w:pPr>
    </w:p>
    <w:p w14:paraId="669D8C12" w14:textId="77777777" w:rsidR="00073C14" w:rsidRDefault="00073C14" w:rsidP="00073C14">
      <w:pPr>
        <w:tabs>
          <w:tab w:val="left" w:pos="1080"/>
        </w:tabs>
        <w:autoSpaceDE w:val="0"/>
        <w:autoSpaceDN w:val="0"/>
        <w:adjustRightInd w:val="0"/>
        <w:spacing w:line="240" w:lineRule="atLeast"/>
        <w:ind w:right="295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Rámcová kupní smlouva </w:t>
      </w:r>
    </w:p>
    <w:p w14:paraId="4513799D" w14:textId="77777777" w:rsidR="00073C14" w:rsidRPr="001917F1" w:rsidRDefault="00073C14" w:rsidP="00073C14">
      <w:pPr>
        <w:tabs>
          <w:tab w:val="left" w:pos="1080"/>
        </w:tabs>
        <w:autoSpaceDE w:val="0"/>
        <w:autoSpaceDN w:val="0"/>
        <w:adjustRightInd w:val="0"/>
        <w:spacing w:line="240" w:lineRule="atLeast"/>
        <w:ind w:right="295"/>
        <w:jc w:val="center"/>
        <w:rPr>
          <w:rFonts w:ascii="Calibri" w:hAnsi="Calibri"/>
          <w:sz w:val="20"/>
          <w:szCs w:val="20"/>
        </w:rPr>
      </w:pPr>
      <w:r w:rsidRPr="001917F1">
        <w:rPr>
          <w:rFonts w:ascii="Calibri" w:hAnsi="Calibri"/>
          <w:sz w:val="20"/>
          <w:szCs w:val="20"/>
        </w:rPr>
        <w:t xml:space="preserve">uzavřená dle </w:t>
      </w:r>
      <w:proofErr w:type="spellStart"/>
      <w:r w:rsidRPr="001917F1">
        <w:rPr>
          <w:rFonts w:ascii="Calibri" w:hAnsi="Calibri"/>
          <w:sz w:val="20"/>
          <w:szCs w:val="20"/>
        </w:rPr>
        <w:t>ust</w:t>
      </w:r>
      <w:proofErr w:type="spellEnd"/>
      <w:r w:rsidRPr="001917F1">
        <w:rPr>
          <w:rFonts w:ascii="Calibri" w:hAnsi="Calibri"/>
          <w:sz w:val="20"/>
          <w:szCs w:val="20"/>
        </w:rPr>
        <w:t xml:space="preserve">. § </w:t>
      </w:r>
      <w:r w:rsidR="00D21A2F" w:rsidRPr="001917F1">
        <w:rPr>
          <w:rFonts w:ascii="Calibri" w:hAnsi="Calibri"/>
          <w:sz w:val="20"/>
          <w:szCs w:val="20"/>
        </w:rPr>
        <w:t xml:space="preserve">2079 </w:t>
      </w:r>
      <w:r w:rsidRPr="001917F1">
        <w:rPr>
          <w:rFonts w:ascii="Calibri" w:hAnsi="Calibri"/>
          <w:sz w:val="20"/>
          <w:szCs w:val="20"/>
        </w:rPr>
        <w:t xml:space="preserve">a násl. zákona č. </w:t>
      </w:r>
      <w:r w:rsidR="00D21A2F" w:rsidRPr="001917F1">
        <w:rPr>
          <w:rFonts w:ascii="Calibri" w:hAnsi="Calibri"/>
          <w:sz w:val="20"/>
          <w:szCs w:val="20"/>
        </w:rPr>
        <w:t>89</w:t>
      </w:r>
      <w:r w:rsidRPr="001917F1">
        <w:rPr>
          <w:rFonts w:ascii="Calibri" w:hAnsi="Calibri"/>
          <w:sz w:val="20"/>
          <w:szCs w:val="20"/>
        </w:rPr>
        <w:t>/</w:t>
      </w:r>
      <w:r w:rsidR="00D21A2F" w:rsidRPr="001917F1">
        <w:rPr>
          <w:rFonts w:ascii="Calibri" w:hAnsi="Calibri"/>
          <w:sz w:val="20"/>
          <w:szCs w:val="20"/>
        </w:rPr>
        <w:t xml:space="preserve">2012 </w:t>
      </w:r>
      <w:r w:rsidRPr="001917F1">
        <w:rPr>
          <w:rFonts w:ascii="Calibri" w:hAnsi="Calibri"/>
          <w:sz w:val="20"/>
          <w:szCs w:val="20"/>
        </w:rPr>
        <w:t xml:space="preserve">Sb., </w:t>
      </w:r>
      <w:r w:rsidR="00D21A2F" w:rsidRPr="001917F1">
        <w:rPr>
          <w:rFonts w:ascii="Calibri" w:hAnsi="Calibri"/>
          <w:sz w:val="20"/>
          <w:szCs w:val="20"/>
        </w:rPr>
        <w:t>občanského zákoníku</w:t>
      </w:r>
      <w:r w:rsidRPr="001917F1">
        <w:rPr>
          <w:rFonts w:ascii="Calibri" w:hAnsi="Calibri"/>
          <w:sz w:val="20"/>
          <w:szCs w:val="20"/>
        </w:rPr>
        <w:t>, ve znění pozdějších předpisů (dále jen „</w:t>
      </w:r>
      <w:r w:rsidR="00D21A2F" w:rsidRPr="001917F1">
        <w:rPr>
          <w:rFonts w:ascii="Calibri" w:hAnsi="Calibri"/>
          <w:b/>
          <w:sz w:val="20"/>
          <w:szCs w:val="20"/>
        </w:rPr>
        <w:t>OZ</w:t>
      </w:r>
      <w:r w:rsidRPr="001917F1">
        <w:rPr>
          <w:rFonts w:ascii="Calibri" w:hAnsi="Calibri"/>
          <w:sz w:val="20"/>
          <w:szCs w:val="20"/>
        </w:rPr>
        <w:t xml:space="preserve">“) </w:t>
      </w:r>
    </w:p>
    <w:p w14:paraId="172D452B" w14:textId="77777777" w:rsidR="00073C14" w:rsidRPr="001917F1" w:rsidRDefault="00073C14" w:rsidP="00073C14">
      <w:pPr>
        <w:tabs>
          <w:tab w:val="left" w:pos="1080"/>
        </w:tabs>
        <w:autoSpaceDE w:val="0"/>
        <w:autoSpaceDN w:val="0"/>
        <w:adjustRightInd w:val="0"/>
        <w:spacing w:line="240" w:lineRule="atLeast"/>
        <w:ind w:right="46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10008"/>
      </w:tblGrid>
      <w:tr w:rsidR="00073C14" w:rsidRPr="001917F1" w14:paraId="6B5F09F9" w14:textId="77777777" w:rsidTr="00586B82">
        <w:tc>
          <w:tcPr>
            <w:tcW w:w="10008" w:type="dxa"/>
            <w:shd w:val="clear" w:color="auto" w:fill="auto"/>
          </w:tcPr>
          <w:p w14:paraId="3EC340E3" w14:textId="77777777" w:rsidR="00073C14" w:rsidRPr="001917F1" w:rsidRDefault="00073C14" w:rsidP="00586B82">
            <w:pPr>
              <w:snapToGrid w:val="0"/>
              <w:jc w:val="both"/>
              <w:rPr>
                <w:rFonts w:ascii="Calibri" w:eastAsia="Lucida Sans Unicode" w:hAnsi="Calibri"/>
                <w:kern w:val="2"/>
                <w:sz w:val="20"/>
                <w:szCs w:val="20"/>
                <w:u w:val="single"/>
              </w:rPr>
            </w:pPr>
          </w:p>
          <w:p w14:paraId="639D1C21" w14:textId="77777777" w:rsidR="00073C14" w:rsidRPr="001917F1" w:rsidRDefault="00073C14" w:rsidP="00586B82">
            <w:pPr>
              <w:ind w:left="426" w:hanging="426"/>
              <w:jc w:val="both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1917F1">
              <w:rPr>
                <w:rFonts w:ascii="Calibri" w:hAnsi="Calibri"/>
                <w:b/>
                <w:sz w:val="20"/>
                <w:szCs w:val="20"/>
                <w:u w:val="single"/>
              </w:rPr>
              <w:t>I.</w:t>
            </w:r>
            <w:r w:rsidRPr="001917F1">
              <w:rPr>
                <w:rFonts w:ascii="Calibri" w:hAnsi="Calibri"/>
                <w:b/>
                <w:sz w:val="20"/>
                <w:szCs w:val="20"/>
                <w:u w:val="single"/>
              </w:rPr>
              <w:tab/>
              <w:t>SMLUVNÍ STRANY:</w:t>
            </w:r>
          </w:p>
          <w:p w14:paraId="1D4D0BC3" w14:textId="77777777" w:rsidR="00073C14" w:rsidRPr="001917F1" w:rsidRDefault="00073C14" w:rsidP="00586B82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2FC8EF4A" w14:textId="77777777" w:rsidR="00073C14" w:rsidRPr="001917F1" w:rsidRDefault="00073C14" w:rsidP="00586B82">
            <w:pPr>
              <w:ind w:left="426"/>
              <w:jc w:val="both"/>
              <w:rPr>
                <w:rFonts w:ascii="Calibri" w:hAnsi="Calibri"/>
                <w:sz w:val="20"/>
                <w:szCs w:val="20"/>
              </w:rPr>
            </w:pPr>
            <w:r w:rsidRPr="001917F1">
              <w:rPr>
                <w:rFonts w:ascii="Calibri" w:hAnsi="Calibri"/>
                <w:sz w:val="20"/>
                <w:szCs w:val="20"/>
              </w:rPr>
              <w:t>1.</w:t>
            </w:r>
            <w:r w:rsidRPr="001917F1">
              <w:rPr>
                <w:rFonts w:ascii="Calibri" w:hAnsi="Calibri"/>
                <w:sz w:val="20"/>
                <w:szCs w:val="20"/>
              </w:rPr>
              <w:tab/>
            </w:r>
            <w:r w:rsidRPr="001917F1">
              <w:rPr>
                <w:rFonts w:ascii="Calibri" w:hAnsi="Calibri"/>
                <w:b/>
                <w:sz w:val="20"/>
                <w:szCs w:val="20"/>
              </w:rPr>
              <w:t>Fyzikální ústav AV ČR, v. v. i.</w:t>
            </w:r>
            <w:r w:rsidRPr="001917F1">
              <w:rPr>
                <w:rFonts w:ascii="Calibri" w:hAnsi="Calibri"/>
                <w:sz w:val="20"/>
                <w:szCs w:val="20"/>
              </w:rPr>
              <w:t>,</w:t>
            </w:r>
          </w:p>
          <w:p w14:paraId="4A90AD3E" w14:textId="77777777" w:rsidR="00073C14" w:rsidRPr="001917F1" w:rsidRDefault="00073C14" w:rsidP="00586B82">
            <w:pPr>
              <w:ind w:left="426"/>
              <w:jc w:val="both"/>
              <w:rPr>
                <w:rFonts w:ascii="Calibri" w:hAnsi="Calibri"/>
                <w:sz w:val="20"/>
                <w:szCs w:val="20"/>
              </w:rPr>
            </w:pPr>
            <w:r w:rsidRPr="001917F1">
              <w:rPr>
                <w:rFonts w:ascii="Calibri" w:hAnsi="Calibri"/>
                <w:sz w:val="20"/>
                <w:szCs w:val="20"/>
              </w:rPr>
              <w:t>se sídlem: Na Slovance 2</w:t>
            </w:r>
          </w:p>
          <w:p w14:paraId="2B5308AE" w14:textId="77777777" w:rsidR="00073C14" w:rsidRPr="001917F1" w:rsidRDefault="00073C14" w:rsidP="00586B82">
            <w:pPr>
              <w:ind w:left="426"/>
              <w:jc w:val="both"/>
              <w:rPr>
                <w:rFonts w:ascii="Calibri" w:hAnsi="Calibri"/>
                <w:sz w:val="20"/>
                <w:szCs w:val="20"/>
              </w:rPr>
            </w:pPr>
            <w:r w:rsidRPr="001917F1">
              <w:rPr>
                <w:rFonts w:ascii="Calibri" w:hAnsi="Calibri"/>
                <w:sz w:val="20"/>
                <w:szCs w:val="20"/>
              </w:rPr>
              <w:t>PSČ 182 21</w:t>
            </w:r>
            <w:r w:rsidR="00237B7C">
              <w:rPr>
                <w:rFonts w:ascii="Calibri" w:hAnsi="Calibri"/>
                <w:sz w:val="20"/>
                <w:szCs w:val="20"/>
              </w:rPr>
              <w:t>,</w:t>
            </w:r>
            <w:r w:rsidRPr="001917F1">
              <w:rPr>
                <w:rFonts w:ascii="Calibri" w:hAnsi="Calibri"/>
                <w:sz w:val="20"/>
                <w:szCs w:val="20"/>
              </w:rPr>
              <w:t xml:space="preserve"> Praha 8</w:t>
            </w:r>
          </w:p>
          <w:p w14:paraId="03F69963" w14:textId="5A3BC576" w:rsidR="00073C14" w:rsidRDefault="009B7C59" w:rsidP="00586B82">
            <w:pPr>
              <w:ind w:left="426"/>
              <w:jc w:val="both"/>
              <w:rPr>
                <w:rFonts w:ascii="Calibri" w:hAnsi="Calibri"/>
                <w:sz w:val="20"/>
                <w:szCs w:val="20"/>
              </w:rPr>
            </w:pPr>
            <w:r w:rsidRPr="001917F1">
              <w:rPr>
                <w:rFonts w:ascii="Calibri" w:hAnsi="Calibri"/>
                <w:sz w:val="20"/>
                <w:szCs w:val="20"/>
              </w:rPr>
              <w:t>zastoupen</w:t>
            </w:r>
            <w:r w:rsidR="00073C14" w:rsidRPr="001917F1">
              <w:rPr>
                <w:rFonts w:ascii="Calibri" w:hAnsi="Calibri"/>
                <w:sz w:val="20"/>
                <w:szCs w:val="20"/>
              </w:rPr>
              <w:t xml:space="preserve">: </w:t>
            </w:r>
            <w:r w:rsidR="00C54DAA">
              <w:rPr>
                <w:rFonts w:ascii="Calibri" w:hAnsi="Calibri"/>
                <w:sz w:val="20"/>
                <w:szCs w:val="20"/>
              </w:rPr>
              <w:t>RNDr. Michaelem Prouzou, Ph.D., ředitelem</w:t>
            </w:r>
          </w:p>
          <w:p w14:paraId="26672509" w14:textId="77777777" w:rsidR="00C54DAA" w:rsidRPr="001917F1" w:rsidRDefault="00C54DAA" w:rsidP="00586B82">
            <w:pPr>
              <w:ind w:left="426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5E049B57" w14:textId="77777777" w:rsidR="00073C14" w:rsidRPr="001917F1" w:rsidRDefault="00073C14" w:rsidP="00586B82">
            <w:pPr>
              <w:ind w:left="426"/>
              <w:jc w:val="both"/>
              <w:rPr>
                <w:rFonts w:ascii="Calibri" w:hAnsi="Calibri"/>
                <w:sz w:val="20"/>
                <w:szCs w:val="20"/>
              </w:rPr>
            </w:pPr>
            <w:r w:rsidRPr="001917F1">
              <w:rPr>
                <w:rFonts w:ascii="Calibri" w:hAnsi="Calibri"/>
                <w:sz w:val="20"/>
                <w:szCs w:val="20"/>
              </w:rPr>
              <w:t xml:space="preserve">zapsaný v rejstříku veřejných výzkumných institucí Ministerstva školství, mládeže a tělovýchovy České republiky, </w:t>
            </w:r>
          </w:p>
          <w:p w14:paraId="71C846F9" w14:textId="77777777" w:rsidR="00073C14" w:rsidRPr="001917F1" w:rsidRDefault="00073C14" w:rsidP="00474D5E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2B57ADA7" w14:textId="77777777" w:rsidR="00073C14" w:rsidRPr="001917F1" w:rsidRDefault="00073C14" w:rsidP="00586B82">
            <w:pPr>
              <w:ind w:left="426"/>
              <w:jc w:val="both"/>
              <w:rPr>
                <w:rFonts w:ascii="Calibri" w:hAnsi="Calibri"/>
                <w:sz w:val="20"/>
                <w:szCs w:val="20"/>
              </w:rPr>
            </w:pPr>
            <w:r w:rsidRPr="001917F1">
              <w:rPr>
                <w:rFonts w:ascii="Calibri" w:hAnsi="Calibri"/>
                <w:sz w:val="20"/>
                <w:szCs w:val="20"/>
              </w:rPr>
              <w:t>IČ: 683</w:t>
            </w:r>
            <w:r w:rsidR="00237B7C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917F1">
              <w:rPr>
                <w:rFonts w:ascii="Calibri" w:hAnsi="Calibri"/>
                <w:sz w:val="20"/>
                <w:szCs w:val="20"/>
              </w:rPr>
              <w:t>78</w:t>
            </w:r>
            <w:r w:rsidR="00237B7C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917F1">
              <w:rPr>
                <w:rFonts w:ascii="Calibri" w:hAnsi="Calibri"/>
                <w:sz w:val="20"/>
                <w:szCs w:val="20"/>
              </w:rPr>
              <w:t>271</w:t>
            </w:r>
          </w:p>
          <w:p w14:paraId="5DADA86C" w14:textId="77777777" w:rsidR="00073C14" w:rsidRPr="001917F1" w:rsidRDefault="00073C14" w:rsidP="00586B82">
            <w:pPr>
              <w:ind w:left="426"/>
              <w:jc w:val="both"/>
              <w:rPr>
                <w:rFonts w:ascii="Calibri" w:hAnsi="Calibri"/>
                <w:sz w:val="20"/>
                <w:szCs w:val="20"/>
              </w:rPr>
            </w:pPr>
            <w:r w:rsidRPr="001917F1">
              <w:rPr>
                <w:rFonts w:ascii="Calibri" w:hAnsi="Calibri"/>
                <w:sz w:val="20"/>
                <w:szCs w:val="20"/>
              </w:rPr>
              <w:t>DIČ: CZ68378271</w:t>
            </w:r>
          </w:p>
          <w:p w14:paraId="6A231F62" w14:textId="77777777" w:rsidR="00474D5E" w:rsidRPr="001917F1" w:rsidRDefault="00474D5E" w:rsidP="00586B82">
            <w:pPr>
              <w:ind w:left="426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6077DEDF" w14:textId="77777777" w:rsidR="00073C14" w:rsidRPr="001917F1" w:rsidRDefault="00073C14" w:rsidP="00586B82">
            <w:pPr>
              <w:ind w:left="426"/>
              <w:jc w:val="both"/>
              <w:rPr>
                <w:rFonts w:ascii="Calibri" w:hAnsi="Calibri"/>
                <w:sz w:val="20"/>
                <w:szCs w:val="20"/>
              </w:rPr>
            </w:pPr>
            <w:r w:rsidRPr="001917F1">
              <w:rPr>
                <w:rFonts w:ascii="Calibri" w:hAnsi="Calibri"/>
                <w:sz w:val="20"/>
                <w:szCs w:val="20"/>
              </w:rPr>
              <w:t>(dále jen "</w:t>
            </w:r>
            <w:r w:rsidRPr="001917F1">
              <w:rPr>
                <w:rFonts w:ascii="Calibri" w:hAnsi="Calibri"/>
                <w:b/>
                <w:sz w:val="20"/>
                <w:szCs w:val="20"/>
              </w:rPr>
              <w:t>Kupující</w:t>
            </w:r>
            <w:r w:rsidRPr="001917F1">
              <w:rPr>
                <w:rFonts w:ascii="Calibri" w:hAnsi="Calibri"/>
                <w:sz w:val="20"/>
                <w:szCs w:val="20"/>
              </w:rPr>
              <w:t>“)</w:t>
            </w:r>
          </w:p>
          <w:p w14:paraId="71ADFCE8" w14:textId="77777777" w:rsidR="00073C14" w:rsidRPr="001917F1" w:rsidRDefault="00073C14" w:rsidP="00586B82">
            <w:pPr>
              <w:ind w:left="426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3ACC3FB3" w14:textId="77777777" w:rsidR="00073C14" w:rsidRPr="001917F1" w:rsidRDefault="00073C14" w:rsidP="00586B82">
            <w:pPr>
              <w:ind w:left="426"/>
              <w:jc w:val="both"/>
              <w:rPr>
                <w:rFonts w:ascii="Calibri" w:hAnsi="Calibri"/>
                <w:sz w:val="20"/>
                <w:szCs w:val="20"/>
              </w:rPr>
            </w:pPr>
            <w:r w:rsidRPr="001917F1">
              <w:rPr>
                <w:rFonts w:ascii="Calibri" w:hAnsi="Calibri"/>
                <w:sz w:val="20"/>
                <w:szCs w:val="20"/>
              </w:rPr>
              <w:t>a</w:t>
            </w:r>
          </w:p>
          <w:p w14:paraId="48B493C3" w14:textId="77777777" w:rsidR="00073C14" w:rsidRPr="001917F1" w:rsidRDefault="00073C14" w:rsidP="00586B82">
            <w:pPr>
              <w:ind w:left="426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52958298" w14:textId="2ED97913" w:rsidR="00073C14" w:rsidRPr="001917F1" w:rsidRDefault="00073C14" w:rsidP="00586B82">
            <w:pPr>
              <w:ind w:left="426"/>
              <w:jc w:val="both"/>
              <w:rPr>
                <w:rFonts w:ascii="Calibri" w:hAnsi="Calibri"/>
                <w:sz w:val="20"/>
                <w:szCs w:val="20"/>
              </w:rPr>
            </w:pPr>
            <w:r w:rsidRPr="001917F1">
              <w:rPr>
                <w:rFonts w:ascii="Calibri" w:hAnsi="Calibri"/>
                <w:sz w:val="20"/>
                <w:szCs w:val="20"/>
              </w:rPr>
              <w:t>2.</w:t>
            </w:r>
            <w:r w:rsidRPr="001917F1">
              <w:rPr>
                <w:rFonts w:ascii="Calibri" w:hAnsi="Calibri"/>
                <w:sz w:val="20"/>
                <w:szCs w:val="20"/>
              </w:rPr>
              <w:tab/>
            </w:r>
            <w:proofErr w:type="spellStart"/>
            <w:r w:rsidR="00B82491">
              <w:rPr>
                <w:rFonts w:ascii="Calibri" w:hAnsi="Calibri"/>
                <w:sz w:val="20"/>
                <w:szCs w:val="20"/>
              </w:rPr>
              <w:t>Profipotisk</w:t>
            </w:r>
            <w:proofErr w:type="spellEnd"/>
            <w:r w:rsidR="00B82491">
              <w:rPr>
                <w:rFonts w:ascii="Calibri" w:hAnsi="Calibri"/>
                <w:sz w:val="20"/>
                <w:szCs w:val="20"/>
              </w:rPr>
              <w:t xml:space="preserve"> s.r.o.</w:t>
            </w:r>
          </w:p>
          <w:p w14:paraId="4CBFEA7E" w14:textId="401A5C3A" w:rsidR="00073C14" w:rsidRPr="001917F1" w:rsidRDefault="00073C14" w:rsidP="00586B82">
            <w:pPr>
              <w:ind w:left="426"/>
              <w:jc w:val="both"/>
              <w:rPr>
                <w:rFonts w:ascii="Calibri" w:hAnsi="Calibri"/>
                <w:sz w:val="20"/>
                <w:szCs w:val="20"/>
              </w:rPr>
            </w:pPr>
            <w:r w:rsidRPr="001917F1">
              <w:rPr>
                <w:rFonts w:ascii="Calibri" w:hAnsi="Calibri"/>
                <w:sz w:val="20"/>
                <w:szCs w:val="20"/>
              </w:rPr>
              <w:t xml:space="preserve">se sídlem </w:t>
            </w:r>
            <w:r w:rsidR="00B82491">
              <w:rPr>
                <w:rFonts w:ascii="Calibri" w:hAnsi="Calibri"/>
                <w:sz w:val="20"/>
                <w:szCs w:val="20"/>
              </w:rPr>
              <w:t>Korejská 877/14, 702 00, Ostrava</w:t>
            </w:r>
          </w:p>
          <w:p w14:paraId="7993C57A" w14:textId="5BA7D7CC" w:rsidR="00073C14" w:rsidRPr="001917F1" w:rsidRDefault="00073C14" w:rsidP="00586B82">
            <w:pPr>
              <w:ind w:left="426"/>
              <w:jc w:val="both"/>
              <w:rPr>
                <w:rFonts w:ascii="Calibri" w:hAnsi="Calibri"/>
                <w:sz w:val="20"/>
                <w:szCs w:val="20"/>
              </w:rPr>
            </w:pPr>
            <w:r w:rsidRPr="001917F1">
              <w:rPr>
                <w:rFonts w:ascii="Calibri" w:hAnsi="Calibri"/>
                <w:sz w:val="20"/>
                <w:szCs w:val="20"/>
              </w:rPr>
              <w:t>zapsan</w:t>
            </w:r>
            <w:r w:rsidR="003D44A8">
              <w:rPr>
                <w:rFonts w:ascii="Calibri" w:hAnsi="Calibri"/>
                <w:sz w:val="20"/>
                <w:szCs w:val="20"/>
              </w:rPr>
              <w:t>á v obchodním rejstříku vedeném</w:t>
            </w:r>
            <w:r w:rsidR="00B82491">
              <w:rPr>
                <w:rFonts w:ascii="Calibri" w:hAnsi="Calibri"/>
                <w:sz w:val="20"/>
                <w:szCs w:val="20"/>
              </w:rPr>
              <w:t xml:space="preserve"> u Krajského soudu v Ostravě, spisová značka C</w:t>
            </w:r>
            <w:r w:rsidR="00DE133D">
              <w:rPr>
                <w:rFonts w:ascii="Calibri" w:hAnsi="Calibri"/>
                <w:sz w:val="20"/>
                <w:szCs w:val="20"/>
              </w:rPr>
              <w:t xml:space="preserve"> </w:t>
            </w:r>
            <w:r w:rsidR="00B82491">
              <w:rPr>
                <w:rFonts w:ascii="Calibri" w:hAnsi="Calibri"/>
                <w:sz w:val="20"/>
                <w:szCs w:val="20"/>
              </w:rPr>
              <w:t>61630</w:t>
            </w:r>
          </w:p>
          <w:p w14:paraId="350BD421" w14:textId="4860E8CC" w:rsidR="00073C14" w:rsidRPr="001917F1" w:rsidRDefault="00073C14" w:rsidP="00586B8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917F1">
              <w:rPr>
                <w:rFonts w:ascii="Calibri" w:hAnsi="Calibri"/>
                <w:sz w:val="20"/>
                <w:szCs w:val="20"/>
              </w:rPr>
              <w:t xml:space="preserve">       </w:t>
            </w:r>
            <w:r w:rsidR="008A28EE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9B7C59" w:rsidRPr="001917F1">
              <w:rPr>
                <w:rFonts w:ascii="Calibri" w:hAnsi="Calibri"/>
                <w:sz w:val="20"/>
                <w:szCs w:val="20"/>
              </w:rPr>
              <w:t xml:space="preserve">zastoupena: </w:t>
            </w:r>
            <w:r w:rsidR="00B82491">
              <w:rPr>
                <w:rFonts w:ascii="Calibri" w:hAnsi="Calibri"/>
                <w:sz w:val="20"/>
                <w:szCs w:val="20"/>
              </w:rPr>
              <w:t xml:space="preserve"> Hynkem Váňou, jednatelem</w:t>
            </w:r>
          </w:p>
          <w:p w14:paraId="21D5C4BD" w14:textId="77777777" w:rsidR="00073C14" w:rsidRPr="001917F1" w:rsidRDefault="00073C14" w:rsidP="00586B82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20E95CD4" w14:textId="41A398AB" w:rsidR="00073C14" w:rsidRPr="001917F1" w:rsidRDefault="00073C14" w:rsidP="00586B82">
            <w:pPr>
              <w:ind w:left="426"/>
              <w:jc w:val="both"/>
              <w:rPr>
                <w:rFonts w:ascii="Calibri" w:hAnsi="Calibri"/>
                <w:sz w:val="20"/>
                <w:szCs w:val="20"/>
              </w:rPr>
            </w:pPr>
            <w:r w:rsidRPr="001917F1">
              <w:rPr>
                <w:rFonts w:ascii="Calibri" w:hAnsi="Calibri"/>
                <w:sz w:val="20"/>
                <w:szCs w:val="20"/>
              </w:rPr>
              <w:t xml:space="preserve">Bankovní spojení: </w:t>
            </w:r>
            <w:r w:rsidR="00DE133D">
              <w:rPr>
                <w:rFonts w:ascii="Calibri" w:hAnsi="Calibri"/>
                <w:sz w:val="20"/>
                <w:szCs w:val="20"/>
              </w:rPr>
              <w:t>FIO banka – Nádražní 39, 702 00, Ostrava 1</w:t>
            </w:r>
          </w:p>
          <w:p w14:paraId="339B0683" w14:textId="753605FC" w:rsidR="00073C14" w:rsidRPr="001917F1" w:rsidRDefault="00073C14" w:rsidP="00586B82">
            <w:pPr>
              <w:ind w:left="426"/>
              <w:jc w:val="both"/>
              <w:rPr>
                <w:rFonts w:ascii="Calibri" w:hAnsi="Calibri"/>
                <w:sz w:val="20"/>
                <w:szCs w:val="20"/>
              </w:rPr>
            </w:pPr>
            <w:r w:rsidRPr="001917F1">
              <w:rPr>
                <w:rFonts w:ascii="Calibri" w:hAnsi="Calibri"/>
                <w:sz w:val="20"/>
                <w:szCs w:val="20"/>
              </w:rPr>
              <w:t xml:space="preserve">Číslo účtu: </w:t>
            </w:r>
            <w:r w:rsidR="00DE133D">
              <w:rPr>
                <w:rFonts w:ascii="Calibri" w:hAnsi="Calibri"/>
                <w:sz w:val="20"/>
                <w:szCs w:val="20"/>
              </w:rPr>
              <w:t>2500757826/2010</w:t>
            </w:r>
          </w:p>
          <w:p w14:paraId="5D558CBB" w14:textId="2D0A9C79" w:rsidR="00073C14" w:rsidRPr="001917F1" w:rsidRDefault="00073C14" w:rsidP="00586B82">
            <w:pPr>
              <w:ind w:left="426"/>
              <w:jc w:val="both"/>
              <w:rPr>
                <w:rFonts w:ascii="Calibri" w:hAnsi="Calibri"/>
                <w:sz w:val="20"/>
                <w:szCs w:val="20"/>
              </w:rPr>
            </w:pPr>
            <w:r w:rsidRPr="001917F1">
              <w:rPr>
                <w:rFonts w:ascii="Calibri" w:hAnsi="Calibri"/>
                <w:sz w:val="20"/>
                <w:szCs w:val="20"/>
              </w:rPr>
              <w:t>IČ</w:t>
            </w:r>
            <w:r w:rsidR="009B7C59" w:rsidRPr="001917F1">
              <w:rPr>
                <w:rFonts w:ascii="Calibri" w:hAnsi="Calibri"/>
                <w:sz w:val="20"/>
                <w:szCs w:val="20"/>
              </w:rPr>
              <w:t>O</w:t>
            </w:r>
            <w:r w:rsidRPr="001917F1">
              <w:rPr>
                <w:rFonts w:ascii="Calibri" w:hAnsi="Calibri"/>
                <w:sz w:val="20"/>
                <w:szCs w:val="20"/>
              </w:rPr>
              <w:t xml:space="preserve">: </w:t>
            </w:r>
            <w:r w:rsidR="00DE133D">
              <w:rPr>
                <w:rFonts w:ascii="Calibri" w:hAnsi="Calibri"/>
                <w:sz w:val="20"/>
                <w:szCs w:val="20"/>
              </w:rPr>
              <w:t>03860418</w:t>
            </w:r>
          </w:p>
          <w:p w14:paraId="3604C42A" w14:textId="7BD1A6F9" w:rsidR="00073C14" w:rsidRPr="001917F1" w:rsidRDefault="00073C14" w:rsidP="00586B82">
            <w:pPr>
              <w:ind w:left="426"/>
              <w:jc w:val="both"/>
              <w:rPr>
                <w:rFonts w:ascii="Calibri" w:hAnsi="Calibri"/>
                <w:sz w:val="20"/>
                <w:szCs w:val="20"/>
              </w:rPr>
            </w:pPr>
            <w:r w:rsidRPr="001917F1">
              <w:rPr>
                <w:rFonts w:ascii="Calibri" w:hAnsi="Calibri"/>
                <w:sz w:val="20"/>
                <w:szCs w:val="20"/>
              </w:rPr>
              <w:t xml:space="preserve">DIČ: </w:t>
            </w:r>
            <w:r w:rsidR="00DE133D">
              <w:rPr>
                <w:rFonts w:ascii="Calibri" w:hAnsi="Calibri"/>
                <w:sz w:val="20"/>
                <w:szCs w:val="20"/>
              </w:rPr>
              <w:t>CZ03860418</w:t>
            </w:r>
          </w:p>
          <w:p w14:paraId="6FE65E1D" w14:textId="77777777" w:rsidR="00073C14" w:rsidRPr="001917F1" w:rsidRDefault="00073C14" w:rsidP="00586B82">
            <w:pPr>
              <w:ind w:left="426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73B57D16" w14:textId="42133475" w:rsidR="00073C14" w:rsidRPr="001917F1" w:rsidRDefault="00073C14" w:rsidP="00586B82">
            <w:pPr>
              <w:ind w:left="426"/>
              <w:jc w:val="both"/>
              <w:rPr>
                <w:rFonts w:ascii="Calibri" w:hAnsi="Calibri"/>
                <w:sz w:val="20"/>
                <w:szCs w:val="20"/>
              </w:rPr>
            </w:pPr>
            <w:r w:rsidRPr="001917F1">
              <w:rPr>
                <w:rFonts w:ascii="Calibri" w:hAnsi="Calibri"/>
                <w:sz w:val="20"/>
                <w:szCs w:val="20"/>
              </w:rPr>
              <w:t>(dále jen "</w:t>
            </w:r>
            <w:r w:rsidRPr="001917F1">
              <w:rPr>
                <w:rFonts w:ascii="Calibri" w:hAnsi="Calibri"/>
                <w:b/>
                <w:sz w:val="20"/>
                <w:szCs w:val="20"/>
              </w:rPr>
              <w:t>Prodávající</w:t>
            </w:r>
            <w:r w:rsidRPr="001917F1">
              <w:rPr>
                <w:rFonts w:ascii="Calibri" w:hAnsi="Calibri"/>
                <w:sz w:val="20"/>
                <w:szCs w:val="20"/>
              </w:rPr>
              <w:t>"</w:t>
            </w:r>
            <w:r w:rsidR="004E6F9B">
              <w:rPr>
                <w:rFonts w:ascii="Calibri" w:hAnsi="Calibri"/>
                <w:sz w:val="20"/>
                <w:szCs w:val="20"/>
              </w:rPr>
              <w:t>;</w:t>
            </w:r>
            <w:r w:rsidRPr="001917F1">
              <w:rPr>
                <w:rFonts w:ascii="Calibri" w:hAnsi="Calibri"/>
                <w:sz w:val="20"/>
                <w:szCs w:val="20"/>
              </w:rPr>
              <w:t xml:space="preserve"> Kupující a Prodávající společně dále jen jako "</w:t>
            </w:r>
            <w:r w:rsidRPr="001917F1">
              <w:rPr>
                <w:rFonts w:ascii="Calibri" w:hAnsi="Calibri"/>
                <w:b/>
                <w:sz w:val="20"/>
                <w:szCs w:val="20"/>
              </w:rPr>
              <w:t>Smluvní strany</w:t>
            </w:r>
            <w:r w:rsidRPr="001917F1">
              <w:rPr>
                <w:rFonts w:ascii="Calibri" w:hAnsi="Calibri"/>
                <w:sz w:val="20"/>
                <w:szCs w:val="20"/>
              </w:rPr>
              <w:t>" nebo každý z nich samostatně jen "</w:t>
            </w:r>
            <w:r w:rsidRPr="001917F1">
              <w:rPr>
                <w:rFonts w:ascii="Calibri" w:hAnsi="Calibri"/>
                <w:b/>
                <w:sz w:val="20"/>
                <w:szCs w:val="20"/>
              </w:rPr>
              <w:t>Smluvní strana</w:t>
            </w:r>
            <w:r w:rsidRPr="001917F1">
              <w:rPr>
                <w:rFonts w:ascii="Calibri" w:hAnsi="Calibri"/>
                <w:sz w:val="20"/>
                <w:szCs w:val="20"/>
              </w:rPr>
              <w:t>").</w:t>
            </w:r>
          </w:p>
          <w:p w14:paraId="148CAD41" w14:textId="77777777" w:rsidR="00073C14" w:rsidRPr="001917F1" w:rsidRDefault="00073C14" w:rsidP="00586B82">
            <w:pPr>
              <w:ind w:left="426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73DF5E9E" w14:textId="77777777" w:rsidR="00D86D5A" w:rsidRPr="001917F1" w:rsidRDefault="00073C14" w:rsidP="00163A0D">
            <w:pPr>
              <w:ind w:left="426"/>
              <w:jc w:val="both"/>
              <w:rPr>
                <w:rFonts w:ascii="Calibri" w:eastAsia="Lucida Sans Unicode" w:hAnsi="Calibri"/>
                <w:kern w:val="2"/>
                <w:sz w:val="20"/>
                <w:szCs w:val="20"/>
              </w:rPr>
            </w:pPr>
            <w:r w:rsidRPr="001917F1">
              <w:rPr>
                <w:rFonts w:ascii="Calibri" w:hAnsi="Calibri"/>
                <w:sz w:val="20"/>
                <w:szCs w:val="20"/>
              </w:rPr>
              <w:t>uzavírají dnešního dne, měsíce a roku tuto</w:t>
            </w:r>
            <w:r w:rsidR="00A5249B" w:rsidRPr="001917F1">
              <w:rPr>
                <w:rFonts w:ascii="Calibri" w:hAnsi="Calibri"/>
                <w:sz w:val="20"/>
                <w:szCs w:val="20"/>
              </w:rPr>
              <w:t xml:space="preserve"> rámcovou</w:t>
            </w:r>
            <w:r w:rsidRPr="001917F1">
              <w:rPr>
                <w:rFonts w:ascii="Calibri" w:hAnsi="Calibri"/>
                <w:sz w:val="20"/>
                <w:szCs w:val="20"/>
              </w:rPr>
              <w:t xml:space="preserve"> kupní smlouvu (dále jen „</w:t>
            </w:r>
            <w:r w:rsidRPr="001917F1">
              <w:rPr>
                <w:rFonts w:ascii="Calibri" w:hAnsi="Calibri"/>
                <w:b/>
                <w:sz w:val="20"/>
                <w:szCs w:val="20"/>
              </w:rPr>
              <w:t>Smlouva</w:t>
            </w:r>
            <w:r w:rsidRPr="001917F1">
              <w:rPr>
                <w:rFonts w:ascii="Calibri" w:hAnsi="Calibri"/>
                <w:sz w:val="20"/>
                <w:szCs w:val="20"/>
              </w:rPr>
              <w:t>“)</w:t>
            </w:r>
          </w:p>
          <w:p w14:paraId="5B3DC297" w14:textId="77777777" w:rsidR="00D73E60" w:rsidRPr="001917F1" w:rsidRDefault="00D73E60" w:rsidP="00586B82">
            <w:pPr>
              <w:widowControl w:val="0"/>
              <w:tabs>
                <w:tab w:val="left" w:pos="-993"/>
              </w:tabs>
              <w:suppressAutoHyphens/>
              <w:jc w:val="both"/>
              <w:rPr>
                <w:rFonts w:ascii="Calibri" w:eastAsia="Lucida Sans Unicode" w:hAnsi="Calibri"/>
                <w:kern w:val="2"/>
                <w:sz w:val="20"/>
                <w:szCs w:val="20"/>
              </w:rPr>
            </w:pPr>
          </w:p>
        </w:tc>
      </w:tr>
      <w:tr w:rsidR="00073C14" w:rsidRPr="001917F1" w14:paraId="7A4D57D4" w14:textId="77777777" w:rsidTr="00586B82">
        <w:tc>
          <w:tcPr>
            <w:tcW w:w="10008" w:type="dxa"/>
            <w:shd w:val="clear" w:color="auto" w:fill="auto"/>
          </w:tcPr>
          <w:p w14:paraId="380E7D9C" w14:textId="77777777" w:rsidR="00073C14" w:rsidRPr="001917F1" w:rsidRDefault="00073C14" w:rsidP="00586B82">
            <w:pPr>
              <w:snapToGrid w:val="0"/>
              <w:ind w:left="426" w:hanging="426"/>
              <w:jc w:val="both"/>
              <w:rPr>
                <w:rFonts w:ascii="Calibri" w:eastAsia="Lucida Sans Unicode" w:hAnsi="Calibri"/>
                <w:b/>
                <w:kern w:val="2"/>
                <w:sz w:val="20"/>
                <w:szCs w:val="20"/>
                <w:u w:val="single"/>
              </w:rPr>
            </w:pPr>
            <w:r w:rsidRPr="001917F1">
              <w:rPr>
                <w:rFonts w:ascii="Calibri" w:hAnsi="Calibri"/>
                <w:b/>
                <w:sz w:val="20"/>
                <w:szCs w:val="20"/>
                <w:u w:val="single"/>
              </w:rPr>
              <w:t>II.</w:t>
            </w:r>
            <w:r w:rsidRPr="001917F1">
              <w:rPr>
                <w:rFonts w:ascii="Calibri" w:hAnsi="Calibri"/>
                <w:b/>
                <w:sz w:val="20"/>
                <w:szCs w:val="20"/>
                <w:u w:val="single"/>
              </w:rPr>
              <w:tab/>
              <w:t>ZÁKLADNÍ USTANOVENÍ:</w:t>
            </w:r>
          </w:p>
          <w:p w14:paraId="53897298" w14:textId="77777777" w:rsidR="00A22C16" w:rsidRPr="001917F1" w:rsidRDefault="00A22C16" w:rsidP="00712944">
            <w:pPr>
              <w:ind w:right="93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5AFE0FA1" w14:textId="5B835973" w:rsidR="00D83B64" w:rsidRPr="001917F1" w:rsidRDefault="00073C14" w:rsidP="003D425C">
            <w:pPr>
              <w:pStyle w:val="Odstavecseseznamem"/>
              <w:numPr>
                <w:ilvl w:val="0"/>
                <w:numId w:val="19"/>
              </w:numPr>
              <w:ind w:right="93"/>
              <w:jc w:val="both"/>
              <w:rPr>
                <w:rFonts w:ascii="Calibri" w:hAnsi="Calibri"/>
                <w:sz w:val="20"/>
                <w:szCs w:val="20"/>
              </w:rPr>
            </w:pPr>
            <w:r w:rsidRPr="001917F1">
              <w:rPr>
                <w:rFonts w:ascii="Calibri" w:hAnsi="Calibri"/>
                <w:sz w:val="20"/>
                <w:szCs w:val="20"/>
              </w:rPr>
              <w:t xml:space="preserve">Účelem </w:t>
            </w:r>
            <w:r w:rsidRPr="007A44FF">
              <w:rPr>
                <w:rFonts w:ascii="Calibri" w:hAnsi="Calibri"/>
                <w:sz w:val="20"/>
                <w:szCs w:val="20"/>
              </w:rPr>
              <w:t>této Smlo</w:t>
            </w:r>
            <w:r w:rsidR="00EB44B9" w:rsidRPr="007A44FF">
              <w:rPr>
                <w:rFonts w:ascii="Calibri" w:hAnsi="Calibri"/>
                <w:sz w:val="20"/>
                <w:szCs w:val="20"/>
              </w:rPr>
              <w:t xml:space="preserve">uvy je </w:t>
            </w:r>
            <w:r w:rsidR="0071538C" w:rsidRPr="007A44FF">
              <w:rPr>
                <w:rFonts w:ascii="Calibri" w:hAnsi="Calibri"/>
                <w:sz w:val="20"/>
                <w:szCs w:val="20"/>
              </w:rPr>
              <w:t xml:space="preserve">zajistit </w:t>
            </w:r>
            <w:r w:rsidR="00EB44B9" w:rsidRPr="007A44FF">
              <w:rPr>
                <w:rFonts w:ascii="Calibri" w:hAnsi="Calibri"/>
                <w:sz w:val="20"/>
                <w:szCs w:val="20"/>
              </w:rPr>
              <w:t>pro účely</w:t>
            </w:r>
            <w:r w:rsidR="003D44A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553EB">
              <w:rPr>
                <w:rFonts w:ascii="Calibri" w:hAnsi="Calibri"/>
                <w:sz w:val="20"/>
                <w:szCs w:val="20"/>
              </w:rPr>
              <w:t>Kupujícího</w:t>
            </w:r>
            <w:r w:rsidR="004173AD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713EC" w:rsidRPr="007A44FF">
              <w:rPr>
                <w:rFonts w:ascii="Calibri" w:hAnsi="Calibri"/>
                <w:sz w:val="20"/>
                <w:szCs w:val="20"/>
              </w:rPr>
              <w:t>reklamní předměty</w:t>
            </w:r>
            <w:r w:rsidR="000D43E4" w:rsidRPr="007A44FF">
              <w:rPr>
                <w:rFonts w:ascii="Calibri" w:hAnsi="Calibri"/>
                <w:sz w:val="20"/>
                <w:szCs w:val="20"/>
              </w:rPr>
              <w:t xml:space="preserve"> v souladu zejména s </w:t>
            </w:r>
            <w:r w:rsidR="008828ED" w:rsidRPr="007A44FF">
              <w:rPr>
                <w:rFonts w:ascii="Calibri" w:hAnsi="Calibri"/>
                <w:sz w:val="20"/>
                <w:szCs w:val="20"/>
              </w:rPr>
              <w:t>článkem</w:t>
            </w:r>
            <w:r w:rsidR="000D43E4" w:rsidRPr="007A44FF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gramStart"/>
            <w:r w:rsidR="000D43E4" w:rsidRPr="007A44FF">
              <w:rPr>
                <w:rFonts w:ascii="Calibri" w:hAnsi="Calibri"/>
                <w:sz w:val="20"/>
                <w:szCs w:val="20"/>
              </w:rPr>
              <w:t xml:space="preserve">III.1 </w:t>
            </w:r>
            <w:r w:rsidR="008828ED" w:rsidRPr="007A44FF">
              <w:rPr>
                <w:rFonts w:ascii="Calibri" w:hAnsi="Calibri"/>
                <w:sz w:val="20"/>
                <w:szCs w:val="20"/>
              </w:rPr>
              <w:t>a Přílohou</w:t>
            </w:r>
            <w:proofErr w:type="gramEnd"/>
            <w:r w:rsidR="008828ED" w:rsidRPr="007A44FF">
              <w:rPr>
                <w:rFonts w:ascii="Calibri" w:hAnsi="Calibri"/>
                <w:sz w:val="20"/>
                <w:szCs w:val="20"/>
              </w:rPr>
              <w:t xml:space="preserve"> A </w:t>
            </w:r>
            <w:r w:rsidR="000D43E4" w:rsidRPr="007A44FF">
              <w:rPr>
                <w:rFonts w:ascii="Calibri" w:hAnsi="Calibri"/>
                <w:sz w:val="20"/>
                <w:szCs w:val="20"/>
              </w:rPr>
              <w:t>této Sm</w:t>
            </w:r>
            <w:r w:rsidR="000D43E4">
              <w:rPr>
                <w:rFonts w:ascii="Calibri" w:hAnsi="Calibri"/>
                <w:sz w:val="20"/>
                <w:szCs w:val="20"/>
              </w:rPr>
              <w:t>louvy</w:t>
            </w:r>
            <w:r w:rsidRPr="001917F1">
              <w:rPr>
                <w:rFonts w:ascii="Calibri" w:hAnsi="Calibri"/>
                <w:sz w:val="20"/>
                <w:szCs w:val="20"/>
              </w:rPr>
              <w:t>.</w:t>
            </w:r>
          </w:p>
          <w:p w14:paraId="5FAA683B" w14:textId="77777777" w:rsidR="00D83B64" w:rsidRPr="001917F1" w:rsidRDefault="00D83B64" w:rsidP="003D425C">
            <w:pPr>
              <w:pStyle w:val="Odstavecseseznamem"/>
              <w:ind w:left="360" w:right="93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276D89FC" w14:textId="0E1930C2" w:rsidR="00D83B64" w:rsidRPr="001917F1" w:rsidRDefault="00D83B64" w:rsidP="003D425C">
            <w:pPr>
              <w:pStyle w:val="Odstavecseseznamem"/>
              <w:numPr>
                <w:ilvl w:val="0"/>
                <w:numId w:val="19"/>
              </w:numPr>
              <w:ind w:right="93"/>
              <w:jc w:val="both"/>
              <w:rPr>
                <w:rFonts w:ascii="Calibri" w:hAnsi="Calibri"/>
                <w:sz w:val="20"/>
                <w:szCs w:val="20"/>
              </w:rPr>
            </w:pPr>
            <w:r w:rsidRPr="001917F1">
              <w:rPr>
                <w:rFonts w:ascii="Calibri" w:hAnsi="Calibri"/>
                <w:sz w:val="20"/>
                <w:szCs w:val="20"/>
              </w:rPr>
              <w:t>Prodávající bere na vědomí, že Kupující považuje účast prodávajícího ve veřejné zakázce za potvrzení skutečnosti, že prodávající je ve smyslu ustanovení § 5 odst. 1 OZ schopen při plnění této Smlouvy jednat se znalostí a pečlivostí, která je s jeho povoláním nebo stavem spojena, s tím, že případné jeho jednání bez této odborné péče půjde k jeho tíži. Prodávající nesmí svou kvalitu odborníka ani své hospodářské postavení zneužít k vytváření nebo k využití závislosti slabší strany a k dosažení zřejmé a nedůvodné nerovnováhy ve vzájemných právech a povinnostech Smluvních stran.</w:t>
            </w:r>
          </w:p>
          <w:p w14:paraId="30534743" w14:textId="77777777" w:rsidR="00D83B64" w:rsidRPr="001917F1" w:rsidRDefault="00D83B64" w:rsidP="003D425C">
            <w:pPr>
              <w:pStyle w:val="Odstavecseseznamem"/>
              <w:rPr>
                <w:rFonts w:ascii="Calibri" w:hAnsi="Calibri"/>
                <w:sz w:val="20"/>
                <w:szCs w:val="20"/>
              </w:rPr>
            </w:pPr>
          </w:p>
          <w:p w14:paraId="05E1B075" w14:textId="77777777" w:rsidR="00D83B64" w:rsidRPr="001917F1" w:rsidRDefault="00D83B64" w:rsidP="00A22C16">
            <w:pPr>
              <w:pStyle w:val="Odstavecseseznamem"/>
              <w:numPr>
                <w:ilvl w:val="0"/>
                <w:numId w:val="19"/>
              </w:numPr>
              <w:ind w:right="93"/>
              <w:jc w:val="both"/>
              <w:rPr>
                <w:rFonts w:ascii="Calibri" w:hAnsi="Calibri"/>
                <w:sz w:val="20"/>
                <w:szCs w:val="20"/>
              </w:rPr>
            </w:pPr>
            <w:r w:rsidRPr="001917F1">
              <w:rPr>
                <w:rFonts w:ascii="Calibri" w:hAnsi="Calibri"/>
                <w:sz w:val="20"/>
                <w:szCs w:val="20"/>
              </w:rPr>
              <w:lastRenderedPageBreak/>
              <w:t xml:space="preserve">Prodávající bere na vědomí, že </w:t>
            </w:r>
            <w:r w:rsidR="002B272F" w:rsidRPr="001917F1">
              <w:rPr>
                <w:rFonts w:ascii="Calibri" w:hAnsi="Calibri"/>
                <w:sz w:val="20"/>
                <w:szCs w:val="20"/>
              </w:rPr>
              <w:t>K</w:t>
            </w:r>
            <w:r w:rsidRPr="001917F1">
              <w:rPr>
                <w:rFonts w:ascii="Calibri" w:hAnsi="Calibri"/>
                <w:sz w:val="20"/>
                <w:szCs w:val="20"/>
              </w:rPr>
              <w:t xml:space="preserve">upující není ve vztahu k předmětu této Smlouvy podnikatelem, a ani se předmět této Smlouvy netýká podnikatelské činnosti </w:t>
            </w:r>
            <w:r w:rsidR="002B272F" w:rsidRPr="001917F1">
              <w:rPr>
                <w:rFonts w:ascii="Calibri" w:hAnsi="Calibri"/>
                <w:sz w:val="20"/>
                <w:szCs w:val="20"/>
              </w:rPr>
              <w:t>K</w:t>
            </w:r>
            <w:r w:rsidRPr="001917F1">
              <w:rPr>
                <w:rFonts w:ascii="Calibri" w:hAnsi="Calibri"/>
                <w:sz w:val="20"/>
                <w:szCs w:val="20"/>
              </w:rPr>
              <w:t>upujícího.</w:t>
            </w:r>
          </w:p>
          <w:p w14:paraId="3E3B272F" w14:textId="77777777" w:rsidR="00EB44B9" w:rsidRPr="001917F1" w:rsidRDefault="00EB44B9" w:rsidP="00EB44B9">
            <w:pPr>
              <w:pStyle w:val="Odstavecseseznamem"/>
              <w:ind w:left="360" w:right="93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7E5B1621" w14:textId="5A80B7BF" w:rsidR="00EB44B9" w:rsidRPr="001917F1" w:rsidRDefault="00073C14" w:rsidP="00D83B64">
            <w:pPr>
              <w:pStyle w:val="Odstavecseseznamem"/>
              <w:numPr>
                <w:ilvl w:val="0"/>
                <w:numId w:val="19"/>
              </w:numPr>
              <w:ind w:right="93"/>
              <w:jc w:val="both"/>
              <w:rPr>
                <w:rFonts w:ascii="Calibri" w:hAnsi="Calibri"/>
                <w:sz w:val="20"/>
                <w:szCs w:val="20"/>
              </w:rPr>
            </w:pPr>
            <w:r w:rsidRPr="001917F1">
              <w:rPr>
                <w:rFonts w:ascii="Calibri" w:hAnsi="Calibri" w:cs="Calibri"/>
                <w:sz w:val="20"/>
                <w:szCs w:val="20"/>
              </w:rPr>
              <w:t xml:space="preserve">Prodávající se stal vítězem </w:t>
            </w:r>
            <w:r w:rsidR="00B2777B">
              <w:rPr>
                <w:rFonts w:ascii="Calibri" w:hAnsi="Calibri" w:cs="Calibri"/>
                <w:sz w:val="20"/>
                <w:szCs w:val="20"/>
              </w:rPr>
              <w:t>výběrového</w:t>
            </w:r>
            <w:r w:rsidRPr="001917F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B44B9" w:rsidRPr="001917F1">
              <w:rPr>
                <w:rFonts w:ascii="Calibri" w:hAnsi="Calibri" w:cs="Calibri"/>
                <w:sz w:val="20"/>
                <w:szCs w:val="20"/>
              </w:rPr>
              <w:t xml:space="preserve">řízení vyhlášeného </w:t>
            </w:r>
            <w:proofErr w:type="gramStart"/>
            <w:r w:rsidR="00F10D49" w:rsidRPr="001917F1">
              <w:rPr>
                <w:rFonts w:ascii="Calibri" w:hAnsi="Calibri" w:cs="Calibri"/>
                <w:sz w:val="20"/>
                <w:szCs w:val="20"/>
              </w:rPr>
              <w:t>Kupuj</w:t>
            </w:r>
            <w:r w:rsidR="00D83B64" w:rsidRPr="001917F1">
              <w:rPr>
                <w:rFonts w:ascii="Calibri" w:hAnsi="Calibri" w:cs="Calibri"/>
                <w:sz w:val="20"/>
                <w:szCs w:val="20"/>
              </w:rPr>
              <w:t>í</w:t>
            </w:r>
            <w:r w:rsidR="00F10D49" w:rsidRPr="001917F1">
              <w:rPr>
                <w:rFonts w:ascii="Calibri" w:hAnsi="Calibri" w:cs="Calibri"/>
                <w:sz w:val="20"/>
                <w:szCs w:val="20"/>
              </w:rPr>
              <w:t>cím</w:t>
            </w:r>
            <w:r w:rsidR="00EB44B9" w:rsidRPr="001917F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2695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917F1">
              <w:rPr>
                <w:rFonts w:ascii="Calibri" w:hAnsi="Calibri" w:cs="Calibri"/>
                <w:sz w:val="20"/>
                <w:szCs w:val="20"/>
              </w:rPr>
              <w:t xml:space="preserve"> s názvem</w:t>
            </w:r>
            <w:proofErr w:type="gramEnd"/>
            <w:r w:rsidRPr="001917F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917F1">
              <w:rPr>
                <w:rFonts w:ascii="Calibri" w:hAnsi="Calibri" w:cs="Calibri"/>
                <w:b/>
                <w:sz w:val="20"/>
                <w:szCs w:val="20"/>
              </w:rPr>
              <w:t>“</w:t>
            </w:r>
            <w:r w:rsidR="0082695D">
              <w:rPr>
                <w:rFonts w:ascii="Calibri" w:hAnsi="Calibri" w:cs="Calibri"/>
                <w:b/>
                <w:sz w:val="20"/>
                <w:szCs w:val="20"/>
              </w:rPr>
              <w:t xml:space="preserve">Propagační předměty </w:t>
            </w:r>
            <w:r w:rsidR="00B2777B">
              <w:rPr>
                <w:rFonts w:ascii="Calibri" w:hAnsi="Calibri" w:cs="Calibri"/>
                <w:b/>
                <w:sz w:val="20"/>
                <w:szCs w:val="20"/>
              </w:rPr>
              <w:t>– opakování“</w:t>
            </w:r>
            <w:r w:rsidR="0082695D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EB44B9" w:rsidRPr="001917F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EB44B9" w:rsidRPr="001917F1">
              <w:rPr>
                <w:rFonts w:ascii="Calibri" w:hAnsi="Calibri"/>
                <w:sz w:val="20"/>
                <w:szCs w:val="20"/>
              </w:rPr>
              <w:t>(dále jen „</w:t>
            </w:r>
            <w:r w:rsidR="00BB297A" w:rsidRPr="00BB297A">
              <w:rPr>
                <w:rFonts w:ascii="Calibri" w:hAnsi="Calibri"/>
                <w:b/>
                <w:sz w:val="20"/>
                <w:szCs w:val="20"/>
              </w:rPr>
              <w:t>výběrové</w:t>
            </w:r>
            <w:r w:rsidR="00231392" w:rsidRPr="00BB297A">
              <w:rPr>
                <w:rFonts w:ascii="Calibri" w:hAnsi="Calibri"/>
                <w:b/>
                <w:sz w:val="20"/>
                <w:szCs w:val="20"/>
              </w:rPr>
              <w:t xml:space="preserve"> ř</w:t>
            </w:r>
            <w:r w:rsidR="00231392" w:rsidRPr="00231392">
              <w:rPr>
                <w:rFonts w:ascii="Calibri" w:hAnsi="Calibri"/>
                <w:b/>
                <w:sz w:val="20"/>
                <w:szCs w:val="20"/>
              </w:rPr>
              <w:t>ízení</w:t>
            </w:r>
            <w:r w:rsidR="00EB44B9" w:rsidRPr="001917F1">
              <w:rPr>
                <w:rFonts w:ascii="Calibri" w:hAnsi="Calibri"/>
                <w:sz w:val="20"/>
                <w:szCs w:val="20"/>
              </w:rPr>
              <w:t>“)</w:t>
            </w:r>
            <w:r w:rsidRPr="001917F1">
              <w:rPr>
                <w:rFonts w:ascii="Calibri" w:hAnsi="Calibri"/>
                <w:sz w:val="20"/>
                <w:szCs w:val="20"/>
              </w:rPr>
              <w:t>.</w:t>
            </w:r>
            <w:r w:rsidRPr="001917F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76CEAF3" w14:textId="77777777" w:rsidR="00EB44B9" w:rsidRPr="001917F1" w:rsidRDefault="00EB44B9" w:rsidP="00EB44B9">
            <w:pPr>
              <w:pStyle w:val="Odstavecseseznamem"/>
              <w:ind w:left="360" w:right="93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787E2299" w14:textId="77777777" w:rsidR="00073C14" w:rsidRPr="001917F1" w:rsidRDefault="00F4658D" w:rsidP="00D83B64">
            <w:pPr>
              <w:pStyle w:val="Odstavecseseznamem"/>
              <w:numPr>
                <w:ilvl w:val="0"/>
                <w:numId w:val="19"/>
              </w:numPr>
              <w:ind w:right="93"/>
              <w:jc w:val="both"/>
              <w:rPr>
                <w:rFonts w:ascii="Calibri" w:hAnsi="Calibri"/>
                <w:sz w:val="20"/>
                <w:szCs w:val="20"/>
              </w:rPr>
            </w:pPr>
            <w:r w:rsidRPr="001917F1">
              <w:rPr>
                <w:rFonts w:ascii="Calibri" w:hAnsi="Calibri"/>
                <w:sz w:val="20"/>
                <w:szCs w:val="20"/>
              </w:rPr>
              <w:t xml:space="preserve">Výchozími podklady pro </w:t>
            </w:r>
            <w:r w:rsidR="00CF499D" w:rsidRPr="001917F1">
              <w:rPr>
                <w:rFonts w:ascii="Calibri" w:hAnsi="Calibri"/>
                <w:sz w:val="20"/>
                <w:szCs w:val="20"/>
              </w:rPr>
              <w:t>plnění</w:t>
            </w:r>
            <w:r w:rsidRPr="001917F1">
              <w:rPr>
                <w:rFonts w:ascii="Calibri" w:hAnsi="Calibri"/>
                <w:sz w:val="20"/>
                <w:szCs w:val="20"/>
              </w:rPr>
              <w:t xml:space="preserve"> této </w:t>
            </w:r>
            <w:r w:rsidR="00073C14" w:rsidRPr="001917F1">
              <w:rPr>
                <w:rFonts w:ascii="Calibri" w:hAnsi="Calibri"/>
                <w:sz w:val="20"/>
                <w:szCs w:val="20"/>
              </w:rPr>
              <w:t>Smlouvy j</w:t>
            </w:r>
            <w:r w:rsidR="00504A60" w:rsidRPr="001917F1">
              <w:rPr>
                <w:rFonts w:ascii="Calibri" w:hAnsi="Calibri"/>
                <w:sz w:val="20"/>
                <w:szCs w:val="20"/>
              </w:rPr>
              <w:t>sou</w:t>
            </w:r>
            <w:r w:rsidR="00073C14" w:rsidRPr="001917F1">
              <w:rPr>
                <w:rFonts w:ascii="Calibri" w:hAnsi="Calibri"/>
                <w:sz w:val="20"/>
                <w:szCs w:val="20"/>
              </w:rPr>
              <w:t xml:space="preserve">: </w:t>
            </w:r>
          </w:p>
          <w:p w14:paraId="1A023BE0" w14:textId="46F69E33" w:rsidR="00504A60" w:rsidRPr="001917F1" w:rsidRDefault="00EB44B9" w:rsidP="00D83B64">
            <w:pPr>
              <w:pStyle w:val="Styl1"/>
              <w:numPr>
                <w:ilvl w:val="1"/>
                <w:numId w:val="19"/>
              </w:numPr>
              <w:tabs>
                <w:tab w:val="left" w:pos="709"/>
              </w:tabs>
              <w:ind w:right="93"/>
              <w:rPr>
                <w:sz w:val="20"/>
                <w:szCs w:val="20"/>
                <w:lang w:val="cs-CZ" w:eastAsia="cs-CZ"/>
              </w:rPr>
            </w:pPr>
            <w:r w:rsidRPr="001917F1">
              <w:rPr>
                <w:sz w:val="20"/>
                <w:szCs w:val="20"/>
                <w:lang w:val="cs-CZ" w:eastAsia="cs-CZ"/>
              </w:rPr>
              <w:t xml:space="preserve">Modelová tabulka předpokládaných </w:t>
            </w:r>
            <w:r w:rsidR="001713EC">
              <w:rPr>
                <w:sz w:val="20"/>
                <w:szCs w:val="20"/>
                <w:lang w:val="cs-CZ" w:eastAsia="cs-CZ"/>
              </w:rPr>
              <w:t>reklamních předmětů</w:t>
            </w:r>
            <w:r w:rsidR="005B589B" w:rsidRPr="001917F1">
              <w:rPr>
                <w:sz w:val="20"/>
                <w:szCs w:val="20"/>
                <w:lang w:val="cs-CZ" w:eastAsia="cs-CZ"/>
              </w:rPr>
              <w:t xml:space="preserve"> s ceno</w:t>
            </w:r>
            <w:r w:rsidR="00D54088">
              <w:rPr>
                <w:sz w:val="20"/>
                <w:szCs w:val="20"/>
                <w:lang w:val="cs-CZ" w:eastAsia="cs-CZ"/>
              </w:rPr>
              <w:t>vo</w:t>
            </w:r>
            <w:r w:rsidR="005B589B" w:rsidRPr="001917F1">
              <w:rPr>
                <w:sz w:val="20"/>
                <w:szCs w:val="20"/>
                <w:lang w:val="cs-CZ" w:eastAsia="cs-CZ"/>
              </w:rPr>
              <w:t xml:space="preserve">u nabídkou </w:t>
            </w:r>
            <w:r w:rsidR="00FE683F" w:rsidRPr="001917F1">
              <w:rPr>
                <w:sz w:val="20"/>
                <w:szCs w:val="20"/>
                <w:lang w:val="cs-CZ" w:eastAsia="cs-CZ"/>
              </w:rPr>
              <w:t>Prodávajícího</w:t>
            </w:r>
            <w:r w:rsidRPr="001917F1">
              <w:rPr>
                <w:sz w:val="20"/>
                <w:szCs w:val="20"/>
                <w:lang w:val="cs-CZ" w:eastAsia="cs-CZ"/>
              </w:rPr>
              <w:t xml:space="preserve">, která je jako </w:t>
            </w:r>
            <w:r w:rsidRPr="007A44FF">
              <w:rPr>
                <w:b/>
                <w:sz w:val="20"/>
                <w:szCs w:val="20"/>
                <w:u w:val="single"/>
                <w:lang w:val="cs-CZ" w:eastAsia="cs-CZ"/>
              </w:rPr>
              <w:t>Příloha A</w:t>
            </w:r>
            <w:r w:rsidRPr="007A44FF">
              <w:rPr>
                <w:sz w:val="20"/>
                <w:szCs w:val="20"/>
                <w:lang w:val="cs-CZ" w:eastAsia="cs-CZ"/>
              </w:rPr>
              <w:t xml:space="preserve"> nedílnou</w:t>
            </w:r>
            <w:r w:rsidRPr="001917F1">
              <w:rPr>
                <w:sz w:val="20"/>
                <w:szCs w:val="20"/>
                <w:lang w:val="cs-CZ" w:eastAsia="cs-CZ"/>
              </w:rPr>
              <w:t xml:space="preserve"> součástí Smlouvy</w:t>
            </w:r>
            <w:r w:rsidR="005B589B" w:rsidRPr="001917F1">
              <w:rPr>
                <w:sz w:val="20"/>
                <w:szCs w:val="20"/>
                <w:lang w:val="cs-CZ" w:eastAsia="cs-CZ"/>
              </w:rPr>
              <w:t>.</w:t>
            </w:r>
          </w:p>
          <w:p w14:paraId="62BFB041" w14:textId="77777777" w:rsidR="00504A60" w:rsidRPr="001917F1" w:rsidRDefault="00504A60" w:rsidP="005B589B">
            <w:pPr>
              <w:pStyle w:val="Styl1"/>
              <w:numPr>
                <w:ilvl w:val="0"/>
                <w:numId w:val="0"/>
              </w:numPr>
              <w:tabs>
                <w:tab w:val="left" w:pos="709"/>
              </w:tabs>
              <w:ind w:right="93"/>
              <w:rPr>
                <w:sz w:val="20"/>
                <w:szCs w:val="20"/>
                <w:lang w:val="cs-CZ" w:eastAsia="cs-CZ"/>
              </w:rPr>
            </w:pPr>
          </w:p>
          <w:p w14:paraId="6ED98A12" w14:textId="77777777" w:rsidR="00F4658D" w:rsidRPr="001917F1" w:rsidRDefault="00F4658D" w:rsidP="00712944">
            <w:pPr>
              <w:pStyle w:val="Odstavecseseznamem"/>
              <w:numPr>
                <w:ilvl w:val="0"/>
                <w:numId w:val="19"/>
              </w:numPr>
              <w:ind w:right="93"/>
              <w:jc w:val="both"/>
              <w:rPr>
                <w:rFonts w:ascii="Calibri" w:hAnsi="Calibri"/>
                <w:sz w:val="20"/>
                <w:szCs w:val="20"/>
              </w:rPr>
            </w:pPr>
            <w:r w:rsidRPr="001917F1">
              <w:rPr>
                <w:rFonts w:ascii="Calibri" w:hAnsi="Calibri"/>
                <w:sz w:val="20"/>
                <w:szCs w:val="20"/>
              </w:rPr>
              <w:t xml:space="preserve">Prodávající prohlašuje, že disponuje veškerými odbornými předpoklady potřebnými pro dodání předmětu plnění dle Smlouvy, je k jeho plnění / dodání oprávněn a na jeho straně neexistují žádné překážky, které by mu bránily předmět této Smlouvy Kupujícímu dodat. </w:t>
            </w:r>
          </w:p>
          <w:p w14:paraId="2A92DA4A" w14:textId="77777777" w:rsidR="00F4658D" w:rsidRPr="001917F1" w:rsidRDefault="00F4658D" w:rsidP="00F4658D">
            <w:pPr>
              <w:pStyle w:val="Odstavecseseznamem"/>
              <w:rPr>
                <w:rFonts w:ascii="Calibri" w:hAnsi="Calibri"/>
                <w:sz w:val="20"/>
                <w:szCs w:val="20"/>
              </w:rPr>
            </w:pPr>
          </w:p>
          <w:p w14:paraId="5ECD0533" w14:textId="77777777" w:rsidR="00073C14" w:rsidRPr="001917F1" w:rsidRDefault="00F4658D" w:rsidP="001917F1">
            <w:pPr>
              <w:pStyle w:val="Odstavecseseznamem"/>
              <w:numPr>
                <w:ilvl w:val="0"/>
                <w:numId w:val="19"/>
              </w:numPr>
              <w:ind w:right="93"/>
              <w:jc w:val="both"/>
              <w:rPr>
                <w:rFonts w:ascii="Calibri" w:hAnsi="Calibri"/>
                <w:sz w:val="20"/>
                <w:szCs w:val="20"/>
              </w:rPr>
            </w:pPr>
            <w:r w:rsidRPr="001917F1">
              <w:rPr>
                <w:rFonts w:ascii="Calibri" w:hAnsi="Calibri"/>
                <w:sz w:val="20"/>
                <w:szCs w:val="20"/>
              </w:rPr>
              <w:t>Prodávající prohlašuje, že přejímá na sebe nebezpečí změny okolností ve smyslu ustanovení § 1765 odst. 2 OZ.</w:t>
            </w:r>
          </w:p>
        </w:tc>
      </w:tr>
      <w:tr w:rsidR="00474D5E" w:rsidRPr="001917F1" w14:paraId="2A570166" w14:textId="77777777" w:rsidTr="00586B82">
        <w:tc>
          <w:tcPr>
            <w:tcW w:w="10008" w:type="dxa"/>
            <w:shd w:val="clear" w:color="auto" w:fill="auto"/>
          </w:tcPr>
          <w:p w14:paraId="042F6C36" w14:textId="77777777" w:rsidR="00474D5E" w:rsidRPr="001917F1" w:rsidRDefault="00474D5E" w:rsidP="001917F1">
            <w:pPr>
              <w:snapToGrid w:val="0"/>
              <w:jc w:val="both"/>
              <w:rPr>
                <w:rFonts w:ascii="Calibri" w:hAnsi="Calibri"/>
                <w:b/>
                <w:sz w:val="20"/>
                <w:szCs w:val="20"/>
                <w:u w:val="single"/>
              </w:rPr>
            </w:pPr>
          </w:p>
        </w:tc>
      </w:tr>
    </w:tbl>
    <w:p w14:paraId="66DD7F38" w14:textId="77777777" w:rsidR="00073C14" w:rsidRPr="001917F1" w:rsidRDefault="00073C14" w:rsidP="00073C14">
      <w:pPr>
        <w:tabs>
          <w:tab w:val="left" w:pos="1080"/>
        </w:tabs>
        <w:autoSpaceDE w:val="0"/>
        <w:autoSpaceDN w:val="0"/>
        <w:adjustRightInd w:val="0"/>
        <w:spacing w:line="240" w:lineRule="atLeast"/>
        <w:ind w:right="46"/>
        <w:rPr>
          <w:rFonts w:ascii="Calibri" w:hAnsi="Calibri"/>
          <w:b/>
          <w:sz w:val="20"/>
          <w:szCs w:val="20"/>
          <w:u w:val="single"/>
        </w:rPr>
      </w:pPr>
      <w:r w:rsidRPr="001917F1">
        <w:rPr>
          <w:rFonts w:ascii="Calibri" w:hAnsi="Calibri"/>
          <w:b/>
          <w:sz w:val="20"/>
          <w:szCs w:val="20"/>
          <w:u w:val="single"/>
        </w:rPr>
        <w:t>III. Předmět Smlouvy</w:t>
      </w:r>
    </w:p>
    <w:p w14:paraId="5A666707" w14:textId="77777777" w:rsidR="00073C14" w:rsidRPr="001917F1" w:rsidRDefault="00073C14" w:rsidP="00073C14">
      <w:pPr>
        <w:tabs>
          <w:tab w:val="left" w:pos="1080"/>
        </w:tabs>
        <w:autoSpaceDE w:val="0"/>
        <w:autoSpaceDN w:val="0"/>
        <w:adjustRightInd w:val="0"/>
        <w:spacing w:line="240" w:lineRule="atLeast"/>
        <w:ind w:right="46"/>
        <w:jc w:val="both"/>
        <w:rPr>
          <w:rFonts w:ascii="Calibri" w:hAnsi="Calibri"/>
          <w:sz w:val="20"/>
          <w:szCs w:val="20"/>
        </w:rPr>
      </w:pPr>
    </w:p>
    <w:p w14:paraId="258B4FA9" w14:textId="77777777" w:rsidR="00EC1367" w:rsidRPr="001917F1" w:rsidRDefault="00073C14" w:rsidP="00EC1367">
      <w:pPr>
        <w:pStyle w:val="Odstavecseseznamem"/>
        <w:numPr>
          <w:ilvl w:val="0"/>
          <w:numId w:val="20"/>
        </w:numPr>
        <w:tabs>
          <w:tab w:val="num" w:pos="720"/>
          <w:tab w:val="left" w:pos="1080"/>
        </w:tabs>
        <w:autoSpaceDE w:val="0"/>
        <w:autoSpaceDN w:val="0"/>
        <w:adjustRightInd w:val="0"/>
        <w:spacing w:line="240" w:lineRule="atLeast"/>
        <w:ind w:right="46"/>
        <w:jc w:val="both"/>
        <w:rPr>
          <w:rFonts w:ascii="Calibri" w:hAnsi="Calibri"/>
          <w:sz w:val="20"/>
          <w:szCs w:val="20"/>
        </w:rPr>
      </w:pPr>
      <w:r w:rsidRPr="001917F1">
        <w:rPr>
          <w:rFonts w:ascii="Calibri" w:hAnsi="Calibri"/>
          <w:sz w:val="20"/>
          <w:szCs w:val="20"/>
        </w:rPr>
        <w:t>Předmětem této Smlouvy je závazek Prodávajícího do</w:t>
      </w:r>
      <w:r w:rsidR="00A85410" w:rsidRPr="001917F1">
        <w:rPr>
          <w:rFonts w:ascii="Calibri" w:hAnsi="Calibri"/>
          <w:sz w:val="20"/>
          <w:szCs w:val="20"/>
        </w:rPr>
        <w:t>dávat</w:t>
      </w:r>
      <w:r w:rsidRPr="001917F1">
        <w:rPr>
          <w:rFonts w:ascii="Calibri" w:hAnsi="Calibri"/>
          <w:sz w:val="20"/>
          <w:szCs w:val="20"/>
        </w:rPr>
        <w:t xml:space="preserve"> Kupujícímu </w:t>
      </w:r>
      <w:r w:rsidR="00CF499D" w:rsidRPr="001917F1">
        <w:rPr>
          <w:rFonts w:ascii="Calibri" w:hAnsi="Calibri"/>
          <w:sz w:val="20"/>
          <w:szCs w:val="20"/>
        </w:rPr>
        <w:t>v průběhu trvání</w:t>
      </w:r>
      <w:r w:rsidR="00AD53C3" w:rsidRPr="001917F1">
        <w:rPr>
          <w:rFonts w:ascii="Calibri" w:hAnsi="Calibri"/>
          <w:sz w:val="20"/>
          <w:szCs w:val="20"/>
        </w:rPr>
        <w:t xml:space="preserve"> této</w:t>
      </w:r>
      <w:r w:rsidR="00504A60" w:rsidRPr="001917F1">
        <w:rPr>
          <w:rFonts w:ascii="Calibri" w:hAnsi="Calibri"/>
          <w:sz w:val="20"/>
          <w:szCs w:val="20"/>
        </w:rPr>
        <w:t xml:space="preserve"> Smlouvy</w:t>
      </w:r>
      <w:r w:rsidR="00B15D92" w:rsidRPr="001917F1">
        <w:rPr>
          <w:rFonts w:ascii="Calibri" w:hAnsi="Calibri"/>
          <w:sz w:val="20"/>
          <w:szCs w:val="20"/>
        </w:rPr>
        <w:t xml:space="preserve"> a</w:t>
      </w:r>
      <w:r w:rsidR="00504A60" w:rsidRPr="001917F1">
        <w:rPr>
          <w:rFonts w:ascii="Calibri" w:hAnsi="Calibri"/>
          <w:sz w:val="20"/>
          <w:szCs w:val="20"/>
        </w:rPr>
        <w:t xml:space="preserve"> n</w:t>
      </w:r>
      <w:r w:rsidRPr="001917F1">
        <w:rPr>
          <w:rFonts w:ascii="Calibri" w:hAnsi="Calibri"/>
          <w:sz w:val="20"/>
          <w:szCs w:val="20"/>
        </w:rPr>
        <w:t>a</w:t>
      </w:r>
      <w:r w:rsidR="00504A60" w:rsidRPr="001917F1">
        <w:rPr>
          <w:rFonts w:ascii="Calibri" w:hAnsi="Calibri"/>
          <w:sz w:val="20"/>
          <w:szCs w:val="20"/>
        </w:rPr>
        <w:t xml:space="preserve"> základě </w:t>
      </w:r>
      <w:r w:rsidR="00196978">
        <w:rPr>
          <w:rFonts w:ascii="Calibri" w:hAnsi="Calibri"/>
          <w:sz w:val="20"/>
          <w:szCs w:val="20"/>
        </w:rPr>
        <w:t>Smluvními stranami odsouhlasených</w:t>
      </w:r>
      <w:r w:rsidR="00504A60" w:rsidRPr="001917F1">
        <w:rPr>
          <w:rFonts w:ascii="Calibri" w:hAnsi="Calibri"/>
          <w:sz w:val="20"/>
          <w:szCs w:val="20"/>
        </w:rPr>
        <w:t xml:space="preserve"> objednávek </w:t>
      </w:r>
      <w:r w:rsidR="001713EC">
        <w:rPr>
          <w:rFonts w:ascii="Calibri" w:hAnsi="Calibri"/>
          <w:sz w:val="20"/>
          <w:szCs w:val="20"/>
        </w:rPr>
        <w:t>reklamní předměty</w:t>
      </w:r>
      <w:r w:rsidR="00504A60" w:rsidRPr="001917F1">
        <w:rPr>
          <w:rFonts w:ascii="Calibri" w:hAnsi="Calibri"/>
          <w:sz w:val="20"/>
          <w:szCs w:val="20"/>
        </w:rPr>
        <w:t xml:space="preserve"> </w:t>
      </w:r>
      <w:r w:rsidR="00B81E96" w:rsidRPr="001917F1">
        <w:rPr>
          <w:rFonts w:ascii="Calibri" w:hAnsi="Calibri"/>
          <w:sz w:val="20"/>
          <w:szCs w:val="20"/>
        </w:rPr>
        <w:t>odpovídající</w:t>
      </w:r>
      <w:r w:rsidR="00CF499D" w:rsidRPr="001917F1">
        <w:rPr>
          <w:rFonts w:ascii="Calibri" w:hAnsi="Calibri"/>
          <w:sz w:val="20"/>
          <w:szCs w:val="20"/>
        </w:rPr>
        <w:t xml:space="preserve"> technickým </w:t>
      </w:r>
      <w:r w:rsidR="00FE683F" w:rsidRPr="001917F1">
        <w:rPr>
          <w:rFonts w:ascii="Calibri" w:hAnsi="Calibri"/>
          <w:sz w:val="20"/>
          <w:szCs w:val="20"/>
        </w:rPr>
        <w:t>požadavkům Kupujícího</w:t>
      </w:r>
      <w:r w:rsidR="00B81E96" w:rsidRPr="001917F1">
        <w:rPr>
          <w:rFonts w:ascii="Calibri" w:hAnsi="Calibri"/>
          <w:sz w:val="20"/>
          <w:szCs w:val="20"/>
        </w:rPr>
        <w:t xml:space="preserve"> </w:t>
      </w:r>
      <w:r w:rsidR="00504A60" w:rsidRPr="001917F1">
        <w:rPr>
          <w:rFonts w:ascii="Calibri" w:hAnsi="Calibri"/>
          <w:sz w:val="20"/>
          <w:szCs w:val="20"/>
        </w:rPr>
        <w:t>uveden</w:t>
      </w:r>
      <w:r w:rsidR="00B81E96" w:rsidRPr="001917F1">
        <w:rPr>
          <w:rFonts w:ascii="Calibri" w:hAnsi="Calibri"/>
          <w:sz w:val="20"/>
          <w:szCs w:val="20"/>
        </w:rPr>
        <w:t>ým</w:t>
      </w:r>
      <w:r w:rsidR="00504A60" w:rsidRPr="001917F1">
        <w:rPr>
          <w:rFonts w:ascii="Calibri" w:hAnsi="Calibri"/>
          <w:sz w:val="20"/>
          <w:szCs w:val="20"/>
        </w:rPr>
        <w:t xml:space="preserve"> v</w:t>
      </w:r>
      <w:r w:rsidR="00B81E96" w:rsidRPr="001917F1">
        <w:rPr>
          <w:rFonts w:ascii="Calibri" w:hAnsi="Calibri"/>
          <w:sz w:val="20"/>
          <w:szCs w:val="20"/>
        </w:rPr>
        <w:t xml:space="preserve"> nedílné</w:t>
      </w:r>
      <w:r w:rsidR="00504A60" w:rsidRPr="001917F1">
        <w:rPr>
          <w:rFonts w:ascii="Calibri" w:hAnsi="Calibri"/>
          <w:sz w:val="20"/>
          <w:szCs w:val="20"/>
        </w:rPr>
        <w:t> </w:t>
      </w:r>
      <w:r w:rsidR="00504A60" w:rsidRPr="007A44FF">
        <w:rPr>
          <w:rFonts w:ascii="Calibri" w:hAnsi="Calibri"/>
          <w:sz w:val="20"/>
          <w:szCs w:val="20"/>
        </w:rPr>
        <w:t>Příloze A Smlouvy</w:t>
      </w:r>
      <w:r w:rsidR="007517BB" w:rsidRPr="001917F1">
        <w:rPr>
          <w:rFonts w:ascii="Calibri" w:hAnsi="Calibri"/>
          <w:sz w:val="20"/>
          <w:szCs w:val="20"/>
        </w:rPr>
        <w:t>, a to</w:t>
      </w:r>
      <w:r w:rsidR="00277ECB" w:rsidRPr="001917F1">
        <w:rPr>
          <w:rFonts w:ascii="Calibri" w:hAnsi="Calibri"/>
          <w:sz w:val="20"/>
          <w:szCs w:val="20"/>
        </w:rPr>
        <w:t xml:space="preserve"> včetně </w:t>
      </w:r>
      <w:r w:rsidR="00321E5B" w:rsidRPr="001917F1">
        <w:rPr>
          <w:rFonts w:ascii="Calibri" w:hAnsi="Calibri"/>
          <w:sz w:val="20"/>
          <w:szCs w:val="20"/>
        </w:rPr>
        <w:t xml:space="preserve">jejich </w:t>
      </w:r>
      <w:r w:rsidR="00277ECB" w:rsidRPr="001917F1">
        <w:rPr>
          <w:rFonts w:ascii="Calibri" w:hAnsi="Calibri"/>
          <w:sz w:val="20"/>
          <w:szCs w:val="20"/>
        </w:rPr>
        <w:t>potisku</w:t>
      </w:r>
      <w:r w:rsidR="00504A60" w:rsidRPr="001917F1">
        <w:rPr>
          <w:rFonts w:ascii="Calibri" w:hAnsi="Calibri"/>
          <w:sz w:val="20"/>
          <w:szCs w:val="20"/>
        </w:rPr>
        <w:t xml:space="preserve"> </w:t>
      </w:r>
      <w:r w:rsidR="007517BB" w:rsidRPr="001917F1">
        <w:rPr>
          <w:rFonts w:ascii="Calibri" w:hAnsi="Calibri"/>
          <w:sz w:val="20"/>
          <w:szCs w:val="20"/>
        </w:rPr>
        <w:t xml:space="preserve">podle </w:t>
      </w:r>
      <w:r w:rsidR="00196978">
        <w:rPr>
          <w:rFonts w:ascii="Calibri" w:hAnsi="Calibri"/>
          <w:sz w:val="20"/>
          <w:szCs w:val="20"/>
        </w:rPr>
        <w:t>Kupujícím odsouhlaseného grafického</w:t>
      </w:r>
      <w:r w:rsidR="00CF499D" w:rsidRPr="001917F1">
        <w:rPr>
          <w:rFonts w:ascii="Calibri" w:hAnsi="Calibri"/>
          <w:sz w:val="20"/>
          <w:szCs w:val="20"/>
        </w:rPr>
        <w:t xml:space="preserve"> návrhu, jak uveden níže (dále jen „</w:t>
      </w:r>
      <w:r w:rsidR="001713EC">
        <w:rPr>
          <w:rFonts w:ascii="Calibri" w:hAnsi="Calibri"/>
          <w:b/>
          <w:sz w:val="20"/>
          <w:szCs w:val="20"/>
        </w:rPr>
        <w:t>reklamní předměty</w:t>
      </w:r>
      <w:r w:rsidR="00CF499D" w:rsidRPr="001917F1">
        <w:rPr>
          <w:rFonts w:ascii="Calibri" w:hAnsi="Calibri"/>
          <w:sz w:val="20"/>
          <w:szCs w:val="20"/>
        </w:rPr>
        <w:t>“),</w:t>
      </w:r>
      <w:r w:rsidR="00504A60" w:rsidRPr="001917F1">
        <w:rPr>
          <w:rFonts w:ascii="Calibri" w:hAnsi="Calibri"/>
          <w:sz w:val="20"/>
          <w:szCs w:val="20"/>
        </w:rPr>
        <w:t xml:space="preserve"> a to za podmínek touto Smlouvou výslovně stanovených</w:t>
      </w:r>
      <w:r w:rsidR="00B15D92" w:rsidRPr="001917F1">
        <w:rPr>
          <w:rFonts w:ascii="Calibri" w:hAnsi="Calibri"/>
          <w:sz w:val="20"/>
          <w:szCs w:val="20"/>
        </w:rPr>
        <w:t xml:space="preserve"> a v</w:t>
      </w:r>
      <w:r w:rsidR="00B81E96" w:rsidRPr="001917F1">
        <w:rPr>
          <w:rFonts w:ascii="Calibri" w:hAnsi="Calibri"/>
          <w:sz w:val="20"/>
          <w:szCs w:val="20"/>
        </w:rPr>
        <w:t> množství uvedeném v dílčích</w:t>
      </w:r>
      <w:r w:rsidR="00B15D92" w:rsidRPr="001917F1">
        <w:rPr>
          <w:rFonts w:ascii="Calibri" w:hAnsi="Calibri"/>
          <w:sz w:val="20"/>
          <w:szCs w:val="20"/>
        </w:rPr>
        <w:t xml:space="preserve"> objednávkách</w:t>
      </w:r>
      <w:r w:rsidR="00A22C16" w:rsidRPr="001917F1">
        <w:rPr>
          <w:rFonts w:ascii="Calibri" w:hAnsi="Calibri"/>
          <w:sz w:val="20"/>
          <w:szCs w:val="20"/>
        </w:rPr>
        <w:t>,</w:t>
      </w:r>
      <w:r w:rsidR="00712944" w:rsidRPr="001917F1">
        <w:rPr>
          <w:rFonts w:ascii="Calibri" w:hAnsi="Calibri"/>
          <w:sz w:val="20"/>
          <w:szCs w:val="20"/>
        </w:rPr>
        <w:t xml:space="preserve"> </w:t>
      </w:r>
      <w:r w:rsidR="00504A60" w:rsidRPr="001917F1">
        <w:rPr>
          <w:rFonts w:ascii="Calibri" w:hAnsi="Calibri"/>
          <w:sz w:val="20"/>
          <w:szCs w:val="20"/>
        </w:rPr>
        <w:t>a</w:t>
      </w:r>
      <w:r w:rsidR="006248CB" w:rsidRPr="001917F1">
        <w:rPr>
          <w:rFonts w:ascii="Calibri" w:hAnsi="Calibri"/>
          <w:sz w:val="20"/>
          <w:szCs w:val="20"/>
        </w:rPr>
        <w:t xml:space="preserve"> </w:t>
      </w:r>
      <w:r w:rsidR="006611D6" w:rsidRPr="001917F1">
        <w:rPr>
          <w:rFonts w:ascii="Calibri" w:hAnsi="Calibri"/>
          <w:sz w:val="20"/>
          <w:szCs w:val="20"/>
        </w:rPr>
        <w:t xml:space="preserve">umožnit </w:t>
      </w:r>
      <w:r w:rsidR="006248CB" w:rsidRPr="001917F1">
        <w:rPr>
          <w:rFonts w:ascii="Calibri" w:hAnsi="Calibri"/>
          <w:sz w:val="20"/>
          <w:szCs w:val="20"/>
        </w:rPr>
        <w:t xml:space="preserve">Kupujícímu </w:t>
      </w:r>
      <w:r w:rsidR="00B81E96" w:rsidRPr="001917F1">
        <w:rPr>
          <w:rFonts w:ascii="Calibri" w:hAnsi="Calibri"/>
          <w:sz w:val="20"/>
          <w:szCs w:val="20"/>
        </w:rPr>
        <w:t>nabýt</w:t>
      </w:r>
      <w:r w:rsidRPr="001917F1">
        <w:rPr>
          <w:rFonts w:ascii="Calibri" w:hAnsi="Calibri"/>
          <w:sz w:val="20"/>
          <w:szCs w:val="20"/>
        </w:rPr>
        <w:t xml:space="preserve"> vlastnické právo </w:t>
      </w:r>
      <w:r w:rsidR="00504A60" w:rsidRPr="001917F1">
        <w:rPr>
          <w:rFonts w:ascii="Calibri" w:hAnsi="Calibri"/>
          <w:sz w:val="20"/>
          <w:szCs w:val="20"/>
        </w:rPr>
        <w:t>k </w:t>
      </w:r>
      <w:r w:rsidR="00834DA4" w:rsidRPr="001917F1">
        <w:rPr>
          <w:rFonts w:ascii="Calibri" w:hAnsi="Calibri"/>
          <w:sz w:val="20"/>
          <w:szCs w:val="20"/>
        </w:rPr>
        <w:t>uvedeným</w:t>
      </w:r>
      <w:r w:rsidR="00504A60" w:rsidRPr="001917F1">
        <w:rPr>
          <w:rFonts w:ascii="Calibri" w:hAnsi="Calibri"/>
          <w:sz w:val="20"/>
          <w:szCs w:val="20"/>
        </w:rPr>
        <w:t xml:space="preserve"> předmětům</w:t>
      </w:r>
      <w:r w:rsidR="00B15D92" w:rsidRPr="001917F1">
        <w:rPr>
          <w:rFonts w:ascii="Calibri" w:hAnsi="Calibri"/>
          <w:sz w:val="20"/>
          <w:szCs w:val="20"/>
        </w:rPr>
        <w:t xml:space="preserve"> plnění</w:t>
      </w:r>
      <w:r w:rsidR="00504A60" w:rsidRPr="001917F1">
        <w:rPr>
          <w:rFonts w:ascii="Calibri" w:hAnsi="Calibri"/>
          <w:sz w:val="20"/>
          <w:szCs w:val="20"/>
        </w:rPr>
        <w:t xml:space="preserve">. </w:t>
      </w:r>
      <w:r w:rsidR="001713EC">
        <w:rPr>
          <w:rFonts w:ascii="Calibri" w:hAnsi="Calibri"/>
          <w:sz w:val="20"/>
          <w:szCs w:val="20"/>
        </w:rPr>
        <w:t>Reklamní předměty</w:t>
      </w:r>
      <w:r w:rsidR="00504A60" w:rsidRPr="001917F1">
        <w:rPr>
          <w:rFonts w:ascii="Calibri" w:hAnsi="Calibri"/>
          <w:sz w:val="20"/>
          <w:szCs w:val="20"/>
        </w:rPr>
        <w:t xml:space="preserve"> musí splňovat</w:t>
      </w:r>
      <w:r w:rsidR="00EC1367" w:rsidRPr="001917F1">
        <w:rPr>
          <w:rFonts w:ascii="Calibri" w:hAnsi="Calibri"/>
          <w:sz w:val="20"/>
          <w:szCs w:val="20"/>
        </w:rPr>
        <w:t xml:space="preserve"> požadavky</w:t>
      </w:r>
      <w:r w:rsidR="00504A60" w:rsidRPr="001917F1">
        <w:rPr>
          <w:rFonts w:ascii="Calibri" w:hAnsi="Calibri"/>
          <w:sz w:val="20"/>
          <w:szCs w:val="20"/>
        </w:rPr>
        <w:t xml:space="preserve"> Kupujícího uvedené v </w:t>
      </w:r>
      <w:r w:rsidR="00504A60" w:rsidRPr="007A44FF">
        <w:rPr>
          <w:rFonts w:ascii="Calibri" w:hAnsi="Calibri"/>
          <w:sz w:val="20"/>
          <w:szCs w:val="20"/>
        </w:rPr>
        <w:t>Příloze A</w:t>
      </w:r>
      <w:r w:rsidR="00EC1367" w:rsidRPr="007A44FF">
        <w:rPr>
          <w:rFonts w:ascii="Calibri" w:hAnsi="Calibri"/>
          <w:sz w:val="20"/>
          <w:szCs w:val="20"/>
        </w:rPr>
        <w:t xml:space="preserve"> Smlouvy</w:t>
      </w:r>
      <w:r w:rsidR="00B81E96" w:rsidRPr="001917F1">
        <w:rPr>
          <w:rFonts w:ascii="Calibri" w:hAnsi="Calibri"/>
          <w:sz w:val="20"/>
          <w:szCs w:val="20"/>
        </w:rPr>
        <w:t>,</w:t>
      </w:r>
      <w:r w:rsidR="00EA3CEF" w:rsidRPr="001917F1">
        <w:rPr>
          <w:rFonts w:ascii="Calibri" w:hAnsi="Calibri"/>
          <w:sz w:val="20"/>
          <w:szCs w:val="20"/>
        </w:rPr>
        <w:t xml:space="preserve"> a dále </w:t>
      </w:r>
      <w:r w:rsidR="00A85410" w:rsidRPr="001917F1">
        <w:rPr>
          <w:rFonts w:ascii="Calibri" w:hAnsi="Calibri"/>
          <w:sz w:val="20"/>
          <w:szCs w:val="20"/>
        </w:rPr>
        <w:t xml:space="preserve">musí odpovídat </w:t>
      </w:r>
      <w:r w:rsidR="00EA3CEF" w:rsidRPr="001917F1">
        <w:rPr>
          <w:rFonts w:ascii="Calibri" w:hAnsi="Calibri"/>
          <w:sz w:val="20"/>
          <w:szCs w:val="20"/>
        </w:rPr>
        <w:t>Kupujícím</w:t>
      </w:r>
      <w:r w:rsidR="005F50B8" w:rsidRPr="001917F1">
        <w:rPr>
          <w:rFonts w:ascii="Calibri" w:hAnsi="Calibri"/>
          <w:sz w:val="20"/>
          <w:szCs w:val="20"/>
        </w:rPr>
        <w:t xml:space="preserve"> </w:t>
      </w:r>
      <w:r w:rsidR="00EA3CEF" w:rsidRPr="001917F1">
        <w:rPr>
          <w:rFonts w:ascii="Calibri" w:hAnsi="Calibri"/>
          <w:sz w:val="20"/>
          <w:szCs w:val="20"/>
        </w:rPr>
        <w:t xml:space="preserve">písemně </w:t>
      </w:r>
      <w:r w:rsidR="005F50B8" w:rsidRPr="001917F1">
        <w:rPr>
          <w:rFonts w:ascii="Calibri" w:hAnsi="Calibri"/>
          <w:sz w:val="20"/>
          <w:szCs w:val="20"/>
        </w:rPr>
        <w:t xml:space="preserve">odsouhlasenému </w:t>
      </w:r>
      <w:r w:rsidR="00186A6F" w:rsidRPr="001917F1">
        <w:rPr>
          <w:rFonts w:ascii="Calibri" w:hAnsi="Calibri"/>
          <w:sz w:val="20"/>
          <w:szCs w:val="20"/>
        </w:rPr>
        <w:t>grafickému</w:t>
      </w:r>
      <w:r w:rsidR="005F50B8" w:rsidRPr="001917F1">
        <w:rPr>
          <w:rFonts w:ascii="Calibri" w:hAnsi="Calibri"/>
          <w:sz w:val="20"/>
          <w:szCs w:val="20"/>
        </w:rPr>
        <w:t xml:space="preserve"> návrhu</w:t>
      </w:r>
      <w:r w:rsidR="000E2B7E" w:rsidRPr="001917F1">
        <w:rPr>
          <w:rFonts w:ascii="Calibri" w:hAnsi="Calibri"/>
          <w:sz w:val="20"/>
          <w:szCs w:val="20"/>
        </w:rPr>
        <w:t xml:space="preserve"> </w:t>
      </w:r>
      <w:r w:rsidR="001713EC">
        <w:rPr>
          <w:rFonts w:ascii="Calibri" w:hAnsi="Calibri"/>
          <w:sz w:val="20"/>
          <w:szCs w:val="20"/>
        </w:rPr>
        <w:t>reklamního předmětu</w:t>
      </w:r>
      <w:r w:rsidR="00E5645A" w:rsidRPr="001917F1">
        <w:rPr>
          <w:rFonts w:ascii="Calibri" w:hAnsi="Calibri"/>
          <w:sz w:val="20"/>
          <w:szCs w:val="20"/>
        </w:rPr>
        <w:t xml:space="preserve">, který bude </w:t>
      </w:r>
      <w:r w:rsidR="000E2B7E" w:rsidRPr="001917F1">
        <w:rPr>
          <w:rFonts w:ascii="Calibri" w:hAnsi="Calibri"/>
          <w:sz w:val="20"/>
          <w:szCs w:val="20"/>
        </w:rPr>
        <w:t>splňovat</w:t>
      </w:r>
      <w:r w:rsidR="00FE683F" w:rsidRPr="001917F1">
        <w:rPr>
          <w:rFonts w:ascii="Calibri" w:hAnsi="Calibri"/>
          <w:sz w:val="20"/>
          <w:szCs w:val="20"/>
        </w:rPr>
        <w:t xml:space="preserve"> technické podmínky </w:t>
      </w:r>
      <w:proofErr w:type="spellStart"/>
      <w:r w:rsidR="000E2B7E" w:rsidRPr="001917F1">
        <w:rPr>
          <w:rFonts w:ascii="Calibri" w:hAnsi="Calibri"/>
          <w:sz w:val="20"/>
          <w:szCs w:val="20"/>
        </w:rPr>
        <w:t>logolinků</w:t>
      </w:r>
      <w:proofErr w:type="spellEnd"/>
      <w:r w:rsidR="00FE683F" w:rsidRPr="001917F1">
        <w:rPr>
          <w:rFonts w:ascii="Calibri" w:hAnsi="Calibri"/>
          <w:sz w:val="20"/>
          <w:szCs w:val="20"/>
        </w:rPr>
        <w:t xml:space="preserve"> jednotlivých Projektů</w:t>
      </w:r>
      <w:r w:rsidR="005F50B8" w:rsidRPr="001917F1">
        <w:rPr>
          <w:rFonts w:ascii="Calibri" w:hAnsi="Calibri"/>
          <w:sz w:val="20"/>
          <w:szCs w:val="20"/>
        </w:rPr>
        <w:t>. Za stranu Kupujícího bude grafický návrh pís</w:t>
      </w:r>
      <w:r w:rsidR="00E5645A" w:rsidRPr="001917F1">
        <w:rPr>
          <w:rFonts w:ascii="Calibri" w:hAnsi="Calibri"/>
          <w:sz w:val="20"/>
          <w:szCs w:val="20"/>
        </w:rPr>
        <w:t>e</w:t>
      </w:r>
      <w:r w:rsidR="005F50B8" w:rsidRPr="001917F1">
        <w:rPr>
          <w:rFonts w:ascii="Calibri" w:hAnsi="Calibri"/>
          <w:sz w:val="20"/>
          <w:szCs w:val="20"/>
        </w:rPr>
        <w:t xml:space="preserve">mně odsouhlasen zástupcem </w:t>
      </w:r>
      <w:r w:rsidR="00186A6F" w:rsidRPr="001917F1">
        <w:rPr>
          <w:rFonts w:ascii="Calibri" w:hAnsi="Calibri"/>
          <w:sz w:val="20"/>
          <w:szCs w:val="20"/>
        </w:rPr>
        <w:t>K</w:t>
      </w:r>
      <w:r w:rsidR="005F50B8" w:rsidRPr="001917F1">
        <w:rPr>
          <w:rFonts w:ascii="Calibri" w:hAnsi="Calibri"/>
          <w:sz w:val="20"/>
          <w:szCs w:val="20"/>
        </w:rPr>
        <w:t>upujícího ve věcech technických</w:t>
      </w:r>
      <w:r w:rsidR="00A85410" w:rsidRPr="001917F1">
        <w:rPr>
          <w:rFonts w:ascii="Calibri" w:hAnsi="Calibri"/>
          <w:sz w:val="20"/>
          <w:szCs w:val="20"/>
        </w:rPr>
        <w:t xml:space="preserve">. </w:t>
      </w:r>
    </w:p>
    <w:p w14:paraId="6C7BD13F" w14:textId="77777777" w:rsidR="00EC1367" w:rsidRPr="001917F1" w:rsidRDefault="00EC1367" w:rsidP="00EC1367">
      <w:pPr>
        <w:pStyle w:val="Odstavecseseznamem"/>
        <w:tabs>
          <w:tab w:val="left" w:pos="1080"/>
        </w:tabs>
        <w:autoSpaceDE w:val="0"/>
        <w:autoSpaceDN w:val="0"/>
        <w:adjustRightInd w:val="0"/>
        <w:spacing w:line="240" w:lineRule="atLeast"/>
        <w:ind w:left="360" w:right="46"/>
        <w:jc w:val="both"/>
        <w:rPr>
          <w:rFonts w:ascii="Calibri" w:hAnsi="Calibri"/>
          <w:sz w:val="20"/>
          <w:szCs w:val="20"/>
        </w:rPr>
      </w:pPr>
    </w:p>
    <w:p w14:paraId="65174955" w14:textId="77777777" w:rsidR="00EC1367" w:rsidRPr="001917F1" w:rsidRDefault="00073C14" w:rsidP="00EC1367">
      <w:pPr>
        <w:pStyle w:val="Odstavecseseznamem"/>
        <w:numPr>
          <w:ilvl w:val="0"/>
          <w:numId w:val="20"/>
        </w:numPr>
        <w:tabs>
          <w:tab w:val="num" w:pos="720"/>
          <w:tab w:val="left" w:pos="1080"/>
        </w:tabs>
        <w:autoSpaceDE w:val="0"/>
        <w:autoSpaceDN w:val="0"/>
        <w:adjustRightInd w:val="0"/>
        <w:spacing w:line="240" w:lineRule="atLeast"/>
        <w:ind w:right="46"/>
        <w:jc w:val="both"/>
        <w:rPr>
          <w:rFonts w:ascii="Calibri" w:hAnsi="Calibri"/>
          <w:sz w:val="20"/>
          <w:szCs w:val="20"/>
        </w:rPr>
      </w:pPr>
      <w:r w:rsidRPr="001917F1">
        <w:rPr>
          <w:rFonts w:ascii="Calibri" w:hAnsi="Calibri"/>
          <w:sz w:val="20"/>
          <w:szCs w:val="20"/>
        </w:rPr>
        <w:t xml:space="preserve">Smluvní strany sjednávají, že Kupující není povinen odebrat </w:t>
      </w:r>
      <w:r w:rsidR="007D45CC">
        <w:rPr>
          <w:rFonts w:ascii="Calibri" w:hAnsi="Calibri"/>
          <w:sz w:val="20"/>
          <w:szCs w:val="20"/>
        </w:rPr>
        <w:t>reklamní předměty</w:t>
      </w:r>
      <w:r w:rsidRPr="001917F1">
        <w:rPr>
          <w:rFonts w:ascii="Calibri" w:hAnsi="Calibri"/>
          <w:sz w:val="20"/>
          <w:szCs w:val="20"/>
        </w:rPr>
        <w:t xml:space="preserve"> v rozsahu uvedeném </w:t>
      </w:r>
      <w:r w:rsidR="00EC1367" w:rsidRPr="007A44FF">
        <w:rPr>
          <w:rFonts w:ascii="Calibri" w:hAnsi="Calibri"/>
          <w:sz w:val="20"/>
          <w:szCs w:val="20"/>
        </w:rPr>
        <w:t xml:space="preserve">v Příloze A Smlouvy </w:t>
      </w:r>
      <w:r w:rsidRPr="007A44FF">
        <w:rPr>
          <w:rFonts w:ascii="Calibri" w:hAnsi="Calibri"/>
          <w:sz w:val="20"/>
          <w:szCs w:val="20"/>
        </w:rPr>
        <w:t>a Prodávající není oprávněn</w:t>
      </w:r>
      <w:r w:rsidR="00A85410" w:rsidRPr="007A44FF">
        <w:rPr>
          <w:rFonts w:ascii="Calibri" w:hAnsi="Calibri"/>
          <w:sz w:val="20"/>
          <w:szCs w:val="20"/>
        </w:rPr>
        <w:t xml:space="preserve"> si</w:t>
      </w:r>
      <w:r w:rsidRPr="007A44FF">
        <w:rPr>
          <w:rFonts w:ascii="Calibri" w:hAnsi="Calibri"/>
          <w:sz w:val="20"/>
          <w:szCs w:val="20"/>
        </w:rPr>
        <w:t xml:space="preserve"> </w:t>
      </w:r>
      <w:r w:rsidR="00EC1367" w:rsidRPr="007A44FF">
        <w:rPr>
          <w:rFonts w:ascii="Calibri" w:hAnsi="Calibri"/>
          <w:sz w:val="20"/>
          <w:szCs w:val="20"/>
        </w:rPr>
        <w:t xml:space="preserve">na jejich </w:t>
      </w:r>
      <w:r w:rsidRPr="007A44FF">
        <w:rPr>
          <w:rFonts w:ascii="Calibri" w:hAnsi="Calibri"/>
          <w:sz w:val="20"/>
          <w:szCs w:val="20"/>
        </w:rPr>
        <w:t xml:space="preserve">odběr činit nárok. </w:t>
      </w:r>
      <w:r w:rsidR="006F23BA" w:rsidRPr="007A44FF">
        <w:rPr>
          <w:rFonts w:ascii="Calibri" w:hAnsi="Calibri"/>
          <w:sz w:val="20"/>
          <w:szCs w:val="20"/>
        </w:rPr>
        <w:t xml:space="preserve"> Počet </w:t>
      </w:r>
      <w:r w:rsidR="007D45CC" w:rsidRPr="007A44FF">
        <w:rPr>
          <w:rFonts w:ascii="Calibri" w:hAnsi="Calibri"/>
          <w:sz w:val="20"/>
          <w:szCs w:val="20"/>
        </w:rPr>
        <w:t>reklamních předmětů</w:t>
      </w:r>
      <w:r w:rsidR="006F23BA" w:rsidRPr="007A44FF">
        <w:rPr>
          <w:rFonts w:ascii="Calibri" w:hAnsi="Calibri"/>
          <w:sz w:val="20"/>
          <w:szCs w:val="20"/>
        </w:rPr>
        <w:t xml:space="preserve"> uvedený v Příloze A je pouze orientační tzn., že Kupující může na základě této Smlouvy odebrat i </w:t>
      </w:r>
      <w:r w:rsidR="007A328F" w:rsidRPr="007A44FF">
        <w:rPr>
          <w:rFonts w:ascii="Calibri" w:hAnsi="Calibri"/>
          <w:sz w:val="20"/>
          <w:szCs w:val="20"/>
        </w:rPr>
        <w:t>jejich</w:t>
      </w:r>
      <w:r w:rsidR="006F23BA" w:rsidRPr="007A44FF">
        <w:rPr>
          <w:rFonts w:ascii="Calibri" w:hAnsi="Calibri"/>
          <w:sz w:val="20"/>
          <w:szCs w:val="20"/>
        </w:rPr>
        <w:t xml:space="preserve"> </w:t>
      </w:r>
      <w:r w:rsidR="007A328F" w:rsidRPr="007A44FF">
        <w:rPr>
          <w:rFonts w:ascii="Calibri" w:hAnsi="Calibri"/>
          <w:sz w:val="20"/>
          <w:szCs w:val="20"/>
        </w:rPr>
        <w:t xml:space="preserve">větší počet </w:t>
      </w:r>
      <w:r w:rsidR="006F23BA" w:rsidRPr="007A44FF">
        <w:rPr>
          <w:rFonts w:ascii="Calibri" w:hAnsi="Calibri"/>
          <w:sz w:val="20"/>
          <w:szCs w:val="20"/>
        </w:rPr>
        <w:t>než uvedený v Příloze A, maximál</w:t>
      </w:r>
      <w:r w:rsidR="005B589B" w:rsidRPr="007A44FF">
        <w:rPr>
          <w:rFonts w:ascii="Calibri" w:hAnsi="Calibri"/>
          <w:sz w:val="20"/>
          <w:szCs w:val="20"/>
        </w:rPr>
        <w:t>n</w:t>
      </w:r>
      <w:r w:rsidR="005B589B" w:rsidRPr="001917F1">
        <w:rPr>
          <w:rFonts w:ascii="Calibri" w:hAnsi="Calibri"/>
          <w:sz w:val="20"/>
          <w:szCs w:val="20"/>
        </w:rPr>
        <w:t xml:space="preserve">ě však do částky </w:t>
      </w:r>
      <w:r w:rsidR="006F23BA" w:rsidRPr="001917F1">
        <w:rPr>
          <w:rFonts w:ascii="Calibri" w:hAnsi="Calibri"/>
          <w:sz w:val="20"/>
          <w:szCs w:val="20"/>
        </w:rPr>
        <w:t>vedené v čl. VI Smlouvy.</w:t>
      </w:r>
    </w:p>
    <w:p w14:paraId="49652E00" w14:textId="77777777" w:rsidR="00A85410" w:rsidRPr="001917F1" w:rsidRDefault="00A85410" w:rsidP="00834DA4">
      <w:pPr>
        <w:tabs>
          <w:tab w:val="left" w:pos="1080"/>
        </w:tabs>
        <w:autoSpaceDE w:val="0"/>
        <w:autoSpaceDN w:val="0"/>
        <w:adjustRightInd w:val="0"/>
        <w:spacing w:line="240" w:lineRule="atLeast"/>
        <w:ind w:right="46"/>
        <w:jc w:val="both"/>
        <w:rPr>
          <w:rFonts w:ascii="Calibri" w:hAnsi="Calibri"/>
          <w:sz w:val="20"/>
          <w:szCs w:val="20"/>
        </w:rPr>
      </w:pPr>
    </w:p>
    <w:p w14:paraId="49A293F6" w14:textId="77777777" w:rsidR="00073C14" w:rsidRPr="001917F1" w:rsidRDefault="00073C14" w:rsidP="00A85410">
      <w:pPr>
        <w:pStyle w:val="Odstavecseseznamem"/>
        <w:numPr>
          <w:ilvl w:val="0"/>
          <w:numId w:val="20"/>
        </w:numPr>
        <w:tabs>
          <w:tab w:val="num" w:pos="720"/>
          <w:tab w:val="left" w:pos="1080"/>
        </w:tabs>
        <w:autoSpaceDE w:val="0"/>
        <w:autoSpaceDN w:val="0"/>
        <w:adjustRightInd w:val="0"/>
        <w:spacing w:line="240" w:lineRule="atLeast"/>
        <w:ind w:right="46"/>
        <w:jc w:val="both"/>
        <w:rPr>
          <w:rFonts w:ascii="Calibri" w:hAnsi="Calibri"/>
          <w:sz w:val="20"/>
          <w:szCs w:val="20"/>
        </w:rPr>
      </w:pPr>
      <w:r w:rsidRPr="001917F1">
        <w:rPr>
          <w:rFonts w:ascii="Calibri" w:hAnsi="Calibri"/>
          <w:sz w:val="20"/>
          <w:szCs w:val="20"/>
        </w:rPr>
        <w:t xml:space="preserve">Kupující se zavazuje řádně a včas dodané </w:t>
      </w:r>
      <w:r w:rsidR="007D45CC">
        <w:rPr>
          <w:rFonts w:ascii="Calibri" w:hAnsi="Calibri"/>
          <w:sz w:val="20"/>
          <w:szCs w:val="20"/>
        </w:rPr>
        <w:t>reklamní předměty</w:t>
      </w:r>
      <w:r w:rsidR="00A85410" w:rsidRPr="001917F1">
        <w:rPr>
          <w:rFonts w:ascii="Calibri" w:hAnsi="Calibri"/>
          <w:sz w:val="20"/>
          <w:szCs w:val="20"/>
        </w:rPr>
        <w:t xml:space="preserve"> dle</w:t>
      </w:r>
      <w:r w:rsidRPr="001917F1">
        <w:rPr>
          <w:rFonts w:ascii="Calibri" w:hAnsi="Calibri"/>
          <w:sz w:val="20"/>
          <w:szCs w:val="20"/>
        </w:rPr>
        <w:t xml:space="preserve"> Smlouvy převzít a zaplatit za ně Prodávajícímu kupní cenu </w:t>
      </w:r>
      <w:r w:rsidR="00FE683F" w:rsidRPr="001917F1">
        <w:rPr>
          <w:rFonts w:ascii="Calibri" w:hAnsi="Calibri"/>
          <w:sz w:val="20"/>
          <w:szCs w:val="20"/>
        </w:rPr>
        <w:t>určenou dle této Smlouvy.</w:t>
      </w:r>
    </w:p>
    <w:p w14:paraId="7D1315A9" w14:textId="77777777" w:rsidR="00BA2A65" w:rsidRPr="001917F1" w:rsidRDefault="00BA2A65" w:rsidP="003D425C">
      <w:pPr>
        <w:tabs>
          <w:tab w:val="left" w:pos="1080"/>
        </w:tabs>
        <w:autoSpaceDE w:val="0"/>
        <w:autoSpaceDN w:val="0"/>
        <w:adjustRightInd w:val="0"/>
        <w:spacing w:line="240" w:lineRule="atLeast"/>
        <w:ind w:right="46"/>
        <w:jc w:val="both"/>
        <w:rPr>
          <w:rFonts w:ascii="Calibri" w:hAnsi="Calibri"/>
          <w:sz w:val="20"/>
          <w:szCs w:val="20"/>
        </w:rPr>
      </w:pPr>
    </w:p>
    <w:p w14:paraId="6032F7AB" w14:textId="77777777" w:rsidR="00BA2A65" w:rsidRPr="001917F1" w:rsidRDefault="00BA2A65" w:rsidP="00BA2A65">
      <w:pPr>
        <w:autoSpaceDE w:val="0"/>
        <w:autoSpaceDN w:val="0"/>
        <w:adjustRightInd w:val="0"/>
        <w:spacing w:line="240" w:lineRule="atLeast"/>
        <w:ind w:right="46"/>
        <w:rPr>
          <w:rFonts w:ascii="Calibri" w:hAnsi="Calibri"/>
          <w:b/>
          <w:sz w:val="20"/>
          <w:szCs w:val="20"/>
          <w:u w:val="single"/>
        </w:rPr>
      </w:pPr>
      <w:r w:rsidRPr="001917F1">
        <w:rPr>
          <w:rFonts w:ascii="Calibri" w:hAnsi="Calibri"/>
          <w:b/>
          <w:sz w:val="20"/>
          <w:szCs w:val="20"/>
          <w:u w:val="single"/>
        </w:rPr>
        <w:t>IV. Vlastnické právo</w:t>
      </w:r>
    </w:p>
    <w:p w14:paraId="1E543DF4" w14:textId="77777777" w:rsidR="00BA2A65" w:rsidRPr="001917F1" w:rsidRDefault="00BA2A65" w:rsidP="00BA2A65">
      <w:pPr>
        <w:tabs>
          <w:tab w:val="left" w:pos="1080"/>
        </w:tabs>
        <w:autoSpaceDE w:val="0"/>
        <w:autoSpaceDN w:val="0"/>
        <w:adjustRightInd w:val="0"/>
        <w:spacing w:line="240" w:lineRule="atLeast"/>
        <w:ind w:left="708" w:right="46"/>
        <w:jc w:val="both"/>
        <w:rPr>
          <w:rFonts w:ascii="Calibri" w:hAnsi="Calibri"/>
          <w:sz w:val="20"/>
          <w:szCs w:val="20"/>
        </w:rPr>
      </w:pPr>
    </w:p>
    <w:p w14:paraId="20D98386" w14:textId="77777777" w:rsidR="00BA2A65" w:rsidRPr="001917F1" w:rsidRDefault="00BA2A65" w:rsidP="003D425C">
      <w:pPr>
        <w:tabs>
          <w:tab w:val="left" w:pos="1080"/>
        </w:tabs>
        <w:autoSpaceDE w:val="0"/>
        <w:autoSpaceDN w:val="0"/>
        <w:adjustRightInd w:val="0"/>
        <w:spacing w:line="240" w:lineRule="atLeast"/>
        <w:ind w:right="46"/>
        <w:jc w:val="both"/>
        <w:rPr>
          <w:rFonts w:ascii="Calibri" w:hAnsi="Calibri"/>
          <w:sz w:val="20"/>
          <w:szCs w:val="20"/>
        </w:rPr>
      </w:pPr>
      <w:r w:rsidRPr="001917F1">
        <w:rPr>
          <w:rFonts w:ascii="Calibri" w:hAnsi="Calibri"/>
          <w:sz w:val="20"/>
          <w:szCs w:val="20"/>
        </w:rPr>
        <w:t xml:space="preserve">Vlastnické právo k předmětu plnění přechází na Kupujícího jeho převzetím, </w:t>
      </w:r>
      <w:r w:rsidR="004413B5" w:rsidRPr="001917F1">
        <w:rPr>
          <w:rFonts w:ascii="Calibri" w:hAnsi="Calibri"/>
          <w:sz w:val="20"/>
          <w:szCs w:val="20"/>
        </w:rPr>
        <w:t xml:space="preserve">které bude potvrzeno zápisem v dodacím listu </w:t>
      </w:r>
      <w:proofErr w:type="gramStart"/>
      <w:r w:rsidR="004413B5" w:rsidRPr="001917F1">
        <w:rPr>
          <w:rFonts w:ascii="Calibri" w:hAnsi="Calibri"/>
          <w:sz w:val="20"/>
          <w:szCs w:val="20"/>
        </w:rPr>
        <w:t>vystaveném</w:t>
      </w:r>
      <w:proofErr w:type="gramEnd"/>
      <w:r w:rsidR="004413B5" w:rsidRPr="001917F1">
        <w:rPr>
          <w:rFonts w:ascii="Calibri" w:hAnsi="Calibri"/>
          <w:sz w:val="20"/>
          <w:szCs w:val="20"/>
        </w:rPr>
        <w:t xml:space="preserve"> Prodávajícím nebo v předávacím protokolu sepsaném </w:t>
      </w:r>
      <w:r w:rsidR="009E2B74" w:rsidRPr="001917F1">
        <w:rPr>
          <w:rFonts w:ascii="Calibri" w:hAnsi="Calibri"/>
          <w:sz w:val="20"/>
          <w:szCs w:val="20"/>
        </w:rPr>
        <w:t>S</w:t>
      </w:r>
      <w:r w:rsidR="004413B5" w:rsidRPr="001917F1">
        <w:rPr>
          <w:rFonts w:ascii="Calibri" w:hAnsi="Calibri"/>
          <w:sz w:val="20"/>
          <w:szCs w:val="20"/>
        </w:rPr>
        <w:t>mluvními stranami</w:t>
      </w:r>
      <w:r w:rsidRPr="001917F1">
        <w:rPr>
          <w:rFonts w:ascii="Calibri" w:hAnsi="Calibri"/>
          <w:sz w:val="20"/>
          <w:szCs w:val="20"/>
        </w:rPr>
        <w:t xml:space="preserve">. Převzetím předmětu plnění zároveň přechází na Kupujícího i nebezpečí škody na </w:t>
      </w:r>
      <w:r w:rsidR="00FA718F" w:rsidRPr="001917F1">
        <w:rPr>
          <w:rFonts w:ascii="Calibri" w:hAnsi="Calibri"/>
          <w:sz w:val="20"/>
          <w:szCs w:val="20"/>
        </w:rPr>
        <w:t>předmětu plnění</w:t>
      </w:r>
      <w:r w:rsidRPr="001917F1">
        <w:rPr>
          <w:rFonts w:ascii="Calibri" w:hAnsi="Calibri"/>
          <w:sz w:val="20"/>
          <w:szCs w:val="20"/>
        </w:rPr>
        <w:t>.</w:t>
      </w:r>
    </w:p>
    <w:p w14:paraId="539762E7" w14:textId="77777777" w:rsidR="00BA2A65" w:rsidRPr="001917F1" w:rsidRDefault="00BA2A65" w:rsidP="003D425C">
      <w:pPr>
        <w:tabs>
          <w:tab w:val="left" w:pos="1080"/>
        </w:tabs>
        <w:autoSpaceDE w:val="0"/>
        <w:autoSpaceDN w:val="0"/>
        <w:adjustRightInd w:val="0"/>
        <w:spacing w:line="240" w:lineRule="atLeast"/>
        <w:ind w:right="46"/>
        <w:jc w:val="both"/>
        <w:rPr>
          <w:rFonts w:ascii="Calibri" w:hAnsi="Calibri"/>
          <w:sz w:val="20"/>
          <w:szCs w:val="20"/>
        </w:rPr>
      </w:pPr>
    </w:p>
    <w:p w14:paraId="71BA0CBC" w14:textId="77777777" w:rsidR="00FA718F" w:rsidRPr="001917F1" w:rsidRDefault="00FA718F" w:rsidP="00FA718F">
      <w:pPr>
        <w:tabs>
          <w:tab w:val="left" w:pos="1080"/>
        </w:tabs>
        <w:autoSpaceDE w:val="0"/>
        <w:autoSpaceDN w:val="0"/>
        <w:adjustRightInd w:val="0"/>
        <w:spacing w:line="240" w:lineRule="atLeast"/>
        <w:ind w:right="46"/>
        <w:rPr>
          <w:rFonts w:ascii="Calibri" w:hAnsi="Calibri"/>
          <w:b/>
          <w:sz w:val="20"/>
          <w:szCs w:val="20"/>
          <w:u w:val="single"/>
        </w:rPr>
      </w:pPr>
      <w:r w:rsidRPr="001917F1">
        <w:rPr>
          <w:rFonts w:ascii="Calibri" w:hAnsi="Calibri"/>
          <w:b/>
          <w:sz w:val="20"/>
          <w:szCs w:val="20"/>
          <w:u w:val="single"/>
        </w:rPr>
        <w:t>V. Kupní cena a platební podmínky</w:t>
      </w:r>
    </w:p>
    <w:p w14:paraId="098779D1" w14:textId="0F7C019D" w:rsidR="00FA718F" w:rsidRPr="001917F1" w:rsidRDefault="00FA718F" w:rsidP="00FA718F">
      <w:pPr>
        <w:numPr>
          <w:ilvl w:val="0"/>
          <w:numId w:val="22"/>
        </w:numPr>
        <w:spacing w:before="120" w:after="120"/>
        <w:jc w:val="both"/>
        <w:rPr>
          <w:rFonts w:ascii="Calibri" w:hAnsi="Calibri"/>
          <w:sz w:val="20"/>
          <w:szCs w:val="20"/>
        </w:rPr>
      </w:pPr>
      <w:r w:rsidRPr="001917F1">
        <w:rPr>
          <w:rFonts w:ascii="Calibri" w:hAnsi="Calibri"/>
          <w:sz w:val="20"/>
          <w:szCs w:val="20"/>
        </w:rPr>
        <w:t xml:space="preserve">Kupní cena za </w:t>
      </w:r>
      <w:r w:rsidR="007D45CC">
        <w:rPr>
          <w:rFonts w:ascii="Calibri" w:hAnsi="Calibri"/>
          <w:sz w:val="20"/>
          <w:szCs w:val="20"/>
        </w:rPr>
        <w:t>reklamní předměty</w:t>
      </w:r>
      <w:r w:rsidRPr="001917F1">
        <w:rPr>
          <w:rFonts w:ascii="Calibri" w:hAnsi="Calibri"/>
          <w:sz w:val="20"/>
          <w:szCs w:val="20"/>
        </w:rPr>
        <w:t xml:space="preserve"> </w:t>
      </w:r>
      <w:r w:rsidR="00B15D92" w:rsidRPr="001917F1">
        <w:rPr>
          <w:rFonts w:ascii="Calibri" w:hAnsi="Calibri"/>
          <w:sz w:val="20"/>
          <w:szCs w:val="20"/>
        </w:rPr>
        <w:t xml:space="preserve">je </w:t>
      </w:r>
      <w:r w:rsidRPr="001917F1">
        <w:rPr>
          <w:rFonts w:ascii="Calibri" w:hAnsi="Calibri"/>
          <w:sz w:val="20"/>
          <w:szCs w:val="20"/>
        </w:rPr>
        <w:t xml:space="preserve">stanovena na základě </w:t>
      </w:r>
      <w:r w:rsidR="00196978">
        <w:rPr>
          <w:rFonts w:ascii="Calibri" w:hAnsi="Calibri"/>
          <w:sz w:val="20"/>
          <w:szCs w:val="20"/>
        </w:rPr>
        <w:t>n</w:t>
      </w:r>
      <w:r w:rsidRPr="001917F1">
        <w:rPr>
          <w:rFonts w:ascii="Calibri" w:hAnsi="Calibri"/>
          <w:sz w:val="20"/>
          <w:szCs w:val="20"/>
        </w:rPr>
        <w:t>abídky Prodávajícího</w:t>
      </w:r>
      <w:r w:rsidR="00196978">
        <w:rPr>
          <w:rFonts w:ascii="Calibri" w:hAnsi="Calibri"/>
          <w:sz w:val="20"/>
          <w:szCs w:val="20"/>
        </w:rPr>
        <w:t xml:space="preserve"> do </w:t>
      </w:r>
      <w:r w:rsidR="00231392">
        <w:rPr>
          <w:rFonts w:ascii="Calibri" w:hAnsi="Calibri"/>
          <w:sz w:val="20"/>
          <w:szCs w:val="20"/>
        </w:rPr>
        <w:t>zadávacího</w:t>
      </w:r>
      <w:r w:rsidR="00196978">
        <w:rPr>
          <w:rFonts w:ascii="Calibri" w:hAnsi="Calibri"/>
          <w:sz w:val="20"/>
          <w:szCs w:val="20"/>
        </w:rPr>
        <w:t xml:space="preserve"> řízení</w:t>
      </w:r>
      <w:r w:rsidR="000D61EB">
        <w:rPr>
          <w:rFonts w:ascii="Calibri" w:hAnsi="Calibri"/>
          <w:sz w:val="20"/>
          <w:szCs w:val="20"/>
        </w:rPr>
        <w:t xml:space="preserve"> v nedílné </w:t>
      </w:r>
      <w:r w:rsidR="00011E3F" w:rsidRPr="007A44FF">
        <w:rPr>
          <w:rFonts w:ascii="Calibri" w:hAnsi="Calibri"/>
          <w:sz w:val="20"/>
          <w:szCs w:val="20"/>
        </w:rPr>
        <w:t>P</w:t>
      </w:r>
      <w:r w:rsidR="000D61EB" w:rsidRPr="007A44FF">
        <w:rPr>
          <w:rFonts w:ascii="Calibri" w:hAnsi="Calibri"/>
          <w:sz w:val="20"/>
          <w:szCs w:val="20"/>
        </w:rPr>
        <w:t>říloze A této Smlouvy</w:t>
      </w:r>
      <w:r w:rsidRPr="007A44FF">
        <w:rPr>
          <w:rFonts w:ascii="Calibri" w:hAnsi="Calibri"/>
          <w:sz w:val="20"/>
          <w:szCs w:val="20"/>
        </w:rPr>
        <w:t>, a to jako jednotkov</w:t>
      </w:r>
      <w:r w:rsidR="005B7196" w:rsidRPr="007A44FF">
        <w:rPr>
          <w:rFonts w:ascii="Calibri" w:hAnsi="Calibri"/>
          <w:sz w:val="20"/>
          <w:szCs w:val="20"/>
        </w:rPr>
        <w:t>á</w:t>
      </w:r>
      <w:r w:rsidR="000D61EB" w:rsidRPr="007A44FF">
        <w:rPr>
          <w:rFonts w:ascii="Calibri" w:hAnsi="Calibri"/>
          <w:sz w:val="20"/>
          <w:szCs w:val="20"/>
        </w:rPr>
        <w:t xml:space="preserve"> cen</w:t>
      </w:r>
      <w:r w:rsidR="005B7196" w:rsidRPr="007A44FF">
        <w:rPr>
          <w:rFonts w:ascii="Calibri" w:hAnsi="Calibri"/>
          <w:sz w:val="20"/>
          <w:szCs w:val="20"/>
        </w:rPr>
        <w:t>a</w:t>
      </w:r>
      <w:r w:rsidRPr="007A44FF">
        <w:rPr>
          <w:rFonts w:ascii="Calibri" w:hAnsi="Calibri"/>
          <w:sz w:val="20"/>
          <w:szCs w:val="20"/>
        </w:rPr>
        <w:t xml:space="preserve"> za </w:t>
      </w:r>
      <w:r w:rsidR="000D61EB" w:rsidRPr="007A44FF">
        <w:rPr>
          <w:rFonts w:ascii="Calibri" w:hAnsi="Calibri"/>
          <w:sz w:val="20"/>
          <w:szCs w:val="20"/>
        </w:rPr>
        <w:t>každ</w:t>
      </w:r>
      <w:r w:rsidR="007D45CC" w:rsidRPr="007A44FF">
        <w:rPr>
          <w:rFonts w:ascii="Calibri" w:hAnsi="Calibri"/>
          <w:sz w:val="20"/>
          <w:szCs w:val="20"/>
        </w:rPr>
        <w:t>ý</w:t>
      </w:r>
      <w:r w:rsidR="000D61EB" w:rsidRPr="007A44FF">
        <w:rPr>
          <w:rFonts w:ascii="Calibri" w:hAnsi="Calibri"/>
          <w:sz w:val="20"/>
          <w:szCs w:val="20"/>
        </w:rPr>
        <w:t xml:space="preserve"> jednotliv</w:t>
      </w:r>
      <w:r w:rsidR="007D45CC" w:rsidRPr="007A44FF">
        <w:rPr>
          <w:rFonts w:ascii="Calibri" w:hAnsi="Calibri"/>
          <w:sz w:val="20"/>
          <w:szCs w:val="20"/>
        </w:rPr>
        <w:t>ý</w:t>
      </w:r>
      <w:r w:rsidR="000D61EB" w:rsidRPr="007A44FF">
        <w:rPr>
          <w:rFonts w:ascii="Calibri" w:hAnsi="Calibri"/>
          <w:sz w:val="20"/>
          <w:szCs w:val="20"/>
        </w:rPr>
        <w:t xml:space="preserve"> </w:t>
      </w:r>
      <w:r w:rsidR="007D45CC" w:rsidRPr="007A44FF">
        <w:rPr>
          <w:rFonts w:ascii="Calibri" w:hAnsi="Calibri"/>
          <w:sz w:val="20"/>
          <w:szCs w:val="20"/>
        </w:rPr>
        <w:t>reklamní předmět uvedený</w:t>
      </w:r>
      <w:r w:rsidRPr="007A44FF">
        <w:rPr>
          <w:rFonts w:ascii="Calibri" w:hAnsi="Calibri"/>
          <w:sz w:val="20"/>
          <w:szCs w:val="20"/>
        </w:rPr>
        <w:t xml:space="preserve"> v</w:t>
      </w:r>
      <w:r w:rsidR="00B15D92" w:rsidRPr="007A44FF">
        <w:rPr>
          <w:rFonts w:ascii="Calibri" w:hAnsi="Calibri"/>
          <w:sz w:val="20"/>
          <w:szCs w:val="20"/>
        </w:rPr>
        <w:t xml:space="preserve">  </w:t>
      </w:r>
      <w:r w:rsidRPr="007A44FF">
        <w:rPr>
          <w:rFonts w:ascii="Calibri" w:hAnsi="Calibri"/>
          <w:sz w:val="20"/>
          <w:szCs w:val="20"/>
        </w:rPr>
        <w:t xml:space="preserve">Příloze A Smlouvy (sloupec </w:t>
      </w:r>
      <w:r w:rsidR="00D8401C" w:rsidRPr="007A44FF">
        <w:rPr>
          <w:rFonts w:ascii="Calibri" w:hAnsi="Calibri"/>
          <w:sz w:val="20"/>
          <w:szCs w:val="20"/>
        </w:rPr>
        <w:t xml:space="preserve">Cena za 1 ks bez DPH v Kč </w:t>
      </w:r>
      <w:r w:rsidR="00011E3F" w:rsidRPr="007A44FF">
        <w:rPr>
          <w:rFonts w:ascii="Calibri" w:hAnsi="Calibri"/>
          <w:sz w:val="20"/>
          <w:szCs w:val="20"/>
        </w:rPr>
        <w:t>P</w:t>
      </w:r>
      <w:r w:rsidRPr="007A44FF">
        <w:rPr>
          <w:rFonts w:ascii="Calibri" w:hAnsi="Calibri"/>
          <w:sz w:val="20"/>
          <w:szCs w:val="20"/>
        </w:rPr>
        <w:t xml:space="preserve">řílohy A). Kupní cena za konkrétní objednávku bude vždy stanovena jako </w:t>
      </w:r>
      <w:r w:rsidR="00D8401C" w:rsidRPr="007A44FF">
        <w:rPr>
          <w:rFonts w:ascii="Calibri" w:hAnsi="Calibri"/>
          <w:sz w:val="20"/>
          <w:szCs w:val="20"/>
        </w:rPr>
        <w:t xml:space="preserve">suma </w:t>
      </w:r>
      <w:r w:rsidRPr="007A44FF">
        <w:rPr>
          <w:rFonts w:ascii="Calibri" w:hAnsi="Calibri"/>
          <w:sz w:val="20"/>
          <w:szCs w:val="20"/>
        </w:rPr>
        <w:t>součin</w:t>
      </w:r>
      <w:r w:rsidR="00D8401C" w:rsidRPr="007A44FF">
        <w:rPr>
          <w:rFonts w:ascii="Calibri" w:hAnsi="Calibri"/>
          <w:sz w:val="20"/>
          <w:szCs w:val="20"/>
        </w:rPr>
        <w:t>ů</w:t>
      </w:r>
      <w:r w:rsidRPr="007A44FF">
        <w:rPr>
          <w:rFonts w:ascii="Calibri" w:hAnsi="Calibri"/>
          <w:sz w:val="20"/>
          <w:szCs w:val="20"/>
        </w:rPr>
        <w:t xml:space="preserve"> jednotkových cen a skutečně </w:t>
      </w:r>
      <w:r w:rsidR="00EA3CEF" w:rsidRPr="007A44FF">
        <w:rPr>
          <w:rFonts w:ascii="Calibri" w:hAnsi="Calibri"/>
          <w:sz w:val="20"/>
          <w:szCs w:val="20"/>
        </w:rPr>
        <w:t xml:space="preserve">objednaného </w:t>
      </w:r>
      <w:r w:rsidRPr="007A44FF">
        <w:rPr>
          <w:rFonts w:ascii="Calibri" w:hAnsi="Calibri"/>
          <w:sz w:val="20"/>
          <w:szCs w:val="20"/>
        </w:rPr>
        <w:t xml:space="preserve">množství </w:t>
      </w:r>
      <w:r w:rsidR="00D8401C" w:rsidRPr="007A44FF">
        <w:rPr>
          <w:rFonts w:ascii="Calibri" w:hAnsi="Calibri"/>
          <w:sz w:val="20"/>
          <w:szCs w:val="20"/>
        </w:rPr>
        <w:t xml:space="preserve">jednotlivých </w:t>
      </w:r>
      <w:r w:rsidR="007D45CC" w:rsidRPr="007A44FF">
        <w:rPr>
          <w:rFonts w:ascii="Calibri" w:hAnsi="Calibri"/>
          <w:sz w:val="20"/>
          <w:szCs w:val="20"/>
        </w:rPr>
        <w:t>reklamních předmětů</w:t>
      </w:r>
      <w:r w:rsidR="007A328F" w:rsidRPr="007A44FF">
        <w:rPr>
          <w:rFonts w:ascii="Calibri" w:hAnsi="Calibri"/>
          <w:sz w:val="20"/>
          <w:szCs w:val="20"/>
        </w:rPr>
        <w:t xml:space="preserve"> </w:t>
      </w:r>
      <w:r w:rsidRPr="007A44FF">
        <w:rPr>
          <w:rFonts w:ascii="Calibri" w:hAnsi="Calibri"/>
          <w:sz w:val="20"/>
          <w:szCs w:val="20"/>
        </w:rPr>
        <w:t>na základě objednávky. Jednotková kupní cena uvedená v Příloze A je cenou</w:t>
      </w:r>
      <w:r w:rsidRPr="001917F1">
        <w:rPr>
          <w:rFonts w:ascii="Calibri" w:hAnsi="Calibri"/>
          <w:sz w:val="20"/>
          <w:szCs w:val="20"/>
        </w:rPr>
        <w:t xml:space="preserve"> maximální a Prodávající za dodání předmětu plnění není oprávněn požadovat cenu vyšší. </w:t>
      </w:r>
    </w:p>
    <w:p w14:paraId="2D590199" w14:textId="77777777" w:rsidR="001217AB" w:rsidRPr="001917F1" w:rsidRDefault="00FA718F" w:rsidP="00A22C16">
      <w:pPr>
        <w:numPr>
          <w:ilvl w:val="0"/>
          <w:numId w:val="22"/>
        </w:numPr>
        <w:spacing w:before="120" w:after="120"/>
        <w:jc w:val="both"/>
        <w:rPr>
          <w:rFonts w:ascii="Calibri" w:hAnsi="Calibri"/>
          <w:sz w:val="20"/>
          <w:szCs w:val="20"/>
        </w:rPr>
      </w:pPr>
      <w:r w:rsidRPr="001917F1">
        <w:rPr>
          <w:rFonts w:ascii="Calibri" w:hAnsi="Calibri"/>
          <w:sz w:val="20"/>
          <w:szCs w:val="20"/>
        </w:rPr>
        <w:lastRenderedPageBreak/>
        <w:t>Kupní cena zahrnuje veškeré náklady Prodávajícího nutné k řádnému splnění</w:t>
      </w:r>
      <w:r w:rsidR="00F73BE4" w:rsidRPr="001917F1">
        <w:rPr>
          <w:rFonts w:ascii="Calibri" w:hAnsi="Calibri"/>
          <w:sz w:val="20"/>
          <w:szCs w:val="20"/>
        </w:rPr>
        <w:t xml:space="preserve"> předmětu </w:t>
      </w:r>
      <w:r w:rsidRPr="001917F1">
        <w:rPr>
          <w:rFonts w:ascii="Calibri" w:hAnsi="Calibri"/>
          <w:sz w:val="20"/>
          <w:szCs w:val="20"/>
        </w:rPr>
        <w:t>této Smlouvy, včetně veškerých nákladů např. na balné, náklady na dopravu, pojistné za pojištění zboží během dopravy apod. Prodávající není oprávněn účtovat žádné další částky v souvislosti s plněním Smlouvy.</w:t>
      </w:r>
      <w:r w:rsidR="00F73BE4" w:rsidRPr="001917F1">
        <w:rPr>
          <w:rFonts w:ascii="Calibri" w:hAnsi="Calibri"/>
          <w:sz w:val="20"/>
          <w:szCs w:val="20"/>
        </w:rPr>
        <w:t xml:space="preserve"> Kupní cena je nezávislá na vývoji cen a kursových změnách. </w:t>
      </w:r>
    </w:p>
    <w:p w14:paraId="4A9F06AD" w14:textId="77777777" w:rsidR="00FA718F" w:rsidRPr="001917F1" w:rsidRDefault="00B15D92" w:rsidP="00FA718F">
      <w:pPr>
        <w:numPr>
          <w:ilvl w:val="0"/>
          <w:numId w:val="22"/>
        </w:numPr>
        <w:spacing w:before="120" w:after="120"/>
        <w:jc w:val="both"/>
        <w:rPr>
          <w:rFonts w:ascii="Calibri" w:hAnsi="Calibri"/>
          <w:sz w:val="20"/>
          <w:szCs w:val="20"/>
        </w:rPr>
      </w:pPr>
      <w:r w:rsidRPr="001917F1">
        <w:rPr>
          <w:rFonts w:ascii="Calibri" w:hAnsi="Calibri"/>
          <w:sz w:val="20"/>
          <w:szCs w:val="20"/>
        </w:rPr>
        <w:t xml:space="preserve">Ke sjednané kupní ceně bude vždy účtováno </w:t>
      </w:r>
      <w:r w:rsidR="00FA718F" w:rsidRPr="001917F1">
        <w:rPr>
          <w:rFonts w:ascii="Calibri" w:hAnsi="Calibri"/>
          <w:sz w:val="20"/>
          <w:szCs w:val="20"/>
        </w:rPr>
        <w:t xml:space="preserve">DPH </w:t>
      </w:r>
      <w:r w:rsidRPr="001917F1">
        <w:rPr>
          <w:rFonts w:ascii="Calibri" w:hAnsi="Calibri"/>
          <w:sz w:val="20"/>
          <w:szCs w:val="20"/>
        </w:rPr>
        <w:t>ve výši dle platných právních předpisů.</w:t>
      </w:r>
    </w:p>
    <w:p w14:paraId="51CFE83F" w14:textId="77777777" w:rsidR="00FA718F" w:rsidRPr="001917F1" w:rsidRDefault="00FA718F" w:rsidP="00FA718F">
      <w:pPr>
        <w:numPr>
          <w:ilvl w:val="0"/>
          <w:numId w:val="22"/>
        </w:numPr>
        <w:spacing w:before="120" w:after="120"/>
        <w:jc w:val="both"/>
        <w:rPr>
          <w:rFonts w:ascii="Calibri" w:hAnsi="Calibri"/>
          <w:sz w:val="20"/>
          <w:szCs w:val="20"/>
        </w:rPr>
      </w:pPr>
      <w:r w:rsidRPr="001917F1">
        <w:rPr>
          <w:rFonts w:ascii="Calibri" w:hAnsi="Calibri"/>
          <w:sz w:val="20"/>
          <w:szCs w:val="20"/>
        </w:rPr>
        <w:t xml:space="preserve">Prodávající je oprávněn fakturovat kupní cenu </w:t>
      </w:r>
      <w:r w:rsidR="00F73BE4" w:rsidRPr="001917F1">
        <w:rPr>
          <w:rFonts w:ascii="Calibri" w:hAnsi="Calibri"/>
          <w:sz w:val="20"/>
          <w:szCs w:val="20"/>
        </w:rPr>
        <w:t>za předmět plnění vždy</w:t>
      </w:r>
      <w:r w:rsidRPr="001917F1">
        <w:rPr>
          <w:rFonts w:ascii="Calibri" w:hAnsi="Calibri"/>
          <w:sz w:val="20"/>
          <w:szCs w:val="20"/>
        </w:rPr>
        <w:t xml:space="preserve"> po j</w:t>
      </w:r>
      <w:r w:rsidR="00F73BE4" w:rsidRPr="001917F1">
        <w:rPr>
          <w:rFonts w:ascii="Calibri" w:hAnsi="Calibri"/>
          <w:sz w:val="20"/>
          <w:szCs w:val="20"/>
        </w:rPr>
        <w:t>eho</w:t>
      </w:r>
      <w:r w:rsidRPr="001917F1">
        <w:rPr>
          <w:rFonts w:ascii="Calibri" w:hAnsi="Calibri"/>
          <w:sz w:val="20"/>
          <w:szCs w:val="20"/>
        </w:rPr>
        <w:t xml:space="preserve"> dodání</w:t>
      </w:r>
      <w:r w:rsidR="00F73BE4" w:rsidRPr="001917F1">
        <w:rPr>
          <w:rFonts w:ascii="Calibri" w:hAnsi="Calibri"/>
          <w:sz w:val="20"/>
          <w:szCs w:val="20"/>
        </w:rPr>
        <w:t xml:space="preserve"> </w:t>
      </w:r>
      <w:r w:rsidRPr="001917F1">
        <w:rPr>
          <w:rFonts w:ascii="Calibri" w:hAnsi="Calibri"/>
          <w:sz w:val="20"/>
          <w:szCs w:val="20"/>
        </w:rPr>
        <w:t>Kupujícímu</w:t>
      </w:r>
      <w:r w:rsidR="00F73BE4" w:rsidRPr="001917F1">
        <w:rPr>
          <w:rFonts w:ascii="Calibri" w:hAnsi="Calibri"/>
          <w:sz w:val="20"/>
          <w:szCs w:val="20"/>
        </w:rPr>
        <w:t xml:space="preserve"> na základě konkrétní objednávky</w:t>
      </w:r>
      <w:r w:rsidRPr="001917F1">
        <w:rPr>
          <w:rFonts w:ascii="Calibri" w:hAnsi="Calibri"/>
          <w:sz w:val="20"/>
          <w:szCs w:val="20"/>
        </w:rPr>
        <w:t xml:space="preserve">. </w:t>
      </w:r>
    </w:p>
    <w:p w14:paraId="300DAB14" w14:textId="77777777" w:rsidR="00FA718F" w:rsidRPr="001917F1" w:rsidRDefault="00FA718F" w:rsidP="00FA718F">
      <w:pPr>
        <w:numPr>
          <w:ilvl w:val="0"/>
          <w:numId w:val="22"/>
        </w:numPr>
        <w:spacing w:before="120" w:after="120"/>
        <w:jc w:val="both"/>
        <w:rPr>
          <w:rFonts w:ascii="Calibri" w:hAnsi="Calibri"/>
          <w:sz w:val="20"/>
          <w:szCs w:val="20"/>
        </w:rPr>
      </w:pPr>
      <w:r w:rsidRPr="001917F1">
        <w:rPr>
          <w:rFonts w:ascii="Calibri" w:hAnsi="Calibri"/>
          <w:sz w:val="20"/>
          <w:szCs w:val="20"/>
        </w:rPr>
        <w:t xml:space="preserve">Lhůta splatnosti faktury je </w:t>
      </w:r>
      <w:r w:rsidRPr="000C2669">
        <w:rPr>
          <w:rFonts w:ascii="Calibri" w:hAnsi="Calibri"/>
          <w:sz w:val="20"/>
          <w:szCs w:val="20"/>
        </w:rPr>
        <w:t>třicet (30) dnů</w:t>
      </w:r>
      <w:r w:rsidRPr="001917F1">
        <w:rPr>
          <w:rFonts w:ascii="Calibri" w:hAnsi="Calibri"/>
          <w:sz w:val="20"/>
          <w:szCs w:val="20"/>
        </w:rPr>
        <w:t xml:space="preserve"> od data jejího doručení Kupujícímu (dále jen "</w:t>
      </w:r>
      <w:r w:rsidRPr="001917F1">
        <w:rPr>
          <w:rFonts w:ascii="Calibri" w:hAnsi="Calibri"/>
          <w:b/>
          <w:sz w:val="20"/>
          <w:szCs w:val="20"/>
        </w:rPr>
        <w:t>Lhůta splatnosti</w:t>
      </w:r>
      <w:r w:rsidRPr="001917F1">
        <w:rPr>
          <w:rFonts w:ascii="Calibri" w:hAnsi="Calibri"/>
          <w:sz w:val="20"/>
          <w:szCs w:val="20"/>
        </w:rPr>
        <w:t>"). Zaplacením účtované částky se rozumí den jejího odeslání na účet Prodávajícího. Daňové doklady - faktury vystavené Prodávajícím podle této Smlouvy budou v souladu s příslušnými právními předpisy České republiky obsahovat zejména tyto údaje</w:t>
      </w:r>
      <w:r w:rsidR="00F73BE4" w:rsidRPr="001917F1">
        <w:rPr>
          <w:rFonts w:ascii="Calibri" w:hAnsi="Calibri"/>
          <w:sz w:val="20"/>
          <w:szCs w:val="20"/>
        </w:rPr>
        <w:t>:</w:t>
      </w:r>
    </w:p>
    <w:p w14:paraId="1768F137" w14:textId="77777777" w:rsidR="00FA718F" w:rsidRPr="001917F1" w:rsidRDefault="00FA718F" w:rsidP="00FA718F">
      <w:pPr>
        <w:pStyle w:val="Odstavecseseznamem"/>
        <w:rPr>
          <w:rFonts w:ascii="Calibri" w:hAnsi="Calibri"/>
          <w:sz w:val="20"/>
          <w:szCs w:val="20"/>
        </w:rPr>
      </w:pPr>
    </w:p>
    <w:p w14:paraId="2FFA8161" w14:textId="77777777" w:rsidR="00FA718F" w:rsidRPr="001917F1" w:rsidRDefault="00FA718F" w:rsidP="00FA718F">
      <w:pPr>
        <w:widowControl w:val="0"/>
        <w:numPr>
          <w:ilvl w:val="0"/>
          <w:numId w:val="3"/>
        </w:numPr>
        <w:tabs>
          <w:tab w:val="clear" w:pos="0"/>
          <w:tab w:val="num" w:pos="348"/>
        </w:tabs>
        <w:suppressAutoHyphens/>
        <w:spacing w:after="60"/>
        <w:ind w:left="1068"/>
        <w:jc w:val="both"/>
        <w:rPr>
          <w:rFonts w:ascii="Calibri" w:hAnsi="Calibri"/>
          <w:sz w:val="20"/>
          <w:szCs w:val="20"/>
        </w:rPr>
      </w:pPr>
      <w:r w:rsidRPr="001917F1">
        <w:rPr>
          <w:rFonts w:ascii="Calibri" w:hAnsi="Calibri"/>
          <w:sz w:val="20"/>
          <w:szCs w:val="20"/>
        </w:rPr>
        <w:t>obchodní firmu/název a sídlo Kupujícího</w:t>
      </w:r>
      <w:r w:rsidR="00F73BE4" w:rsidRPr="001917F1">
        <w:rPr>
          <w:rFonts w:ascii="Calibri" w:hAnsi="Calibri"/>
          <w:sz w:val="20"/>
          <w:szCs w:val="20"/>
        </w:rPr>
        <w:t>,</w:t>
      </w:r>
    </w:p>
    <w:p w14:paraId="38423B22" w14:textId="77777777" w:rsidR="00FA718F" w:rsidRPr="001917F1" w:rsidRDefault="00FA718F" w:rsidP="00FA718F">
      <w:pPr>
        <w:widowControl w:val="0"/>
        <w:numPr>
          <w:ilvl w:val="0"/>
          <w:numId w:val="3"/>
        </w:numPr>
        <w:tabs>
          <w:tab w:val="clear" w:pos="0"/>
          <w:tab w:val="num" w:pos="348"/>
        </w:tabs>
        <w:suppressAutoHyphens/>
        <w:spacing w:after="60"/>
        <w:ind w:left="1068"/>
        <w:jc w:val="both"/>
        <w:rPr>
          <w:rFonts w:ascii="Calibri" w:hAnsi="Calibri"/>
          <w:sz w:val="20"/>
          <w:szCs w:val="20"/>
        </w:rPr>
      </w:pPr>
      <w:r w:rsidRPr="001917F1">
        <w:rPr>
          <w:rFonts w:ascii="Calibri" w:hAnsi="Calibri"/>
          <w:sz w:val="20"/>
          <w:szCs w:val="20"/>
        </w:rPr>
        <w:t>daňové identifikační číslo Kupujícího</w:t>
      </w:r>
      <w:r w:rsidR="00F73BE4" w:rsidRPr="001917F1">
        <w:rPr>
          <w:rFonts w:ascii="Calibri" w:hAnsi="Calibri"/>
          <w:sz w:val="20"/>
          <w:szCs w:val="20"/>
        </w:rPr>
        <w:t>,</w:t>
      </w:r>
    </w:p>
    <w:p w14:paraId="5FE35979" w14:textId="77777777" w:rsidR="00FA718F" w:rsidRPr="001917F1" w:rsidRDefault="00FA718F" w:rsidP="00FA718F">
      <w:pPr>
        <w:widowControl w:val="0"/>
        <w:numPr>
          <w:ilvl w:val="0"/>
          <w:numId w:val="3"/>
        </w:numPr>
        <w:tabs>
          <w:tab w:val="clear" w:pos="0"/>
          <w:tab w:val="num" w:pos="348"/>
        </w:tabs>
        <w:suppressAutoHyphens/>
        <w:spacing w:after="60"/>
        <w:ind w:left="1068"/>
        <w:jc w:val="both"/>
        <w:rPr>
          <w:rFonts w:ascii="Calibri" w:hAnsi="Calibri"/>
          <w:sz w:val="20"/>
          <w:szCs w:val="20"/>
        </w:rPr>
      </w:pPr>
      <w:r w:rsidRPr="001917F1">
        <w:rPr>
          <w:rFonts w:ascii="Calibri" w:hAnsi="Calibri"/>
          <w:sz w:val="20"/>
          <w:szCs w:val="20"/>
        </w:rPr>
        <w:t xml:space="preserve"> obchodní firmu/název a sídlo Prodávajícího</w:t>
      </w:r>
      <w:r w:rsidR="00F73BE4" w:rsidRPr="001917F1">
        <w:rPr>
          <w:rFonts w:ascii="Calibri" w:hAnsi="Calibri"/>
          <w:sz w:val="20"/>
          <w:szCs w:val="20"/>
        </w:rPr>
        <w:t>,</w:t>
      </w:r>
    </w:p>
    <w:p w14:paraId="2FEC53CB" w14:textId="77777777" w:rsidR="00FA718F" w:rsidRPr="001917F1" w:rsidRDefault="00FA718F" w:rsidP="00FA718F">
      <w:pPr>
        <w:widowControl w:val="0"/>
        <w:numPr>
          <w:ilvl w:val="0"/>
          <w:numId w:val="3"/>
        </w:numPr>
        <w:tabs>
          <w:tab w:val="clear" w:pos="0"/>
          <w:tab w:val="num" w:pos="348"/>
        </w:tabs>
        <w:suppressAutoHyphens/>
        <w:spacing w:after="60"/>
        <w:ind w:left="1068"/>
        <w:jc w:val="both"/>
        <w:rPr>
          <w:rFonts w:ascii="Calibri" w:hAnsi="Calibri"/>
          <w:sz w:val="20"/>
          <w:szCs w:val="20"/>
        </w:rPr>
      </w:pPr>
      <w:r w:rsidRPr="001917F1">
        <w:rPr>
          <w:rFonts w:ascii="Calibri" w:hAnsi="Calibri"/>
          <w:sz w:val="20"/>
          <w:szCs w:val="20"/>
        </w:rPr>
        <w:t>daňové identifikační číslo Prodávajícího</w:t>
      </w:r>
      <w:r w:rsidR="00F73BE4" w:rsidRPr="001917F1">
        <w:rPr>
          <w:rFonts w:ascii="Calibri" w:hAnsi="Calibri"/>
          <w:sz w:val="20"/>
          <w:szCs w:val="20"/>
        </w:rPr>
        <w:t>,</w:t>
      </w:r>
    </w:p>
    <w:p w14:paraId="18576E9C" w14:textId="77777777" w:rsidR="00FA718F" w:rsidRPr="001917F1" w:rsidRDefault="00FA718F" w:rsidP="00FA718F">
      <w:pPr>
        <w:widowControl w:val="0"/>
        <w:numPr>
          <w:ilvl w:val="0"/>
          <w:numId w:val="3"/>
        </w:numPr>
        <w:tabs>
          <w:tab w:val="clear" w:pos="0"/>
          <w:tab w:val="num" w:pos="348"/>
        </w:tabs>
        <w:suppressAutoHyphens/>
        <w:spacing w:after="60"/>
        <w:ind w:left="1068"/>
        <w:jc w:val="both"/>
        <w:rPr>
          <w:rFonts w:ascii="Calibri" w:hAnsi="Calibri"/>
          <w:sz w:val="20"/>
          <w:szCs w:val="20"/>
        </w:rPr>
      </w:pPr>
      <w:r w:rsidRPr="001917F1">
        <w:rPr>
          <w:rFonts w:ascii="Calibri" w:hAnsi="Calibri"/>
          <w:sz w:val="20"/>
          <w:szCs w:val="20"/>
        </w:rPr>
        <w:t>evidenční číslo daňového dokladu</w:t>
      </w:r>
      <w:r w:rsidR="00F73BE4" w:rsidRPr="001917F1">
        <w:rPr>
          <w:rFonts w:ascii="Calibri" w:hAnsi="Calibri"/>
          <w:sz w:val="20"/>
          <w:szCs w:val="20"/>
        </w:rPr>
        <w:t>,</w:t>
      </w:r>
    </w:p>
    <w:p w14:paraId="6D3B24AB" w14:textId="77777777" w:rsidR="00FA718F" w:rsidRPr="001917F1" w:rsidRDefault="00FA718F" w:rsidP="00FA718F">
      <w:pPr>
        <w:widowControl w:val="0"/>
        <w:numPr>
          <w:ilvl w:val="0"/>
          <w:numId w:val="3"/>
        </w:numPr>
        <w:tabs>
          <w:tab w:val="clear" w:pos="0"/>
          <w:tab w:val="num" w:pos="348"/>
        </w:tabs>
        <w:suppressAutoHyphens/>
        <w:spacing w:after="60"/>
        <w:ind w:left="1068"/>
        <w:jc w:val="both"/>
        <w:rPr>
          <w:rFonts w:ascii="Calibri" w:hAnsi="Calibri"/>
          <w:sz w:val="20"/>
          <w:szCs w:val="20"/>
        </w:rPr>
      </w:pPr>
      <w:r w:rsidRPr="001917F1">
        <w:rPr>
          <w:rFonts w:ascii="Calibri" w:hAnsi="Calibri"/>
          <w:sz w:val="20"/>
          <w:szCs w:val="20"/>
        </w:rPr>
        <w:t xml:space="preserve">rozsah a předmět plnění, </w:t>
      </w:r>
    </w:p>
    <w:p w14:paraId="10FAB7B3" w14:textId="77777777" w:rsidR="00FA718F" w:rsidRPr="001917F1" w:rsidRDefault="00FA718F" w:rsidP="00FA718F">
      <w:pPr>
        <w:widowControl w:val="0"/>
        <w:numPr>
          <w:ilvl w:val="0"/>
          <w:numId w:val="3"/>
        </w:numPr>
        <w:tabs>
          <w:tab w:val="clear" w:pos="0"/>
          <w:tab w:val="num" w:pos="348"/>
        </w:tabs>
        <w:suppressAutoHyphens/>
        <w:spacing w:after="60"/>
        <w:ind w:left="1068"/>
        <w:jc w:val="both"/>
        <w:rPr>
          <w:rFonts w:ascii="Calibri" w:hAnsi="Calibri"/>
          <w:sz w:val="20"/>
          <w:szCs w:val="20"/>
        </w:rPr>
      </w:pPr>
      <w:r w:rsidRPr="001917F1">
        <w:rPr>
          <w:rFonts w:ascii="Calibri" w:hAnsi="Calibri"/>
          <w:sz w:val="20"/>
          <w:szCs w:val="20"/>
        </w:rPr>
        <w:t>datum vystavení daňového dokladu,</w:t>
      </w:r>
    </w:p>
    <w:p w14:paraId="7D660000" w14:textId="77777777" w:rsidR="00FA718F" w:rsidRPr="001917F1" w:rsidRDefault="00F73BE4" w:rsidP="00FA718F">
      <w:pPr>
        <w:widowControl w:val="0"/>
        <w:numPr>
          <w:ilvl w:val="0"/>
          <w:numId w:val="3"/>
        </w:numPr>
        <w:tabs>
          <w:tab w:val="clear" w:pos="0"/>
          <w:tab w:val="num" w:pos="348"/>
        </w:tabs>
        <w:suppressAutoHyphens/>
        <w:spacing w:after="60"/>
        <w:ind w:left="1068"/>
        <w:jc w:val="both"/>
        <w:rPr>
          <w:rFonts w:ascii="Calibri" w:hAnsi="Calibri"/>
          <w:sz w:val="20"/>
          <w:szCs w:val="20"/>
        </w:rPr>
      </w:pPr>
      <w:r w:rsidRPr="001917F1">
        <w:rPr>
          <w:rFonts w:ascii="Calibri" w:hAnsi="Calibri"/>
          <w:sz w:val="20"/>
          <w:szCs w:val="20"/>
        </w:rPr>
        <w:t>účtovanou částku, sazbu DPH, částku DPH, účtovanou částku včetně DPH – vše v Kč</w:t>
      </w:r>
      <w:r w:rsidR="00FA718F" w:rsidRPr="001917F1">
        <w:rPr>
          <w:rFonts w:ascii="Calibri" w:hAnsi="Calibri"/>
          <w:sz w:val="20"/>
          <w:szCs w:val="20"/>
        </w:rPr>
        <w:t>,</w:t>
      </w:r>
    </w:p>
    <w:p w14:paraId="4D1B061F" w14:textId="0D36723B" w:rsidR="00F73BE4" w:rsidRPr="001917F1" w:rsidRDefault="00F73BE4" w:rsidP="00FA718F">
      <w:pPr>
        <w:widowControl w:val="0"/>
        <w:numPr>
          <w:ilvl w:val="0"/>
          <w:numId w:val="3"/>
        </w:numPr>
        <w:tabs>
          <w:tab w:val="clear" w:pos="0"/>
          <w:tab w:val="num" w:pos="348"/>
        </w:tabs>
        <w:suppressAutoHyphens/>
        <w:spacing w:after="60"/>
        <w:ind w:left="1068"/>
        <w:jc w:val="both"/>
        <w:rPr>
          <w:rFonts w:ascii="Calibri" w:hAnsi="Calibri"/>
          <w:sz w:val="20"/>
          <w:szCs w:val="20"/>
        </w:rPr>
      </w:pPr>
      <w:r w:rsidRPr="001917F1">
        <w:rPr>
          <w:rFonts w:ascii="Calibri" w:hAnsi="Calibri"/>
          <w:sz w:val="20"/>
          <w:szCs w:val="20"/>
        </w:rPr>
        <w:t>číslo smlouvy</w:t>
      </w:r>
      <w:r w:rsidR="005553EB">
        <w:rPr>
          <w:rFonts w:ascii="Calibri" w:hAnsi="Calibri"/>
          <w:sz w:val="20"/>
          <w:szCs w:val="20"/>
        </w:rPr>
        <w:t xml:space="preserve"> a objednávky</w:t>
      </w:r>
      <w:r w:rsidRPr="001917F1">
        <w:rPr>
          <w:rFonts w:ascii="Calibri" w:hAnsi="Calibri"/>
          <w:sz w:val="20"/>
          <w:szCs w:val="20"/>
        </w:rPr>
        <w:t>, které Kupující oznámí Prodávajícímu,</w:t>
      </w:r>
    </w:p>
    <w:p w14:paraId="20C6B27F" w14:textId="245679B7" w:rsidR="00EC5362" w:rsidRPr="001917F1" w:rsidRDefault="00FA718F" w:rsidP="003D425C">
      <w:pPr>
        <w:widowControl w:val="0"/>
        <w:numPr>
          <w:ilvl w:val="0"/>
          <w:numId w:val="3"/>
        </w:numPr>
        <w:tabs>
          <w:tab w:val="clear" w:pos="0"/>
          <w:tab w:val="num" w:pos="348"/>
        </w:tabs>
        <w:suppressAutoHyphens/>
        <w:spacing w:after="60"/>
        <w:ind w:left="1068"/>
        <w:jc w:val="both"/>
        <w:rPr>
          <w:rFonts w:ascii="Calibri" w:hAnsi="Calibri"/>
          <w:sz w:val="20"/>
          <w:szCs w:val="20"/>
        </w:rPr>
      </w:pPr>
      <w:r w:rsidRPr="001917F1">
        <w:rPr>
          <w:rFonts w:ascii="Calibri" w:hAnsi="Calibri"/>
          <w:sz w:val="20"/>
          <w:szCs w:val="20"/>
        </w:rPr>
        <w:t xml:space="preserve">prohlášení, že účtované plnění je poskytováno </w:t>
      </w:r>
      <w:r w:rsidR="00F73BE4" w:rsidRPr="001917F1">
        <w:rPr>
          <w:rFonts w:ascii="Calibri" w:hAnsi="Calibri"/>
          <w:sz w:val="20"/>
          <w:szCs w:val="20"/>
        </w:rPr>
        <w:t xml:space="preserve">pro účely </w:t>
      </w:r>
      <w:r w:rsidR="00CD77D4">
        <w:rPr>
          <w:rFonts w:ascii="Calibri" w:hAnsi="Calibri"/>
          <w:sz w:val="20"/>
          <w:szCs w:val="20"/>
        </w:rPr>
        <w:t>p</w:t>
      </w:r>
      <w:r w:rsidR="00F73BE4" w:rsidRPr="001917F1">
        <w:rPr>
          <w:rFonts w:ascii="Calibri" w:hAnsi="Calibri"/>
          <w:sz w:val="20"/>
          <w:szCs w:val="20"/>
        </w:rPr>
        <w:t>rojektů dle sdělení K</w:t>
      </w:r>
      <w:r w:rsidR="00EC5362" w:rsidRPr="001917F1">
        <w:rPr>
          <w:rFonts w:ascii="Calibri" w:hAnsi="Calibri"/>
          <w:sz w:val="20"/>
          <w:szCs w:val="20"/>
        </w:rPr>
        <w:t>u</w:t>
      </w:r>
      <w:r w:rsidR="00F73BE4" w:rsidRPr="001917F1">
        <w:rPr>
          <w:rFonts w:ascii="Calibri" w:hAnsi="Calibri"/>
          <w:sz w:val="20"/>
          <w:szCs w:val="20"/>
        </w:rPr>
        <w:t>pujícího</w:t>
      </w:r>
      <w:r w:rsidR="005B7196">
        <w:rPr>
          <w:rFonts w:ascii="Calibri" w:hAnsi="Calibri"/>
          <w:sz w:val="20"/>
          <w:szCs w:val="20"/>
        </w:rPr>
        <w:t>; tzn. Prodávající je povinen vždy na každý z Projektů, kterého se plnění dle Smlouvy týká, vystavit samostatnou fakturu</w:t>
      </w:r>
      <w:r w:rsidR="00EC5362" w:rsidRPr="001917F1">
        <w:rPr>
          <w:rFonts w:ascii="Calibri" w:hAnsi="Calibri"/>
          <w:sz w:val="20"/>
          <w:szCs w:val="20"/>
        </w:rPr>
        <w:t>.</w:t>
      </w:r>
    </w:p>
    <w:p w14:paraId="01BA86CF" w14:textId="3AABE9C6" w:rsidR="00EC5362" w:rsidRPr="001917F1" w:rsidRDefault="00FA718F" w:rsidP="001917F1">
      <w:pPr>
        <w:numPr>
          <w:ilvl w:val="0"/>
          <w:numId w:val="22"/>
        </w:numPr>
        <w:spacing w:before="120" w:after="120"/>
        <w:jc w:val="both"/>
        <w:rPr>
          <w:rFonts w:ascii="Calibri" w:hAnsi="Calibri"/>
          <w:sz w:val="20"/>
          <w:szCs w:val="20"/>
        </w:rPr>
      </w:pPr>
      <w:r w:rsidRPr="001917F1">
        <w:rPr>
          <w:rFonts w:ascii="Calibri" w:hAnsi="Calibri"/>
          <w:sz w:val="20"/>
          <w:szCs w:val="20"/>
        </w:rPr>
        <w:t xml:space="preserve">Vyplyne-li z obsahu objednávky, že </w:t>
      </w:r>
      <w:r w:rsidR="004316ED">
        <w:rPr>
          <w:rFonts w:ascii="Calibri" w:hAnsi="Calibri"/>
          <w:sz w:val="20"/>
          <w:szCs w:val="20"/>
        </w:rPr>
        <w:t>objednané</w:t>
      </w:r>
      <w:r w:rsidRPr="001917F1">
        <w:rPr>
          <w:rFonts w:ascii="Calibri" w:hAnsi="Calibri"/>
          <w:sz w:val="20"/>
          <w:szCs w:val="20"/>
        </w:rPr>
        <w:t xml:space="preserve"> </w:t>
      </w:r>
      <w:r w:rsidR="006E0ACE">
        <w:rPr>
          <w:rFonts w:ascii="Calibri" w:hAnsi="Calibri"/>
          <w:sz w:val="20"/>
          <w:szCs w:val="20"/>
        </w:rPr>
        <w:t>reklamní předměty</w:t>
      </w:r>
      <w:r w:rsidRPr="001917F1">
        <w:rPr>
          <w:rFonts w:ascii="Calibri" w:hAnsi="Calibri"/>
          <w:sz w:val="20"/>
          <w:szCs w:val="20"/>
        </w:rPr>
        <w:t xml:space="preserve"> se vztahují k</w:t>
      </w:r>
      <w:r w:rsidR="00CD77D4">
        <w:rPr>
          <w:rFonts w:ascii="Calibri" w:hAnsi="Calibri"/>
          <w:sz w:val="20"/>
          <w:szCs w:val="20"/>
        </w:rPr>
        <w:t> </w:t>
      </w:r>
      <w:r w:rsidRPr="001917F1">
        <w:rPr>
          <w:rFonts w:ascii="Calibri" w:hAnsi="Calibri"/>
          <w:sz w:val="20"/>
          <w:szCs w:val="20"/>
        </w:rPr>
        <w:t>více</w:t>
      </w:r>
      <w:r w:rsidR="00CD77D4">
        <w:rPr>
          <w:rFonts w:ascii="Calibri" w:hAnsi="Calibri"/>
          <w:sz w:val="20"/>
          <w:szCs w:val="20"/>
        </w:rPr>
        <w:t xml:space="preserve"> </w:t>
      </w:r>
      <w:r w:rsidRPr="001917F1">
        <w:rPr>
          <w:rFonts w:ascii="Calibri" w:hAnsi="Calibri"/>
          <w:sz w:val="20"/>
          <w:szCs w:val="20"/>
        </w:rPr>
        <w:t> </w:t>
      </w:r>
      <w:r w:rsidR="00CD77D4">
        <w:rPr>
          <w:rFonts w:ascii="Calibri" w:hAnsi="Calibri"/>
          <w:sz w:val="20"/>
          <w:szCs w:val="20"/>
        </w:rPr>
        <w:t>p</w:t>
      </w:r>
      <w:r w:rsidRPr="001917F1">
        <w:rPr>
          <w:rFonts w:ascii="Calibri" w:hAnsi="Calibri"/>
          <w:sz w:val="20"/>
          <w:szCs w:val="20"/>
        </w:rPr>
        <w:t>rojektů</w:t>
      </w:r>
      <w:r w:rsidR="00333826" w:rsidRPr="001917F1">
        <w:rPr>
          <w:rFonts w:ascii="Calibri" w:hAnsi="Calibri"/>
          <w:sz w:val="20"/>
          <w:szCs w:val="20"/>
        </w:rPr>
        <w:t>m</w:t>
      </w:r>
      <w:r w:rsidRPr="001917F1">
        <w:rPr>
          <w:rFonts w:ascii="Calibri" w:hAnsi="Calibri"/>
          <w:sz w:val="20"/>
          <w:szCs w:val="20"/>
        </w:rPr>
        <w:t xml:space="preserve">, rozdělí Prodávající fakturaci </w:t>
      </w:r>
      <w:r w:rsidR="00EC5362" w:rsidRPr="001917F1">
        <w:rPr>
          <w:rFonts w:ascii="Calibri" w:hAnsi="Calibri"/>
          <w:sz w:val="20"/>
          <w:szCs w:val="20"/>
        </w:rPr>
        <w:t xml:space="preserve">dle požadavků Kupujícího </w:t>
      </w:r>
      <w:r w:rsidRPr="001917F1">
        <w:rPr>
          <w:rFonts w:ascii="Calibri" w:hAnsi="Calibri"/>
          <w:sz w:val="20"/>
          <w:szCs w:val="20"/>
        </w:rPr>
        <w:t xml:space="preserve">tak, aby kupní cena </w:t>
      </w:r>
      <w:r w:rsidR="006E0ACE">
        <w:rPr>
          <w:rFonts w:ascii="Calibri" w:hAnsi="Calibri"/>
          <w:sz w:val="20"/>
          <w:szCs w:val="20"/>
        </w:rPr>
        <w:t>reklamních předmětů</w:t>
      </w:r>
      <w:r w:rsidRPr="001917F1">
        <w:rPr>
          <w:rFonts w:ascii="Calibri" w:hAnsi="Calibri"/>
          <w:sz w:val="20"/>
          <w:szCs w:val="20"/>
        </w:rPr>
        <w:t xml:space="preserve"> pro účely každého z  </w:t>
      </w:r>
      <w:r w:rsidR="000D61EB">
        <w:rPr>
          <w:rFonts w:ascii="Calibri" w:hAnsi="Calibri"/>
          <w:sz w:val="20"/>
          <w:szCs w:val="20"/>
        </w:rPr>
        <w:t>P</w:t>
      </w:r>
      <w:r w:rsidRPr="001917F1">
        <w:rPr>
          <w:rFonts w:ascii="Calibri" w:hAnsi="Calibri"/>
          <w:sz w:val="20"/>
          <w:szCs w:val="20"/>
        </w:rPr>
        <w:t>rojektů byla účtován</w:t>
      </w:r>
      <w:r w:rsidR="00333826" w:rsidRPr="001917F1">
        <w:rPr>
          <w:rFonts w:ascii="Calibri" w:hAnsi="Calibri"/>
          <w:sz w:val="20"/>
          <w:szCs w:val="20"/>
        </w:rPr>
        <w:t>a</w:t>
      </w:r>
      <w:r w:rsidRPr="001917F1">
        <w:rPr>
          <w:rFonts w:ascii="Calibri" w:hAnsi="Calibri"/>
          <w:sz w:val="20"/>
          <w:szCs w:val="20"/>
        </w:rPr>
        <w:t xml:space="preserve"> samostatným účetním dokladem. </w:t>
      </w:r>
    </w:p>
    <w:p w14:paraId="6BD2706A" w14:textId="77777777" w:rsidR="00EC5362" w:rsidRPr="001917F1" w:rsidRDefault="00FA718F" w:rsidP="001917F1">
      <w:pPr>
        <w:numPr>
          <w:ilvl w:val="0"/>
          <w:numId w:val="22"/>
        </w:numPr>
        <w:spacing w:before="120" w:after="120"/>
        <w:jc w:val="both"/>
        <w:rPr>
          <w:rFonts w:ascii="Calibri" w:hAnsi="Calibri"/>
          <w:sz w:val="20"/>
          <w:szCs w:val="20"/>
        </w:rPr>
      </w:pPr>
      <w:r w:rsidRPr="001917F1">
        <w:rPr>
          <w:rFonts w:ascii="Calibri" w:hAnsi="Calibri"/>
          <w:sz w:val="20"/>
          <w:szCs w:val="20"/>
        </w:rPr>
        <w:t xml:space="preserve">Poslední faktura každého kalendářního roku musí být Prodávajícím doručena nejpozději do 15. prosince daného kalendářního roku. </w:t>
      </w:r>
      <w:r w:rsidR="00EC5362" w:rsidRPr="001917F1">
        <w:rPr>
          <w:rFonts w:ascii="Calibri" w:hAnsi="Calibri"/>
          <w:sz w:val="20"/>
          <w:szCs w:val="20"/>
        </w:rPr>
        <w:t xml:space="preserve">Kupující preferuje elektronickou fakturaci na </w:t>
      </w:r>
      <w:r w:rsidR="00EC5362" w:rsidRPr="007A44FF">
        <w:rPr>
          <w:rFonts w:ascii="Calibri" w:hAnsi="Calibri"/>
          <w:sz w:val="20"/>
          <w:szCs w:val="20"/>
        </w:rPr>
        <w:t xml:space="preserve">elektronickou adresu </w:t>
      </w:r>
      <w:hyperlink r:id="rId9" w:history="1">
        <w:r w:rsidR="00EC5362" w:rsidRPr="007A44FF">
          <w:rPr>
            <w:rStyle w:val="Hypertextovodkaz"/>
            <w:rFonts w:ascii="Calibri" w:hAnsi="Calibri"/>
            <w:sz w:val="20"/>
            <w:szCs w:val="20"/>
          </w:rPr>
          <w:t>efaktury@fzu.cz</w:t>
        </w:r>
      </w:hyperlink>
      <w:r w:rsidR="00EC5362" w:rsidRPr="007A44FF">
        <w:rPr>
          <w:rFonts w:ascii="Calibri" w:hAnsi="Calibri"/>
          <w:sz w:val="20"/>
          <w:szCs w:val="20"/>
        </w:rPr>
        <w:t>.  Vystavené daňové doklady nesmí být v rozporu s mezinárodními doho</w:t>
      </w:r>
      <w:r w:rsidR="00EC5362" w:rsidRPr="001917F1">
        <w:rPr>
          <w:rFonts w:ascii="Calibri" w:hAnsi="Calibri"/>
          <w:sz w:val="20"/>
          <w:szCs w:val="20"/>
        </w:rPr>
        <w:t>dami o zamezení dvojího zdanění, budou-li se na konkrétní případ vztahovat.</w:t>
      </w:r>
    </w:p>
    <w:p w14:paraId="032F7BB7" w14:textId="08B07534" w:rsidR="00FA718F" w:rsidRPr="001917F1" w:rsidRDefault="00FA718F" w:rsidP="00FA718F">
      <w:pPr>
        <w:numPr>
          <w:ilvl w:val="0"/>
          <w:numId w:val="22"/>
        </w:numPr>
        <w:spacing w:before="120" w:after="120"/>
        <w:jc w:val="both"/>
        <w:rPr>
          <w:rFonts w:ascii="Calibri" w:hAnsi="Calibri"/>
          <w:sz w:val="20"/>
          <w:szCs w:val="20"/>
        </w:rPr>
      </w:pPr>
      <w:r w:rsidRPr="001917F1">
        <w:rPr>
          <w:rFonts w:ascii="Calibri" w:hAnsi="Calibri"/>
          <w:sz w:val="20"/>
          <w:szCs w:val="20"/>
        </w:rPr>
        <w:t>Pokud daňový doklad – faktura nebude vystaven v souladu s platebními podmínkami</w:t>
      </w:r>
      <w:r w:rsidR="007517BB" w:rsidRPr="001917F1">
        <w:rPr>
          <w:rFonts w:ascii="Calibri" w:hAnsi="Calibri"/>
          <w:sz w:val="20"/>
          <w:szCs w:val="20"/>
        </w:rPr>
        <w:t xml:space="preserve"> nebo podmínkami pro fakturaci</w:t>
      </w:r>
      <w:r w:rsidRPr="001917F1">
        <w:rPr>
          <w:rFonts w:ascii="Calibri" w:hAnsi="Calibri"/>
          <w:sz w:val="20"/>
          <w:szCs w:val="20"/>
        </w:rPr>
        <w:t xml:space="preserve"> stanovenými Smlouvou nebo nebude splňovat požadované zákonné náležitosti nebo nebude-li doručena Kupujícímu do termínu uvedeného</w:t>
      </w:r>
      <w:r w:rsidR="000935CE">
        <w:rPr>
          <w:rFonts w:ascii="Calibri" w:hAnsi="Calibri"/>
          <w:sz w:val="20"/>
          <w:szCs w:val="20"/>
        </w:rPr>
        <w:t xml:space="preserve"> v čl. V. </w:t>
      </w:r>
      <w:r w:rsidR="0010066E">
        <w:rPr>
          <w:rFonts w:ascii="Calibri" w:hAnsi="Calibri"/>
          <w:sz w:val="20"/>
          <w:szCs w:val="20"/>
        </w:rPr>
        <w:t xml:space="preserve">odst. </w:t>
      </w:r>
      <w:r w:rsidR="000935CE">
        <w:rPr>
          <w:rFonts w:ascii="Calibri" w:hAnsi="Calibri"/>
          <w:sz w:val="20"/>
          <w:szCs w:val="20"/>
        </w:rPr>
        <w:t>7 výše</w:t>
      </w:r>
      <w:r w:rsidRPr="001917F1">
        <w:rPr>
          <w:rFonts w:ascii="Calibri" w:hAnsi="Calibri"/>
          <w:sz w:val="20"/>
          <w:szCs w:val="20"/>
        </w:rPr>
        <w:t xml:space="preserve">, je Kupující oprávněn daňový doklad - fakturu Prodávajícímu vrátit jako neúplnou, resp. nesprávně vystavenou, k doplnění, resp. novému vystavení ve </w:t>
      </w:r>
      <w:r w:rsidRPr="003E657C">
        <w:rPr>
          <w:rFonts w:ascii="Calibri" w:hAnsi="Calibri"/>
          <w:sz w:val="20"/>
          <w:szCs w:val="20"/>
        </w:rPr>
        <w:t xml:space="preserve">lhůtě </w:t>
      </w:r>
      <w:r w:rsidR="00AA5790" w:rsidRPr="003E657C">
        <w:rPr>
          <w:rFonts w:ascii="Calibri" w:hAnsi="Calibri"/>
          <w:sz w:val="20"/>
          <w:szCs w:val="20"/>
        </w:rPr>
        <w:t xml:space="preserve">deseti </w:t>
      </w:r>
      <w:r w:rsidRPr="003E657C">
        <w:rPr>
          <w:rFonts w:ascii="Calibri" w:hAnsi="Calibri"/>
          <w:sz w:val="20"/>
          <w:szCs w:val="20"/>
        </w:rPr>
        <w:t>(</w:t>
      </w:r>
      <w:r w:rsidR="00AA5790" w:rsidRPr="003E657C">
        <w:rPr>
          <w:rFonts w:ascii="Calibri" w:hAnsi="Calibri"/>
          <w:sz w:val="20"/>
          <w:szCs w:val="20"/>
        </w:rPr>
        <w:t>10</w:t>
      </w:r>
      <w:r w:rsidRPr="003E657C">
        <w:rPr>
          <w:rFonts w:ascii="Calibri" w:hAnsi="Calibri"/>
          <w:sz w:val="20"/>
          <w:szCs w:val="20"/>
        </w:rPr>
        <w:t>) pracovních dnů od data jejího doručení Kupujícímu. V takovém případě Kupující není v prodlení s úhradou kupní ceny nebo její části a Prodávající vystaví opravenou fakturu s novou lhůtou splatnosti</w:t>
      </w:r>
      <w:r w:rsidR="007D6A62" w:rsidRPr="003E657C">
        <w:rPr>
          <w:rFonts w:ascii="Calibri" w:hAnsi="Calibri"/>
          <w:sz w:val="20"/>
          <w:szCs w:val="20"/>
        </w:rPr>
        <w:t xml:space="preserve"> (tj. 30 dní)</w:t>
      </w:r>
      <w:r w:rsidRPr="003E657C">
        <w:rPr>
          <w:rFonts w:ascii="Calibri" w:hAnsi="Calibri"/>
          <w:sz w:val="20"/>
          <w:szCs w:val="20"/>
        </w:rPr>
        <w:t>, která začne plynout dnem doručení opraveného nebo nově vyhotoveného daňového dokladu - faktury</w:t>
      </w:r>
      <w:r w:rsidRPr="001917F1">
        <w:rPr>
          <w:rFonts w:ascii="Calibri" w:hAnsi="Calibri"/>
          <w:sz w:val="20"/>
          <w:szCs w:val="20"/>
        </w:rPr>
        <w:t xml:space="preserve"> Kupujícímu.</w:t>
      </w:r>
    </w:p>
    <w:p w14:paraId="4FA9C092" w14:textId="77777777" w:rsidR="001917F1" w:rsidRDefault="00FA718F" w:rsidP="001917F1">
      <w:pPr>
        <w:numPr>
          <w:ilvl w:val="0"/>
          <w:numId w:val="22"/>
        </w:numPr>
        <w:spacing w:before="120" w:after="120"/>
        <w:jc w:val="both"/>
        <w:rPr>
          <w:rFonts w:ascii="Calibri" w:hAnsi="Calibri"/>
          <w:sz w:val="20"/>
          <w:szCs w:val="20"/>
        </w:rPr>
      </w:pPr>
      <w:r w:rsidRPr="001917F1">
        <w:rPr>
          <w:rFonts w:ascii="Calibri" w:hAnsi="Calibri"/>
          <w:sz w:val="20"/>
          <w:szCs w:val="20"/>
        </w:rPr>
        <w:t xml:space="preserve">Fakturační údaje Kupujícího jsou uvedeny v čl. I této Smlouvy. </w:t>
      </w:r>
    </w:p>
    <w:p w14:paraId="3E4D7782" w14:textId="77777777" w:rsidR="009C5BCE" w:rsidRDefault="009C5BCE" w:rsidP="009C5BCE">
      <w:pPr>
        <w:spacing w:before="120" w:after="120"/>
        <w:ind w:left="340"/>
        <w:jc w:val="both"/>
        <w:rPr>
          <w:rFonts w:ascii="Calibri" w:hAnsi="Calibri"/>
          <w:sz w:val="20"/>
          <w:szCs w:val="20"/>
        </w:rPr>
      </w:pPr>
    </w:p>
    <w:p w14:paraId="70341BEE" w14:textId="77777777" w:rsidR="00CD77D4" w:rsidRDefault="00CD77D4" w:rsidP="009C5BCE">
      <w:pPr>
        <w:spacing w:before="120" w:after="120"/>
        <w:ind w:left="340"/>
        <w:jc w:val="both"/>
        <w:rPr>
          <w:rFonts w:ascii="Calibri" w:hAnsi="Calibri"/>
          <w:sz w:val="20"/>
          <w:szCs w:val="20"/>
        </w:rPr>
      </w:pPr>
    </w:p>
    <w:p w14:paraId="1A2072D9" w14:textId="77777777" w:rsidR="00CD77D4" w:rsidRPr="001917F1" w:rsidRDefault="00CD77D4" w:rsidP="009C5BCE">
      <w:pPr>
        <w:spacing w:before="120" w:after="120"/>
        <w:ind w:left="340"/>
        <w:jc w:val="both"/>
        <w:rPr>
          <w:rFonts w:ascii="Calibri" w:hAnsi="Calibri"/>
          <w:sz w:val="20"/>
          <w:szCs w:val="20"/>
        </w:rPr>
      </w:pPr>
    </w:p>
    <w:p w14:paraId="3CEE983C" w14:textId="77777777" w:rsidR="00834DA4" w:rsidRPr="001917F1" w:rsidRDefault="00EC5362" w:rsidP="00834DA4">
      <w:pPr>
        <w:tabs>
          <w:tab w:val="left" w:pos="1080"/>
        </w:tabs>
        <w:autoSpaceDE w:val="0"/>
        <w:autoSpaceDN w:val="0"/>
        <w:adjustRightInd w:val="0"/>
        <w:spacing w:line="240" w:lineRule="atLeast"/>
        <w:ind w:right="46"/>
        <w:rPr>
          <w:rFonts w:ascii="Calibri" w:hAnsi="Calibri"/>
          <w:b/>
          <w:sz w:val="20"/>
          <w:szCs w:val="20"/>
          <w:u w:val="single"/>
        </w:rPr>
      </w:pPr>
      <w:r w:rsidRPr="001917F1">
        <w:rPr>
          <w:rFonts w:ascii="Calibri" w:hAnsi="Calibri"/>
          <w:b/>
          <w:sz w:val="20"/>
          <w:szCs w:val="20"/>
          <w:u w:val="single"/>
        </w:rPr>
        <w:lastRenderedPageBreak/>
        <w:t>VI</w:t>
      </w:r>
      <w:r w:rsidR="00834DA4" w:rsidRPr="001917F1">
        <w:rPr>
          <w:rFonts w:ascii="Calibri" w:hAnsi="Calibri"/>
          <w:b/>
          <w:sz w:val="20"/>
          <w:szCs w:val="20"/>
          <w:u w:val="single"/>
        </w:rPr>
        <w:t xml:space="preserve">. Doba </w:t>
      </w:r>
      <w:r w:rsidR="00FB4ACD" w:rsidRPr="001917F1">
        <w:rPr>
          <w:rFonts w:ascii="Calibri" w:hAnsi="Calibri"/>
          <w:b/>
          <w:sz w:val="20"/>
          <w:szCs w:val="20"/>
          <w:u w:val="single"/>
        </w:rPr>
        <w:t>trvání</w:t>
      </w:r>
      <w:r w:rsidR="00834DA4" w:rsidRPr="001917F1">
        <w:rPr>
          <w:rFonts w:ascii="Calibri" w:hAnsi="Calibri"/>
          <w:b/>
          <w:sz w:val="20"/>
          <w:szCs w:val="20"/>
          <w:u w:val="single"/>
        </w:rPr>
        <w:t xml:space="preserve"> Smlouvy </w:t>
      </w:r>
    </w:p>
    <w:p w14:paraId="2852FFC1" w14:textId="613192BE" w:rsidR="00D86D5A" w:rsidRPr="001917F1" w:rsidRDefault="00834DA4" w:rsidP="00FB4ACD">
      <w:pPr>
        <w:spacing w:before="120" w:after="120"/>
        <w:jc w:val="both"/>
        <w:rPr>
          <w:rFonts w:ascii="Calibri" w:eastAsia="Lucida Sans Unicode" w:hAnsi="Calibri"/>
          <w:kern w:val="2"/>
          <w:sz w:val="20"/>
          <w:szCs w:val="20"/>
        </w:rPr>
      </w:pPr>
      <w:r w:rsidRPr="001917F1">
        <w:rPr>
          <w:rFonts w:ascii="Calibri" w:eastAsia="Lucida Sans Unicode" w:hAnsi="Calibri"/>
          <w:kern w:val="2"/>
          <w:sz w:val="20"/>
          <w:szCs w:val="20"/>
        </w:rPr>
        <w:t xml:space="preserve">Smlouva se </w:t>
      </w:r>
      <w:r w:rsidR="00D86D5A" w:rsidRPr="001917F1">
        <w:rPr>
          <w:rFonts w:ascii="Calibri" w:eastAsia="Lucida Sans Unicode" w:hAnsi="Calibri"/>
          <w:kern w:val="2"/>
          <w:sz w:val="20"/>
          <w:szCs w:val="20"/>
        </w:rPr>
        <w:t>sjednává jako s</w:t>
      </w:r>
      <w:r w:rsidRPr="001917F1">
        <w:rPr>
          <w:rFonts w:ascii="Calibri" w:eastAsia="Lucida Sans Unicode" w:hAnsi="Calibri"/>
          <w:kern w:val="2"/>
          <w:sz w:val="20"/>
          <w:szCs w:val="20"/>
        </w:rPr>
        <w:t>mlouva rámcová, a to na dobu</w:t>
      </w:r>
      <w:r w:rsidR="00D86D5A" w:rsidRPr="001917F1">
        <w:rPr>
          <w:rFonts w:ascii="Calibri" w:eastAsia="Lucida Sans Unicode" w:hAnsi="Calibri"/>
          <w:kern w:val="2"/>
          <w:sz w:val="20"/>
          <w:szCs w:val="20"/>
        </w:rPr>
        <w:t xml:space="preserve"> určitou</w:t>
      </w:r>
      <w:r w:rsidR="007E5859" w:rsidRPr="001917F1">
        <w:rPr>
          <w:rFonts w:ascii="Calibri" w:eastAsia="Lucida Sans Unicode" w:hAnsi="Calibri"/>
          <w:kern w:val="2"/>
          <w:sz w:val="20"/>
          <w:szCs w:val="20"/>
        </w:rPr>
        <w:t>, a to</w:t>
      </w:r>
      <w:r w:rsidRPr="001917F1">
        <w:rPr>
          <w:rFonts w:ascii="Calibri" w:eastAsia="Lucida Sans Unicode" w:hAnsi="Calibri"/>
          <w:kern w:val="2"/>
          <w:sz w:val="20"/>
          <w:szCs w:val="20"/>
        </w:rPr>
        <w:t xml:space="preserve"> do vyčerpání finančního limitu ve výši </w:t>
      </w:r>
      <w:r w:rsidR="00F20632">
        <w:rPr>
          <w:rFonts w:ascii="Calibri" w:eastAsia="Lucida Sans Unicode" w:hAnsi="Calibri"/>
          <w:kern w:val="2"/>
          <w:sz w:val="20"/>
          <w:szCs w:val="20"/>
        </w:rPr>
        <w:t>1.900.000</w:t>
      </w:r>
      <w:r w:rsidRPr="001917F1">
        <w:rPr>
          <w:rFonts w:ascii="Calibri" w:eastAsia="Lucida Sans Unicode" w:hAnsi="Calibri"/>
          <w:kern w:val="2"/>
          <w:sz w:val="20"/>
          <w:szCs w:val="20"/>
        </w:rPr>
        <w:t>,- Kč (slovy:</w:t>
      </w:r>
      <w:r w:rsidR="00F20632">
        <w:rPr>
          <w:rFonts w:ascii="Calibri" w:eastAsia="Lucida Sans Unicode" w:hAnsi="Calibri"/>
          <w:kern w:val="2"/>
          <w:sz w:val="20"/>
          <w:szCs w:val="20"/>
        </w:rPr>
        <w:t xml:space="preserve"> jeden milion devět set tisíc</w:t>
      </w:r>
      <w:r w:rsidR="00CD77D4">
        <w:rPr>
          <w:rFonts w:ascii="Calibri" w:eastAsia="Lucida Sans Unicode" w:hAnsi="Calibri"/>
          <w:kern w:val="2"/>
          <w:sz w:val="20"/>
          <w:szCs w:val="20"/>
        </w:rPr>
        <w:t xml:space="preserve"> korun českých</w:t>
      </w:r>
      <w:r w:rsidR="007517BB" w:rsidRPr="001917F1">
        <w:rPr>
          <w:rFonts w:ascii="Calibri" w:eastAsia="Lucida Sans Unicode" w:hAnsi="Calibri"/>
          <w:kern w:val="2"/>
          <w:sz w:val="20"/>
          <w:szCs w:val="20"/>
        </w:rPr>
        <w:t xml:space="preserve"> </w:t>
      </w:r>
      <w:r w:rsidRPr="001917F1">
        <w:rPr>
          <w:rFonts w:ascii="Calibri" w:eastAsia="Lucida Sans Unicode" w:hAnsi="Calibri"/>
          <w:kern w:val="2"/>
          <w:sz w:val="20"/>
          <w:szCs w:val="20"/>
        </w:rPr>
        <w:t xml:space="preserve">korun českých) bez DPH nebo </w:t>
      </w:r>
      <w:r w:rsidR="00CD77D4">
        <w:rPr>
          <w:rFonts w:ascii="Calibri" w:eastAsia="Lucida Sans Unicode" w:hAnsi="Calibri"/>
          <w:kern w:val="2"/>
          <w:sz w:val="20"/>
          <w:szCs w:val="20"/>
        </w:rPr>
        <w:t>na dobu dvou let ode dne podpisu smlouvy oběma smluvními stranami</w:t>
      </w:r>
      <w:r w:rsidRPr="007A44FF">
        <w:rPr>
          <w:rFonts w:ascii="Calibri" w:eastAsia="Lucida Sans Unicode" w:hAnsi="Calibri"/>
          <w:kern w:val="2"/>
          <w:sz w:val="20"/>
          <w:szCs w:val="20"/>
        </w:rPr>
        <w:t xml:space="preserve"> podle</w:t>
      </w:r>
      <w:r w:rsidRPr="001917F1">
        <w:rPr>
          <w:rFonts w:ascii="Calibri" w:eastAsia="Lucida Sans Unicode" w:hAnsi="Calibri"/>
          <w:kern w:val="2"/>
          <w:sz w:val="20"/>
          <w:szCs w:val="20"/>
        </w:rPr>
        <w:t xml:space="preserve"> toho, která skutečnost nastane dříve.</w:t>
      </w:r>
    </w:p>
    <w:p w14:paraId="132A4D4F" w14:textId="77777777" w:rsidR="009C5BCE" w:rsidRDefault="009C5BCE" w:rsidP="00FB4ACD">
      <w:pPr>
        <w:spacing w:before="120" w:after="120"/>
        <w:jc w:val="both"/>
        <w:rPr>
          <w:rFonts w:ascii="Calibri" w:hAnsi="Calibri"/>
          <w:b/>
          <w:sz w:val="20"/>
          <w:szCs w:val="20"/>
          <w:u w:val="single"/>
        </w:rPr>
      </w:pPr>
    </w:p>
    <w:p w14:paraId="58E47A08" w14:textId="77777777" w:rsidR="00FB4ACD" w:rsidRPr="001917F1" w:rsidRDefault="00FB4ACD" w:rsidP="00FB4ACD">
      <w:pPr>
        <w:spacing w:before="120" w:after="120"/>
        <w:jc w:val="both"/>
        <w:rPr>
          <w:rFonts w:ascii="Calibri" w:hAnsi="Calibri"/>
          <w:b/>
          <w:sz w:val="20"/>
          <w:szCs w:val="20"/>
          <w:u w:val="single"/>
        </w:rPr>
      </w:pPr>
      <w:r w:rsidRPr="001917F1">
        <w:rPr>
          <w:rFonts w:ascii="Calibri" w:hAnsi="Calibri"/>
          <w:b/>
          <w:sz w:val="20"/>
          <w:szCs w:val="20"/>
          <w:u w:val="single"/>
        </w:rPr>
        <w:t>V</w:t>
      </w:r>
      <w:r w:rsidR="006248CB" w:rsidRPr="001917F1">
        <w:rPr>
          <w:rFonts w:ascii="Calibri" w:hAnsi="Calibri"/>
          <w:b/>
          <w:sz w:val="20"/>
          <w:szCs w:val="20"/>
          <w:u w:val="single"/>
        </w:rPr>
        <w:t>II</w:t>
      </w:r>
      <w:r w:rsidRPr="001917F1">
        <w:rPr>
          <w:rFonts w:ascii="Calibri" w:hAnsi="Calibri"/>
          <w:b/>
          <w:sz w:val="20"/>
          <w:szCs w:val="20"/>
          <w:u w:val="single"/>
        </w:rPr>
        <w:t xml:space="preserve">. </w:t>
      </w:r>
      <w:r w:rsidR="00F906FB" w:rsidRPr="001917F1">
        <w:rPr>
          <w:rFonts w:ascii="Calibri" w:hAnsi="Calibri"/>
          <w:b/>
          <w:sz w:val="20"/>
          <w:szCs w:val="20"/>
          <w:u w:val="single"/>
        </w:rPr>
        <w:t>T</w:t>
      </w:r>
      <w:r w:rsidR="00AD53C3" w:rsidRPr="001917F1">
        <w:rPr>
          <w:rFonts w:ascii="Calibri" w:hAnsi="Calibri"/>
          <w:b/>
          <w:sz w:val="20"/>
          <w:szCs w:val="20"/>
          <w:u w:val="single"/>
        </w:rPr>
        <w:t>ermín plnění</w:t>
      </w:r>
      <w:r w:rsidR="00F906FB" w:rsidRPr="001917F1">
        <w:rPr>
          <w:rFonts w:ascii="Calibri" w:hAnsi="Calibri"/>
          <w:b/>
          <w:sz w:val="20"/>
          <w:szCs w:val="20"/>
          <w:u w:val="single"/>
        </w:rPr>
        <w:t>, místo plnění a dodací podmínky</w:t>
      </w:r>
    </w:p>
    <w:p w14:paraId="502A76CC" w14:textId="77777777" w:rsidR="00834DA4" w:rsidRPr="001917F1" w:rsidRDefault="005D0D70" w:rsidP="00834DA4">
      <w:pPr>
        <w:numPr>
          <w:ilvl w:val="0"/>
          <w:numId w:val="24"/>
        </w:numPr>
        <w:spacing w:before="120" w:after="120"/>
        <w:jc w:val="both"/>
        <w:rPr>
          <w:rFonts w:ascii="Calibri" w:eastAsia="Lucida Sans Unicode" w:hAnsi="Calibri"/>
          <w:kern w:val="2"/>
          <w:sz w:val="20"/>
          <w:szCs w:val="20"/>
        </w:rPr>
      </w:pPr>
      <w:r>
        <w:rPr>
          <w:rFonts w:ascii="Calibri" w:hAnsi="Calibri"/>
          <w:sz w:val="20"/>
          <w:szCs w:val="20"/>
        </w:rPr>
        <w:t>Reklamní předměty</w:t>
      </w:r>
      <w:r w:rsidRPr="001917F1">
        <w:rPr>
          <w:rFonts w:ascii="Calibri" w:hAnsi="Calibri"/>
          <w:sz w:val="20"/>
          <w:szCs w:val="20"/>
        </w:rPr>
        <w:t xml:space="preserve"> </w:t>
      </w:r>
      <w:r w:rsidR="00834DA4" w:rsidRPr="001917F1">
        <w:rPr>
          <w:rFonts w:ascii="Calibri" w:eastAsia="Lucida Sans Unicode" w:hAnsi="Calibri"/>
          <w:kern w:val="2"/>
          <w:sz w:val="20"/>
          <w:szCs w:val="20"/>
        </w:rPr>
        <w:t>je Kupující oprávněn odebírat od Prod</w:t>
      </w:r>
      <w:r w:rsidR="00FB4ACD" w:rsidRPr="001917F1">
        <w:rPr>
          <w:rFonts w:ascii="Calibri" w:eastAsia="Lucida Sans Unicode" w:hAnsi="Calibri"/>
          <w:kern w:val="2"/>
          <w:sz w:val="20"/>
          <w:szCs w:val="20"/>
        </w:rPr>
        <w:t xml:space="preserve">ávajícího na základě písemných </w:t>
      </w:r>
      <w:r w:rsidR="00834DA4" w:rsidRPr="001917F1">
        <w:rPr>
          <w:rFonts w:ascii="Calibri" w:eastAsia="Lucida Sans Unicode" w:hAnsi="Calibri"/>
          <w:kern w:val="2"/>
          <w:sz w:val="20"/>
          <w:szCs w:val="20"/>
        </w:rPr>
        <w:t>objednávek</w:t>
      </w:r>
      <w:r w:rsidR="00FB4ACD" w:rsidRPr="001917F1">
        <w:rPr>
          <w:rFonts w:ascii="Calibri" w:eastAsia="Lucida Sans Unicode" w:hAnsi="Calibri"/>
          <w:kern w:val="2"/>
          <w:sz w:val="20"/>
          <w:szCs w:val="20"/>
        </w:rPr>
        <w:t xml:space="preserve"> Kupujícího</w:t>
      </w:r>
      <w:r w:rsidR="00834DA4" w:rsidRPr="001917F1">
        <w:rPr>
          <w:rFonts w:ascii="Calibri" w:eastAsia="Lucida Sans Unicode" w:hAnsi="Calibri"/>
          <w:kern w:val="2"/>
          <w:sz w:val="20"/>
          <w:szCs w:val="20"/>
        </w:rPr>
        <w:t>.</w:t>
      </w:r>
    </w:p>
    <w:p w14:paraId="081C4D8C" w14:textId="77777777" w:rsidR="00FB4ACD" w:rsidRPr="001917F1" w:rsidRDefault="00FB4ACD" w:rsidP="00834DA4">
      <w:pPr>
        <w:numPr>
          <w:ilvl w:val="0"/>
          <w:numId w:val="24"/>
        </w:numPr>
        <w:spacing w:before="120" w:after="120"/>
        <w:jc w:val="both"/>
        <w:rPr>
          <w:rFonts w:ascii="Calibri" w:eastAsia="Lucida Sans Unicode" w:hAnsi="Calibri"/>
          <w:kern w:val="2"/>
          <w:sz w:val="20"/>
          <w:szCs w:val="20"/>
        </w:rPr>
      </w:pPr>
      <w:r w:rsidRPr="001917F1">
        <w:rPr>
          <w:rFonts w:ascii="Calibri" w:eastAsia="Lucida Sans Unicode" w:hAnsi="Calibri"/>
          <w:kern w:val="2"/>
          <w:sz w:val="20"/>
          <w:szCs w:val="20"/>
        </w:rPr>
        <w:t xml:space="preserve">V objednávce dle odst. </w:t>
      </w:r>
      <w:r w:rsidR="00AD53C3" w:rsidRPr="001917F1">
        <w:rPr>
          <w:rFonts w:ascii="Calibri" w:eastAsia="Lucida Sans Unicode" w:hAnsi="Calibri"/>
          <w:kern w:val="2"/>
          <w:sz w:val="20"/>
          <w:szCs w:val="20"/>
        </w:rPr>
        <w:t>1</w:t>
      </w:r>
      <w:r w:rsidR="00D86D5A" w:rsidRPr="001917F1">
        <w:rPr>
          <w:rFonts w:ascii="Calibri" w:eastAsia="Lucida Sans Unicode" w:hAnsi="Calibri"/>
          <w:kern w:val="2"/>
          <w:sz w:val="20"/>
          <w:szCs w:val="20"/>
        </w:rPr>
        <w:t xml:space="preserve"> tohoto článku S</w:t>
      </w:r>
      <w:r w:rsidRPr="001917F1">
        <w:rPr>
          <w:rFonts w:ascii="Calibri" w:eastAsia="Lucida Sans Unicode" w:hAnsi="Calibri"/>
          <w:kern w:val="2"/>
          <w:sz w:val="20"/>
          <w:szCs w:val="20"/>
        </w:rPr>
        <w:t xml:space="preserve">mlouvy bude </w:t>
      </w:r>
      <w:r w:rsidR="00F906FB" w:rsidRPr="001917F1">
        <w:rPr>
          <w:rFonts w:ascii="Calibri" w:eastAsia="Lucida Sans Unicode" w:hAnsi="Calibri"/>
          <w:kern w:val="2"/>
          <w:sz w:val="20"/>
          <w:szCs w:val="20"/>
        </w:rPr>
        <w:t>vždy uvede</w:t>
      </w:r>
      <w:r w:rsidR="000164F5" w:rsidRPr="001917F1">
        <w:rPr>
          <w:rFonts w:ascii="Calibri" w:eastAsia="Lucida Sans Unicode" w:hAnsi="Calibri"/>
          <w:kern w:val="2"/>
          <w:sz w:val="20"/>
          <w:szCs w:val="20"/>
        </w:rPr>
        <w:t>n</w:t>
      </w:r>
      <w:r w:rsidR="00F906FB" w:rsidRPr="001917F1">
        <w:rPr>
          <w:rFonts w:ascii="Calibri" w:eastAsia="Lucida Sans Unicode" w:hAnsi="Calibri"/>
          <w:kern w:val="2"/>
          <w:sz w:val="20"/>
          <w:szCs w:val="20"/>
        </w:rPr>
        <w:t xml:space="preserve"> </w:t>
      </w:r>
      <w:r w:rsidRPr="001917F1">
        <w:rPr>
          <w:rFonts w:ascii="Calibri" w:eastAsia="Lucida Sans Unicode" w:hAnsi="Calibri"/>
          <w:kern w:val="2"/>
          <w:sz w:val="20"/>
          <w:szCs w:val="20"/>
        </w:rPr>
        <w:t>požadovan</w:t>
      </w:r>
      <w:r w:rsidR="005D0D70">
        <w:rPr>
          <w:rFonts w:ascii="Calibri" w:eastAsia="Lucida Sans Unicode" w:hAnsi="Calibri"/>
          <w:kern w:val="2"/>
          <w:sz w:val="20"/>
          <w:szCs w:val="20"/>
        </w:rPr>
        <w:t>ý</w:t>
      </w:r>
      <w:r w:rsidRPr="001917F1">
        <w:rPr>
          <w:rFonts w:ascii="Calibri" w:eastAsia="Lucida Sans Unicode" w:hAnsi="Calibri"/>
          <w:kern w:val="2"/>
          <w:sz w:val="20"/>
          <w:szCs w:val="20"/>
        </w:rPr>
        <w:t xml:space="preserve"> </w:t>
      </w:r>
      <w:r w:rsidR="005D0D70">
        <w:rPr>
          <w:rFonts w:ascii="Calibri" w:hAnsi="Calibri"/>
          <w:sz w:val="20"/>
          <w:szCs w:val="20"/>
        </w:rPr>
        <w:t>reklamní předmět,</w:t>
      </w:r>
      <w:r w:rsidR="00AD53C3" w:rsidRPr="001917F1">
        <w:rPr>
          <w:rFonts w:ascii="Calibri" w:eastAsia="Lucida Sans Unicode" w:hAnsi="Calibri"/>
          <w:kern w:val="2"/>
          <w:sz w:val="20"/>
          <w:szCs w:val="20"/>
        </w:rPr>
        <w:t xml:space="preserve"> </w:t>
      </w:r>
      <w:r w:rsidR="003A618D" w:rsidRPr="001917F1">
        <w:rPr>
          <w:rFonts w:ascii="Calibri" w:eastAsia="Lucida Sans Unicode" w:hAnsi="Calibri"/>
          <w:kern w:val="2"/>
          <w:sz w:val="20"/>
          <w:szCs w:val="20"/>
        </w:rPr>
        <w:t xml:space="preserve">počet kusů, </w:t>
      </w:r>
      <w:r w:rsidRPr="001917F1">
        <w:rPr>
          <w:rFonts w:ascii="Calibri" w:eastAsia="Lucida Sans Unicode" w:hAnsi="Calibri"/>
          <w:kern w:val="2"/>
          <w:sz w:val="20"/>
          <w:szCs w:val="20"/>
        </w:rPr>
        <w:t xml:space="preserve">cena za požadovaný počet kusů dle </w:t>
      </w:r>
      <w:r w:rsidRPr="007A44FF">
        <w:rPr>
          <w:rFonts w:ascii="Calibri" w:eastAsia="Lucida Sans Unicode" w:hAnsi="Calibri"/>
          <w:kern w:val="2"/>
          <w:sz w:val="20"/>
          <w:szCs w:val="20"/>
        </w:rPr>
        <w:t>Přílohy A</w:t>
      </w:r>
      <w:r w:rsidR="00D86D5A" w:rsidRPr="007A44FF">
        <w:rPr>
          <w:rFonts w:ascii="Calibri" w:eastAsia="Lucida Sans Unicode" w:hAnsi="Calibri"/>
          <w:kern w:val="2"/>
          <w:sz w:val="20"/>
          <w:szCs w:val="20"/>
        </w:rPr>
        <w:t>,</w:t>
      </w:r>
      <w:r w:rsidRPr="007A44FF">
        <w:rPr>
          <w:rFonts w:ascii="Calibri" w:eastAsia="Lucida Sans Unicode" w:hAnsi="Calibri"/>
          <w:kern w:val="2"/>
          <w:sz w:val="20"/>
          <w:szCs w:val="20"/>
        </w:rPr>
        <w:t xml:space="preserve"> místo</w:t>
      </w:r>
      <w:r w:rsidRPr="001917F1">
        <w:rPr>
          <w:rFonts w:ascii="Calibri" w:eastAsia="Lucida Sans Unicode" w:hAnsi="Calibri"/>
          <w:kern w:val="2"/>
          <w:sz w:val="20"/>
          <w:szCs w:val="20"/>
        </w:rPr>
        <w:t xml:space="preserve"> plnění</w:t>
      </w:r>
      <w:r w:rsidR="00D86D5A" w:rsidRPr="001917F1">
        <w:rPr>
          <w:rFonts w:ascii="Calibri" w:eastAsia="Lucida Sans Unicode" w:hAnsi="Calibri"/>
          <w:kern w:val="2"/>
          <w:sz w:val="20"/>
          <w:szCs w:val="20"/>
        </w:rPr>
        <w:t xml:space="preserve"> a dále </w:t>
      </w:r>
      <w:r w:rsidR="00F906FB" w:rsidRPr="001917F1">
        <w:rPr>
          <w:rFonts w:ascii="Calibri" w:eastAsia="Lucida Sans Unicode" w:hAnsi="Calibri"/>
          <w:kern w:val="2"/>
          <w:sz w:val="20"/>
          <w:szCs w:val="20"/>
        </w:rPr>
        <w:t xml:space="preserve">její </w:t>
      </w:r>
      <w:r w:rsidR="00D86D5A" w:rsidRPr="001917F1">
        <w:rPr>
          <w:rFonts w:ascii="Calibri" w:eastAsia="Lucida Sans Unicode" w:hAnsi="Calibri"/>
          <w:kern w:val="2"/>
          <w:sz w:val="20"/>
          <w:szCs w:val="20"/>
        </w:rPr>
        <w:t xml:space="preserve">součástí bude závazný grafický návrh </w:t>
      </w:r>
      <w:r w:rsidR="005D0D70">
        <w:rPr>
          <w:rFonts w:ascii="Calibri" w:eastAsia="Lucida Sans Unicode" w:hAnsi="Calibri"/>
          <w:kern w:val="2"/>
          <w:sz w:val="20"/>
          <w:szCs w:val="20"/>
        </w:rPr>
        <w:t>reklamního předmětu</w:t>
      </w:r>
      <w:r w:rsidR="002764D9" w:rsidRPr="001917F1">
        <w:rPr>
          <w:rFonts w:ascii="Calibri" w:eastAsia="Lucida Sans Unicode" w:hAnsi="Calibri"/>
          <w:kern w:val="2"/>
          <w:sz w:val="20"/>
          <w:szCs w:val="20"/>
        </w:rPr>
        <w:t xml:space="preserve"> odsouhlasený </w:t>
      </w:r>
      <w:r w:rsidR="006248CB" w:rsidRPr="001917F1">
        <w:rPr>
          <w:rFonts w:ascii="Calibri" w:eastAsia="Lucida Sans Unicode" w:hAnsi="Calibri"/>
          <w:kern w:val="2"/>
          <w:sz w:val="20"/>
          <w:szCs w:val="20"/>
        </w:rPr>
        <w:t>Kupující</w:t>
      </w:r>
      <w:r w:rsidR="002764D9" w:rsidRPr="001917F1">
        <w:rPr>
          <w:rFonts w:ascii="Calibri" w:eastAsia="Lucida Sans Unicode" w:hAnsi="Calibri"/>
          <w:kern w:val="2"/>
          <w:sz w:val="20"/>
          <w:szCs w:val="20"/>
        </w:rPr>
        <w:t>m</w:t>
      </w:r>
      <w:r w:rsidRPr="001917F1">
        <w:rPr>
          <w:rFonts w:ascii="Calibri" w:eastAsia="Lucida Sans Unicode" w:hAnsi="Calibri"/>
          <w:kern w:val="2"/>
          <w:sz w:val="20"/>
          <w:szCs w:val="20"/>
        </w:rPr>
        <w:t>.</w:t>
      </w:r>
    </w:p>
    <w:p w14:paraId="40D7BABE" w14:textId="77777777" w:rsidR="00834DA4" w:rsidRPr="001917F1" w:rsidRDefault="00834DA4" w:rsidP="00834DA4">
      <w:pPr>
        <w:numPr>
          <w:ilvl w:val="0"/>
          <w:numId w:val="24"/>
        </w:numPr>
        <w:spacing w:before="120" w:after="120"/>
        <w:jc w:val="both"/>
        <w:rPr>
          <w:rFonts w:ascii="Calibri" w:eastAsia="Lucida Sans Unicode" w:hAnsi="Calibri"/>
          <w:kern w:val="2"/>
          <w:sz w:val="20"/>
          <w:szCs w:val="20"/>
        </w:rPr>
      </w:pPr>
      <w:r w:rsidRPr="001917F1">
        <w:rPr>
          <w:rFonts w:ascii="Calibri" w:eastAsia="Lucida Sans Unicode" w:hAnsi="Calibri"/>
          <w:kern w:val="2"/>
          <w:sz w:val="20"/>
          <w:szCs w:val="20"/>
        </w:rPr>
        <w:t>Prodávající je povinen písemně potvrdit přijetí objednávky (</w:t>
      </w:r>
      <w:r w:rsidR="00D86D5A" w:rsidRPr="001917F1">
        <w:rPr>
          <w:rFonts w:ascii="Calibri" w:eastAsia="Lucida Sans Unicode" w:hAnsi="Calibri"/>
          <w:kern w:val="2"/>
          <w:sz w:val="20"/>
          <w:szCs w:val="20"/>
        </w:rPr>
        <w:t xml:space="preserve">např. </w:t>
      </w:r>
      <w:r w:rsidRPr="001917F1">
        <w:rPr>
          <w:rFonts w:ascii="Calibri" w:eastAsia="Lucida Sans Unicode" w:hAnsi="Calibri"/>
          <w:kern w:val="2"/>
          <w:sz w:val="20"/>
          <w:szCs w:val="20"/>
        </w:rPr>
        <w:t>formou e-mailu), a to nejpozději následující pracovní den po obdržení písemné objednávky.</w:t>
      </w:r>
    </w:p>
    <w:p w14:paraId="2F23DE6C" w14:textId="77777777" w:rsidR="00834DA4" w:rsidRPr="001917F1" w:rsidRDefault="00F906FB" w:rsidP="00834DA4">
      <w:pPr>
        <w:numPr>
          <w:ilvl w:val="0"/>
          <w:numId w:val="24"/>
        </w:numPr>
        <w:spacing w:before="120" w:after="120"/>
        <w:jc w:val="both"/>
        <w:rPr>
          <w:rFonts w:ascii="Calibri" w:eastAsia="Lucida Sans Unicode" w:hAnsi="Calibri"/>
          <w:kern w:val="2"/>
          <w:sz w:val="20"/>
          <w:szCs w:val="20"/>
        </w:rPr>
      </w:pPr>
      <w:r w:rsidRPr="001917F1">
        <w:rPr>
          <w:rFonts w:ascii="Calibri" w:eastAsia="Lucida Sans Unicode" w:hAnsi="Calibri"/>
          <w:kern w:val="2"/>
          <w:sz w:val="20"/>
          <w:szCs w:val="20"/>
        </w:rPr>
        <w:t xml:space="preserve">Místem </w:t>
      </w:r>
      <w:r w:rsidR="00834DA4" w:rsidRPr="001917F1">
        <w:rPr>
          <w:rFonts w:ascii="Calibri" w:eastAsia="Lucida Sans Unicode" w:hAnsi="Calibri"/>
          <w:kern w:val="2"/>
          <w:sz w:val="20"/>
          <w:szCs w:val="20"/>
        </w:rPr>
        <w:t xml:space="preserve">plnění </w:t>
      </w:r>
      <w:r w:rsidRPr="001917F1">
        <w:rPr>
          <w:rFonts w:ascii="Calibri" w:eastAsia="Lucida Sans Unicode" w:hAnsi="Calibri"/>
          <w:kern w:val="2"/>
          <w:sz w:val="20"/>
          <w:szCs w:val="20"/>
        </w:rPr>
        <w:t xml:space="preserve">dle Smlouvy budou </w:t>
      </w:r>
      <w:r w:rsidR="00C47277" w:rsidRPr="001917F1">
        <w:rPr>
          <w:rFonts w:ascii="Calibri" w:eastAsia="Lucida Sans Unicode" w:hAnsi="Calibri"/>
          <w:kern w:val="2"/>
          <w:sz w:val="20"/>
          <w:szCs w:val="20"/>
        </w:rPr>
        <w:t>adresy uvedené v</w:t>
      </w:r>
      <w:r w:rsidR="006F23BA" w:rsidRPr="001917F1">
        <w:rPr>
          <w:rFonts w:ascii="Calibri" w:eastAsia="Lucida Sans Unicode" w:hAnsi="Calibri"/>
          <w:kern w:val="2"/>
          <w:sz w:val="20"/>
          <w:szCs w:val="20"/>
        </w:rPr>
        <w:t> </w:t>
      </w:r>
      <w:r w:rsidR="00C47277" w:rsidRPr="001917F1">
        <w:rPr>
          <w:rFonts w:ascii="Calibri" w:eastAsia="Lucida Sans Unicode" w:hAnsi="Calibri"/>
          <w:kern w:val="2"/>
          <w:sz w:val="20"/>
          <w:szCs w:val="20"/>
        </w:rPr>
        <w:t>objednávkách</w:t>
      </w:r>
      <w:r w:rsidR="006F23BA" w:rsidRPr="001917F1">
        <w:rPr>
          <w:rFonts w:ascii="Calibri" w:eastAsia="Lucida Sans Unicode" w:hAnsi="Calibri"/>
          <w:kern w:val="2"/>
          <w:sz w:val="20"/>
          <w:szCs w:val="20"/>
        </w:rPr>
        <w:t xml:space="preserve">. Místy </w:t>
      </w:r>
      <w:r w:rsidR="00A7543C" w:rsidRPr="001917F1">
        <w:rPr>
          <w:rFonts w:ascii="Calibri" w:eastAsia="Lucida Sans Unicode" w:hAnsi="Calibri"/>
          <w:kern w:val="2"/>
          <w:sz w:val="20"/>
          <w:szCs w:val="20"/>
        </w:rPr>
        <w:t xml:space="preserve">plnění </w:t>
      </w:r>
      <w:r w:rsidR="006F23BA" w:rsidRPr="001917F1">
        <w:rPr>
          <w:rFonts w:ascii="Calibri" w:eastAsia="Lucida Sans Unicode" w:hAnsi="Calibri"/>
          <w:kern w:val="2"/>
          <w:sz w:val="20"/>
          <w:szCs w:val="20"/>
        </w:rPr>
        <w:t xml:space="preserve">budou </w:t>
      </w:r>
      <w:r w:rsidR="00A90447" w:rsidRPr="001917F1">
        <w:rPr>
          <w:rFonts w:ascii="Calibri" w:eastAsia="Lucida Sans Unicode" w:hAnsi="Calibri"/>
          <w:kern w:val="2"/>
          <w:sz w:val="20"/>
          <w:szCs w:val="20"/>
        </w:rPr>
        <w:t>v objednávkách uveden</w:t>
      </w:r>
      <w:r w:rsidR="00333826" w:rsidRPr="001917F1">
        <w:rPr>
          <w:rFonts w:ascii="Calibri" w:eastAsia="Lucida Sans Unicode" w:hAnsi="Calibri"/>
          <w:kern w:val="2"/>
          <w:sz w:val="20"/>
          <w:szCs w:val="20"/>
        </w:rPr>
        <w:t>é</w:t>
      </w:r>
      <w:r w:rsidR="006F23BA" w:rsidRPr="001917F1">
        <w:rPr>
          <w:rFonts w:ascii="Calibri" w:eastAsia="Lucida Sans Unicode" w:hAnsi="Calibri"/>
          <w:kern w:val="2"/>
          <w:sz w:val="20"/>
          <w:szCs w:val="20"/>
        </w:rPr>
        <w:t xml:space="preserve"> adresy na území Hl. m.</w:t>
      </w:r>
      <w:r w:rsidR="007517BB" w:rsidRPr="001917F1">
        <w:rPr>
          <w:rFonts w:ascii="Calibri" w:eastAsia="Lucida Sans Unicode" w:hAnsi="Calibri"/>
          <w:kern w:val="2"/>
          <w:sz w:val="20"/>
          <w:szCs w:val="20"/>
        </w:rPr>
        <w:t xml:space="preserve"> Prahy nebo v Dolních Břežanech</w:t>
      </w:r>
      <w:r w:rsidR="00834DA4" w:rsidRPr="001917F1">
        <w:rPr>
          <w:rFonts w:ascii="Calibri" w:eastAsia="Lucida Sans Unicode" w:hAnsi="Calibri"/>
          <w:kern w:val="2"/>
          <w:sz w:val="20"/>
          <w:szCs w:val="20"/>
        </w:rPr>
        <w:t>.</w:t>
      </w:r>
      <w:r w:rsidR="007517BB" w:rsidRPr="001917F1">
        <w:rPr>
          <w:rFonts w:ascii="Calibri" w:eastAsia="Lucida Sans Unicode" w:hAnsi="Calibri"/>
          <w:kern w:val="2"/>
          <w:sz w:val="20"/>
          <w:szCs w:val="20"/>
        </w:rPr>
        <w:t xml:space="preserve"> Prodávající je </w:t>
      </w:r>
      <w:r w:rsidR="005D0D70">
        <w:rPr>
          <w:rFonts w:ascii="Calibri" w:eastAsia="Lucida Sans Unicode" w:hAnsi="Calibri"/>
          <w:kern w:val="2"/>
          <w:sz w:val="20"/>
          <w:szCs w:val="20"/>
        </w:rPr>
        <w:t xml:space="preserve">oprávněn </w:t>
      </w:r>
      <w:r w:rsidR="007517BB" w:rsidRPr="001917F1">
        <w:rPr>
          <w:rFonts w:ascii="Calibri" w:eastAsia="Lucida Sans Unicode" w:hAnsi="Calibri"/>
          <w:kern w:val="2"/>
          <w:sz w:val="20"/>
          <w:szCs w:val="20"/>
        </w:rPr>
        <w:t xml:space="preserve">vždy před termínem plnění požádat Kupujícího o sdělení místa plnění. </w:t>
      </w:r>
    </w:p>
    <w:p w14:paraId="0E188F15" w14:textId="77777777" w:rsidR="00834DA4" w:rsidRPr="001917F1" w:rsidRDefault="00FB4ACD" w:rsidP="00834DA4">
      <w:pPr>
        <w:pStyle w:val="Zkladntext"/>
        <w:numPr>
          <w:ilvl w:val="0"/>
          <w:numId w:val="24"/>
        </w:numPr>
        <w:spacing w:before="120" w:after="120"/>
        <w:rPr>
          <w:rFonts w:ascii="Calibri" w:eastAsia="Lucida Sans Unicode" w:hAnsi="Calibri"/>
          <w:kern w:val="2"/>
          <w:sz w:val="20"/>
          <w:szCs w:val="20"/>
        </w:rPr>
      </w:pPr>
      <w:r w:rsidRPr="001917F1">
        <w:rPr>
          <w:rFonts w:ascii="Calibri" w:eastAsia="Lucida Sans Unicode" w:hAnsi="Calibri"/>
          <w:kern w:val="2"/>
          <w:sz w:val="20"/>
          <w:szCs w:val="20"/>
        </w:rPr>
        <w:t xml:space="preserve">Prodávající je povinen </w:t>
      </w:r>
      <w:r w:rsidR="00AD53C3" w:rsidRPr="001917F1">
        <w:rPr>
          <w:rFonts w:ascii="Calibri" w:eastAsia="Lucida Sans Unicode" w:hAnsi="Calibri"/>
          <w:kern w:val="2"/>
          <w:sz w:val="20"/>
          <w:szCs w:val="20"/>
        </w:rPr>
        <w:t>doručit</w:t>
      </w:r>
      <w:r w:rsidRPr="001917F1">
        <w:rPr>
          <w:rFonts w:ascii="Calibri" w:eastAsia="Lucida Sans Unicode" w:hAnsi="Calibri"/>
          <w:kern w:val="2"/>
          <w:sz w:val="20"/>
          <w:szCs w:val="20"/>
        </w:rPr>
        <w:t xml:space="preserve"> K</w:t>
      </w:r>
      <w:r w:rsidR="00834DA4" w:rsidRPr="001917F1">
        <w:rPr>
          <w:rFonts w:ascii="Calibri" w:eastAsia="Lucida Sans Unicode" w:hAnsi="Calibri"/>
          <w:kern w:val="2"/>
          <w:sz w:val="20"/>
          <w:szCs w:val="20"/>
        </w:rPr>
        <w:t>upujícímu</w:t>
      </w:r>
      <w:r w:rsidRPr="001917F1">
        <w:rPr>
          <w:rFonts w:ascii="Calibri" w:eastAsia="Lucida Sans Unicode" w:hAnsi="Calibri"/>
          <w:kern w:val="2"/>
          <w:sz w:val="20"/>
          <w:szCs w:val="20"/>
        </w:rPr>
        <w:t xml:space="preserve"> </w:t>
      </w:r>
      <w:r w:rsidR="005516B5">
        <w:rPr>
          <w:rFonts w:ascii="Calibri" w:eastAsia="Lucida Sans Unicode" w:hAnsi="Calibri"/>
          <w:kern w:val="2"/>
          <w:sz w:val="20"/>
          <w:szCs w:val="20"/>
        </w:rPr>
        <w:t>reklamní předměty</w:t>
      </w:r>
      <w:r w:rsidR="00834DA4" w:rsidRPr="001917F1">
        <w:rPr>
          <w:rFonts w:ascii="Calibri" w:eastAsia="Lucida Sans Unicode" w:hAnsi="Calibri"/>
          <w:kern w:val="2"/>
          <w:sz w:val="20"/>
          <w:szCs w:val="20"/>
        </w:rPr>
        <w:t xml:space="preserve"> </w:t>
      </w:r>
      <w:r w:rsidR="00AD53C3" w:rsidRPr="001917F1">
        <w:rPr>
          <w:rFonts w:ascii="Calibri" w:eastAsia="Lucida Sans Unicode" w:hAnsi="Calibri"/>
          <w:kern w:val="2"/>
          <w:sz w:val="20"/>
          <w:szCs w:val="20"/>
        </w:rPr>
        <w:t xml:space="preserve">dle </w:t>
      </w:r>
      <w:r w:rsidR="00F906FB" w:rsidRPr="001917F1">
        <w:rPr>
          <w:rFonts w:ascii="Calibri" w:eastAsia="Lucida Sans Unicode" w:hAnsi="Calibri"/>
          <w:kern w:val="2"/>
          <w:sz w:val="20"/>
          <w:szCs w:val="20"/>
        </w:rPr>
        <w:t>objednávky do místa plnění uvedeného v </w:t>
      </w:r>
      <w:r w:rsidR="000164F5" w:rsidRPr="001917F1">
        <w:rPr>
          <w:rFonts w:ascii="Calibri" w:eastAsia="Lucida Sans Unicode" w:hAnsi="Calibri"/>
          <w:kern w:val="2"/>
          <w:sz w:val="20"/>
          <w:szCs w:val="20"/>
        </w:rPr>
        <w:t>ob</w:t>
      </w:r>
      <w:r w:rsidR="00F906FB" w:rsidRPr="001917F1">
        <w:rPr>
          <w:rFonts w:ascii="Calibri" w:eastAsia="Lucida Sans Unicode" w:hAnsi="Calibri"/>
          <w:kern w:val="2"/>
          <w:sz w:val="20"/>
          <w:szCs w:val="20"/>
        </w:rPr>
        <w:t xml:space="preserve">jednávce </w:t>
      </w:r>
      <w:r w:rsidR="00AD53C3" w:rsidRPr="001917F1">
        <w:rPr>
          <w:rFonts w:ascii="Calibri" w:eastAsia="Lucida Sans Unicode" w:hAnsi="Calibri"/>
          <w:kern w:val="2"/>
          <w:sz w:val="20"/>
          <w:szCs w:val="20"/>
        </w:rPr>
        <w:t>do</w:t>
      </w:r>
      <w:r w:rsidR="007E5859" w:rsidRPr="001917F1">
        <w:rPr>
          <w:rFonts w:ascii="Calibri" w:eastAsia="Lucida Sans Unicode" w:hAnsi="Calibri"/>
          <w:kern w:val="2"/>
          <w:sz w:val="20"/>
          <w:szCs w:val="20"/>
        </w:rPr>
        <w:t xml:space="preserve"> </w:t>
      </w:r>
      <w:r w:rsidR="005516B5">
        <w:rPr>
          <w:rFonts w:ascii="Calibri" w:eastAsia="Lucida Sans Unicode" w:hAnsi="Calibri"/>
          <w:kern w:val="2"/>
          <w:sz w:val="20"/>
          <w:szCs w:val="20"/>
        </w:rPr>
        <w:t>čtyř</w:t>
      </w:r>
      <w:r w:rsidR="002369D1" w:rsidRPr="001917F1">
        <w:rPr>
          <w:rFonts w:ascii="Calibri" w:eastAsia="Lucida Sans Unicode" w:hAnsi="Calibri"/>
          <w:kern w:val="2"/>
          <w:sz w:val="20"/>
          <w:szCs w:val="20"/>
        </w:rPr>
        <w:t xml:space="preserve"> </w:t>
      </w:r>
      <w:r w:rsidR="005511C6" w:rsidRPr="001917F1">
        <w:rPr>
          <w:rFonts w:ascii="Calibri" w:eastAsia="Lucida Sans Unicode" w:hAnsi="Calibri"/>
          <w:kern w:val="2"/>
          <w:sz w:val="20"/>
          <w:szCs w:val="20"/>
        </w:rPr>
        <w:t>(</w:t>
      </w:r>
      <w:r w:rsidR="005516B5">
        <w:rPr>
          <w:rFonts w:ascii="Calibri" w:eastAsia="Lucida Sans Unicode" w:hAnsi="Calibri"/>
          <w:kern w:val="2"/>
          <w:sz w:val="20"/>
          <w:szCs w:val="20"/>
        </w:rPr>
        <w:t>4</w:t>
      </w:r>
      <w:r w:rsidR="005511C6" w:rsidRPr="001917F1">
        <w:rPr>
          <w:rFonts w:ascii="Calibri" w:eastAsia="Lucida Sans Unicode" w:hAnsi="Calibri"/>
          <w:kern w:val="2"/>
          <w:sz w:val="20"/>
          <w:szCs w:val="20"/>
        </w:rPr>
        <w:t>)</w:t>
      </w:r>
      <w:r w:rsidR="00AD53C3" w:rsidRPr="001917F1">
        <w:rPr>
          <w:rFonts w:ascii="Calibri" w:eastAsia="Lucida Sans Unicode" w:hAnsi="Calibri"/>
          <w:kern w:val="2"/>
          <w:sz w:val="20"/>
          <w:szCs w:val="20"/>
        </w:rPr>
        <w:t xml:space="preserve"> </w:t>
      </w:r>
      <w:r w:rsidR="002369D1">
        <w:rPr>
          <w:rFonts w:ascii="Calibri" w:eastAsia="Lucida Sans Unicode" w:hAnsi="Calibri"/>
          <w:kern w:val="2"/>
          <w:sz w:val="20"/>
          <w:szCs w:val="20"/>
        </w:rPr>
        <w:t>týdnů</w:t>
      </w:r>
      <w:r w:rsidR="002369D1" w:rsidRPr="001917F1">
        <w:rPr>
          <w:rFonts w:ascii="Calibri" w:eastAsia="Lucida Sans Unicode" w:hAnsi="Calibri"/>
          <w:kern w:val="2"/>
          <w:sz w:val="20"/>
          <w:szCs w:val="20"/>
        </w:rPr>
        <w:t xml:space="preserve"> </w:t>
      </w:r>
      <w:r w:rsidR="00AD53C3" w:rsidRPr="001917F1">
        <w:rPr>
          <w:rFonts w:ascii="Calibri" w:eastAsia="Lucida Sans Unicode" w:hAnsi="Calibri"/>
          <w:kern w:val="2"/>
          <w:sz w:val="20"/>
          <w:szCs w:val="20"/>
        </w:rPr>
        <w:t xml:space="preserve">ode dne </w:t>
      </w:r>
      <w:r w:rsidR="00FE683F" w:rsidRPr="001917F1">
        <w:rPr>
          <w:rFonts w:ascii="Calibri" w:eastAsia="Lucida Sans Unicode" w:hAnsi="Calibri"/>
          <w:kern w:val="2"/>
          <w:sz w:val="20"/>
          <w:szCs w:val="20"/>
        </w:rPr>
        <w:t>potvrzení objednávky Prodávajícím nebo v objednávce dohodnuté době</w:t>
      </w:r>
      <w:r w:rsidR="00C47277" w:rsidRPr="001917F1">
        <w:rPr>
          <w:rFonts w:ascii="Calibri" w:eastAsia="Lucida Sans Unicode" w:hAnsi="Calibri"/>
          <w:kern w:val="2"/>
          <w:sz w:val="20"/>
          <w:szCs w:val="20"/>
        </w:rPr>
        <w:t xml:space="preserve">, a to v pracovní době </w:t>
      </w:r>
      <w:r w:rsidR="00834DA4" w:rsidRPr="001917F1">
        <w:rPr>
          <w:rFonts w:ascii="Calibri" w:eastAsia="Lucida Sans Unicode" w:hAnsi="Calibri"/>
          <w:kern w:val="2"/>
          <w:sz w:val="20"/>
          <w:szCs w:val="20"/>
        </w:rPr>
        <w:t xml:space="preserve">uvedené </w:t>
      </w:r>
      <w:r w:rsidR="00C47277" w:rsidRPr="001917F1">
        <w:rPr>
          <w:rFonts w:ascii="Calibri" w:eastAsia="Lucida Sans Unicode" w:hAnsi="Calibri"/>
          <w:kern w:val="2"/>
          <w:sz w:val="20"/>
          <w:szCs w:val="20"/>
        </w:rPr>
        <w:t>v odst. 6 tohoto článku S</w:t>
      </w:r>
      <w:r w:rsidR="000D61EB">
        <w:rPr>
          <w:rFonts w:ascii="Calibri" w:eastAsia="Lucida Sans Unicode" w:hAnsi="Calibri"/>
          <w:kern w:val="2"/>
          <w:sz w:val="20"/>
          <w:szCs w:val="20"/>
        </w:rPr>
        <w:t>mlouvy</w:t>
      </w:r>
      <w:r w:rsidR="00834DA4" w:rsidRPr="001917F1">
        <w:rPr>
          <w:rFonts w:ascii="Calibri" w:eastAsia="Lucida Sans Unicode" w:hAnsi="Calibri"/>
          <w:kern w:val="2"/>
          <w:sz w:val="20"/>
          <w:szCs w:val="20"/>
        </w:rPr>
        <w:t xml:space="preserve">. </w:t>
      </w:r>
    </w:p>
    <w:p w14:paraId="5F35D4CB" w14:textId="77777777" w:rsidR="00834DA4" w:rsidRPr="001917F1" w:rsidRDefault="005511C6" w:rsidP="00834DA4">
      <w:pPr>
        <w:numPr>
          <w:ilvl w:val="0"/>
          <w:numId w:val="24"/>
        </w:numPr>
        <w:spacing w:before="120" w:after="120"/>
        <w:jc w:val="both"/>
        <w:rPr>
          <w:rFonts w:ascii="Calibri" w:eastAsia="Lucida Sans Unicode" w:hAnsi="Calibri"/>
          <w:kern w:val="2"/>
          <w:sz w:val="20"/>
          <w:szCs w:val="20"/>
        </w:rPr>
      </w:pPr>
      <w:r w:rsidRPr="001917F1">
        <w:rPr>
          <w:rFonts w:ascii="Calibri" w:eastAsia="Lucida Sans Unicode" w:hAnsi="Calibri"/>
          <w:kern w:val="2"/>
          <w:sz w:val="20"/>
          <w:szCs w:val="20"/>
        </w:rPr>
        <w:t>Pracovní doba K</w:t>
      </w:r>
      <w:r w:rsidR="00834DA4" w:rsidRPr="001917F1">
        <w:rPr>
          <w:rFonts w:ascii="Calibri" w:eastAsia="Lucida Sans Unicode" w:hAnsi="Calibri"/>
          <w:kern w:val="2"/>
          <w:sz w:val="20"/>
          <w:szCs w:val="20"/>
        </w:rPr>
        <w:t xml:space="preserve">upujícího pro příjem </w:t>
      </w:r>
      <w:r w:rsidR="002C7E5E">
        <w:rPr>
          <w:rFonts w:ascii="Calibri" w:eastAsia="Lucida Sans Unicode" w:hAnsi="Calibri"/>
          <w:kern w:val="2"/>
          <w:sz w:val="20"/>
          <w:szCs w:val="20"/>
        </w:rPr>
        <w:t>reklamních předmětů</w:t>
      </w:r>
      <w:r w:rsidR="00834DA4" w:rsidRPr="001917F1">
        <w:rPr>
          <w:rFonts w:ascii="Calibri" w:eastAsia="Lucida Sans Unicode" w:hAnsi="Calibri"/>
          <w:kern w:val="2"/>
          <w:sz w:val="20"/>
          <w:szCs w:val="20"/>
        </w:rPr>
        <w:t xml:space="preserve"> je v pracovní dny mezi </w:t>
      </w:r>
      <w:r w:rsidR="00C540CF" w:rsidRPr="001917F1">
        <w:rPr>
          <w:rFonts w:ascii="Calibri" w:eastAsia="Lucida Sans Unicode" w:hAnsi="Calibri"/>
          <w:kern w:val="2"/>
          <w:sz w:val="20"/>
          <w:szCs w:val="20"/>
        </w:rPr>
        <w:t>9:00</w:t>
      </w:r>
      <w:r w:rsidR="00834DA4" w:rsidRPr="001917F1">
        <w:rPr>
          <w:rFonts w:ascii="Calibri" w:eastAsia="Lucida Sans Unicode" w:hAnsi="Calibri"/>
          <w:kern w:val="2"/>
          <w:sz w:val="20"/>
          <w:szCs w:val="20"/>
        </w:rPr>
        <w:t xml:space="preserve"> a </w:t>
      </w:r>
      <w:r w:rsidR="00C540CF" w:rsidRPr="001917F1">
        <w:rPr>
          <w:rFonts w:ascii="Calibri" w:eastAsia="Lucida Sans Unicode" w:hAnsi="Calibri"/>
          <w:kern w:val="2"/>
          <w:sz w:val="20"/>
          <w:szCs w:val="20"/>
        </w:rPr>
        <w:t>14:00</w:t>
      </w:r>
      <w:r w:rsidR="00834DA4" w:rsidRPr="001917F1">
        <w:rPr>
          <w:rFonts w:ascii="Calibri" w:eastAsia="Lucida Sans Unicode" w:hAnsi="Calibri"/>
          <w:kern w:val="2"/>
          <w:sz w:val="20"/>
          <w:szCs w:val="20"/>
        </w:rPr>
        <w:t>. Předání předmětu plnění mimo tuto dobu je možné pouze na základě předchozí do</w:t>
      </w:r>
      <w:r w:rsidR="00C47277" w:rsidRPr="001917F1">
        <w:rPr>
          <w:rFonts w:ascii="Calibri" w:eastAsia="Lucida Sans Unicode" w:hAnsi="Calibri"/>
          <w:kern w:val="2"/>
          <w:sz w:val="20"/>
          <w:szCs w:val="20"/>
        </w:rPr>
        <w:t>mluvy s odpovědným zástupcem K</w:t>
      </w:r>
      <w:r w:rsidR="00834DA4" w:rsidRPr="001917F1">
        <w:rPr>
          <w:rFonts w:ascii="Calibri" w:eastAsia="Lucida Sans Unicode" w:hAnsi="Calibri"/>
          <w:kern w:val="2"/>
          <w:sz w:val="20"/>
          <w:szCs w:val="20"/>
        </w:rPr>
        <w:t>upujícího.</w:t>
      </w:r>
    </w:p>
    <w:p w14:paraId="2F316A7B" w14:textId="77777777" w:rsidR="00834DA4" w:rsidRPr="001917F1" w:rsidRDefault="00834DA4" w:rsidP="00834DA4">
      <w:pPr>
        <w:numPr>
          <w:ilvl w:val="0"/>
          <w:numId w:val="24"/>
        </w:numPr>
        <w:spacing w:before="120" w:after="120"/>
        <w:jc w:val="both"/>
        <w:rPr>
          <w:rFonts w:ascii="Calibri" w:eastAsia="Lucida Sans Unicode" w:hAnsi="Calibri"/>
          <w:kern w:val="2"/>
          <w:sz w:val="20"/>
          <w:szCs w:val="20"/>
        </w:rPr>
      </w:pPr>
      <w:r w:rsidRPr="001917F1">
        <w:rPr>
          <w:rFonts w:ascii="Calibri" w:eastAsia="Lucida Sans Unicode" w:hAnsi="Calibri"/>
          <w:kern w:val="2"/>
          <w:sz w:val="20"/>
          <w:szCs w:val="20"/>
        </w:rPr>
        <w:t xml:space="preserve">V případě, že objednávka </w:t>
      </w:r>
      <w:r w:rsidR="00F906FB" w:rsidRPr="001917F1">
        <w:rPr>
          <w:rFonts w:ascii="Calibri" w:eastAsia="Lucida Sans Unicode" w:hAnsi="Calibri"/>
          <w:kern w:val="2"/>
          <w:sz w:val="20"/>
          <w:szCs w:val="20"/>
        </w:rPr>
        <w:t>Kupujícího</w:t>
      </w:r>
      <w:r w:rsidR="001748CC" w:rsidRPr="001917F1">
        <w:rPr>
          <w:rFonts w:ascii="Calibri" w:eastAsia="Lucida Sans Unicode" w:hAnsi="Calibri"/>
          <w:kern w:val="2"/>
          <w:sz w:val="20"/>
          <w:szCs w:val="20"/>
        </w:rPr>
        <w:t xml:space="preserve"> </w:t>
      </w:r>
      <w:r w:rsidRPr="001917F1">
        <w:rPr>
          <w:rFonts w:ascii="Calibri" w:eastAsia="Lucida Sans Unicode" w:hAnsi="Calibri"/>
          <w:kern w:val="2"/>
          <w:sz w:val="20"/>
          <w:szCs w:val="20"/>
        </w:rPr>
        <w:t>neobsa</w:t>
      </w:r>
      <w:r w:rsidR="00AD53C3" w:rsidRPr="001917F1">
        <w:rPr>
          <w:rFonts w:ascii="Calibri" w:eastAsia="Lucida Sans Unicode" w:hAnsi="Calibri"/>
          <w:kern w:val="2"/>
          <w:sz w:val="20"/>
          <w:szCs w:val="20"/>
        </w:rPr>
        <w:t>huje stanovené náležitosti, je P</w:t>
      </w:r>
      <w:r w:rsidRPr="001917F1">
        <w:rPr>
          <w:rFonts w:ascii="Calibri" w:eastAsia="Lucida Sans Unicode" w:hAnsi="Calibri"/>
          <w:kern w:val="2"/>
          <w:sz w:val="20"/>
          <w:szCs w:val="20"/>
        </w:rPr>
        <w:t>rodávaj</w:t>
      </w:r>
      <w:r w:rsidR="00AD53C3" w:rsidRPr="001917F1">
        <w:rPr>
          <w:rFonts w:ascii="Calibri" w:eastAsia="Lucida Sans Unicode" w:hAnsi="Calibri"/>
          <w:kern w:val="2"/>
          <w:sz w:val="20"/>
          <w:szCs w:val="20"/>
        </w:rPr>
        <w:t>ící povinen o této skutečnosti K</w:t>
      </w:r>
      <w:r w:rsidRPr="001917F1">
        <w:rPr>
          <w:rFonts w:ascii="Calibri" w:eastAsia="Lucida Sans Unicode" w:hAnsi="Calibri"/>
          <w:kern w:val="2"/>
          <w:sz w:val="20"/>
          <w:szCs w:val="20"/>
        </w:rPr>
        <w:t>upujícího bez zbytečného odkladu informovat. V takovém případě je lhůta pro dodání předmětu plnění počítána od d</w:t>
      </w:r>
      <w:r w:rsidR="00AD53C3" w:rsidRPr="001917F1">
        <w:rPr>
          <w:rFonts w:ascii="Calibri" w:eastAsia="Lucida Sans Unicode" w:hAnsi="Calibri"/>
          <w:kern w:val="2"/>
          <w:sz w:val="20"/>
          <w:szCs w:val="20"/>
        </w:rPr>
        <w:t>oručení nové, řádné objednávky P</w:t>
      </w:r>
      <w:r w:rsidRPr="001917F1">
        <w:rPr>
          <w:rFonts w:ascii="Calibri" w:eastAsia="Lucida Sans Unicode" w:hAnsi="Calibri"/>
          <w:kern w:val="2"/>
          <w:sz w:val="20"/>
          <w:szCs w:val="20"/>
        </w:rPr>
        <w:t>rodávajícímu.</w:t>
      </w:r>
    </w:p>
    <w:p w14:paraId="15CEB865" w14:textId="77777777" w:rsidR="00073C14" w:rsidRDefault="00834DA4" w:rsidP="007A328F">
      <w:pPr>
        <w:numPr>
          <w:ilvl w:val="0"/>
          <w:numId w:val="24"/>
        </w:numPr>
        <w:spacing w:before="120" w:after="300"/>
        <w:jc w:val="both"/>
        <w:rPr>
          <w:rFonts w:ascii="Calibri" w:eastAsia="Lucida Sans Unicode" w:hAnsi="Calibri"/>
          <w:kern w:val="2"/>
          <w:sz w:val="20"/>
          <w:szCs w:val="20"/>
        </w:rPr>
      </w:pPr>
      <w:r w:rsidRPr="001917F1">
        <w:rPr>
          <w:rFonts w:ascii="Calibri" w:eastAsia="Lucida Sans Unicode" w:hAnsi="Calibri"/>
          <w:kern w:val="2"/>
          <w:sz w:val="20"/>
          <w:szCs w:val="20"/>
        </w:rPr>
        <w:t>Předání a převzetí předmětu plnění bude potvrzeno zápis</w:t>
      </w:r>
      <w:r w:rsidR="005D604D" w:rsidRPr="001917F1">
        <w:rPr>
          <w:rFonts w:ascii="Calibri" w:eastAsia="Lucida Sans Unicode" w:hAnsi="Calibri"/>
          <w:kern w:val="2"/>
          <w:sz w:val="20"/>
          <w:szCs w:val="20"/>
        </w:rPr>
        <w:t>em v dodacím listu</w:t>
      </w:r>
      <w:r w:rsidR="005511C6" w:rsidRPr="001917F1">
        <w:rPr>
          <w:rFonts w:ascii="Calibri" w:eastAsia="Lucida Sans Unicode" w:hAnsi="Calibri"/>
          <w:kern w:val="2"/>
          <w:sz w:val="20"/>
          <w:szCs w:val="20"/>
        </w:rPr>
        <w:t xml:space="preserve"> vystaveném P</w:t>
      </w:r>
      <w:r w:rsidRPr="001917F1">
        <w:rPr>
          <w:rFonts w:ascii="Calibri" w:eastAsia="Lucida Sans Unicode" w:hAnsi="Calibri"/>
          <w:kern w:val="2"/>
          <w:sz w:val="20"/>
          <w:szCs w:val="20"/>
        </w:rPr>
        <w:t>rodávajícím</w:t>
      </w:r>
      <w:r w:rsidR="005D604D" w:rsidRPr="001917F1">
        <w:rPr>
          <w:rFonts w:ascii="Calibri" w:eastAsia="Lucida Sans Unicode" w:hAnsi="Calibri"/>
          <w:kern w:val="2"/>
          <w:sz w:val="20"/>
          <w:szCs w:val="20"/>
        </w:rPr>
        <w:t xml:space="preserve"> nebo v předávacím protokolu</w:t>
      </w:r>
      <w:r w:rsidRPr="001917F1">
        <w:rPr>
          <w:rFonts w:ascii="Calibri" w:eastAsia="Lucida Sans Unicode" w:hAnsi="Calibri"/>
          <w:kern w:val="2"/>
          <w:sz w:val="20"/>
          <w:szCs w:val="20"/>
        </w:rPr>
        <w:t>. Kupující není povinen předmět plnění převzít, bude-li předmět plnění či obaly jevit jakékoliv znak</w:t>
      </w:r>
      <w:r w:rsidR="00C47277" w:rsidRPr="001917F1">
        <w:rPr>
          <w:rFonts w:ascii="Calibri" w:eastAsia="Lucida Sans Unicode" w:hAnsi="Calibri"/>
          <w:kern w:val="2"/>
          <w:sz w:val="20"/>
          <w:szCs w:val="20"/>
        </w:rPr>
        <w:t>y poškození či jiné zjevné vady.</w:t>
      </w:r>
      <w:r w:rsidR="00D10D71" w:rsidRPr="001917F1">
        <w:rPr>
          <w:rFonts w:ascii="Calibri" w:eastAsia="Lucida Sans Unicode" w:hAnsi="Calibri"/>
          <w:kern w:val="2"/>
          <w:sz w:val="20"/>
          <w:szCs w:val="20"/>
        </w:rPr>
        <w:t xml:space="preserve"> Prodávající je povinen při předání předmětu plnění předat Kupujícímu i doklady, jež jsou nutné k převzetí a užívání zboží Kupujícím.</w:t>
      </w:r>
    </w:p>
    <w:p w14:paraId="3684A7A6" w14:textId="04718E27" w:rsidR="005516B5" w:rsidRPr="007A328F" w:rsidRDefault="005516B5" w:rsidP="007A328F">
      <w:pPr>
        <w:numPr>
          <w:ilvl w:val="0"/>
          <w:numId w:val="24"/>
        </w:numPr>
        <w:spacing w:before="120" w:after="300"/>
        <w:jc w:val="both"/>
        <w:rPr>
          <w:rFonts w:ascii="Calibri" w:eastAsia="Lucida Sans Unicode" w:hAnsi="Calibri"/>
          <w:kern w:val="2"/>
          <w:sz w:val="20"/>
          <w:szCs w:val="20"/>
        </w:rPr>
      </w:pPr>
      <w:r>
        <w:rPr>
          <w:rFonts w:ascii="Calibri" w:eastAsia="Lucida Sans Unicode" w:hAnsi="Calibri"/>
          <w:kern w:val="2"/>
          <w:sz w:val="20"/>
          <w:szCs w:val="20"/>
        </w:rPr>
        <w:t>Prodávající je povinen na vyžádání Kupujícího bezodkladně předložit Kupujícímu pro účely přípravy objednávky vzorky reklamních předmětů bez potisku, ze kterých Kupující provede výběr, a na kter</w:t>
      </w:r>
      <w:r w:rsidR="004173AD">
        <w:rPr>
          <w:rFonts w:ascii="Calibri" w:eastAsia="Lucida Sans Unicode" w:hAnsi="Calibri"/>
          <w:kern w:val="2"/>
          <w:sz w:val="20"/>
          <w:szCs w:val="20"/>
        </w:rPr>
        <w:t>é</w:t>
      </w:r>
      <w:r>
        <w:rPr>
          <w:rFonts w:ascii="Calibri" w:eastAsia="Lucida Sans Unicode" w:hAnsi="Calibri"/>
          <w:kern w:val="2"/>
          <w:sz w:val="20"/>
          <w:szCs w:val="20"/>
        </w:rPr>
        <w:t xml:space="preserve"> </w:t>
      </w:r>
      <w:r w:rsidR="005553EB">
        <w:rPr>
          <w:rFonts w:ascii="Calibri" w:eastAsia="Lucida Sans Unicode" w:hAnsi="Calibri"/>
          <w:kern w:val="2"/>
          <w:sz w:val="20"/>
          <w:szCs w:val="20"/>
        </w:rPr>
        <w:t xml:space="preserve">Prodávající </w:t>
      </w:r>
      <w:r>
        <w:rPr>
          <w:rFonts w:ascii="Calibri" w:eastAsia="Lucida Sans Unicode" w:hAnsi="Calibri"/>
          <w:kern w:val="2"/>
          <w:sz w:val="20"/>
          <w:szCs w:val="20"/>
        </w:rPr>
        <w:t>připraví grafický návrh pro účely objednávky.</w:t>
      </w:r>
    </w:p>
    <w:p w14:paraId="1A20648C" w14:textId="77777777" w:rsidR="00073C14" w:rsidRPr="001917F1" w:rsidRDefault="00AD53C3" w:rsidP="00073C14">
      <w:pPr>
        <w:tabs>
          <w:tab w:val="left" w:pos="1080"/>
        </w:tabs>
        <w:autoSpaceDE w:val="0"/>
        <w:autoSpaceDN w:val="0"/>
        <w:adjustRightInd w:val="0"/>
        <w:spacing w:line="240" w:lineRule="atLeast"/>
        <w:ind w:right="46"/>
        <w:rPr>
          <w:rFonts w:ascii="Calibri" w:hAnsi="Calibri"/>
          <w:b/>
          <w:sz w:val="20"/>
          <w:szCs w:val="20"/>
          <w:u w:val="single"/>
        </w:rPr>
      </w:pPr>
      <w:r w:rsidRPr="001917F1">
        <w:rPr>
          <w:rFonts w:ascii="Calibri" w:hAnsi="Calibri"/>
          <w:b/>
          <w:sz w:val="20"/>
          <w:szCs w:val="20"/>
          <w:u w:val="single"/>
        </w:rPr>
        <w:t>VI</w:t>
      </w:r>
      <w:r w:rsidR="006248CB" w:rsidRPr="001917F1">
        <w:rPr>
          <w:rFonts w:ascii="Calibri" w:hAnsi="Calibri"/>
          <w:b/>
          <w:sz w:val="20"/>
          <w:szCs w:val="20"/>
          <w:u w:val="single"/>
        </w:rPr>
        <w:t>II</w:t>
      </w:r>
      <w:r w:rsidR="00073C14" w:rsidRPr="001917F1">
        <w:rPr>
          <w:rFonts w:ascii="Calibri" w:hAnsi="Calibri"/>
          <w:b/>
          <w:sz w:val="20"/>
          <w:szCs w:val="20"/>
          <w:u w:val="single"/>
        </w:rPr>
        <w:t xml:space="preserve">. </w:t>
      </w:r>
      <w:r w:rsidR="00031681">
        <w:rPr>
          <w:rFonts w:ascii="Calibri" w:hAnsi="Calibri"/>
          <w:b/>
          <w:sz w:val="20"/>
          <w:szCs w:val="20"/>
          <w:u w:val="single"/>
        </w:rPr>
        <w:t xml:space="preserve">Záruka a </w:t>
      </w:r>
      <w:r w:rsidR="004464A6">
        <w:rPr>
          <w:rFonts w:ascii="Calibri" w:hAnsi="Calibri"/>
          <w:b/>
          <w:sz w:val="20"/>
          <w:szCs w:val="20"/>
          <w:u w:val="single"/>
        </w:rPr>
        <w:t>n</w:t>
      </w:r>
      <w:r w:rsidR="00073C14" w:rsidRPr="001917F1">
        <w:rPr>
          <w:rFonts w:ascii="Calibri" w:hAnsi="Calibri"/>
          <w:b/>
          <w:sz w:val="20"/>
          <w:szCs w:val="20"/>
          <w:u w:val="single"/>
        </w:rPr>
        <w:t xml:space="preserve">ároky z vad dodávky  </w:t>
      </w:r>
    </w:p>
    <w:p w14:paraId="67BE0F25" w14:textId="77777777" w:rsidR="00073C14" w:rsidRPr="001917F1" w:rsidRDefault="00073C14" w:rsidP="00073C14">
      <w:pPr>
        <w:tabs>
          <w:tab w:val="left" w:pos="1080"/>
        </w:tabs>
        <w:autoSpaceDE w:val="0"/>
        <w:autoSpaceDN w:val="0"/>
        <w:adjustRightInd w:val="0"/>
        <w:spacing w:line="240" w:lineRule="atLeast"/>
        <w:ind w:right="46"/>
        <w:jc w:val="both"/>
        <w:rPr>
          <w:rFonts w:ascii="Calibri" w:hAnsi="Calibri"/>
          <w:sz w:val="20"/>
          <w:szCs w:val="20"/>
        </w:rPr>
      </w:pPr>
    </w:p>
    <w:p w14:paraId="0157F8CE" w14:textId="77777777" w:rsidR="006A0D4B" w:rsidRPr="00031681" w:rsidRDefault="00031681" w:rsidP="00031681">
      <w:pPr>
        <w:pStyle w:val="Odstavecseseznamem"/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spacing w:line="240" w:lineRule="atLeast"/>
        <w:ind w:right="46"/>
        <w:jc w:val="both"/>
        <w:rPr>
          <w:rFonts w:ascii="Calibri" w:hAnsi="Calibri"/>
          <w:sz w:val="20"/>
          <w:szCs w:val="20"/>
        </w:rPr>
      </w:pPr>
      <w:r w:rsidRPr="001917F1">
        <w:rPr>
          <w:rFonts w:ascii="Calibri" w:hAnsi="Calibri"/>
          <w:sz w:val="20"/>
          <w:szCs w:val="20"/>
        </w:rPr>
        <w:t xml:space="preserve">Prodávající poskytuje Kupujícímu na </w:t>
      </w:r>
      <w:r w:rsidR="00373B57">
        <w:rPr>
          <w:rFonts w:ascii="Calibri" w:hAnsi="Calibri"/>
          <w:sz w:val="20"/>
          <w:szCs w:val="20"/>
        </w:rPr>
        <w:t>reklamní předměty</w:t>
      </w:r>
      <w:r w:rsidRPr="001917F1">
        <w:rPr>
          <w:rFonts w:ascii="Calibri" w:hAnsi="Calibri"/>
          <w:sz w:val="20"/>
          <w:szCs w:val="20"/>
        </w:rPr>
        <w:t xml:space="preserve"> záruku za jakost ve výši </w:t>
      </w:r>
      <w:r w:rsidR="00373B57">
        <w:rPr>
          <w:rFonts w:ascii="Calibri" w:hAnsi="Calibri"/>
          <w:sz w:val="20"/>
          <w:szCs w:val="20"/>
        </w:rPr>
        <w:t>24</w:t>
      </w:r>
      <w:r>
        <w:rPr>
          <w:rFonts w:ascii="Calibri" w:hAnsi="Calibri"/>
          <w:sz w:val="20"/>
          <w:szCs w:val="20"/>
        </w:rPr>
        <w:t xml:space="preserve"> měsíc</w:t>
      </w:r>
      <w:r w:rsidR="00373B57">
        <w:rPr>
          <w:rFonts w:ascii="Calibri" w:hAnsi="Calibri"/>
          <w:sz w:val="20"/>
          <w:szCs w:val="20"/>
        </w:rPr>
        <w:t>ů</w:t>
      </w:r>
      <w:r w:rsidRPr="001917F1">
        <w:rPr>
          <w:rFonts w:ascii="Calibri" w:hAnsi="Calibri"/>
          <w:sz w:val="20"/>
          <w:szCs w:val="20"/>
        </w:rPr>
        <w:t xml:space="preserve">. </w:t>
      </w:r>
    </w:p>
    <w:p w14:paraId="26F09BB4" w14:textId="77777777" w:rsidR="006A0D4B" w:rsidRPr="001917F1" w:rsidRDefault="006A0D4B" w:rsidP="006A0D4B">
      <w:pPr>
        <w:pStyle w:val="Odstavecseseznamem"/>
        <w:tabs>
          <w:tab w:val="left" w:pos="720"/>
        </w:tabs>
        <w:autoSpaceDE w:val="0"/>
        <w:autoSpaceDN w:val="0"/>
        <w:adjustRightInd w:val="0"/>
        <w:spacing w:line="240" w:lineRule="atLeast"/>
        <w:ind w:left="360" w:right="46"/>
        <w:jc w:val="both"/>
        <w:rPr>
          <w:rFonts w:ascii="Calibri" w:hAnsi="Calibri"/>
          <w:sz w:val="20"/>
          <w:szCs w:val="20"/>
        </w:rPr>
      </w:pPr>
    </w:p>
    <w:p w14:paraId="779209F3" w14:textId="77777777" w:rsidR="006A0D4B" w:rsidRDefault="00073C14" w:rsidP="006A0D4B">
      <w:pPr>
        <w:pStyle w:val="Odstavecseseznamem"/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spacing w:line="240" w:lineRule="atLeast"/>
        <w:ind w:right="46"/>
        <w:jc w:val="both"/>
        <w:rPr>
          <w:rFonts w:ascii="Calibri" w:hAnsi="Calibri"/>
          <w:sz w:val="20"/>
          <w:szCs w:val="20"/>
        </w:rPr>
      </w:pPr>
      <w:r w:rsidRPr="009F016A">
        <w:rPr>
          <w:rFonts w:ascii="Calibri" w:hAnsi="Calibri"/>
          <w:sz w:val="20"/>
          <w:szCs w:val="20"/>
        </w:rPr>
        <w:t xml:space="preserve">Záruční doba začíná běžet dnem podpisu Předávacího protokolu o předání a převzetí </w:t>
      </w:r>
      <w:r w:rsidR="00373B57">
        <w:rPr>
          <w:rFonts w:ascii="Calibri" w:hAnsi="Calibri"/>
          <w:sz w:val="20"/>
          <w:szCs w:val="20"/>
        </w:rPr>
        <w:t>reklamních předmětů</w:t>
      </w:r>
      <w:r w:rsidR="00784080" w:rsidRPr="009F016A">
        <w:rPr>
          <w:rFonts w:ascii="Calibri" w:hAnsi="Calibri"/>
          <w:sz w:val="20"/>
          <w:szCs w:val="20"/>
        </w:rPr>
        <w:t xml:space="preserve"> </w:t>
      </w:r>
      <w:r w:rsidRPr="009F016A">
        <w:rPr>
          <w:rFonts w:ascii="Calibri" w:hAnsi="Calibri"/>
          <w:sz w:val="20"/>
          <w:szCs w:val="20"/>
        </w:rPr>
        <w:t>Kupujícím</w:t>
      </w:r>
      <w:r w:rsidR="00A3024A" w:rsidRPr="009F016A">
        <w:rPr>
          <w:rFonts w:ascii="Calibri" w:hAnsi="Calibri"/>
          <w:sz w:val="20"/>
          <w:szCs w:val="20"/>
        </w:rPr>
        <w:t>/dodacího listu</w:t>
      </w:r>
      <w:r w:rsidRPr="009F016A">
        <w:rPr>
          <w:rFonts w:ascii="Calibri" w:hAnsi="Calibri"/>
          <w:sz w:val="20"/>
          <w:szCs w:val="20"/>
        </w:rPr>
        <w:t xml:space="preserve">. </w:t>
      </w:r>
    </w:p>
    <w:p w14:paraId="3894B882" w14:textId="77777777" w:rsidR="00373B57" w:rsidRPr="00373B57" w:rsidRDefault="00373B57" w:rsidP="00373B57">
      <w:pPr>
        <w:pStyle w:val="Odstavecseseznamem"/>
        <w:rPr>
          <w:rFonts w:ascii="Calibri" w:hAnsi="Calibri"/>
          <w:sz w:val="20"/>
          <w:szCs w:val="20"/>
        </w:rPr>
      </w:pPr>
    </w:p>
    <w:p w14:paraId="3C7733CF" w14:textId="77777777" w:rsidR="00373B57" w:rsidRDefault="00373B57" w:rsidP="006A0D4B">
      <w:pPr>
        <w:pStyle w:val="Odstavecseseznamem"/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spacing w:line="240" w:lineRule="atLeast"/>
        <w:ind w:right="4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U reklamních předmětů, které mají vlastní záruční listy, je záruční doba stanovena v délce tam vyznačené, nejméně však v délce uvedené v odst. 1 tohoto článku Smlouvy.</w:t>
      </w:r>
    </w:p>
    <w:p w14:paraId="440B6B35" w14:textId="77777777" w:rsidR="006A0D4B" w:rsidRPr="009F016A" w:rsidRDefault="006A0D4B" w:rsidP="009F016A">
      <w:pPr>
        <w:tabs>
          <w:tab w:val="left" w:pos="720"/>
        </w:tabs>
        <w:autoSpaceDE w:val="0"/>
        <w:autoSpaceDN w:val="0"/>
        <w:adjustRightInd w:val="0"/>
        <w:spacing w:line="240" w:lineRule="atLeast"/>
        <w:ind w:right="46"/>
        <w:jc w:val="both"/>
        <w:rPr>
          <w:rFonts w:ascii="Calibri" w:hAnsi="Calibri"/>
          <w:sz w:val="20"/>
          <w:szCs w:val="20"/>
        </w:rPr>
      </w:pPr>
    </w:p>
    <w:p w14:paraId="051CB663" w14:textId="77777777" w:rsidR="006A0D4B" w:rsidRPr="001917F1" w:rsidRDefault="00073C14" w:rsidP="006A0D4B">
      <w:pPr>
        <w:pStyle w:val="Odstavecseseznamem"/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spacing w:line="240" w:lineRule="atLeast"/>
        <w:ind w:right="46"/>
        <w:jc w:val="both"/>
        <w:rPr>
          <w:rFonts w:ascii="Calibri" w:hAnsi="Calibri"/>
          <w:sz w:val="20"/>
          <w:szCs w:val="20"/>
        </w:rPr>
      </w:pPr>
      <w:r w:rsidRPr="001917F1">
        <w:rPr>
          <w:rFonts w:ascii="Calibri" w:hAnsi="Calibri"/>
          <w:sz w:val="20"/>
          <w:szCs w:val="20"/>
        </w:rPr>
        <w:t xml:space="preserve">Požadavek na odstranění vady dodávky uplatní Kupující u Prodávajícího bez zbytečného odkladu po jejich </w:t>
      </w:r>
      <w:r w:rsidRPr="001917F1">
        <w:rPr>
          <w:rFonts w:ascii="Calibri" w:hAnsi="Calibri"/>
          <w:sz w:val="20"/>
          <w:szCs w:val="20"/>
        </w:rPr>
        <w:lastRenderedPageBreak/>
        <w:t xml:space="preserve">zjištění, nejpozději však poslední den záruční lhůty, a to písemným oznámením zaslaným odpovědnému zástupci ve věcech technických Prodávajícího uvedenému v této Smlouvě. I reklamace odeslaná Kupujícím v poslední den záruční lhůty se má za včas uplatněnou. </w:t>
      </w:r>
    </w:p>
    <w:p w14:paraId="398D972F" w14:textId="77777777" w:rsidR="006A0D4B" w:rsidRPr="001917F1" w:rsidRDefault="006A0D4B" w:rsidP="006A0D4B">
      <w:pPr>
        <w:pStyle w:val="Odstavecseseznamem"/>
        <w:tabs>
          <w:tab w:val="left" w:pos="720"/>
        </w:tabs>
        <w:autoSpaceDE w:val="0"/>
        <w:autoSpaceDN w:val="0"/>
        <w:adjustRightInd w:val="0"/>
        <w:spacing w:line="240" w:lineRule="atLeast"/>
        <w:ind w:left="360" w:right="46"/>
        <w:jc w:val="both"/>
        <w:rPr>
          <w:rFonts w:ascii="Calibri" w:hAnsi="Calibri"/>
          <w:sz w:val="20"/>
          <w:szCs w:val="20"/>
        </w:rPr>
      </w:pPr>
    </w:p>
    <w:p w14:paraId="07EDA7CA" w14:textId="77777777" w:rsidR="00EA4819" w:rsidRPr="001917F1" w:rsidRDefault="00EA4819" w:rsidP="003D425C">
      <w:pPr>
        <w:pStyle w:val="Odstavecseseznamem"/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spacing w:line="240" w:lineRule="atLeast"/>
        <w:ind w:right="46"/>
        <w:jc w:val="both"/>
        <w:rPr>
          <w:rFonts w:ascii="Calibri" w:hAnsi="Calibri"/>
          <w:sz w:val="20"/>
          <w:szCs w:val="20"/>
        </w:rPr>
      </w:pPr>
      <w:r w:rsidRPr="001917F1">
        <w:rPr>
          <w:rFonts w:ascii="Calibri" w:hAnsi="Calibri"/>
          <w:sz w:val="20"/>
          <w:szCs w:val="20"/>
        </w:rPr>
        <w:t>V písemné reklamaci Kupující uvede popis vady a způsob, jakým vadu požaduje odstranit. Kupující je oprávněn:</w:t>
      </w:r>
    </w:p>
    <w:p w14:paraId="434AAF53" w14:textId="77777777" w:rsidR="00EA4819" w:rsidRPr="001917F1" w:rsidRDefault="00EA4819" w:rsidP="00EA4819">
      <w:pPr>
        <w:numPr>
          <w:ilvl w:val="0"/>
          <w:numId w:val="35"/>
        </w:numPr>
        <w:autoSpaceDE w:val="0"/>
        <w:autoSpaceDN w:val="0"/>
        <w:adjustRightInd w:val="0"/>
        <w:spacing w:line="240" w:lineRule="atLeast"/>
        <w:ind w:right="46"/>
        <w:jc w:val="both"/>
        <w:rPr>
          <w:rFonts w:ascii="Calibri" w:hAnsi="Calibri"/>
          <w:sz w:val="20"/>
          <w:szCs w:val="20"/>
        </w:rPr>
      </w:pPr>
      <w:r w:rsidRPr="001917F1">
        <w:rPr>
          <w:rFonts w:ascii="Calibri" w:hAnsi="Calibri"/>
          <w:sz w:val="20"/>
          <w:szCs w:val="20"/>
        </w:rPr>
        <w:t>požadovat odstranění vad dodáním</w:t>
      </w:r>
      <w:r w:rsidR="008E3A74" w:rsidRPr="001917F1">
        <w:rPr>
          <w:rFonts w:ascii="Calibri" w:hAnsi="Calibri"/>
          <w:sz w:val="20"/>
          <w:szCs w:val="20"/>
        </w:rPr>
        <w:t xml:space="preserve"> </w:t>
      </w:r>
      <w:r w:rsidR="0019693E" w:rsidRPr="001917F1">
        <w:rPr>
          <w:rFonts w:ascii="Calibri" w:hAnsi="Calibri"/>
          <w:sz w:val="20"/>
          <w:szCs w:val="20"/>
        </w:rPr>
        <w:t>nového</w:t>
      </w:r>
      <w:r w:rsidR="00FC6D4B">
        <w:rPr>
          <w:rFonts w:ascii="Calibri" w:hAnsi="Calibri"/>
          <w:sz w:val="20"/>
          <w:szCs w:val="20"/>
        </w:rPr>
        <w:t xml:space="preserve"> reklamního</w:t>
      </w:r>
      <w:r w:rsidR="008E3A74" w:rsidRPr="001917F1">
        <w:rPr>
          <w:rFonts w:ascii="Calibri" w:hAnsi="Calibri"/>
          <w:sz w:val="20"/>
          <w:szCs w:val="20"/>
        </w:rPr>
        <w:t xml:space="preserve"> předmětu</w:t>
      </w:r>
      <w:r w:rsidR="00270B93">
        <w:rPr>
          <w:rFonts w:ascii="Calibri" w:hAnsi="Calibri"/>
          <w:sz w:val="20"/>
          <w:szCs w:val="20"/>
        </w:rPr>
        <w:t xml:space="preserve">/náhradních reklamních předmětů </w:t>
      </w:r>
      <w:r w:rsidRPr="001917F1">
        <w:rPr>
          <w:rFonts w:ascii="Calibri" w:hAnsi="Calibri"/>
          <w:sz w:val="20"/>
          <w:szCs w:val="20"/>
        </w:rPr>
        <w:t xml:space="preserve">za </w:t>
      </w:r>
      <w:r w:rsidR="00BA7D1C" w:rsidRPr="001917F1">
        <w:rPr>
          <w:rFonts w:ascii="Calibri" w:hAnsi="Calibri"/>
          <w:sz w:val="20"/>
          <w:szCs w:val="20"/>
        </w:rPr>
        <w:t>vadn</w:t>
      </w:r>
      <w:r w:rsidR="00270B93">
        <w:rPr>
          <w:rFonts w:ascii="Calibri" w:hAnsi="Calibri"/>
          <w:sz w:val="20"/>
          <w:szCs w:val="20"/>
        </w:rPr>
        <w:t>é</w:t>
      </w:r>
      <w:r w:rsidRPr="001917F1">
        <w:rPr>
          <w:rFonts w:ascii="Calibri" w:hAnsi="Calibri"/>
          <w:sz w:val="20"/>
          <w:szCs w:val="20"/>
        </w:rPr>
        <w:t>, nebo</w:t>
      </w:r>
    </w:p>
    <w:p w14:paraId="2334CCCF" w14:textId="77777777" w:rsidR="00EA4819" w:rsidRPr="001917F1" w:rsidRDefault="00EA4819" w:rsidP="00EA4819">
      <w:pPr>
        <w:numPr>
          <w:ilvl w:val="0"/>
          <w:numId w:val="35"/>
        </w:numPr>
        <w:autoSpaceDE w:val="0"/>
        <w:autoSpaceDN w:val="0"/>
        <w:adjustRightInd w:val="0"/>
        <w:spacing w:line="240" w:lineRule="atLeast"/>
        <w:ind w:right="46"/>
        <w:jc w:val="both"/>
        <w:rPr>
          <w:rFonts w:ascii="Calibri" w:hAnsi="Calibri"/>
          <w:sz w:val="20"/>
          <w:szCs w:val="20"/>
        </w:rPr>
      </w:pPr>
      <w:r w:rsidRPr="001917F1">
        <w:rPr>
          <w:rFonts w:ascii="Calibri" w:hAnsi="Calibri"/>
          <w:sz w:val="20"/>
          <w:szCs w:val="20"/>
        </w:rPr>
        <w:t>požadovat odstranění vad opravou, jsou-li vady opravitelné, nebo</w:t>
      </w:r>
    </w:p>
    <w:p w14:paraId="3BA1E9E1" w14:textId="77777777" w:rsidR="00EA4819" w:rsidRPr="001917F1" w:rsidRDefault="00EA4819" w:rsidP="00EA4819">
      <w:pPr>
        <w:numPr>
          <w:ilvl w:val="0"/>
          <w:numId w:val="35"/>
        </w:numPr>
        <w:autoSpaceDE w:val="0"/>
        <w:autoSpaceDN w:val="0"/>
        <w:adjustRightInd w:val="0"/>
        <w:spacing w:line="240" w:lineRule="atLeast"/>
        <w:ind w:right="46"/>
        <w:jc w:val="both"/>
        <w:rPr>
          <w:rFonts w:ascii="Calibri" w:hAnsi="Calibri"/>
          <w:sz w:val="20"/>
          <w:szCs w:val="20"/>
        </w:rPr>
      </w:pPr>
      <w:r w:rsidRPr="001917F1">
        <w:rPr>
          <w:rFonts w:ascii="Calibri" w:hAnsi="Calibri"/>
          <w:sz w:val="20"/>
          <w:szCs w:val="20"/>
        </w:rPr>
        <w:t>požadovat přiměřenou slevu z kupní ceny.</w:t>
      </w:r>
    </w:p>
    <w:p w14:paraId="4D963DEB" w14:textId="77777777" w:rsidR="006A0D4B" w:rsidRPr="001917F1" w:rsidRDefault="00EA4819" w:rsidP="006A0D4B">
      <w:pPr>
        <w:pStyle w:val="Odstavecseseznamem"/>
        <w:tabs>
          <w:tab w:val="left" w:pos="720"/>
        </w:tabs>
        <w:autoSpaceDE w:val="0"/>
        <w:autoSpaceDN w:val="0"/>
        <w:adjustRightInd w:val="0"/>
        <w:spacing w:line="240" w:lineRule="atLeast"/>
        <w:ind w:left="360" w:right="46"/>
        <w:jc w:val="both"/>
        <w:rPr>
          <w:rFonts w:ascii="Calibri" w:hAnsi="Calibri"/>
          <w:sz w:val="20"/>
          <w:szCs w:val="20"/>
        </w:rPr>
      </w:pPr>
      <w:r w:rsidRPr="001917F1">
        <w:rPr>
          <w:rFonts w:ascii="Calibri" w:hAnsi="Calibri"/>
          <w:sz w:val="20"/>
          <w:szCs w:val="20"/>
        </w:rPr>
        <w:t>Volba mezi výše uvedenými nároky z vad dodávky náleží Kupujícímu. Kupující je dále oprávněn odstoupit od Smlouvy, je-li dodáním zboží s vadami Smlouva porušena podstatným způsobem</w:t>
      </w:r>
      <w:r w:rsidR="00A7543C" w:rsidRPr="001917F1">
        <w:rPr>
          <w:rFonts w:ascii="Calibri" w:hAnsi="Calibri"/>
          <w:sz w:val="20"/>
          <w:szCs w:val="20"/>
        </w:rPr>
        <w:t>.</w:t>
      </w:r>
    </w:p>
    <w:p w14:paraId="17D250C4" w14:textId="77777777" w:rsidR="00A7543C" w:rsidRPr="001917F1" w:rsidRDefault="00A7543C" w:rsidP="006A0D4B">
      <w:pPr>
        <w:pStyle w:val="Odstavecseseznamem"/>
        <w:tabs>
          <w:tab w:val="left" w:pos="720"/>
        </w:tabs>
        <w:autoSpaceDE w:val="0"/>
        <w:autoSpaceDN w:val="0"/>
        <w:adjustRightInd w:val="0"/>
        <w:spacing w:line="240" w:lineRule="atLeast"/>
        <w:ind w:left="360" w:right="46"/>
        <w:jc w:val="both"/>
        <w:rPr>
          <w:rFonts w:ascii="Calibri" w:hAnsi="Calibri"/>
          <w:sz w:val="20"/>
          <w:szCs w:val="20"/>
        </w:rPr>
      </w:pPr>
    </w:p>
    <w:p w14:paraId="7A71345C" w14:textId="77777777" w:rsidR="006A0D4B" w:rsidRPr="001917F1" w:rsidRDefault="00073C14" w:rsidP="006A0D4B">
      <w:pPr>
        <w:pStyle w:val="Odstavecseseznamem"/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spacing w:line="240" w:lineRule="atLeast"/>
        <w:ind w:right="46"/>
        <w:jc w:val="both"/>
        <w:rPr>
          <w:rFonts w:ascii="Calibri" w:hAnsi="Calibri"/>
          <w:sz w:val="20"/>
          <w:szCs w:val="20"/>
        </w:rPr>
      </w:pPr>
      <w:r w:rsidRPr="001917F1">
        <w:rPr>
          <w:rFonts w:ascii="Calibri" w:hAnsi="Calibri"/>
          <w:sz w:val="20"/>
          <w:szCs w:val="20"/>
        </w:rPr>
        <w:t>Prodávající se zavazuje zahájit úkony směřující k odstranění vady</w:t>
      </w:r>
      <w:r w:rsidR="008E3A74" w:rsidRPr="001917F1">
        <w:rPr>
          <w:rFonts w:ascii="Calibri" w:hAnsi="Calibri"/>
          <w:sz w:val="20"/>
          <w:szCs w:val="20"/>
        </w:rPr>
        <w:t xml:space="preserve"> 48 hodin po </w:t>
      </w:r>
      <w:r w:rsidRPr="001917F1">
        <w:rPr>
          <w:rFonts w:ascii="Calibri" w:hAnsi="Calibri"/>
          <w:sz w:val="20"/>
          <w:szCs w:val="20"/>
        </w:rPr>
        <w:t>obdržení reklamace. V uvedené lhůtě se Prodávající zavazuje reklamaci prověřit</w:t>
      </w:r>
      <w:r w:rsidR="003D3986" w:rsidRPr="001917F1">
        <w:rPr>
          <w:rFonts w:ascii="Calibri" w:hAnsi="Calibri"/>
          <w:sz w:val="20"/>
          <w:szCs w:val="20"/>
        </w:rPr>
        <w:t xml:space="preserve"> </w:t>
      </w:r>
      <w:r w:rsidRPr="001917F1">
        <w:rPr>
          <w:rFonts w:ascii="Calibri" w:hAnsi="Calibri"/>
          <w:sz w:val="20"/>
          <w:szCs w:val="20"/>
        </w:rPr>
        <w:t>a</w:t>
      </w:r>
      <w:r w:rsidR="006A0D4B" w:rsidRPr="001917F1">
        <w:rPr>
          <w:rFonts w:ascii="Calibri" w:hAnsi="Calibri"/>
          <w:sz w:val="20"/>
          <w:szCs w:val="20"/>
        </w:rPr>
        <w:t xml:space="preserve"> oznámit K</w:t>
      </w:r>
      <w:r w:rsidRPr="001917F1">
        <w:rPr>
          <w:rFonts w:ascii="Calibri" w:hAnsi="Calibri"/>
          <w:sz w:val="20"/>
          <w:szCs w:val="20"/>
        </w:rPr>
        <w:t>upujícímu, zda reklamaci uznává.</w:t>
      </w:r>
    </w:p>
    <w:p w14:paraId="63F2A05C" w14:textId="77777777" w:rsidR="006A0D4B" w:rsidRPr="001917F1" w:rsidRDefault="006A0D4B" w:rsidP="006A0D4B">
      <w:pPr>
        <w:pStyle w:val="Odstavecseseznamem"/>
        <w:tabs>
          <w:tab w:val="left" w:pos="720"/>
        </w:tabs>
        <w:autoSpaceDE w:val="0"/>
        <w:autoSpaceDN w:val="0"/>
        <w:adjustRightInd w:val="0"/>
        <w:spacing w:line="240" w:lineRule="atLeast"/>
        <w:ind w:left="360" w:right="46"/>
        <w:jc w:val="both"/>
        <w:rPr>
          <w:rFonts w:ascii="Calibri" w:hAnsi="Calibri"/>
          <w:sz w:val="20"/>
          <w:szCs w:val="20"/>
        </w:rPr>
      </w:pPr>
    </w:p>
    <w:p w14:paraId="6DFEDBD6" w14:textId="77777777" w:rsidR="006A0D4B" w:rsidRPr="001917F1" w:rsidRDefault="00073C14" w:rsidP="006A0D4B">
      <w:pPr>
        <w:pStyle w:val="Odstavecseseznamem"/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spacing w:line="240" w:lineRule="atLeast"/>
        <w:ind w:right="46"/>
        <w:jc w:val="both"/>
        <w:rPr>
          <w:rFonts w:ascii="Calibri" w:hAnsi="Calibri"/>
          <w:sz w:val="20"/>
          <w:szCs w:val="20"/>
        </w:rPr>
      </w:pPr>
      <w:r w:rsidRPr="001917F1">
        <w:rPr>
          <w:rFonts w:ascii="Calibri" w:hAnsi="Calibri"/>
          <w:sz w:val="20"/>
          <w:szCs w:val="20"/>
        </w:rPr>
        <w:t>Prodávající se zavazuje reklamované vady dodávky bezplatně odstranit</w:t>
      </w:r>
      <w:r w:rsidR="008E3A74" w:rsidRPr="001917F1">
        <w:rPr>
          <w:rFonts w:ascii="Calibri" w:hAnsi="Calibri"/>
          <w:sz w:val="20"/>
          <w:szCs w:val="20"/>
        </w:rPr>
        <w:t xml:space="preserve"> do </w:t>
      </w:r>
      <w:r w:rsidR="00FD7B5F" w:rsidRPr="001917F1">
        <w:rPr>
          <w:rFonts w:ascii="Calibri" w:hAnsi="Calibri"/>
          <w:sz w:val="20"/>
          <w:szCs w:val="20"/>
        </w:rPr>
        <w:t>deseti</w:t>
      </w:r>
      <w:r w:rsidR="00FB00A7" w:rsidRPr="001917F1">
        <w:rPr>
          <w:rFonts w:ascii="Calibri" w:hAnsi="Calibri"/>
          <w:sz w:val="20"/>
          <w:szCs w:val="20"/>
        </w:rPr>
        <w:t xml:space="preserve"> </w:t>
      </w:r>
      <w:r w:rsidR="0019693E" w:rsidRPr="001917F1">
        <w:rPr>
          <w:rFonts w:ascii="Calibri" w:hAnsi="Calibri"/>
          <w:sz w:val="20"/>
          <w:szCs w:val="20"/>
        </w:rPr>
        <w:t>(</w:t>
      </w:r>
      <w:r w:rsidR="00FD7B5F" w:rsidRPr="001917F1">
        <w:rPr>
          <w:rFonts w:ascii="Calibri" w:hAnsi="Calibri"/>
          <w:sz w:val="20"/>
          <w:szCs w:val="20"/>
        </w:rPr>
        <w:t>10</w:t>
      </w:r>
      <w:r w:rsidR="0019693E" w:rsidRPr="001917F1">
        <w:rPr>
          <w:rFonts w:ascii="Calibri" w:hAnsi="Calibri"/>
          <w:sz w:val="20"/>
          <w:szCs w:val="20"/>
        </w:rPr>
        <w:t>)</w:t>
      </w:r>
      <w:r w:rsidR="008E3A74" w:rsidRPr="001917F1">
        <w:rPr>
          <w:rFonts w:ascii="Calibri" w:hAnsi="Calibri"/>
          <w:sz w:val="20"/>
          <w:szCs w:val="20"/>
        </w:rPr>
        <w:t xml:space="preserve"> pracovních dnů </w:t>
      </w:r>
      <w:r w:rsidRPr="001917F1">
        <w:rPr>
          <w:rFonts w:ascii="Calibri" w:hAnsi="Calibri"/>
          <w:sz w:val="20"/>
          <w:szCs w:val="20"/>
        </w:rPr>
        <w:t xml:space="preserve">ode dne obdržení reklamace. </w:t>
      </w:r>
    </w:p>
    <w:p w14:paraId="65448897" w14:textId="77777777" w:rsidR="006A0D4B" w:rsidRPr="001917F1" w:rsidRDefault="006A0D4B" w:rsidP="006A0D4B">
      <w:pPr>
        <w:pStyle w:val="Odstavecseseznamem"/>
        <w:tabs>
          <w:tab w:val="left" w:pos="720"/>
        </w:tabs>
        <w:autoSpaceDE w:val="0"/>
        <w:autoSpaceDN w:val="0"/>
        <w:adjustRightInd w:val="0"/>
        <w:spacing w:line="240" w:lineRule="atLeast"/>
        <w:ind w:left="360" w:right="46"/>
        <w:jc w:val="both"/>
        <w:rPr>
          <w:rFonts w:ascii="Calibri" w:hAnsi="Calibri"/>
          <w:sz w:val="20"/>
          <w:szCs w:val="20"/>
        </w:rPr>
      </w:pPr>
    </w:p>
    <w:p w14:paraId="1138FFC5" w14:textId="77777777" w:rsidR="006A0D4B" w:rsidRDefault="00073C14" w:rsidP="006A0D4B">
      <w:pPr>
        <w:pStyle w:val="Odstavecseseznamem"/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spacing w:line="240" w:lineRule="atLeast"/>
        <w:ind w:right="46"/>
        <w:jc w:val="both"/>
        <w:rPr>
          <w:rFonts w:ascii="Calibri" w:hAnsi="Calibri"/>
          <w:sz w:val="20"/>
          <w:szCs w:val="20"/>
        </w:rPr>
      </w:pPr>
      <w:r w:rsidRPr="001917F1">
        <w:rPr>
          <w:rFonts w:ascii="Calibri" w:hAnsi="Calibri"/>
          <w:sz w:val="20"/>
          <w:szCs w:val="20"/>
        </w:rPr>
        <w:t>O odstranění reklamované vady sepíší smluvní strany protokol, ve kterém potvrdí odstranění vady. O dobu, která uplyne ode dne uplatnění reklamace do odstranění vady</w:t>
      </w:r>
      <w:r w:rsidR="00333826" w:rsidRPr="001917F1">
        <w:rPr>
          <w:rFonts w:ascii="Calibri" w:hAnsi="Calibri"/>
          <w:sz w:val="20"/>
          <w:szCs w:val="20"/>
        </w:rPr>
        <w:t>,</w:t>
      </w:r>
      <w:r w:rsidRPr="001917F1">
        <w:rPr>
          <w:rFonts w:ascii="Calibri" w:hAnsi="Calibri"/>
          <w:sz w:val="20"/>
          <w:szCs w:val="20"/>
        </w:rPr>
        <w:t xml:space="preserve"> se prodlužuje záruční doba.</w:t>
      </w:r>
    </w:p>
    <w:p w14:paraId="52B8E628" w14:textId="77777777" w:rsidR="00270B93" w:rsidRPr="00270B93" w:rsidRDefault="00270B93" w:rsidP="00270B93">
      <w:pPr>
        <w:pStyle w:val="Odstavecseseznamem"/>
        <w:rPr>
          <w:rFonts w:ascii="Calibri" w:hAnsi="Calibri"/>
          <w:sz w:val="20"/>
          <w:szCs w:val="20"/>
        </w:rPr>
      </w:pPr>
    </w:p>
    <w:p w14:paraId="1A627236" w14:textId="6DF94285" w:rsidR="00270B93" w:rsidRPr="001917F1" w:rsidRDefault="00270B93" w:rsidP="006A0D4B">
      <w:pPr>
        <w:pStyle w:val="Odstavecseseznamem"/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spacing w:line="240" w:lineRule="atLeast"/>
        <w:ind w:right="4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V případě, že Prodávající neodstraní vadu ve lhůtě uvedené v odst. 7 tohoto článku Smlouvy, případně ve lhůtě sjednané smluvními stranami, nebo pokud Prodávající odmítne vady odstranit, je Kupující oprávněn nechat vadu odstranit na své náklady a Prodávající je povinen u</w:t>
      </w:r>
      <w:r w:rsidR="005442B8">
        <w:rPr>
          <w:rFonts w:ascii="Calibri" w:hAnsi="Calibri"/>
          <w:sz w:val="20"/>
          <w:szCs w:val="20"/>
        </w:rPr>
        <w:t>h</w:t>
      </w:r>
      <w:r>
        <w:rPr>
          <w:rFonts w:ascii="Calibri" w:hAnsi="Calibri"/>
          <w:sz w:val="20"/>
          <w:szCs w:val="20"/>
        </w:rPr>
        <w:t xml:space="preserve">radit Kupujícímu náklady na odstranění vady, a to do </w:t>
      </w:r>
      <w:r w:rsidR="005442B8">
        <w:rPr>
          <w:rFonts w:ascii="Calibri" w:hAnsi="Calibri"/>
          <w:sz w:val="20"/>
          <w:szCs w:val="20"/>
        </w:rPr>
        <w:t>třiceti (</w:t>
      </w:r>
      <w:proofErr w:type="gramStart"/>
      <w:r>
        <w:rPr>
          <w:rFonts w:ascii="Calibri" w:hAnsi="Calibri"/>
          <w:sz w:val="20"/>
          <w:szCs w:val="20"/>
        </w:rPr>
        <w:t>30</w:t>
      </w:r>
      <w:r w:rsidR="005442B8">
        <w:rPr>
          <w:rFonts w:ascii="Calibri" w:hAnsi="Calibri"/>
          <w:sz w:val="20"/>
          <w:szCs w:val="20"/>
        </w:rPr>
        <w:t>)</w:t>
      </w:r>
      <w:r>
        <w:rPr>
          <w:rFonts w:ascii="Calibri" w:hAnsi="Calibri"/>
          <w:sz w:val="20"/>
          <w:szCs w:val="20"/>
        </w:rPr>
        <w:t xml:space="preserve">  dnů</w:t>
      </w:r>
      <w:proofErr w:type="gramEnd"/>
      <w:r>
        <w:rPr>
          <w:rFonts w:ascii="Calibri" w:hAnsi="Calibri"/>
          <w:sz w:val="20"/>
          <w:szCs w:val="20"/>
        </w:rPr>
        <w:t xml:space="preserve"> ode dne jejich písemného </w:t>
      </w:r>
      <w:r w:rsidR="00791DE3">
        <w:rPr>
          <w:rFonts w:ascii="Calibri" w:hAnsi="Calibri"/>
          <w:sz w:val="20"/>
          <w:szCs w:val="20"/>
        </w:rPr>
        <w:t>uplatnění u Prodávajícího.</w:t>
      </w:r>
    </w:p>
    <w:p w14:paraId="4DC447C0" w14:textId="77777777" w:rsidR="006A0D4B" w:rsidRPr="009F016A" w:rsidRDefault="006A0D4B" w:rsidP="009F016A">
      <w:pPr>
        <w:tabs>
          <w:tab w:val="left" w:pos="720"/>
        </w:tabs>
        <w:autoSpaceDE w:val="0"/>
        <w:autoSpaceDN w:val="0"/>
        <w:adjustRightInd w:val="0"/>
        <w:spacing w:line="240" w:lineRule="atLeast"/>
        <w:ind w:right="46"/>
        <w:jc w:val="both"/>
        <w:rPr>
          <w:rFonts w:ascii="Calibri" w:hAnsi="Calibri"/>
          <w:sz w:val="20"/>
          <w:szCs w:val="20"/>
        </w:rPr>
      </w:pPr>
    </w:p>
    <w:p w14:paraId="7E016B2F" w14:textId="77777777" w:rsidR="00073C14" w:rsidRPr="001917F1" w:rsidRDefault="00073C14" w:rsidP="006A0D4B">
      <w:pPr>
        <w:pStyle w:val="Odstavecseseznamem"/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spacing w:line="240" w:lineRule="atLeast"/>
        <w:ind w:right="46"/>
        <w:jc w:val="both"/>
        <w:rPr>
          <w:rFonts w:ascii="Calibri" w:hAnsi="Calibri"/>
          <w:sz w:val="20"/>
          <w:szCs w:val="20"/>
        </w:rPr>
      </w:pPr>
      <w:r w:rsidRPr="001917F1">
        <w:rPr>
          <w:rFonts w:ascii="Calibri" w:hAnsi="Calibri"/>
          <w:sz w:val="20"/>
          <w:szCs w:val="20"/>
        </w:rPr>
        <w:t>Poskytnutí záruky se nevztahuje na vady způsobené neodborným zacházením, nesprávnou nebo nevhodnou údržbou, nedodržováním předpisů výrobců pro provoz a údržbu, které Kupující od Prodávajícího převzal při předání, nebo o kterých Prodávající Kupujícího písemně poučil. Záruka se rovněž nevztahuje na vady způsobené hrubou nedbalostí, nebo úmyslným jednáním.</w:t>
      </w:r>
    </w:p>
    <w:p w14:paraId="1779F37F" w14:textId="77777777" w:rsidR="00162B0A" w:rsidRPr="001917F1" w:rsidRDefault="00162B0A" w:rsidP="003D425C">
      <w:pPr>
        <w:pStyle w:val="Odstavecseseznamem"/>
        <w:rPr>
          <w:rFonts w:ascii="Calibri" w:hAnsi="Calibri"/>
          <w:sz w:val="20"/>
          <w:szCs w:val="20"/>
        </w:rPr>
      </w:pPr>
    </w:p>
    <w:p w14:paraId="3C7F07B5" w14:textId="77777777" w:rsidR="00073C14" w:rsidRPr="001917F1" w:rsidRDefault="00162B0A" w:rsidP="00AD53C3">
      <w:pPr>
        <w:pStyle w:val="Odstavecseseznamem"/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spacing w:line="240" w:lineRule="atLeast"/>
        <w:ind w:right="46"/>
        <w:jc w:val="both"/>
        <w:rPr>
          <w:rFonts w:ascii="Calibri" w:hAnsi="Calibri"/>
          <w:sz w:val="20"/>
          <w:szCs w:val="20"/>
        </w:rPr>
      </w:pPr>
      <w:r w:rsidRPr="001917F1">
        <w:rPr>
          <w:rFonts w:ascii="Calibri" w:hAnsi="Calibri"/>
          <w:sz w:val="20"/>
          <w:szCs w:val="20"/>
        </w:rPr>
        <w:t xml:space="preserve">Smluvní strany vylučují použití </w:t>
      </w:r>
      <w:proofErr w:type="spellStart"/>
      <w:r w:rsidRPr="001917F1">
        <w:rPr>
          <w:rFonts w:ascii="Calibri" w:hAnsi="Calibri"/>
          <w:sz w:val="20"/>
          <w:szCs w:val="20"/>
        </w:rPr>
        <w:t>ust</w:t>
      </w:r>
      <w:proofErr w:type="spellEnd"/>
      <w:r w:rsidRPr="001917F1">
        <w:rPr>
          <w:rFonts w:ascii="Calibri" w:hAnsi="Calibri"/>
          <w:sz w:val="20"/>
          <w:szCs w:val="20"/>
        </w:rPr>
        <w:t>. § 1925 OZ, věta za středníkem.</w:t>
      </w:r>
    </w:p>
    <w:p w14:paraId="705789E9" w14:textId="77777777" w:rsidR="00D73E60" w:rsidRPr="001917F1" w:rsidRDefault="00D73E60" w:rsidP="00073C14">
      <w:pPr>
        <w:autoSpaceDE w:val="0"/>
        <w:autoSpaceDN w:val="0"/>
        <w:adjustRightInd w:val="0"/>
        <w:spacing w:line="240" w:lineRule="atLeast"/>
        <w:ind w:right="46"/>
        <w:jc w:val="both"/>
        <w:rPr>
          <w:rFonts w:ascii="Calibri" w:hAnsi="Calibri"/>
          <w:sz w:val="20"/>
          <w:szCs w:val="20"/>
        </w:rPr>
      </w:pPr>
    </w:p>
    <w:p w14:paraId="6952A3B5" w14:textId="77777777" w:rsidR="00073C14" w:rsidRPr="001917F1" w:rsidRDefault="008E3A74" w:rsidP="00073C14">
      <w:pPr>
        <w:tabs>
          <w:tab w:val="left" w:pos="1080"/>
        </w:tabs>
        <w:autoSpaceDE w:val="0"/>
        <w:autoSpaceDN w:val="0"/>
        <w:adjustRightInd w:val="0"/>
        <w:spacing w:line="240" w:lineRule="atLeast"/>
        <w:ind w:right="46"/>
        <w:rPr>
          <w:rFonts w:ascii="Calibri" w:hAnsi="Calibri"/>
          <w:b/>
          <w:sz w:val="20"/>
          <w:szCs w:val="20"/>
          <w:u w:val="single"/>
        </w:rPr>
      </w:pPr>
      <w:r w:rsidRPr="001917F1">
        <w:rPr>
          <w:rFonts w:ascii="Calibri" w:hAnsi="Calibri"/>
          <w:b/>
          <w:sz w:val="20"/>
          <w:szCs w:val="20"/>
          <w:u w:val="single"/>
        </w:rPr>
        <w:t>IX</w:t>
      </w:r>
      <w:r w:rsidR="00073C14" w:rsidRPr="001917F1">
        <w:rPr>
          <w:rFonts w:ascii="Calibri" w:hAnsi="Calibri"/>
          <w:b/>
          <w:sz w:val="20"/>
          <w:szCs w:val="20"/>
          <w:u w:val="single"/>
        </w:rPr>
        <w:t>. Smluvní pokuty</w:t>
      </w:r>
    </w:p>
    <w:p w14:paraId="225F3E88" w14:textId="77777777" w:rsidR="00073C14" w:rsidRPr="001917F1" w:rsidRDefault="00073C14" w:rsidP="00073C14">
      <w:pPr>
        <w:tabs>
          <w:tab w:val="left" w:pos="1080"/>
        </w:tabs>
        <w:autoSpaceDE w:val="0"/>
        <w:autoSpaceDN w:val="0"/>
        <w:adjustRightInd w:val="0"/>
        <w:spacing w:line="240" w:lineRule="atLeast"/>
        <w:ind w:right="46"/>
        <w:jc w:val="both"/>
        <w:rPr>
          <w:rFonts w:ascii="Calibri" w:hAnsi="Calibri"/>
          <w:b/>
          <w:sz w:val="20"/>
          <w:szCs w:val="20"/>
          <w:u w:val="single"/>
        </w:rPr>
      </w:pPr>
    </w:p>
    <w:p w14:paraId="3AEEB0D6" w14:textId="37C4A210" w:rsidR="00D43483" w:rsidRPr="001917F1" w:rsidRDefault="00073C14" w:rsidP="00D43483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line="240" w:lineRule="atLeast"/>
        <w:ind w:right="46"/>
        <w:jc w:val="both"/>
        <w:rPr>
          <w:rFonts w:ascii="Calibri" w:hAnsi="Calibri"/>
          <w:sz w:val="20"/>
          <w:szCs w:val="20"/>
        </w:rPr>
      </w:pPr>
      <w:r w:rsidRPr="001917F1">
        <w:rPr>
          <w:rFonts w:ascii="Calibri" w:hAnsi="Calibri"/>
          <w:sz w:val="20"/>
          <w:szCs w:val="20"/>
        </w:rPr>
        <w:t>V případě</w:t>
      </w:r>
      <w:r w:rsidR="00517329" w:rsidRPr="001917F1">
        <w:rPr>
          <w:rFonts w:ascii="Calibri" w:hAnsi="Calibri"/>
          <w:sz w:val="20"/>
          <w:szCs w:val="20"/>
        </w:rPr>
        <w:t xml:space="preserve"> prodlení</w:t>
      </w:r>
      <w:r w:rsidRPr="001917F1">
        <w:rPr>
          <w:rFonts w:ascii="Calibri" w:hAnsi="Calibri"/>
          <w:sz w:val="20"/>
          <w:szCs w:val="20"/>
        </w:rPr>
        <w:t xml:space="preserve"> Prodávající</w:t>
      </w:r>
      <w:r w:rsidR="00517329" w:rsidRPr="001917F1">
        <w:rPr>
          <w:rFonts w:ascii="Calibri" w:hAnsi="Calibri"/>
          <w:sz w:val="20"/>
          <w:szCs w:val="20"/>
        </w:rPr>
        <w:t xml:space="preserve">ho s dodáním předmětu plnění </w:t>
      </w:r>
      <w:r w:rsidR="00A90447" w:rsidRPr="001917F1">
        <w:rPr>
          <w:rFonts w:ascii="Calibri" w:hAnsi="Calibri"/>
          <w:sz w:val="20"/>
          <w:szCs w:val="20"/>
        </w:rPr>
        <w:t xml:space="preserve">dle Smlouvy </w:t>
      </w:r>
      <w:r w:rsidR="00517329" w:rsidRPr="001917F1">
        <w:rPr>
          <w:rFonts w:ascii="Calibri" w:hAnsi="Calibri"/>
          <w:sz w:val="20"/>
          <w:szCs w:val="20"/>
        </w:rPr>
        <w:t>Kupujícímu</w:t>
      </w:r>
      <w:r w:rsidRPr="001917F1">
        <w:rPr>
          <w:rFonts w:ascii="Calibri" w:hAnsi="Calibri"/>
          <w:sz w:val="20"/>
          <w:szCs w:val="20"/>
        </w:rPr>
        <w:t xml:space="preserve"> </w:t>
      </w:r>
      <w:r w:rsidR="00AE26C0" w:rsidRPr="001917F1">
        <w:rPr>
          <w:rFonts w:ascii="Calibri" w:hAnsi="Calibri"/>
          <w:sz w:val="20"/>
          <w:szCs w:val="20"/>
        </w:rPr>
        <w:t xml:space="preserve">ve lhůtě </w:t>
      </w:r>
      <w:r w:rsidR="00517329" w:rsidRPr="001917F1">
        <w:rPr>
          <w:rFonts w:ascii="Calibri" w:hAnsi="Calibri"/>
          <w:sz w:val="20"/>
          <w:szCs w:val="20"/>
        </w:rPr>
        <w:t>stanovené</w:t>
      </w:r>
      <w:r w:rsidR="00D43483" w:rsidRPr="001917F1">
        <w:rPr>
          <w:rFonts w:ascii="Calibri" w:hAnsi="Calibri"/>
          <w:sz w:val="20"/>
          <w:szCs w:val="20"/>
        </w:rPr>
        <w:t xml:space="preserve"> v</w:t>
      </w:r>
      <w:r w:rsidR="00517329" w:rsidRPr="001917F1">
        <w:rPr>
          <w:rFonts w:ascii="Calibri" w:hAnsi="Calibri"/>
          <w:sz w:val="20"/>
          <w:szCs w:val="20"/>
        </w:rPr>
        <w:t xml:space="preserve"> </w:t>
      </w:r>
      <w:r w:rsidR="00D43483" w:rsidRPr="001917F1">
        <w:rPr>
          <w:rFonts w:ascii="Calibri" w:hAnsi="Calibri"/>
          <w:sz w:val="20"/>
          <w:szCs w:val="20"/>
        </w:rPr>
        <w:t>čl. V</w:t>
      </w:r>
      <w:r w:rsidR="00162B0A" w:rsidRPr="001917F1">
        <w:rPr>
          <w:rFonts w:ascii="Calibri" w:hAnsi="Calibri"/>
          <w:sz w:val="20"/>
          <w:szCs w:val="20"/>
        </w:rPr>
        <w:t>II</w:t>
      </w:r>
      <w:r w:rsidR="00D43483" w:rsidRPr="001917F1">
        <w:rPr>
          <w:rFonts w:ascii="Calibri" w:hAnsi="Calibri"/>
          <w:sz w:val="20"/>
          <w:szCs w:val="20"/>
        </w:rPr>
        <w:t> odst. 5 Smlouvy</w:t>
      </w:r>
      <w:r w:rsidR="009F016A">
        <w:rPr>
          <w:rFonts w:ascii="Calibri" w:hAnsi="Calibri"/>
          <w:sz w:val="20"/>
          <w:szCs w:val="20"/>
        </w:rPr>
        <w:t xml:space="preserve"> nebo ve Stranami dohodnuté </w:t>
      </w:r>
      <w:r w:rsidR="005B589B" w:rsidRPr="001917F1">
        <w:rPr>
          <w:rFonts w:ascii="Calibri" w:hAnsi="Calibri"/>
          <w:sz w:val="20"/>
          <w:szCs w:val="20"/>
        </w:rPr>
        <w:t>době</w:t>
      </w:r>
      <w:r w:rsidR="0002674F">
        <w:rPr>
          <w:rFonts w:ascii="Calibri" w:hAnsi="Calibri"/>
          <w:sz w:val="20"/>
          <w:szCs w:val="20"/>
        </w:rPr>
        <w:t xml:space="preserve"> vyplývající z objednávky (čl. </w:t>
      </w:r>
      <w:proofErr w:type="gramStart"/>
      <w:r w:rsidR="0002674F">
        <w:rPr>
          <w:rFonts w:ascii="Calibri" w:hAnsi="Calibri"/>
          <w:sz w:val="20"/>
          <w:szCs w:val="20"/>
        </w:rPr>
        <w:t>VII.5 Smlouvy</w:t>
      </w:r>
      <w:proofErr w:type="gramEnd"/>
      <w:r w:rsidR="0002674F">
        <w:rPr>
          <w:rFonts w:ascii="Calibri" w:hAnsi="Calibri"/>
          <w:sz w:val="20"/>
          <w:szCs w:val="20"/>
        </w:rPr>
        <w:t>)</w:t>
      </w:r>
      <w:r w:rsidR="0002674F" w:rsidRPr="001917F1">
        <w:rPr>
          <w:rFonts w:ascii="Calibri" w:hAnsi="Calibri"/>
          <w:sz w:val="20"/>
          <w:szCs w:val="20"/>
        </w:rPr>
        <w:t>,</w:t>
      </w:r>
      <w:r w:rsidR="00517329" w:rsidRPr="001917F1">
        <w:rPr>
          <w:rFonts w:ascii="Calibri" w:hAnsi="Calibri"/>
          <w:sz w:val="20"/>
          <w:szCs w:val="20"/>
        </w:rPr>
        <w:t xml:space="preserve"> zavazuje se Prodávající zaplatit</w:t>
      </w:r>
      <w:r w:rsidRPr="001917F1">
        <w:rPr>
          <w:rFonts w:ascii="Calibri" w:hAnsi="Calibri"/>
          <w:sz w:val="20"/>
          <w:szCs w:val="20"/>
        </w:rPr>
        <w:t xml:space="preserve"> Kupující</w:t>
      </w:r>
      <w:r w:rsidR="00517329" w:rsidRPr="001917F1">
        <w:rPr>
          <w:rFonts w:ascii="Calibri" w:hAnsi="Calibri"/>
          <w:sz w:val="20"/>
          <w:szCs w:val="20"/>
        </w:rPr>
        <w:t>mu</w:t>
      </w:r>
      <w:r w:rsidRPr="001917F1">
        <w:rPr>
          <w:rFonts w:ascii="Calibri" w:hAnsi="Calibri"/>
          <w:sz w:val="20"/>
          <w:szCs w:val="20"/>
        </w:rPr>
        <w:t xml:space="preserve"> smluvní pokutu ve výši </w:t>
      </w:r>
      <w:r w:rsidR="0058091A" w:rsidRPr="001917F1">
        <w:rPr>
          <w:rFonts w:ascii="Calibri" w:hAnsi="Calibri"/>
          <w:sz w:val="20"/>
          <w:szCs w:val="20"/>
        </w:rPr>
        <w:t>0,2%</w:t>
      </w:r>
      <w:r w:rsidRPr="001917F1">
        <w:rPr>
          <w:rFonts w:ascii="Calibri" w:hAnsi="Calibri"/>
          <w:sz w:val="20"/>
          <w:szCs w:val="20"/>
        </w:rPr>
        <w:t xml:space="preserve"> </w:t>
      </w:r>
      <w:r w:rsidR="003A618D" w:rsidRPr="001917F1">
        <w:rPr>
          <w:rFonts w:ascii="Calibri" w:hAnsi="Calibri"/>
          <w:sz w:val="20"/>
          <w:szCs w:val="20"/>
        </w:rPr>
        <w:t xml:space="preserve">denně </w:t>
      </w:r>
      <w:r w:rsidR="0058091A" w:rsidRPr="001917F1">
        <w:rPr>
          <w:rFonts w:ascii="Calibri" w:hAnsi="Calibri"/>
          <w:sz w:val="20"/>
          <w:szCs w:val="20"/>
        </w:rPr>
        <w:t>z</w:t>
      </w:r>
      <w:r w:rsidR="003A618D" w:rsidRPr="001917F1">
        <w:rPr>
          <w:rFonts w:ascii="Calibri" w:hAnsi="Calibri"/>
          <w:sz w:val="20"/>
          <w:szCs w:val="20"/>
        </w:rPr>
        <w:t> kupní ceny</w:t>
      </w:r>
      <w:r w:rsidR="0058091A" w:rsidRPr="001917F1">
        <w:rPr>
          <w:rFonts w:ascii="Calibri" w:hAnsi="Calibri"/>
          <w:sz w:val="20"/>
          <w:szCs w:val="20"/>
        </w:rPr>
        <w:t xml:space="preserve"> zboží</w:t>
      </w:r>
      <w:r w:rsidR="005B589B" w:rsidRPr="001917F1">
        <w:rPr>
          <w:rFonts w:ascii="Calibri" w:hAnsi="Calibri"/>
          <w:sz w:val="20"/>
          <w:szCs w:val="20"/>
        </w:rPr>
        <w:t>,</w:t>
      </w:r>
      <w:r w:rsidR="0058091A" w:rsidRPr="001917F1">
        <w:rPr>
          <w:rFonts w:ascii="Calibri" w:hAnsi="Calibri"/>
          <w:sz w:val="20"/>
          <w:szCs w:val="20"/>
        </w:rPr>
        <w:t xml:space="preserve"> </w:t>
      </w:r>
      <w:r w:rsidR="003A618D" w:rsidRPr="001917F1">
        <w:rPr>
          <w:rFonts w:ascii="Calibri" w:hAnsi="Calibri"/>
          <w:sz w:val="20"/>
          <w:szCs w:val="20"/>
        </w:rPr>
        <w:t xml:space="preserve">s jehož dodáním je Prodávající </w:t>
      </w:r>
      <w:r w:rsidR="0058091A" w:rsidRPr="001917F1">
        <w:rPr>
          <w:rFonts w:ascii="Calibri" w:hAnsi="Calibri"/>
          <w:sz w:val="20"/>
          <w:szCs w:val="20"/>
        </w:rPr>
        <w:t>v prodlení</w:t>
      </w:r>
      <w:r w:rsidR="00D43483" w:rsidRPr="001917F1">
        <w:rPr>
          <w:rFonts w:ascii="Calibri" w:hAnsi="Calibri"/>
          <w:sz w:val="20"/>
          <w:szCs w:val="20"/>
        </w:rPr>
        <w:t xml:space="preserve">, a to za každý jednotlivý případ </w:t>
      </w:r>
      <w:r w:rsidR="005D604D" w:rsidRPr="001917F1">
        <w:rPr>
          <w:rFonts w:ascii="Calibri" w:hAnsi="Calibri"/>
          <w:sz w:val="20"/>
          <w:szCs w:val="20"/>
        </w:rPr>
        <w:t>prodlení s dodáním</w:t>
      </w:r>
      <w:r w:rsidR="00D43483" w:rsidRPr="001917F1">
        <w:rPr>
          <w:rFonts w:ascii="Calibri" w:hAnsi="Calibri"/>
          <w:sz w:val="20"/>
          <w:szCs w:val="20"/>
        </w:rPr>
        <w:t>.</w:t>
      </w:r>
    </w:p>
    <w:p w14:paraId="7202DBE1" w14:textId="77777777" w:rsidR="00D43483" w:rsidRPr="001917F1" w:rsidRDefault="00D43483" w:rsidP="00D43483">
      <w:pPr>
        <w:pStyle w:val="Odstavecseseznamem"/>
        <w:autoSpaceDE w:val="0"/>
        <w:autoSpaceDN w:val="0"/>
        <w:adjustRightInd w:val="0"/>
        <w:spacing w:line="240" w:lineRule="atLeast"/>
        <w:ind w:left="360" w:right="46"/>
        <w:jc w:val="both"/>
        <w:rPr>
          <w:rFonts w:ascii="Calibri" w:hAnsi="Calibri"/>
          <w:sz w:val="20"/>
          <w:szCs w:val="20"/>
        </w:rPr>
      </w:pPr>
    </w:p>
    <w:p w14:paraId="72BA3448" w14:textId="77777777" w:rsidR="00CD69BC" w:rsidRPr="001917F1" w:rsidRDefault="00073C14" w:rsidP="00CD69BC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line="240" w:lineRule="atLeast"/>
        <w:ind w:right="46"/>
        <w:jc w:val="both"/>
        <w:rPr>
          <w:rFonts w:ascii="Calibri" w:hAnsi="Calibri"/>
          <w:sz w:val="20"/>
          <w:szCs w:val="20"/>
        </w:rPr>
      </w:pPr>
      <w:r w:rsidRPr="001917F1">
        <w:rPr>
          <w:rFonts w:ascii="Calibri" w:hAnsi="Calibri"/>
          <w:sz w:val="20"/>
          <w:szCs w:val="20"/>
        </w:rPr>
        <w:t>V případě</w:t>
      </w:r>
      <w:r w:rsidR="006F7CBB" w:rsidRPr="001917F1">
        <w:rPr>
          <w:rFonts w:ascii="Calibri" w:hAnsi="Calibri"/>
          <w:sz w:val="20"/>
          <w:szCs w:val="20"/>
        </w:rPr>
        <w:t xml:space="preserve"> prodlení</w:t>
      </w:r>
      <w:r w:rsidRPr="001917F1">
        <w:rPr>
          <w:rFonts w:ascii="Calibri" w:hAnsi="Calibri"/>
          <w:sz w:val="20"/>
          <w:szCs w:val="20"/>
        </w:rPr>
        <w:t xml:space="preserve"> Prodávající</w:t>
      </w:r>
      <w:r w:rsidR="006F7CBB" w:rsidRPr="001917F1">
        <w:rPr>
          <w:rFonts w:ascii="Calibri" w:hAnsi="Calibri"/>
          <w:sz w:val="20"/>
          <w:szCs w:val="20"/>
        </w:rPr>
        <w:t>ho s odstraněním vady předmětu plnění</w:t>
      </w:r>
      <w:r w:rsidRPr="001917F1">
        <w:rPr>
          <w:rFonts w:ascii="Calibri" w:hAnsi="Calibri"/>
          <w:sz w:val="20"/>
          <w:szCs w:val="20"/>
        </w:rPr>
        <w:t xml:space="preserve"> ve lhůtě </w:t>
      </w:r>
      <w:r w:rsidR="006F7CBB" w:rsidRPr="001917F1">
        <w:rPr>
          <w:rFonts w:ascii="Calibri" w:hAnsi="Calibri"/>
          <w:sz w:val="20"/>
          <w:szCs w:val="20"/>
        </w:rPr>
        <w:t xml:space="preserve">stanovené </w:t>
      </w:r>
      <w:r w:rsidRPr="001917F1">
        <w:rPr>
          <w:rFonts w:ascii="Calibri" w:hAnsi="Calibri"/>
          <w:sz w:val="20"/>
          <w:szCs w:val="20"/>
        </w:rPr>
        <w:t xml:space="preserve">v čl. </w:t>
      </w:r>
      <w:r w:rsidR="00D43483" w:rsidRPr="001917F1">
        <w:rPr>
          <w:rFonts w:ascii="Calibri" w:hAnsi="Calibri"/>
          <w:sz w:val="20"/>
          <w:szCs w:val="20"/>
        </w:rPr>
        <w:t>VI</w:t>
      </w:r>
      <w:r w:rsidR="00162B0A" w:rsidRPr="001917F1">
        <w:rPr>
          <w:rFonts w:ascii="Calibri" w:hAnsi="Calibri"/>
          <w:sz w:val="20"/>
          <w:szCs w:val="20"/>
        </w:rPr>
        <w:t>II</w:t>
      </w:r>
      <w:r w:rsidRPr="001917F1">
        <w:rPr>
          <w:rFonts w:ascii="Calibri" w:hAnsi="Calibri"/>
          <w:sz w:val="20"/>
          <w:szCs w:val="20"/>
        </w:rPr>
        <w:t xml:space="preserve"> odst. </w:t>
      </w:r>
      <w:r w:rsidR="00661768">
        <w:rPr>
          <w:rFonts w:ascii="Calibri" w:hAnsi="Calibri"/>
          <w:sz w:val="20"/>
          <w:szCs w:val="20"/>
        </w:rPr>
        <w:t>7</w:t>
      </w:r>
      <w:r w:rsidRPr="001917F1">
        <w:rPr>
          <w:rFonts w:ascii="Calibri" w:hAnsi="Calibri"/>
          <w:sz w:val="20"/>
          <w:szCs w:val="20"/>
        </w:rPr>
        <w:t xml:space="preserve">, </w:t>
      </w:r>
      <w:r w:rsidR="006F7CBB" w:rsidRPr="001917F1">
        <w:rPr>
          <w:rFonts w:ascii="Calibri" w:hAnsi="Calibri"/>
          <w:sz w:val="20"/>
          <w:szCs w:val="20"/>
        </w:rPr>
        <w:t xml:space="preserve">zavazuje se Prodávající zaplatit </w:t>
      </w:r>
      <w:r w:rsidRPr="001917F1">
        <w:rPr>
          <w:rFonts w:ascii="Calibri" w:hAnsi="Calibri"/>
          <w:sz w:val="20"/>
          <w:szCs w:val="20"/>
        </w:rPr>
        <w:t>Kupující</w:t>
      </w:r>
      <w:r w:rsidR="006F7CBB" w:rsidRPr="001917F1">
        <w:rPr>
          <w:rFonts w:ascii="Calibri" w:hAnsi="Calibri"/>
          <w:sz w:val="20"/>
          <w:szCs w:val="20"/>
        </w:rPr>
        <w:t>mu</w:t>
      </w:r>
      <w:r w:rsidRPr="001917F1">
        <w:rPr>
          <w:rFonts w:ascii="Calibri" w:hAnsi="Calibri"/>
          <w:sz w:val="20"/>
          <w:szCs w:val="20"/>
        </w:rPr>
        <w:t xml:space="preserve"> smluvní pokutu ve výši </w:t>
      </w:r>
      <w:r w:rsidR="00162B0A" w:rsidRPr="001917F1">
        <w:rPr>
          <w:rFonts w:ascii="Calibri" w:hAnsi="Calibri"/>
          <w:sz w:val="20"/>
          <w:szCs w:val="20"/>
        </w:rPr>
        <w:t> </w:t>
      </w:r>
      <w:r w:rsidR="00F102F9" w:rsidRPr="001917F1">
        <w:rPr>
          <w:rFonts w:ascii="Calibri" w:hAnsi="Calibri"/>
          <w:sz w:val="20"/>
          <w:szCs w:val="20"/>
        </w:rPr>
        <w:t xml:space="preserve">0,2% z kupní ceny </w:t>
      </w:r>
      <w:r w:rsidR="006F7CBB" w:rsidRPr="001917F1">
        <w:rPr>
          <w:rFonts w:ascii="Calibri" w:hAnsi="Calibri"/>
          <w:sz w:val="20"/>
          <w:szCs w:val="20"/>
        </w:rPr>
        <w:t>předmětu plnění</w:t>
      </w:r>
      <w:r w:rsidR="00A50626" w:rsidRPr="001917F1">
        <w:rPr>
          <w:rFonts w:ascii="Calibri" w:hAnsi="Calibri"/>
          <w:sz w:val="20"/>
          <w:szCs w:val="20"/>
        </w:rPr>
        <w:t>,</w:t>
      </w:r>
      <w:r w:rsidR="006F7CBB" w:rsidRPr="001917F1">
        <w:rPr>
          <w:rFonts w:ascii="Calibri" w:hAnsi="Calibri"/>
          <w:sz w:val="20"/>
          <w:szCs w:val="20"/>
        </w:rPr>
        <w:t xml:space="preserve"> s jehož odstraněním vady je v prodlení</w:t>
      </w:r>
      <w:r w:rsidRPr="001917F1">
        <w:rPr>
          <w:rFonts w:ascii="Calibri" w:hAnsi="Calibri"/>
          <w:sz w:val="20"/>
          <w:szCs w:val="20"/>
        </w:rPr>
        <w:t>, a to za každou reklamovanou vadu a za každý den prodlení.</w:t>
      </w:r>
    </w:p>
    <w:p w14:paraId="6C749D92" w14:textId="77777777" w:rsidR="00CD69BC" w:rsidRPr="001917F1" w:rsidRDefault="00CD69BC" w:rsidP="00CD69BC">
      <w:pPr>
        <w:pStyle w:val="Odstavecseseznamem"/>
        <w:autoSpaceDE w:val="0"/>
        <w:autoSpaceDN w:val="0"/>
        <w:adjustRightInd w:val="0"/>
        <w:spacing w:line="240" w:lineRule="atLeast"/>
        <w:ind w:left="360" w:right="46"/>
        <w:jc w:val="both"/>
        <w:rPr>
          <w:rFonts w:ascii="Calibri" w:hAnsi="Calibri"/>
          <w:sz w:val="20"/>
          <w:szCs w:val="20"/>
        </w:rPr>
      </w:pPr>
    </w:p>
    <w:p w14:paraId="50CDEE23" w14:textId="0E79E453" w:rsidR="00CD69BC" w:rsidRPr="001917F1" w:rsidRDefault="00073C14" w:rsidP="00CD69BC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line="240" w:lineRule="atLeast"/>
        <w:ind w:right="46"/>
        <w:jc w:val="both"/>
        <w:rPr>
          <w:rFonts w:ascii="Calibri" w:hAnsi="Calibri"/>
          <w:sz w:val="20"/>
          <w:szCs w:val="20"/>
        </w:rPr>
      </w:pPr>
      <w:r w:rsidRPr="001917F1">
        <w:rPr>
          <w:rFonts w:ascii="Calibri" w:hAnsi="Calibri"/>
          <w:sz w:val="20"/>
          <w:szCs w:val="20"/>
        </w:rPr>
        <w:t xml:space="preserve">Strana povinná musí uhradit straně oprávněné smluvní </w:t>
      </w:r>
      <w:r w:rsidR="006F7CBB" w:rsidRPr="001917F1">
        <w:rPr>
          <w:rFonts w:ascii="Calibri" w:hAnsi="Calibri"/>
          <w:sz w:val="20"/>
          <w:szCs w:val="20"/>
        </w:rPr>
        <w:t xml:space="preserve">pokuty </w:t>
      </w:r>
      <w:r w:rsidRPr="001917F1">
        <w:rPr>
          <w:rFonts w:ascii="Calibri" w:hAnsi="Calibri"/>
          <w:sz w:val="20"/>
          <w:szCs w:val="20"/>
        </w:rPr>
        <w:t xml:space="preserve">nejpozději do </w:t>
      </w:r>
      <w:r w:rsidR="00CA17BD">
        <w:rPr>
          <w:rFonts w:ascii="Calibri" w:hAnsi="Calibri"/>
          <w:sz w:val="20"/>
          <w:szCs w:val="20"/>
        </w:rPr>
        <w:t>patnácti (</w:t>
      </w:r>
      <w:r w:rsidRPr="001917F1">
        <w:rPr>
          <w:rFonts w:ascii="Calibri" w:hAnsi="Calibri"/>
          <w:sz w:val="20"/>
          <w:szCs w:val="20"/>
        </w:rPr>
        <w:t>15</w:t>
      </w:r>
      <w:r w:rsidR="00CA17BD">
        <w:rPr>
          <w:rFonts w:ascii="Calibri" w:hAnsi="Calibri"/>
          <w:sz w:val="20"/>
          <w:szCs w:val="20"/>
        </w:rPr>
        <w:t>)</w:t>
      </w:r>
      <w:r w:rsidRPr="001917F1">
        <w:rPr>
          <w:rFonts w:ascii="Calibri" w:hAnsi="Calibri"/>
          <w:sz w:val="20"/>
          <w:szCs w:val="20"/>
        </w:rPr>
        <w:t xml:space="preserve"> dnů od obdržení příslušného vyúčtování od druhé smluvní strany.</w:t>
      </w:r>
    </w:p>
    <w:p w14:paraId="0735978D" w14:textId="77777777" w:rsidR="00CD69BC" w:rsidRPr="001917F1" w:rsidRDefault="00CD69BC" w:rsidP="00CD69BC">
      <w:pPr>
        <w:pStyle w:val="Odstavecseseznamem"/>
        <w:autoSpaceDE w:val="0"/>
        <w:autoSpaceDN w:val="0"/>
        <w:adjustRightInd w:val="0"/>
        <w:spacing w:line="240" w:lineRule="atLeast"/>
        <w:ind w:left="360" w:right="46"/>
        <w:jc w:val="both"/>
        <w:rPr>
          <w:rFonts w:ascii="Calibri" w:hAnsi="Calibri"/>
          <w:sz w:val="20"/>
          <w:szCs w:val="20"/>
        </w:rPr>
      </w:pPr>
    </w:p>
    <w:p w14:paraId="2E039FBD" w14:textId="77777777" w:rsidR="00073C14" w:rsidRPr="001917F1" w:rsidRDefault="00586B82" w:rsidP="00586B8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line="240" w:lineRule="atLeast"/>
        <w:ind w:right="46"/>
        <w:jc w:val="both"/>
        <w:rPr>
          <w:rFonts w:ascii="Calibri" w:hAnsi="Calibri"/>
          <w:sz w:val="20"/>
          <w:szCs w:val="20"/>
        </w:rPr>
      </w:pPr>
      <w:r w:rsidRPr="001917F1">
        <w:rPr>
          <w:rFonts w:ascii="Calibri" w:hAnsi="Calibri"/>
          <w:sz w:val="20"/>
          <w:szCs w:val="20"/>
        </w:rPr>
        <w:t xml:space="preserve">Smluvní strany vylučují použití ustanovení § 2050 OZ. </w:t>
      </w:r>
      <w:r w:rsidR="00073C14" w:rsidRPr="001917F1">
        <w:rPr>
          <w:rFonts w:ascii="Calibri" w:hAnsi="Calibri"/>
          <w:sz w:val="20"/>
          <w:szCs w:val="20"/>
        </w:rPr>
        <w:t>Zaplacením sml</w:t>
      </w:r>
      <w:r w:rsidR="00CD69BC" w:rsidRPr="001917F1">
        <w:rPr>
          <w:rFonts w:ascii="Calibri" w:hAnsi="Calibri"/>
          <w:sz w:val="20"/>
          <w:szCs w:val="20"/>
        </w:rPr>
        <w:t>uvních pokut dle tohoto článku S</w:t>
      </w:r>
      <w:r w:rsidR="00073C14" w:rsidRPr="001917F1">
        <w:rPr>
          <w:rFonts w:ascii="Calibri" w:hAnsi="Calibri"/>
          <w:sz w:val="20"/>
          <w:szCs w:val="20"/>
        </w:rPr>
        <w:t>mlouvy není dotčen nárok Kupujícího na náhradu škody způsobené mu porušením povinností Prodávajícího, na něž se sankce vztahuje.</w:t>
      </w:r>
    </w:p>
    <w:p w14:paraId="5C13F33F" w14:textId="77777777" w:rsidR="00073C14" w:rsidRPr="001917F1" w:rsidRDefault="00073C14" w:rsidP="00073C14">
      <w:pPr>
        <w:tabs>
          <w:tab w:val="left" w:pos="1080"/>
        </w:tabs>
        <w:autoSpaceDE w:val="0"/>
        <w:autoSpaceDN w:val="0"/>
        <w:adjustRightInd w:val="0"/>
        <w:spacing w:line="240" w:lineRule="atLeast"/>
        <w:ind w:right="46" w:hanging="720"/>
        <w:jc w:val="both"/>
        <w:rPr>
          <w:rFonts w:ascii="Calibri" w:hAnsi="Calibri"/>
          <w:sz w:val="20"/>
          <w:szCs w:val="20"/>
        </w:rPr>
      </w:pPr>
    </w:p>
    <w:p w14:paraId="04678CB6" w14:textId="77777777" w:rsidR="00073C14" w:rsidRPr="001917F1" w:rsidRDefault="00586B82" w:rsidP="00073C14">
      <w:pPr>
        <w:tabs>
          <w:tab w:val="left" w:pos="1080"/>
        </w:tabs>
        <w:autoSpaceDE w:val="0"/>
        <w:autoSpaceDN w:val="0"/>
        <w:adjustRightInd w:val="0"/>
        <w:spacing w:line="240" w:lineRule="atLeast"/>
        <w:ind w:right="46"/>
        <w:rPr>
          <w:rFonts w:ascii="Calibri" w:hAnsi="Calibri"/>
          <w:b/>
          <w:sz w:val="20"/>
          <w:szCs w:val="20"/>
          <w:u w:val="single"/>
        </w:rPr>
      </w:pPr>
      <w:r w:rsidRPr="001917F1">
        <w:rPr>
          <w:rFonts w:ascii="Calibri" w:hAnsi="Calibri"/>
          <w:b/>
          <w:sz w:val="20"/>
          <w:szCs w:val="20"/>
          <w:u w:val="single"/>
        </w:rPr>
        <w:t>X</w:t>
      </w:r>
      <w:r w:rsidR="00073C14" w:rsidRPr="001917F1">
        <w:rPr>
          <w:rFonts w:ascii="Calibri" w:hAnsi="Calibri"/>
          <w:b/>
          <w:sz w:val="20"/>
          <w:szCs w:val="20"/>
          <w:u w:val="single"/>
        </w:rPr>
        <w:t>. Ukončení Smlouvy</w:t>
      </w:r>
    </w:p>
    <w:p w14:paraId="138DC6E9" w14:textId="77777777" w:rsidR="00073C14" w:rsidRPr="001917F1" w:rsidRDefault="00073C14" w:rsidP="00073C14">
      <w:pPr>
        <w:tabs>
          <w:tab w:val="left" w:pos="1080"/>
        </w:tabs>
        <w:autoSpaceDE w:val="0"/>
        <w:autoSpaceDN w:val="0"/>
        <w:adjustRightInd w:val="0"/>
        <w:spacing w:line="240" w:lineRule="atLeast"/>
        <w:ind w:right="46"/>
        <w:jc w:val="both"/>
        <w:rPr>
          <w:rFonts w:ascii="Calibri" w:hAnsi="Calibri"/>
          <w:b/>
          <w:sz w:val="20"/>
          <w:szCs w:val="20"/>
          <w:u w:val="single"/>
        </w:rPr>
      </w:pPr>
    </w:p>
    <w:p w14:paraId="4114933D" w14:textId="77777777" w:rsidR="00CD69BC" w:rsidRPr="001917F1" w:rsidRDefault="00073C14" w:rsidP="00560901">
      <w:pPr>
        <w:pStyle w:val="Odstavecseseznamem"/>
        <w:numPr>
          <w:ilvl w:val="0"/>
          <w:numId w:val="28"/>
        </w:numPr>
        <w:ind w:left="360"/>
        <w:jc w:val="both"/>
        <w:rPr>
          <w:rFonts w:ascii="Calibri" w:hAnsi="Calibri"/>
          <w:sz w:val="20"/>
          <w:szCs w:val="20"/>
        </w:rPr>
      </w:pPr>
      <w:r w:rsidRPr="001917F1">
        <w:rPr>
          <w:rFonts w:ascii="Calibri" w:hAnsi="Calibri"/>
          <w:sz w:val="20"/>
          <w:szCs w:val="20"/>
        </w:rPr>
        <w:t>Tuto Smlouvu lze ukončit splněním, dohodou smluvních stran</w:t>
      </w:r>
      <w:r w:rsidR="00CD69BC" w:rsidRPr="001917F1">
        <w:rPr>
          <w:rFonts w:ascii="Calibri" w:hAnsi="Calibri"/>
          <w:sz w:val="20"/>
          <w:szCs w:val="20"/>
        </w:rPr>
        <w:t>, výpovědí</w:t>
      </w:r>
      <w:r w:rsidRPr="001917F1">
        <w:rPr>
          <w:rFonts w:ascii="Calibri" w:hAnsi="Calibri"/>
          <w:sz w:val="20"/>
          <w:szCs w:val="20"/>
        </w:rPr>
        <w:t xml:space="preserve"> nebo odstoupením od Smlouvy z důvo</w:t>
      </w:r>
      <w:r w:rsidR="00661768">
        <w:rPr>
          <w:rFonts w:ascii="Calibri" w:hAnsi="Calibri"/>
          <w:sz w:val="20"/>
          <w:szCs w:val="20"/>
        </w:rPr>
        <w:t>dů stanovených v zákoně nebo ve</w:t>
      </w:r>
      <w:r w:rsidRPr="001917F1">
        <w:rPr>
          <w:rFonts w:ascii="Calibri" w:hAnsi="Calibri"/>
          <w:sz w:val="20"/>
          <w:szCs w:val="20"/>
        </w:rPr>
        <w:t xml:space="preserve"> Smlouvě. </w:t>
      </w:r>
    </w:p>
    <w:p w14:paraId="4D6166A6" w14:textId="77777777" w:rsidR="00614467" w:rsidRPr="001917F1" w:rsidRDefault="00614467" w:rsidP="00560901">
      <w:pPr>
        <w:ind w:left="360"/>
        <w:jc w:val="both"/>
        <w:rPr>
          <w:rFonts w:ascii="Calibri" w:hAnsi="Calibri"/>
          <w:sz w:val="20"/>
          <w:szCs w:val="20"/>
        </w:rPr>
      </w:pPr>
    </w:p>
    <w:p w14:paraId="2CABBFD4" w14:textId="0634EB46" w:rsidR="00CD69BC" w:rsidRPr="001917F1" w:rsidRDefault="00CD69BC" w:rsidP="00560901">
      <w:pPr>
        <w:pStyle w:val="Odstavecseseznamem"/>
        <w:numPr>
          <w:ilvl w:val="0"/>
          <w:numId w:val="28"/>
        </w:numPr>
        <w:ind w:left="360"/>
        <w:jc w:val="both"/>
        <w:rPr>
          <w:rFonts w:ascii="Calibri" w:hAnsi="Calibri"/>
          <w:sz w:val="20"/>
          <w:szCs w:val="20"/>
        </w:rPr>
      </w:pPr>
      <w:r w:rsidRPr="001917F1">
        <w:rPr>
          <w:rFonts w:ascii="Calibri" w:hAnsi="Calibri"/>
          <w:sz w:val="20"/>
          <w:szCs w:val="20"/>
        </w:rPr>
        <w:t xml:space="preserve">Tuto </w:t>
      </w:r>
      <w:r w:rsidR="00A8014A">
        <w:rPr>
          <w:rFonts w:ascii="Calibri" w:hAnsi="Calibri"/>
          <w:sz w:val="20"/>
          <w:szCs w:val="20"/>
        </w:rPr>
        <w:t>S</w:t>
      </w:r>
      <w:r w:rsidRPr="001917F1">
        <w:rPr>
          <w:rFonts w:ascii="Calibri" w:hAnsi="Calibri"/>
          <w:sz w:val="20"/>
          <w:szCs w:val="20"/>
        </w:rPr>
        <w:t xml:space="preserve">mlouvu </w:t>
      </w:r>
      <w:r w:rsidR="008323D5">
        <w:rPr>
          <w:rFonts w:ascii="Calibri" w:hAnsi="Calibri"/>
          <w:sz w:val="20"/>
          <w:szCs w:val="20"/>
        </w:rPr>
        <w:t>může Kupující</w:t>
      </w:r>
      <w:r w:rsidRPr="001917F1">
        <w:rPr>
          <w:rFonts w:ascii="Calibri" w:hAnsi="Calibri"/>
          <w:sz w:val="20"/>
          <w:szCs w:val="20"/>
        </w:rPr>
        <w:t xml:space="preserve"> vypovědět bez uvedení důvodů s výpovědní dobou </w:t>
      </w:r>
      <w:r w:rsidR="00025557" w:rsidRPr="001917F1">
        <w:rPr>
          <w:rFonts w:ascii="Calibri" w:hAnsi="Calibri"/>
          <w:sz w:val="20"/>
          <w:szCs w:val="20"/>
        </w:rPr>
        <w:t>dva (2) </w:t>
      </w:r>
      <w:r w:rsidRPr="001917F1">
        <w:rPr>
          <w:rFonts w:ascii="Calibri" w:hAnsi="Calibri"/>
          <w:sz w:val="20"/>
          <w:szCs w:val="20"/>
        </w:rPr>
        <w:t xml:space="preserve">měsíce. Výpovědní doba počíná běžet prvním dnem měsíce následujícího po měsíci, ve kterém byla doručena písemná výpověď druhé </w:t>
      </w:r>
      <w:r w:rsidR="00A8014A">
        <w:rPr>
          <w:rFonts w:ascii="Calibri" w:hAnsi="Calibri"/>
          <w:sz w:val="20"/>
          <w:szCs w:val="20"/>
        </w:rPr>
        <w:t>S</w:t>
      </w:r>
      <w:r w:rsidRPr="001917F1">
        <w:rPr>
          <w:rFonts w:ascii="Calibri" w:hAnsi="Calibri"/>
          <w:sz w:val="20"/>
          <w:szCs w:val="20"/>
        </w:rPr>
        <w:t xml:space="preserve">mluvní straně. </w:t>
      </w:r>
    </w:p>
    <w:p w14:paraId="53EAF378" w14:textId="77777777" w:rsidR="00614467" w:rsidRPr="001917F1" w:rsidRDefault="00614467" w:rsidP="00560901">
      <w:pPr>
        <w:ind w:left="360"/>
        <w:jc w:val="both"/>
        <w:rPr>
          <w:rFonts w:ascii="Calibri" w:hAnsi="Calibri"/>
          <w:sz w:val="20"/>
          <w:szCs w:val="20"/>
        </w:rPr>
      </w:pPr>
    </w:p>
    <w:p w14:paraId="778B190F" w14:textId="77777777" w:rsidR="003105E9" w:rsidRDefault="00CD69BC" w:rsidP="00560901">
      <w:pPr>
        <w:pStyle w:val="Odstavecseseznamem"/>
        <w:numPr>
          <w:ilvl w:val="0"/>
          <w:numId w:val="28"/>
        </w:numPr>
        <w:ind w:left="360"/>
        <w:jc w:val="both"/>
        <w:rPr>
          <w:rFonts w:ascii="Calibri" w:hAnsi="Calibri"/>
          <w:sz w:val="20"/>
          <w:szCs w:val="20"/>
        </w:rPr>
      </w:pPr>
      <w:r w:rsidRPr="001917F1">
        <w:rPr>
          <w:rFonts w:ascii="Calibri" w:hAnsi="Calibri"/>
          <w:sz w:val="20"/>
          <w:szCs w:val="20"/>
        </w:rPr>
        <w:t xml:space="preserve">Prodávající je oprávněn odstoupit od této smlouvy v případě, pokud je Kupující v prodlení s úhradou kupní ceny Prodávajícímu déle než 30 dní, a Kupující neuhradí fakturu ani po </w:t>
      </w:r>
      <w:r w:rsidR="007E5859" w:rsidRPr="001917F1">
        <w:rPr>
          <w:rFonts w:ascii="Calibri" w:hAnsi="Calibri"/>
          <w:sz w:val="20"/>
          <w:szCs w:val="20"/>
        </w:rPr>
        <w:t>předchozím písemném upozornění P</w:t>
      </w:r>
      <w:r w:rsidRPr="001917F1">
        <w:rPr>
          <w:rFonts w:ascii="Calibri" w:hAnsi="Calibri"/>
          <w:sz w:val="20"/>
          <w:szCs w:val="20"/>
        </w:rPr>
        <w:t>rodávajícím v dodatečné 15 denní lhůtě.</w:t>
      </w:r>
    </w:p>
    <w:p w14:paraId="2E4D45D1" w14:textId="77777777" w:rsidR="008323D5" w:rsidRPr="000C2669" w:rsidRDefault="008323D5" w:rsidP="000C2669">
      <w:pPr>
        <w:pStyle w:val="Odstavecseseznamem"/>
        <w:ind w:left="360"/>
        <w:jc w:val="both"/>
        <w:rPr>
          <w:rFonts w:ascii="Calibri" w:hAnsi="Calibri"/>
          <w:sz w:val="20"/>
          <w:szCs w:val="20"/>
        </w:rPr>
      </w:pPr>
    </w:p>
    <w:p w14:paraId="657C3605" w14:textId="77777777" w:rsidR="008323D5" w:rsidRPr="009F016A" w:rsidRDefault="008323D5" w:rsidP="00560901">
      <w:pPr>
        <w:pStyle w:val="Odstavecseseznamem"/>
        <w:ind w:left="360"/>
        <w:jc w:val="both"/>
        <w:rPr>
          <w:rFonts w:ascii="Calibri" w:hAnsi="Calibri"/>
          <w:sz w:val="20"/>
          <w:szCs w:val="20"/>
        </w:rPr>
      </w:pPr>
    </w:p>
    <w:p w14:paraId="69314883" w14:textId="77777777" w:rsidR="003105E9" w:rsidRPr="001917F1" w:rsidRDefault="003105E9" w:rsidP="00560901">
      <w:pPr>
        <w:pStyle w:val="Odstavecseseznamem"/>
        <w:framePr w:hSpace="141" w:wrap="around" w:vAnchor="text" w:hAnchor="text" w:y="1"/>
        <w:numPr>
          <w:ilvl w:val="0"/>
          <w:numId w:val="28"/>
        </w:numPr>
        <w:ind w:left="360"/>
        <w:suppressOverlap/>
        <w:jc w:val="both"/>
        <w:rPr>
          <w:rFonts w:asciiTheme="minorHAnsi" w:hAnsiTheme="minorHAnsi" w:cstheme="minorHAnsi"/>
          <w:sz w:val="20"/>
          <w:szCs w:val="20"/>
        </w:rPr>
      </w:pPr>
      <w:r w:rsidRPr="001917F1">
        <w:rPr>
          <w:rFonts w:asciiTheme="minorHAnsi" w:hAnsiTheme="minorHAnsi" w:cstheme="minorHAnsi"/>
          <w:bCs/>
          <w:sz w:val="20"/>
          <w:szCs w:val="20"/>
        </w:rPr>
        <w:t xml:space="preserve">Kupující je oprávněn od Smlouvy </w:t>
      </w:r>
      <w:r w:rsidR="009A4EBA" w:rsidRPr="001917F1">
        <w:rPr>
          <w:rFonts w:asciiTheme="minorHAnsi" w:hAnsiTheme="minorHAnsi" w:cstheme="minorHAnsi"/>
          <w:bCs/>
          <w:sz w:val="20"/>
          <w:szCs w:val="20"/>
        </w:rPr>
        <w:t xml:space="preserve">nebo, co do její části, </w:t>
      </w:r>
      <w:r w:rsidRPr="001917F1">
        <w:rPr>
          <w:rFonts w:asciiTheme="minorHAnsi" w:hAnsiTheme="minorHAnsi" w:cstheme="minorHAnsi"/>
          <w:bCs/>
          <w:sz w:val="20"/>
          <w:szCs w:val="20"/>
        </w:rPr>
        <w:t xml:space="preserve">odstoupit bez jakýchkoliv sankcí, nastane-li některá z níže uvedených skutečností: </w:t>
      </w:r>
    </w:p>
    <w:p w14:paraId="22B7BC9B" w14:textId="77777777" w:rsidR="003105E9" w:rsidRPr="001917F1" w:rsidRDefault="003105E9" w:rsidP="003105E9">
      <w:pPr>
        <w:framePr w:hSpace="141" w:wrap="around" w:vAnchor="text" w:hAnchor="text" w:y="1"/>
        <w:spacing w:line="276" w:lineRule="auto"/>
        <w:suppressOverlap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DCB592D" w14:textId="79759FB7" w:rsidR="003105E9" w:rsidRPr="001917F1" w:rsidRDefault="003105E9" w:rsidP="003105E9">
      <w:pPr>
        <w:framePr w:hSpace="141" w:wrap="around" w:vAnchor="text" w:hAnchor="text" w:y="1"/>
        <w:widowControl w:val="0"/>
        <w:numPr>
          <w:ilvl w:val="1"/>
          <w:numId w:val="37"/>
        </w:numPr>
        <w:suppressAutoHyphens/>
        <w:spacing w:after="200" w:line="276" w:lineRule="auto"/>
        <w:suppressOverlap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917F1">
        <w:rPr>
          <w:rFonts w:asciiTheme="minorHAnsi" w:hAnsiTheme="minorHAnsi" w:cstheme="minorHAnsi"/>
          <w:bCs/>
          <w:sz w:val="20"/>
          <w:szCs w:val="20"/>
        </w:rPr>
        <w:t>Výdaje nebo část výdajů, které na základě této Smlouvy vzniknou, poskytovatel dotace</w:t>
      </w:r>
      <w:r w:rsidR="005B589B" w:rsidRPr="001917F1">
        <w:rPr>
          <w:rFonts w:asciiTheme="minorHAnsi" w:hAnsiTheme="minorHAnsi" w:cstheme="minorHAnsi"/>
          <w:bCs/>
          <w:sz w:val="20"/>
          <w:szCs w:val="20"/>
        </w:rPr>
        <w:t xml:space="preserve"> na </w:t>
      </w:r>
      <w:r w:rsidR="002366C9">
        <w:rPr>
          <w:rFonts w:asciiTheme="minorHAnsi" w:hAnsiTheme="minorHAnsi" w:cstheme="minorHAnsi"/>
          <w:bCs/>
          <w:sz w:val="20"/>
          <w:szCs w:val="20"/>
        </w:rPr>
        <w:t>p</w:t>
      </w:r>
      <w:r w:rsidR="005B589B" w:rsidRPr="001917F1">
        <w:rPr>
          <w:rFonts w:asciiTheme="minorHAnsi" w:hAnsiTheme="minorHAnsi" w:cstheme="minorHAnsi"/>
          <w:bCs/>
          <w:sz w:val="20"/>
          <w:szCs w:val="20"/>
        </w:rPr>
        <w:t>rojekt</w:t>
      </w:r>
      <w:r w:rsidR="002366C9">
        <w:rPr>
          <w:rFonts w:asciiTheme="minorHAnsi" w:hAnsiTheme="minorHAnsi" w:cstheme="minorHAnsi"/>
          <w:bCs/>
          <w:sz w:val="20"/>
          <w:szCs w:val="20"/>
        </w:rPr>
        <w:t>y</w:t>
      </w:r>
      <w:r w:rsidRPr="001917F1">
        <w:rPr>
          <w:rFonts w:asciiTheme="minorHAnsi" w:hAnsiTheme="minorHAnsi" w:cstheme="minorHAnsi"/>
          <w:bCs/>
          <w:sz w:val="20"/>
          <w:szCs w:val="20"/>
        </w:rPr>
        <w:t xml:space="preserve"> případně jiný kontrolní subjekt, označí za nezpůsobilé, nebo</w:t>
      </w:r>
    </w:p>
    <w:p w14:paraId="7D290F80" w14:textId="4CDD66DB" w:rsidR="003105E9" w:rsidRPr="001917F1" w:rsidRDefault="003105E9" w:rsidP="00C40676">
      <w:pPr>
        <w:framePr w:hSpace="141" w:wrap="around" w:vAnchor="text" w:hAnchor="text" w:y="1"/>
        <w:widowControl w:val="0"/>
        <w:numPr>
          <w:ilvl w:val="1"/>
          <w:numId w:val="37"/>
        </w:numPr>
        <w:suppressAutoHyphens/>
        <w:spacing w:after="200" w:line="276" w:lineRule="auto"/>
        <w:suppressOverlap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917F1">
        <w:rPr>
          <w:rFonts w:asciiTheme="minorHAnsi" w:hAnsiTheme="minorHAnsi" w:cstheme="minorHAnsi"/>
          <w:bCs/>
          <w:sz w:val="20"/>
          <w:szCs w:val="20"/>
        </w:rPr>
        <w:t xml:space="preserve">Kupujícímu bude odňata finanční dotace k realizaci některého z </w:t>
      </w:r>
      <w:r w:rsidR="002366C9">
        <w:rPr>
          <w:rFonts w:asciiTheme="minorHAnsi" w:hAnsiTheme="minorHAnsi" w:cstheme="minorHAnsi"/>
          <w:bCs/>
          <w:sz w:val="20"/>
          <w:szCs w:val="20"/>
        </w:rPr>
        <w:t>p</w:t>
      </w:r>
      <w:r w:rsidRPr="001917F1">
        <w:rPr>
          <w:rFonts w:asciiTheme="minorHAnsi" w:hAnsiTheme="minorHAnsi" w:cstheme="minorHAnsi"/>
          <w:bCs/>
          <w:sz w:val="20"/>
          <w:szCs w:val="20"/>
        </w:rPr>
        <w:t>rojekt</w:t>
      </w:r>
      <w:r w:rsidR="001B43ED">
        <w:rPr>
          <w:rFonts w:asciiTheme="minorHAnsi" w:hAnsiTheme="minorHAnsi" w:cstheme="minorHAnsi"/>
          <w:bCs/>
          <w:sz w:val="20"/>
          <w:szCs w:val="20"/>
        </w:rPr>
        <w:t>ů</w:t>
      </w:r>
      <w:r w:rsidRPr="001917F1">
        <w:rPr>
          <w:rFonts w:asciiTheme="minorHAnsi" w:hAnsiTheme="minorHAnsi" w:cstheme="minorHAnsi"/>
          <w:bCs/>
          <w:sz w:val="20"/>
          <w:szCs w:val="20"/>
        </w:rPr>
        <w:t>, nebo</w:t>
      </w:r>
    </w:p>
    <w:p w14:paraId="2B44A0F4" w14:textId="77777777" w:rsidR="003105E9" w:rsidRPr="001917F1" w:rsidRDefault="003105E9" w:rsidP="00C40676">
      <w:pPr>
        <w:framePr w:hSpace="141" w:wrap="around" w:vAnchor="text" w:hAnchor="text" w:y="1"/>
        <w:widowControl w:val="0"/>
        <w:numPr>
          <w:ilvl w:val="1"/>
          <w:numId w:val="37"/>
        </w:numPr>
        <w:suppressAutoHyphens/>
        <w:spacing w:after="200" w:line="276" w:lineRule="auto"/>
        <w:suppressOverlap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917F1">
        <w:rPr>
          <w:rFonts w:asciiTheme="minorHAnsi" w:hAnsiTheme="minorHAnsi" w:cstheme="minorHAnsi"/>
          <w:bCs/>
          <w:sz w:val="20"/>
          <w:szCs w:val="20"/>
        </w:rPr>
        <w:t xml:space="preserve">Dojde-li k podstatnému porušení povinností uložených Prodávajícímu Smlouvou, a to zejména: i) dostane-li se Prodávající do prodlení s termínem plnění dle Smlouvy o více než </w:t>
      </w:r>
      <w:r w:rsidR="000935CE">
        <w:rPr>
          <w:rFonts w:asciiTheme="minorHAnsi" w:hAnsiTheme="minorHAnsi" w:cstheme="minorHAnsi"/>
          <w:bCs/>
          <w:sz w:val="20"/>
          <w:szCs w:val="20"/>
        </w:rPr>
        <w:t>patnáct (</w:t>
      </w:r>
      <w:r w:rsidRPr="001917F1">
        <w:rPr>
          <w:rFonts w:asciiTheme="minorHAnsi" w:hAnsiTheme="minorHAnsi" w:cstheme="minorHAnsi"/>
          <w:bCs/>
          <w:sz w:val="20"/>
          <w:szCs w:val="20"/>
        </w:rPr>
        <w:t>15</w:t>
      </w:r>
      <w:r w:rsidR="000935CE">
        <w:rPr>
          <w:rFonts w:asciiTheme="minorHAnsi" w:hAnsiTheme="minorHAnsi" w:cstheme="minorHAnsi"/>
          <w:bCs/>
          <w:sz w:val="20"/>
          <w:szCs w:val="20"/>
        </w:rPr>
        <w:t>)</w:t>
      </w:r>
      <w:r w:rsidRPr="001917F1">
        <w:rPr>
          <w:rFonts w:asciiTheme="minorHAnsi" w:hAnsiTheme="minorHAnsi" w:cstheme="minorHAnsi"/>
          <w:bCs/>
          <w:sz w:val="20"/>
          <w:szCs w:val="20"/>
        </w:rPr>
        <w:t xml:space="preserve"> dnů, nebo </w:t>
      </w:r>
      <w:proofErr w:type="spellStart"/>
      <w:r w:rsidRPr="001917F1">
        <w:rPr>
          <w:rFonts w:asciiTheme="minorHAnsi" w:hAnsiTheme="minorHAnsi" w:cstheme="minorHAnsi"/>
          <w:bCs/>
          <w:sz w:val="20"/>
          <w:szCs w:val="20"/>
        </w:rPr>
        <w:t>ii</w:t>
      </w:r>
      <w:proofErr w:type="spellEnd"/>
      <w:r w:rsidRPr="001917F1">
        <w:rPr>
          <w:rFonts w:asciiTheme="minorHAnsi" w:hAnsiTheme="minorHAnsi" w:cstheme="minorHAnsi"/>
          <w:bCs/>
          <w:sz w:val="20"/>
          <w:szCs w:val="20"/>
        </w:rPr>
        <w:t xml:space="preserve">) </w:t>
      </w:r>
      <w:r w:rsidR="00DB34F8">
        <w:rPr>
          <w:rFonts w:asciiTheme="minorHAnsi" w:hAnsiTheme="minorHAnsi" w:cstheme="minorHAnsi"/>
          <w:bCs/>
          <w:sz w:val="20"/>
          <w:szCs w:val="20"/>
        </w:rPr>
        <w:t>reklamní předměty</w:t>
      </w:r>
      <w:r w:rsidR="009F016A">
        <w:rPr>
          <w:rFonts w:asciiTheme="minorHAnsi" w:hAnsiTheme="minorHAnsi" w:cstheme="minorHAnsi"/>
          <w:bCs/>
          <w:sz w:val="20"/>
          <w:szCs w:val="20"/>
        </w:rPr>
        <w:t xml:space="preserve"> nebudou</w:t>
      </w:r>
      <w:r w:rsidRPr="001917F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917F1" w:rsidRPr="001917F1">
        <w:rPr>
          <w:rFonts w:asciiTheme="minorHAnsi" w:hAnsiTheme="minorHAnsi" w:cstheme="minorHAnsi"/>
          <w:bCs/>
          <w:sz w:val="20"/>
          <w:szCs w:val="20"/>
        </w:rPr>
        <w:t>odpovídat</w:t>
      </w:r>
      <w:r w:rsidRPr="001917F1">
        <w:rPr>
          <w:rFonts w:asciiTheme="minorHAnsi" w:hAnsiTheme="minorHAnsi" w:cstheme="minorHAnsi"/>
          <w:bCs/>
          <w:sz w:val="20"/>
          <w:szCs w:val="20"/>
        </w:rPr>
        <w:t xml:space="preserve"> požadavkům Kupujícího uvedeným v</w:t>
      </w:r>
      <w:r w:rsidR="009F016A">
        <w:rPr>
          <w:rFonts w:asciiTheme="minorHAnsi" w:hAnsiTheme="minorHAnsi" w:cstheme="minorHAnsi"/>
          <w:bCs/>
          <w:sz w:val="20"/>
          <w:szCs w:val="20"/>
        </w:rPr>
        <w:t> dílčí objednávce</w:t>
      </w:r>
      <w:r w:rsidRPr="001917F1">
        <w:rPr>
          <w:rFonts w:asciiTheme="minorHAnsi" w:hAnsiTheme="minorHAnsi" w:cstheme="minorHAnsi"/>
          <w:bCs/>
          <w:sz w:val="20"/>
          <w:szCs w:val="20"/>
        </w:rPr>
        <w:t>, nebo</w:t>
      </w:r>
    </w:p>
    <w:p w14:paraId="02DF896F" w14:textId="290D044B" w:rsidR="003105E9" w:rsidRPr="001917F1" w:rsidRDefault="003105E9" w:rsidP="00C40676">
      <w:pPr>
        <w:framePr w:hSpace="141" w:wrap="around" w:vAnchor="text" w:hAnchor="text" w:y="1"/>
        <w:widowControl w:val="0"/>
        <w:numPr>
          <w:ilvl w:val="1"/>
          <w:numId w:val="37"/>
        </w:numPr>
        <w:suppressAutoHyphens/>
        <w:spacing w:after="200" w:line="276" w:lineRule="auto"/>
        <w:suppressOverlap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917F1">
        <w:rPr>
          <w:rFonts w:asciiTheme="minorHAnsi" w:hAnsiTheme="minorHAnsi" w:cstheme="minorHAnsi"/>
          <w:bCs/>
          <w:sz w:val="20"/>
          <w:szCs w:val="20"/>
        </w:rPr>
        <w:t xml:space="preserve">Proti majetku Prodávajícího bude </w:t>
      </w:r>
      <w:r w:rsidR="001B43ED">
        <w:rPr>
          <w:rFonts w:asciiTheme="minorHAnsi" w:hAnsiTheme="minorHAnsi" w:cstheme="minorHAnsi"/>
          <w:bCs/>
          <w:sz w:val="20"/>
          <w:szCs w:val="20"/>
        </w:rPr>
        <w:t>zahájeno</w:t>
      </w:r>
      <w:r w:rsidRPr="001917F1">
        <w:rPr>
          <w:rFonts w:asciiTheme="minorHAnsi" w:hAnsiTheme="minorHAnsi" w:cstheme="minorHAnsi"/>
          <w:bCs/>
          <w:sz w:val="20"/>
          <w:szCs w:val="20"/>
        </w:rPr>
        <w:t xml:space="preserve"> insolvenční řízení, nebo</w:t>
      </w:r>
    </w:p>
    <w:p w14:paraId="54A8242A" w14:textId="087F657E" w:rsidR="00073C14" w:rsidRPr="001917F1" w:rsidRDefault="003105E9" w:rsidP="00022FE0">
      <w:pPr>
        <w:framePr w:hSpace="141" w:wrap="around" w:vAnchor="text" w:hAnchor="text" w:y="1"/>
        <w:widowControl w:val="0"/>
        <w:numPr>
          <w:ilvl w:val="1"/>
          <w:numId w:val="37"/>
        </w:numPr>
        <w:suppressAutoHyphens/>
        <w:spacing w:after="200" w:line="276" w:lineRule="auto"/>
        <w:suppressOverlap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917F1">
        <w:rPr>
          <w:rFonts w:asciiTheme="minorHAnsi" w:hAnsiTheme="minorHAnsi" w:cstheme="minorHAnsi"/>
          <w:bCs/>
          <w:sz w:val="20"/>
          <w:szCs w:val="20"/>
        </w:rPr>
        <w:t xml:space="preserve"> Vyjde-li najevo, že Prodávající uvedl v</w:t>
      </w:r>
      <w:r w:rsidR="006D32A5">
        <w:rPr>
          <w:rFonts w:asciiTheme="minorHAnsi" w:hAnsiTheme="minorHAnsi" w:cstheme="minorHAnsi"/>
          <w:bCs/>
          <w:sz w:val="20"/>
          <w:szCs w:val="20"/>
        </w:rPr>
        <w:t> n</w:t>
      </w:r>
      <w:r w:rsidRPr="001917F1">
        <w:rPr>
          <w:rFonts w:asciiTheme="minorHAnsi" w:hAnsiTheme="minorHAnsi" w:cstheme="minorHAnsi"/>
          <w:bCs/>
          <w:sz w:val="20"/>
          <w:szCs w:val="20"/>
        </w:rPr>
        <w:t>abídce</w:t>
      </w:r>
      <w:r w:rsidR="006D32A5">
        <w:rPr>
          <w:rFonts w:asciiTheme="minorHAnsi" w:hAnsiTheme="minorHAnsi" w:cstheme="minorHAnsi"/>
          <w:bCs/>
          <w:sz w:val="20"/>
          <w:szCs w:val="20"/>
        </w:rPr>
        <w:t xml:space="preserve"> do výběrového řízení</w:t>
      </w:r>
      <w:r w:rsidRPr="001917F1">
        <w:rPr>
          <w:rFonts w:asciiTheme="minorHAnsi" w:hAnsiTheme="minorHAnsi" w:cstheme="minorHAnsi"/>
          <w:bCs/>
          <w:sz w:val="20"/>
          <w:szCs w:val="20"/>
        </w:rPr>
        <w:t xml:space="preserve"> informace nebo doklady, které neodpovídají skutečnosti a které měly nebo mohly mít vliv na výsledek</w:t>
      </w:r>
      <w:r w:rsidR="009F016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2366C9">
        <w:rPr>
          <w:rFonts w:asciiTheme="minorHAnsi" w:hAnsiTheme="minorHAnsi" w:cstheme="minorHAnsi"/>
          <w:bCs/>
          <w:sz w:val="20"/>
          <w:szCs w:val="20"/>
        </w:rPr>
        <w:t>zadávacího</w:t>
      </w:r>
      <w:r w:rsidRPr="001917F1">
        <w:rPr>
          <w:rFonts w:asciiTheme="minorHAnsi" w:hAnsiTheme="minorHAnsi" w:cstheme="minorHAnsi"/>
          <w:bCs/>
          <w:sz w:val="20"/>
          <w:szCs w:val="20"/>
        </w:rPr>
        <w:t xml:space="preserve"> řízení, které vedlo k uzavření této Smlouvy </w:t>
      </w:r>
      <w:r w:rsidR="00022FE0" w:rsidRPr="00022FE0">
        <w:rPr>
          <w:rFonts w:asciiTheme="minorHAnsi" w:hAnsiTheme="minorHAnsi" w:cstheme="minorHAnsi"/>
          <w:bCs/>
          <w:sz w:val="20"/>
          <w:szCs w:val="20"/>
        </w:rPr>
        <w:t>(ustanovení § 223 odst. 2 písm. b) zákona č. 134/2016 Sb</w:t>
      </w:r>
      <w:r w:rsidR="00022FE0">
        <w:rPr>
          <w:rFonts w:asciiTheme="minorHAnsi" w:hAnsiTheme="minorHAnsi" w:cstheme="minorHAnsi"/>
          <w:bCs/>
          <w:sz w:val="20"/>
          <w:szCs w:val="20"/>
        </w:rPr>
        <w:t>., o zadávání veřejných zakázek</w:t>
      </w:r>
      <w:r w:rsidRPr="001917F1">
        <w:rPr>
          <w:rFonts w:asciiTheme="minorHAnsi" w:hAnsiTheme="minorHAnsi" w:cstheme="minorHAnsi"/>
          <w:bCs/>
          <w:sz w:val="20"/>
          <w:szCs w:val="20"/>
        </w:rPr>
        <w:t>).</w:t>
      </w:r>
    </w:p>
    <w:p w14:paraId="51804BFB" w14:textId="77777777" w:rsidR="00073C14" w:rsidRPr="001917F1" w:rsidRDefault="00614467" w:rsidP="00073C14">
      <w:pPr>
        <w:tabs>
          <w:tab w:val="left" w:pos="1080"/>
        </w:tabs>
        <w:autoSpaceDE w:val="0"/>
        <w:autoSpaceDN w:val="0"/>
        <w:adjustRightInd w:val="0"/>
        <w:spacing w:line="240" w:lineRule="atLeast"/>
        <w:ind w:right="46"/>
        <w:jc w:val="both"/>
        <w:rPr>
          <w:rFonts w:ascii="Calibri" w:hAnsi="Calibri"/>
          <w:b/>
          <w:sz w:val="20"/>
          <w:szCs w:val="20"/>
          <w:u w:val="single"/>
        </w:rPr>
      </w:pPr>
      <w:r w:rsidRPr="001917F1">
        <w:rPr>
          <w:rFonts w:ascii="Calibri" w:hAnsi="Calibri"/>
          <w:b/>
          <w:sz w:val="20"/>
          <w:szCs w:val="20"/>
          <w:u w:val="single"/>
        </w:rPr>
        <w:t>X</w:t>
      </w:r>
      <w:r w:rsidR="00C92A05" w:rsidRPr="001917F1">
        <w:rPr>
          <w:rFonts w:ascii="Calibri" w:hAnsi="Calibri"/>
          <w:b/>
          <w:sz w:val="20"/>
          <w:szCs w:val="20"/>
          <w:u w:val="single"/>
        </w:rPr>
        <w:t>I</w:t>
      </w:r>
      <w:r w:rsidR="00073C14" w:rsidRPr="001917F1">
        <w:rPr>
          <w:rFonts w:ascii="Calibri" w:hAnsi="Calibri"/>
          <w:b/>
          <w:sz w:val="20"/>
          <w:szCs w:val="20"/>
          <w:u w:val="single"/>
        </w:rPr>
        <w:t>. Zástupci, oznamování</w:t>
      </w:r>
    </w:p>
    <w:p w14:paraId="41EFBC2B" w14:textId="77777777" w:rsidR="00073C14" w:rsidRPr="001917F1" w:rsidRDefault="00073C14" w:rsidP="00073C14">
      <w:pPr>
        <w:tabs>
          <w:tab w:val="left" w:pos="1080"/>
        </w:tabs>
        <w:autoSpaceDE w:val="0"/>
        <w:autoSpaceDN w:val="0"/>
        <w:adjustRightInd w:val="0"/>
        <w:spacing w:line="240" w:lineRule="atLeast"/>
        <w:ind w:right="46"/>
        <w:jc w:val="both"/>
        <w:rPr>
          <w:rFonts w:ascii="Calibri" w:hAnsi="Calibri"/>
          <w:b/>
          <w:sz w:val="20"/>
          <w:szCs w:val="20"/>
          <w:u w:val="single"/>
        </w:rPr>
      </w:pPr>
    </w:p>
    <w:p w14:paraId="25128B40" w14:textId="77777777" w:rsidR="00073C14" w:rsidRPr="001917F1" w:rsidRDefault="00073C14" w:rsidP="00614467">
      <w:pPr>
        <w:pStyle w:val="Odstavecseseznamem"/>
        <w:numPr>
          <w:ilvl w:val="0"/>
          <w:numId w:val="30"/>
        </w:numPr>
        <w:jc w:val="both"/>
        <w:rPr>
          <w:rFonts w:ascii="Calibri" w:hAnsi="Calibri"/>
          <w:bCs/>
          <w:sz w:val="20"/>
          <w:szCs w:val="20"/>
        </w:rPr>
      </w:pPr>
      <w:r w:rsidRPr="001917F1">
        <w:rPr>
          <w:rFonts w:ascii="Calibri" w:hAnsi="Calibri"/>
          <w:bCs/>
          <w:sz w:val="20"/>
          <w:szCs w:val="20"/>
        </w:rPr>
        <w:t>Prodávající jmenoval tyto odpovědné zástupce pro komunikaci s Kupujícím v souvislosti s předmětem plnění dle této Smlouvy:</w:t>
      </w:r>
    </w:p>
    <w:p w14:paraId="5374D09E" w14:textId="77777777" w:rsidR="00073C14" w:rsidRPr="001917F1" w:rsidRDefault="00073C14" w:rsidP="00073C14">
      <w:pPr>
        <w:widowControl w:val="0"/>
        <w:suppressAutoHyphens/>
        <w:ind w:left="567"/>
        <w:jc w:val="both"/>
        <w:rPr>
          <w:rFonts w:ascii="Calibri" w:hAnsi="Calibri"/>
          <w:bCs/>
          <w:sz w:val="20"/>
          <w:szCs w:val="20"/>
        </w:rPr>
      </w:pPr>
    </w:p>
    <w:p w14:paraId="43742A58" w14:textId="6962B63A" w:rsidR="00073C14" w:rsidRPr="001917F1" w:rsidRDefault="00073C14" w:rsidP="00073C14">
      <w:pPr>
        <w:widowControl w:val="0"/>
        <w:suppressAutoHyphens/>
        <w:ind w:firstLine="708"/>
        <w:jc w:val="both"/>
        <w:rPr>
          <w:rFonts w:ascii="Calibri" w:hAnsi="Calibri"/>
          <w:bCs/>
          <w:sz w:val="20"/>
          <w:szCs w:val="20"/>
        </w:rPr>
      </w:pPr>
      <w:r w:rsidRPr="001917F1">
        <w:rPr>
          <w:rFonts w:ascii="Calibri" w:hAnsi="Calibri"/>
          <w:bCs/>
          <w:sz w:val="20"/>
          <w:szCs w:val="20"/>
        </w:rPr>
        <w:t>Ve věcech technických:</w:t>
      </w:r>
      <w:r w:rsidR="00DE133D">
        <w:rPr>
          <w:rFonts w:ascii="Calibri" w:hAnsi="Calibri"/>
          <w:bCs/>
          <w:sz w:val="20"/>
          <w:szCs w:val="20"/>
        </w:rPr>
        <w:t xml:space="preserve"> Hynek Váňa, jednatel</w:t>
      </w:r>
    </w:p>
    <w:p w14:paraId="5A894FDA" w14:textId="7306EFDD" w:rsidR="00073C14" w:rsidRPr="001917F1" w:rsidRDefault="00073C14" w:rsidP="00073C14">
      <w:pPr>
        <w:widowControl w:val="0"/>
        <w:suppressAutoHyphens/>
        <w:ind w:left="708"/>
        <w:jc w:val="both"/>
        <w:rPr>
          <w:rFonts w:ascii="Calibri" w:hAnsi="Calibri"/>
          <w:b/>
          <w:sz w:val="20"/>
          <w:szCs w:val="20"/>
        </w:rPr>
      </w:pPr>
    </w:p>
    <w:p w14:paraId="60C94EE3" w14:textId="681984D3" w:rsidR="00073C14" w:rsidRPr="001917F1" w:rsidRDefault="00073C14" w:rsidP="00073C14">
      <w:pPr>
        <w:widowControl w:val="0"/>
        <w:suppressAutoHyphens/>
        <w:ind w:left="708"/>
        <w:jc w:val="both"/>
        <w:rPr>
          <w:rFonts w:ascii="Calibri" w:hAnsi="Calibri"/>
          <w:bCs/>
          <w:sz w:val="20"/>
          <w:szCs w:val="20"/>
        </w:rPr>
      </w:pPr>
      <w:r w:rsidRPr="001917F1">
        <w:rPr>
          <w:rFonts w:ascii="Calibri" w:hAnsi="Calibri"/>
          <w:bCs/>
          <w:sz w:val="20"/>
          <w:szCs w:val="20"/>
        </w:rPr>
        <w:t xml:space="preserve">E-mail: </w:t>
      </w:r>
      <w:hyperlink r:id="rId10" w:history="1">
        <w:r w:rsidR="00DE133D" w:rsidRPr="00E30AC6">
          <w:rPr>
            <w:rStyle w:val="Hypertextovodkaz"/>
            <w:rFonts w:ascii="Calibri" w:hAnsi="Calibri"/>
            <w:bCs/>
            <w:sz w:val="20"/>
            <w:szCs w:val="20"/>
          </w:rPr>
          <w:t>info@jhktextil.cz</w:t>
        </w:r>
      </w:hyperlink>
      <w:r w:rsidR="00DE133D">
        <w:rPr>
          <w:rFonts w:ascii="Calibri" w:hAnsi="Calibri"/>
          <w:bCs/>
          <w:sz w:val="20"/>
          <w:szCs w:val="20"/>
        </w:rPr>
        <w:t>, tel.: (+420 608 628 833)</w:t>
      </w:r>
    </w:p>
    <w:p w14:paraId="25E43B80" w14:textId="77777777" w:rsidR="00073C14" w:rsidRPr="001917F1" w:rsidRDefault="00073C14" w:rsidP="00073C14">
      <w:pPr>
        <w:widowControl w:val="0"/>
        <w:suppressAutoHyphens/>
        <w:ind w:left="708"/>
        <w:jc w:val="both"/>
        <w:rPr>
          <w:rFonts w:ascii="Calibri" w:hAnsi="Calibri"/>
          <w:bCs/>
          <w:sz w:val="20"/>
          <w:szCs w:val="20"/>
        </w:rPr>
      </w:pPr>
    </w:p>
    <w:p w14:paraId="3FCB5998" w14:textId="6EFCA803" w:rsidR="00073C14" w:rsidRPr="001917F1" w:rsidRDefault="00073C14" w:rsidP="00DE133D">
      <w:pPr>
        <w:widowControl w:val="0"/>
        <w:suppressAutoHyphens/>
        <w:ind w:firstLine="708"/>
        <w:jc w:val="both"/>
        <w:rPr>
          <w:rFonts w:ascii="Calibri" w:hAnsi="Calibri"/>
          <w:bCs/>
          <w:sz w:val="20"/>
          <w:szCs w:val="20"/>
        </w:rPr>
      </w:pPr>
      <w:r w:rsidRPr="001917F1">
        <w:rPr>
          <w:rFonts w:ascii="Calibri" w:hAnsi="Calibri"/>
          <w:bCs/>
          <w:sz w:val="20"/>
          <w:szCs w:val="20"/>
        </w:rPr>
        <w:t>Ve věcech smluvních:</w:t>
      </w:r>
      <w:r w:rsidR="00DE133D">
        <w:rPr>
          <w:rFonts w:ascii="Calibri" w:hAnsi="Calibri"/>
          <w:bCs/>
          <w:sz w:val="20"/>
          <w:szCs w:val="20"/>
        </w:rPr>
        <w:t xml:space="preserve"> Hynek Váňa, jednatel</w:t>
      </w:r>
    </w:p>
    <w:p w14:paraId="7738E99E" w14:textId="1D6F4EB5" w:rsidR="00073C14" w:rsidRPr="001917F1" w:rsidRDefault="00073C14" w:rsidP="00073C14">
      <w:pPr>
        <w:widowControl w:val="0"/>
        <w:suppressAutoHyphens/>
        <w:ind w:left="708"/>
        <w:jc w:val="both"/>
        <w:rPr>
          <w:rFonts w:ascii="Calibri" w:hAnsi="Calibri"/>
          <w:b/>
          <w:sz w:val="20"/>
          <w:szCs w:val="20"/>
        </w:rPr>
      </w:pPr>
    </w:p>
    <w:p w14:paraId="5D674496" w14:textId="68D94525" w:rsidR="00073C14" w:rsidRPr="001917F1" w:rsidRDefault="00073C14" w:rsidP="00DE133D">
      <w:pPr>
        <w:widowControl w:val="0"/>
        <w:suppressAutoHyphens/>
        <w:ind w:left="708"/>
        <w:jc w:val="both"/>
        <w:rPr>
          <w:rFonts w:ascii="Calibri" w:hAnsi="Calibri"/>
          <w:bCs/>
          <w:sz w:val="20"/>
          <w:szCs w:val="20"/>
        </w:rPr>
      </w:pPr>
      <w:r w:rsidRPr="001917F1">
        <w:rPr>
          <w:rFonts w:ascii="Calibri" w:hAnsi="Calibri"/>
          <w:bCs/>
          <w:sz w:val="20"/>
          <w:szCs w:val="20"/>
        </w:rPr>
        <w:t xml:space="preserve">E-mail: </w:t>
      </w:r>
      <w:hyperlink r:id="rId11" w:history="1">
        <w:r w:rsidR="00DE133D" w:rsidRPr="00E30AC6">
          <w:rPr>
            <w:rStyle w:val="Hypertextovodkaz"/>
            <w:rFonts w:ascii="Calibri" w:hAnsi="Calibri"/>
            <w:bCs/>
            <w:sz w:val="20"/>
            <w:szCs w:val="20"/>
          </w:rPr>
          <w:t>info@jhktextil.cz</w:t>
        </w:r>
      </w:hyperlink>
      <w:r w:rsidR="00DE133D">
        <w:rPr>
          <w:rFonts w:ascii="Calibri" w:hAnsi="Calibri"/>
          <w:bCs/>
          <w:sz w:val="20"/>
          <w:szCs w:val="20"/>
        </w:rPr>
        <w:t>, tel.: (+420 608 628 833)</w:t>
      </w:r>
    </w:p>
    <w:p w14:paraId="5DBF27CD" w14:textId="77777777" w:rsidR="00073C14" w:rsidRPr="001917F1" w:rsidRDefault="00073C14" w:rsidP="00073C14">
      <w:pPr>
        <w:widowControl w:val="0"/>
        <w:suppressAutoHyphens/>
        <w:ind w:left="709"/>
        <w:jc w:val="both"/>
        <w:rPr>
          <w:rFonts w:ascii="Calibri" w:hAnsi="Calibri"/>
          <w:bCs/>
          <w:sz w:val="20"/>
          <w:szCs w:val="20"/>
        </w:rPr>
      </w:pPr>
    </w:p>
    <w:p w14:paraId="0966C03D" w14:textId="77777777" w:rsidR="00073C14" w:rsidRPr="001917F1" w:rsidRDefault="00073C14" w:rsidP="00614467">
      <w:pPr>
        <w:pStyle w:val="Odstavecseseznamem"/>
        <w:numPr>
          <w:ilvl w:val="0"/>
          <w:numId w:val="30"/>
        </w:numPr>
        <w:jc w:val="both"/>
        <w:rPr>
          <w:rFonts w:ascii="Calibri" w:hAnsi="Calibri"/>
          <w:bCs/>
          <w:sz w:val="20"/>
          <w:szCs w:val="20"/>
        </w:rPr>
      </w:pPr>
      <w:r w:rsidRPr="001917F1">
        <w:rPr>
          <w:rFonts w:ascii="Calibri" w:hAnsi="Calibri"/>
          <w:bCs/>
          <w:sz w:val="20"/>
          <w:szCs w:val="20"/>
        </w:rPr>
        <w:t xml:space="preserve">Kupující jmenoval tyto zástupce odpovědné za komunikaci s Prodávajícím v souvislosti s předmětem plnění dle </w:t>
      </w:r>
      <w:r w:rsidRPr="001917F1">
        <w:rPr>
          <w:rFonts w:ascii="Calibri" w:hAnsi="Calibri"/>
          <w:bCs/>
          <w:sz w:val="20"/>
          <w:szCs w:val="20"/>
        </w:rPr>
        <w:lastRenderedPageBreak/>
        <w:t>této Smlouvy:</w:t>
      </w:r>
    </w:p>
    <w:p w14:paraId="45E992B1" w14:textId="77777777" w:rsidR="00073C14" w:rsidRPr="001917F1" w:rsidRDefault="00073C14" w:rsidP="00073C14">
      <w:pPr>
        <w:widowControl w:val="0"/>
        <w:suppressAutoHyphens/>
        <w:ind w:left="567"/>
        <w:jc w:val="both"/>
        <w:rPr>
          <w:rFonts w:ascii="Calibri" w:hAnsi="Calibri"/>
          <w:bCs/>
          <w:sz w:val="20"/>
          <w:szCs w:val="20"/>
        </w:rPr>
      </w:pPr>
    </w:p>
    <w:p w14:paraId="2CAD626C" w14:textId="77777777" w:rsidR="00614467" w:rsidRPr="007A44FF" w:rsidRDefault="00614467" w:rsidP="00614467">
      <w:pPr>
        <w:widowControl w:val="0"/>
        <w:suppressAutoHyphens/>
        <w:ind w:firstLine="708"/>
        <w:jc w:val="both"/>
        <w:rPr>
          <w:rFonts w:ascii="Calibri" w:hAnsi="Calibri"/>
          <w:bCs/>
          <w:sz w:val="20"/>
          <w:szCs w:val="20"/>
        </w:rPr>
      </w:pPr>
      <w:r w:rsidRPr="001917F1">
        <w:rPr>
          <w:rFonts w:ascii="Calibri" w:hAnsi="Calibri"/>
          <w:bCs/>
          <w:sz w:val="20"/>
          <w:szCs w:val="20"/>
        </w:rPr>
        <w:t xml:space="preserve">Ve věcech </w:t>
      </w:r>
      <w:r w:rsidRPr="007A44FF">
        <w:rPr>
          <w:rFonts w:ascii="Calibri" w:hAnsi="Calibri"/>
          <w:bCs/>
          <w:sz w:val="20"/>
          <w:szCs w:val="20"/>
        </w:rPr>
        <w:t>technických:</w:t>
      </w:r>
    </w:p>
    <w:p w14:paraId="12A5A613" w14:textId="74D62921" w:rsidR="00614467" w:rsidRDefault="00C901D5" w:rsidP="00614467">
      <w:pPr>
        <w:widowControl w:val="0"/>
        <w:suppressAutoHyphens/>
        <w:ind w:left="708"/>
        <w:jc w:val="both"/>
        <w:rPr>
          <w:rFonts w:ascii="Calibri" w:hAnsi="Calibri"/>
          <w:sz w:val="20"/>
          <w:szCs w:val="20"/>
        </w:rPr>
      </w:pPr>
      <w:r w:rsidRPr="007A44FF">
        <w:rPr>
          <w:rFonts w:ascii="Calibri" w:hAnsi="Calibri"/>
          <w:sz w:val="20"/>
          <w:szCs w:val="20"/>
        </w:rPr>
        <w:t>Mgr. et. Bc. Michael Vích</w:t>
      </w:r>
      <w:r w:rsidR="000A19A0" w:rsidRPr="007A44FF">
        <w:rPr>
          <w:rFonts w:ascii="Calibri" w:hAnsi="Calibri"/>
          <w:sz w:val="20"/>
          <w:szCs w:val="20"/>
        </w:rPr>
        <w:t>,</w:t>
      </w:r>
      <w:r w:rsidRPr="007A44FF">
        <w:rPr>
          <w:rFonts w:ascii="Calibri" w:hAnsi="Calibri"/>
          <w:sz w:val="20"/>
          <w:szCs w:val="20"/>
        </w:rPr>
        <w:t xml:space="preserve"> </w:t>
      </w:r>
      <w:r w:rsidR="00614467" w:rsidRPr="007A44FF">
        <w:rPr>
          <w:rFonts w:ascii="Calibri" w:hAnsi="Calibri"/>
          <w:bCs/>
          <w:sz w:val="20"/>
          <w:szCs w:val="20"/>
        </w:rPr>
        <w:t xml:space="preserve">E-mail: </w:t>
      </w:r>
      <w:hyperlink r:id="rId12" w:history="1">
        <w:r w:rsidR="000A19A0" w:rsidRPr="007A44FF">
          <w:rPr>
            <w:rStyle w:val="Hypertextovodkaz"/>
            <w:rFonts w:ascii="Calibri" w:hAnsi="Calibri"/>
            <w:sz w:val="20"/>
            <w:szCs w:val="20"/>
          </w:rPr>
          <w:t>michael.vich@eli-beams.eu</w:t>
        </w:r>
      </w:hyperlink>
      <w:r w:rsidR="00614467" w:rsidRPr="007A44FF">
        <w:rPr>
          <w:rFonts w:ascii="Calibri" w:hAnsi="Calibri"/>
          <w:bCs/>
          <w:sz w:val="20"/>
          <w:szCs w:val="20"/>
        </w:rPr>
        <w:t xml:space="preserve">, tel.: </w:t>
      </w:r>
      <w:r w:rsidRPr="007A44FF">
        <w:rPr>
          <w:rFonts w:ascii="Calibri" w:hAnsi="Calibri"/>
          <w:bCs/>
          <w:sz w:val="20"/>
          <w:szCs w:val="20"/>
        </w:rPr>
        <w:t>(</w:t>
      </w:r>
      <w:r w:rsidRPr="007A44FF">
        <w:rPr>
          <w:rFonts w:ascii="Calibri" w:hAnsi="Calibri"/>
          <w:sz w:val="20"/>
          <w:szCs w:val="20"/>
        </w:rPr>
        <w:t>+420) 724 600</w:t>
      </w:r>
      <w:r w:rsidR="00333826" w:rsidRPr="007A44FF">
        <w:rPr>
          <w:rFonts w:ascii="Calibri" w:hAnsi="Calibri"/>
          <w:sz w:val="20"/>
          <w:szCs w:val="20"/>
        </w:rPr>
        <w:t> </w:t>
      </w:r>
      <w:r w:rsidRPr="007A44FF">
        <w:rPr>
          <w:rFonts w:ascii="Calibri" w:hAnsi="Calibri"/>
          <w:sz w:val="20"/>
          <w:szCs w:val="20"/>
        </w:rPr>
        <w:t>770</w:t>
      </w:r>
    </w:p>
    <w:p w14:paraId="530ADB13" w14:textId="0AA847C6" w:rsidR="0076542B" w:rsidRPr="007A44FF" w:rsidRDefault="0076542B" w:rsidP="0076542B">
      <w:pPr>
        <w:widowControl w:val="0"/>
        <w:suppressAutoHyphens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Mgr. Hana Strnadová, E-mail: </w:t>
      </w:r>
      <w:hyperlink r:id="rId13" w:history="1">
        <w:r w:rsidRPr="00C7613A">
          <w:rPr>
            <w:rStyle w:val="Hypertextovodkaz"/>
            <w:rFonts w:ascii="Calibri" w:hAnsi="Calibri"/>
            <w:sz w:val="20"/>
            <w:szCs w:val="20"/>
          </w:rPr>
          <w:t>hana.strnadova@eli-beams.eu</w:t>
        </w:r>
      </w:hyperlink>
      <w:r>
        <w:rPr>
          <w:rFonts w:ascii="Calibri" w:hAnsi="Calibri"/>
          <w:sz w:val="20"/>
          <w:szCs w:val="20"/>
        </w:rPr>
        <w:t>, tel.: (+420) 601 560 333</w:t>
      </w:r>
    </w:p>
    <w:p w14:paraId="4E0C3A77" w14:textId="0646C26F" w:rsidR="00C705E2" w:rsidRDefault="00333826" w:rsidP="00614467">
      <w:pPr>
        <w:widowControl w:val="0"/>
        <w:suppressAutoHyphens/>
        <w:ind w:left="708"/>
        <w:jc w:val="both"/>
        <w:rPr>
          <w:rFonts w:ascii="Calibri" w:hAnsi="Calibri"/>
          <w:sz w:val="20"/>
          <w:szCs w:val="20"/>
        </w:rPr>
      </w:pPr>
      <w:r w:rsidRPr="007A44FF">
        <w:rPr>
          <w:rFonts w:ascii="Calibri" w:hAnsi="Calibri"/>
          <w:sz w:val="20"/>
          <w:szCs w:val="20"/>
        </w:rPr>
        <w:t xml:space="preserve">Mgr. </w:t>
      </w:r>
      <w:r w:rsidR="00C705E2">
        <w:rPr>
          <w:rFonts w:ascii="Calibri" w:hAnsi="Calibri"/>
          <w:sz w:val="20"/>
          <w:szCs w:val="20"/>
        </w:rPr>
        <w:t>Kateřina Brejchová</w:t>
      </w:r>
      <w:r w:rsidR="000A19A0" w:rsidRPr="001917F1">
        <w:rPr>
          <w:rFonts w:ascii="Calibri" w:hAnsi="Calibri"/>
          <w:sz w:val="20"/>
          <w:szCs w:val="20"/>
        </w:rPr>
        <w:t>,</w:t>
      </w:r>
      <w:r w:rsidRPr="001917F1">
        <w:rPr>
          <w:rFonts w:ascii="Calibri" w:hAnsi="Calibri"/>
          <w:sz w:val="20"/>
          <w:szCs w:val="20"/>
        </w:rPr>
        <w:t xml:space="preserve"> E-mail: </w:t>
      </w:r>
      <w:hyperlink r:id="rId14" w:history="1">
        <w:r w:rsidR="00F507F1" w:rsidRPr="00FE4A8A">
          <w:rPr>
            <w:rStyle w:val="Hypertextovodkaz"/>
            <w:rFonts w:ascii="Calibri" w:hAnsi="Calibri"/>
            <w:sz w:val="20"/>
            <w:szCs w:val="20"/>
          </w:rPr>
          <w:t>katerina.brejchova@hilase.cz</w:t>
        </w:r>
      </w:hyperlink>
      <w:r w:rsidR="00F507F1">
        <w:rPr>
          <w:rFonts w:ascii="Calibri" w:hAnsi="Calibri"/>
          <w:sz w:val="20"/>
          <w:szCs w:val="20"/>
        </w:rPr>
        <w:t>,</w:t>
      </w:r>
      <w:r w:rsidRPr="001917F1">
        <w:rPr>
          <w:rFonts w:ascii="Calibri" w:hAnsi="Calibri"/>
          <w:sz w:val="20"/>
          <w:szCs w:val="20"/>
        </w:rPr>
        <w:t xml:space="preserve"> tel.: (+420) </w:t>
      </w:r>
      <w:r w:rsidR="00C705E2">
        <w:rPr>
          <w:rFonts w:ascii="Calibri" w:hAnsi="Calibri"/>
          <w:sz w:val="20"/>
          <w:szCs w:val="20"/>
        </w:rPr>
        <w:t>724 388 775</w:t>
      </w:r>
    </w:p>
    <w:p w14:paraId="77E0DC66" w14:textId="1EC74805" w:rsidR="00333826" w:rsidRDefault="00C705E2" w:rsidP="00614467">
      <w:pPr>
        <w:widowControl w:val="0"/>
        <w:suppressAutoHyphens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Tereza </w:t>
      </w:r>
      <w:proofErr w:type="spellStart"/>
      <w:r>
        <w:rPr>
          <w:rFonts w:ascii="Calibri" w:hAnsi="Calibri"/>
          <w:sz w:val="20"/>
          <w:szCs w:val="20"/>
        </w:rPr>
        <w:t>Hrejsemnou</w:t>
      </w:r>
      <w:proofErr w:type="spellEnd"/>
      <w:r>
        <w:rPr>
          <w:rFonts w:ascii="Calibri" w:hAnsi="Calibri"/>
          <w:sz w:val="20"/>
          <w:szCs w:val="20"/>
        </w:rPr>
        <w:t xml:space="preserve">, MBA, E-mail: </w:t>
      </w:r>
      <w:hyperlink r:id="rId15" w:history="1">
        <w:r w:rsidRPr="0037308B">
          <w:rPr>
            <w:rStyle w:val="Hypertextovodkaz"/>
            <w:rFonts w:ascii="Calibri" w:hAnsi="Calibri"/>
            <w:sz w:val="20"/>
            <w:szCs w:val="20"/>
          </w:rPr>
          <w:t>tereza.hrejsemnou@hilase.cz</w:t>
        </w:r>
      </w:hyperlink>
      <w:r>
        <w:rPr>
          <w:rFonts w:ascii="Calibri" w:hAnsi="Calibri"/>
          <w:sz w:val="20"/>
          <w:szCs w:val="20"/>
        </w:rPr>
        <w:t xml:space="preserve"> tel.: (+420) 777 001</w:t>
      </w:r>
      <w:r w:rsidR="00F507F1">
        <w:rPr>
          <w:rFonts w:ascii="Calibri" w:hAnsi="Calibri"/>
          <w:sz w:val="20"/>
          <w:szCs w:val="20"/>
        </w:rPr>
        <w:t> </w:t>
      </w:r>
      <w:r>
        <w:rPr>
          <w:rFonts w:ascii="Calibri" w:hAnsi="Calibri"/>
          <w:sz w:val="20"/>
          <w:szCs w:val="20"/>
        </w:rPr>
        <w:t>396</w:t>
      </w:r>
      <w:r w:rsidR="00467BB1" w:rsidRPr="001917F1">
        <w:rPr>
          <w:rFonts w:ascii="Calibri" w:hAnsi="Calibri"/>
          <w:sz w:val="20"/>
          <w:szCs w:val="20"/>
        </w:rPr>
        <w:t xml:space="preserve"> </w:t>
      </w:r>
    </w:p>
    <w:p w14:paraId="0A4B72C3" w14:textId="2E1F0515" w:rsidR="00F507F1" w:rsidRPr="001917F1" w:rsidRDefault="00F507F1" w:rsidP="00F507F1">
      <w:pPr>
        <w:widowControl w:val="0"/>
        <w:suppressAutoHyphens/>
        <w:ind w:left="708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Bc. Milada Moudrá, E-mail: </w:t>
      </w:r>
      <w:hyperlink r:id="rId16" w:history="1">
        <w:r w:rsidRPr="007C7317">
          <w:rPr>
            <w:rStyle w:val="Hypertextovodkaz"/>
            <w:rFonts w:ascii="Calibri" w:hAnsi="Calibri"/>
            <w:bCs/>
            <w:sz w:val="20"/>
            <w:szCs w:val="20"/>
          </w:rPr>
          <w:t>moudra@fzu.cz</w:t>
        </w:r>
      </w:hyperlink>
      <w:r>
        <w:rPr>
          <w:rFonts w:ascii="Calibri" w:hAnsi="Calibri"/>
          <w:bCs/>
          <w:sz w:val="20"/>
          <w:szCs w:val="20"/>
        </w:rPr>
        <w:t xml:space="preserve">, tel.: (+420) 606 099 528 </w:t>
      </w:r>
    </w:p>
    <w:p w14:paraId="0874296C" w14:textId="77777777" w:rsidR="00073C14" w:rsidRPr="001917F1" w:rsidRDefault="00073C14" w:rsidP="00614467">
      <w:pPr>
        <w:widowControl w:val="0"/>
        <w:suppressAutoHyphens/>
        <w:jc w:val="both"/>
        <w:rPr>
          <w:rFonts w:ascii="Calibri" w:hAnsi="Calibri"/>
          <w:bCs/>
          <w:sz w:val="20"/>
          <w:szCs w:val="20"/>
        </w:rPr>
      </w:pPr>
    </w:p>
    <w:p w14:paraId="6B65CB28" w14:textId="77777777" w:rsidR="00073C14" w:rsidRPr="001917F1" w:rsidRDefault="00073C14" w:rsidP="00073C14">
      <w:pPr>
        <w:widowControl w:val="0"/>
        <w:suppressAutoHyphens/>
        <w:ind w:left="708"/>
        <w:jc w:val="both"/>
        <w:rPr>
          <w:rFonts w:ascii="Calibri" w:hAnsi="Calibri"/>
          <w:bCs/>
          <w:sz w:val="20"/>
          <w:szCs w:val="20"/>
        </w:rPr>
      </w:pPr>
      <w:r w:rsidRPr="001917F1">
        <w:rPr>
          <w:rFonts w:ascii="Calibri" w:hAnsi="Calibri"/>
          <w:bCs/>
          <w:sz w:val="20"/>
          <w:szCs w:val="20"/>
        </w:rPr>
        <w:t>Ve věcech smluvních:</w:t>
      </w:r>
    </w:p>
    <w:p w14:paraId="3B2F9CD7" w14:textId="77777777" w:rsidR="00C54DAA" w:rsidRDefault="00C54DAA" w:rsidP="00073C14">
      <w:pPr>
        <w:widowControl w:val="0"/>
        <w:suppressAutoHyphens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RNDr. Michael Prouza, Ph.D., ředitel</w:t>
      </w:r>
    </w:p>
    <w:p w14:paraId="2DE8BB7C" w14:textId="36F23C85" w:rsidR="00073C14" w:rsidRPr="001917F1" w:rsidRDefault="00073C14" w:rsidP="00073C14">
      <w:pPr>
        <w:widowControl w:val="0"/>
        <w:suppressAutoHyphens/>
        <w:ind w:left="708"/>
        <w:jc w:val="both"/>
        <w:rPr>
          <w:rFonts w:ascii="Calibri" w:hAnsi="Calibri"/>
          <w:bCs/>
          <w:sz w:val="20"/>
          <w:szCs w:val="20"/>
        </w:rPr>
      </w:pPr>
      <w:r w:rsidRPr="001917F1">
        <w:rPr>
          <w:rFonts w:ascii="Calibri" w:hAnsi="Calibri"/>
          <w:bCs/>
          <w:sz w:val="20"/>
          <w:szCs w:val="20"/>
        </w:rPr>
        <w:t xml:space="preserve">E-mail: </w:t>
      </w:r>
      <w:r w:rsidR="00C54DAA" w:rsidRPr="00C54DAA">
        <w:rPr>
          <w:rFonts w:ascii="Calibri" w:hAnsi="Calibri"/>
          <w:bCs/>
          <w:sz w:val="20"/>
          <w:szCs w:val="20"/>
        </w:rPr>
        <w:t>prouza@fzu.cz</w:t>
      </w:r>
      <w:r w:rsidRPr="001917F1">
        <w:rPr>
          <w:rFonts w:ascii="Calibri" w:hAnsi="Calibri"/>
          <w:bCs/>
          <w:sz w:val="20"/>
          <w:szCs w:val="20"/>
        </w:rPr>
        <w:t>, tel.: (+420) 266 052 12</w:t>
      </w:r>
      <w:r w:rsidR="00C54DAA">
        <w:rPr>
          <w:rFonts w:ascii="Calibri" w:hAnsi="Calibri"/>
          <w:bCs/>
          <w:sz w:val="20"/>
          <w:szCs w:val="20"/>
        </w:rPr>
        <w:t>3</w:t>
      </w:r>
    </w:p>
    <w:p w14:paraId="546D4742" w14:textId="77777777" w:rsidR="00073C14" w:rsidRPr="001917F1" w:rsidRDefault="00073C14" w:rsidP="00073C14">
      <w:pPr>
        <w:widowControl w:val="0"/>
        <w:suppressAutoHyphens/>
        <w:ind w:left="709"/>
        <w:jc w:val="both"/>
        <w:rPr>
          <w:rFonts w:ascii="Calibri" w:hAnsi="Calibri"/>
          <w:bCs/>
          <w:sz w:val="20"/>
          <w:szCs w:val="20"/>
        </w:rPr>
      </w:pPr>
    </w:p>
    <w:p w14:paraId="7F538631" w14:textId="77777777" w:rsidR="00C47277" w:rsidRPr="001917F1" w:rsidRDefault="00073C14" w:rsidP="00614467">
      <w:pPr>
        <w:pStyle w:val="Odstavecseseznamem"/>
        <w:numPr>
          <w:ilvl w:val="0"/>
          <w:numId w:val="30"/>
        </w:numPr>
        <w:jc w:val="both"/>
        <w:rPr>
          <w:rFonts w:ascii="Calibri" w:hAnsi="Calibri"/>
          <w:bCs/>
          <w:sz w:val="20"/>
          <w:szCs w:val="20"/>
        </w:rPr>
      </w:pPr>
      <w:r w:rsidRPr="001917F1">
        <w:rPr>
          <w:rFonts w:ascii="Calibri" w:hAnsi="Calibri"/>
          <w:bCs/>
          <w:sz w:val="20"/>
          <w:szCs w:val="20"/>
        </w:rPr>
        <w:t>Není-li v této Smlouvě ujednáno jinak, veškerá oznámení, která mají nebo mohou být učiněna mezi Stranami podle této Smlouvy</w:t>
      </w:r>
      <w:r w:rsidR="00333826" w:rsidRPr="001917F1">
        <w:rPr>
          <w:rFonts w:ascii="Calibri" w:hAnsi="Calibri"/>
          <w:bCs/>
          <w:sz w:val="20"/>
          <w:szCs w:val="20"/>
        </w:rPr>
        <w:t>,</w:t>
      </w:r>
      <w:r w:rsidRPr="001917F1">
        <w:rPr>
          <w:rFonts w:ascii="Calibri" w:hAnsi="Calibri"/>
          <w:bCs/>
          <w:sz w:val="20"/>
          <w:szCs w:val="20"/>
        </w:rPr>
        <w:t xml:space="preserve"> musí být vyhotovena písemně a doručena druhé Smluvní straně mezinárodně uznávanou doručovatelskou službou (</w:t>
      </w:r>
      <w:proofErr w:type="spellStart"/>
      <w:r w:rsidRPr="001917F1">
        <w:rPr>
          <w:rFonts w:ascii="Calibri" w:hAnsi="Calibri"/>
          <w:bCs/>
          <w:sz w:val="20"/>
          <w:szCs w:val="20"/>
        </w:rPr>
        <w:t>Federal</w:t>
      </w:r>
      <w:proofErr w:type="spellEnd"/>
      <w:r w:rsidRPr="001917F1">
        <w:rPr>
          <w:rFonts w:ascii="Calibri" w:hAnsi="Calibri"/>
          <w:bCs/>
          <w:sz w:val="20"/>
          <w:szCs w:val="20"/>
        </w:rPr>
        <w:t xml:space="preserve"> Express, DHL apod.), osobně (s písemným potvrzením o převzetí) nebo doporučenou zásilkou. </w:t>
      </w:r>
      <w:r w:rsidR="00C47277" w:rsidRPr="001917F1">
        <w:rPr>
          <w:rFonts w:ascii="Calibri" w:hAnsi="Calibri"/>
          <w:bCs/>
          <w:sz w:val="20"/>
          <w:szCs w:val="20"/>
        </w:rPr>
        <w:t>Písemnost se považuje za doručenou, i když se adresát o uložení nedozvěděl, a to následující den po jejím uložení na poště. To platí i v případě, že nebyla doručena na změněnou adresu bydliště nebo sídla, pokud ji příslušná smluvní strana druhé smluvní straně písemně neoznámí.</w:t>
      </w:r>
    </w:p>
    <w:p w14:paraId="424FF020" w14:textId="77777777" w:rsidR="00073C14" w:rsidRPr="001917F1" w:rsidRDefault="00073C14" w:rsidP="00073C14">
      <w:pPr>
        <w:tabs>
          <w:tab w:val="left" w:pos="1080"/>
        </w:tabs>
        <w:autoSpaceDE w:val="0"/>
        <w:autoSpaceDN w:val="0"/>
        <w:adjustRightInd w:val="0"/>
        <w:spacing w:line="240" w:lineRule="atLeast"/>
        <w:ind w:right="46"/>
        <w:jc w:val="both"/>
        <w:rPr>
          <w:rFonts w:ascii="Calibri" w:hAnsi="Calibri"/>
          <w:sz w:val="20"/>
          <w:szCs w:val="20"/>
        </w:rPr>
      </w:pPr>
    </w:p>
    <w:p w14:paraId="0FBBCBE0" w14:textId="77777777" w:rsidR="00073C14" w:rsidRPr="001917F1" w:rsidRDefault="00073C14" w:rsidP="00073C14">
      <w:pPr>
        <w:rPr>
          <w:rFonts w:ascii="Calibri" w:hAnsi="Calibri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06"/>
      </w:tblGrid>
      <w:tr w:rsidR="00073C14" w:rsidRPr="001917F1" w14:paraId="3CED4623" w14:textId="77777777" w:rsidTr="00586B82">
        <w:tc>
          <w:tcPr>
            <w:tcW w:w="9606" w:type="dxa"/>
          </w:tcPr>
          <w:p w14:paraId="32891875" w14:textId="77777777" w:rsidR="00073C14" w:rsidRPr="001917F1" w:rsidRDefault="00073C14" w:rsidP="00586B82">
            <w:pPr>
              <w:pStyle w:val="Nadpis7"/>
              <w:snapToGrid w:val="0"/>
              <w:spacing w:before="0" w:after="0"/>
              <w:jc w:val="both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1917F1">
              <w:rPr>
                <w:rFonts w:ascii="Calibri" w:hAnsi="Calibri"/>
                <w:b/>
                <w:sz w:val="20"/>
                <w:szCs w:val="20"/>
                <w:u w:val="single"/>
              </w:rPr>
              <w:t>X</w:t>
            </w:r>
            <w:r w:rsidR="00C92A05" w:rsidRPr="001917F1">
              <w:rPr>
                <w:rFonts w:ascii="Calibri" w:hAnsi="Calibri"/>
                <w:b/>
                <w:sz w:val="20"/>
                <w:szCs w:val="20"/>
                <w:u w:val="single"/>
              </w:rPr>
              <w:t>II</w:t>
            </w:r>
            <w:r w:rsidRPr="001917F1">
              <w:rPr>
                <w:rFonts w:ascii="Calibri" w:hAnsi="Calibri"/>
                <w:b/>
                <w:sz w:val="20"/>
                <w:szCs w:val="20"/>
                <w:u w:val="single"/>
              </w:rPr>
              <w:t>.</w:t>
            </w:r>
            <w:r w:rsidRPr="001917F1">
              <w:rPr>
                <w:rFonts w:ascii="Calibri" w:hAnsi="Calibri"/>
                <w:b/>
                <w:sz w:val="20"/>
                <w:szCs w:val="20"/>
                <w:u w:val="single"/>
              </w:rPr>
              <w:tab/>
              <w:t>Závěrečná a jiná ujednání</w:t>
            </w:r>
          </w:p>
          <w:p w14:paraId="507C104D" w14:textId="77777777" w:rsidR="00073C14" w:rsidRPr="001917F1" w:rsidRDefault="00073C14" w:rsidP="00586B82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428A44F8" w14:textId="77777777" w:rsidR="00073C14" w:rsidRPr="002401E2" w:rsidRDefault="00073C14" w:rsidP="002401E2">
            <w:pPr>
              <w:pStyle w:val="Odstavecseseznamem"/>
              <w:numPr>
                <w:ilvl w:val="6"/>
                <w:numId w:val="37"/>
              </w:numPr>
              <w:ind w:left="345"/>
              <w:jc w:val="both"/>
              <w:rPr>
                <w:rFonts w:ascii="Calibri" w:hAnsi="Calibri"/>
                <w:sz w:val="20"/>
                <w:szCs w:val="20"/>
              </w:rPr>
            </w:pPr>
            <w:r w:rsidRPr="002401E2">
              <w:rPr>
                <w:rFonts w:ascii="Calibri" w:hAnsi="Calibri"/>
                <w:sz w:val="20"/>
                <w:szCs w:val="20"/>
              </w:rPr>
              <w:t>Smlouva představuje úplnou a ucelenou smlouvu mezi Kupujícím a Prodávajícím.</w:t>
            </w:r>
          </w:p>
          <w:p w14:paraId="4D84C69E" w14:textId="77777777" w:rsidR="00073C14" w:rsidRPr="001917F1" w:rsidRDefault="00073C14" w:rsidP="00586B82">
            <w:pPr>
              <w:widowControl w:val="0"/>
              <w:suppressAutoHyphens/>
              <w:ind w:left="709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79C48425" w14:textId="77777777" w:rsidR="00073C14" w:rsidRPr="002401E2" w:rsidRDefault="00073C14" w:rsidP="002401E2">
            <w:pPr>
              <w:pStyle w:val="Odstavecseseznamem"/>
              <w:numPr>
                <w:ilvl w:val="6"/>
                <w:numId w:val="37"/>
              </w:numPr>
              <w:ind w:left="345"/>
              <w:jc w:val="both"/>
              <w:rPr>
                <w:rFonts w:ascii="Calibri" w:hAnsi="Calibri"/>
                <w:sz w:val="20"/>
                <w:szCs w:val="20"/>
              </w:rPr>
            </w:pPr>
            <w:r w:rsidRPr="002401E2">
              <w:rPr>
                <w:rFonts w:ascii="Calibri" w:hAnsi="Calibri"/>
                <w:sz w:val="20"/>
                <w:szCs w:val="20"/>
              </w:rPr>
              <w:t>Pokud se jakékoliv ustanovení této Smlouvy později ukáže nebo bude určeno jako neplatné, neúčinné nebo nevynutitelné, pak taková neplatnost, neúčinnost nebo nevynutitelnost nezpůsobuje neplatnost, neúčinnost nebo nevynutitelnost Smlouvy jako celku. V takovém případě se Strany zavazují bez zbytečného prodlení nahradit po vzájemné dohodě neplatné, neúčinné nebo nevynutitelné ustanovení Smlouvy novým ustanovením, jež nejblíže, v rozsahu povoleném právními předpisy České republiky, odpovídá úmyslu smluvních stran v době uzavření této Smlouvy.</w:t>
            </w:r>
          </w:p>
          <w:p w14:paraId="030E7D1A" w14:textId="77777777" w:rsidR="00073C14" w:rsidRPr="001917F1" w:rsidRDefault="00073C14" w:rsidP="00586B82">
            <w:pPr>
              <w:widowControl w:val="0"/>
              <w:suppressAutoHyphens/>
              <w:ind w:left="709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5DE1F315" w14:textId="77777777" w:rsidR="00073C14" w:rsidRPr="002401E2" w:rsidRDefault="00073C14" w:rsidP="002401E2">
            <w:pPr>
              <w:pStyle w:val="Odstavecseseznamem"/>
              <w:numPr>
                <w:ilvl w:val="6"/>
                <w:numId w:val="37"/>
              </w:numPr>
              <w:ind w:left="345"/>
              <w:jc w:val="both"/>
              <w:rPr>
                <w:rFonts w:ascii="Calibri" w:hAnsi="Calibri"/>
                <w:sz w:val="20"/>
                <w:szCs w:val="20"/>
              </w:rPr>
            </w:pPr>
            <w:r w:rsidRPr="002401E2">
              <w:rPr>
                <w:rFonts w:ascii="Calibri" w:hAnsi="Calibri"/>
                <w:sz w:val="20"/>
                <w:szCs w:val="20"/>
              </w:rPr>
              <w:t>Tato Smlouva nabývá platnosti a účinnosti dnem jejího podpisu oprávněnými osobami obou Stran.</w:t>
            </w:r>
          </w:p>
          <w:p w14:paraId="40376604" w14:textId="77777777" w:rsidR="00073C14" w:rsidRPr="001917F1" w:rsidRDefault="00073C14" w:rsidP="00586B82">
            <w:pPr>
              <w:widowControl w:val="0"/>
              <w:suppressAutoHyphens/>
              <w:ind w:left="709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28517BD3" w14:textId="77777777" w:rsidR="00073C14" w:rsidRPr="002401E2" w:rsidRDefault="00073C14" w:rsidP="002401E2">
            <w:pPr>
              <w:pStyle w:val="Odstavecseseznamem"/>
              <w:numPr>
                <w:ilvl w:val="6"/>
                <w:numId w:val="37"/>
              </w:numPr>
              <w:ind w:left="345"/>
              <w:jc w:val="both"/>
              <w:rPr>
                <w:rFonts w:ascii="Calibri" w:hAnsi="Calibri"/>
                <w:sz w:val="20"/>
                <w:szCs w:val="20"/>
              </w:rPr>
            </w:pPr>
            <w:r w:rsidRPr="002401E2">
              <w:rPr>
                <w:rFonts w:ascii="Calibri" w:hAnsi="Calibri"/>
                <w:sz w:val="20"/>
                <w:szCs w:val="20"/>
              </w:rPr>
              <w:t xml:space="preserve">Tuto Smlouvu lze doplnit nebo měnit výlučně formou písemných očíslovaných dodatků, opatřených časovým a místním určením a podepsaných oprávněnými zástupci Stran. </w:t>
            </w:r>
          </w:p>
          <w:p w14:paraId="5908155C" w14:textId="77777777" w:rsidR="00073C14" w:rsidRPr="001917F1" w:rsidRDefault="00073C14" w:rsidP="00586B82">
            <w:pPr>
              <w:widowControl w:val="0"/>
              <w:suppressAutoHyphens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26283DBE" w14:textId="77777777" w:rsidR="00073C14" w:rsidRPr="002401E2" w:rsidRDefault="00073C14" w:rsidP="002401E2">
            <w:pPr>
              <w:pStyle w:val="Odstavecseseznamem"/>
              <w:numPr>
                <w:ilvl w:val="6"/>
                <w:numId w:val="37"/>
              </w:numPr>
              <w:ind w:left="345"/>
              <w:jc w:val="both"/>
              <w:rPr>
                <w:rFonts w:ascii="Calibri" w:hAnsi="Calibri"/>
                <w:sz w:val="20"/>
                <w:szCs w:val="20"/>
              </w:rPr>
            </w:pPr>
            <w:r w:rsidRPr="002401E2">
              <w:rPr>
                <w:rFonts w:ascii="Calibri" w:hAnsi="Calibri"/>
                <w:sz w:val="20"/>
                <w:szCs w:val="20"/>
              </w:rPr>
              <w:t>Prodávající se za podmínek stanovených touto Smlouvou zavazuje:</w:t>
            </w:r>
          </w:p>
          <w:p w14:paraId="70D57B43" w14:textId="1A558C55" w:rsidR="00073C14" w:rsidRPr="001917F1" w:rsidRDefault="00073C14" w:rsidP="00586B82">
            <w:pPr>
              <w:numPr>
                <w:ilvl w:val="0"/>
                <w:numId w:val="17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1917F1">
              <w:rPr>
                <w:rFonts w:ascii="Calibri" w:hAnsi="Calibri"/>
                <w:sz w:val="20"/>
                <w:szCs w:val="20"/>
              </w:rPr>
              <w:t xml:space="preserve">archivovat veškeré písemnosti zhotovené pro plnění předmětu dle této Smlouvy a kdykoli po tuto dobu umožnit Kupujícímu přístup k těmto archivovaným písemnostem, a to do roku </w:t>
            </w:r>
            <w:r w:rsidR="006F7CBB" w:rsidRPr="001917F1">
              <w:rPr>
                <w:rFonts w:ascii="Calibri" w:hAnsi="Calibri"/>
                <w:sz w:val="20"/>
                <w:szCs w:val="20"/>
              </w:rPr>
              <w:t>202</w:t>
            </w:r>
            <w:r w:rsidR="005553EB">
              <w:rPr>
                <w:rFonts w:ascii="Calibri" w:hAnsi="Calibri"/>
                <w:sz w:val="20"/>
                <w:szCs w:val="20"/>
              </w:rPr>
              <w:t>8</w:t>
            </w:r>
            <w:r w:rsidRPr="001917F1">
              <w:rPr>
                <w:rFonts w:ascii="Calibri" w:hAnsi="Calibri"/>
                <w:sz w:val="20"/>
                <w:szCs w:val="20"/>
              </w:rPr>
              <w:t>, Kupující je oprávněn po uplynutí 10 let od ukončení plnění podle této Smlouvy od Prodávajícího výše uvedené dokumenty bezplatně převzít;</w:t>
            </w:r>
          </w:p>
          <w:p w14:paraId="48E69FFE" w14:textId="37329A3F" w:rsidR="00073C14" w:rsidRPr="001917F1" w:rsidRDefault="00073C14" w:rsidP="005B589B">
            <w:pPr>
              <w:numPr>
                <w:ilvl w:val="0"/>
                <w:numId w:val="17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1917F1">
              <w:rPr>
                <w:rFonts w:ascii="Calibri" w:hAnsi="Calibri"/>
                <w:sz w:val="20"/>
                <w:szCs w:val="20"/>
              </w:rPr>
              <w:t xml:space="preserve">jako osoba povinná dle </w:t>
            </w:r>
            <w:proofErr w:type="spellStart"/>
            <w:r w:rsidRPr="001917F1">
              <w:rPr>
                <w:rFonts w:ascii="Calibri" w:hAnsi="Calibri"/>
                <w:sz w:val="20"/>
                <w:szCs w:val="20"/>
              </w:rPr>
              <w:t>ust</w:t>
            </w:r>
            <w:proofErr w:type="spellEnd"/>
            <w:r w:rsidRPr="001917F1">
              <w:rPr>
                <w:rFonts w:ascii="Calibri" w:hAnsi="Calibri"/>
                <w:sz w:val="20"/>
                <w:szCs w:val="20"/>
              </w:rPr>
              <w:t xml:space="preserve">. § 2 písm. e) zákona č. 320/2001 Sb., o finanční kontrole ve veřejné správě, v platném znění, spolupůsobit při výkonu finanční kontroly, mj. umožnit Řídícímu orgánu </w:t>
            </w:r>
            <w:r w:rsidR="00BE36A1">
              <w:rPr>
                <w:rFonts w:ascii="Calibri" w:hAnsi="Calibri"/>
                <w:sz w:val="20"/>
                <w:szCs w:val="20"/>
              </w:rPr>
              <w:t>OP VVV</w:t>
            </w:r>
            <w:r w:rsidRPr="001917F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F7CBB" w:rsidRPr="001917F1">
              <w:rPr>
                <w:rFonts w:ascii="Calibri" w:hAnsi="Calibri"/>
                <w:sz w:val="20"/>
                <w:szCs w:val="20"/>
              </w:rPr>
              <w:t xml:space="preserve">a/nebo </w:t>
            </w:r>
            <w:r w:rsidR="00BE36A1" w:rsidRPr="001917F1">
              <w:rPr>
                <w:rFonts w:ascii="Calibri" w:eastAsia="Lucida Sans Unicode" w:hAnsi="Calibri"/>
                <w:sz w:val="20"/>
                <w:szCs w:val="20"/>
              </w:rPr>
              <w:t>Řídící</w:t>
            </w:r>
            <w:r w:rsidR="00BE36A1">
              <w:rPr>
                <w:rFonts w:ascii="Calibri" w:eastAsia="Lucida Sans Unicode" w:hAnsi="Calibri"/>
                <w:sz w:val="20"/>
                <w:szCs w:val="20"/>
              </w:rPr>
              <w:t>mu</w:t>
            </w:r>
            <w:r w:rsidR="00BE36A1" w:rsidRPr="001917F1">
              <w:rPr>
                <w:rFonts w:ascii="Calibri" w:eastAsia="Lucida Sans Unicode" w:hAnsi="Calibri"/>
                <w:sz w:val="20"/>
                <w:szCs w:val="20"/>
              </w:rPr>
              <w:t xml:space="preserve"> </w:t>
            </w:r>
            <w:r w:rsidR="006F7CBB" w:rsidRPr="001917F1">
              <w:rPr>
                <w:rFonts w:ascii="Calibri" w:eastAsia="Lucida Sans Unicode" w:hAnsi="Calibri"/>
                <w:sz w:val="20"/>
                <w:szCs w:val="20"/>
              </w:rPr>
              <w:t xml:space="preserve">orgánu </w:t>
            </w:r>
            <w:r w:rsidR="00CE4AF6">
              <w:rPr>
                <w:rFonts w:ascii="Calibri" w:eastAsia="Lucida Sans Unicode" w:hAnsi="Calibri"/>
                <w:sz w:val="20"/>
                <w:szCs w:val="20"/>
              </w:rPr>
              <w:t>případně jinému orgánu</w:t>
            </w:r>
            <w:r w:rsidR="00CE4AF6" w:rsidRPr="001917F1">
              <w:rPr>
                <w:rFonts w:ascii="Calibri" w:eastAsia="Lucida Sans Unicode" w:hAnsi="Calibri"/>
                <w:sz w:val="20"/>
                <w:szCs w:val="20"/>
              </w:rPr>
              <w:t xml:space="preserve"> </w:t>
            </w:r>
            <w:r w:rsidR="00CE4AF6">
              <w:rPr>
                <w:rFonts w:ascii="Calibri" w:eastAsia="Lucida Sans Unicode" w:hAnsi="Calibri"/>
                <w:sz w:val="20"/>
                <w:szCs w:val="20"/>
              </w:rPr>
              <w:t>z jiného Projektu oprávněnému provádět finanční kontrolu a související úkony</w:t>
            </w:r>
            <w:r w:rsidR="006F7CBB" w:rsidRPr="001917F1">
              <w:rPr>
                <w:rFonts w:ascii="Calibri" w:eastAsia="Lucida Sans Unicode" w:hAnsi="Calibri"/>
                <w:sz w:val="20"/>
                <w:szCs w:val="20"/>
              </w:rPr>
              <w:t xml:space="preserve"> </w:t>
            </w:r>
            <w:r w:rsidRPr="001917F1">
              <w:rPr>
                <w:rFonts w:ascii="Calibri" w:hAnsi="Calibri"/>
                <w:sz w:val="20"/>
                <w:szCs w:val="20"/>
              </w:rPr>
              <w:t>přístup i k těm částem nabídek</w:t>
            </w:r>
            <w:r w:rsidR="00BB4C5D">
              <w:rPr>
                <w:rFonts w:ascii="Calibri" w:hAnsi="Calibri"/>
                <w:sz w:val="20"/>
                <w:szCs w:val="20"/>
              </w:rPr>
              <w:t xml:space="preserve"> do výběrového řízení</w:t>
            </w:r>
            <w:r w:rsidRPr="001917F1">
              <w:rPr>
                <w:rFonts w:ascii="Calibri" w:hAnsi="Calibri"/>
                <w:sz w:val="20"/>
                <w:szCs w:val="20"/>
              </w:rPr>
              <w:t xml:space="preserve">, smluv a souvisejících dokumentů, které podléhají ochraně podle zvláštních právních předpisů (např. obchodní tajemství, utajované skutečnosti), a to za předpokladu, že budou splněny požadavky kladené právními předpisy (např. § 11 písm. c) a d), § 12 odst. 2 písm. f) </w:t>
            </w:r>
            <w:proofErr w:type="gramStart"/>
            <w:r w:rsidRPr="001917F1">
              <w:rPr>
                <w:rFonts w:ascii="Calibri" w:hAnsi="Calibri"/>
                <w:sz w:val="20"/>
                <w:szCs w:val="20"/>
              </w:rPr>
              <w:t>zákona  č.</w:t>
            </w:r>
            <w:proofErr w:type="gramEnd"/>
            <w:r w:rsidRPr="001917F1">
              <w:rPr>
                <w:rFonts w:ascii="Calibri" w:hAnsi="Calibri"/>
                <w:sz w:val="20"/>
                <w:szCs w:val="20"/>
              </w:rPr>
              <w:t xml:space="preserve"> 552/1991</w:t>
            </w:r>
            <w:r w:rsidR="007E277A">
              <w:rPr>
                <w:rFonts w:ascii="Calibri" w:hAnsi="Calibri"/>
                <w:sz w:val="20"/>
                <w:szCs w:val="20"/>
              </w:rPr>
              <w:t xml:space="preserve"> Sb.</w:t>
            </w:r>
            <w:r w:rsidRPr="001917F1">
              <w:rPr>
                <w:rFonts w:ascii="Calibri" w:hAnsi="Calibri"/>
                <w:sz w:val="20"/>
                <w:szCs w:val="20"/>
              </w:rPr>
              <w:t>, o s</w:t>
            </w:r>
            <w:r w:rsidR="005B589B" w:rsidRPr="001917F1">
              <w:rPr>
                <w:rFonts w:ascii="Calibri" w:hAnsi="Calibri"/>
                <w:sz w:val="20"/>
                <w:szCs w:val="20"/>
              </w:rPr>
              <w:t>tátní kontrole, v platném znění</w:t>
            </w:r>
            <w:r w:rsidR="00BB4C5D">
              <w:rPr>
                <w:rFonts w:ascii="Calibri" w:hAnsi="Calibri"/>
                <w:sz w:val="20"/>
                <w:szCs w:val="20"/>
              </w:rPr>
              <w:t>)</w:t>
            </w:r>
            <w:r w:rsidR="005B589B" w:rsidRPr="001917F1">
              <w:rPr>
                <w:rFonts w:ascii="Calibri" w:hAnsi="Calibri"/>
                <w:sz w:val="20"/>
                <w:szCs w:val="20"/>
              </w:rPr>
              <w:t>.</w:t>
            </w:r>
          </w:p>
          <w:p w14:paraId="5294A76B" w14:textId="77777777" w:rsidR="005B589B" w:rsidRPr="001917F1" w:rsidRDefault="005B589B" w:rsidP="005B589B">
            <w:pPr>
              <w:ind w:left="720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2BE78D0A" w14:textId="77777777" w:rsidR="002401E2" w:rsidRPr="002401E2" w:rsidRDefault="002401E2" w:rsidP="000C2669">
            <w:pPr>
              <w:pStyle w:val="Odstavecseseznamem"/>
              <w:numPr>
                <w:ilvl w:val="6"/>
                <w:numId w:val="37"/>
              </w:numPr>
              <w:ind w:left="345"/>
              <w:rPr>
                <w:rFonts w:ascii="Calibri" w:hAnsi="Calibri"/>
                <w:sz w:val="20"/>
                <w:szCs w:val="20"/>
              </w:rPr>
            </w:pPr>
            <w:r w:rsidRPr="002401E2">
              <w:rPr>
                <w:rFonts w:ascii="Calibri" w:hAnsi="Calibri"/>
                <w:sz w:val="20"/>
                <w:szCs w:val="20"/>
              </w:rPr>
              <w:lastRenderedPageBreak/>
              <w:t>Smluvní strany souhlasí s uveřejněním plného znění této Smlouvy včetně jejích příloh v registru smluv podle zákona č. 340/2015 Sb., o registru smluv</w:t>
            </w:r>
            <w:r w:rsidR="00B7267B">
              <w:rPr>
                <w:rFonts w:ascii="Calibri" w:hAnsi="Calibri"/>
                <w:sz w:val="20"/>
                <w:szCs w:val="20"/>
              </w:rPr>
              <w:t>, ve znění pozdějších předpisů</w:t>
            </w:r>
            <w:r w:rsidRPr="002401E2">
              <w:rPr>
                <w:rFonts w:ascii="Calibri" w:hAnsi="Calibri"/>
                <w:sz w:val="20"/>
                <w:szCs w:val="20"/>
              </w:rPr>
              <w:t>.</w:t>
            </w:r>
          </w:p>
          <w:p w14:paraId="6D1A71F3" w14:textId="77777777" w:rsidR="002401E2" w:rsidRDefault="002401E2" w:rsidP="002401E2">
            <w:pPr>
              <w:pStyle w:val="Odstavecseseznamem"/>
              <w:ind w:left="345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2A9275C2" w14:textId="77777777" w:rsidR="00073C14" w:rsidRPr="002401E2" w:rsidRDefault="00073C14" w:rsidP="002401E2">
            <w:pPr>
              <w:pStyle w:val="Odstavecseseznamem"/>
              <w:numPr>
                <w:ilvl w:val="6"/>
                <w:numId w:val="37"/>
              </w:numPr>
              <w:ind w:left="345"/>
              <w:jc w:val="both"/>
              <w:rPr>
                <w:rFonts w:ascii="Calibri" w:hAnsi="Calibri"/>
                <w:sz w:val="20"/>
                <w:szCs w:val="20"/>
              </w:rPr>
            </w:pPr>
            <w:r w:rsidRPr="002401E2">
              <w:rPr>
                <w:rFonts w:ascii="Calibri" w:hAnsi="Calibri"/>
                <w:sz w:val="20"/>
                <w:szCs w:val="20"/>
              </w:rPr>
              <w:t xml:space="preserve">Tato Smlouva je sepsána v českém jazyce ve </w:t>
            </w:r>
            <w:r w:rsidR="00A57F37" w:rsidRPr="002401E2">
              <w:rPr>
                <w:rFonts w:ascii="Calibri" w:hAnsi="Calibri"/>
                <w:sz w:val="20"/>
                <w:szCs w:val="20"/>
              </w:rPr>
              <w:t xml:space="preserve">čtyřech </w:t>
            </w:r>
            <w:r w:rsidR="005B589B" w:rsidRPr="002401E2">
              <w:rPr>
                <w:rFonts w:ascii="Calibri" w:hAnsi="Calibri"/>
                <w:sz w:val="20"/>
                <w:szCs w:val="20"/>
              </w:rPr>
              <w:t>(</w:t>
            </w:r>
            <w:r w:rsidR="00A57F37" w:rsidRPr="002401E2">
              <w:rPr>
                <w:rFonts w:ascii="Calibri" w:hAnsi="Calibri"/>
                <w:sz w:val="20"/>
                <w:szCs w:val="20"/>
              </w:rPr>
              <w:t>4</w:t>
            </w:r>
            <w:r w:rsidRPr="002401E2">
              <w:rPr>
                <w:rFonts w:ascii="Calibri" w:hAnsi="Calibri"/>
                <w:sz w:val="20"/>
                <w:szCs w:val="20"/>
              </w:rPr>
              <w:t xml:space="preserve">) vyhotoveních, z nichž každé vyhotovení má povahu originálu. Každá ze Smluvních stran obdrží po </w:t>
            </w:r>
            <w:r w:rsidR="00A57F37" w:rsidRPr="002401E2">
              <w:rPr>
                <w:rFonts w:ascii="Calibri" w:hAnsi="Calibri"/>
                <w:sz w:val="20"/>
                <w:szCs w:val="20"/>
              </w:rPr>
              <w:t xml:space="preserve">dvou </w:t>
            </w:r>
            <w:r w:rsidR="005B589B" w:rsidRPr="002401E2">
              <w:rPr>
                <w:rFonts w:ascii="Calibri" w:hAnsi="Calibri"/>
                <w:sz w:val="20"/>
                <w:szCs w:val="20"/>
              </w:rPr>
              <w:t>(</w:t>
            </w:r>
            <w:r w:rsidR="00A57F37" w:rsidRPr="002401E2">
              <w:rPr>
                <w:rFonts w:ascii="Calibri" w:hAnsi="Calibri"/>
                <w:sz w:val="20"/>
                <w:szCs w:val="20"/>
              </w:rPr>
              <w:t>2</w:t>
            </w:r>
            <w:r w:rsidR="005B589B" w:rsidRPr="002401E2">
              <w:rPr>
                <w:rFonts w:ascii="Calibri" w:hAnsi="Calibri"/>
                <w:sz w:val="20"/>
                <w:szCs w:val="20"/>
              </w:rPr>
              <w:t>) vyhotovení</w:t>
            </w:r>
            <w:r w:rsidRPr="002401E2">
              <w:rPr>
                <w:rFonts w:ascii="Calibri" w:hAnsi="Calibri"/>
                <w:sz w:val="20"/>
                <w:szCs w:val="20"/>
              </w:rPr>
              <w:t>. Nedílnou součástí Smlouvy jsou tyto přílohy:</w:t>
            </w:r>
          </w:p>
          <w:p w14:paraId="4FBC5E54" w14:textId="77777777" w:rsidR="00073C14" w:rsidRPr="001917F1" w:rsidRDefault="00073C14" w:rsidP="00586B82">
            <w:pPr>
              <w:widowControl w:val="0"/>
              <w:suppressAutoHyphens/>
              <w:ind w:left="709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087BA7F7" w14:textId="77777777" w:rsidR="00073C14" w:rsidRPr="001917F1" w:rsidRDefault="00073C14" w:rsidP="00586B82">
            <w:pPr>
              <w:widowControl w:val="0"/>
              <w:suppressAutoHyphens/>
              <w:ind w:left="709"/>
              <w:jc w:val="both"/>
              <w:rPr>
                <w:rFonts w:ascii="Calibri" w:hAnsi="Calibri"/>
                <w:sz w:val="20"/>
                <w:szCs w:val="20"/>
              </w:rPr>
            </w:pPr>
            <w:r w:rsidRPr="007A44FF">
              <w:rPr>
                <w:rFonts w:ascii="Calibri" w:hAnsi="Calibri"/>
                <w:sz w:val="20"/>
                <w:szCs w:val="20"/>
              </w:rPr>
              <w:t xml:space="preserve">Příloha č. </w:t>
            </w:r>
            <w:r w:rsidR="00614467" w:rsidRPr="007A44FF">
              <w:rPr>
                <w:rFonts w:ascii="Calibri" w:hAnsi="Calibri"/>
                <w:sz w:val="20"/>
                <w:szCs w:val="20"/>
              </w:rPr>
              <w:t>A</w:t>
            </w:r>
            <w:r w:rsidRPr="007A44FF">
              <w:rPr>
                <w:rFonts w:ascii="Calibri" w:hAnsi="Calibri"/>
                <w:sz w:val="20"/>
                <w:szCs w:val="20"/>
              </w:rPr>
              <w:t xml:space="preserve">: </w:t>
            </w:r>
            <w:r w:rsidR="00614467" w:rsidRPr="007A44FF">
              <w:rPr>
                <w:rFonts w:ascii="Calibri" w:eastAsiaTheme="minorHAnsi" w:hAnsi="Calibri"/>
                <w:sz w:val="20"/>
                <w:szCs w:val="20"/>
              </w:rPr>
              <w:t>Modelová</w:t>
            </w:r>
            <w:r w:rsidR="00614467" w:rsidRPr="001917F1">
              <w:rPr>
                <w:rFonts w:ascii="Calibri" w:eastAsiaTheme="minorHAnsi" w:hAnsi="Calibri"/>
                <w:sz w:val="20"/>
                <w:szCs w:val="20"/>
              </w:rPr>
              <w:t xml:space="preserve"> tabulka předpokládaných </w:t>
            </w:r>
            <w:r w:rsidR="002C7E5E">
              <w:rPr>
                <w:rFonts w:ascii="Calibri" w:eastAsiaTheme="minorHAnsi" w:hAnsi="Calibri"/>
                <w:sz w:val="20"/>
                <w:szCs w:val="20"/>
              </w:rPr>
              <w:t>reklamních předmětů</w:t>
            </w:r>
            <w:r w:rsidR="009F016A">
              <w:rPr>
                <w:rFonts w:ascii="Calibri" w:eastAsiaTheme="minorHAnsi" w:hAnsi="Calibri"/>
                <w:sz w:val="20"/>
                <w:szCs w:val="20"/>
              </w:rPr>
              <w:t xml:space="preserve"> </w:t>
            </w:r>
            <w:r w:rsidR="00614467" w:rsidRPr="001917F1">
              <w:rPr>
                <w:rFonts w:ascii="Calibri" w:eastAsiaTheme="minorHAnsi" w:hAnsi="Calibri"/>
                <w:sz w:val="20"/>
                <w:szCs w:val="20"/>
              </w:rPr>
              <w:t xml:space="preserve"> </w:t>
            </w:r>
          </w:p>
          <w:p w14:paraId="0AE77458" w14:textId="77777777" w:rsidR="001917F1" w:rsidRPr="001917F1" w:rsidRDefault="001917F1" w:rsidP="00614467">
            <w:pPr>
              <w:widowControl w:val="0"/>
              <w:suppressAutoHyphens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6C66FDA0" w14:textId="77777777" w:rsidR="002401E2" w:rsidRPr="002401E2" w:rsidRDefault="002401E2" w:rsidP="00560901">
            <w:pPr>
              <w:pStyle w:val="Odstavecseseznamem"/>
              <w:numPr>
                <w:ilvl w:val="0"/>
                <w:numId w:val="47"/>
              </w:numPr>
              <w:ind w:left="345"/>
              <w:jc w:val="both"/>
              <w:rPr>
                <w:rFonts w:ascii="Calibri" w:hAnsi="Calibri"/>
                <w:vanish/>
                <w:sz w:val="20"/>
                <w:szCs w:val="20"/>
              </w:rPr>
            </w:pPr>
          </w:p>
          <w:p w14:paraId="461CE307" w14:textId="77777777" w:rsidR="00073C14" w:rsidRDefault="00073C14" w:rsidP="002401E2">
            <w:pPr>
              <w:pStyle w:val="Odstavecseseznamem"/>
              <w:numPr>
                <w:ilvl w:val="0"/>
                <w:numId w:val="47"/>
              </w:numPr>
              <w:ind w:left="345"/>
              <w:jc w:val="both"/>
              <w:rPr>
                <w:rFonts w:ascii="Calibri" w:hAnsi="Calibri"/>
                <w:sz w:val="20"/>
                <w:szCs w:val="20"/>
              </w:rPr>
            </w:pPr>
            <w:r w:rsidRPr="002401E2">
              <w:rPr>
                <w:rFonts w:ascii="Calibri" w:hAnsi="Calibri"/>
                <w:sz w:val="20"/>
                <w:szCs w:val="20"/>
              </w:rPr>
              <w:t>Strany stvrzují Smlouvu podpisem na důkaz souhlasu s celým jejím obsahem.</w:t>
            </w:r>
          </w:p>
          <w:p w14:paraId="5D3E5FC7" w14:textId="77777777" w:rsidR="002401E2" w:rsidRPr="002401E2" w:rsidRDefault="002401E2" w:rsidP="002401E2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073C14" w:rsidRPr="001917F1" w14:paraId="44A94DAB" w14:textId="77777777" w:rsidTr="00586B82">
        <w:tc>
          <w:tcPr>
            <w:tcW w:w="9606" w:type="dxa"/>
          </w:tcPr>
          <w:p w14:paraId="392BE584" w14:textId="05461FEA" w:rsidR="00A22C16" w:rsidRPr="001917F1" w:rsidRDefault="00073C14" w:rsidP="00A22C16">
            <w:pPr>
              <w:pStyle w:val="Nadpis7"/>
              <w:spacing w:before="0" w:after="0"/>
              <w:jc w:val="both"/>
              <w:rPr>
                <w:rFonts w:ascii="Calibri" w:hAnsi="Calibri"/>
                <w:sz w:val="20"/>
                <w:szCs w:val="20"/>
              </w:rPr>
            </w:pPr>
            <w:r w:rsidRPr="001917F1">
              <w:rPr>
                <w:rFonts w:ascii="Calibri" w:hAnsi="Calibri"/>
                <w:sz w:val="20"/>
                <w:szCs w:val="20"/>
              </w:rPr>
              <w:lastRenderedPageBreak/>
              <w:t xml:space="preserve">V Praze dne </w:t>
            </w:r>
            <w:proofErr w:type="gramStart"/>
            <w:r w:rsidR="00BC3A20">
              <w:rPr>
                <w:rFonts w:ascii="Calibri" w:hAnsi="Calibri"/>
                <w:sz w:val="20"/>
                <w:szCs w:val="20"/>
              </w:rPr>
              <w:t>14.1.</w:t>
            </w:r>
            <w:r w:rsidR="00907B41" w:rsidRPr="001917F1">
              <w:rPr>
                <w:rFonts w:ascii="Calibri" w:hAnsi="Calibri"/>
                <w:sz w:val="20"/>
                <w:szCs w:val="20"/>
              </w:rPr>
              <w:t>201</w:t>
            </w:r>
            <w:r w:rsidR="00BC3A20">
              <w:rPr>
                <w:rFonts w:ascii="Calibri" w:hAnsi="Calibri"/>
                <w:sz w:val="20"/>
                <w:szCs w:val="20"/>
              </w:rPr>
              <w:t>9</w:t>
            </w:r>
            <w:proofErr w:type="gramEnd"/>
            <w:r w:rsidR="00A22C16" w:rsidRPr="001917F1">
              <w:rPr>
                <w:rFonts w:ascii="Calibri" w:hAnsi="Calibri"/>
                <w:sz w:val="20"/>
                <w:szCs w:val="20"/>
              </w:rPr>
              <w:t xml:space="preserve">                                          </w:t>
            </w:r>
            <w:r w:rsidR="009D2E65">
              <w:rPr>
                <w:rFonts w:ascii="Calibri" w:hAnsi="Calibri"/>
                <w:sz w:val="20"/>
                <w:szCs w:val="20"/>
              </w:rPr>
              <w:t xml:space="preserve">   </w:t>
            </w:r>
            <w:r w:rsidR="00A22C16" w:rsidRPr="001917F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BC3A20">
              <w:rPr>
                <w:rFonts w:ascii="Calibri" w:hAnsi="Calibri"/>
                <w:sz w:val="20"/>
                <w:szCs w:val="20"/>
              </w:rPr>
              <w:t xml:space="preserve">                   </w:t>
            </w:r>
            <w:bookmarkStart w:id="0" w:name="_GoBack"/>
            <w:bookmarkEnd w:id="0"/>
            <w:r w:rsidR="00A22C16" w:rsidRPr="001917F1">
              <w:rPr>
                <w:rFonts w:ascii="Calibri" w:hAnsi="Calibri"/>
                <w:sz w:val="20"/>
                <w:szCs w:val="20"/>
              </w:rPr>
              <w:t>V </w:t>
            </w:r>
            <w:r w:rsidR="007763DD">
              <w:rPr>
                <w:rFonts w:ascii="Calibri" w:hAnsi="Calibri"/>
                <w:sz w:val="20"/>
                <w:szCs w:val="20"/>
              </w:rPr>
              <w:t>Praze</w:t>
            </w:r>
            <w:r w:rsidR="00A57F3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22C16" w:rsidRPr="001917F1">
              <w:rPr>
                <w:rFonts w:ascii="Calibri" w:hAnsi="Calibri"/>
                <w:sz w:val="20"/>
                <w:szCs w:val="20"/>
              </w:rPr>
              <w:t xml:space="preserve">dne </w:t>
            </w:r>
          </w:p>
          <w:p w14:paraId="714BCBC1" w14:textId="77777777" w:rsidR="00C07384" w:rsidRPr="001917F1" w:rsidRDefault="00C07384" w:rsidP="00C07384">
            <w:pPr>
              <w:rPr>
                <w:sz w:val="20"/>
                <w:szCs w:val="20"/>
              </w:rPr>
            </w:pPr>
          </w:p>
          <w:p w14:paraId="03D4B1FD" w14:textId="77777777" w:rsidR="00073C14" w:rsidRPr="001917F1" w:rsidRDefault="001917F1" w:rsidP="00586B8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Kupující:                                                                                           Prodávající:</w:t>
            </w:r>
          </w:p>
          <w:p w14:paraId="11BCE897" w14:textId="3B784727" w:rsidR="00073C14" w:rsidRPr="001917F1" w:rsidRDefault="00073C14" w:rsidP="00586B82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1917F1">
              <w:rPr>
                <w:rFonts w:ascii="Calibri" w:hAnsi="Calibri"/>
                <w:sz w:val="20"/>
                <w:szCs w:val="20"/>
              </w:rPr>
              <w:t>Za</w:t>
            </w:r>
            <w:proofErr w:type="gramEnd"/>
            <w:r w:rsidRPr="001917F1">
              <w:rPr>
                <w:rFonts w:ascii="Calibri" w:hAnsi="Calibri"/>
                <w:sz w:val="20"/>
                <w:szCs w:val="20"/>
              </w:rPr>
              <w:t xml:space="preserve">: Fyzikální ústav AV ČR, v. v. i.                       </w:t>
            </w:r>
            <w:r w:rsidR="00C85A95">
              <w:rPr>
                <w:rFonts w:ascii="Calibri" w:hAnsi="Calibri"/>
                <w:sz w:val="20"/>
                <w:szCs w:val="20"/>
              </w:rPr>
              <w:t xml:space="preserve">                            </w:t>
            </w:r>
            <w:proofErr w:type="gramStart"/>
            <w:r w:rsidR="009D2E65">
              <w:rPr>
                <w:rFonts w:ascii="Calibri" w:hAnsi="Calibri"/>
                <w:sz w:val="20"/>
                <w:szCs w:val="20"/>
              </w:rPr>
              <w:t>Za</w:t>
            </w:r>
            <w:proofErr w:type="gramEnd"/>
            <w:r w:rsidR="009D2E65">
              <w:rPr>
                <w:rFonts w:ascii="Calibri" w:hAnsi="Calibri"/>
                <w:sz w:val="20"/>
                <w:szCs w:val="20"/>
              </w:rPr>
              <w:t xml:space="preserve">: </w:t>
            </w:r>
          </w:p>
          <w:p w14:paraId="769B10B0" w14:textId="77777777" w:rsidR="00F20632" w:rsidRDefault="00F20632" w:rsidP="00586B82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35DC1DA2" w14:textId="77777777" w:rsidR="00F20632" w:rsidRDefault="00F20632" w:rsidP="00586B82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5869A6B1" w14:textId="77777777" w:rsidR="00F20632" w:rsidRDefault="00F20632" w:rsidP="00586B82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682CC225" w14:textId="77777777" w:rsidR="00F20632" w:rsidRDefault="00F20632" w:rsidP="00586B82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1820EA39" w14:textId="77777777" w:rsidR="00F20632" w:rsidRDefault="00F20632" w:rsidP="00586B82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1733ACBE" w14:textId="77777777" w:rsidR="00073C14" w:rsidRPr="001917F1" w:rsidRDefault="00073C14" w:rsidP="00586B82">
            <w:pPr>
              <w:jc w:val="both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1917F1">
              <w:rPr>
                <w:rFonts w:ascii="Calibri" w:hAnsi="Calibri"/>
                <w:sz w:val="20"/>
                <w:szCs w:val="20"/>
              </w:rPr>
              <w:t xml:space="preserve">__________________________                                               </w:t>
            </w:r>
            <w:r w:rsidR="00C54DAA">
              <w:rPr>
                <w:rFonts w:ascii="Calibri" w:hAnsi="Calibri"/>
                <w:sz w:val="20"/>
                <w:szCs w:val="20"/>
              </w:rPr>
              <w:t xml:space="preserve">   </w:t>
            </w:r>
            <w:r w:rsidRPr="001917F1">
              <w:rPr>
                <w:rFonts w:ascii="Calibri" w:hAnsi="Calibri"/>
                <w:sz w:val="20"/>
                <w:szCs w:val="20"/>
              </w:rPr>
              <w:t xml:space="preserve"> ________________________</w:t>
            </w:r>
            <w:proofErr w:type="gramEnd"/>
          </w:p>
          <w:p w14:paraId="3476BE3B" w14:textId="7041E0B9" w:rsidR="00073C14" w:rsidRPr="001917F1" w:rsidRDefault="00073C14" w:rsidP="00586B82">
            <w:pPr>
              <w:tabs>
                <w:tab w:val="left" w:pos="993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 w:rsidRPr="001917F1">
              <w:rPr>
                <w:rFonts w:ascii="Calibri" w:hAnsi="Calibri"/>
                <w:sz w:val="20"/>
                <w:szCs w:val="20"/>
              </w:rPr>
              <w:t>Jméno:</w:t>
            </w:r>
            <w:r w:rsidRPr="001917F1">
              <w:rPr>
                <w:rFonts w:ascii="Calibri" w:hAnsi="Calibri"/>
                <w:sz w:val="20"/>
                <w:szCs w:val="20"/>
              </w:rPr>
              <w:tab/>
            </w:r>
            <w:r w:rsidR="00C54DAA">
              <w:rPr>
                <w:rFonts w:ascii="Calibri" w:hAnsi="Calibri"/>
                <w:sz w:val="20"/>
                <w:szCs w:val="20"/>
              </w:rPr>
              <w:t xml:space="preserve">RNDr. Michael Prouza, </w:t>
            </w:r>
            <w:proofErr w:type="gramStart"/>
            <w:r w:rsidR="00C54DAA">
              <w:rPr>
                <w:rFonts w:ascii="Calibri" w:hAnsi="Calibri"/>
                <w:sz w:val="20"/>
                <w:szCs w:val="20"/>
              </w:rPr>
              <w:t>Ph.D.</w:t>
            </w:r>
            <w:r w:rsidRPr="001917F1">
              <w:rPr>
                <w:rFonts w:ascii="Calibri" w:hAnsi="Calibri"/>
                <w:sz w:val="20"/>
                <w:szCs w:val="20"/>
              </w:rPr>
              <w:t>.</w:t>
            </w:r>
            <w:proofErr w:type="gramEnd"/>
            <w:r w:rsidRPr="001917F1">
              <w:rPr>
                <w:rFonts w:ascii="Calibri" w:hAnsi="Calibri"/>
                <w:sz w:val="20"/>
                <w:szCs w:val="20"/>
              </w:rPr>
              <w:t xml:space="preserve">                                 </w:t>
            </w:r>
            <w:r w:rsidR="00C54DA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917F1">
              <w:rPr>
                <w:rFonts w:ascii="Calibri" w:hAnsi="Calibri"/>
                <w:sz w:val="20"/>
                <w:szCs w:val="20"/>
              </w:rPr>
              <w:t>Jméno:</w:t>
            </w:r>
            <w:r w:rsidR="009D2E65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4A6CA2AB" w14:textId="5AF179F9" w:rsidR="00073C14" w:rsidRPr="001917F1" w:rsidRDefault="00073C14" w:rsidP="00586B82">
            <w:pPr>
              <w:tabs>
                <w:tab w:val="left" w:pos="993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 w:rsidRPr="001917F1">
              <w:rPr>
                <w:rFonts w:ascii="Calibri" w:hAnsi="Calibri"/>
                <w:sz w:val="20"/>
                <w:szCs w:val="20"/>
              </w:rPr>
              <w:t>Funkce:</w:t>
            </w:r>
            <w:r w:rsidRPr="001917F1">
              <w:rPr>
                <w:rFonts w:ascii="Calibri" w:hAnsi="Calibri"/>
                <w:sz w:val="20"/>
                <w:szCs w:val="20"/>
              </w:rPr>
              <w:tab/>
            </w:r>
            <w:proofErr w:type="gramStart"/>
            <w:r w:rsidRPr="001917F1">
              <w:rPr>
                <w:rFonts w:ascii="Calibri" w:hAnsi="Calibri"/>
                <w:sz w:val="20"/>
                <w:szCs w:val="20"/>
              </w:rPr>
              <w:t>ředitel                                                                          Funkce</w:t>
            </w:r>
            <w:proofErr w:type="gramEnd"/>
            <w:r w:rsidRPr="001917F1">
              <w:rPr>
                <w:rFonts w:ascii="Calibri" w:hAnsi="Calibri"/>
                <w:sz w:val="20"/>
                <w:szCs w:val="20"/>
              </w:rPr>
              <w:t xml:space="preserve">: </w:t>
            </w:r>
          </w:p>
        </w:tc>
      </w:tr>
      <w:tr w:rsidR="00C54DAA" w:rsidRPr="001917F1" w14:paraId="05335836" w14:textId="77777777" w:rsidTr="00586B82">
        <w:tc>
          <w:tcPr>
            <w:tcW w:w="9606" w:type="dxa"/>
          </w:tcPr>
          <w:p w14:paraId="2E1560E7" w14:textId="77777777" w:rsidR="00C54DAA" w:rsidRPr="001917F1" w:rsidRDefault="00C54DAA" w:rsidP="00586B82">
            <w:pPr>
              <w:pStyle w:val="Nadpis7"/>
              <w:snapToGrid w:val="0"/>
              <w:spacing w:before="0" w:after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DCBBE60" w14:textId="77777777" w:rsidR="00073C14" w:rsidRPr="001917F1" w:rsidRDefault="00073C14" w:rsidP="00073C14">
      <w:pPr>
        <w:rPr>
          <w:rFonts w:ascii="Calibri" w:hAnsi="Calibri"/>
          <w:sz w:val="20"/>
          <w:szCs w:val="20"/>
        </w:rPr>
        <w:sectPr w:rsidR="00073C14" w:rsidRPr="001917F1" w:rsidSect="00E52771">
          <w:headerReference w:type="default" r:id="rId17"/>
          <w:footerReference w:type="even" r:id="rId18"/>
          <w:footerReference w:type="default" r:id="rId19"/>
          <w:pgSz w:w="12240" w:h="15840"/>
          <w:pgMar w:top="1417" w:right="1417" w:bottom="1417" w:left="1417" w:header="1701" w:footer="708" w:gutter="0"/>
          <w:cols w:space="708"/>
          <w:noEndnote/>
          <w:docGrid w:linePitch="326"/>
        </w:sectPr>
      </w:pPr>
    </w:p>
    <w:p w14:paraId="2C53298A" w14:textId="0163C323" w:rsidR="00C028AA" w:rsidRDefault="001F4A90" w:rsidP="00C07384">
      <w:pPr>
        <w:rPr>
          <w:rFonts w:ascii="Calibri" w:eastAsia="Lucida Sans Unicode" w:hAnsi="Calibri"/>
          <w:sz w:val="20"/>
          <w:szCs w:val="20"/>
        </w:rPr>
      </w:pPr>
      <w:r w:rsidRPr="00840EDD">
        <w:rPr>
          <w:rFonts w:ascii="Calibri" w:eastAsia="Lucida Sans Unicode" w:hAnsi="Calibri"/>
          <w:sz w:val="20"/>
          <w:szCs w:val="20"/>
        </w:rPr>
        <w:lastRenderedPageBreak/>
        <w:t>Příloha A.</w:t>
      </w:r>
    </w:p>
    <w:p w14:paraId="6B41C4D8" w14:textId="77777777" w:rsidR="00DE133D" w:rsidRPr="00840EDD" w:rsidRDefault="00DE133D" w:rsidP="00C07384">
      <w:pPr>
        <w:rPr>
          <w:rFonts w:ascii="Calibri" w:eastAsia="Lucida Sans Unicode" w:hAnsi="Calibri"/>
          <w:sz w:val="20"/>
          <w:szCs w:val="20"/>
        </w:rPr>
      </w:pPr>
    </w:p>
    <w:sectPr w:rsidR="00DE133D" w:rsidRPr="00840EDD" w:rsidSect="00E52771">
      <w:pgSz w:w="12240" w:h="15840" w:code="1"/>
      <w:pgMar w:top="1417" w:right="1417" w:bottom="1417" w:left="1417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8C3AF8" w14:textId="77777777" w:rsidR="00054EB0" w:rsidRDefault="00054EB0">
      <w:r>
        <w:separator/>
      </w:r>
    </w:p>
  </w:endnote>
  <w:endnote w:type="continuationSeparator" w:id="0">
    <w:p w14:paraId="2EC1E31C" w14:textId="77777777" w:rsidR="00054EB0" w:rsidRDefault="00054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E8B71" w14:textId="77777777" w:rsidR="00586B82" w:rsidRDefault="00586B82" w:rsidP="00586B8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3883CA6" w14:textId="77777777" w:rsidR="00586B82" w:rsidRDefault="00586B82" w:rsidP="00586B82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2474B" w14:textId="2F9FF3AF" w:rsidR="00586B82" w:rsidRDefault="00586B82" w:rsidP="00586B8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C3A20">
      <w:rPr>
        <w:rStyle w:val="slostrnky"/>
        <w:noProof/>
      </w:rPr>
      <w:t>1</w:t>
    </w:r>
    <w:r>
      <w:rPr>
        <w:rStyle w:val="slostrnky"/>
      </w:rPr>
      <w:fldChar w:fldCharType="end"/>
    </w:r>
  </w:p>
  <w:p w14:paraId="1235C4A4" w14:textId="77777777" w:rsidR="00586B82" w:rsidRDefault="00586B82" w:rsidP="00586B82">
    <w:pPr>
      <w:pStyle w:val="Zpat"/>
      <w:ind w:right="360"/>
      <w:jc w:val="center"/>
    </w:pPr>
  </w:p>
  <w:p w14:paraId="33C58A7D" w14:textId="77777777" w:rsidR="00586B82" w:rsidRDefault="00586B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7A5515" w14:textId="77777777" w:rsidR="00054EB0" w:rsidRDefault="00054EB0">
      <w:r>
        <w:separator/>
      </w:r>
    </w:p>
  </w:footnote>
  <w:footnote w:type="continuationSeparator" w:id="0">
    <w:p w14:paraId="0430B852" w14:textId="77777777" w:rsidR="00054EB0" w:rsidRDefault="00054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F3461" w14:textId="77777777" w:rsidR="00515097" w:rsidRDefault="00901874" w:rsidP="00C40676">
    <w:pPr>
      <w:pStyle w:val="Zhlav"/>
      <w:tabs>
        <w:tab w:val="clear" w:pos="4536"/>
        <w:tab w:val="clear" w:pos="9072"/>
        <w:tab w:val="left" w:pos="380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D1E1CA4" wp14:editId="673DB523">
          <wp:simplePos x="0" y="0"/>
          <wp:positionH relativeFrom="column">
            <wp:posOffset>370840</wp:posOffset>
          </wp:positionH>
          <wp:positionV relativeFrom="paragraph">
            <wp:posOffset>-799465</wp:posOffset>
          </wp:positionV>
          <wp:extent cx="4878000" cy="817200"/>
          <wp:effectExtent l="0" t="0" r="0" b="2540"/>
          <wp:wrapNone/>
          <wp:docPr id="4" name="Picture 4" descr="Description: Z:\PROJECTS\102 ELI\!!!General_resources\! Identita\templates\resources\version6\NewLogolink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Z:\PROJECTS\102 ELI\!!!General_resources\! Identita\templates\resources\version6\NewLogolink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8000" cy="81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0676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singleLevel"/>
    <w:tmpl w:val="0000001B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2F"/>
    <w:multiLevelType w:val="multilevel"/>
    <w:tmpl w:val="0000002F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>
    <w:nsid w:val="01A54B76"/>
    <w:multiLevelType w:val="hybridMultilevel"/>
    <w:tmpl w:val="4A1EC59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8109BA"/>
    <w:multiLevelType w:val="multilevel"/>
    <w:tmpl w:val="E16A47E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7532806"/>
    <w:multiLevelType w:val="multilevel"/>
    <w:tmpl w:val="BAE2FB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0F235800"/>
    <w:multiLevelType w:val="multilevel"/>
    <w:tmpl w:val="7F7AD2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0F3B0CDF"/>
    <w:multiLevelType w:val="hybridMultilevel"/>
    <w:tmpl w:val="EA36A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232EE"/>
    <w:multiLevelType w:val="multilevel"/>
    <w:tmpl w:val="A2EE3750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pStyle w:val="Styl1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>
    <w:nsid w:val="13332DEA"/>
    <w:multiLevelType w:val="multilevel"/>
    <w:tmpl w:val="3468C27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5B73414"/>
    <w:multiLevelType w:val="hybridMultilevel"/>
    <w:tmpl w:val="409AE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86277E"/>
    <w:multiLevelType w:val="multilevel"/>
    <w:tmpl w:val="71A087A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17B81CC7"/>
    <w:multiLevelType w:val="multilevel"/>
    <w:tmpl w:val="D20801F0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2">
    <w:nsid w:val="192F5DAC"/>
    <w:multiLevelType w:val="multilevel"/>
    <w:tmpl w:val="CDC6A38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3">
    <w:nsid w:val="1E1D6CA1"/>
    <w:multiLevelType w:val="multilevel"/>
    <w:tmpl w:val="D20801F0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4">
    <w:nsid w:val="22FA0235"/>
    <w:multiLevelType w:val="hybridMultilevel"/>
    <w:tmpl w:val="9306BB12"/>
    <w:lvl w:ilvl="0" w:tplc="5268BF8E">
      <w:start w:val="18"/>
      <w:numFmt w:val="bullet"/>
      <w:lvlText w:val="-"/>
      <w:lvlJc w:val="left"/>
      <w:pPr>
        <w:tabs>
          <w:tab w:val="num" w:pos="2328"/>
        </w:tabs>
        <w:ind w:left="2328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71F02DA"/>
    <w:multiLevelType w:val="hybridMultilevel"/>
    <w:tmpl w:val="36DACF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B0635C7"/>
    <w:multiLevelType w:val="hybridMultilevel"/>
    <w:tmpl w:val="957AE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500B53"/>
    <w:multiLevelType w:val="multilevel"/>
    <w:tmpl w:val="42A05BA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2E704C74"/>
    <w:multiLevelType w:val="hybridMultilevel"/>
    <w:tmpl w:val="833AEF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CF23AD"/>
    <w:multiLevelType w:val="hybridMultilevel"/>
    <w:tmpl w:val="63F636E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4347E05"/>
    <w:multiLevelType w:val="hybridMultilevel"/>
    <w:tmpl w:val="CB063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B6568"/>
    <w:multiLevelType w:val="hybridMultilevel"/>
    <w:tmpl w:val="21F649D4"/>
    <w:lvl w:ilvl="0" w:tplc="9F7E2C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B71AE9"/>
    <w:multiLevelType w:val="hybridMultilevel"/>
    <w:tmpl w:val="2A36A99E"/>
    <w:lvl w:ilvl="0" w:tplc="9F7E2C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F527C0"/>
    <w:multiLevelType w:val="multilevel"/>
    <w:tmpl w:val="DDE2E9D0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45464F8C"/>
    <w:multiLevelType w:val="hybridMultilevel"/>
    <w:tmpl w:val="63F636E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61842E1"/>
    <w:multiLevelType w:val="hybridMultilevel"/>
    <w:tmpl w:val="D360A1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7791DFD"/>
    <w:multiLevelType w:val="multilevel"/>
    <w:tmpl w:val="32FE9A0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48371D6D"/>
    <w:multiLevelType w:val="hybridMultilevel"/>
    <w:tmpl w:val="8D021C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94B12A0"/>
    <w:multiLevelType w:val="multilevel"/>
    <w:tmpl w:val="5B320A4C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5E8719F"/>
    <w:multiLevelType w:val="multilevel"/>
    <w:tmpl w:val="A7AE3F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567B0486"/>
    <w:multiLevelType w:val="hybridMultilevel"/>
    <w:tmpl w:val="74EE534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75E7BB0"/>
    <w:multiLevelType w:val="multilevel"/>
    <w:tmpl w:val="A7AE3F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5EDB5487"/>
    <w:multiLevelType w:val="hybridMultilevel"/>
    <w:tmpl w:val="15F0D7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7B2281"/>
    <w:multiLevelType w:val="hybridMultilevel"/>
    <w:tmpl w:val="CB1A4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9B7FF4"/>
    <w:multiLevelType w:val="hybridMultilevel"/>
    <w:tmpl w:val="33940A8C"/>
    <w:lvl w:ilvl="0" w:tplc="9F7E2C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6F4982"/>
    <w:multiLevelType w:val="hybridMultilevel"/>
    <w:tmpl w:val="9C504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366D47"/>
    <w:multiLevelType w:val="hybridMultilevel"/>
    <w:tmpl w:val="5036A260"/>
    <w:lvl w:ilvl="0" w:tplc="5268BF8E">
      <w:start w:val="18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7">
    <w:nsid w:val="74650617"/>
    <w:multiLevelType w:val="hybridMultilevel"/>
    <w:tmpl w:val="A9BE8D68"/>
    <w:lvl w:ilvl="0" w:tplc="5268BF8E">
      <w:start w:val="18"/>
      <w:numFmt w:val="bullet"/>
      <w:lvlText w:val="-"/>
      <w:lvlJc w:val="left"/>
      <w:pPr>
        <w:tabs>
          <w:tab w:val="num" w:pos="1608"/>
        </w:tabs>
        <w:ind w:left="160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>
    <w:nsid w:val="761E273A"/>
    <w:multiLevelType w:val="multilevel"/>
    <w:tmpl w:val="19E85528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>
    <w:nsid w:val="76352591"/>
    <w:multiLevelType w:val="hybridMultilevel"/>
    <w:tmpl w:val="ABBCD65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78F6BDA"/>
    <w:multiLevelType w:val="hybridMultilevel"/>
    <w:tmpl w:val="AB848C68"/>
    <w:lvl w:ilvl="0" w:tplc="9F7E2C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330668"/>
    <w:multiLevelType w:val="hybridMultilevel"/>
    <w:tmpl w:val="CAEC3F4E"/>
    <w:lvl w:ilvl="0" w:tplc="9F7E2C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FA2004"/>
    <w:multiLevelType w:val="multilevel"/>
    <w:tmpl w:val="A4E44AEC"/>
    <w:lvl w:ilvl="0">
      <w:start w:val="2"/>
      <w:numFmt w:val="none"/>
      <w:lvlText w:val="VIII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8%1.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8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43">
    <w:nsid w:val="7D086415"/>
    <w:multiLevelType w:val="multilevel"/>
    <w:tmpl w:val="AF18A762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>
    <w:nsid w:val="7E874953"/>
    <w:multiLevelType w:val="multilevel"/>
    <w:tmpl w:val="8AE05B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5">
    <w:nsid w:val="7EC63BD8"/>
    <w:multiLevelType w:val="hybridMultilevel"/>
    <w:tmpl w:val="14985A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3866FF"/>
    <w:multiLevelType w:val="hybridMultilevel"/>
    <w:tmpl w:val="1D2EE2F6"/>
    <w:lvl w:ilvl="0" w:tplc="571E6F8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FC4DFB"/>
    <w:multiLevelType w:val="multilevel"/>
    <w:tmpl w:val="9550B2A6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36"/>
  </w:num>
  <w:num w:numId="3">
    <w:abstractNumId w:val="0"/>
  </w:num>
  <w:num w:numId="4">
    <w:abstractNumId w:val="12"/>
  </w:num>
  <w:num w:numId="5">
    <w:abstractNumId w:val="3"/>
  </w:num>
  <w:num w:numId="6">
    <w:abstractNumId w:val="1"/>
  </w:num>
  <w:num w:numId="7">
    <w:abstractNumId w:val="37"/>
  </w:num>
  <w:num w:numId="8">
    <w:abstractNumId w:val="2"/>
  </w:num>
  <w:num w:numId="9">
    <w:abstractNumId w:val="4"/>
  </w:num>
  <w:num w:numId="10">
    <w:abstractNumId w:val="17"/>
  </w:num>
  <w:num w:numId="11">
    <w:abstractNumId w:val="26"/>
  </w:num>
  <w:num w:numId="12">
    <w:abstractNumId w:val="47"/>
  </w:num>
  <w:num w:numId="13">
    <w:abstractNumId w:val="28"/>
  </w:num>
  <w:num w:numId="14">
    <w:abstractNumId w:val="23"/>
  </w:num>
  <w:num w:numId="15">
    <w:abstractNumId w:val="43"/>
  </w:num>
  <w:num w:numId="16">
    <w:abstractNumId w:val="38"/>
  </w:num>
  <w:num w:numId="17">
    <w:abstractNumId w:val="18"/>
  </w:num>
  <w:num w:numId="18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9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32"/>
  </w:num>
  <w:num w:numId="28">
    <w:abstractNumId w:val="30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45"/>
  </w:num>
  <w:num w:numId="32">
    <w:abstractNumId w:val="8"/>
  </w:num>
  <w:num w:numId="33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39"/>
  </w:num>
  <w:num w:numId="36">
    <w:abstractNumId w:val="10"/>
  </w:num>
  <w:num w:numId="37">
    <w:abstractNumId w:val="11"/>
  </w:num>
  <w:num w:numId="38">
    <w:abstractNumId w:val="29"/>
  </w:num>
  <w:num w:numId="39">
    <w:abstractNumId w:val="31"/>
  </w:num>
  <w:num w:numId="40">
    <w:abstractNumId w:val="35"/>
  </w:num>
  <w:num w:numId="41">
    <w:abstractNumId w:val="16"/>
  </w:num>
  <w:num w:numId="42">
    <w:abstractNumId w:val="6"/>
  </w:num>
  <w:num w:numId="43">
    <w:abstractNumId w:val="9"/>
  </w:num>
  <w:num w:numId="44">
    <w:abstractNumId w:val="33"/>
  </w:num>
  <w:num w:numId="45">
    <w:abstractNumId w:val="20"/>
  </w:num>
  <w:num w:numId="46">
    <w:abstractNumId w:val="25"/>
  </w:num>
  <w:num w:numId="47">
    <w:abstractNumId w:val="46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C14"/>
    <w:rsid w:val="00011E3F"/>
    <w:rsid w:val="00015CEA"/>
    <w:rsid w:val="000164F5"/>
    <w:rsid w:val="000200AB"/>
    <w:rsid w:val="00022FE0"/>
    <w:rsid w:val="00025557"/>
    <w:rsid w:val="0002674F"/>
    <w:rsid w:val="00031681"/>
    <w:rsid w:val="000433B5"/>
    <w:rsid w:val="00054EB0"/>
    <w:rsid w:val="0006703D"/>
    <w:rsid w:val="00073C14"/>
    <w:rsid w:val="00083B21"/>
    <w:rsid w:val="000935CE"/>
    <w:rsid w:val="000A19A0"/>
    <w:rsid w:val="000A3E24"/>
    <w:rsid w:val="000B4E90"/>
    <w:rsid w:val="000C2669"/>
    <w:rsid w:val="000D43E4"/>
    <w:rsid w:val="000D5124"/>
    <w:rsid w:val="000D61EB"/>
    <w:rsid w:val="000E2B7E"/>
    <w:rsid w:val="000F6B95"/>
    <w:rsid w:val="0010066E"/>
    <w:rsid w:val="00100E36"/>
    <w:rsid w:val="00101BB4"/>
    <w:rsid w:val="00115E55"/>
    <w:rsid w:val="001217AB"/>
    <w:rsid w:val="00162B0A"/>
    <w:rsid w:val="00163A0D"/>
    <w:rsid w:val="001713EC"/>
    <w:rsid w:val="001748CC"/>
    <w:rsid w:val="00184C84"/>
    <w:rsid w:val="00186A6F"/>
    <w:rsid w:val="0018759B"/>
    <w:rsid w:val="001917F1"/>
    <w:rsid w:val="0019693E"/>
    <w:rsid w:val="00196978"/>
    <w:rsid w:val="001B43ED"/>
    <w:rsid w:val="001D3DA8"/>
    <w:rsid w:val="001E6D29"/>
    <w:rsid w:val="001F4A90"/>
    <w:rsid w:val="00222AF9"/>
    <w:rsid w:val="00227189"/>
    <w:rsid w:val="00231392"/>
    <w:rsid w:val="00234FF9"/>
    <w:rsid w:val="002366C9"/>
    <w:rsid w:val="002369D1"/>
    <w:rsid w:val="00237B7C"/>
    <w:rsid w:val="002401E2"/>
    <w:rsid w:val="0026632A"/>
    <w:rsid w:val="00270B93"/>
    <w:rsid w:val="0027293B"/>
    <w:rsid w:val="002764D9"/>
    <w:rsid w:val="00277ECB"/>
    <w:rsid w:val="002822CB"/>
    <w:rsid w:val="00295ED2"/>
    <w:rsid w:val="002A0F79"/>
    <w:rsid w:val="002A1233"/>
    <w:rsid w:val="002B272F"/>
    <w:rsid w:val="002B45C2"/>
    <w:rsid w:val="002B463E"/>
    <w:rsid w:val="002C7E5E"/>
    <w:rsid w:val="002E7566"/>
    <w:rsid w:val="002F6686"/>
    <w:rsid w:val="00303825"/>
    <w:rsid w:val="003105E9"/>
    <w:rsid w:val="00316DEC"/>
    <w:rsid w:val="00321E5B"/>
    <w:rsid w:val="00327119"/>
    <w:rsid w:val="00333826"/>
    <w:rsid w:val="00360709"/>
    <w:rsid w:val="0036507F"/>
    <w:rsid w:val="00373B57"/>
    <w:rsid w:val="003801A8"/>
    <w:rsid w:val="0038291F"/>
    <w:rsid w:val="003A5CFF"/>
    <w:rsid w:val="003A618D"/>
    <w:rsid w:val="003D2D35"/>
    <w:rsid w:val="003D3986"/>
    <w:rsid w:val="003D425C"/>
    <w:rsid w:val="003D44A8"/>
    <w:rsid w:val="003E03F8"/>
    <w:rsid w:val="003E657C"/>
    <w:rsid w:val="0041158A"/>
    <w:rsid w:val="00415D03"/>
    <w:rsid w:val="004173AD"/>
    <w:rsid w:val="004316ED"/>
    <w:rsid w:val="004413B5"/>
    <w:rsid w:val="004464A6"/>
    <w:rsid w:val="0045371F"/>
    <w:rsid w:val="00462D61"/>
    <w:rsid w:val="00467BB1"/>
    <w:rsid w:val="00474D5E"/>
    <w:rsid w:val="00475B66"/>
    <w:rsid w:val="0048651B"/>
    <w:rsid w:val="00496C11"/>
    <w:rsid w:val="004A1346"/>
    <w:rsid w:val="004B0B27"/>
    <w:rsid w:val="004D69E9"/>
    <w:rsid w:val="004E6B5F"/>
    <w:rsid w:val="004E6F9B"/>
    <w:rsid w:val="00504A60"/>
    <w:rsid w:val="00515097"/>
    <w:rsid w:val="00517329"/>
    <w:rsid w:val="0052152F"/>
    <w:rsid w:val="00534DBB"/>
    <w:rsid w:val="005442B8"/>
    <w:rsid w:val="005511C6"/>
    <w:rsid w:val="005516B5"/>
    <w:rsid w:val="005553EB"/>
    <w:rsid w:val="00560901"/>
    <w:rsid w:val="00567656"/>
    <w:rsid w:val="00576A4B"/>
    <w:rsid w:val="0058091A"/>
    <w:rsid w:val="00586B82"/>
    <w:rsid w:val="0059439E"/>
    <w:rsid w:val="005A095D"/>
    <w:rsid w:val="005B589B"/>
    <w:rsid w:val="005B7196"/>
    <w:rsid w:val="005D0D70"/>
    <w:rsid w:val="005D604D"/>
    <w:rsid w:val="005E52F9"/>
    <w:rsid w:val="005F1EC2"/>
    <w:rsid w:val="005F41DF"/>
    <w:rsid w:val="005F50B8"/>
    <w:rsid w:val="00607EF5"/>
    <w:rsid w:val="00614467"/>
    <w:rsid w:val="006248CB"/>
    <w:rsid w:val="006264D4"/>
    <w:rsid w:val="00635998"/>
    <w:rsid w:val="00651559"/>
    <w:rsid w:val="00660DF1"/>
    <w:rsid w:val="006611D6"/>
    <w:rsid w:val="00661768"/>
    <w:rsid w:val="00663FC2"/>
    <w:rsid w:val="00682CD4"/>
    <w:rsid w:val="0068559A"/>
    <w:rsid w:val="006928F3"/>
    <w:rsid w:val="006A0D4B"/>
    <w:rsid w:val="006A1A45"/>
    <w:rsid w:val="006A3518"/>
    <w:rsid w:val="006A6DA4"/>
    <w:rsid w:val="006A74C4"/>
    <w:rsid w:val="006B7E67"/>
    <w:rsid w:val="006C247B"/>
    <w:rsid w:val="006D32A5"/>
    <w:rsid w:val="006D7871"/>
    <w:rsid w:val="006E0ACE"/>
    <w:rsid w:val="006F23BA"/>
    <w:rsid w:val="006F4FA9"/>
    <w:rsid w:val="006F7CBB"/>
    <w:rsid w:val="00712944"/>
    <w:rsid w:val="0071538C"/>
    <w:rsid w:val="00721C94"/>
    <w:rsid w:val="00724C32"/>
    <w:rsid w:val="00732AB0"/>
    <w:rsid w:val="00735D3B"/>
    <w:rsid w:val="00736500"/>
    <w:rsid w:val="00740AE8"/>
    <w:rsid w:val="007517BB"/>
    <w:rsid w:val="007611BB"/>
    <w:rsid w:val="0076542B"/>
    <w:rsid w:val="007763DD"/>
    <w:rsid w:val="00784080"/>
    <w:rsid w:val="00791DE3"/>
    <w:rsid w:val="007A328F"/>
    <w:rsid w:val="007A43ED"/>
    <w:rsid w:val="007A44FF"/>
    <w:rsid w:val="007C343D"/>
    <w:rsid w:val="007C5C84"/>
    <w:rsid w:val="007D45CC"/>
    <w:rsid w:val="007D59E2"/>
    <w:rsid w:val="007D6A62"/>
    <w:rsid w:val="007E277A"/>
    <w:rsid w:val="007E5859"/>
    <w:rsid w:val="00817AF5"/>
    <w:rsid w:val="0082695D"/>
    <w:rsid w:val="0083032D"/>
    <w:rsid w:val="008323D5"/>
    <w:rsid w:val="00834DA4"/>
    <w:rsid w:val="00840EDD"/>
    <w:rsid w:val="00857A0D"/>
    <w:rsid w:val="008705CF"/>
    <w:rsid w:val="008828ED"/>
    <w:rsid w:val="008863C5"/>
    <w:rsid w:val="00893642"/>
    <w:rsid w:val="00896EEE"/>
    <w:rsid w:val="008A28EE"/>
    <w:rsid w:val="008A718F"/>
    <w:rsid w:val="008C0B36"/>
    <w:rsid w:val="008C265E"/>
    <w:rsid w:val="008E3A74"/>
    <w:rsid w:val="00901874"/>
    <w:rsid w:val="0090570F"/>
    <w:rsid w:val="00906AF7"/>
    <w:rsid w:val="00907B41"/>
    <w:rsid w:val="0091299B"/>
    <w:rsid w:val="00917DF2"/>
    <w:rsid w:val="00926C66"/>
    <w:rsid w:val="0094759A"/>
    <w:rsid w:val="00966D81"/>
    <w:rsid w:val="009A4EBA"/>
    <w:rsid w:val="009B07C1"/>
    <w:rsid w:val="009B2534"/>
    <w:rsid w:val="009B3EBC"/>
    <w:rsid w:val="009B741F"/>
    <w:rsid w:val="009B7C59"/>
    <w:rsid w:val="009C1355"/>
    <w:rsid w:val="009C5BCE"/>
    <w:rsid w:val="009D2E65"/>
    <w:rsid w:val="009D3857"/>
    <w:rsid w:val="009E2B74"/>
    <w:rsid w:val="009F016A"/>
    <w:rsid w:val="00A0274E"/>
    <w:rsid w:val="00A114B5"/>
    <w:rsid w:val="00A20B64"/>
    <w:rsid w:val="00A22C16"/>
    <w:rsid w:val="00A261AC"/>
    <w:rsid w:val="00A2775A"/>
    <w:rsid w:val="00A3024A"/>
    <w:rsid w:val="00A36909"/>
    <w:rsid w:val="00A461E0"/>
    <w:rsid w:val="00A50626"/>
    <w:rsid w:val="00A5249B"/>
    <w:rsid w:val="00A57F37"/>
    <w:rsid w:val="00A74E48"/>
    <w:rsid w:val="00A75165"/>
    <w:rsid w:val="00A7543C"/>
    <w:rsid w:val="00A8014A"/>
    <w:rsid w:val="00A85410"/>
    <w:rsid w:val="00A90447"/>
    <w:rsid w:val="00AA5790"/>
    <w:rsid w:val="00AD2B0A"/>
    <w:rsid w:val="00AD53C3"/>
    <w:rsid w:val="00AE26C0"/>
    <w:rsid w:val="00AF6E11"/>
    <w:rsid w:val="00AF6E59"/>
    <w:rsid w:val="00B06167"/>
    <w:rsid w:val="00B07E35"/>
    <w:rsid w:val="00B15D92"/>
    <w:rsid w:val="00B2777B"/>
    <w:rsid w:val="00B6533F"/>
    <w:rsid w:val="00B7267B"/>
    <w:rsid w:val="00B81E96"/>
    <w:rsid w:val="00B82491"/>
    <w:rsid w:val="00B967E8"/>
    <w:rsid w:val="00BA2A65"/>
    <w:rsid w:val="00BA7D1C"/>
    <w:rsid w:val="00BB0442"/>
    <w:rsid w:val="00BB297A"/>
    <w:rsid w:val="00BB4C5D"/>
    <w:rsid w:val="00BC3A20"/>
    <w:rsid w:val="00BE36A1"/>
    <w:rsid w:val="00C0060C"/>
    <w:rsid w:val="00C028AA"/>
    <w:rsid w:val="00C04B32"/>
    <w:rsid w:val="00C07384"/>
    <w:rsid w:val="00C1649A"/>
    <w:rsid w:val="00C22625"/>
    <w:rsid w:val="00C242F6"/>
    <w:rsid w:val="00C40676"/>
    <w:rsid w:val="00C41F80"/>
    <w:rsid w:val="00C47277"/>
    <w:rsid w:val="00C540CF"/>
    <w:rsid w:val="00C54DAA"/>
    <w:rsid w:val="00C5631E"/>
    <w:rsid w:val="00C67E4B"/>
    <w:rsid w:val="00C705E2"/>
    <w:rsid w:val="00C81163"/>
    <w:rsid w:val="00C85A95"/>
    <w:rsid w:val="00C901D5"/>
    <w:rsid w:val="00C92A05"/>
    <w:rsid w:val="00CA17BD"/>
    <w:rsid w:val="00CB02D1"/>
    <w:rsid w:val="00CB079A"/>
    <w:rsid w:val="00CD69BC"/>
    <w:rsid w:val="00CD77D4"/>
    <w:rsid w:val="00CE4AF6"/>
    <w:rsid w:val="00CF499D"/>
    <w:rsid w:val="00D10D71"/>
    <w:rsid w:val="00D21A2F"/>
    <w:rsid w:val="00D2703B"/>
    <w:rsid w:val="00D33C88"/>
    <w:rsid w:val="00D40C66"/>
    <w:rsid w:val="00D43483"/>
    <w:rsid w:val="00D53385"/>
    <w:rsid w:val="00D54088"/>
    <w:rsid w:val="00D73E60"/>
    <w:rsid w:val="00D83B64"/>
    <w:rsid w:val="00D8401C"/>
    <w:rsid w:val="00D86D5A"/>
    <w:rsid w:val="00D91587"/>
    <w:rsid w:val="00DA1640"/>
    <w:rsid w:val="00DA6BA4"/>
    <w:rsid w:val="00DB34F8"/>
    <w:rsid w:val="00DC7053"/>
    <w:rsid w:val="00DE133D"/>
    <w:rsid w:val="00DE3F26"/>
    <w:rsid w:val="00E029A8"/>
    <w:rsid w:val="00E0679B"/>
    <w:rsid w:val="00E07E5B"/>
    <w:rsid w:val="00E21603"/>
    <w:rsid w:val="00E52771"/>
    <w:rsid w:val="00E5645A"/>
    <w:rsid w:val="00E61721"/>
    <w:rsid w:val="00E65C41"/>
    <w:rsid w:val="00E7224F"/>
    <w:rsid w:val="00E773EE"/>
    <w:rsid w:val="00E83D20"/>
    <w:rsid w:val="00EA3CEF"/>
    <w:rsid w:val="00EA4819"/>
    <w:rsid w:val="00EB44B9"/>
    <w:rsid w:val="00EC1367"/>
    <w:rsid w:val="00EC5362"/>
    <w:rsid w:val="00EF1ECF"/>
    <w:rsid w:val="00F00D3E"/>
    <w:rsid w:val="00F0193B"/>
    <w:rsid w:val="00F102F9"/>
    <w:rsid w:val="00F10D49"/>
    <w:rsid w:val="00F20632"/>
    <w:rsid w:val="00F441D8"/>
    <w:rsid w:val="00F4658D"/>
    <w:rsid w:val="00F507F1"/>
    <w:rsid w:val="00F54B62"/>
    <w:rsid w:val="00F6683E"/>
    <w:rsid w:val="00F721F7"/>
    <w:rsid w:val="00F73BE4"/>
    <w:rsid w:val="00F906FB"/>
    <w:rsid w:val="00F9781D"/>
    <w:rsid w:val="00FA5F60"/>
    <w:rsid w:val="00FA718F"/>
    <w:rsid w:val="00FB00A7"/>
    <w:rsid w:val="00FB4ACD"/>
    <w:rsid w:val="00FC6D4B"/>
    <w:rsid w:val="00FD7B5F"/>
    <w:rsid w:val="00FE2EA3"/>
    <w:rsid w:val="00FE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100C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105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073C14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073C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73C14"/>
    <w:pPr>
      <w:widowControl w:val="0"/>
      <w:suppressAutoHyphens/>
      <w:ind w:left="708"/>
    </w:pPr>
    <w:rPr>
      <w:rFonts w:eastAsia="Lucida Sans Unicode"/>
      <w:kern w:val="2"/>
    </w:rPr>
  </w:style>
  <w:style w:type="paragraph" w:styleId="Zpat">
    <w:name w:val="footer"/>
    <w:basedOn w:val="Normln"/>
    <w:link w:val="ZpatChar"/>
    <w:uiPriority w:val="99"/>
    <w:unhideWhenUsed/>
    <w:rsid w:val="00073C1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073C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rsid w:val="00073C14"/>
  </w:style>
  <w:style w:type="character" w:styleId="Hypertextovodkaz">
    <w:name w:val="Hyperlink"/>
    <w:uiPriority w:val="99"/>
    <w:unhideWhenUsed/>
    <w:rsid w:val="00073C14"/>
    <w:rPr>
      <w:color w:val="0000FF"/>
      <w:u w:val="single"/>
    </w:rPr>
  </w:style>
  <w:style w:type="character" w:customStyle="1" w:styleId="Styl1Char">
    <w:name w:val="Styl1 Char"/>
    <w:link w:val="Styl1"/>
    <w:locked/>
    <w:rsid w:val="00073C14"/>
    <w:rPr>
      <w:rFonts w:ascii="Calibri" w:hAnsi="Calibri" w:cs="Calibri"/>
      <w:kern w:val="2"/>
      <w:lang w:val="x-none" w:eastAsia="x-none"/>
    </w:rPr>
  </w:style>
  <w:style w:type="paragraph" w:customStyle="1" w:styleId="Styl1">
    <w:name w:val="Styl1"/>
    <w:basedOn w:val="Normln"/>
    <w:link w:val="Styl1Char"/>
    <w:qFormat/>
    <w:rsid w:val="00073C14"/>
    <w:pPr>
      <w:widowControl w:val="0"/>
      <w:numPr>
        <w:ilvl w:val="1"/>
        <w:numId w:val="18"/>
      </w:numPr>
      <w:tabs>
        <w:tab w:val="left" w:pos="1134"/>
      </w:tabs>
      <w:suppressAutoHyphens/>
      <w:jc w:val="both"/>
    </w:pPr>
    <w:rPr>
      <w:rFonts w:ascii="Calibri" w:eastAsiaTheme="minorHAnsi" w:hAnsi="Calibri" w:cs="Calibri"/>
      <w:kern w:val="2"/>
      <w:sz w:val="22"/>
      <w:szCs w:val="22"/>
      <w:lang w:val="x-none" w:eastAsia="x-none"/>
    </w:rPr>
  </w:style>
  <w:style w:type="paragraph" w:styleId="Zkladntext">
    <w:name w:val="Body Text"/>
    <w:basedOn w:val="Normln"/>
    <w:link w:val="ZkladntextChar"/>
    <w:semiHidden/>
    <w:unhideWhenUsed/>
    <w:rsid w:val="00504A60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504A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7C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7C59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semiHidden/>
    <w:rsid w:val="00D83B6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D83B64"/>
    <w:rPr>
      <w:rFonts w:eastAsia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3B64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658D"/>
    <w:rPr>
      <w:rFonts w:eastAsia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658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943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439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105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datalabel">
    <w:name w:val="datalabel"/>
    <w:basedOn w:val="Standardnpsmoodstavce"/>
    <w:rsid w:val="00474D5E"/>
  </w:style>
  <w:style w:type="paragraph" w:styleId="Revize">
    <w:name w:val="Revision"/>
    <w:hidden/>
    <w:uiPriority w:val="99"/>
    <w:semiHidden/>
    <w:rsid w:val="00240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105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073C14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073C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73C14"/>
    <w:pPr>
      <w:widowControl w:val="0"/>
      <w:suppressAutoHyphens/>
      <w:ind w:left="708"/>
    </w:pPr>
    <w:rPr>
      <w:rFonts w:eastAsia="Lucida Sans Unicode"/>
      <w:kern w:val="2"/>
    </w:rPr>
  </w:style>
  <w:style w:type="paragraph" w:styleId="Zpat">
    <w:name w:val="footer"/>
    <w:basedOn w:val="Normln"/>
    <w:link w:val="ZpatChar"/>
    <w:uiPriority w:val="99"/>
    <w:unhideWhenUsed/>
    <w:rsid w:val="00073C1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073C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rsid w:val="00073C14"/>
  </w:style>
  <w:style w:type="character" w:styleId="Hypertextovodkaz">
    <w:name w:val="Hyperlink"/>
    <w:uiPriority w:val="99"/>
    <w:unhideWhenUsed/>
    <w:rsid w:val="00073C14"/>
    <w:rPr>
      <w:color w:val="0000FF"/>
      <w:u w:val="single"/>
    </w:rPr>
  </w:style>
  <w:style w:type="character" w:customStyle="1" w:styleId="Styl1Char">
    <w:name w:val="Styl1 Char"/>
    <w:link w:val="Styl1"/>
    <w:locked/>
    <w:rsid w:val="00073C14"/>
    <w:rPr>
      <w:rFonts w:ascii="Calibri" w:hAnsi="Calibri" w:cs="Calibri"/>
      <w:kern w:val="2"/>
      <w:lang w:val="x-none" w:eastAsia="x-none"/>
    </w:rPr>
  </w:style>
  <w:style w:type="paragraph" w:customStyle="1" w:styleId="Styl1">
    <w:name w:val="Styl1"/>
    <w:basedOn w:val="Normln"/>
    <w:link w:val="Styl1Char"/>
    <w:qFormat/>
    <w:rsid w:val="00073C14"/>
    <w:pPr>
      <w:widowControl w:val="0"/>
      <w:numPr>
        <w:ilvl w:val="1"/>
        <w:numId w:val="18"/>
      </w:numPr>
      <w:tabs>
        <w:tab w:val="left" w:pos="1134"/>
      </w:tabs>
      <w:suppressAutoHyphens/>
      <w:jc w:val="both"/>
    </w:pPr>
    <w:rPr>
      <w:rFonts w:ascii="Calibri" w:eastAsiaTheme="minorHAnsi" w:hAnsi="Calibri" w:cs="Calibri"/>
      <w:kern w:val="2"/>
      <w:sz w:val="22"/>
      <w:szCs w:val="22"/>
      <w:lang w:val="x-none" w:eastAsia="x-none"/>
    </w:rPr>
  </w:style>
  <w:style w:type="paragraph" w:styleId="Zkladntext">
    <w:name w:val="Body Text"/>
    <w:basedOn w:val="Normln"/>
    <w:link w:val="ZkladntextChar"/>
    <w:semiHidden/>
    <w:unhideWhenUsed/>
    <w:rsid w:val="00504A60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504A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7C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7C59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semiHidden/>
    <w:rsid w:val="00D83B6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D83B64"/>
    <w:rPr>
      <w:rFonts w:eastAsia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3B64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658D"/>
    <w:rPr>
      <w:rFonts w:eastAsia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658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943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439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105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datalabel">
    <w:name w:val="datalabel"/>
    <w:basedOn w:val="Standardnpsmoodstavce"/>
    <w:rsid w:val="00474D5E"/>
  </w:style>
  <w:style w:type="paragraph" w:styleId="Revize">
    <w:name w:val="Revision"/>
    <w:hidden/>
    <w:uiPriority w:val="99"/>
    <w:semiHidden/>
    <w:rsid w:val="00240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hana.strnadova@eli-beams.e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michael.vich@eli-beams.e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moudra@fzu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jhktextil.cz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tereza.hrejsemnou@hilase.cz" TargetMode="External"/><Relationship Id="rId10" Type="http://schemas.openxmlformats.org/officeDocument/2006/relationships/hyperlink" Target="mailto:info@jhktextil.cz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mailto:efaktury@fzu.cz" TargetMode="External"/><Relationship Id="rId14" Type="http://schemas.openxmlformats.org/officeDocument/2006/relationships/hyperlink" Target="mailto:katerina.brejchova@hilas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F7E0F-DFCD-420B-A118-5CA30D6AA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9</Pages>
  <Words>3066</Words>
  <Characters>18094</Characters>
  <Application>Microsoft Office Word</Application>
  <DocSecurity>0</DocSecurity>
  <Lines>150</Lines>
  <Paragraphs>42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Dušková Petra</dc:creator>
  <cp:lastModifiedBy>uživatel</cp:lastModifiedBy>
  <cp:revision>4</cp:revision>
  <cp:lastPrinted>2014-04-24T09:07:00Z</cp:lastPrinted>
  <dcterms:created xsi:type="dcterms:W3CDTF">2018-12-12T10:13:00Z</dcterms:created>
  <dcterms:modified xsi:type="dcterms:W3CDTF">2019-01-17T09:46:00Z</dcterms:modified>
</cp:coreProperties>
</file>