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AD" w:rsidRPr="00203419" w:rsidRDefault="00444982" w:rsidP="00203419">
      <w:pPr>
        <w:jc w:val="center"/>
        <w:rPr>
          <w:b/>
          <w:sz w:val="32"/>
        </w:rPr>
      </w:pPr>
      <w:r w:rsidRPr="00203419">
        <w:rPr>
          <w:b/>
          <w:sz w:val="32"/>
        </w:rPr>
        <w:t xml:space="preserve">SMLOUVA O </w:t>
      </w:r>
      <w:r w:rsidR="00A224D0" w:rsidRPr="00203419">
        <w:rPr>
          <w:b/>
          <w:sz w:val="32"/>
        </w:rPr>
        <w:t>ZPROSTŘEDKOVÁNÍ</w:t>
      </w:r>
      <w:r w:rsidRPr="00203419">
        <w:rPr>
          <w:b/>
          <w:sz w:val="32"/>
        </w:rPr>
        <w:t xml:space="preserve"> PRACOVNÍKŮ</w:t>
      </w:r>
    </w:p>
    <w:p w:rsidR="00203419" w:rsidRPr="00203419" w:rsidRDefault="00203419" w:rsidP="00203419">
      <w:pPr>
        <w:jc w:val="center"/>
        <w:rPr>
          <w:b/>
          <w:sz w:val="32"/>
        </w:rPr>
      </w:pPr>
      <w:r w:rsidRPr="00203419">
        <w:rPr>
          <w:b/>
          <w:sz w:val="32"/>
        </w:rPr>
        <w:t>číslo  02 027/2018</w:t>
      </w:r>
    </w:p>
    <w:p w:rsidR="00203419" w:rsidRDefault="00203419" w:rsidP="00D45E81">
      <w:pPr>
        <w:rPr>
          <w:rFonts w:ascii="Arial" w:hAnsi="Arial" w:cs="Arial"/>
        </w:rPr>
      </w:pPr>
    </w:p>
    <w:p w:rsidR="00203419" w:rsidRDefault="00203419" w:rsidP="00D45E81">
      <w:pPr>
        <w:rPr>
          <w:rFonts w:ascii="Arial" w:hAnsi="Arial" w:cs="Arial"/>
        </w:rPr>
      </w:pPr>
    </w:p>
    <w:p w:rsidR="004710F4" w:rsidRDefault="004710F4" w:rsidP="00D45E81">
      <w:pPr>
        <w:rPr>
          <w:rFonts w:ascii="Arial" w:hAnsi="Arial" w:cs="Arial"/>
        </w:rPr>
      </w:pPr>
      <w:r w:rsidRPr="004710F4">
        <w:rPr>
          <w:rFonts w:ascii="Arial" w:hAnsi="Arial" w:cs="Arial"/>
        </w:rPr>
        <w:t>dle § 2445 a násl. zákona č. 89/2012 Sb., občanský zákoník ve znění pozdějších předpisů</w:t>
      </w:r>
    </w:p>
    <w:p w:rsidR="004710F4" w:rsidRPr="004710F4" w:rsidRDefault="004710F4" w:rsidP="00D45E81">
      <w:pPr>
        <w:rPr>
          <w:rFonts w:ascii="Arial" w:hAnsi="Arial" w:cs="Arial"/>
        </w:rPr>
      </w:pPr>
    </w:p>
    <w:p w:rsidR="00DA6EA6" w:rsidRDefault="00444982" w:rsidP="00BB670C">
      <w:pPr>
        <w:rPr>
          <w:rFonts w:ascii="Arial" w:hAnsi="Arial" w:cs="Arial"/>
        </w:rPr>
      </w:pPr>
      <w:r>
        <w:rPr>
          <w:rFonts w:ascii="Arial" w:hAnsi="Arial" w:cs="Arial"/>
        </w:rPr>
        <w:t>uzavřená mezi</w:t>
      </w:r>
    </w:p>
    <w:p w:rsidR="00203419" w:rsidRDefault="00203419" w:rsidP="00BB670C">
      <w:pPr>
        <w:rPr>
          <w:rFonts w:ascii="Arial" w:hAnsi="Arial" w:cs="Arial"/>
        </w:rPr>
      </w:pPr>
    </w:p>
    <w:p w:rsidR="00203419" w:rsidRPr="00885057" w:rsidRDefault="00203419" w:rsidP="00203419">
      <w:pPr>
        <w:ind w:left="2340" w:hanging="2340"/>
        <w:jc w:val="both"/>
        <w:rPr>
          <w:rFonts w:ascii="Arial" w:eastAsia="Calibri" w:hAnsi="Arial" w:cs="Arial"/>
          <w:lang w:eastAsia="en-US"/>
        </w:rPr>
      </w:pPr>
      <w:r w:rsidRPr="00203419">
        <w:rPr>
          <w:rFonts w:ascii="Arial" w:eastAsia="Calibri" w:hAnsi="Arial" w:cs="Arial"/>
          <w:b/>
          <w:lang w:eastAsia="en-US"/>
        </w:rPr>
        <w:t>Zprostředkovatel:</w:t>
      </w:r>
      <w:r w:rsidRPr="00203419">
        <w:rPr>
          <w:rFonts w:ascii="Arial" w:eastAsia="Calibri" w:hAnsi="Arial" w:cs="Arial"/>
          <w:lang w:eastAsia="en-US"/>
        </w:rPr>
        <w:t xml:space="preserve">          </w:t>
      </w:r>
      <w:r w:rsidRPr="00203419">
        <w:rPr>
          <w:rFonts w:ascii="Arial" w:eastAsia="Calibri" w:hAnsi="Arial" w:cs="Arial"/>
          <w:lang w:eastAsia="en-US"/>
        </w:rPr>
        <w:tab/>
      </w:r>
      <w:proofErr w:type="spellStart"/>
      <w:r w:rsidR="00885057" w:rsidRPr="00885057">
        <w:rPr>
          <w:rFonts w:ascii="Arial" w:eastAsia="Calibri" w:hAnsi="Arial" w:cs="Arial"/>
          <w:lang w:eastAsia="en-US"/>
        </w:rPr>
        <w:t>All</w:t>
      </w:r>
      <w:proofErr w:type="spellEnd"/>
      <w:r w:rsidR="00885057" w:rsidRPr="00885057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885057" w:rsidRPr="00885057">
        <w:rPr>
          <w:rFonts w:ascii="Arial" w:eastAsia="Calibri" w:hAnsi="Arial" w:cs="Arial"/>
          <w:lang w:eastAsia="en-US"/>
        </w:rPr>
        <w:t>around</w:t>
      </w:r>
      <w:proofErr w:type="spellEnd"/>
      <w:r w:rsidR="00885057" w:rsidRPr="00885057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885057" w:rsidRPr="00885057">
        <w:rPr>
          <w:rFonts w:ascii="Arial" w:eastAsia="Calibri" w:hAnsi="Arial" w:cs="Arial"/>
          <w:lang w:eastAsia="en-US"/>
        </w:rPr>
        <w:t>Europe</w:t>
      </w:r>
      <w:proofErr w:type="spellEnd"/>
      <w:r w:rsidR="00885057" w:rsidRPr="00885057">
        <w:rPr>
          <w:rFonts w:ascii="Arial" w:eastAsia="Calibri" w:hAnsi="Arial" w:cs="Arial"/>
          <w:lang w:eastAsia="en-US"/>
        </w:rPr>
        <w:t xml:space="preserve"> s.r.o.</w:t>
      </w:r>
    </w:p>
    <w:p w:rsidR="00203419" w:rsidRPr="00885057" w:rsidRDefault="00203419" w:rsidP="00203419">
      <w:pPr>
        <w:jc w:val="both"/>
        <w:rPr>
          <w:rFonts w:ascii="Arial" w:eastAsia="Calibri" w:hAnsi="Arial" w:cs="Arial"/>
          <w:lang w:eastAsia="en-US"/>
        </w:rPr>
      </w:pPr>
      <w:r w:rsidRPr="00885057">
        <w:rPr>
          <w:rFonts w:ascii="Arial" w:eastAsia="Calibri" w:hAnsi="Arial" w:cs="Arial"/>
          <w:lang w:eastAsia="en-US"/>
        </w:rPr>
        <w:t xml:space="preserve">se sídlem                        </w:t>
      </w:r>
      <w:r w:rsidRPr="00885057">
        <w:rPr>
          <w:rFonts w:ascii="Arial" w:eastAsia="Calibri" w:hAnsi="Arial" w:cs="Arial"/>
          <w:lang w:eastAsia="en-US"/>
        </w:rPr>
        <w:tab/>
      </w:r>
      <w:r w:rsidR="00885057" w:rsidRPr="00885057">
        <w:rPr>
          <w:rFonts w:ascii="Arial" w:eastAsia="Calibri" w:hAnsi="Arial" w:cs="Arial"/>
          <w:lang w:eastAsia="en-US"/>
        </w:rPr>
        <w:t>Vamberská 295, Praha</w:t>
      </w:r>
    </w:p>
    <w:p w:rsidR="00203419" w:rsidRPr="00885057" w:rsidRDefault="00203419" w:rsidP="00203419">
      <w:pPr>
        <w:jc w:val="both"/>
        <w:rPr>
          <w:rFonts w:ascii="Arial" w:eastAsia="Calibri" w:hAnsi="Arial" w:cs="Arial"/>
          <w:lang w:eastAsia="en-US"/>
        </w:rPr>
      </w:pPr>
      <w:r w:rsidRPr="00885057">
        <w:rPr>
          <w:rFonts w:ascii="Arial" w:eastAsia="Calibri" w:hAnsi="Arial" w:cs="Arial"/>
          <w:lang w:eastAsia="en-US"/>
        </w:rPr>
        <w:t xml:space="preserve">zapsaný u    </w:t>
      </w:r>
      <w:r w:rsidRPr="00885057">
        <w:rPr>
          <w:rFonts w:ascii="Arial" w:eastAsia="Calibri" w:hAnsi="Arial" w:cs="Arial"/>
          <w:lang w:eastAsia="en-US"/>
        </w:rPr>
        <w:tab/>
      </w:r>
      <w:r w:rsidRPr="00885057">
        <w:rPr>
          <w:rFonts w:ascii="Arial" w:eastAsia="Calibri" w:hAnsi="Arial" w:cs="Arial"/>
          <w:lang w:eastAsia="en-US"/>
        </w:rPr>
        <w:tab/>
      </w:r>
      <w:r w:rsidRPr="00885057">
        <w:rPr>
          <w:rFonts w:ascii="Arial" w:eastAsia="Calibri" w:hAnsi="Arial" w:cs="Arial"/>
          <w:lang w:eastAsia="en-US"/>
        </w:rPr>
        <w:tab/>
      </w:r>
      <w:r w:rsidR="00885057" w:rsidRPr="00885057">
        <w:rPr>
          <w:rFonts w:ascii="Arial" w:eastAsia="Calibri" w:hAnsi="Arial" w:cs="Arial"/>
          <w:lang w:eastAsia="en-US"/>
        </w:rPr>
        <w:t>Městského soudu Praha, spisová značka C 262160</w:t>
      </w:r>
      <w:r w:rsidRPr="00885057">
        <w:rPr>
          <w:rFonts w:ascii="Arial" w:eastAsia="Calibri" w:hAnsi="Arial" w:cs="Arial"/>
          <w:lang w:eastAsia="en-US"/>
        </w:rPr>
        <w:t xml:space="preserve">                                                          </w:t>
      </w:r>
    </w:p>
    <w:p w:rsidR="00203419" w:rsidRPr="00885057" w:rsidRDefault="00203419" w:rsidP="00203419">
      <w:pPr>
        <w:rPr>
          <w:rFonts w:ascii="Arial" w:eastAsia="Calibri" w:hAnsi="Arial" w:cs="Arial"/>
          <w:lang w:eastAsia="en-US"/>
        </w:rPr>
      </w:pPr>
      <w:r w:rsidRPr="00885057">
        <w:rPr>
          <w:rFonts w:ascii="Arial" w:eastAsia="Calibri" w:hAnsi="Arial" w:cs="Arial"/>
          <w:lang w:eastAsia="en-US"/>
        </w:rPr>
        <w:t xml:space="preserve">Zastoupený:            </w:t>
      </w:r>
      <w:r w:rsidRPr="00885057">
        <w:rPr>
          <w:rFonts w:ascii="Arial" w:eastAsia="Calibri" w:hAnsi="Arial" w:cs="Arial"/>
          <w:lang w:eastAsia="en-US"/>
        </w:rPr>
        <w:tab/>
        <w:t xml:space="preserve">   </w:t>
      </w:r>
      <w:r w:rsidRPr="00885057">
        <w:rPr>
          <w:rFonts w:ascii="Arial" w:eastAsia="Calibri" w:hAnsi="Arial" w:cs="Arial"/>
          <w:lang w:eastAsia="en-US"/>
        </w:rPr>
        <w:tab/>
      </w:r>
      <w:r w:rsidR="00885057" w:rsidRPr="00885057">
        <w:rPr>
          <w:rFonts w:ascii="Arial" w:eastAsia="Calibri" w:hAnsi="Arial" w:cs="Arial"/>
          <w:lang w:eastAsia="en-US"/>
        </w:rPr>
        <w:t>Petrem Hlaváčkem, jednatelem společnosti</w:t>
      </w:r>
    </w:p>
    <w:p w:rsidR="00203419" w:rsidRPr="00885057" w:rsidRDefault="00203419" w:rsidP="00203419">
      <w:pPr>
        <w:jc w:val="both"/>
        <w:rPr>
          <w:rFonts w:ascii="Arial" w:eastAsia="Calibri" w:hAnsi="Arial" w:cs="Arial"/>
          <w:lang w:eastAsia="en-US"/>
        </w:rPr>
      </w:pPr>
      <w:r w:rsidRPr="00885057">
        <w:rPr>
          <w:rFonts w:ascii="Arial" w:eastAsia="Calibri" w:hAnsi="Arial" w:cs="Arial"/>
          <w:lang w:eastAsia="en-US"/>
        </w:rPr>
        <w:t xml:space="preserve">Bankovní spojení:         </w:t>
      </w:r>
      <w:r w:rsidRPr="00885057">
        <w:rPr>
          <w:rFonts w:ascii="Arial" w:eastAsia="Calibri" w:hAnsi="Arial" w:cs="Arial"/>
          <w:lang w:eastAsia="en-US"/>
        </w:rPr>
        <w:tab/>
      </w:r>
      <w:r w:rsidR="00885057" w:rsidRPr="00885057">
        <w:rPr>
          <w:rFonts w:ascii="Arial" w:eastAsia="Calibri" w:hAnsi="Arial" w:cs="Arial"/>
          <w:lang w:eastAsia="en-US"/>
        </w:rPr>
        <w:t>Komerční Banka a.s.</w:t>
      </w:r>
    </w:p>
    <w:p w:rsidR="00203419" w:rsidRPr="00885057" w:rsidRDefault="00203419" w:rsidP="00203419">
      <w:pPr>
        <w:jc w:val="both"/>
        <w:rPr>
          <w:rFonts w:ascii="Arial" w:eastAsia="Calibri" w:hAnsi="Arial" w:cs="Arial"/>
          <w:lang w:eastAsia="en-US"/>
        </w:rPr>
      </w:pPr>
      <w:r w:rsidRPr="00885057">
        <w:rPr>
          <w:rFonts w:ascii="Arial" w:eastAsia="Calibri" w:hAnsi="Arial" w:cs="Arial"/>
          <w:lang w:eastAsia="en-US"/>
        </w:rPr>
        <w:t xml:space="preserve">Číslo účtu:                     </w:t>
      </w:r>
      <w:r w:rsidRPr="00885057">
        <w:rPr>
          <w:rFonts w:ascii="Arial" w:eastAsia="Calibri" w:hAnsi="Arial" w:cs="Arial"/>
          <w:lang w:eastAsia="en-US"/>
        </w:rPr>
        <w:tab/>
      </w:r>
      <w:r w:rsidR="00885057" w:rsidRPr="00885057">
        <w:rPr>
          <w:rFonts w:ascii="Arial" w:eastAsia="Calibri" w:hAnsi="Arial" w:cs="Arial"/>
          <w:lang w:eastAsia="en-US"/>
        </w:rPr>
        <w:t>35-3684920257</w:t>
      </w:r>
    </w:p>
    <w:p w:rsidR="00203419" w:rsidRPr="00885057" w:rsidRDefault="00203419" w:rsidP="00203419">
      <w:pPr>
        <w:jc w:val="both"/>
        <w:rPr>
          <w:rFonts w:ascii="Arial" w:eastAsia="Calibri" w:hAnsi="Arial" w:cs="Arial"/>
          <w:lang w:eastAsia="en-US"/>
        </w:rPr>
      </w:pPr>
      <w:r w:rsidRPr="00885057">
        <w:rPr>
          <w:rFonts w:ascii="Arial" w:eastAsia="Calibri" w:hAnsi="Arial" w:cs="Arial"/>
          <w:lang w:eastAsia="en-US"/>
        </w:rPr>
        <w:t xml:space="preserve">IČ                                   </w:t>
      </w:r>
      <w:r w:rsidRPr="00885057">
        <w:rPr>
          <w:rFonts w:ascii="Arial" w:eastAsia="Calibri" w:hAnsi="Arial" w:cs="Arial"/>
          <w:lang w:eastAsia="en-US"/>
        </w:rPr>
        <w:tab/>
      </w:r>
      <w:r w:rsidR="00885057" w:rsidRPr="00885057">
        <w:rPr>
          <w:rFonts w:ascii="Arial" w:eastAsia="Calibri" w:hAnsi="Arial" w:cs="Arial"/>
          <w:lang w:eastAsia="en-US"/>
        </w:rPr>
        <w:t>26940663</w:t>
      </w:r>
    </w:p>
    <w:p w:rsidR="00203419" w:rsidRPr="00885057" w:rsidRDefault="00203419" w:rsidP="00203419">
      <w:pPr>
        <w:jc w:val="both"/>
        <w:rPr>
          <w:rFonts w:ascii="Arial" w:eastAsia="Calibri" w:hAnsi="Arial" w:cs="Arial"/>
          <w:lang w:eastAsia="en-US"/>
        </w:rPr>
      </w:pPr>
      <w:r w:rsidRPr="00885057">
        <w:rPr>
          <w:rFonts w:ascii="Arial" w:eastAsia="Calibri" w:hAnsi="Arial" w:cs="Arial"/>
          <w:lang w:eastAsia="en-US"/>
        </w:rPr>
        <w:t xml:space="preserve">DIČ                                 </w:t>
      </w:r>
      <w:r w:rsidRPr="00885057">
        <w:rPr>
          <w:rFonts w:ascii="Arial" w:eastAsia="Calibri" w:hAnsi="Arial" w:cs="Arial"/>
          <w:lang w:eastAsia="en-US"/>
        </w:rPr>
        <w:tab/>
      </w:r>
      <w:r w:rsidR="00885057" w:rsidRPr="00885057">
        <w:rPr>
          <w:rFonts w:ascii="Arial" w:eastAsia="Calibri" w:hAnsi="Arial" w:cs="Arial"/>
          <w:lang w:eastAsia="en-US"/>
        </w:rPr>
        <w:t>CZ26940663</w:t>
      </w:r>
    </w:p>
    <w:p w:rsidR="00203419" w:rsidRPr="00885057" w:rsidRDefault="00203419" w:rsidP="00203419">
      <w:pPr>
        <w:jc w:val="both"/>
        <w:rPr>
          <w:rFonts w:ascii="Arial" w:eastAsia="Calibri" w:hAnsi="Arial" w:cs="Arial"/>
          <w:lang w:eastAsia="en-US"/>
        </w:rPr>
      </w:pPr>
      <w:r w:rsidRPr="00885057">
        <w:rPr>
          <w:rFonts w:ascii="Arial" w:eastAsia="Calibri" w:hAnsi="Arial" w:cs="Arial"/>
          <w:lang w:eastAsia="en-US"/>
        </w:rPr>
        <w:t xml:space="preserve">Telefonní spojení:         </w:t>
      </w:r>
      <w:r w:rsidRPr="00885057">
        <w:rPr>
          <w:rFonts w:ascii="Arial" w:eastAsia="Calibri" w:hAnsi="Arial" w:cs="Arial"/>
          <w:lang w:eastAsia="en-US"/>
        </w:rPr>
        <w:tab/>
      </w:r>
      <w:r w:rsidR="00885057" w:rsidRPr="00885057">
        <w:rPr>
          <w:rFonts w:ascii="Arial" w:eastAsia="Calibri" w:hAnsi="Arial" w:cs="Arial"/>
          <w:lang w:eastAsia="en-US"/>
        </w:rPr>
        <w:t>775 357 752</w:t>
      </w:r>
    </w:p>
    <w:p w:rsidR="00203419" w:rsidRPr="00885057" w:rsidRDefault="00203419" w:rsidP="00203419">
      <w:pPr>
        <w:jc w:val="both"/>
        <w:rPr>
          <w:rFonts w:ascii="Arial" w:eastAsia="Calibri" w:hAnsi="Arial" w:cs="Arial"/>
          <w:lang w:eastAsia="en-US"/>
        </w:rPr>
      </w:pPr>
      <w:r w:rsidRPr="00885057">
        <w:rPr>
          <w:rFonts w:ascii="Arial" w:eastAsia="Calibri" w:hAnsi="Arial" w:cs="Arial"/>
          <w:lang w:eastAsia="en-US"/>
        </w:rPr>
        <w:t xml:space="preserve">E - mail:                         </w:t>
      </w:r>
      <w:r w:rsidRPr="00885057">
        <w:rPr>
          <w:rFonts w:ascii="Arial" w:eastAsia="Calibri" w:hAnsi="Arial" w:cs="Arial"/>
          <w:lang w:eastAsia="en-US"/>
        </w:rPr>
        <w:tab/>
      </w:r>
      <w:r w:rsidR="00885057" w:rsidRPr="00885057">
        <w:rPr>
          <w:rFonts w:ascii="Arial" w:eastAsia="Calibri" w:hAnsi="Arial" w:cs="Arial"/>
          <w:lang w:eastAsia="en-US"/>
        </w:rPr>
        <w:t>hlavacek@allaround.eu</w:t>
      </w:r>
    </w:p>
    <w:p w:rsidR="00203419" w:rsidRPr="00203419" w:rsidRDefault="00203419" w:rsidP="00203419">
      <w:pPr>
        <w:jc w:val="both"/>
        <w:rPr>
          <w:rFonts w:ascii="Arial" w:hAnsi="Arial" w:cs="Arial"/>
        </w:rPr>
      </w:pPr>
      <w:r w:rsidRPr="00203419">
        <w:rPr>
          <w:rFonts w:ascii="Arial" w:hAnsi="Arial" w:cs="Arial"/>
        </w:rPr>
        <w:t>(dále jen zprostředkovatel)</w:t>
      </w:r>
    </w:p>
    <w:p w:rsidR="00203419" w:rsidRPr="00203419" w:rsidRDefault="00203419" w:rsidP="00203419">
      <w:pPr>
        <w:jc w:val="both"/>
        <w:rPr>
          <w:rFonts w:ascii="Arial" w:hAnsi="Arial" w:cs="Arial"/>
        </w:rPr>
      </w:pPr>
    </w:p>
    <w:p w:rsidR="00203419" w:rsidRPr="00203419" w:rsidRDefault="00203419" w:rsidP="00203419">
      <w:pPr>
        <w:jc w:val="both"/>
        <w:rPr>
          <w:rFonts w:ascii="Arial" w:eastAsia="Calibri" w:hAnsi="Arial" w:cs="Arial"/>
          <w:lang w:eastAsia="en-US"/>
        </w:rPr>
      </w:pPr>
      <w:r w:rsidRPr="00203419">
        <w:rPr>
          <w:rFonts w:ascii="Arial" w:hAnsi="Arial" w:cs="Arial"/>
        </w:rPr>
        <w:t>a</w:t>
      </w:r>
    </w:p>
    <w:p w:rsidR="00203419" w:rsidRPr="00203419" w:rsidRDefault="00203419" w:rsidP="00203419">
      <w:pPr>
        <w:jc w:val="both"/>
        <w:rPr>
          <w:rFonts w:ascii="Arial" w:eastAsia="Calibri" w:hAnsi="Arial" w:cs="Arial"/>
          <w:lang w:eastAsia="en-US"/>
        </w:rPr>
      </w:pPr>
    </w:p>
    <w:p w:rsidR="00203419" w:rsidRPr="00203419" w:rsidRDefault="00203419" w:rsidP="00203419">
      <w:pPr>
        <w:ind w:left="2832" w:hanging="2832"/>
        <w:rPr>
          <w:rFonts w:ascii="Arial" w:hAnsi="Arial" w:cs="Arial"/>
          <w:color w:val="000000"/>
        </w:rPr>
      </w:pPr>
      <w:r w:rsidRPr="00203419">
        <w:rPr>
          <w:rFonts w:ascii="Arial" w:eastAsia="Calibri" w:hAnsi="Arial" w:cs="Arial"/>
          <w:b/>
        </w:rPr>
        <w:t>Zadavatel:</w:t>
      </w:r>
      <w:r w:rsidRPr="00203419">
        <w:rPr>
          <w:rFonts w:ascii="Arial" w:eastAsia="Calibri" w:hAnsi="Arial" w:cs="Arial"/>
        </w:rPr>
        <w:t xml:space="preserve">        </w:t>
      </w:r>
      <w:r w:rsidRPr="00203419">
        <w:rPr>
          <w:rFonts w:ascii="Arial" w:hAnsi="Arial" w:cs="Arial"/>
          <w:b/>
          <w:smallCaps/>
        </w:rPr>
        <w:t xml:space="preserve">             </w:t>
      </w:r>
      <w:r w:rsidRPr="00203419">
        <w:rPr>
          <w:rFonts w:ascii="Arial" w:hAnsi="Arial" w:cs="Arial"/>
          <w:b/>
          <w:smallCaps/>
        </w:rPr>
        <w:tab/>
      </w:r>
      <w:r w:rsidRPr="00203419">
        <w:rPr>
          <w:rFonts w:ascii="Arial" w:hAnsi="Arial" w:cs="Arial"/>
        </w:rPr>
        <w:t xml:space="preserve">Pardubický kraj, </w:t>
      </w:r>
      <w:r w:rsidRPr="00203419">
        <w:rPr>
          <w:rFonts w:ascii="Arial" w:hAnsi="Arial" w:cs="Arial"/>
          <w:color w:val="000000"/>
        </w:rPr>
        <w:t xml:space="preserve">se sídlem Komenského náměstí </w:t>
      </w:r>
      <w:proofErr w:type="gramStart"/>
      <w:r w:rsidRPr="00203419">
        <w:rPr>
          <w:rFonts w:ascii="Arial" w:hAnsi="Arial" w:cs="Arial"/>
          <w:color w:val="000000"/>
        </w:rPr>
        <w:t>125,   532 11</w:t>
      </w:r>
      <w:proofErr w:type="gramEnd"/>
      <w:r w:rsidRPr="00203419">
        <w:rPr>
          <w:rFonts w:ascii="Arial" w:hAnsi="Arial" w:cs="Arial"/>
          <w:color w:val="000000"/>
        </w:rPr>
        <w:t xml:space="preserve">  Pardubice, zastoupený ve smyslu zřizovací listiny ze dne </w:t>
      </w:r>
      <w:r w:rsidRPr="00203419">
        <w:rPr>
          <w:rFonts w:ascii="Arial" w:hAnsi="Arial" w:cs="Arial"/>
        </w:rPr>
        <w:t xml:space="preserve">17. 4. 2003 </w:t>
      </w:r>
      <w:proofErr w:type="spellStart"/>
      <w:r w:rsidRPr="00203419">
        <w:rPr>
          <w:rFonts w:ascii="Arial" w:hAnsi="Arial" w:cs="Arial"/>
        </w:rPr>
        <w:t>čj.KrÚ</w:t>
      </w:r>
      <w:proofErr w:type="spellEnd"/>
      <w:r w:rsidRPr="00203419">
        <w:rPr>
          <w:rFonts w:ascii="Arial" w:hAnsi="Arial" w:cs="Arial"/>
        </w:rPr>
        <w:t xml:space="preserve"> 8730/2003/OSZ </w:t>
      </w:r>
      <w:r w:rsidRPr="00203419">
        <w:rPr>
          <w:rFonts w:ascii="Arial" w:hAnsi="Arial" w:cs="Arial"/>
          <w:color w:val="000000"/>
        </w:rPr>
        <w:t xml:space="preserve"> příspěvkovou organizací </w:t>
      </w:r>
    </w:p>
    <w:p w:rsidR="00203419" w:rsidRPr="00203419" w:rsidRDefault="00203419" w:rsidP="00203419">
      <w:pPr>
        <w:keepNext/>
        <w:tabs>
          <w:tab w:val="left" w:pos="2835"/>
        </w:tabs>
        <w:outlineLvl w:val="0"/>
        <w:rPr>
          <w:rFonts w:ascii="Arial" w:hAnsi="Arial" w:cs="Arial"/>
          <w:b/>
          <w:bCs/>
        </w:rPr>
      </w:pPr>
      <w:r w:rsidRPr="00203419">
        <w:rPr>
          <w:rFonts w:ascii="Arial" w:hAnsi="Arial" w:cs="Arial"/>
          <w:b/>
          <w:bCs/>
        </w:rPr>
        <w:t xml:space="preserve">                                        </w:t>
      </w:r>
      <w:r w:rsidRPr="00203419">
        <w:rPr>
          <w:rFonts w:ascii="Arial" w:hAnsi="Arial" w:cs="Arial"/>
          <w:b/>
          <w:bCs/>
        </w:rPr>
        <w:tab/>
        <w:t>Rehabilitační ústav Brandýs nad Orlicí</w:t>
      </w:r>
    </w:p>
    <w:p w:rsidR="00203419" w:rsidRPr="00203419" w:rsidRDefault="00203419" w:rsidP="00203419">
      <w:pPr>
        <w:tabs>
          <w:tab w:val="left" w:pos="2835"/>
        </w:tabs>
        <w:suppressAutoHyphens/>
        <w:rPr>
          <w:rFonts w:ascii="Arial" w:hAnsi="Arial" w:cs="Arial"/>
        </w:rPr>
      </w:pPr>
      <w:r w:rsidRPr="00203419">
        <w:rPr>
          <w:rFonts w:ascii="Arial" w:hAnsi="Arial" w:cs="Arial"/>
        </w:rPr>
        <w:t xml:space="preserve">Se sídlem                        </w:t>
      </w:r>
      <w:r w:rsidRPr="00203419">
        <w:rPr>
          <w:rFonts w:ascii="Arial" w:hAnsi="Arial" w:cs="Arial"/>
        </w:rPr>
        <w:tab/>
        <w:t>Lázeňská 58, 561 12 Brandýs nad Orlicí</w:t>
      </w:r>
    </w:p>
    <w:p w:rsidR="00203419" w:rsidRPr="00203419" w:rsidRDefault="00203419" w:rsidP="00203419">
      <w:pPr>
        <w:tabs>
          <w:tab w:val="left" w:pos="2835"/>
        </w:tabs>
        <w:suppressAutoHyphens/>
        <w:rPr>
          <w:rFonts w:ascii="Arial" w:eastAsia="Calibri" w:hAnsi="Arial" w:cs="Arial"/>
        </w:rPr>
      </w:pPr>
      <w:r w:rsidRPr="00203419">
        <w:rPr>
          <w:rFonts w:ascii="Arial" w:eastAsia="Calibri" w:hAnsi="Arial" w:cs="Arial"/>
        </w:rPr>
        <w:t xml:space="preserve">Zapsaný                           </w:t>
      </w:r>
      <w:r w:rsidRPr="00203419">
        <w:rPr>
          <w:rFonts w:ascii="Arial" w:eastAsia="Calibri" w:hAnsi="Arial" w:cs="Arial"/>
        </w:rPr>
        <w:tab/>
        <w:t xml:space="preserve">v obch. </w:t>
      </w:r>
      <w:proofErr w:type="gramStart"/>
      <w:r w:rsidRPr="00203419">
        <w:rPr>
          <w:rFonts w:ascii="Arial" w:eastAsia="Calibri" w:hAnsi="Arial" w:cs="Arial"/>
        </w:rPr>
        <w:t>rejstříku</w:t>
      </w:r>
      <w:proofErr w:type="gramEnd"/>
      <w:r w:rsidRPr="00203419">
        <w:rPr>
          <w:rFonts w:ascii="Arial" w:eastAsia="Calibri" w:hAnsi="Arial" w:cs="Arial"/>
        </w:rPr>
        <w:t xml:space="preserve"> vedeném Kr. soudem v Hradci Králové, </w:t>
      </w:r>
      <w:proofErr w:type="spellStart"/>
      <w:r w:rsidRPr="00203419">
        <w:rPr>
          <w:rFonts w:ascii="Arial" w:eastAsia="Calibri" w:hAnsi="Arial" w:cs="Arial"/>
        </w:rPr>
        <w:t>Pr</w:t>
      </w:r>
      <w:proofErr w:type="spellEnd"/>
      <w:r w:rsidRPr="00203419">
        <w:rPr>
          <w:rFonts w:ascii="Arial" w:eastAsia="Calibri" w:hAnsi="Arial" w:cs="Arial"/>
        </w:rPr>
        <w:t>/711</w:t>
      </w:r>
    </w:p>
    <w:p w:rsidR="00203419" w:rsidRPr="00203419" w:rsidRDefault="00203419" w:rsidP="00203419">
      <w:pPr>
        <w:tabs>
          <w:tab w:val="left" w:pos="2835"/>
        </w:tabs>
        <w:suppressAutoHyphens/>
        <w:rPr>
          <w:rFonts w:ascii="Arial" w:hAnsi="Arial" w:cs="Arial"/>
        </w:rPr>
      </w:pPr>
      <w:r w:rsidRPr="00203419">
        <w:rPr>
          <w:rFonts w:ascii="Arial" w:eastAsia="Calibri" w:hAnsi="Arial" w:cs="Arial"/>
        </w:rPr>
        <w:t>Zastoupený:</w:t>
      </w:r>
      <w:r w:rsidRPr="00203419">
        <w:rPr>
          <w:rFonts w:ascii="Arial" w:hAnsi="Arial" w:cs="Arial"/>
        </w:rPr>
        <w:t xml:space="preserve">                     </w:t>
      </w:r>
      <w:r w:rsidRPr="00203419">
        <w:rPr>
          <w:rFonts w:ascii="Arial" w:hAnsi="Arial" w:cs="Arial"/>
        </w:rPr>
        <w:tab/>
        <w:t xml:space="preserve">ředitelkou prim. MUDr. </w:t>
      </w:r>
      <w:proofErr w:type="gramStart"/>
      <w:r w:rsidRPr="00203419">
        <w:rPr>
          <w:rFonts w:ascii="Arial" w:hAnsi="Arial" w:cs="Arial"/>
        </w:rPr>
        <w:t>Michaelou  Tomanovou</w:t>
      </w:r>
      <w:proofErr w:type="gramEnd"/>
      <w:r w:rsidRPr="00203419">
        <w:rPr>
          <w:rFonts w:ascii="Arial" w:hAnsi="Arial" w:cs="Arial"/>
        </w:rPr>
        <w:t>, MBA, Ph.D.</w:t>
      </w:r>
    </w:p>
    <w:p w:rsidR="00203419" w:rsidRPr="00203419" w:rsidRDefault="00203419" w:rsidP="00203419">
      <w:pPr>
        <w:tabs>
          <w:tab w:val="left" w:pos="2835"/>
        </w:tabs>
        <w:suppressAutoHyphens/>
        <w:rPr>
          <w:rFonts w:ascii="Arial" w:hAnsi="Arial" w:cs="Arial"/>
          <w:smallCaps/>
        </w:rPr>
      </w:pPr>
      <w:r w:rsidRPr="00203419">
        <w:rPr>
          <w:rFonts w:ascii="Arial" w:eastAsia="Calibri" w:hAnsi="Arial" w:cs="Arial"/>
        </w:rPr>
        <w:t>Bankovní spojení</w:t>
      </w:r>
      <w:r w:rsidRPr="00203419">
        <w:rPr>
          <w:rFonts w:ascii="Arial" w:hAnsi="Arial" w:cs="Arial"/>
          <w:smallCaps/>
        </w:rPr>
        <w:t xml:space="preserve">:              </w:t>
      </w:r>
      <w:r w:rsidRPr="00203419">
        <w:rPr>
          <w:rFonts w:ascii="Arial" w:hAnsi="Arial" w:cs="Arial"/>
          <w:smallCaps/>
        </w:rPr>
        <w:tab/>
      </w:r>
      <w:r w:rsidRPr="00203419">
        <w:rPr>
          <w:rFonts w:ascii="Arial" w:eastAsia="Calibri" w:hAnsi="Arial" w:cs="Arial"/>
          <w:lang w:eastAsia="en-US"/>
        </w:rPr>
        <w:t>ČS a.s.</w:t>
      </w:r>
    </w:p>
    <w:p w:rsidR="00203419" w:rsidRPr="00203419" w:rsidRDefault="00203419" w:rsidP="00203419">
      <w:pPr>
        <w:tabs>
          <w:tab w:val="left" w:pos="2835"/>
        </w:tabs>
        <w:suppressAutoHyphens/>
        <w:rPr>
          <w:rFonts w:ascii="Arial" w:hAnsi="Arial" w:cs="Arial"/>
        </w:rPr>
      </w:pPr>
      <w:r w:rsidRPr="00203419">
        <w:rPr>
          <w:rFonts w:ascii="Arial" w:eastAsia="Calibri" w:hAnsi="Arial" w:cs="Arial"/>
        </w:rPr>
        <w:t>Číslo účtu:</w:t>
      </w:r>
      <w:r w:rsidRPr="00203419">
        <w:rPr>
          <w:rFonts w:ascii="Arial" w:hAnsi="Arial" w:cs="Arial"/>
        </w:rPr>
        <w:t xml:space="preserve">                       </w:t>
      </w:r>
      <w:r w:rsidRPr="00203419">
        <w:rPr>
          <w:rFonts w:ascii="Arial" w:hAnsi="Arial" w:cs="Arial"/>
        </w:rPr>
        <w:tab/>
        <w:t>122 0888 309/0800</w:t>
      </w:r>
    </w:p>
    <w:p w:rsidR="00203419" w:rsidRPr="00203419" w:rsidRDefault="00203419" w:rsidP="00203419">
      <w:pPr>
        <w:tabs>
          <w:tab w:val="left" w:pos="2835"/>
        </w:tabs>
        <w:suppressAutoHyphens/>
        <w:rPr>
          <w:rFonts w:ascii="Arial" w:hAnsi="Arial" w:cs="Arial"/>
        </w:rPr>
      </w:pPr>
      <w:r w:rsidRPr="00203419">
        <w:rPr>
          <w:rFonts w:ascii="Arial" w:hAnsi="Arial" w:cs="Arial"/>
          <w:smallCaps/>
        </w:rPr>
        <w:t xml:space="preserve">IČ:                                            </w:t>
      </w:r>
      <w:r w:rsidRPr="00203419">
        <w:rPr>
          <w:rFonts w:ascii="Arial" w:hAnsi="Arial" w:cs="Arial"/>
          <w:smallCaps/>
        </w:rPr>
        <w:tab/>
      </w:r>
      <w:r w:rsidRPr="00203419">
        <w:rPr>
          <w:rFonts w:ascii="Arial" w:hAnsi="Arial" w:cs="Arial"/>
        </w:rPr>
        <w:t>00853879</w:t>
      </w:r>
    </w:p>
    <w:p w:rsidR="0056744F" w:rsidRDefault="00203419" w:rsidP="00203419">
      <w:pPr>
        <w:rPr>
          <w:rFonts w:ascii="Arial" w:hAnsi="Arial" w:cs="Arial"/>
        </w:rPr>
      </w:pPr>
      <w:r w:rsidRPr="00203419">
        <w:rPr>
          <w:rFonts w:ascii="Arial" w:hAnsi="Arial" w:cs="Arial"/>
        </w:rPr>
        <w:t xml:space="preserve">DIČ:                                </w:t>
      </w:r>
      <w:r w:rsidRPr="00203419">
        <w:rPr>
          <w:rFonts w:ascii="Arial" w:hAnsi="Arial" w:cs="Arial"/>
        </w:rPr>
        <w:tab/>
        <w:t>CZ00853879</w:t>
      </w:r>
    </w:p>
    <w:p w:rsidR="001D54C4" w:rsidRDefault="00444982" w:rsidP="001D54C4">
      <w:pPr>
        <w:rPr>
          <w:rStyle w:val="Nadpis2Char"/>
        </w:rPr>
      </w:pPr>
      <w:bookmarkStart w:id="0" w:name="_Hlk482800518"/>
      <w:bookmarkStart w:id="1" w:name="_Hlk479601215"/>
      <w:r>
        <w:rPr>
          <w:rFonts w:ascii="Arial" w:hAnsi="Arial" w:cs="Arial"/>
        </w:rPr>
        <w:t>(dále jen zadavatel)</w:t>
      </w:r>
      <w:r>
        <w:rPr>
          <w:rFonts w:ascii="Arial" w:hAnsi="Arial" w:cs="Arial"/>
        </w:rPr>
        <w:br/>
      </w:r>
      <w:bookmarkEnd w:id="0"/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bookmarkEnd w:id="1"/>
    </w:p>
    <w:p w:rsidR="005D79AD" w:rsidRPr="001D54C4" w:rsidRDefault="00BB670C" w:rsidP="001D54C4">
      <w:pPr>
        <w:pStyle w:val="Nadpis2"/>
        <w:numPr>
          <w:ilvl w:val="0"/>
          <w:numId w:val="14"/>
        </w:numPr>
      </w:pPr>
      <w:r w:rsidRPr="001D54C4">
        <w:rPr>
          <w:rStyle w:val="Nadpis2Char"/>
          <w:b/>
          <w:bCs/>
          <w:i/>
          <w:iCs/>
        </w:rPr>
        <w:t>Předmět smlouvy</w:t>
      </w:r>
    </w:p>
    <w:p w:rsidR="00682494" w:rsidRDefault="00A20B04" w:rsidP="001D54C4">
      <w:pPr>
        <w:numPr>
          <w:ilvl w:val="1"/>
          <w:numId w:val="14"/>
        </w:numPr>
        <w:rPr>
          <w:rFonts w:ascii="Arial" w:hAnsi="Arial" w:cs="Arial"/>
        </w:rPr>
      </w:pPr>
      <w:r w:rsidRPr="00682494">
        <w:rPr>
          <w:rFonts w:ascii="Arial" w:hAnsi="Arial" w:cs="Arial"/>
        </w:rPr>
        <w:t xml:space="preserve">Zprostředkovatel </w:t>
      </w:r>
      <w:r w:rsidR="00911C4F">
        <w:rPr>
          <w:rFonts w:ascii="Arial" w:hAnsi="Arial" w:cs="Arial"/>
        </w:rPr>
        <w:t>a</w:t>
      </w:r>
      <w:r w:rsidRPr="00682494">
        <w:rPr>
          <w:rFonts w:ascii="Arial" w:hAnsi="Arial" w:cs="Arial"/>
        </w:rPr>
        <w:t xml:space="preserve"> zadavatel</w:t>
      </w:r>
      <w:r w:rsidR="00911C4F">
        <w:rPr>
          <w:rFonts w:ascii="Arial" w:hAnsi="Arial" w:cs="Arial"/>
        </w:rPr>
        <w:t xml:space="preserve"> se</w:t>
      </w:r>
      <w:r w:rsidRPr="00682494">
        <w:rPr>
          <w:rFonts w:ascii="Arial" w:hAnsi="Arial" w:cs="Arial"/>
        </w:rPr>
        <w:t xml:space="preserve"> dohodli na tom, že zprostředkovatel zprostředkuje zadavateli vhodné kandidáty na volná pracovní místa, jež zadavatel plánuje, mimo jiné</w:t>
      </w:r>
      <w:r w:rsidR="00682494" w:rsidRPr="00682494">
        <w:rPr>
          <w:rFonts w:ascii="Arial" w:hAnsi="Arial" w:cs="Arial"/>
        </w:rPr>
        <w:t>,</w:t>
      </w:r>
      <w:r w:rsidRPr="00682494">
        <w:rPr>
          <w:rFonts w:ascii="Arial" w:hAnsi="Arial" w:cs="Arial"/>
        </w:rPr>
        <w:t xml:space="preserve"> obsadit i kandidáty ze zahraničí</w:t>
      </w:r>
      <w:r w:rsidR="00682494" w:rsidRPr="00682494">
        <w:rPr>
          <w:rFonts w:ascii="Arial" w:hAnsi="Arial" w:cs="Arial"/>
        </w:rPr>
        <w:t>.</w:t>
      </w:r>
      <w:r w:rsidRPr="00682494">
        <w:rPr>
          <w:rFonts w:ascii="Arial" w:hAnsi="Arial" w:cs="Arial"/>
        </w:rPr>
        <w:t xml:space="preserve"> </w:t>
      </w:r>
    </w:p>
    <w:p w:rsidR="00A20B04" w:rsidRDefault="00682494" w:rsidP="001D54C4">
      <w:pPr>
        <w:numPr>
          <w:ilvl w:val="1"/>
          <w:numId w:val="14"/>
        </w:numPr>
        <w:rPr>
          <w:rFonts w:ascii="Arial" w:hAnsi="Arial" w:cs="Arial"/>
        </w:rPr>
      </w:pPr>
      <w:r w:rsidRPr="00682494">
        <w:rPr>
          <w:rFonts w:ascii="Arial" w:hAnsi="Arial" w:cs="Arial"/>
        </w:rPr>
        <w:lastRenderedPageBreak/>
        <w:t>Pokud tak bylo ujednáno, poskytne zprostředkovatel zaměstnavateli i návazné služby spojené s přeshraničním zprostředkováním práce (legalizace práce a nástupní podpora)</w:t>
      </w:r>
      <w:r>
        <w:rPr>
          <w:rFonts w:ascii="Arial" w:hAnsi="Arial" w:cs="Arial"/>
        </w:rPr>
        <w:t>.</w:t>
      </w:r>
    </w:p>
    <w:p w:rsidR="00682494" w:rsidRPr="00682494" w:rsidRDefault="00682494" w:rsidP="001D54C4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Zadavatel za tyto služby zprostředkovateli zaplatí smluvenou odměnu.</w:t>
      </w:r>
    </w:p>
    <w:p w:rsidR="005D79AD" w:rsidRDefault="00444982" w:rsidP="001D54C4">
      <w:pPr>
        <w:pStyle w:val="Nadpis2"/>
        <w:numPr>
          <w:ilvl w:val="0"/>
          <w:numId w:val="14"/>
        </w:numPr>
      </w:pPr>
      <w:r>
        <w:t xml:space="preserve">Práva a povinnosti </w:t>
      </w:r>
      <w:r w:rsidR="00A20B04">
        <w:t>zprostředkovatele</w:t>
      </w:r>
    </w:p>
    <w:p w:rsidR="00A224D0" w:rsidRDefault="00A20B04" w:rsidP="001D54C4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Zprostředkovatel</w:t>
      </w:r>
      <w:r w:rsidR="00A224D0">
        <w:rPr>
          <w:rFonts w:ascii="Arial" w:hAnsi="Arial" w:cs="Arial"/>
        </w:rPr>
        <w:t xml:space="preserve"> se zavazuje zprostředkovat zadavateli kandidáty za účelem uzavření zaměstnaneckého vztahu mezi zadavatelem a tímto kandidátem / kandidáty. </w:t>
      </w:r>
    </w:p>
    <w:p w:rsidR="00217C8D" w:rsidRDefault="00A20B04" w:rsidP="001D54C4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Zprostředkovatel</w:t>
      </w:r>
      <w:r w:rsidR="00217C8D">
        <w:rPr>
          <w:rFonts w:ascii="Arial" w:hAnsi="Arial" w:cs="Arial"/>
        </w:rPr>
        <w:t xml:space="preserve"> se zavazuje, že při zprostředkování bude reprezentovat zájmy </w:t>
      </w:r>
      <w:r w:rsidR="007839B4">
        <w:rPr>
          <w:rFonts w:ascii="Arial" w:hAnsi="Arial" w:cs="Arial"/>
        </w:rPr>
        <w:t>zadavatele, a že zprostředkovatelkou činnost bude vykonávat podle svého nejlepšího svědomí a odbornosti.</w:t>
      </w:r>
    </w:p>
    <w:p w:rsidR="005D79AD" w:rsidRDefault="00682494" w:rsidP="001D54C4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Zprostředkovatel</w:t>
      </w:r>
      <w:r w:rsidR="00444982">
        <w:rPr>
          <w:rFonts w:ascii="Arial" w:hAnsi="Arial" w:cs="Arial"/>
        </w:rPr>
        <w:t xml:space="preserve"> doporučí pouze takové kandidáty, kteří splňují požadavky zadavatele.</w:t>
      </w:r>
      <w:r w:rsidR="00911C4F">
        <w:rPr>
          <w:rFonts w:ascii="Arial" w:hAnsi="Arial" w:cs="Arial"/>
        </w:rPr>
        <w:t xml:space="preserve"> Za tímto účelem</w:t>
      </w:r>
      <w:r w:rsidR="00444982">
        <w:rPr>
          <w:rFonts w:ascii="Arial" w:hAnsi="Arial" w:cs="Arial"/>
        </w:rPr>
        <w:t xml:space="preserve"> s každým navrženým kandidátem provede pohovor a zadavateli předá ke každému kandidátovi </w:t>
      </w:r>
      <w:r w:rsidR="00BB670C">
        <w:rPr>
          <w:rFonts w:ascii="Arial" w:hAnsi="Arial" w:cs="Arial"/>
        </w:rPr>
        <w:t xml:space="preserve">minimálně </w:t>
      </w:r>
      <w:r w:rsidR="00444982">
        <w:rPr>
          <w:rFonts w:ascii="Arial" w:hAnsi="Arial" w:cs="Arial"/>
        </w:rPr>
        <w:t xml:space="preserve">tyto podklady: </w:t>
      </w:r>
    </w:p>
    <w:p w:rsidR="005D79AD" w:rsidRDefault="00BB670C" w:rsidP="001D54C4">
      <w:pPr>
        <w:numPr>
          <w:ilvl w:val="2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Osobní a profesní informace, případně životopis v Českém jazyce.</w:t>
      </w:r>
    </w:p>
    <w:p w:rsidR="005D79AD" w:rsidRDefault="00BB670C" w:rsidP="001D54C4">
      <w:pPr>
        <w:numPr>
          <w:ilvl w:val="2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Doklady požadované zadavatelem pro posouzení vhodnosti kandidáta pro pozici.</w:t>
      </w:r>
    </w:p>
    <w:p w:rsidR="005D79AD" w:rsidRDefault="00BB670C" w:rsidP="001D54C4">
      <w:pPr>
        <w:numPr>
          <w:ilvl w:val="2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Doklady vyžadované zákonem.</w:t>
      </w:r>
    </w:p>
    <w:p w:rsidR="00351673" w:rsidRDefault="00911C4F" w:rsidP="001D54C4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Zprostředkovatel</w:t>
      </w:r>
      <w:r w:rsidR="00351673">
        <w:rPr>
          <w:rFonts w:ascii="Arial" w:hAnsi="Arial" w:cs="Arial"/>
        </w:rPr>
        <w:t xml:space="preserve"> má právo získat od zadavatele informace o průběhu náborového procesu a jeho výsledku, stejně tak i na poskytnutí informace o důvodech, které vedly zadavatele k rozhodnutí o přijetí nebo nepřijetí konkrétního kandidáta.</w:t>
      </w:r>
    </w:p>
    <w:p w:rsidR="00BB670C" w:rsidRDefault="00911C4F" w:rsidP="00D45E81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Zprostředkovatel</w:t>
      </w:r>
      <w:r w:rsidR="00A224D0">
        <w:rPr>
          <w:rFonts w:ascii="Arial" w:hAnsi="Arial" w:cs="Arial"/>
        </w:rPr>
        <w:t xml:space="preserve"> </w:t>
      </w:r>
      <w:r w:rsidR="001D54C4">
        <w:rPr>
          <w:rFonts w:ascii="Arial" w:hAnsi="Arial" w:cs="Arial"/>
        </w:rPr>
        <w:t xml:space="preserve">má </w:t>
      </w:r>
      <w:r w:rsidR="00A224D0">
        <w:rPr>
          <w:rFonts w:ascii="Arial" w:hAnsi="Arial" w:cs="Arial"/>
        </w:rPr>
        <w:t xml:space="preserve">právo získat </w:t>
      </w:r>
      <w:r w:rsidR="001D54C4">
        <w:rPr>
          <w:rFonts w:ascii="Arial" w:hAnsi="Arial" w:cs="Arial"/>
        </w:rPr>
        <w:t xml:space="preserve">od zadavatele </w:t>
      </w:r>
      <w:r>
        <w:rPr>
          <w:rFonts w:ascii="Arial" w:hAnsi="Arial" w:cs="Arial"/>
        </w:rPr>
        <w:t xml:space="preserve">informace a důvodech rozvázání pracovního poměru </w:t>
      </w:r>
      <w:r w:rsidR="00A224D0">
        <w:rPr>
          <w:rFonts w:ascii="Arial" w:hAnsi="Arial" w:cs="Arial"/>
        </w:rPr>
        <w:t xml:space="preserve">v případě, kdy dojde k přerušení </w:t>
      </w:r>
      <w:r w:rsidR="00161C90">
        <w:rPr>
          <w:rFonts w:ascii="Arial" w:hAnsi="Arial" w:cs="Arial"/>
        </w:rPr>
        <w:t>nebo</w:t>
      </w:r>
      <w:r w:rsidR="001D54C4">
        <w:rPr>
          <w:rFonts w:ascii="Arial" w:hAnsi="Arial" w:cs="Arial"/>
        </w:rPr>
        <w:t xml:space="preserve"> ukončení </w:t>
      </w:r>
      <w:r w:rsidR="00A224D0">
        <w:rPr>
          <w:rFonts w:ascii="Arial" w:hAnsi="Arial" w:cs="Arial"/>
        </w:rPr>
        <w:t xml:space="preserve">zaměstnaneckého vztahu mezi kandidátem a </w:t>
      </w:r>
      <w:r w:rsidR="007839B4">
        <w:rPr>
          <w:rFonts w:ascii="Arial" w:hAnsi="Arial" w:cs="Arial"/>
        </w:rPr>
        <w:t>z</w:t>
      </w:r>
      <w:r w:rsidR="00A224D0">
        <w:rPr>
          <w:rFonts w:ascii="Arial" w:hAnsi="Arial" w:cs="Arial"/>
        </w:rPr>
        <w:t xml:space="preserve">adavatelem ve lhůtě, </w:t>
      </w:r>
      <w:r>
        <w:rPr>
          <w:rFonts w:ascii="Arial" w:hAnsi="Arial" w:cs="Arial"/>
        </w:rPr>
        <w:t>kdy platí cenová garance zprostředkovatele</w:t>
      </w:r>
      <w:r w:rsidR="00A224D0">
        <w:rPr>
          <w:rFonts w:ascii="Arial" w:hAnsi="Arial" w:cs="Arial"/>
        </w:rPr>
        <w:t xml:space="preserve"> vůči </w:t>
      </w:r>
      <w:r w:rsidR="007839B4">
        <w:rPr>
          <w:rFonts w:ascii="Arial" w:hAnsi="Arial" w:cs="Arial"/>
        </w:rPr>
        <w:t>z</w:t>
      </w:r>
      <w:r w:rsidR="00A224D0">
        <w:rPr>
          <w:rFonts w:ascii="Arial" w:hAnsi="Arial" w:cs="Arial"/>
        </w:rPr>
        <w:t>adavateli.</w:t>
      </w:r>
    </w:p>
    <w:p w:rsidR="00FD252D" w:rsidRPr="00FD252D" w:rsidRDefault="00FD252D" w:rsidP="00FD252D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Není-li sjednáno jinak, nenese zprostředkovatel žádnou odpovědnost za legální stránku zaměstnávání zprostředkovaných zaměstnanců, přesahujících oblast získání nezbytných pracovních a pobytových oprávnění stanovených v této smlouvě. Případné postihy ze strany úřadů spojených s neexistencí profesních licencí, registrací</w:t>
      </w:r>
      <w:r w:rsidR="00CC24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atp. jdou tíži zadavatele.</w:t>
      </w:r>
    </w:p>
    <w:p w:rsidR="005D79AD" w:rsidRDefault="00444982" w:rsidP="00285BB4">
      <w:pPr>
        <w:pStyle w:val="Nadpis2"/>
        <w:numPr>
          <w:ilvl w:val="0"/>
          <w:numId w:val="14"/>
        </w:numPr>
      </w:pPr>
      <w:r>
        <w:t>Práva a povinnosti zadavatele</w:t>
      </w:r>
    </w:p>
    <w:p w:rsidR="00351673" w:rsidRDefault="00444982" w:rsidP="00DB41E7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Zadavatel </w:t>
      </w:r>
      <w:r w:rsidR="00A224D0">
        <w:rPr>
          <w:rFonts w:ascii="Arial" w:hAnsi="Arial" w:cs="Arial"/>
        </w:rPr>
        <w:t>se zavazuje k poskytnutí informací nezbytných k</w:t>
      </w:r>
      <w:r w:rsidR="00217C8D">
        <w:rPr>
          <w:rFonts w:ascii="Arial" w:hAnsi="Arial" w:cs="Arial"/>
        </w:rPr>
        <w:t xml:space="preserve"> tomu, aby </w:t>
      </w:r>
      <w:r w:rsidR="00911C4F">
        <w:rPr>
          <w:rFonts w:ascii="Arial" w:hAnsi="Arial" w:cs="Arial"/>
        </w:rPr>
        <w:t>zprostředkovatel</w:t>
      </w:r>
      <w:r w:rsidR="00217C8D">
        <w:rPr>
          <w:rFonts w:ascii="Arial" w:hAnsi="Arial" w:cs="Arial"/>
        </w:rPr>
        <w:t xml:space="preserve"> mohl </w:t>
      </w:r>
      <w:r w:rsidR="00F94319">
        <w:rPr>
          <w:rFonts w:ascii="Arial" w:hAnsi="Arial" w:cs="Arial"/>
        </w:rPr>
        <w:t>plnit</w:t>
      </w:r>
      <w:r w:rsidR="000D7AB5">
        <w:rPr>
          <w:rFonts w:ascii="Arial" w:hAnsi="Arial" w:cs="Arial"/>
        </w:rPr>
        <w:t xml:space="preserve"> své povinnosti vyplývající z této smlouvy</w:t>
      </w:r>
      <w:r w:rsidR="00217C8D">
        <w:rPr>
          <w:rFonts w:ascii="Arial" w:hAnsi="Arial" w:cs="Arial"/>
        </w:rPr>
        <w:t>. Za nezbytné informace se považují:</w:t>
      </w:r>
    </w:p>
    <w:p w:rsidR="00217C8D" w:rsidRDefault="00217C8D" w:rsidP="00161C90">
      <w:pPr>
        <w:numPr>
          <w:ilvl w:val="2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Adekvátní popis pozice, které se zprostředkování týká. Zejména pak požadavky na kandidáta, popis jeho pracovní náplně a podmínky související s odměnou za práci, kterou bude pro </w:t>
      </w:r>
      <w:r w:rsidR="007839B4">
        <w:rPr>
          <w:rFonts w:ascii="Arial" w:hAnsi="Arial" w:cs="Arial"/>
        </w:rPr>
        <w:t>z</w:t>
      </w:r>
      <w:r>
        <w:rPr>
          <w:rFonts w:ascii="Arial" w:hAnsi="Arial" w:cs="Arial"/>
        </w:rPr>
        <w:t>adavatele vykonávat.</w:t>
      </w:r>
    </w:p>
    <w:p w:rsidR="00217C8D" w:rsidRDefault="00217C8D" w:rsidP="00161C90">
      <w:pPr>
        <w:numPr>
          <w:ilvl w:val="2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Všechny překážky</w:t>
      </w:r>
      <w:r w:rsidR="000D7AB5">
        <w:rPr>
          <w:rFonts w:ascii="Arial" w:hAnsi="Arial" w:cs="Arial"/>
        </w:rPr>
        <w:t xml:space="preserve"> na straně zadavatele</w:t>
      </w:r>
      <w:r>
        <w:rPr>
          <w:rFonts w:ascii="Arial" w:hAnsi="Arial" w:cs="Arial"/>
        </w:rPr>
        <w:t xml:space="preserve">, které mohou zabránit </w:t>
      </w:r>
      <w:r w:rsidR="000D7AB5">
        <w:rPr>
          <w:rFonts w:ascii="Arial" w:hAnsi="Arial" w:cs="Arial"/>
        </w:rPr>
        <w:t>nebo komplikovat zprostředkovateli plnění smlouvy</w:t>
      </w:r>
      <w:r w:rsidR="00DF3EFA">
        <w:rPr>
          <w:rFonts w:ascii="Arial" w:hAnsi="Arial" w:cs="Arial"/>
        </w:rPr>
        <w:t>.</w:t>
      </w:r>
    </w:p>
    <w:p w:rsidR="00DF3EFA" w:rsidRDefault="00DF3EFA" w:rsidP="00161C90">
      <w:pPr>
        <w:numPr>
          <w:ilvl w:val="2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Všechny skutečnosti, které vyplynuly z komunikace mezi zadavatelem a třetími stranami, a které mají nebo mohou mít vliv na to, aby zprostředkovatel mohl plnit povinnosti vyplývající z této smlouvy.</w:t>
      </w:r>
    </w:p>
    <w:p w:rsidR="00351673" w:rsidRDefault="00911C4F" w:rsidP="00DB41E7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Zadavatel se zavazuje poskytnout zprostředkovateli, případně kandidátovi </w:t>
      </w:r>
      <w:r w:rsidR="000D7AB5">
        <w:rPr>
          <w:rFonts w:ascii="Arial" w:hAnsi="Arial" w:cs="Arial"/>
        </w:rPr>
        <w:t xml:space="preserve">součinnost při obstarávání podkladů nebytných </w:t>
      </w:r>
      <w:r w:rsidR="00BE663A">
        <w:rPr>
          <w:rFonts w:ascii="Arial" w:hAnsi="Arial" w:cs="Arial"/>
        </w:rPr>
        <w:t>pro to, aby kandidát mohl získat</w:t>
      </w:r>
      <w:r w:rsidR="000D7AB5">
        <w:rPr>
          <w:rFonts w:ascii="Arial" w:hAnsi="Arial" w:cs="Arial"/>
        </w:rPr>
        <w:t xml:space="preserve"> potřebná pracovní a pobytová oprávnění. Konkrétní procesy vyplývající z této povinnosti jsou součástí příloh této smlouvy.</w:t>
      </w:r>
    </w:p>
    <w:p w:rsidR="00AE2680" w:rsidRPr="005D06B4" w:rsidRDefault="005D0491" w:rsidP="00DB41E7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Případné poplatky </w:t>
      </w:r>
      <w:r w:rsidR="00055FC4">
        <w:rPr>
          <w:rFonts w:ascii="Arial" w:hAnsi="Arial" w:cs="Arial"/>
        </w:rPr>
        <w:t xml:space="preserve">a náklady </w:t>
      </w:r>
      <w:r>
        <w:rPr>
          <w:rFonts w:ascii="Arial" w:hAnsi="Arial" w:cs="Arial"/>
        </w:rPr>
        <w:t>vůči třetím stranám spojené s procesem získávání příslušných zákonných oprávnění jdou k tíži zadavatele, a to i v případě, že žadatelem o příslušné oprávnění je formálně kandidát. Výjimkou z tohoto pravidla jsou poplatky, které nese kandidát v souvislosti s podáním žádosti u zastupitelských orgánů cizí země, případně zastupitelských orgánů ČR sídlících mimo území ČR.</w:t>
      </w:r>
    </w:p>
    <w:p w:rsidR="005D79AD" w:rsidRDefault="00444982" w:rsidP="00285BB4">
      <w:pPr>
        <w:pStyle w:val="Nadpis2"/>
        <w:numPr>
          <w:ilvl w:val="0"/>
          <w:numId w:val="14"/>
        </w:numPr>
      </w:pPr>
      <w:r>
        <w:t>Smluvní odměna</w:t>
      </w:r>
      <w:r w:rsidR="007A4089">
        <w:t xml:space="preserve">, </w:t>
      </w:r>
      <w:r w:rsidR="000C1960">
        <w:t>garance</w:t>
      </w:r>
      <w:r w:rsidR="007A4089">
        <w:t xml:space="preserve"> a odpovědnost za škody</w:t>
      </w:r>
    </w:p>
    <w:p w:rsidR="00AE2680" w:rsidRDefault="00AE2680" w:rsidP="00161C9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 případě, kdy zadavatel uzavře s kandidátem / kandidáty doporučenými </w:t>
      </w:r>
      <w:r w:rsidR="00AA147B">
        <w:rPr>
          <w:rFonts w:ascii="Arial" w:hAnsi="Arial" w:cs="Arial"/>
        </w:rPr>
        <w:t>zprostředkovatelem</w:t>
      </w:r>
      <w:r>
        <w:rPr>
          <w:rFonts w:ascii="Arial" w:hAnsi="Arial" w:cs="Arial"/>
        </w:rPr>
        <w:t xml:space="preserve"> pracovní nebo jiný podobný vztah</w:t>
      </w:r>
      <w:r w:rsidR="000C1960">
        <w:rPr>
          <w:rFonts w:ascii="Arial" w:hAnsi="Arial" w:cs="Arial"/>
        </w:rPr>
        <w:t xml:space="preserve">, a to i </w:t>
      </w:r>
      <w:r w:rsidR="00AA147B">
        <w:rPr>
          <w:rFonts w:ascii="Arial" w:hAnsi="Arial" w:cs="Arial"/>
        </w:rPr>
        <w:t xml:space="preserve">formou </w:t>
      </w:r>
      <w:r w:rsidR="000C1960">
        <w:rPr>
          <w:rFonts w:ascii="Arial" w:hAnsi="Arial" w:cs="Arial"/>
        </w:rPr>
        <w:t>smlouv</w:t>
      </w:r>
      <w:r w:rsidR="00AA147B">
        <w:rPr>
          <w:rFonts w:ascii="Arial" w:hAnsi="Arial" w:cs="Arial"/>
        </w:rPr>
        <w:t>y</w:t>
      </w:r>
      <w:r w:rsidR="000C1960">
        <w:rPr>
          <w:rFonts w:ascii="Arial" w:hAnsi="Arial" w:cs="Arial"/>
        </w:rPr>
        <w:t xml:space="preserve"> o smlouvě budoucí,</w:t>
      </w:r>
      <w:r>
        <w:rPr>
          <w:rFonts w:ascii="Arial" w:hAnsi="Arial" w:cs="Arial"/>
        </w:rPr>
        <w:t xml:space="preserve"> vzniká </w:t>
      </w:r>
      <w:r w:rsidR="00AA147B">
        <w:rPr>
          <w:rFonts w:ascii="Arial" w:hAnsi="Arial" w:cs="Arial"/>
        </w:rPr>
        <w:t>zprostředkovateli</w:t>
      </w:r>
      <w:r>
        <w:rPr>
          <w:rFonts w:ascii="Arial" w:hAnsi="Arial" w:cs="Arial"/>
        </w:rPr>
        <w:t xml:space="preserve"> nárok na odměnu na základě cenových, garančních a platebních podmínek uvedených v příloze smlouvy ke konkrétní pracovní pozici. </w:t>
      </w:r>
    </w:p>
    <w:p w:rsidR="00DB41E7" w:rsidRDefault="006E70CF" w:rsidP="00161C9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V případě, že zadavatel uzavře s kandidátem smluvní vztah</w:t>
      </w:r>
      <w:r w:rsidR="000C1960">
        <w:rPr>
          <w:rFonts w:ascii="Arial" w:hAnsi="Arial" w:cs="Arial"/>
        </w:rPr>
        <w:t xml:space="preserve"> uvedený výše</w:t>
      </w:r>
      <w:r>
        <w:rPr>
          <w:rFonts w:ascii="Arial" w:hAnsi="Arial" w:cs="Arial"/>
        </w:rPr>
        <w:t xml:space="preserve">, a později od </w:t>
      </w:r>
      <w:r w:rsidR="000C1960">
        <w:rPr>
          <w:rFonts w:ascii="Arial" w:hAnsi="Arial" w:cs="Arial"/>
        </w:rPr>
        <w:t xml:space="preserve">tohoto </w:t>
      </w:r>
      <w:r>
        <w:rPr>
          <w:rFonts w:ascii="Arial" w:hAnsi="Arial" w:cs="Arial"/>
        </w:rPr>
        <w:t xml:space="preserve">vztahu odstoupí nebo bude bránit naplnění </w:t>
      </w:r>
      <w:r w:rsidR="000C1960">
        <w:rPr>
          <w:rFonts w:ascii="Arial" w:hAnsi="Arial" w:cs="Arial"/>
        </w:rPr>
        <w:t xml:space="preserve">uzavřené </w:t>
      </w:r>
      <w:r>
        <w:rPr>
          <w:rFonts w:ascii="Arial" w:hAnsi="Arial" w:cs="Arial"/>
        </w:rPr>
        <w:t xml:space="preserve">dohody protichůdným jednáním nebo neposkytnutím součinnosti, vzniká </w:t>
      </w:r>
      <w:r w:rsidR="00AA147B">
        <w:rPr>
          <w:rFonts w:ascii="Arial" w:hAnsi="Arial" w:cs="Arial"/>
        </w:rPr>
        <w:t>zprostředkovateli</w:t>
      </w:r>
      <w:r>
        <w:rPr>
          <w:rFonts w:ascii="Arial" w:hAnsi="Arial" w:cs="Arial"/>
        </w:rPr>
        <w:t xml:space="preserve"> nárok na </w:t>
      </w:r>
      <w:r w:rsidR="000C1960">
        <w:rPr>
          <w:rFonts w:ascii="Arial" w:hAnsi="Arial" w:cs="Arial"/>
        </w:rPr>
        <w:t>60</w:t>
      </w:r>
      <w:r>
        <w:rPr>
          <w:rFonts w:ascii="Arial" w:hAnsi="Arial" w:cs="Arial"/>
        </w:rPr>
        <w:t>% dohodnuté smluvní odměny.</w:t>
      </w:r>
      <w:r w:rsidR="000C1960">
        <w:rPr>
          <w:rFonts w:ascii="Arial" w:hAnsi="Arial" w:cs="Arial"/>
        </w:rPr>
        <w:t xml:space="preserve"> V takovém případě zaniká právo zadavatele na uplatnění garančních podmínek.</w:t>
      </w:r>
    </w:p>
    <w:p w:rsidR="00DB41E7" w:rsidRDefault="00DB41E7" w:rsidP="00161C9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Nárok zprostředkovatele na odměnu zaniká v případě, kdy zadavateli a kandidátovi bude v uzavření pracovního vztahu bránit zákonná překážka, kterou žádná ze stran nemohla v době uzavření smluvního vztahu mezi zadavatelem a kandidátem předpokládat, nebo důvody označované jako </w:t>
      </w:r>
      <w:proofErr w:type="spellStart"/>
      <w:r w:rsidRPr="007A4089">
        <w:rPr>
          <w:rFonts w:ascii="Arial" w:hAnsi="Arial" w:cs="Arial"/>
        </w:rPr>
        <w:t>force</w:t>
      </w:r>
      <w:proofErr w:type="spellEnd"/>
      <w:r w:rsidRPr="007A4089">
        <w:rPr>
          <w:rFonts w:ascii="Arial" w:hAnsi="Arial" w:cs="Arial"/>
        </w:rPr>
        <w:t xml:space="preserve"> </w:t>
      </w:r>
      <w:proofErr w:type="spellStart"/>
      <w:r w:rsidRPr="007A4089">
        <w:rPr>
          <w:rFonts w:ascii="Arial" w:hAnsi="Arial" w:cs="Arial"/>
        </w:rPr>
        <w:t>majeure</w:t>
      </w:r>
      <w:proofErr w:type="spellEnd"/>
      <w:r>
        <w:rPr>
          <w:rFonts w:ascii="Arial" w:hAnsi="Arial" w:cs="Arial"/>
        </w:rPr>
        <w:t>.</w:t>
      </w:r>
    </w:p>
    <w:p w:rsidR="007A4089" w:rsidRDefault="007A4089" w:rsidP="00161C9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Žádná ze stran není odpovědná za škody vzniklé druhé straně v případě, že nedojde k navázání pracovního nebo podobného vztahu mezi zadavatelem a kandidátem v důsledku rozhodnutí </w:t>
      </w:r>
      <w:r w:rsidR="00665741">
        <w:rPr>
          <w:rFonts w:ascii="Arial" w:hAnsi="Arial" w:cs="Arial"/>
        </w:rPr>
        <w:t xml:space="preserve">ze strany </w:t>
      </w:r>
      <w:r w:rsidR="00AA147B">
        <w:rPr>
          <w:rFonts w:ascii="Arial" w:hAnsi="Arial" w:cs="Arial"/>
        </w:rPr>
        <w:t xml:space="preserve">kandidáta, </w:t>
      </w:r>
      <w:r>
        <w:rPr>
          <w:rFonts w:ascii="Arial" w:hAnsi="Arial" w:cs="Arial"/>
        </w:rPr>
        <w:t xml:space="preserve">státního orgánu nebo z příčin označovaných jako </w:t>
      </w:r>
      <w:proofErr w:type="spellStart"/>
      <w:r w:rsidRPr="007A4089">
        <w:rPr>
          <w:rFonts w:ascii="Arial" w:hAnsi="Arial" w:cs="Arial"/>
        </w:rPr>
        <w:t>force</w:t>
      </w:r>
      <w:proofErr w:type="spellEnd"/>
      <w:r w:rsidRPr="007A4089">
        <w:rPr>
          <w:rFonts w:ascii="Arial" w:hAnsi="Arial" w:cs="Arial"/>
        </w:rPr>
        <w:t xml:space="preserve"> </w:t>
      </w:r>
      <w:proofErr w:type="spellStart"/>
      <w:r w:rsidRPr="007A4089">
        <w:rPr>
          <w:rFonts w:ascii="Arial" w:hAnsi="Arial" w:cs="Arial"/>
        </w:rPr>
        <w:t>majeure</w:t>
      </w:r>
      <w:proofErr w:type="spellEnd"/>
      <w:r>
        <w:rPr>
          <w:rFonts w:ascii="Arial" w:hAnsi="Arial" w:cs="Arial"/>
        </w:rPr>
        <w:t xml:space="preserve">. </w:t>
      </w:r>
    </w:p>
    <w:p w:rsidR="000D7AB5" w:rsidRDefault="000D7AB5" w:rsidP="00161C9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Zadavatel je povinen uhradit smluvní odměnu i v tom případě, že </w:t>
      </w:r>
      <w:r w:rsidR="00665741">
        <w:rPr>
          <w:rFonts w:ascii="Arial" w:hAnsi="Arial" w:cs="Arial"/>
        </w:rPr>
        <w:t>zprostředkovatelem</w:t>
      </w:r>
      <w:r>
        <w:rPr>
          <w:rFonts w:ascii="Arial" w:hAnsi="Arial" w:cs="Arial"/>
        </w:rPr>
        <w:t xml:space="preserve"> doporučené kandidáty odmítne a v příštích 12 měsících je buď přímo, nebo prostřednictvím jiné osoby zaměstná či s nimi vstoupí do jiného podobného vztahu. </w:t>
      </w:r>
    </w:p>
    <w:p w:rsidR="007A4089" w:rsidRDefault="007A4089" w:rsidP="00D45E81">
      <w:pPr>
        <w:rPr>
          <w:rFonts w:ascii="Arial" w:hAnsi="Arial" w:cs="Arial"/>
        </w:rPr>
      </w:pPr>
    </w:p>
    <w:p w:rsidR="005D79AD" w:rsidRDefault="00444982" w:rsidP="00285BB4">
      <w:pPr>
        <w:pStyle w:val="Nadpis2"/>
        <w:numPr>
          <w:ilvl w:val="0"/>
          <w:numId w:val="14"/>
        </w:numPr>
      </w:pPr>
      <w:r>
        <w:t>Závěrečná ustanovení</w:t>
      </w:r>
    </w:p>
    <w:p w:rsidR="000C1960" w:rsidRDefault="000C1960" w:rsidP="00D45E81">
      <w:pPr>
        <w:rPr>
          <w:rFonts w:ascii="Arial" w:hAnsi="Arial" w:cs="Arial"/>
        </w:rPr>
      </w:pPr>
    </w:p>
    <w:p w:rsidR="00A20B04" w:rsidRDefault="00A20B04" w:rsidP="00161C9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Zprostředkovatel i zadavatel prohlašují, že splňují veškeré zákonné požadavky k plnění závazků vyplývajících z této smlouvy.</w:t>
      </w:r>
    </w:p>
    <w:p w:rsidR="00161C90" w:rsidRDefault="007839B4" w:rsidP="00161C90">
      <w:pPr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Veškeré informace, které si při plnění této smlouvy obě strany </w:t>
      </w:r>
      <w:r w:rsidR="00BE663A">
        <w:rPr>
          <w:rFonts w:ascii="Arial" w:hAnsi="Arial" w:cs="Arial"/>
        </w:rPr>
        <w:t>vymění, jsou</w:t>
      </w:r>
      <w:r>
        <w:rPr>
          <w:rFonts w:ascii="Arial" w:hAnsi="Arial" w:cs="Arial"/>
        </w:rPr>
        <w:t xml:space="preserve"> považovány za důvěrné, pokud se obě strany nedohodly jinak. Toto ujednání platí i v případě skončení této smlouvy.</w:t>
      </w:r>
    </w:p>
    <w:p w:rsidR="00AE2680" w:rsidRPr="00161C90" w:rsidRDefault="00444982" w:rsidP="00161C90">
      <w:pPr>
        <w:numPr>
          <w:ilvl w:val="1"/>
          <w:numId w:val="14"/>
        </w:numPr>
        <w:rPr>
          <w:rFonts w:ascii="Arial" w:hAnsi="Arial" w:cs="Arial"/>
        </w:rPr>
      </w:pPr>
      <w:r w:rsidRPr="00161C90">
        <w:rPr>
          <w:rFonts w:ascii="Arial" w:hAnsi="Arial" w:cs="Arial"/>
        </w:rPr>
        <w:t xml:space="preserve">Smlouva </w:t>
      </w:r>
      <w:r w:rsidR="00161C90" w:rsidRPr="00161C90">
        <w:rPr>
          <w:rFonts w:ascii="Arial" w:hAnsi="Arial" w:cs="Arial"/>
        </w:rPr>
        <w:t xml:space="preserve">zaniká </w:t>
      </w:r>
      <w:r w:rsidRPr="00161C90">
        <w:rPr>
          <w:rFonts w:ascii="Arial" w:hAnsi="Arial" w:cs="Arial"/>
        </w:rPr>
        <w:t xml:space="preserve">vypovězením kteroukoliv smluvní stranou. </w:t>
      </w:r>
      <w:r w:rsidR="00BE663A" w:rsidRPr="00161C90">
        <w:rPr>
          <w:rFonts w:ascii="Arial" w:hAnsi="Arial" w:cs="Arial"/>
        </w:rPr>
        <w:t xml:space="preserve">Výpovědí </w:t>
      </w:r>
      <w:r w:rsidR="00BE663A">
        <w:rPr>
          <w:rFonts w:ascii="Arial" w:hAnsi="Arial" w:cs="Arial"/>
        </w:rPr>
        <w:t>nezanikají</w:t>
      </w:r>
      <w:r w:rsidR="00682494" w:rsidRPr="00161C90">
        <w:rPr>
          <w:rFonts w:ascii="Arial" w:hAnsi="Arial" w:cs="Arial"/>
        </w:rPr>
        <w:t xml:space="preserve"> závazky obou stran vzniklé v době před vypovězením</w:t>
      </w:r>
      <w:r w:rsidRPr="00161C90">
        <w:rPr>
          <w:rFonts w:ascii="Arial" w:hAnsi="Arial" w:cs="Arial"/>
        </w:rPr>
        <w:t>.</w:t>
      </w:r>
    </w:p>
    <w:p w:rsidR="005D79AD" w:rsidRDefault="00AE2680" w:rsidP="00161C90">
      <w:pPr>
        <w:numPr>
          <w:ilvl w:val="1"/>
          <w:numId w:val="14"/>
        </w:numPr>
        <w:rPr>
          <w:rFonts w:ascii="Arial" w:hAnsi="Arial" w:cs="Arial"/>
        </w:rPr>
      </w:pPr>
      <w:r w:rsidRPr="00AE2680">
        <w:rPr>
          <w:rFonts w:ascii="Arial" w:hAnsi="Arial" w:cs="Arial"/>
        </w:rPr>
        <w:t xml:space="preserve">Jiná ujednání mezi zadavatelem a </w:t>
      </w:r>
      <w:r w:rsidR="00665741">
        <w:rPr>
          <w:rFonts w:ascii="Arial" w:hAnsi="Arial" w:cs="Arial"/>
        </w:rPr>
        <w:t>zprostředkovatelem</w:t>
      </w:r>
      <w:r w:rsidRPr="00AE2680">
        <w:rPr>
          <w:rFonts w:ascii="Arial" w:hAnsi="Arial" w:cs="Arial"/>
        </w:rPr>
        <w:t>, která nejsou obsahem této smlouvy</w:t>
      </w:r>
      <w:r w:rsidR="00BE663A">
        <w:rPr>
          <w:rFonts w:ascii="Arial" w:hAnsi="Arial" w:cs="Arial"/>
        </w:rPr>
        <w:t>,</w:t>
      </w:r>
      <w:r w:rsidRPr="00AE2680">
        <w:rPr>
          <w:rFonts w:ascii="Arial" w:hAnsi="Arial" w:cs="Arial"/>
        </w:rPr>
        <w:t xml:space="preserve"> jsou platná pouze v případě, že mají písemnou formu. Za písemnou formu s považuje i emailová komunikace</w:t>
      </w:r>
      <w:r w:rsidR="00665741">
        <w:rPr>
          <w:rFonts w:ascii="Arial" w:hAnsi="Arial" w:cs="Arial"/>
        </w:rPr>
        <w:t xml:space="preserve"> mezi osobami oprávněnými jednat jménem společnosti navenek. </w:t>
      </w:r>
    </w:p>
    <w:p w:rsidR="003112DD" w:rsidRDefault="00444982" w:rsidP="00D45E81">
      <w:pPr>
        <w:rPr>
          <w:rFonts w:ascii="Arial" w:hAnsi="Arial" w:cs="Arial"/>
        </w:rPr>
      </w:pPr>
      <w:bookmarkStart w:id="2" w:name="_Hlk481649798"/>
      <w:r>
        <w:rPr>
          <w:rFonts w:ascii="Arial" w:hAnsi="Arial" w:cs="Arial"/>
        </w:rPr>
        <w:br/>
      </w:r>
    </w:p>
    <w:p w:rsidR="005D79AD" w:rsidRDefault="004710F4" w:rsidP="00D45E81">
      <w:pPr>
        <w:rPr>
          <w:rFonts w:ascii="Arial" w:hAnsi="Arial" w:cs="Arial"/>
        </w:rPr>
      </w:pPr>
      <w:bookmarkStart w:id="3" w:name="_Hlk482801118"/>
      <w:r>
        <w:rPr>
          <w:rFonts w:ascii="Arial" w:hAnsi="Arial" w:cs="Arial"/>
        </w:rPr>
        <w:t xml:space="preserve">Dne </w:t>
      </w:r>
    </w:p>
    <w:p w:rsidR="004710F4" w:rsidRDefault="00444982" w:rsidP="00D45E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4710F4" w:rsidRDefault="004710F4" w:rsidP="00D45E81">
      <w:pPr>
        <w:rPr>
          <w:rFonts w:ascii="Arial" w:hAnsi="Arial" w:cs="Arial"/>
        </w:rPr>
      </w:pPr>
    </w:p>
    <w:p w:rsidR="00BE663A" w:rsidRDefault="00BE663A" w:rsidP="00D45E81">
      <w:pPr>
        <w:rPr>
          <w:rFonts w:ascii="Arial" w:hAnsi="Arial" w:cs="Arial"/>
        </w:rPr>
      </w:pPr>
    </w:p>
    <w:p w:rsidR="00BE663A" w:rsidRDefault="00BE663A" w:rsidP="00D45E81">
      <w:pPr>
        <w:rPr>
          <w:rFonts w:ascii="Arial" w:hAnsi="Arial" w:cs="Arial"/>
        </w:rPr>
      </w:pPr>
    </w:p>
    <w:p w:rsidR="00BE663A" w:rsidRDefault="00BE663A" w:rsidP="00D45E81">
      <w:pPr>
        <w:rPr>
          <w:rFonts w:ascii="Arial" w:hAnsi="Arial" w:cs="Arial"/>
        </w:rPr>
      </w:pPr>
    </w:p>
    <w:p w:rsidR="004710F4" w:rsidRDefault="00BE663A" w:rsidP="00D45E8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BE663A" w:rsidRPr="00885057" w:rsidRDefault="00BE663A" w:rsidP="00BE663A">
      <w:pPr>
        <w:jc w:val="both"/>
        <w:rPr>
          <w:rFonts w:ascii="Arial" w:hAnsi="Arial" w:cs="Arial"/>
          <w:sz w:val="22"/>
          <w:szCs w:val="22"/>
        </w:rPr>
      </w:pPr>
      <w:r w:rsidRPr="00BE663A">
        <w:rPr>
          <w:rFonts w:ascii="Arial" w:hAnsi="Arial" w:cs="Arial"/>
          <w:sz w:val="22"/>
          <w:szCs w:val="22"/>
        </w:rPr>
        <w:t xml:space="preserve">prim. MUDr. Michaela Tomanová, MBA, Ph.D.                         </w:t>
      </w:r>
      <w:bookmarkStart w:id="4" w:name="_GoBack"/>
      <w:r w:rsidR="00885057" w:rsidRPr="00885057">
        <w:rPr>
          <w:rFonts w:ascii="Arial" w:eastAsia="Calibri" w:hAnsi="Arial" w:cs="Arial"/>
          <w:sz w:val="22"/>
          <w:szCs w:val="22"/>
          <w:lang w:eastAsia="en-US"/>
        </w:rPr>
        <w:t xml:space="preserve">Petr Hlaváček </w:t>
      </w:r>
      <w:r w:rsidRPr="00885057">
        <w:rPr>
          <w:rFonts w:ascii="Arial" w:hAnsi="Arial" w:cs="Arial"/>
          <w:sz w:val="22"/>
          <w:szCs w:val="22"/>
        </w:rPr>
        <w:t xml:space="preserve">                </w:t>
      </w:r>
    </w:p>
    <w:p w:rsidR="00BE663A" w:rsidRPr="00BE663A" w:rsidRDefault="00BE663A" w:rsidP="00BE663A">
      <w:pPr>
        <w:jc w:val="both"/>
        <w:rPr>
          <w:rFonts w:ascii="Arial" w:hAnsi="Arial" w:cs="Arial"/>
          <w:sz w:val="22"/>
          <w:szCs w:val="22"/>
        </w:rPr>
      </w:pPr>
      <w:r w:rsidRPr="00885057">
        <w:rPr>
          <w:rFonts w:ascii="Arial" w:hAnsi="Arial" w:cs="Arial"/>
          <w:sz w:val="22"/>
          <w:szCs w:val="22"/>
        </w:rPr>
        <w:t xml:space="preserve">ředitelka Rehabilitačního </w:t>
      </w:r>
      <w:proofErr w:type="gramStart"/>
      <w:r w:rsidRPr="00885057">
        <w:rPr>
          <w:rFonts w:ascii="Arial" w:hAnsi="Arial" w:cs="Arial"/>
          <w:sz w:val="22"/>
          <w:szCs w:val="22"/>
        </w:rPr>
        <w:t xml:space="preserve">ústavu                                                </w:t>
      </w:r>
      <w:r w:rsidR="00885057" w:rsidRPr="00885057">
        <w:rPr>
          <w:rFonts w:ascii="Arial" w:hAnsi="Arial" w:cs="Arial"/>
          <w:sz w:val="22"/>
          <w:szCs w:val="22"/>
        </w:rPr>
        <w:t>jednatel</w:t>
      </w:r>
      <w:bookmarkEnd w:id="4"/>
      <w:proofErr w:type="gramEnd"/>
    </w:p>
    <w:p w:rsidR="005D79AD" w:rsidRDefault="00BE663A" w:rsidP="00BE663A">
      <w:pPr>
        <w:rPr>
          <w:rFonts w:ascii="Arial" w:hAnsi="Arial" w:cs="Arial"/>
        </w:rPr>
      </w:pPr>
      <w:r w:rsidRPr="00BE663A">
        <w:rPr>
          <w:rFonts w:ascii="Arial" w:hAnsi="Arial" w:cs="Arial"/>
          <w:sz w:val="22"/>
          <w:szCs w:val="22"/>
        </w:rPr>
        <w:t>Brandýs nad Orlicí</w:t>
      </w:r>
      <w:r w:rsidRPr="00BE663A">
        <w:tab/>
        <w:t xml:space="preserve">                                                       </w:t>
      </w:r>
      <w:r w:rsidR="00885057">
        <w:tab/>
        <w:t xml:space="preserve">      </w:t>
      </w:r>
      <w:proofErr w:type="spellStart"/>
      <w:r w:rsidR="00885057">
        <w:t>All</w:t>
      </w:r>
      <w:proofErr w:type="spellEnd"/>
      <w:r w:rsidR="00885057">
        <w:t xml:space="preserve"> </w:t>
      </w:r>
      <w:proofErr w:type="spellStart"/>
      <w:r w:rsidR="00885057">
        <w:t>around</w:t>
      </w:r>
      <w:proofErr w:type="spellEnd"/>
      <w:r w:rsidR="00885057">
        <w:t xml:space="preserve"> </w:t>
      </w:r>
      <w:proofErr w:type="spellStart"/>
      <w:r w:rsidR="00885057">
        <w:t>Europe</w:t>
      </w:r>
      <w:proofErr w:type="spellEnd"/>
      <w:r w:rsidR="00885057">
        <w:t xml:space="preserve"> s.r.o.</w:t>
      </w:r>
    </w:p>
    <w:bookmarkEnd w:id="2"/>
    <w:bookmarkEnd w:id="3"/>
    <w:p w:rsidR="00BE663A" w:rsidRDefault="00444982" w:rsidP="00D45E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BE663A" w:rsidRDefault="00BE663A" w:rsidP="00D45E81">
      <w:pPr>
        <w:rPr>
          <w:rFonts w:ascii="Arial" w:hAnsi="Arial" w:cs="Arial"/>
        </w:rPr>
      </w:pPr>
    </w:p>
    <w:p w:rsidR="00BE663A" w:rsidRDefault="00BE663A" w:rsidP="00D45E81">
      <w:pPr>
        <w:rPr>
          <w:rFonts w:ascii="Arial" w:hAnsi="Arial" w:cs="Arial"/>
        </w:rPr>
      </w:pPr>
    </w:p>
    <w:p w:rsidR="00BE663A" w:rsidRDefault="00BE663A" w:rsidP="00D45E81">
      <w:pPr>
        <w:rPr>
          <w:rFonts w:ascii="Arial" w:hAnsi="Arial" w:cs="Arial"/>
        </w:rPr>
      </w:pPr>
    </w:p>
    <w:p w:rsidR="00BE663A" w:rsidRDefault="00BE663A" w:rsidP="00D45E81">
      <w:pPr>
        <w:rPr>
          <w:rFonts w:ascii="Arial" w:hAnsi="Arial" w:cs="Arial"/>
        </w:rPr>
      </w:pPr>
    </w:p>
    <w:p w:rsidR="00BE663A" w:rsidRPr="00BE663A" w:rsidRDefault="00BE663A" w:rsidP="00D45E81">
      <w:pPr>
        <w:rPr>
          <w:rFonts w:ascii="Arial" w:hAnsi="Arial" w:cs="Arial"/>
          <w:u w:val="single"/>
        </w:rPr>
      </w:pPr>
      <w:r w:rsidRPr="00BE663A">
        <w:rPr>
          <w:rFonts w:ascii="Arial" w:hAnsi="Arial" w:cs="Arial"/>
          <w:u w:val="single"/>
        </w:rPr>
        <w:t>Přílohy:</w:t>
      </w:r>
    </w:p>
    <w:p w:rsidR="00BE663A" w:rsidRDefault="00BE663A" w:rsidP="00D45E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</w:t>
      </w:r>
      <w:proofErr w:type="gramStart"/>
      <w:r>
        <w:rPr>
          <w:rFonts w:ascii="Arial" w:hAnsi="Arial" w:cs="Arial"/>
        </w:rPr>
        <w:t>č.1</w:t>
      </w:r>
      <w:r>
        <w:rPr>
          <w:rFonts w:ascii="Arial" w:hAnsi="Arial" w:cs="Arial"/>
        </w:rPr>
        <w:tab/>
        <w:t>Popis</w:t>
      </w:r>
      <w:proofErr w:type="gramEnd"/>
      <w:r>
        <w:rPr>
          <w:rFonts w:ascii="Arial" w:hAnsi="Arial" w:cs="Arial"/>
        </w:rPr>
        <w:t xml:space="preserve"> služby a ceny</w:t>
      </w:r>
      <w:r w:rsidR="007F4B50">
        <w:rPr>
          <w:rFonts w:ascii="Arial" w:hAnsi="Arial" w:cs="Arial"/>
        </w:rPr>
        <w:t xml:space="preserve"> pro lékaře</w:t>
      </w:r>
    </w:p>
    <w:p w:rsidR="007F4B50" w:rsidRDefault="007F4B50" w:rsidP="00D45E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č.2 </w:t>
      </w:r>
      <w:r>
        <w:rPr>
          <w:rFonts w:ascii="Arial" w:hAnsi="Arial" w:cs="Arial"/>
        </w:rPr>
        <w:tab/>
      </w:r>
      <w:r w:rsidRPr="007F4B50">
        <w:rPr>
          <w:rFonts w:ascii="Arial" w:hAnsi="Arial" w:cs="Arial"/>
        </w:rPr>
        <w:t xml:space="preserve">Popis služby a ceny pro </w:t>
      </w:r>
      <w:r>
        <w:rPr>
          <w:rFonts w:ascii="Arial" w:hAnsi="Arial" w:cs="Arial"/>
        </w:rPr>
        <w:t>nelékařské profese</w:t>
      </w:r>
    </w:p>
    <w:p w:rsidR="00BE663A" w:rsidRDefault="00BE663A" w:rsidP="00D45E81">
      <w:pPr>
        <w:rPr>
          <w:rFonts w:ascii="Arial" w:hAnsi="Arial" w:cs="Arial"/>
        </w:rPr>
      </w:pPr>
    </w:p>
    <w:p w:rsidR="00BE663A" w:rsidRDefault="00BE663A" w:rsidP="00D45E81">
      <w:pPr>
        <w:rPr>
          <w:rFonts w:ascii="Arial" w:hAnsi="Arial" w:cs="Arial"/>
        </w:rPr>
      </w:pPr>
    </w:p>
    <w:p w:rsidR="00BE663A" w:rsidRDefault="00BE663A" w:rsidP="00D45E81">
      <w:pPr>
        <w:rPr>
          <w:rFonts w:ascii="Arial" w:hAnsi="Arial" w:cs="Arial"/>
        </w:rPr>
      </w:pPr>
    </w:p>
    <w:p w:rsidR="00BE663A" w:rsidRDefault="00BE663A" w:rsidP="00D45E81">
      <w:pPr>
        <w:rPr>
          <w:rFonts w:ascii="Arial" w:hAnsi="Arial" w:cs="Arial"/>
        </w:rPr>
      </w:pPr>
    </w:p>
    <w:p w:rsidR="00BE663A" w:rsidRDefault="00BE663A" w:rsidP="00D45E81">
      <w:pPr>
        <w:rPr>
          <w:rFonts w:ascii="Arial" w:hAnsi="Arial" w:cs="Arial"/>
        </w:rPr>
      </w:pPr>
    </w:p>
    <w:p w:rsidR="00BE663A" w:rsidRDefault="00BE663A" w:rsidP="00D45E81">
      <w:pPr>
        <w:rPr>
          <w:rFonts w:ascii="Arial" w:hAnsi="Arial" w:cs="Arial"/>
        </w:rPr>
      </w:pPr>
    </w:p>
    <w:p w:rsidR="00BE663A" w:rsidRDefault="00BE663A" w:rsidP="00D45E81">
      <w:pPr>
        <w:rPr>
          <w:rFonts w:ascii="Arial" w:hAnsi="Arial" w:cs="Arial"/>
        </w:rPr>
      </w:pPr>
    </w:p>
    <w:p w:rsidR="00BE663A" w:rsidRDefault="00BE663A" w:rsidP="00D45E81">
      <w:pPr>
        <w:rPr>
          <w:rFonts w:ascii="Arial" w:hAnsi="Arial" w:cs="Arial"/>
        </w:rPr>
      </w:pPr>
    </w:p>
    <w:p w:rsidR="00BE663A" w:rsidRDefault="00BE663A" w:rsidP="00D45E81">
      <w:pPr>
        <w:rPr>
          <w:rFonts w:ascii="Arial" w:hAnsi="Arial" w:cs="Arial"/>
        </w:rPr>
      </w:pPr>
    </w:p>
    <w:p w:rsidR="00BE663A" w:rsidRDefault="00BE663A" w:rsidP="00D45E81">
      <w:pPr>
        <w:rPr>
          <w:rFonts w:ascii="Arial" w:hAnsi="Arial" w:cs="Arial"/>
        </w:rPr>
      </w:pPr>
    </w:p>
    <w:p w:rsidR="00BE663A" w:rsidRDefault="00BE663A" w:rsidP="00D45E81">
      <w:pPr>
        <w:rPr>
          <w:rFonts w:ascii="Arial" w:hAnsi="Arial" w:cs="Arial"/>
        </w:rPr>
      </w:pPr>
    </w:p>
    <w:sectPr w:rsidR="00BE663A" w:rsidSect="00BE663A">
      <w:footerReference w:type="default" r:id="rId7"/>
      <w:pgSz w:w="12240" w:h="15840"/>
      <w:pgMar w:top="1417" w:right="1417" w:bottom="1417" w:left="1417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D55" w:rsidRDefault="004E2D55" w:rsidP="00854023">
      <w:r>
        <w:separator/>
      </w:r>
    </w:p>
  </w:endnote>
  <w:endnote w:type="continuationSeparator" w:id="0">
    <w:p w:rsidR="004E2D55" w:rsidRDefault="004E2D55" w:rsidP="0085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6031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D4751" w:rsidRDefault="00DD4751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85057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85057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B61E8" w:rsidRDefault="00EB61E8" w:rsidP="00EB61E8">
    <w:pPr>
      <w:pStyle w:val="Zhlav"/>
      <w:tabs>
        <w:tab w:val="clear" w:pos="4703"/>
      </w:tabs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D55" w:rsidRDefault="004E2D55" w:rsidP="00854023">
      <w:r>
        <w:separator/>
      </w:r>
    </w:p>
  </w:footnote>
  <w:footnote w:type="continuationSeparator" w:id="0">
    <w:p w:rsidR="004E2D55" w:rsidRDefault="004E2D55" w:rsidP="0085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385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9872F11"/>
    <w:multiLevelType w:val="hybridMultilevel"/>
    <w:tmpl w:val="B694F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690F"/>
    <w:multiLevelType w:val="hybridMultilevel"/>
    <w:tmpl w:val="02327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0914"/>
    <w:multiLevelType w:val="hybridMultilevel"/>
    <w:tmpl w:val="B2F25C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E3857"/>
    <w:multiLevelType w:val="hybridMultilevel"/>
    <w:tmpl w:val="5D423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57590"/>
    <w:multiLevelType w:val="hybridMultilevel"/>
    <w:tmpl w:val="EE606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D5B17"/>
    <w:multiLevelType w:val="hybridMultilevel"/>
    <w:tmpl w:val="86945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55DF7"/>
    <w:multiLevelType w:val="hybridMultilevel"/>
    <w:tmpl w:val="1BDC4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4D8A"/>
    <w:multiLevelType w:val="hybridMultilevel"/>
    <w:tmpl w:val="C50E4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E75C7"/>
    <w:multiLevelType w:val="hybridMultilevel"/>
    <w:tmpl w:val="36D63D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3301E"/>
    <w:multiLevelType w:val="hybridMultilevel"/>
    <w:tmpl w:val="6368F27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6F28BD"/>
    <w:multiLevelType w:val="hybridMultilevel"/>
    <w:tmpl w:val="3E827B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B9C47C0"/>
    <w:multiLevelType w:val="hybridMultilevel"/>
    <w:tmpl w:val="60F4F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DF37E5"/>
    <w:multiLevelType w:val="hybridMultilevel"/>
    <w:tmpl w:val="D18806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25515F"/>
    <w:multiLevelType w:val="hybridMultilevel"/>
    <w:tmpl w:val="FD00A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B425C"/>
    <w:multiLevelType w:val="hybridMultilevel"/>
    <w:tmpl w:val="2332A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92EAD"/>
    <w:multiLevelType w:val="hybridMultilevel"/>
    <w:tmpl w:val="D0F25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13"/>
  </w:num>
  <w:num w:numId="7">
    <w:abstractNumId w:val="15"/>
  </w:num>
  <w:num w:numId="8">
    <w:abstractNumId w:val="7"/>
  </w:num>
  <w:num w:numId="9">
    <w:abstractNumId w:val="14"/>
  </w:num>
  <w:num w:numId="10">
    <w:abstractNumId w:val="6"/>
  </w:num>
  <w:num w:numId="11">
    <w:abstractNumId w:val="11"/>
  </w:num>
  <w:num w:numId="12">
    <w:abstractNumId w:val="16"/>
  </w:num>
  <w:num w:numId="13">
    <w:abstractNumId w:val="0"/>
  </w:num>
  <w:num w:numId="14">
    <w:abstractNumId w:val="3"/>
  </w:num>
  <w:num w:numId="15">
    <w:abstractNumId w:val="2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23"/>
    <w:rsid w:val="000105DA"/>
    <w:rsid w:val="00055FC4"/>
    <w:rsid w:val="000C1960"/>
    <w:rsid w:val="000D7AB5"/>
    <w:rsid w:val="00161C90"/>
    <w:rsid w:val="00174C56"/>
    <w:rsid w:val="001D54C4"/>
    <w:rsid w:val="001F22B1"/>
    <w:rsid w:val="00203419"/>
    <w:rsid w:val="00217C8D"/>
    <w:rsid w:val="00224241"/>
    <w:rsid w:val="002531BB"/>
    <w:rsid w:val="00285BB4"/>
    <w:rsid w:val="002E016E"/>
    <w:rsid w:val="003112DD"/>
    <w:rsid w:val="00327C07"/>
    <w:rsid w:val="00351673"/>
    <w:rsid w:val="00380D91"/>
    <w:rsid w:val="003A1C47"/>
    <w:rsid w:val="00444982"/>
    <w:rsid w:val="004710F4"/>
    <w:rsid w:val="0047369D"/>
    <w:rsid w:val="004E2D55"/>
    <w:rsid w:val="0056744F"/>
    <w:rsid w:val="005A068E"/>
    <w:rsid w:val="005B0818"/>
    <w:rsid w:val="005D0491"/>
    <w:rsid w:val="005D06B4"/>
    <w:rsid w:val="005D79AD"/>
    <w:rsid w:val="00665741"/>
    <w:rsid w:val="00682494"/>
    <w:rsid w:val="006D0E34"/>
    <w:rsid w:val="006E418D"/>
    <w:rsid w:val="006E70CF"/>
    <w:rsid w:val="007839B4"/>
    <w:rsid w:val="007A4089"/>
    <w:rsid w:val="007F4B50"/>
    <w:rsid w:val="00801181"/>
    <w:rsid w:val="00801332"/>
    <w:rsid w:val="00854023"/>
    <w:rsid w:val="00885057"/>
    <w:rsid w:val="00911C4F"/>
    <w:rsid w:val="0095221B"/>
    <w:rsid w:val="009E1098"/>
    <w:rsid w:val="00A20B04"/>
    <w:rsid w:val="00A224D0"/>
    <w:rsid w:val="00A364C7"/>
    <w:rsid w:val="00A910F6"/>
    <w:rsid w:val="00AA147B"/>
    <w:rsid w:val="00AC46E8"/>
    <w:rsid w:val="00AE2680"/>
    <w:rsid w:val="00B65245"/>
    <w:rsid w:val="00BB11D8"/>
    <w:rsid w:val="00BB4623"/>
    <w:rsid w:val="00BB670C"/>
    <w:rsid w:val="00BC02C6"/>
    <w:rsid w:val="00BE663A"/>
    <w:rsid w:val="00C60558"/>
    <w:rsid w:val="00C6115D"/>
    <w:rsid w:val="00C94149"/>
    <w:rsid w:val="00CC245D"/>
    <w:rsid w:val="00D45E81"/>
    <w:rsid w:val="00D86376"/>
    <w:rsid w:val="00DA6EA6"/>
    <w:rsid w:val="00DB41E7"/>
    <w:rsid w:val="00DD4751"/>
    <w:rsid w:val="00DF3EFA"/>
    <w:rsid w:val="00E06C76"/>
    <w:rsid w:val="00E11F74"/>
    <w:rsid w:val="00E158E1"/>
    <w:rsid w:val="00E67E02"/>
    <w:rsid w:val="00EB61E8"/>
    <w:rsid w:val="00F805B2"/>
    <w:rsid w:val="00F94319"/>
    <w:rsid w:val="00FD252D"/>
    <w:rsid w:val="00FE20A1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96E6346D-BB7A-487E-B2EE-A467940F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67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80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80"/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80"/>
      <w:sz w:val="20"/>
      <w:szCs w:val="20"/>
    </w:rPr>
  </w:style>
  <w:style w:type="character" w:customStyle="1" w:styleId="Zkladntext3Char">
    <w:name w:val="Základní text 3 Char"/>
    <w:link w:val="Zkladn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4023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854023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54023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854023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link w:val="Nadpis2"/>
    <w:uiPriority w:val="9"/>
    <w:rsid w:val="00BB670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1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9414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E6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977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VYHLEDÁNÍ PRACOVNÍKŮ</vt:lpstr>
    </vt:vector>
  </TitlesOfParts>
  <Company>c</Company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VYHLEDÁNÍ PRACOVNÍKŮ</dc:title>
  <dc:subject/>
  <dc:creator>caba</dc:creator>
  <cp:keywords/>
  <dc:description/>
  <cp:lastModifiedBy>Maneth</cp:lastModifiedBy>
  <cp:revision>9</cp:revision>
  <cp:lastPrinted>2018-12-10T15:04:00Z</cp:lastPrinted>
  <dcterms:created xsi:type="dcterms:W3CDTF">2018-10-10T08:05:00Z</dcterms:created>
  <dcterms:modified xsi:type="dcterms:W3CDTF">2018-12-10T15:04:00Z</dcterms:modified>
</cp:coreProperties>
</file>