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4" w:rsidRPr="00081FA4" w:rsidRDefault="004B7534" w:rsidP="004B7534">
      <w:pPr>
        <w:spacing w:line="24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1FA4">
        <w:rPr>
          <w:rFonts w:asciiTheme="minorHAnsi" w:hAnsiTheme="minorHAnsi" w:cstheme="minorHAnsi"/>
          <w:b/>
          <w:bCs/>
          <w:sz w:val="28"/>
          <w:szCs w:val="28"/>
        </w:rPr>
        <w:t xml:space="preserve">SMLOUVA O </w:t>
      </w:r>
      <w:r w:rsidR="00352B59">
        <w:rPr>
          <w:rFonts w:asciiTheme="minorHAnsi" w:hAnsiTheme="minorHAnsi" w:cstheme="minorHAnsi"/>
          <w:b/>
          <w:bCs/>
          <w:sz w:val="28"/>
          <w:szCs w:val="28"/>
        </w:rPr>
        <w:t>ZAJIŠŤOVÁNÍ SPRÁVY A PODPORY</w:t>
      </w:r>
      <w:r w:rsidR="00365896" w:rsidRPr="00081FA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03BC" w:rsidRPr="00081FA4">
        <w:rPr>
          <w:rFonts w:asciiTheme="minorHAnsi" w:hAnsiTheme="minorHAnsi" w:cstheme="minorHAnsi"/>
          <w:b/>
          <w:bCs/>
          <w:sz w:val="28"/>
          <w:szCs w:val="28"/>
        </w:rPr>
        <w:t>SYSTÉMU BAKALÁŘI</w:t>
      </w:r>
    </w:p>
    <w:p w:rsidR="004B7534" w:rsidRPr="00081FA4" w:rsidRDefault="003107B2" w:rsidP="004B7534">
      <w:pPr>
        <w:spacing w:line="24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:rsidR="004B7534" w:rsidRPr="00081FA4" w:rsidRDefault="004B7534" w:rsidP="004B753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uzavřená mezi těmito smluvními stranami</w:t>
      </w:r>
    </w:p>
    <w:p w:rsidR="00251531" w:rsidRPr="00081FA4" w:rsidRDefault="00251531">
      <w:pPr>
        <w:rPr>
          <w:rFonts w:asciiTheme="minorHAnsi" w:hAnsiTheme="minorHAnsi" w:cstheme="minorHAnsi"/>
        </w:rPr>
      </w:pPr>
    </w:p>
    <w:p w:rsidR="00C15574" w:rsidRPr="00081FA4" w:rsidRDefault="009A4F59" w:rsidP="00C15574">
      <w:pPr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>Poskytovatel:</w:t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C15574" w:rsidRPr="00081FA4">
        <w:rPr>
          <w:rFonts w:asciiTheme="minorHAnsi" w:hAnsiTheme="minorHAnsi" w:cstheme="minorHAnsi"/>
          <w:b/>
          <w:sz w:val="22"/>
          <w:szCs w:val="22"/>
        </w:rPr>
        <w:t>Odběratel:</w:t>
      </w:r>
    </w:p>
    <w:p w:rsidR="009A4F59" w:rsidRPr="00081FA4" w:rsidRDefault="009A4F59" w:rsidP="00C15574">
      <w:pPr>
        <w:rPr>
          <w:rFonts w:asciiTheme="minorHAnsi" w:hAnsiTheme="minorHAnsi" w:cstheme="minorHAnsi"/>
          <w:b/>
          <w:sz w:val="22"/>
          <w:szCs w:val="22"/>
        </w:rPr>
      </w:pPr>
    </w:p>
    <w:p w:rsidR="00C15574" w:rsidRPr="00081FA4" w:rsidRDefault="009A4F59" w:rsidP="00C15574">
      <w:pPr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>IDT Praha s.r.o.</w:t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E670FD">
        <w:rPr>
          <w:rFonts w:asciiTheme="minorHAnsi" w:hAnsiTheme="minorHAnsi" w:cstheme="minorHAnsi"/>
          <w:b/>
          <w:sz w:val="22"/>
          <w:szCs w:val="22"/>
        </w:rPr>
        <w:t>ZŠ, Praha 8, Burešova 14</w:t>
      </w:r>
      <w:r w:rsidR="00AD2B03" w:rsidRPr="00081F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07B2" w:rsidRDefault="00C15574" w:rsidP="00C15574">
      <w:pPr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>Primátorská 296/38</w:t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E670FD">
        <w:rPr>
          <w:rFonts w:asciiTheme="minorHAnsi" w:hAnsiTheme="minorHAnsi" w:cstheme="minorHAnsi"/>
          <w:b/>
          <w:sz w:val="22"/>
          <w:szCs w:val="22"/>
        </w:rPr>
        <w:t>Burešova 14/1130</w:t>
      </w:r>
    </w:p>
    <w:p w:rsidR="00C15574" w:rsidRPr="00081FA4" w:rsidRDefault="00C15574" w:rsidP="00C15574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81FA4">
        <w:rPr>
          <w:rFonts w:asciiTheme="minorHAnsi" w:hAnsiTheme="minorHAnsi" w:cstheme="minorHAnsi"/>
          <w:b/>
          <w:sz w:val="22"/>
          <w:szCs w:val="22"/>
        </w:rPr>
        <w:t>180 00   Praha</w:t>
      </w:r>
      <w:proofErr w:type="gramEnd"/>
      <w:r w:rsidRPr="00081FA4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3107B2">
        <w:rPr>
          <w:rFonts w:asciiTheme="minorHAnsi" w:hAnsiTheme="minorHAnsi" w:cstheme="minorHAnsi"/>
          <w:b/>
          <w:sz w:val="22"/>
          <w:szCs w:val="22"/>
        </w:rPr>
        <w:tab/>
      </w:r>
      <w:r w:rsidR="003107B2">
        <w:rPr>
          <w:rFonts w:asciiTheme="minorHAnsi" w:hAnsiTheme="minorHAnsi" w:cstheme="minorHAnsi"/>
          <w:b/>
          <w:sz w:val="22"/>
          <w:szCs w:val="22"/>
        </w:rPr>
        <w:tab/>
      </w:r>
      <w:r w:rsidR="003107B2">
        <w:rPr>
          <w:rFonts w:asciiTheme="minorHAnsi" w:hAnsiTheme="minorHAnsi" w:cstheme="minorHAnsi"/>
          <w:b/>
          <w:sz w:val="22"/>
          <w:szCs w:val="22"/>
        </w:rPr>
        <w:tab/>
      </w:r>
      <w:r w:rsidR="003107B2">
        <w:rPr>
          <w:rFonts w:asciiTheme="minorHAnsi" w:hAnsiTheme="minorHAnsi" w:cstheme="minorHAnsi"/>
          <w:b/>
          <w:sz w:val="22"/>
          <w:szCs w:val="22"/>
        </w:rPr>
        <w:tab/>
        <w:t>1</w:t>
      </w:r>
      <w:r w:rsidR="00E670FD">
        <w:rPr>
          <w:rFonts w:asciiTheme="minorHAnsi" w:hAnsiTheme="minorHAnsi" w:cstheme="minorHAnsi"/>
          <w:b/>
          <w:sz w:val="22"/>
          <w:szCs w:val="22"/>
        </w:rPr>
        <w:t>8</w:t>
      </w:r>
      <w:r w:rsidR="003107B2">
        <w:rPr>
          <w:rFonts w:asciiTheme="minorHAnsi" w:hAnsiTheme="minorHAnsi" w:cstheme="minorHAnsi"/>
          <w:b/>
          <w:sz w:val="22"/>
          <w:szCs w:val="22"/>
        </w:rPr>
        <w:t>2</w:t>
      </w:r>
      <w:r w:rsidR="00E670FD">
        <w:rPr>
          <w:rFonts w:asciiTheme="minorHAnsi" w:hAnsiTheme="minorHAnsi" w:cstheme="minorHAnsi"/>
          <w:b/>
          <w:sz w:val="22"/>
          <w:szCs w:val="22"/>
        </w:rPr>
        <w:t xml:space="preserve"> 00 Praha 8</w:t>
      </w: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ab/>
      </w: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81FA4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081FA4">
        <w:rPr>
          <w:rFonts w:asciiTheme="minorHAnsi" w:hAnsiTheme="minorHAnsi" w:cstheme="minorHAnsi"/>
          <w:sz w:val="22"/>
          <w:szCs w:val="22"/>
        </w:rPr>
        <w:t xml:space="preserve">. </w:t>
      </w:r>
      <w:r w:rsidR="00AD2B03" w:rsidRPr="00081FA4">
        <w:rPr>
          <w:rFonts w:asciiTheme="minorHAnsi" w:hAnsiTheme="minorHAnsi" w:cstheme="minorHAnsi"/>
          <w:sz w:val="22"/>
          <w:szCs w:val="22"/>
        </w:rPr>
        <w:t>Kateřinou Rovnou</w:t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81FA4">
        <w:rPr>
          <w:rFonts w:asciiTheme="minorHAnsi" w:hAnsiTheme="minorHAnsi" w:cstheme="minorHAnsi"/>
          <w:sz w:val="22"/>
          <w:szCs w:val="22"/>
        </w:rPr>
        <w:t>zast</w:t>
      </w:r>
      <w:proofErr w:type="spellEnd"/>
      <w:r w:rsidRPr="00081FA4">
        <w:rPr>
          <w:rFonts w:asciiTheme="minorHAnsi" w:hAnsiTheme="minorHAnsi" w:cstheme="minorHAnsi"/>
          <w:sz w:val="22"/>
          <w:szCs w:val="22"/>
        </w:rPr>
        <w:t xml:space="preserve">. </w:t>
      </w:r>
      <w:r w:rsidR="00E670FD">
        <w:rPr>
          <w:rFonts w:asciiTheme="minorHAnsi" w:hAnsiTheme="minorHAnsi" w:cstheme="minorHAnsi"/>
          <w:sz w:val="22"/>
          <w:szCs w:val="22"/>
        </w:rPr>
        <w:t xml:space="preserve">Mgr. Bc. Ivo </w:t>
      </w:r>
      <w:proofErr w:type="spellStart"/>
      <w:r w:rsidR="00E670FD">
        <w:rPr>
          <w:rFonts w:asciiTheme="minorHAnsi" w:hAnsiTheme="minorHAnsi" w:cstheme="minorHAnsi"/>
          <w:sz w:val="22"/>
          <w:szCs w:val="22"/>
        </w:rPr>
        <w:t>Mlejneckým</w:t>
      </w:r>
      <w:proofErr w:type="spellEnd"/>
    </w:p>
    <w:p w:rsidR="00C15574" w:rsidRPr="00081FA4" w:rsidRDefault="00AD2B03" w:rsidP="00C15574">
      <w:p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jednatelkou společnosti</w:t>
      </w:r>
      <w:r w:rsidR="00C15574" w:rsidRPr="00081FA4">
        <w:rPr>
          <w:rFonts w:asciiTheme="minorHAnsi" w:hAnsiTheme="minorHAnsi" w:cstheme="minorHAnsi"/>
          <w:sz w:val="22"/>
          <w:szCs w:val="22"/>
        </w:rPr>
        <w:tab/>
      </w:r>
      <w:r w:rsidR="00C15574" w:rsidRPr="00081FA4">
        <w:rPr>
          <w:rFonts w:asciiTheme="minorHAnsi" w:hAnsiTheme="minorHAnsi" w:cstheme="minorHAnsi"/>
          <w:sz w:val="22"/>
          <w:szCs w:val="22"/>
        </w:rPr>
        <w:tab/>
      </w:r>
      <w:r w:rsidR="00C15574" w:rsidRPr="00081FA4">
        <w:rPr>
          <w:rFonts w:asciiTheme="minorHAnsi" w:hAnsiTheme="minorHAnsi" w:cstheme="minorHAnsi"/>
          <w:sz w:val="22"/>
          <w:szCs w:val="22"/>
        </w:rPr>
        <w:tab/>
      </w:r>
      <w:r w:rsidR="00C15574" w:rsidRPr="00081FA4">
        <w:rPr>
          <w:rFonts w:asciiTheme="minorHAnsi" w:hAnsiTheme="minorHAnsi" w:cstheme="minorHAnsi"/>
          <w:sz w:val="22"/>
          <w:szCs w:val="22"/>
        </w:rPr>
        <w:tab/>
      </w:r>
      <w:r w:rsidR="00E670FD">
        <w:rPr>
          <w:rFonts w:asciiTheme="minorHAnsi" w:hAnsiTheme="minorHAnsi" w:cstheme="minorHAnsi"/>
          <w:sz w:val="22"/>
          <w:szCs w:val="22"/>
        </w:rPr>
        <w:t xml:space="preserve">ředitelem </w:t>
      </w:r>
    </w:p>
    <w:p w:rsidR="003107B2" w:rsidRDefault="00C15574" w:rsidP="00C15574">
      <w:pPr>
        <w:rPr>
          <w:rFonts w:ascii="Arial" w:hAnsi="Arial" w:cs="Arial"/>
          <w:color w:val="303F50"/>
        </w:rPr>
      </w:pPr>
      <w:r w:rsidRPr="00081FA4">
        <w:rPr>
          <w:rFonts w:asciiTheme="minorHAnsi" w:hAnsiTheme="minorHAnsi" w:cstheme="minorHAnsi"/>
          <w:sz w:val="22"/>
          <w:szCs w:val="22"/>
        </w:rPr>
        <w:t>IČO 26486687</w:t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  <w:t xml:space="preserve">IČO </w:t>
      </w:r>
      <w:r w:rsidR="00E670FD">
        <w:rPr>
          <w:rFonts w:ascii="Arial" w:hAnsi="Arial" w:cs="Arial"/>
          <w:color w:val="303F50"/>
        </w:rPr>
        <w:t>60 43 33 45</w:t>
      </w: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DIČ CZ26486687</w:t>
      </w: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 xml:space="preserve">Zapsaná v obchodním rejstříku Praha, </w:t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</w:p>
    <w:p w:rsidR="00C15574" w:rsidRPr="00081FA4" w:rsidRDefault="00C15574" w:rsidP="00C15574">
      <w:p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v oddíle C, vložka číslo 85298</w:t>
      </w:r>
    </w:p>
    <w:p w:rsidR="004B7534" w:rsidRPr="00081FA4" w:rsidRDefault="004B7534" w:rsidP="004B7534">
      <w:pPr>
        <w:pBdr>
          <w:bottom w:val="single" w:sz="6" w:space="1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:rsidR="004B7534" w:rsidRPr="00081FA4" w:rsidRDefault="004B7534">
      <w:pPr>
        <w:rPr>
          <w:rFonts w:asciiTheme="minorHAnsi" w:hAnsiTheme="minorHAnsi" w:cstheme="minorHAnsi"/>
          <w:sz w:val="22"/>
          <w:szCs w:val="22"/>
        </w:rPr>
      </w:pPr>
    </w:p>
    <w:p w:rsidR="004B7534" w:rsidRPr="00081FA4" w:rsidRDefault="004B7534" w:rsidP="004B7534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>Definice pojmů</w:t>
      </w:r>
    </w:p>
    <w:p w:rsidR="004B7534" w:rsidRPr="00081FA4" w:rsidRDefault="004B7534" w:rsidP="004B7534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2B3C74" w:rsidRPr="006232FA" w:rsidRDefault="00C2556B" w:rsidP="002B3C74">
      <w:pPr>
        <w:pStyle w:val="Odstavecseseznamem"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Odběratel</w:t>
      </w:r>
      <w:r w:rsidR="00303519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je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právnická osoba, která na základě Smlouvy užívá služeb Poskytovatele. Oprávněný zástupce je osoba oprávněná jednat, přijímat závazky a uzavírat smlouvy jménem smluvní strany, nebo jednat, přijímat závazky a uzavírat smlouvy za smluvní stranu jako její </w:t>
      </w:r>
      <w:r w:rsidR="004B7534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zástupce. </w:t>
      </w:r>
    </w:p>
    <w:p w:rsidR="00365896" w:rsidRPr="006232FA" w:rsidRDefault="00365896" w:rsidP="006232FA">
      <w:pPr>
        <w:pStyle w:val="Odstavecseseznamem"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Program Bakaláři je školní informační systém </w:t>
      </w:r>
      <w:r w:rsidR="00DE1366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(dále jen „systém“) </w:t>
      </w:r>
      <w:r w:rsidRPr="006232FA">
        <w:rPr>
          <w:rFonts w:asciiTheme="minorHAnsi" w:hAnsiTheme="minorHAnsi" w:cstheme="minorHAnsi"/>
          <w:sz w:val="22"/>
          <w:szCs w:val="22"/>
          <w:lang w:eastAsia="cs-CZ"/>
        </w:rPr>
        <w:t>obsahující osobní a citlivé údaje, s nimiž je třeba nakládat v souladu se zákonem č. 101/2000 Sb., o ochraně osobních údajů</w:t>
      </w:r>
      <w:r w:rsidR="00081FA4" w:rsidRPr="006232FA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="006232FA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 ve znění pozdějších předpisů, a v souladu s čl. 28 a násl. Nařízení (EU) 2016/679.</w:t>
      </w:r>
    </w:p>
    <w:p w:rsidR="00797FC2" w:rsidRDefault="00797FC2" w:rsidP="00797FC2">
      <w:pPr>
        <w:pStyle w:val="Odstavecseseznamem"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Webové rozhraní žákovské knížky zprostředkovává</w:t>
      </w:r>
      <w:r w:rsidR="00081FA4">
        <w:rPr>
          <w:rFonts w:asciiTheme="minorHAnsi" w:hAnsiTheme="minorHAnsi" w:cstheme="minorHAnsi"/>
          <w:sz w:val="22"/>
          <w:szCs w:val="22"/>
          <w:lang w:eastAsia="cs-CZ"/>
        </w:rPr>
        <w:t xml:space="preserve"> uživatelům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k zobrazení data z SQL serveru. Datová základna je tvořena z údajů </w:t>
      </w:r>
      <w:r w:rsidR="00081FA4">
        <w:rPr>
          <w:rFonts w:asciiTheme="minorHAnsi" w:hAnsiTheme="minorHAnsi" w:cstheme="minorHAnsi"/>
          <w:sz w:val="22"/>
          <w:szCs w:val="22"/>
          <w:lang w:eastAsia="cs-CZ"/>
        </w:rPr>
        <w:t xml:space="preserve">zapsaných do jednotlivých modulů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programu.</w:t>
      </w:r>
    </w:p>
    <w:p w:rsidR="00E75487" w:rsidRDefault="00DE1366" w:rsidP="004B7534">
      <w:pPr>
        <w:pStyle w:val="Odstavecseseznamem"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Uživatel je jakákoliv osoba, která má přístup k datům v systému Odběratele, např. zaměstnanec Odběratele, zákonný zástupce žáka školy či žák. Pověřený zástupce Odběratele je zaměstnanec Odběratele,</w:t>
      </w:r>
      <w:r w:rsidR="00E75487">
        <w:rPr>
          <w:rFonts w:asciiTheme="minorHAnsi" w:hAnsiTheme="minorHAnsi" w:cstheme="minorHAnsi"/>
          <w:sz w:val="22"/>
          <w:szCs w:val="22"/>
          <w:lang w:eastAsia="cs-CZ"/>
        </w:rPr>
        <w:t xml:space="preserve"> či osoba zmocněná Odběratelem, která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má v systému přidělena vyšší než standardní práva a je oprávněn</w:t>
      </w:r>
      <w:r w:rsidR="00E75487">
        <w:rPr>
          <w:rFonts w:asciiTheme="minorHAnsi" w:hAnsiTheme="minorHAnsi" w:cstheme="minorHAnsi"/>
          <w:sz w:val="22"/>
          <w:szCs w:val="22"/>
          <w:lang w:eastAsia="cs-CZ"/>
        </w:rPr>
        <w:t>a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užívat služeb podpory formou emailu či telefonického kontaktu</w:t>
      </w:r>
      <w:r w:rsidR="00E75487">
        <w:rPr>
          <w:rFonts w:asciiTheme="minorHAnsi" w:hAnsiTheme="minorHAnsi" w:cstheme="minorHAnsi"/>
          <w:sz w:val="22"/>
          <w:szCs w:val="22"/>
          <w:lang w:eastAsia="cs-CZ"/>
        </w:rPr>
        <w:t>, např. vedení školy, administrátor IT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4B7534" w:rsidRPr="00DE1366" w:rsidRDefault="00DE1366" w:rsidP="00E75487">
      <w:pPr>
        <w:pStyle w:val="Odstavecseseznamem"/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4B7534" w:rsidRPr="00081FA4" w:rsidRDefault="004B7534" w:rsidP="00C255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>Smlouva</w:t>
      </w:r>
    </w:p>
    <w:p w:rsidR="004B7534" w:rsidRPr="00081FA4" w:rsidRDefault="004B7534" w:rsidP="004B75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B7534" w:rsidRPr="00081FA4" w:rsidRDefault="00795490" w:rsidP="004B7534">
      <w:pPr>
        <w:numPr>
          <w:ilvl w:val="0"/>
          <w:numId w:val="3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>mlouva je uzavřena a nabývá platnosti dnem jejího podpisu oprávněnými zástupci obou smluvních stran</w:t>
      </w:r>
      <w:r w:rsidR="00081FA4">
        <w:rPr>
          <w:rFonts w:asciiTheme="minorHAnsi" w:hAnsiTheme="minorHAnsi" w:cstheme="minorHAnsi"/>
          <w:sz w:val="22"/>
          <w:szCs w:val="22"/>
          <w:lang w:eastAsia="cs-CZ"/>
        </w:rPr>
        <w:t>, není-li sjednáno jinak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>. Smlouva se vyhotovuje ve dvou vydáních, z nichž každá s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mluvní strana obdrží po jednom.</w:t>
      </w:r>
    </w:p>
    <w:p w:rsidR="004B7534" w:rsidRPr="00081FA4" w:rsidRDefault="00795490" w:rsidP="004B7534">
      <w:pPr>
        <w:numPr>
          <w:ilvl w:val="0"/>
          <w:numId w:val="3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Sm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>louva o poskytování služb</w:t>
      </w:r>
      <w:r w:rsidR="00C2556B" w:rsidRPr="00081FA4">
        <w:rPr>
          <w:rFonts w:asciiTheme="minorHAnsi" w:hAnsiTheme="minorHAnsi" w:cstheme="minorHAnsi"/>
          <w:sz w:val="22"/>
          <w:szCs w:val="22"/>
          <w:lang w:eastAsia="cs-CZ"/>
        </w:rPr>
        <w:t>y je uzavřena na dobu n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eurčitou.</w:t>
      </w:r>
    </w:p>
    <w:p w:rsidR="004B7534" w:rsidRPr="00081FA4" w:rsidRDefault="00795490" w:rsidP="004B7534">
      <w:pPr>
        <w:numPr>
          <w:ilvl w:val="0"/>
          <w:numId w:val="3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mlouvu lze měnit pouze písemně, formou dodatku ke Smlouvě nebo jejím přílohám podepsaným oprávněnými zástupci </w:t>
      </w:r>
      <w:r w:rsidR="00C2556B" w:rsidRPr="00081FA4">
        <w:rPr>
          <w:rFonts w:asciiTheme="minorHAnsi" w:hAnsiTheme="minorHAnsi" w:cstheme="minorHAnsi"/>
          <w:sz w:val="22"/>
          <w:szCs w:val="22"/>
          <w:lang w:eastAsia="cs-CZ"/>
        </w:rPr>
        <w:t>Odběratele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a Poskytovatele.</w:t>
      </w:r>
    </w:p>
    <w:p w:rsidR="004B7534" w:rsidRPr="00081FA4" w:rsidRDefault="00795490" w:rsidP="004B7534">
      <w:pPr>
        <w:numPr>
          <w:ilvl w:val="0"/>
          <w:numId w:val="3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řevod práv a závazků </w:t>
      </w:r>
      <w:r w:rsidR="00C2556B" w:rsidRPr="00081FA4">
        <w:rPr>
          <w:rFonts w:asciiTheme="minorHAnsi" w:hAnsiTheme="minorHAnsi" w:cstheme="minorHAnsi"/>
          <w:sz w:val="22"/>
          <w:szCs w:val="22"/>
          <w:lang w:eastAsia="cs-CZ"/>
        </w:rPr>
        <w:t>Odběratele ze Smlouvy je možný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jen s písemným souhlasem obou</w:t>
      </w:r>
      <w:r w:rsidR="00C2556B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smluvních stran.</w:t>
      </w:r>
    </w:p>
    <w:p w:rsidR="004B7534" w:rsidRPr="00081FA4" w:rsidRDefault="00C2556B" w:rsidP="004B7534">
      <w:pPr>
        <w:numPr>
          <w:ilvl w:val="0"/>
          <w:numId w:val="3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S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mlouva může být ukončena uplynutím doby, na kterou byla sjednaná, zánikem právnické osoby a dále: </w:t>
      </w:r>
    </w:p>
    <w:p w:rsidR="00847E0B" w:rsidRPr="00081FA4" w:rsidRDefault="00847E0B" w:rsidP="00847E0B">
      <w:pPr>
        <w:pStyle w:val="Odstavecseseznamem"/>
        <w:numPr>
          <w:ilvl w:val="0"/>
          <w:numId w:val="22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písemnou výpovědí Odběratele nebo písemným prohlášením Poskytovatele</w:t>
      </w:r>
      <w:r w:rsidR="00081FA4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a to </w:t>
      </w:r>
      <w:r w:rsidR="004521F9" w:rsidRPr="00081FA4">
        <w:rPr>
          <w:rFonts w:asciiTheme="minorHAnsi" w:hAnsiTheme="minorHAnsi" w:cstheme="minorHAnsi"/>
          <w:sz w:val="22"/>
          <w:szCs w:val="22"/>
          <w:lang w:eastAsia="cs-CZ"/>
        </w:rPr>
        <w:t>s dvouměsíční výpovědní lhůtou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C22042" w:rsidRPr="00B20478" w:rsidRDefault="00081FA4" w:rsidP="00C22042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lastRenderedPageBreak/>
        <w:t>o</w:t>
      </w:r>
      <w:r w:rsidR="00847E0B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dstoupením jedné ze smluvních stran z důvodu podstatného porušení Smlouvy. Účinky odstoupení od Smlouvy z důvodu podstatného porušení Smlouvy nastávají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prokazatelným </w:t>
      </w:r>
      <w:r w:rsidR="00847E0B" w:rsidRPr="00081FA4">
        <w:rPr>
          <w:rFonts w:asciiTheme="minorHAnsi" w:hAnsiTheme="minorHAnsi" w:cstheme="minorHAnsi"/>
          <w:sz w:val="22"/>
          <w:szCs w:val="22"/>
          <w:lang w:eastAsia="cs-CZ"/>
        </w:rPr>
        <w:t>doručením písemného prohlášení oprávněné smluvní strany vůči porušující smluvní straně.</w:t>
      </w:r>
    </w:p>
    <w:p w:rsidR="004B7534" w:rsidRPr="00081FA4" w:rsidRDefault="00365896" w:rsidP="004B753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Poskytovatel se zavazuje v případě ukončení tohoto smluvního vztahu k poslednímu dni trvání povinnosti plně</w:t>
      </w:r>
      <w:r w:rsidR="00081FA4">
        <w:rPr>
          <w:rFonts w:asciiTheme="minorHAnsi" w:hAnsiTheme="minorHAnsi" w:cstheme="minorHAnsi"/>
          <w:sz w:val="22"/>
          <w:szCs w:val="22"/>
        </w:rPr>
        <w:t>ní z této Smlouvy vyplývajícího</w:t>
      </w:r>
      <w:r w:rsidRPr="00081FA4">
        <w:rPr>
          <w:rFonts w:asciiTheme="minorHAnsi" w:hAnsiTheme="minorHAnsi" w:cstheme="minorHAnsi"/>
          <w:sz w:val="22"/>
          <w:szCs w:val="22"/>
        </w:rPr>
        <w:t xml:space="preserve"> předat statutárnímu orgánu školy veškeré přístupové údaje potřebné ke správě </w:t>
      </w:r>
      <w:r w:rsidR="005F6FAA" w:rsidRPr="00081FA4">
        <w:rPr>
          <w:rFonts w:asciiTheme="minorHAnsi" w:hAnsiTheme="minorHAnsi" w:cstheme="minorHAnsi"/>
          <w:sz w:val="22"/>
          <w:szCs w:val="22"/>
        </w:rPr>
        <w:t>předmětu této Smlouvy</w:t>
      </w:r>
      <w:r w:rsidRPr="00081FA4">
        <w:rPr>
          <w:rFonts w:asciiTheme="minorHAnsi" w:hAnsiTheme="minorHAnsi" w:cstheme="minorHAnsi"/>
          <w:sz w:val="22"/>
          <w:szCs w:val="22"/>
        </w:rPr>
        <w:t xml:space="preserve"> (administrátorské</w:t>
      </w:r>
      <w:r w:rsidR="004521F9" w:rsidRPr="00081FA4">
        <w:rPr>
          <w:rFonts w:asciiTheme="minorHAnsi" w:hAnsiTheme="minorHAnsi" w:cstheme="minorHAnsi"/>
          <w:sz w:val="22"/>
          <w:szCs w:val="22"/>
        </w:rPr>
        <w:t xml:space="preserve"> přístupy),</w:t>
      </w:r>
      <w:r w:rsidRPr="00081FA4">
        <w:rPr>
          <w:rFonts w:asciiTheme="minorHAnsi" w:hAnsiTheme="minorHAnsi" w:cstheme="minorHAnsi"/>
          <w:sz w:val="22"/>
          <w:szCs w:val="22"/>
        </w:rPr>
        <w:t xml:space="preserve"> a to formou emailové zp</w:t>
      </w:r>
      <w:r w:rsidR="005F6FAA" w:rsidRPr="00081FA4">
        <w:rPr>
          <w:rFonts w:asciiTheme="minorHAnsi" w:hAnsiTheme="minorHAnsi" w:cstheme="minorHAnsi"/>
          <w:sz w:val="22"/>
          <w:szCs w:val="22"/>
        </w:rPr>
        <w:t>rávy či</w:t>
      </w:r>
      <w:r w:rsidR="00352B59">
        <w:rPr>
          <w:rFonts w:asciiTheme="minorHAnsi" w:hAnsiTheme="minorHAnsi" w:cstheme="minorHAnsi"/>
          <w:sz w:val="22"/>
          <w:szCs w:val="22"/>
        </w:rPr>
        <w:t xml:space="preserve"> osobně.</w:t>
      </w:r>
    </w:p>
    <w:p w:rsidR="00055DC8" w:rsidRPr="00081FA4" w:rsidRDefault="00055DC8" w:rsidP="004B7534">
      <w:pPr>
        <w:rPr>
          <w:rFonts w:asciiTheme="minorHAnsi" w:hAnsiTheme="minorHAnsi" w:cstheme="minorHAnsi"/>
          <w:sz w:val="22"/>
          <w:szCs w:val="22"/>
        </w:rPr>
      </w:pPr>
    </w:p>
    <w:p w:rsidR="004B7534" w:rsidRPr="00081FA4" w:rsidRDefault="005F6FAA" w:rsidP="00C255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>Předmět Smlouvy - d</w:t>
      </w:r>
      <w:r w:rsidR="004B7534" w:rsidRPr="00081FA4">
        <w:rPr>
          <w:rFonts w:asciiTheme="minorHAnsi" w:hAnsiTheme="minorHAnsi" w:cstheme="minorHAnsi"/>
          <w:b/>
          <w:sz w:val="24"/>
          <w:szCs w:val="24"/>
        </w:rPr>
        <w:t>efinice poskytovaných služeb</w:t>
      </w:r>
    </w:p>
    <w:p w:rsidR="004B7534" w:rsidRPr="00081FA4" w:rsidRDefault="004B7534" w:rsidP="004B7534">
      <w:pPr>
        <w:rPr>
          <w:rFonts w:asciiTheme="minorHAnsi" w:hAnsiTheme="minorHAnsi" w:cstheme="minorHAnsi"/>
          <w:sz w:val="22"/>
          <w:szCs w:val="22"/>
        </w:rPr>
      </w:pPr>
    </w:p>
    <w:p w:rsidR="00E40EBE" w:rsidRPr="00081FA4" w:rsidRDefault="00E40EBE" w:rsidP="00301318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>Provoz a správa systému Bakaláři</w:t>
      </w:r>
    </w:p>
    <w:p w:rsidR="00E40EBE" w:rsidRPr="00081FA4" w:rsidRDefault="00E40EBE" w:rsidP="00E40EBE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Poskytovatel zajišťuje dl</w:t>
      </w:r>
      <w:r w:rsidR="00904828" w:rsidRPr="00081FA4">
        <w:rPr>
          <w:rFonts w:asciiTheme="minorHAnsi" w:hAnsiTheme="minorHAnsi" w:cstheme="minorHAnsi"/>
          <w:sz w:val="22"/>
          <w:szCs w:val="22"/>
        </w:rPr>
        <w:t>e potřeby aktualizace, archivace, zálohování</w:t>
      </w:r>
      <w:r w:rsidRPr="00081FA4">
        <w:rPr>
          <w:rFonts w:asciiTheme="minorHAnsi" w:hAnsiTheme="minorHAnsi" w:cstheme="minorHAnsi"/>
          <w:sz w:val="22"/>
          <w:szCs w:val="22"/>
        </w:rPr>
        <w:t xml:space="preserve"> a obnovu či nápravu dat v systému, a to s přihlédnutím k technickému stavu, požadavkům Odběratele či zjištění f</w:t>
      </w:r>
      <w:r w:rsidR="00301318" w:rsidRPr="00081FA4">
        <w:rPr>
          <w:rFonts w:asciiTheme="minorHAnsi" w:hAnsiTheme="minorHAnsi" w:cstheme="minorHAnsi"/>
          <w:sz w:val="22"/>
          <w:szCs w:val="22"/>
        </w:rPr>
        <w:t>aktické potřeby takového úkonu;</w:t>
      </w:r>
    </w:p>
    <w:p w:rsidR="00561571" w:rsidRPr="00081FA4" w:rsidRDefault="00561571" w:rsidP="00E40EBE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Poskytovatel</w:t>
      </w:r>
      <w:r w:rsidR="00944D38" w:rsidRPr="00081FA4">
        <w:rPr>
          <w:rFonts w:asciiTheme="minorHAnsi" w:hAnsiTheme="minorHAnsi" w:cstheme="minorHAnsi"/>
          <w:sz w:val="22"/>
          <w:szCs w:val="22"/>
        </w:rPr>
        <w:t xml:space="preserve"> spravuje všechny moduly systému</w:t>
      </w:r>
      <w:r w:rsidRPr="00081FA4">
        <w:rPr>
          <w:rFonts w:asciiTheme="minorHAnsi" w:hAnsiTheme="minorHAnsi" w:cstheme="minorHAnsi"/>
          <w:sz w:val="22"/>
          <w:szCs w:val="22"/>
        </w:rPr>
        <w:t xml:space="preserve"> včetně jeho případných dalších součástí</w:t>
      </w:r>
      <w:r w:rsidR="00944D38" w:rsidRPr="00081FA4">
        <w:rPr>
          <w:rFonts w:asciiTheme="minorHAnsi" w:hAnsiTheme="minorHAnsi" w:cstheme="minorHAnsi"/>
          <w:sz w:val="22"/>
          <w:szCs w:val="22"/>
        </w:rPr>
        <w:t xml:space="preserve"> a aplikací</w:t>
      </w:r>
      <w:r w:rsidRPr="00081FA4">
        <w:rPr>
          <w:rFonts w:asciiTheme="minorHAnsi" w:hAnsiTheme="minorHAnsi" w:cstheme="minorHAnsi"/>
          <w:sz w:val="22"/>
          <w:szCs w:val="22"/>
        </w:rPr>
        <w:t>;</w:t>
      </w:r>
    </w:p>
    <w:p w:rsidR="00561571" w:rsidRDefault="006C15A7" w:rsidP="00E40EBE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 xml:space="preserve">Poskytovatel na základě žádosti a potřeby Odběratele aktualizuje, doplňuje, mění či jinak </w:t>
      </w:r>
      <w:r w:rsidR="00944D38" w:rsidRPr="00081FA4">
        <w:rPr>
          <w:rFonts w:asciiTheme="minorHAnsi" w:hAnsiTheme="minorHAnsi" w:cstheme="minorHAnsi"/>
          <w:sz w:val="22"/>
          <w:szCs w:val="22"/>
        </w:rPr>
        <w:t>upravuje data</w:t>
      </w:r>
      <w:r w:rsidRPr="00081FA4">
        <w:rPr>
          <w:rFonts w:asciiTheme="minorHAnsi" w:hAnsiTheme="minorHAnsi" w:cstheme="minorHAnsi"/>
          <w:sz w:val="22"/>
          <w:szCs w:val="22"/>
        </w:rPr>
        <w:t xml:space="preserve"> </w:t>
      </w:r>
      <w:r w:rsidR="00944D38" w:rsidRPr="00081FA4">
        <w:rPr>
          <w:rFonts w:asciiTheme="minorHAnsi" w:hAnsiTheme="minorHAnsi" w:cstheme="minorHAnsi"/>
          <w:sz w:val="22"/>
          <w:szCs w:val="22"/>
        </w:rPr>
        <w:t xml:space="preserve">obsažená </w:t>
      </w:r>
      <w:r w:rsidRPr="00081FA4">
        <w:rPr>
          <w:rFonts w:asciiTheme="minorHAnsi" w:hAnsiTheme="minorHAnsi" w:cstheme="minorHAnsi"/>
          <w:sz w:val="22"/>
          <w:szCs w:val="22"/>
        </w:rPr>
        <w:t xml:space="preserve">v systému. </w:t>
      </w:r>
    </w:p>
    <w:p w:rsidR="00352B59" w:rsidRDefault="00352B59" w:rsidP="00352B5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zajišťuje dle potřeb Odběratele konfiguraci systému, jeho modulů a nastavuje přístupová oprávnění. </w:t>
      </w:r>
    </w:p>
    <w:p w:rsidR="0061517B" w:rsidRPr="00352B59" w:rsidRDefault="0061517B" w:rsidP="00352B5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52B59">
        <w:rPr>
          <w:rFonts w:asciiTheme="minorHAnsi" w:hAnsiTheme="minorHAnsi" w:cstheme="minorHAnsi"/>
          <w:sz w:val="22"/>
          <w:szCs w:val="22"/>
          <w:lang w:eastAsia="cs-CZ"/>
        </w:rPr>
        <w:t>Poskytovatel zabezpečuje a mění konfiguraci webové žákovské knížky, je-li to z podstaty systému možné, dle potřeb Odběratele;</w:t>
      </w:r>
    </w:p>
    <w:p w:rsidR="006650A6" w:rsidRPr="00081FA4" w:rsidRDefault="006650A6" w:rsidP="006650A6">
      <w:pPr>
        <w:rPr>
          <w:rFonts w:asciiTheme="minorHAnsi" w:hAnsiTheme="minorHAnsi" w:cstheme="minorHAnsi"/>
          <w:sz w:val="22"/>
          <w:szCs w:val="22"/>
        </w:rPr>
      </w:pPr>
    </w:p>
    <w:p w:rsidR="00E842F2" w:rsidRPr="00B20478" w:rsidRDefault="006650A6" w:rsidP="00B20478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>Podpora uživatelů</w:t>
      </w:r>
    </w:p>
    <w:p w:rsidR="006650A6" w:rsidRPr="00E670FD" w:rsidRDefault="007B168D" w:rsidP="00A410D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107B2"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="006650A6" w:rsidRPr="003107B2">
        <w:rPr>
          <w:rFonts w:asciiTheme="minorHAnsi" w:hAnsiTheme="minorHAnsi" w:cstheme="minorHAnsi"/>
          <w:sz w:val="22"/>
          <w:szCs w:val="22"/>
          <w:lang w:eastAsia="cs-CZ"/>
        </w:rPr>
        <w:t xml:space="preserve">oskytovatel zajišťuje podporu systému pro všechny jeho </w:t>
      </w:r>
      <w:r w:rsidR="00E670FD" w:rsidRPr="003107B2">
        <w:rPr>
          <w:rFonts w:asciiTheme="minorHAnsi" w:hAnsiTheme="minorHAnsi" w:cstheme="minorHAnsi"/>
          <w:sz w:val="22"/>
          <w:szCs w:val="22"/>
          <w:lang w:eastAsia="cs-CZ"/>
        </w:rPr>
        <w:t>pověřené</w:t>
      </w:r>
      <w:r w:rsidR="00AD6215" w:rsidRPr="003107B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650A6" w:rsidRPr="003107B2">
        <w:rPr>
          <w:rFonts w:asciiTheme="minorHAnsi" w:hAnsiTheme="minorHAnsi" w:cstheme="minorHAnsi"/>
          <w:sz w:val="22"/>
          <w:szCs w:val="22"/>
          <w:lang w:eastAsia="cs-CZ"/>
        </w:rPr>
        <w:t xml:space="preserve">uživatele, a to zejména formou podpory </w:t>
      </w:r>
      <w:proofErr w:type="spellStart"/>
      <w:r w:rsidR="006650A6" w:rsidRPr="003107B2">
        <w:rPr>
          <w:rFonts w:asciiTheme="minorHAnsi" w:hAnsiTheme="minorHAnsi" w:cstheme="minorHAnsi"/>
          <w:sz w:val="22"/>
          <w:szCs w:val="22"/>
          <w:lang w:eastAsia="cs-CZ"/>
        </w:rPr>
        <w:t>HelpDesk</w:t>
      </w:r>
      <w:proofErr w:type="spellEnd"/>
      <w:r w:rsidR="006650A6" w:rsidRPr="003107B2">
        <w:rPr>
          <w:rFonts w:asciiTheme="minorHAnsi" w:hAnsiTheme="minorHAnsi" w:cstheme="minorHAnsi"/>
          <w:sz w:val="22"/>
          <w:szCs w:val="22"/>
          <w:lang w:eastAsia="cs-CZ"/>
        </w:rPr>
        <w:t xml:space="preserve"> (uživatelé zadávají své požadavky</w:t>
      </w:r>
      <w:r w:rsidR="006650A6" w:rsidRPr="00E670FD">
        <w:rPr>
          <w:rFonts w:asciiTheme="minorHAnsi" w:hAnsiTheme="minorHAnsi" w:cstheme="minorHAnsi"/>
          <w:sz w:val="22"/>
          <w:szCs w:val="22"/>
          <w:lang w:eastAsia="cs-CZ"/>
        </w:rPr>
        <w:t xml:space="preserve"> do </w:t>
      </w:r>
      <w:r w:rsidR="00B20478" w:rsidRPr="00E670FD">
        <w:rPr>
          <w:rFonts w:asciiTheme="minorHAnsi" w:hAnsiTheme="minorHAnsi" w:cstheme="minorHAnsi"/>
          <w:sz w:val="22"/>
          <w:szCs w:val="22"/>
          <w:lang w:eastAsia="cs-CZ"/>
        </w:rPr>
        <w:t xml:space="preserve">on-line </w:t>
      </w:r>
      <w:r w:rsidR="006650A6" w:rsidRPr="00E670FD">
        <w:rPr>
          <w:rFonts w:asciiTheme="minorHAnsi" w:hAnsiTheme="minorHAnsi" w:cstheme="minorHAnsi"/>
          <w:sz w:val="22"/>
          <w:szCs w:val="22"/>
          <w:lang w:eastAsia="cs-CZ"/>
        </w:rPr>
        <w:t>systému Poskytovatele, přičemž každému unikátnímu požadavku je přiděleno číslo a historie požadavku je archivována vč. kompletní související komunikace)</w:t>
      </w:r>
      <w:r w:rsidRPr="00E670FD">
        <w:rPr>
          <w:rFonts w:asciiTheme="minorHAnsi" w:hAnsiTheme="minorHAnsi" w:cstheme="minorHAnsi"/>
          <w:sz w:val="22"/>
          <w:szCs w:val="22"/>
          <w:lang w:eastAsia="cs-CZ"/>
        </w:rPr>
        <w:t xml:space="preserve"> a prostřednictvím níže uvedené emailové adresy</w:t>
      </w:r>
      <w:r w:rsidR="006650A6" w:rsidRPr="00E670FD">
        <w:rPr>
          <w:rFonts w:asciiTheme="minorHAnsi" w:hAnsiTheme="minorHAnsi" w:cstheme="minorHAnsi"/>
          <w:sz w:val="22"/>
          <w:szCs w:val="22"/>
          <w:lang w:eastAsia="cs-CZ"/>
        </w:rPr>
        <w:t>;</w:t>
      </w:r>
    </w:p>
    <w:p w:rsidR="006650A6" w:rsidRPr="003107B2" w:rsidRDefault="006650A6" w:rsidP="004B7534">
      <w:pPr>
        <w:pStyle w:val="Odstavecseseznamem"/>
        <w:numPr>
          <w:ilvl w:val="0"/>
          <w:numId w:val="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E670FD">
        <w:rPr>
          <w:rFonts w:asciiTheme="minorHAnsi" w:hAnsiTheme="minorHAnsi" w:cstheme="minorHAnsi"/>
          <w:sz w:val="22"/>
          <w:szCs w:val="22"/>
          <w:lang w:eastAsia="cs-CZ"/>
        </w:rPr>
        <w:t xml:space="preserve">V souladu s ochranou osobních údajů Poskytovatel ověřuje v Evidenci systému Bakaláři emailovou adresu uživatele uvedenou v doručeném požadavku. V případě, že se emailová adresa uvedená v požadavku neshoduje s emailovou adresou registrovanou v Evidenci systému Bakaláři, </w:t>
      </w:r>
      <w:r w:rsidR="00797FC2" w:rsidRPr="00E670FD">
        <w:rPr>
          <w:rFonts w:asciiTheme="minorHAnsi" w:hAnsiTheme="minorHAnsi" w:cstheme="minorHAnsi"/>
          <w:sz w:val="22"/>
          <w:szCs w:val="22"/>
          <w:lang w:eastAsia="cs-CZ"/>
        </w:rPr>
        <w:t>nejsou tazateli poskytnuty žádné informace ze systému ani přístupové údaje</w:t>
      </w:r>
      <w:r w:rsidR="00A410D2" w:rsidRPr="003107B2">
        <w:rPr>
          <w:rFonts w:asciiTheme="minorHAnsi" w:hAnsiTheme="minorHAnsi" w:cstheme="minorHAnsi"/>
          <w:sz w:val="22"/>
          <w:szCs w:val="22"/>
          <w:lang w:eastAsia="cs-CZ"/>
        </w:rPr>
        <w:t>;</w:t>
      </w:r>
    </w:p>
    <w:p w:rsidR="00352B59" w:rsidRPr="00081FA4" w:rsidRDefault="00352B59" w:rsidP="004B7534">
      <w:pPr>
        <w:pStyle w:val="Odstavecseseznamem"/>
        <w:numPr>
          <w:ilvl w:val="0"/>
          <w:numId w:val="9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Poskytovatel zajiš</w:t>
      </w:r>
      <w:r w:rsidR="00DE1366">
        <w:rPr>
          <w:rFonts w:asciiTheme="minorHAnsi" w:hAnsiTheme="minorHAnsi" w:cstheme="minorHAnsi"/>
          <w:sz w:val="22"/>
          <w:szCs w:val="22"/>
          <w:lang w:eastAsia="cs-CZ"/>
        </w:rPr>
        <w:t>ťuje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podporu a konfiguraci </w:t>
      </w:r>
      <w:proofErr w:type="gramStart"/>
      <w:r>
        <w:rPr>
          <w:rFonts w:asciiTheme="minorHAnsi" w:hAnsiTheme="minorHAnsi" w:cstheme="minorHAnsi"/>
          <w:sz w:val="22"/>
          <w:szCs w:val="22"/>
          <w:lang w:eastAsia="cs-CZ"/>
        </w:rPr>
        <w:t xml:space="preserve">systému </w:t>
      </w:r>
      <w:r w:rsidR="00E670FD">
        <w:rPr>
          <w:rFonts w:asciiTheme="minorHAnsi" w:hAnsiTheme="minorHAnsi" w:cstheme="minorHAnsi"/>
          <w:sz w:val="22"/>
          <w:szCs w:val="22"/>
          <w:lang w:eastAsia="cs-CZ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formou</w:t>
      </w:r>
      <w:proofErr w:type="gramEnd"/>
      <w:r>
        <w:rPr>
          <w:rFonts w:asciiTheme="minorHAnsi" w:hAnsiTheme="minorHAnsi" w:cstheme="minorHAnsi"/>
          <w:sz w:val="22"/>
          <w:szCs w:val="22"/>
          <w:lang w:eastAsia="cs-CZ"/>
        </w:rPr>
        <w:t xml:space="preserve"> vzdáleného přístupu do systému, který mu Odběratel za tímto účelem </w:t>
      </w:r>
      <w:r w:rsidR="00E670FD">
        <w:rPr>
          <w:rFonts w:asciiTheme="minorHAnsi" w:hAnsiTheme="minorHAnsi" w:cstheme="minorHAnsi"/>
          <w:sz w:val="22"/>
          <w:szCs w:val="22"/>
          <w:lang w:eastAsia="cs-CZ"/>
        </w:rPr>
        <w:t xml:space="preserve">vždy po předchozí dohodě </w:t>
      </w:r>
      <w:r>
        <w:rPr>
          <w:rFonts w:asciiTheme="minorHAnsi" w:hAnsiTheme="minorHAnsi" w:cstheme="minorHAnsi"/>
          <w:sz w:val="22"/>
          <w:szCs w:val="22"/>
          <w:lang w:eastAsia="cs-CZ"/>
        </w:rPr>
        <w:t>poskytne;</w:t>
      </w:r>
    </w:p>
    <w:p w:rsidR="004B7534" w:rsidRPr="00081FA4" w:rsidRDefault="00367A09" w:rsidP="004B7534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V předem domluvených termínech </w:t>
      </w:r>
      <w:r w:rsidR="00A410D2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na vyžádání Odběratele </w:t>
      </w:r>
      <w:r w:rsidR="00352B59">
        <w:rPr>
          <w:rFonts w:asciiTheme="minorHAnsi" w:hAnsiTheme="minorHAnsi" w:cstheme="minorHAnsi"/>
          <w:sz w:val="22"/>
          <w:szCs w:val="22"/>
          <w:lang w:eastAsia="cs-CZ"/>
        </w:rPr>
        <w:t>zajistí Poskytovatel součinnost se zaměstnanci Odběratele či podporu systému přímo v místě sídla Odběratele;</w:t>
      </w:r>
    </w:p>
    <w:p w:rsidR="004B7534" w:rsidRPr="00081FA4" w:rsidRDefault="00A410D2" w:rsidP="004B7534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Poskytovatel v případě potřeby kontaktuje </w:t>
      </w:r>
      <w:r w:rsidR="00B20478">
        <w:rPr>
          <w:rFonts w:asciiTheme="minorHAnsi" w:hAnsiTheme="minorHAnsi" w:cstheme="minorHAnsi"/>
          <w:sz w:val="22"/>
          <w:szCs w:val="22"/>
          <w:lang w:eastAsia="cs-CZ"/>
        </w:rPr>
        <w:t>jménem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Odběratele výrobce systému ve věcech chyb a poruch, jejichž odstranění vyžaduje součinnost výrobce systému</w:t>
      </w:r>
    </w:p>
    <w:p w:rsidR="00A410D2" w:rsidRPr="00081FA4" w:rsidRDefault="00A410D2" w:rsidP="00A410D2">
      <w:pPr>
        <w:rPr>
          <w:rFonts w:asciiTheme="minorHAnsi" w:hAnsiTheme="minorHAnsi" w:cstheme="minorHAnsi"/>
          <w:sz w:val="22"/>
          <w:szCs w:val="22"/>
        </w:rPr>
      </w:pPr>
    </w:p>
    <w:p w:rsidR="00A410D2" w:rsidRPr="00B20478" w:rsidRDefault="00A410D2" w:rsidP="00B20478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>Ochrana osobních údajů</w:t>
      </w:r>
    </w:p>
    <w:p w:rsidR="00E842F2" w:rsidRPr="00081FA4" w:rsidRDefault="00E842F2" w:rsidP="006232FA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Poskytovatel se zavazuje nakládat s veškerými osobními a citlivými údaji obsaženými</w:t>
      </w:r>
      <w:r w:rsidR="00BD6828" w:rsidRPr="00081FA4">
        <w:rPr>
          <w:rFonts w:asciiTheme="minorHAnsi" w:hAnsiTheme="minorHAnsi" w:cstheme="minorHAnsi"/>
          <w:sz w:val="22"/>
          <w:szCs w:val="22"/>
        </w:rPr>
        <w:t xml:space="preserve"> v systému</w:t>
      </w:r>
      <w:r w:rsidRPr="00081FA4">
        <w:rPr>
          <w:rFonts w:asciiTheme="minorHAnsi" w:hAnsiTheme="minorHAnsi" w:cstheme="minorHAnsi"/>
          <w:sz w:val="22"/>
          <w:szCs w:val="22"/>
        </w:rPr>
        <w:t xml:space="preserve"> </w:t>
      </w:r>
      <w:r w:rsidR="00BD6828" w:rsidRPr="00081FA4">
        <w:rPr>
          <w:rFonts w:asciiTheme="minorHAnsi" w:hAnsiTheme="minorHAnsi" w:cstheme="minorHAnsi"/>
          <w:sz w:val="22"/>
          <w:szCs w:val="22"/>
        </w:rPr>
        <w:t>Odběratele</w:t>
      </w:r>
      <w:r w:rsidR="00B20478">
        <w:rPr>
          <w:rFonts w:asciiTheme="minorHAnsi" w:hAnsiTheme="minorHAnsi" w:cstheme="minorHAnsi"/>
          <w:sz w:val="22"/>
          <w:szCs w:val="22"/>
        </w:rPr>
        <w:t xml:space="preserve">, </w:t>
      </w:r>
      <w:r w:rsidR="00B20478" w:rsidRPr="00081FA4">
        <w:rPr>
          <w:rFonts w:asciiTheme="minorHAnsi" w:hAnsiTheme="minorHAnsi" w:cstheme="minorHAnsi"/>
          <w:sz w:val="22"/>
          <w:szCs w:val="22"/>
        </w:rPr>
        <w:t xml:space="preserve">k nimž má Poskytovatel přístup v rámci poskytování předmětných služeb, a to v rozsahu nezbytně nutném pro výkon uvedené činnosti, která vyplývá z této </w:t>
      </w:r>
      <w:r w:rsidR="00B20478" w:rsidRPr="006232FA">
        <w:rPr>
          <w:rFonts w:asciiTheme="minorHAnsi" w:hAnsiTheme="minorHAnsi" w:cstheme="minorHAnsi"/>
          <w:sz w:val="22"/>
          <w:szCs w:val="22"/>
        </w:rPr>
        <w:t xml:space="preserve">Smlouvy, </w:t>
      </w:r>
      <w:r w:rsidRPr="006232FA">
        <w:rPr>
          <w:rFonts w:asciiTheme="minorHAnsi" w:hAnsiTheme="minorHAnsi" w:cstheme="minorHAnsi"/>
          <w:sz w:val="22"/>
          <w:szCs w:val="22"/>
        </w:rPr>
        <w:t xml:space="preserve">v souladu se Zákonem č. 101/2000 Sb., o ochraně osobních údajů ve znění pozdějších předpisů, rovněž jako v souladu s ostatními právními předpisy upravujícími nakládání s osobními a citlivými daty, </w:t>
      </w:r>
      <w:r w:rsidR="006232FA" w:rsidRPr="006232FA">
        <w:rPr>
          <w:rFonts w:asciiTheme="minorHAnsi" w:hAnsiTheme="minorHAnsi" w:cstheme="minorHAnsi"/>
          <w:sz w:val="22"/>
          <w:szCs w:val="22"/>
        </w:rPr>
        <w:t>zejména v zájmu naplnění povinností stanovených čl. 28 a násl. Nařízení (EU) 2016/679.</w:t>
      </w:r>
      <w:r w:rsidR="00623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42F2" w:rsidRPr="00081FA4" w:rsidRDefault="00E842F2" w:rsidP="00E842F2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 xml:space="preserve">Poskytovatel se dále zavazuje zachovávat mlčenlivost o veškerých údajích a informacích zjištěných prostřednictvím </w:t>
      </w:r>
      <w:r w:rsidR="00BD6828" w:rsidRPr="00081FA4">
        <w:rPr>
          <w:rFonts w:asciiTheme="minorHAnsi" w:hAnsiTheme="minorHAnsi" w:cstheme="minorHAnsi"/>
          <w:sz w:val="22"/>
          <w:szCs w:val="22"/>
        </w:rPr>
        <w:t>systému</w:t>
      </w:r>
      <w:r w:rsidR="00352B59">
        <w:rPr>
          <w:rFonts w:asciiTheme="minorHAnsi" w:hAnsiTheme="minorHAnsi" w:cstheme="minorHAnsi"/>
          <w:sz w:val="22"/>
          <w:szCs w:val="22"/>
        </w:rPr>
        <w:t xml:space="preserve"> či v rámci zajišťování podpory uživatelů</w:t>
      </w:r>
      <w:r w:rsidRPr="00081FA4">
        <w:rPr>
          <w:rFonts w:asciiTheme="minorHAnsi" w:hAnsiTheme="minorHAnsi" w:cstheme="minorHAnsi"/>
          <w:sz w:val="22"/>
          <w:szCs w:val="22"/>
        </w:rPr>
        <w:t xml:space="preserve">, rovněž jako se </w:t>
      </w:r>
      <w:r w:rsidRPr="00081FA4">
        <w:rPr>
          <w:rFonts w:asciiTheme="minorHAnsi" w:hAnsiTheme="minorHAnsi" w:cstheme="minorHAnsi"/>
          <w:sz w:val="22"/>
          <w:szCs w:val="22"/>
        </w:rPr>
        <w:lastRenderedPageBreak/>
        <w:t>zavazuje neposkytovat žádné z oso</w:t>
      </w:r>
      <w:r w:rsidR="00352B59">
        <w:rPr>
          <w:rFonts w:asciiTheme="minorHAnsi" w:hAnsiTheme="minorHAnsi" w:cstheme="minorHAnsi"/>
          <w:sz w:val="22"/>
          <w:szCs w:val="22"/>
        </w:rPr>
        <w:t>bních a citlivých údajů získané prostřednictvím</w:t>
      </w:r>
      <w:r w:rsidR="00BD6828" w:rsidRPr="00081FA4">
        <w:rPr>
          <w:rFonts w:asciiTheme="minorHAnsi" w:hAnsiTheme="minorHAnsi" w:cstheme="minorHAnsi"/>
          <w:sz w:val="22"/>
          <w:szCs w:val="22"/>
        </w:rPr>
        <w:t xml:space="preserve"> systému</w:t>
      </w:r>
      <w:r w:rsidRPr="00081FA4">
        <w:rPr>
          <w:rFonts w:asciiTheme="minorHAnsi" w:hAnsiTheme="minorHAnsi" w:cstheme="minorHAnsi"/>
          <w:sz w:val="22"/>
          <w:szCs w:val="22"/>
        </w:rPr>
        <w:t xml:space="preserve"> </w:t>
      </w:r>
      <w:r w:rsidR="00352B59">
        <w:rPr>
          <w:rFonts w:asciiTheme="minorHAnsi" w:hAnsiTheme="minorHAnsi" w:cstheme="minorHAnsi"/>
          <w:sz w:val="22"/>
          <w:szCs w:val="22"/>
        </w:rPr>
        <w:t>třetím osobám</w:t>
      </w:r>
      <w:r w:rsidR="00CB0A3E" w:rsidRPr="00081FA4">
        <w:rPr>
          <w:rFonts w:asciiTheme="minorHAnsi" w:hAnsiTheme="minorHAnsi" w:cstheme="minorHAnsi"/>
          <w:sz w:val="22"/>
          <w:szCs w:val="22"/>
        </w:rPr>
        <w:t xml:space="preserve">. </w:t>
      </w:r>
      <w:r w:rsidRPr="00081F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7FC2" w:rsidRDefault="00E842F2" w:rsidP="00EF1B2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52B59">
        <w:rPr>
          <w:rFonts w:asciiTheme="minorHAnsi" w:hAnsiTheme="minorHAnsi" w:cstheme="minorHAnsi"/>
          <w:sz w:val="22"/>
          <w:szCs w:val="22"/>
        </w:rPr>
        <w:t xml:space="preserve">Poskytování jakýchkoliv údajů a informací ze </w:t>
      </w:r>
      <w:r w:rsidR="00CB0A3E" w:rsidRPr="00352B59">
        <w:rPr>
          <w:rFonts w:asciiTheme="minorHAnsi" w:hAnsiTheme="minorHAnsi" w:cstheme="minorHAnsi"/>
          <w:sz w:val="22"/>
          <w:szCs w:val="22"/>
        </w:rPr>
        <w:t>systému</w:t>
      </w:r>
      <w:r w:rsidRPr="00352B59">
        <w:rPr>
          <w:rFonts w:asciiTheme="minorHAnsi" w:hAnsiTheme="minorHAnsi" w:cstheme="minorHAnsi"/>
          <w:sz w:val="22"/>
          <w:szCs w:val="22"/>
        </w:rPr>
        <w:t xml:space="preserve"> třetím osobám je </w:t>
      </w:r>
      <w:r w:rsidR="00CB0A3E" w:rsidRPr="00352B59">
        <w:rPr>
          <w:rFonts w:asciiTheme="minorHAnsi" w:hAnsiTheme="minorHAnsi" w:cstheme="minorHAnsi"/>
          <w:sz w:val="22"/>
          <w:szCs w:val="22"/>
        </w:rPr>
        <w:t xml:space="preserve">ve všech ostatních případech </w:t>
      </w:r>
      <w:r w:rsidRPr="00352B59">
        <w:rPr>
          <w:rFonts w:asciiTheme="minorHAnsi" w:hAnsiTheme="minorHAnsi" w:cstheme="minorHAnsi"/>
          <w:sz w:val="22"/>
          <w:szCs w:val="22"/>
        </w:rPr>
        <w:t xml:space="preserve">podmíněno souhlasem </w:t>
      </w:r>
      <w:r w:rsidR="00B46580" w:rsidRPr="00352B59">
        <w:rPr>
          <w:rFonts w:asciiTheme="minorHAnsi" w:hAnsiTheme="minorHAnsi" w:cstheme="minorHAnsi"/>
          <w:sz w:val="22"/>
          <w:szCs w:val="22"/>
        </w:rPr>
        <w:t>statutárního orgánu</w:t>
      </w:r>
      <w:r w:rsidR="005F13A4" w:rsidRPr="00352B59">
        <w:rPr>
          <w:rFonts w:asciiTheme="minorHAnsi" w:hAnsiTheme="minorHAnsi" w:cstheme="minorHAnsi"/>
          <w:sz w:val="22"/>
          <w:szCs w:val="22"/>
        </w:rPr>
        <w:t xml:space="preserve"> Odběratele</w:t>
      </w:r>
      <w:r w:rsidR="00352B59">
        <w:rPr>
          <w:rFonts w:asciiTheme="minorHAnsi" w:hAnsiTheme="minorHAnsi" w:cstheme="minorHAnsi"/>
          <w:sz w:val="22"/>
          <w:szCs w:val="22"/>
        </w:rPr>
        <w:t xml:space="preserve"> a řídí se platnými směrnicemi a interními předpisy Odběratele, s nimiž je Poskytovatel povinen se seznámit a respektovat je. </w:t>
      </w:r>
    </w:p>
    <w:p w:rsidR="00352B59" w:rsidRPr="00352B59" w:rsidRDefault="00352B59" w:rsidP="00352B59">
      <w:pPr>
        <w:pStyle w:val="Odstavecseseznamem"/>
        <w:ind w:left="735"/>
        <w:rPr>
          <w:rFonts w:asciiTheme="minorHAnsi" w:hAnsiTheme="minorHAnsi" w:cstheme="minorHAnsi"/>
          <w:sz w:val="22"/>
          <w:szCs w:val="22"/>
        </w:rPr>
      </w:pPr>
    </w:p>
    <w:p w:rsidR="004B7534" w:rsidRPr="00081FA4" w:rsidRDefault="004B7534" w:rsidP="00C255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2326DF" w:rsidRPr="00081FA4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C71018" w:rsidRPr="00081FA4">
        <w:rPr>
          <w:rFonts w:asciiTheme="minorHAnsi" w:hAnsiTheme="minorHAnsi" w:cstheme="minorHAnsi"/>
          <w:b/>
          <w:sz w:val="24"/>
          <w:szCs w:val="24"/>
        </w:rPr>
        <w:t xml:space="preserve">platební </w:t>
      </w:r>
      <w:r w:rsidR="002326DF" w:rsidRPr="00081FA4">
        <w:rPr>
          <w:rFonts w:asciiTheme="minorHAnsi" w:hAnsiTheme="minorHAnsi" w:cstheme="minorHAnsi"/>
          <w:b/>
          <w:sz w:val="24"/>
          <w:szCs w:val="24"/>
        </w:rPr>
        <w:t xml:space="preserve">podmínky </w:t>
      </w:r>
      <w:r w:rsidRPr="00081FA4">
        <w:rPr>
          <w:rFonts w:asciiTheme="minorHAnsi" w:hAnsiTheme="minorHAnsi" w:cstheme="minorHAnsi"/>
          <w:b/>
          <w:sz w:val="24"/>
          <w:szCs w:val="24"/>
        </w:rPr>
        <w:t>poskytovaných služeb</w:t>
      </w:r>
    </w:p>
    <w:p w:rsidR="004B7534" w:rsidRPr="00081FA4" w:rsidRDefault="004B7534" w:rsidP="004B75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46580" w:rsidRPr="00081FA4" w:rsidRDefault="003B0A17" w:rsidP="004B753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C</w:t>
      </w:r>
      <w:r w:rsidR="00C71018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eny </w:t>
      </w:r>
      <w:r w:rsidR="00B46580" w:rsidRPr="00081FA4">
        <w:rPr>
          <w:rFonts w:asciiTheme="minorHAnsi" w:hAnsiTheme="minorHAnsi" w:cstheme="minorHAnsi"/>
          <w:sz w:val="22"/>
          <w:szCs w:val="22"/>
          <w:lang w:eastAsia="cs-CZ"/>
        </w:rPr>
        <w:t>práce na veškerých službách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03B35" w:rsidRPr="00081FA4">
        <w:rPr>
          <w:rFonts w:asciiTheme="minorHAnsi" w:hAnsiTheme="minorHAnsi" w:cstheme="minorHAnsi"/>
          <w:sz w:val="22"/>
          <w:szCs w:val="22"/>
          <w:lang w:eastAsia="cs-CZ"/>
        </w:rPr>
        <w:t>definovaných</w:t>
      </w:r>
      <w:r w:rsidR="004B753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v této Smlouvě jsou za</w:t>
      </w:r>
      <w:r w:rsidR="00B46580" w:rsidRPr="00081FA4">
        <w:rPr>
          <w:rFonts w:asciiTheme="minorHAnsi" w:hAnsiTheme="minorHAnsi" w:cstheme="minorHAnsi"/>
          <w:sz w:val="22"/>
          <w:szCs w:val="22"/>
          <w:lang w:eastAsia="cs-CZ"/>
        </w:rPr>
        <w:t>hrnuty v paušální měsíční sazbě.</w:t>
      </w:r>
    </w:p>
    <w:p w:rsidR="004B7534" w:rsidRPr="006232FA" w:rsidRDefault="004B7534" w:rsidP="004B753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Odběratel nad rámec této Smlouvy uhradí pouze </w:t>
      </w:r>
      <w:r w:rsidR="00F03B35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práci vykonanou při realizaci specifických </w:t>
      </w:r>
      <w:r w:rsidR="00F03B35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požadavků Odběratele, jež nejsou </w:t>
      </w:r>
      <w:r w:rsidR="005F13A4" w:rsidRPr="006232FA">
        <w:rPr>
          <w:rFonts w:asciiTheme="minorHAnsi" w:hAnsiTheme="minorHAnsi" w:cstheme="minorHAnsi"/>
          <w:sz w:val="22"/>
          <w:szCs w:val="22"/>
          <w:lang w:eastAsia="cs-CZ"/>
        </w:rPr>
        <w:t>předmětem této Smlouvy</w:t>
      </w:r>
      <w:r w:rsidR="00B46580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DA28E6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a případné hodiny vykonané nad rámec sjednaného časového rozsahu, dle ceníku dále uvedeného. </w:t>
      </w:r>
      <w:r w:rsidR="00B46580" w:rsidRPr="006232F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DA28E6" w:rsidRPr="00DA28E6" w:rsidRDefault="003B0A17" w:rsidP="00DA28E6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>P</w:t>
      </w:r>
      <w:r w:rsidR="00F03B35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aušální měsíční sazba činí </w:t>
      </w:r>
      <w:r w:rsidR="00DA28E6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="00C22042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>00</w:t>
      </w:r>
      <w:r w:rsidR="002326DF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0 Kč bez DPH a je </w:t>
      </w:r>
      <w:r w:rsidR="00797FC2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v každém kalendářním měsíci </w:t>
      </w:r>
      <w:r w:rsidR="002326DF" w:rsidRPr="006232FA">
        <w:rPr>
          <w:rFonts w:asciiTheme="minorHAnsi" w:hAnsiTheme="minorHAnsi" w:cstheme="minorHAnsi"/>
          <w:b/>
          <w:sz w:val="22"/>
          <w:szCs w:val="22"/>
          <w:lang w:eastAsia="cs-CZ"/>
        </w:rPr>
        <w:t>splatná</w:t>
      </w:r>
      <w:r w:rsidR="002326DF"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D76C04"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>do data splatnosti uvedeného na příslušné faktuře</w:t>
      </w:r>
      <w:r w:rsidR="002326DF"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>. Variabilním symbolem je číslo</w:t>
      </w:r>
      <w:r w:rsidR="00D76C04"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faktury</w:t>
      </w:r>
      <w:r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3174B8" w:rsidRPr="00081FA4" w:rsidRDefault="003B0A17" w:rsidP="004B753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="003174B8" w:rsidRPr="00081FA4">
        <w:rPr>
          <w:rFonts w:asciiTheme="minorHAnsi" w:hAnsiTheme="minorHAnsi" w:cstheme="minorHAnsi"/>
          <w:sz w:val="22"/>
          <w:szCs w:val="22"/>
          <w:lang w:eastAsia="cs-CZ"/>
        </w:rPr>
        <w:t>účtovací o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bdobí je jeden kalendářní měsíc</w:t>
      </w:r>
      <w:r w:rsidR="00F801E5">
        <w:rPr>
          <w:rFonts w:asciiTheme="minorHAnsi" w:hAnsiTheme="minorHAnsi" w:cstheme="minorHAnsi"/>
          <w:sz w:val="22"/>
          <w:szCs w:val="22"/>
          <w:lang w:eastAsia="cs-CZ"/>
        </w:rPr>
        <w:t>; fakturace po skončení fakturovaného měsíce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174B8" w:rsidRPr="00081FA4" w:rsidRDefault="003174B8" w:rsidP="004B753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Poskytovatel je oprávněn účtovat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Odběrateli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náklady spojené s rozesláním upomínek a vymáháním pohledávek. Tyto náklady je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Odběratel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povinen zaplatit ve</w:t>
      </w:r>
      <w:r w:rsidR="003B0A17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lhůtě stanovené Poskytovatelem.</w:t>
      </w:r>
    </w:p>
    <w:p w:rsidR="003174B8" w:rsidRPr="00081FA4" w:rsidRDefault="003B0A17" w:rsidP="004B7534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J</w:t>
      </w:r>
      <w:r w:rsidR="003174B8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e-li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Odběratel </w:t>
      </w:r>
      <w:r w:rsidR="003174B8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v prodlení s platbou ceny Služby, je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povinen hradit</w:t>
      </w:r>
      <w:r w:rsidR="003174B8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z nezaplacené částky úrok z prodlení ve výši </w:t>
      </w:r>
      <w:r w:rsidR="00797FC2" w:rsidRPr="00081FA4">
        <w:rPr>
          <w:rFonts w:asciiTheme="minorHAnsi" w:hAnsiTheme="minorHAnsi" w:cstheme="minorHAnsi"/>
          <w:sz w:val="22"/>
          <w:szCs w:val="22"/>
          <w:lang w:eastAsia="cs-CZ"/>
        </w:rPr>
        <w:t>0,0</w:t>
      </w:r>
      <w:r w:rsidR="003174B8" w:rsidRPr="00081FA4">
        <w:rPr>
          <w:rFonts w:asciiTheme="minorHAnsi" w:hAnsiTheme="minorHAnsi" w:cstheme="minorHAnsi"/>
          <w:sz w:val="22"/>
          <w:szCs w:val="22"/>
          <w:lang w:eastAsia="cs-CZ"/>
        </w:rPr>
        <w:t>1 % z dlužné částky za každý den prodlení.</w:t>
      </w:r>
    </w:p>
    <w:p w:rsidR="002326DF" w:rsidRPr="00DE1366" w:rsidRDefault="002326DF" w:rsidP="002326DF">
      <w:pPr>
        <w:rPr>
          <w:rFonts w:asciiTheme="minorHAnsi" w:hAnsiTheme="minorHAnsi" w:cstheme="minorHAnsi"/>
          <w:sz w:val="22"/>
          <w:szCs w:val="22"/>
        </w:rPr>
      </w:pPr>
    </w:p>
    <w:p w:rsidR="00DA28E6" w:rsidRPr="00DE1366" w:rsidRDefault="00DA28E6" w:rsidP="00795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1366">
        <w:rPr>
          <w:rFonts w:asciiTheme="minorHAnsi" w:hAnsiTheme="minorHAnsi" w:cstheme="minorHAnsi"/>
          <w:b/>
          <w:sz w:val="24"/>
          <w:szCs w:val="24"/>
        </w:rPr>
        <w:t>Specifikace rozsahu služeb</w:t>
      </w:r>
    </w:p>
    <w:p w:rsidR="00DA28E6" w:rsidRPr="00DE1366" w:rsidRDefault="00DA28E6" w:rsidP="00DA28E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A28E6" w:rsidRPr="006048B4" w:rsidRDefault="00DA28E6" w:rsidP="00DA28E6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E1366">
        <w:rPr>
          <w:rFonts w:asciiTheme="minorHAnsi" w:hAnsiTheme="minorHAnsi" w:cstheme="minorHAnsi"/>
          <w:sz w:val="22"/>
          <w:szCs w:val="22"/>
        </w:rPr>
        <w:t xml:space="preserve">Poskytovatel vykoná v rámci paušální platby plnění požadavků Odběratele v rozsahu do 20 hodin měsíčně, a to formou sjednanou se zástupcem Odběratele dle jeho potřeb a dle charakteru požadovaných služeb. </w:t>
      </w:r>
      <w:r w:rsidR="00F801E5">
        <w:rPr>
          <w:rFonts w:asciiTheme="minorHAnsi" w:hAnsiTheme="minorHAnsi" w:cstheme="minorHAnsi"/>
          <w:sz w:val="22"/>
          <w:szCs w:val="22"/>
        </w:rPr>
        <w:t xml:space="preserve">Přehled odpracovaných hodin </w:t>
      </w:r>
      <w:r w:rsidR="00E670FD">
        <w:rPr>
          <w:rFonts w:asciiTheme="minorHAnsi" w:hAnsiTheme="minorHAnsi" w:cstheme="minorHAnsi"/>
          <w:sz w:val="22"/>
          <w:szCs w:val="22"/>
        </w:rPr>
        <w:t>zaš</w:t>
      </w:r>
      <w:r w:rsidR="006048B4">
        <w:rPr>
          <w:rFonts w:asciiTheme="minorHAnsi" w:hAnsiTheme="minorHAnsi" w:cstheme="minorHAnsi"/>
          <w:sz w:val="22"/>
          <w:szCs w:val="22"/>
        </w:rPr>
        <w:t>le poskytovatel vždy jako součá</w:t>
      </w:r>
      <w:r w:rsidR="00E670FD">
        <w:rPr>
          <w:rFonts w:asciiTheme="minorHAnsi" w:hAnsiTheme="minorHAnsi" w:cstheme="minorHAnsi"/>
          <w:sz w:val="22"/>
          <w:szCs w:val="22"/>
        </w:rPr>
        <w:t xml:space="preserve">st nebo </w:t>
      </w:r>
      <w:r w:rsidR="00F801E5">
        <w:rPr>
          <w:rFonts w:asciiTheme="minorHAnsi" w:hAnsiTheme="minorHAnsi" w:cstheme="minorHAnsi"/>
          <w:sz w:val="22"/>
          <w:szCs w:val="22"/>
        </w:rPr>
        <w:t>příloh</w:t>
      </w:r>
      <w:r w:rsidR="00E670FD">
        <w:rPr>
          <w:rFonts w:asciiTheme="minorHAnsi" w:hAnsiTheme="minorHAnsi" w:cstheme="minorHAnsi"/>
          <w:sz w:val="22"/>
          <w:szCs w:val="22"/>
        </w:rPr>
        <w:t>u</w:t>
      </w:r>
      <w:r w:rsidR="00F801E5">
        <w:rPr>
          <w:rFonts w:asciiTheme="minorHAnsi" w:hAnsiTheme="minorHAnsi" w:cstheme="minorHAnsi"/>
          <w:sz w:val="22"/>
          <w:szCs w:val="22"/>
        </w:rPr>
        <w:t xml:space="preserve"> faktury</w:t>
      </w:r>
      <w:r w:rsidR="00E670FD">
        <w:rPr>
          <w:rFonts w:asciiTheme="minorHAnsi" w:hAnsiTheme="minorHAnsi" w:cstheme="minorHAnsi"/>
          <w:sz w:val="22"/>
          <w:szCs w:val="22"/>
        </w:rPr>
        <w:t xml:space="preserve">. </w:t>
      </w:r>
      <w:r w:rsidR="006048B4">
        <w:rPr>
          <w:rFonts w:asciiTheme="minorHAnsi" w:hAnsiTheme="minorHAnsi" w:cstheme="minorHAnsi"/>
          <w:sz w:val="22"/>
          <w:szCs w:val="22"/>
        </w:rPr>
        <w:t>O n</w:t>
      </w:r>
      <w:r w:rsidR="00E670FD">
        <w:rPr>
          <w:rFonts w:asciiTheme="minorHAnsi" w:hAnsiTheme="minorHAnsi" w:cstheme="minorHAnsi"/>
          <w:sz w:val="22"/>
          <w:szCs w:val="22"/>
        </w:rPr>
        <w:t>evy</w:t>
      </w:r>
      <w:r w:rsidR="006048B4">
        <w:rPr>
          <w:rFonts w:asciiTheme="minorHAnsi" w:hAnsiTheme="minorHAnsi" w:cstheme="minorHAnsi"/>
          <w:sz w:val="22"/>
          <w:szCs w:val="22"/>
        </w:rPr>
        <w:t xml:space="preserve">užité </w:t>
      </w:r>
      <w:r w:rsidR="00E670FD">
        <w:rPr>
          <w:rFonts w:asciiTheme="minorHAnsi" w:hAnsiTheme="minorHAnsi" w:cstheme="minorHAnsi"/>
          <w:sz w:val="22"/>
          <w:szCs w:val="22"/>
        </w:rPr>
        <w:t xml:space="preserve">hodiny v daném měsíci se </w:t>
      </w:r>
      <w:r w:rsidR="006048B4">
        <w:rPr>
          <w:rFonts w:asciiTheme="minorHAnsi" w:hAnsiTheme="minorHAnsi" w:cstheme="minorHAnsi"/>
          <w:sz w:val="22"/>
          <w:szCs w:val="22"/>
        </w:rPr>
        <w:t xml:space="preserve">zvyšuje počet </w:t>
      </w:r>
      <w:r w:rsidR="00E670FD">
        <w:rPr>
          <w:rFonts w:asciiTheme="minorHAnsi" w:hAnsiTheme="minorHAnsi" w:cstheme="minorHAnsi"/>
          <w:sz w:val="22"/>
          <w:szCs w:val="22"/>
        </w:rPr>
        <w:t>hodin</w:t>
      </w:r>
      <w:r w:rsidR="006048B4">
        <w:rPr>
          <w:rFonts w:asciiTheme="minorHAnsi" w:hAnsiTheme="minorHAnsi" w:cstheme="minorHAnsi"/>
          <w:sz w:val="22"/>
          <w:szCs w:val="22"/>
        </w:rPr>
        <w:t xml:space="preserve"> </w:t>
      </w:r>
      <w:r w:rsidR="006048B4" w:rsidRPr="006048B4">
        <w:rPr>
          <w:rFonts w:asciiTheme="minorHAnsi" w:hAnsiTheme="minorHAnsi" w:cstheme="minorHAnsi"/>
          <w:sz w:val="22"/>
          <w:szCs w:val="22"/>
        </w:rPr>
        <w:t>poskytnutých poskytovatelem v rámci paušálu</w:t>
      </w:r>
      <w:r w:rsidR="00E670FD" w:rsidRPr="006048B4">
        <w:rPr>
          <w:rFonts w:asciiTheme="minorHAnsi" w:hAnsiTheme="minorHAnsi" w:cstheme="minorHAnsi"/>
          <w:sz w:val="22"/>
          <w:szCs w:val="22"/>
        </w:rPr>
        <w:t xml:space="preserve"> </w:t>
      </w:r>
      <w:r w:rsidR="006048B4" w:rsidRPr="006048B4">
        <w:rPr>
          <w:rFonts w:asciiTheme="minorHAnsi" w:hAnsiTheme="minorHAnsi" w:cstheme="minorHAnsi"/>
          <w:sz w:val="22"/>
          <w:szCs w:val="22"/>
        </w:rPr>
        <w:t>pro následující měsíc.</w:t>
      </w:r>
    </w:p>
    <w:p w:rsidR="00DA28E6" w:rsidRPr="003107B2" w:rsidRDefault="00DA28E6" w:rsidP="00DA28E6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107B2">
        <w:rPr>
          <w:rFonts w:asciiTheme="minorHAnsi" w:hAnsiTheme="minorHAnsi" w:cstheme="minorHAnsi"/>
          <w:sz w:val="22"/>
          <w:szCs w:val="22"/>
        </w:rPr>
        <w:t xml:space="preserve">Poskytovatel v rámci paušální platby zajišťuje pro Odběratele systém </w:t>
      </w:r>
      <w:proofErr w:type="spellStart"/>
      <w:r w:rsidRPr="003107B2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3107B2">
        <w:rPr>
          <w:rFonts w:asciiTheme="minorHAnsi" w:hAnsiTheme="minorHAnsi" w:cstheme="minorHAnsi"/>
          <w:sz w:val="22"/>
          <w:szCs w:val="22"/>
        </w:rPr>
        <w:t xml:space="preserve">, kde přijímá požadavky </w:t>
      </w:r>
      <w:r w:rsidR="006048B4" w:rsidRPr="003107B2">
        <w:rPr>
          <w:rFonts w:asciiTheme="minorHAnsi" w:hAnsiTheme="minorHAnsi" w:cstheme="minorHAnsi"/>
          <w:sz w:val="22"/>
          <w:szCs w:val="22"/>
        </w:rPr>
        <w:t xml:space="preserve">pověřených </w:t>
      </w:r>
      <w:proofErr w:type="gramStart"/>
      <w:r w:rsidR="006048B4" w:rsidRPr="003107B2">
        <w:rPr>
          <w:rFonts w:asciiTheme="minorHAnsi" w:hAnsiTheme="minorHAnsi" w:cstheme="minorHAnsi"/>
          <w:sz w:val="22"/>
          <w:szCs w:val="22"/>
        </w:rPr>
        <w:t xml:space="preserve">zástupců </w:t>
      </w:r>
      <w:r w:rsidRPr="003107B2">
        <w:rPr>
          <w:rFonts w:asciiTheme="minorHAnsi" w:hAnsiTheme="minorHAnsi" w:cstheme="minorHAnsi"/>
          <w:sz w:val="22"/>
          <w:szCs w:val="22"/>
        </w:rPr>
        <w:t xml:space="preserve"> Odběratele</w:t>
      </w:r>
      <w:proofErr w:type="gramEnd"/>
      <w:r w:rsidRPr="003107B2">
        <w:rPr>
          <w:rFonts w:asciiTheme="minorHAnsi" w:hAnsiTheme="minorHAnsi" w:cstheme="minorHAnsi"/>
          <w:sz w:val="22"/>
          <w:szCs w:val="22"/>
        </w:rPr>
        <w:t xml:space="preserve"> (</w:t>
      </w:r>
      <w:r w:rsidR="006048B4" w:rsidRPr="003107B2">
        <w:rPr>
          <w:rFonts w:asciiTheme="minorHAnsi" w:hAnsiTheme="minorHAnsi" w:cstheme="minorHAnsi"/>
          <w:sz w:val="22"/>
          <w:szCs w:val="22"/>
        </w:rPr>
        <w:t>Odběratel poskytne úplný jmenný seznam pověřených zástupců uživatelů</w:t>
      </w:r>
      <w:r w:rsidRPr="003107B2">
        <w:rPr>
          <w:rFonts w:asciiTheme="minorHAnsi" w:hAnsiTheme="minorHAnsi" w:cstheme="minorHAnsi"/>
          <w:sz w:val="22"/>
          <w:szCs w:val="22"/>
        </w:rPr>
        <w:t xml:space="preserve">), dále poskytne Odběrateli emailový a telefonní kontakt pro hlášení požadavků </w:t>
      </w:r>
      <w:r w:rsidR="00DE1366" w:rsidRPr="003107B2">
        <w:rPr>
          <w:rFonts w:asciiTheme="minorHAnsi" w:hAnsiTheme="minorHAnsi" w:cstheme="minorHAnsi"/>
          <w:sz w:val="22"/>
          <w:szCs w:val="22"/>
        </w:rPr>
        <w:t xml:space="preserve">pověřeným </w:t>
      </w:r>
      <w:r w:rsidRPr="003107B2">
        <w:rPr>
          <w:rFonts w:asciiTheme="minorHAnsi" w:hAnsiTheme="minorHAnsi" w:cstheme="minorHAnsi"/>
          <w:sz w:val="22"/>
          <w:szCs w:val="22"/>
        </w:rPr>
        <w:t xml:space="preserve">zástupcům Odběratele. </w:t>
      </w:r>
    </w:p>
    <w:p w:rsidR="00DA28E6" w:rsidRPr="006048B4" w:rsidRDefault="00DA28E6" w:rsidP="00DA28E6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6048B4">
        <w:rPr>
          <w:rFonts w:asciiTheme="minorHAnsi" w:hAnsiTheme="minorHAnsi" w:cstheme="minorHAnsi"/>
          <w:sz w:val="22"/>
          <w:szCs w:val="22"/>
        </w:rPr>
        <w:t xml:space="preserve">Případná </w:t>
      </w:r>
      <w:r w:rsidRPr="003107B2">
        <w:rPr>
          <w:rFonts w:asciiTheme="minorHAnsi" w:hAnsiTheme="minorHAnsi" w:cstheme="minorHAnsi"/>
          <w:sz w:val="22"/>
          <w:szCs w:val="22"/>
        </w:rPr>
        <w:t>činnost vykonaná nad rámec sjednaných podmínek bude fakturována po předchozím odsouhlasení ředitele školy</w:t>
      </w:r>
      <w:r w:rsidR="006048B4">
        <w:rPr>
          <w:rFonts w:asciiTheme="minorHAnsi" w:hAnsiTheme="minorHAnsi" w:cstheme="minorHAnsi"/>
          <w:sz w:val="22"/>
          <w:szCs w:val="22"/>
        </w:rPr>
        <w:t xml:space="preserve"> buď </w:t>
      </w:r>
      <w:r w:rsidRPr="003107B2">
        <w:rPr>
          <w:rFonts w:asciiTheme="minorHAnsi" w:hAnsiTheme="minorHAnsi" w:cstheme="minorHAnsi"/>
          <w:sz w:val="22"/>
          <w:szCs w:val="22"/>
        </w:rPr>
        <w:t xml:space="preserve"> formou hodinového výkazu činností</w:t>
      </w:r>
      <w:r w:rsidRPr="006048B4">
        <w:rPr>
          <w:rFonts w:asciiTheme="minorHAnsi" w:hAnsiTheme="minorHAnsi" w:cstheme="minorHAnsi"/>
          <w:sz w:val="22"/>
          <w:szCs w:val="22"/>
        </w:rPr>
        <w:t xml:space="preserve">, přičemž cena hodiny práce nad rámec sjednaný v této smlouvě činí 600 Kč bez </w:t>
      </w:r>
      <w:proofErr w:type="gramStart"/>
      <w:r w:rsidRPr="006048B4">
        <w:rPr>
          <w:rFonts w:asciiTheme="minorHAnsi" w:hAnsiTheme="minorHAnsi" w:cstheme="minorHAnsi"/>
          <w:sz w:val="22"/>
          <w:szCs w:val="22"/>
        </w:rPr>
        <w:t>DPH</w:t>
      </w:r>
      <w:r w:rsidR="006048B4">
        <w:rPr>
          <w:rFonts w:asciiTheme="minorHAnsi" w:hAnsiTheme="minorHAnsi" w:cstheme="minorHAnsi"/>
          <w:sz w:val="22"/>
          <w:szCs w:val="22"/>
        </w:rPr>
        <w:t>, a nebo formou</w:t>
      </w:r>
      <w:proofErr w:type="gramEnd"/>
      <w:r w:rsidR="006048B4">
        <w:rPr>
          <w:rFonts w:asciiTheme="minorHAnsi" w:hAnsiTheme="minorHAnsi" w:cstheme="minorHAnsi"/>
          <w:sz w:val="22"/>
          <w:szCs w:val="22"/>
        </w:rPr>
        <w:t xml:space="preserve"> předem stanovené smluvní částky za předem sjednanou poskytnutou službu</w:t>
      </w:r>
    </w:p>
    <w:p w:rsidR="00DA28E6" w:rsidRPr="00DA28E6" w:rsidRDefault="00DA28E6" w:rsidP="00DA28E6">
      <w:pPr>
        <w:rPr>
          <w:rFonts w:asciiTheme="minorHAnsi" w:hAnsiTheme="minorHAnsi" w:cstheme="minorHAnsi"/>
          <w:sz w:val="24"/>
          <w:szCs w:val="24"/>
        </w:rPr>
      </w:pPr>
    </w:p>
    <w:p w:rsidR="002326DF" w:rsidRPr="00081FA4" w:rsidRDefault="002326DF" w:rsidP="00795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>Práva a povinnosti Poskytovatele</w:t>
      </w:r>
    </w:p>
    <w:p w:rsidR="002326DF" w:rsidRPr="00081FA4" w:rsidRDefault="002326DF" w:rsidP="002326D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326DF" w:rsidRPr="00081FA4" w:rsidRDefault="002326DF" w:rsidP="00457ABF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>Poskytovatel se zavazuje:</w:t>
      </w:r>
    </w:p>
    <w:p w:rsidR="002326DF" w:rsidRPr="00081FA4" w:rsidRDefault="002326DF" w:rsidP="005F13A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poskytovat Služby v</w:t>
      </w:r>
      <w:r w:rsidR="00F03B35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 kvalitě a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rozsahu vymezeném v této Smlouvě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;</w:t>
      </w:r>
    </w:p>
    <w:p w:rsidR="00F03B35" w:rsidRPr="00081FA4" w:rsidRDefault="00F03B35" w:rsidP="005F13A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naplňovat v přiměřené lhůtě požadavky Odběratele související s předmětem této Smlouvy; </w:t>
      </w:r>
    </w:p>
    <w:p w:rsidR="002326DF" w:rsidRDefault="00F03B35" w:rsidP="005F13A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zajišťovat </w:t>
      </w:r>
      <w:r w:rsidR="00797FC2" w:rsidRPr="00081FA4">
        <w:rPr>
          <w:rFonts w:asciiTheme="minorHAnsi" w:hAnsiTheme="minorHAnsi" w:cstheme="minorHAnsi"/>
          <w:sz w:val="22"/>
          <w:szCs w:val="22"/>
          <w:lang w:eastAsia="cs-CZ"/>
        </w:rPr>
        <w:t>podporu (obnova a konfigurace přístupových údajů</w:t>
      </w:r>
      <w:r w:rsidR="00DA28E6">
        <w:rPr>
          <w:rFonts w:asciiTheme="minorHAnsi" w:hAnsiTheme="minorHAnsi" w:cstheme="minorHAnsi"/>
          <w:sz w:val="22"/>
          <w:szCs w:val="22"/>
          <w:lang w:eastAsia="cs-CZ"/>
        </w:rPr>
        <w:t>, podpora práce uživatelů</w:t>
      </w:r>
      <w:r w:rsidR="00797FC2" w:rsidRPr="00081FA4">
        <w:rPr>
          <w:rFonts w:asciiTheme="minorHAnsi" w:hAnsiTheme="minorHAnsi" w:cstheme="minorHAnsi"/>
          <w:sz w:val="22"/>
          <w:szCs w:val="22"/>
          <w:lang w:eastAsia="cs-CZ"/>
        </w:rPr>
        <w:t>) všech uživatelů systému</w:t>
      </w:r>
      <w:r w:rsidR="00485441" w:rsidRPr="00081FA4">
        <w:rPr>
          <w:rFonts w:asciiTheme="minorHAnsi" w:hAnsiTheme="minorHAnsi" w:cstheme="minorHAnsi"/>
          <w:sz w:val="22"/>
          <w:szCs w:val="22"/>
          <w:lang w:eastAsia="cs-CZ"/>
        </w:rPr>
        <w:t>;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A6795F" w:rsidRPr="00081FA4" w:rsidRDefault="00A6795F" w:rsidP="005F13A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poskytovat součinnost </w:t>
      </w:r>
      <w:r w:rsidR="006048B4">
        <w:rPr>
          <w:rFonts w:asciiTheme="minorHAnsi" w:hAnsiTheme="minorHAnsi" w:cstheme="minorHAnsi"/>
          <w:sz w:val="22"/>
          <w:szCs w:val="22"/>
          <w:lang w:eastAsia="cs-CZ"/>
        </w:rPr>
        <w:t xml:space="preserve">pověřeným </w:t>
      </w:r>
      <w:r>
        <w:rPr>
          <w:rFonts w:asciiTheme="minorHAnsi" w:hAnsiTheme="minorHAnsi" w:cstheme="minorHAnsi"/>
          <w:sz w:val="22"/>
          <w:szCs w:val="22"/>
          <w:lang w:eastAsia="cs-CZ"/>
        </w:rPr>
        <w:t>zástupcům Odběratele při konfiguraci systému, tvorbě výkazů, zpracování evidence, definici přístupových oprávnění a práci v jednotlivých modulech systému;</w:t>
      </w:r>
    </w:p>
    <w:p w:rsidR="003107B2" w:rsidRDefault="003107B2">
      <w:pPr>
        <w:autoSpaceDE/>
        <w:autoSpaceDN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57ABF" w:rsidRPr="00081FA4" w:rsidRDefault="00457ABF" w:rsidP="005F13A4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lastRenderedPageBreak/>
        <w:t>Za hrubé porušení Smlouvy Poskytovatelem se považuje případ, kdy:</w:t>
      </w:r>
    </w:p>
    <w:p w:rsidR="003B5500" w:rsidRDefault="00457ABF" w:rsidP="003B5500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Poskytovatel z vlastní vůle, nebo vlastním zaviněním nenaplní oprávněné požadavky Odběratele, které jsou v souladu s předmětem této Smlouvy</w:t>
      </w:r>
      <w:r w:rsidR="003B5500" w:rsidRPr="00081FA4">
        <w:rPr>
          <w:rFonts w:asciiTheme="minorHAnsi" w:hAnsiTheme="minorHAnsi" w:cstheme="minorHAnsi"/>
          <w:sz w:val="22"/>
          <w:szCs w:val="22"/>
        </w:rPr>
        <w:t>, nebo významně prodlouží lhůtu vyřízení požadavku, aniž by o tom Odběratele, resp. uživatele předem informoval;</w:t>
      </w:r>
    </w:p>
    <w:p w:rsidR="00A6795F" w:rsidRPr="00081FA4" w:rsidRDefault="00A6795F" w:rsidP="003B5500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opakovaně neplní požadavky Odběratele;</w:t>
      </w:r>
    </w:p>
    <w:p w:rsidR="003B5500" w:rsidRPr="00081FA4" w:rsidRDefault="003B5500" w:rsidP="003B5500">
      <w:pPr>
        <w:rPr>
          <w:rFonts w:asciiTheme="minorHAnsi" w:hAnsiTheme="minorHAnsi" w:cstheme="minorHAnsi"/>
          <w:sz w:val="22"/>
          <w:szCs w:val="22"/>
        </w:rPr>
      </w:pPr>
    </w:p>
    <w:p w:rsidR="002326DF" w:rsidRPr="00A6795F" w:rsidRDefault="003B5500" w:rsidP="002326DF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 xml:space="preserve">Poskytovatel nenese zodpovědnost za vady systému </w:t>
      </w:r>
      <w:r w:rsidR="00BF3F87" w:rsidRPr="00081FA4">
        <w:rPr>
          <w:rFonts w:asciiTheme="minorHAnsi" w:hAnsiTheme="minorHAnsi" w:cstheme="minorHAnsi"/>
          <w:sz w:val="22"/>
          <w:szCs w:val="22"/>
        </w:rPr>
        <w:t xml:space="preserve">způsobené </w:t>
      </w:r>
      <w:r w:rsidR="005F13A4" w:rsidRPr="00081FA4">
        <w:rPr>
          <w:rFonts w:asciiTheme="minorHAnsi" w:hAnsiTheme="minorHAnsi" w:cstheme="minorHAnsi"/>
          <w:sz w:val="22"/>
          <w:szCs w:val="22"/>
        </w:rPr>
        <w:t>na straně uživatele, je-li příč</w:t>
      </w:r>
      <w:r w:rsidRPr="00081FA4">
        <w:rPr>
          <w:rFonts w:asciiTheme="minorHAnsi" w:hAnsiTheme="minorHAnsi" w:cstheme="minorHAnsi"/>
          <w:sz w:val="22"/>
          <w:szCs w:val="22"/>
        </w:rPr>
        <w:t xml:space="preserve">inou takové vady nesprávná </w:t>
      </w:r>
      <w:r w:rsidR="00BF3F87" w:rsidRPr="00081FA4">
        <w:rPr>
          <w:rFonts w:asciiTheme="minorHAnsi" w:hAnsiTheme="minorHAnsi" w:cstheme="minorHAnsi"/>
          <w:sz w:val="22"/>
          <w:szCs w:val="22"/>
        </w:rPr>
        <w:t xml:space="preserve">konfigurace komponent </w:t>
      </w:r>
      <w:r w:rsidR="00A6795F">
        <w:rPr>
          <w:rFonts w:asciiTheme="minorHAnsi" w:hAnsiTheme="minorHAnsi" w:cstheme="minorHAnsi"/>
          <w:sz w:val="22"/>
          <w:szCs w:val="22"/>
        </w:rPr>
        <w:t xml:space="preserve">ze strany </w:t>
      </w:r>
      <w:r w:rsidRPr="00081FA4">
        <w:rPr>
          <w:rFonts w:asciiTheme="minorHAnsi" w:hAnsiTheme="minorHAnsi" w:cstheme="minorHAnsi"/>
          <w:sz w:val="22"/>
          <w:szCs w:val="22"/>
        </w:rPr>
        <w:t xml:space="preserve">uživatele, či </w:t>
      </w:r>
      <w:r w:rsidR="00346132" w:rsidRPr="00081FA4">
        <w:rPr>
          <w:rFonts w:asciiTheme="minorHAnsi" w:hAnsiTheme="minorHAnsi" w:cstheme="minorHAnsi"/>
          <w:sz w:val="22"/>
          <w:szCs w:val="22"/>
        </w:rPr>
        <w:t>neoprávněný zásah uživatele do</w:t>
      </w:r>
      <w:r w:rsidRPr="00081FA4">
        <w:rPr>
          <w:rFonts w:asciiTheme="minorHAnsi" w:hAnsiTheme="minorHAnsi" w:cstheme="minorHAnsi"/>
          <w:sz w:val="22"/>
          <w:szCs w:val="22"/>
        </w:rPr>
        <w:t xml:space="preserve"> systému. V takovém případě, je-li to možné, informuje Poskytovatel uživatele o způsobu odstranění příčiny va</w:t>
      </w:r>
      <w:r w:rsidR="00BF3F87" w:rsidRPr="00081FA4">
        <w:rPr>
          <w:rFonts w:asciiTheme="minorHAnsi" w:hAnsiTheme="minorHAnsi" w:cstheme="minorHAnsi"/>
          <w:sz w:val="22"/>
          <w:szCs w:val="22"/>
        </w:rPr>
        <w:t xml:space="preserve">dy a sdělí mu doporučení ke správnému nastavení a práci v systému. </w:t>
      </w:r>
    </w:p>
    <w:p w:rsidR="002326DF" w:rsidRPr="00081FA4" w:rsidRDefault="002326DF" w:rsidP="00795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 xml:space="preserve">Práva a povinnosti </w:t>
      </w:r>
      <w:r w:rsidR="00795490" w:rsidRPr="00081FA4">
        <w:rPr>
          <w:rFonts w:asciiTheme="minorHAnsi" w:hAnsiTheme="minorHAnsi" w:cstheme="minorHAnsi"/>
          <w:b/>
          <w:sz w:val="24"/>
          <w:szCs w:val="24"/>
        </w:rPr>
        <w:t>Odběratele</w:t>
      </w:r>
    </w:p>
    <w:p w:rsidR="002326DF" w:rsidRPr="00081FA4" w:rsidRDefault="002326DF" w:rsidP="002326D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326DF" w:rsidRPr="00081FA4" w:rsidRDefault="00795490" w:rsidP="002326DF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>Odběratel</w:t>
      </w:r>
      <w:r w:rsidR="002326DF" w:rsidRPr="00081FA4">
        <w:rPr>
          <w:rFonts w:asciiTheme="minorHAnsi" w:hAnsiTheme="minorHAnsi" w:cstheme="minorHAnsi"/>
          <w:sz w:val="22"/>
          <w:szCs w:val="22"/>
          <w:u w:val="single"/>
        </w:rPr>
        <w:t xml:space="preserve"> se zavazuje:</w:t>
      </w:r>
    </w:p>
    <w:p w:rsidR="002326DF" w:rsidRPr="00081FA4" w:rsidRDefault="006048B4" w:rsidP="002326D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dle faktur vystavených Poskytovatelem </w:t>
      </w:r>
      <w:r w:rsidR="00346132" w:rsidRPr="00081FA4">
        <w:rPr>
          <w:rFonts w:asciiTheme="minorHAnsi" w:hAnsiTheme="minorHAnsi" w:cstheme="minorHAnsi"/>
          <w:sz w:val="22"/>
          <w:szCs w:val="22"/>
          <w:lang w:eastAsia="cs-CZ"/>
        </w:rPr>
        <w:t>platit cenu za s</w:t>
      </w:r>
      <w:r w:rsidR="002326DF" w:rsidRPr="00081FA4">
        <w:rPr>
          <w:rFonts w:asciiTheme="minorHAnsi" w:hAnsiTheme="minorHAnsi" w:cstheme="minorHAnsi"/>
          <w:sz w:val="22"/>
          <w:szCs w:val="22"/>
          <w:lang w:eastAsia="cs-CZ"/>
        </w:rPr>
        <w:t>lužb</w:t>
      </w:r>
      <w:r w:rsidR="00346132" w:rsidRPr="00081FA4">
        <w:rPr>
          <w:rFonts w:asciiTheme="minorHAnsi" w:hAnsiTheme="minorHAnsi" w:cstheme="minorHAnsi"/>
          <w:sz w:val="22"/>
          <w:szCs w:val="22"/>
          <w:lang w:eastAsia="cs-CZ"/>
        </w:rPr>
        <w:t>y</w:t>
      </w:r>
      <w:r w:rsidR="002326DF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v souladu s touto Smlouvou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;</w:t>
      </w:r>
    </w:p>
    <w:p w:rsidR="00DC2C16" w:rsidRPr="00081FA4" w:rsidRDefault="009F1E0F" w:rsidP="00DC2C16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veškeré požadavky</w:t>
      </w:r>
      <w:r w:rsidR="00A6795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048B4">
        <w:rPr>
          <w:rFonts w:asciiTheme="minorHAnsi" w:hAnsiTheme="minorHAnsi" w:cstheme="minorHAnsi"/>
          <w:sz w:val="22"/>
          <w:szCs w:val="22"/>
          <w:lang w:eastAsia="cs-CZ"/>
        </w:rPr>
        <w:t xml:space="preserve">pověřených </w:t>
      </w:r>
      <w:r w:rsidR="00A6795F">
        <w:rPr>
          <w:rFonts w:asciiTheme="minorHAnsi" w:hAnsiTheme="minorHAnsi" w:cstheme="minorHAnsi"/>
          <w:sz w:val="22"/>
          <w:szCs w:val="22"/>
          <w:lang w:eastAsia="cs-CZ"/>
        </w:rPr>
        <w:t>uživatelů</w:t>
      </w:r>
      <w:r w:rsidR="002326DF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zasílat </w:t>
      </w:r>
      <w:r w:rsidR="00B20478">
        <w:rPr>
          <w:rFonts w:asciiTheme="minorHAnsi" w:hAnsiTheme="minorHAnsi" w:cstheme="minorHAnsi"/>
          <w:sz w:val="22"/>
          <w:szCs w:val="22"/>
          <w:lang w:eastAsia="cs-CZ"/>
        </w:rPr>
        <w:t>na adresu podpory</w:t>
      </w:r>
      <w:r w:rsidR="00DC2C16" w:rsidRPr="00081FA4">
        <w:rPr>
          <w:rFonts w:asciiTheme="minorHAnsi" w:hAnsiTheme="minorHAnsi" w:cstheme="minorHAnsi"/>
          <w:sz w:val="22"/>
          <w:szCs w:val="22"/>
          <w:lang w:eastAsia="cs-CZ"/>
        </w:rPr>
        <w:t>, jíž Poskytovatel za tímto účelem provozuje na adresách uvedených v </w:t>
      </w:r>
      <w:r w:rsidR="00B20478">
        <w:rPr>
          <w:rFonts w:asciiTheme="minorHAnsi" w:hAnsiTheme="minorHAnsi" w:cstheme="minorHAnsi"/>
          <w:sz w:val="22"/>
          <w:szCs w:val="22"/>
          <w:lang w:eastAsia="cs-CZ"/>
        </w:rPr>
        <w:t>bodu</w:t>
      </w:r>
      <w:r w:rsidR="00DC2C16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1 </w:t>
      </w:r>
      <w:r w:rsidR="00B20478">
        <w:rPr>
          <w:rFonts w:asciiTheme="minorHAnsi" w:hAnsiTheme="minorHAnsi" w:cstheme="minorHAnsi"/>
          <w:sz w:val="22"/>
          <w:szCs w:val="22"/>
          <w:lang w:eastAsia="cs-CZ"/>
        </w:rPr>
        <w:t>odst.</w:t>
      </w:r>
      <w:r w:rsidR="00A6795F">
        <w:rPr>
          <w:rFonts w:asciiTheme="minorHAnsi" w:hAnsiTheme="minorHAnsi" w:cstheme="minorHAnsi"/>
          <w:sz w:val="22"/>
          <w:szCs w:val="22"/>
          <w:lang w:eastAsia="cs-CZ"/>
        </w:rPr>
        <w:t xml:space="preserve"> IX</w:t>
      </w:r>
      <w:r w:rsidR="00DC2C16" w:rsidRPr="00081FA4">
        <w:rPr>
          <w:rFonts w:asciiTheme="minorHAnsi" w:hAnsiTheme="minorHAnsi" w:cstheme="minorHAnsi"/>
          <w:sz w:val="22"/>
          <w:szCs w:val="22"/>
          <w:lang w:eastAsia="cs-CZ"/>
        </w:rPr>
        <w:t>. Smlouvy.</w:t>
      </w:r>
    </w:p>
    <w:p w:rsidR="002326DF" w:rsidRPr="00081FA4" w:rsidRDefault="002326DF" w:rsidP="002326D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neprodleně písemně informovat Poskytovatele o všech změnách identifikačních údajů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Odběratele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uvedených ve Smlouvě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a to jména a příjmení nebo obchodního jména, bydliště nebo sídla, právní formy, bankovního spojení, telefonních čísel, IČ, DIČ, a to nejpozději do 7 pracovních dnů ode dne, kdy taková změna nastala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326DF" w:rsidRPr="00081FA4" w:rsidRDefault="002326DF" w:rsidP="002326DF">
      <w:pPr>
        <w:rPr>
          <w:rFonts w:asciiTheme="minorHAnsi" w:hAnsiTheme="minorHAnsi" w:cstheme="minorHAnsi"/>
          <w:sz w:val="22"/>
          <w:szCs w:val="22"/>
        </w:rPr>
      </w:pPr>
    </w:p>
    <w:p w:rsidR="002326DF" w:rsidRPr="00081FA4" w:rsidRDefault="002326DF" w:rsidP="002326DF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</w:rPr>
        <w:t xml:space="preserve">Za hrubé porušení Smlouvy </w:t>
      </w:r>
      <w:r w:rsidR="00795490"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>Odběratelem</w:t>
      </w:r>
      <w:r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 se považuje případ, kdy </w:t>
      </w:r>
      <w:r w:rsidR="00795490"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>Odběratel</w:t>
      </w:r>
      <w:r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>:</w:t>
      </w:r>
    </w:p>
    <w:p w:rsidR="002326DF" w:rsidRPr="00081FA4" w:rsidRDefault="002326DF" w:rsidP="002326DF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je opakovaně v prodlení s úhradou účtované ceny za poskytnuté Služby nebo části takové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částky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déle než 7 dní po datu splatnosti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;</w:t>
      </w:r>
    </w:p>
    <w:p w:rsidR="00A6795F" w:rsidRPr="00A6795F" w:rsidRDefault="00A6795F" w:rsidP="00DC2C16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Neumožní Poskytovateli přístup do systému Odběratele;</w:t>
      </w:r>
    </w:p>
    <w:p w:rsidR="002326DF" w:rsidRPr="00081FA4" w:rsidRDefault="002326DF" w:rsidP="002326DF">
      <w:pPr>
        <w:rPr>
          <w:rFonts w:asciiTheme="minorHAnsi" w:hAnsiTheme="minorHAnsi" w:cstheme="minorHAnsi"/>
          <w:sz w:val="22"/>
          <w:szCs w:val="22"/>
        </w:rPr>
      </w:pPr>
    </w:p>
    <w:p w:rsidR="002326DF" w:rsidRPr="00081FA4" w:rsidRDefault="005F13A4" w:rsidP="00795490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FA4">
        <w:rPr>
          <w:rFonts w:asciiTheme="minorHAnsi" w:hAnsiTheme="minorHAnsi" w:cstheme="minorHAnsi"/>
          <w:b/>
          <w:sz w:val="24"/>
          <w:szCs w:val="24"/>
        </w:rPr>
        <w:t xml:space="preserve">Postup při nedodržení </w:t>
      </w:r>
      <w:r w:rsidR="00FD0CE5" w:rsidRPr="00081FA4">
        <w:rPr>
          <w:rFonts w:asciiTheme="minorHAnsi" w:hAnsiTheme="minorHAnsi" w:cstheme="minorHAnsi"/>
          <w:b/>
          <w:sz w:val="24"/>
          <w:szCs w:val="24"/>
        </w:rPr>
        <w:t>smluvních podmínek</w:t>
      </w:r>
    </w:p>
    <w:p w:rsidR="002326DF" w:rsidRPr="00081FA4" w:rsidRDefault="002326DF" w:rsidP="002326DF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2326DF" w:rsidRPr="00081FA4" w:rsidRDefault="002326DF" w:rsidP="003107B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V případě, že Poskytovatel v</w:t>
      </w:r>
      <w:r w:rsidR="002B3C74" w:rsidRPr="00081FA4">
        <w:rPr>
          <w:rFonts w:asciiTheme="minorHAnsi" w:hAnsiTheme="minorHAnsi" w:cstheme="minorHAnsi"/>
          <w:sz w:val="22"/>
          <w:szCs w:val="22"/>
          <w:lang w:eastAsia="cs-CZ"/>
        </w:rPr>
        <w:t> zúčtovacím období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B3C7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(kalendářní měsíc)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nesplní povinnosti vyplývající z této Smlouvy, a to v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rozsahu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B3C74" w:rsidRPr="00081FA4">
        <w:rPr>
          <w:rFonts w:asciiTheme="minorHAnsi" w:hAnsiTheme="minorHAnsi" w:cstheme="minorHAnsi"/>
          <w:sz w:val="22"/>
          <w:szCs w:val="22"/>
          <w:lang w:eastAsia="cs-CZ"/>
        </w:rPr>
        <w:t>stanoveném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Smlouvou či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předem smluveném termínu, má Odběratel nárok na slevu ve výši 25 % z měsíční paušální částky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za každý takový případ</w:t>
      </w:r>
      <w:r w:rsidR="00BF3F87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v předmětném </w:t>
      </w:r>
      <w:r w:rsidR="002B3C74" w:rsidRPr="00081FA4">
        <w:rPr>
          <w:rFonts w:asciiTheme="minorHAnsi" w:hAnsiTheme="minorHAnsi" w:cstheme="minorHAnsi"/>
          <w:sz w:val="22"/>
          <w:szCs w:val="22"/>
          <w:lang w:eastAsia="cs-CZ"/>
        </w:rPr>
        <w:t>zúčtovací</w:t>
      </w:r>
      <w:r w:rsidR="00BF3F87" w:rsidRPr="00081FA4">
        <w:rPr>
          <w:rFonts w:asciiTheme="minorHAnsi" w:hAnsiTheme="minorHAnsi" w:cstheme="minorHAnsi"/>
          <w:sz w:val="22"/>
          <w:szCs w:val="22"/>
          <w:lang w:eastAsia="cs-CZ"/>
        </w:rPr>
        <w:t>m období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F801E5">
        <w:rPr>
          <w:rFonts w:asciiTheme="minorHAnsi" w:hAnsiTheme="minorHAnsi" w:cstheme="minorHAnsi"/>
          <w:sz w:val="22"/>
          <w:szCs w:val="22"/>
          <w:lang w:eastAsia="cs-CZ"/>
        </w:rPr>
        <w:t xml:space="preserve"> Tímto není nahrazeno právo Odběratele</w:t>
      </w:r>
      <w:r w:rsidR="006048B4">
        <w:rPr>
          <w:rFonts w:asciiTheme="minorHAnsi" w:hAnsiTheme="minorHAnsi" w:cstheme="minorHAnsi"/>
          <w:sz w:val="22"/>
          <w:szCs w:val="22"/>
          <w:lang w:eastAsia="cs-CZ"/>
        </w:rPr>
        <w:t xml:space="preserve"> na náhradu škody způsobené Poskytova</w:t>
      </w:r>
      <w:r w:rsidR="00F801E5">
        <w:rPr>
          <w:rFonts w:asciiTheme="minorHAnsi" w:hAnsiTheme="minorHAnsi" w:cstheme="minorHAnsi"/>
          <w:sz w:val="22"/>
          <w:szCs w:val="22"/>
          <w:lang w:eastAsia="cs-CZ"/>
        </w:rPr>
        <w:t>telem</w:t>
      </w:r>
    </w:p>
    <w:p w:rsidR="002326DF" w:rsidRPr="00081FA4" w:rsidRDefault="002326DF" w:rsidP="002326DF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Poskytovatel neodpovídá za vady, které vznikly jak</w:t>
      </w:r>
      <w:r w:rsidR="009F1E0F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o důsledek neoprávněného nebo chybného zásahu </w:t>
      </w:r>
      <w:r w:rsidR="00795490" w:rsidRPr="00081FA4">
        <w:rPr>
          <w:rFonts w:asciiTheme="minorHAnsi" w:hAnsiTheme="minorHAnsi" w:cstheme="minorHAnsi"/>
          <w:sz w:val="22"/>
          <w:szCs w:val="22"/>
          <w:lang w:eastAsia="cs-CZ"/>
        </w:rPr>
        <w:t>Odběratele</w:t>
      </w:r>
      <w:r w:rsidR="00D76C04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do jakékoliv ze součástí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instalace.</w:t>
      </w:r>
    </w:p>
    <w:p w:rsidR="009F1E0F" w:rsidRPr="00081FA4" w:rsidRDefault="009F1E0F" w:rsidP="009F1E0F">
      <w:pPr>
        <w:rPr>
          <w:rFonts w:asciiTheme="minorHAnsi" w:hAnsiTheme="minorHAnsi" w:cstheme="minorHAnsi"/>
          <w:sz w:val="22"/>
          <w:szCs w:val="22"/>
        </w:rPr>
      </w:pPr>
    </w:p>
    <w:p w:rsidR="009F1E0F" w:rsidRPr="00081FA4" w:rsidRDefault="009F1E0F" w:rsidP="009F1E0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81FA4">
        <w:rPr>
          <w:rFonts w:asciiTheme="minorHAnsi" w:hAnsiTheme="minorHAnsi" w:cstheme="minorHAnsi"/>
          <w:b/>
          <w:sz w:val="24"/>
          <w:szCs w:val="22"/>
        </w:rPr>
        <w:t>Kontaktní údaje pro zasílání požadavků a hlášení poruch Služby</w:t>
      </w:r>
    </w:p>
    <w:p w:rsidR="009F1E0F" w:rsidRPr="00081FA4" w:rsidRDefault="009F1E0F" w:rsidP="009F1E0F">
      <w:pPr>
        <w:rPr>
          <w:rFonts w:asciiTheme="minorHAnsi" w:hAnsiTheme="minorHAnsi" w:cstheme="minorHAnsi"/>
          <w:sz w:val="22"/>
          <w:szCs w:val="22"/>
        </w:rPr>
      </w:pPr>
    </w:p>
    <w:p w:rsidR="009F1E0F" w:rsidRPr="00081FA4" w:rsidRDefault="004850CB" w:rsidP="009F1E0F">
      <w:pPr>
        <w:pStyle w:val="Odstavecseseznamem"/>
        <w:numPr>
          <w:ilvl w:val="0"/>
          <w:numId w:val="20"/>
        </w:numPr>
        <w:autoSpaceDE/>
        <w:autoSpaceDN/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</w:pPr>
      <w:r w:rsidRPr="00081FA4">
        <w:rPr>
          <w:rFonts w:asciiTheme="minorHAnsi" w:hAnsiTheme="minorHAnsi" w:cstheme="minorHAnsi"/>
          <w:b/>
          <w:sz w:val="22"/>
          <w:szCs w:val="22"/>
          <w:u w:val="single"/>
          <w:lang w:eastAsia="cs-CZ"/>
        </w:rPr>
        <w:t>Primární kontakt pro hlášení poruch a dotazy k službám</w:t>
      </w:r>
    </w:p>
    <w:p w:rsidR="002326DF" w:rsidRPr="00081FA4" w:rsidRDefault="00DC2C16" w:rsidP="004850CB">
      <w:pPr>
        <w:pStyle w:val="Odstavecseseznamem"/>
        <w:numPr>
          <w:ilvl w:val="0"/>
          <w:numId w:val="30"/>
        </w:numPr>
        <w:autoSpaceDE/>
        <w:autoSpaceDN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>Systém hlášení / evidence požadavků</w:t>
      </w:r>
      <w:r w:rsidR="004850CB"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: </w:t>
      </w:r>
      <w:r w:rsidRPr="00081FA4">
        <w:rPr>
          <w:rFonts w:asciiTheme="minorHAnsi" w:hAnsiTheme="minorHAnsi" w:cstheme="minorHAnsi"/>
          <w:b/>
          <w:sz w:val="22"/>
          <w:szCs w:val="22"/>
          <w:lang w:eastAsia="cs-CZ"/>
        </w:rPr>
        <w:t>www.idt.cz/helpdesk</w:t>
      </w:r>
    </w:p>
    <w:p w:rsidR="004850CB" w:rsidRPr="00081FA4" w:rsidRDefault="004850CB" w:rsidP="00A6795F">
      <w:pPr>
        <w:pStyle w:val="Odstavecseseznamem"/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Požadavkům, které jsou zaneseny do systému Poskytovatele prostřednictvím kontaktního formuláře, je přiděleno unikátní číslo a je archivována historie průběhu řešení </w:t>
      </w:r>
      <w:r w:rsidR="002B3C74" w:rsidRPr="00081FA4">
        <w:rPr>
          <w:rFonts w:asciiTheme="minorHAnsi" w:hAnsiTheme="minorHAnsi" w:cstheme="minorHAnsi"/>
          <w:sz w:val="22"/>
          <w:szCs w:val="22"/>
          <w:lang w:eastAsia="cs-CZ"/>
        </w:rPr>
        <w:t>předmětného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požadavku. Uživatel obratem obdrží potvrzení o doručení a dále je prostřednictvím uvedené emailové adresy informován o jednotlivých krocích Poskytovatele </w:t>
      </w:r>
      <w:r w:rsidR="00DC2C16" w:rsidRPr="00081FA4">
        <w:rPr>
          <w:rFonts w:asciiTheme="minorHAnsi" w:hAnsiTheme="minorHAnsi" w:cstheme="minorHAnsi"/>
          <w:sz w:val="22"/>
          <w:szCs w:val="22"/>
          <w:lang w:eastAsia="cs-CZ"/>
        </w:rPr>
        <w:t>směřujících k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vyřízení jeho žádosti. </w:t>
      </w:r>
    </w:p>
    <w:p w:rsidR="004850CB" w:rsidRDefault="004850CB" w:rsidP="00A6795F">
      <w:pPr>
        <w:pStyle w:val="Odstavecseseznamem"/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Požadavky evidované prostřednictvím kontaktního formuláře jsou vyřizovány </w:t>
      </w:r>
      <w:r w:rsidR="00DC2C16" w:rsidRPr="00081FA4">
        <w:rPr>
          <w:rFonts w:asciiTheme="minorHAnsi" w:hAnsiTheme="minorHAnsi" w:cstheme="minorHAnsi"/>
          <w:sz w:val="22"/>
          <w:szCs w:val="22"/>
          <w:lang w:eastAsia="cs-CZ"/>
        </w:rPr>
        <w:t>standardně ve lhůtě do 48 hodin, je-li to z povahy požadavku možné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4850CB" w:rsidRPr="00081FA4" w:rsidRDefault="004850CB" w:rsidP="004850CB">
      <w:pPr>
        <w:autoSpaceDE/>
        <w:autoSpaceDN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795490" w:rsidRPr="00081FA4" w:rsidRDefault="004850CB" w:rsidP="004850CB">
      <w:pPr>
        <w:pStyle w:val="Odstavecseseznamem"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2"/>
          <w:szCs w:val="22"/>
          <w:u w:val="single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>Sekundární kontakty</w:t>
      </w:r>
      <w:r w:rsidR="00DC2C16"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 – určené k hlášení požadavků vedení školy</w:t>
      </w:r>
      <w:r w:rsidR="00A6795F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 a pověřených zaměstnanců</w:t>
      </w:r>
      <w:r w:rsidRPr="00081FA4">
        <w:rPr>
          <w:rFonts w:asciiTheme="minorHAnsi" w:hAnsiTheme="minorHAnsi" w:cstheme="minorHAnsi"/>
          <w:sz w:val="22"/>
          <w:szCs w:val="22"/>
          <w:u w:val="single"/>
          <w:lang w:eastAsia="cs-CZ"/>
        </w:rPr>
        <w:t>:</w:t>
      </w:r>
    </w:p>
    <w:p w:rsidR="00081FA4" w:rsidRPr="00DE1366" w:rsidRDefault="00A6795F" w:rsidP="00E65816">
      <w:pPr>
        <w:pStyle w:val="Odstavecseseznamem"/>
        <w:numPr>
          <w:ilvl w:val="0"/>
          <w:numId w:val="32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Primární emailová adresa</w:t>
      </w:r>
      <w:r w:rsidR="004850CB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:   </w:t>
      </w:r>
      <w:r w:rsidR="00081FA4" w:rsidRPr="00DE1366">
        <w:rPr>
          <w:rFonts w:asciiTheme="minorHAnsi" w:hAnsiTheme="minorHAnsi" w:cstheme="minorHAnsi"/>
          <w:sz w:val="22"/>
          <w:szCs w:val="22"/>
          <w:lang w:eastAsia="cs-CZ"/>
        </w:rPr>
        <w:tab/>
      </w:r>
      <w:hyperlink r:id="rId9" w:history="1">
        <w:r w:rsidR="00081FA4" w:rsidRPr="00DE136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lang w:eastAsia="cs-CZ"/>
          </w:rPr>
          <w:t>katerina.rovna@idt.cz</w:t>
        </w:r>
      </w:hyperlink>
    </w:p>
    <w:p w:rsidR="004850CB" w:rsidRPr="00081FA4" w:rsidRDefault="00081FA4" w:rsidP="00E65816">
      <w:pPr>
        <w:pStyle w:val="Odstavecseseznamem"/>
        <w:numPr>
          <w:ilvl w:val="0"/>
          <w:numId w:val="32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t</w:t>
      </w:r>
      <w:r w:rsidR="004850CB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elefonní číslo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(K. Rovná):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4850CB" w:rsidRPr="00081FA4">
        <w:rPr>
          <w:rFonts w:asciiTheme="minorHAnsi" w:hAnsiTheme="minorHAnsi" w:cstheme="minorHAnsi"/>
          <w:sz w:val="22"/>
          <w:szCs w:val="22"/>
          <w:lang w:eastAsia="cs-CZ"/>
        </w:rPr>
        <w:t>774 041</w:t>
      </w:r>
      <w:r w:rsidR="00A6795F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4850CB" w:rsidRPr="00081FA4">
        <w:rPr>
          <w:rFonts w:asciiTheme="minorHAnsi" w:hAnsiTheme="minorHAnsi" w:cstheme="minorHAnsi"/>
          <w:sz w:val="22"/>
          <w:szCs w:val="22"/>
          <w:lang w:eastAsia="cs-CZ"/>
        </w:rPr>
        <w:t>001</w:t>
      </w:r>
      <w:r w:rsidR="00A6795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4850CB" w:rsidRPr="00081FA4" w:rsidRDefault="004850CB" w:rsidP="004850CB">
      <w:p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</w:p>
    <w:p w:rsidR="003174B8" w:rsidRPr="00081FA4" w:rsidRDefault="00FD0CE5" w:rsidP="00FD0CE5">
      <w:pPr>
        <w:pStyle w:val="Odstavecseseznamem"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081FA4">
        <w:rPr>
          <w:rFonts w:asciiTheme="minorHAnsi" w:hAnsiTheme="minorHAnsi" w:cstheme="minorHAnsi"/>
          <w:sz w:val="22"/>
          <w:szCs w:val="22"/>
          <w:lang w:eastAsia="cs-CZ"/>
        </w:rPr>
        <w:t>Poskytovatel přijímá hlášení požadavků a poruch výhradně prostřednictvím uvedených kontaktních údajů. Za vyřízení požadavků zaslaných na jiné emailové adresy a oznámených na jiná telefonní čísla, než jsou uvedena v této Smlouvě, Poskytovatel neručí.</w:t>
      </w:r>
    </w:p>
    <w:p w:rsidR="003174B8" w:rsidRPr="00081FA4" w:rsidRDefault="003174B8" w:rsidP="003174B8">
      <w:pPr>
        <w:autoSpaceDE/>
        <w:autoSpaceDN/>
        <w:ind w:left="36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174B8" w:rsidRPr="00081FA4" w:rsidRDefault="003174B8" w:rsidP="003B0A17">
      <w:pPr>
        <w:pStyle w:val="Odstavecseseznamem"/>
        <w:numPr>
          <w:ilvl w:val="0"/>
          <w:numId w:val="1"/>
        </w:num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081FA4">
        <w:rPr>
          <w:rFonts w:asciiTheme="minorHAnsi" w:hAnsiTheme="minorHAnsi" w:cstheme="minorHAnsi"/>
          <w:b/>
          <w:sz w:val="24"/>
          <w:szCs w:val="24"/>
          <w:lang w:eastAsia="cs-CZ"/>
        </w:rPr>
        <w:t>Ustanovení společná a závěrečná</w:t>
      </w:r>
    </w:p>
    <w:p w:rsidR="003174B8" w:rsidRPr="00A61573" w:rsidRDefault="003174B8" w:rsidP="003174B8">
      <w:pPr>
        <w:autoSpaceDE/>
        <w:autoSpaceDN/>
        <w:ind w:left="36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3174B8" w:rsidRPr="00A61573" w:rsidRDefault="003174B8" w:rsidP="003174B8">
      <w:pPr>
        <w:pStyle w:val="Odstavecseseznamem"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Smluvní vztah mezi </w:t>
      </w:r>
      <w:r w:rsidR="003B0A17" w:rsidRPr="00A61573">
        <w:rPr>
          <w:rFonts w:asciiTheme="minorHAnsi" w:hAnsiTheme="minorHAnsi" w:cstheme="minorHAnsi"/>
          <w:sz w:val="22"/>
          <w:szCs w:val="22"/>
          <w:lang w:eastAsia="cs-CZ"/>
        </w:rPr>
        <w:t>Odběratelem</w:t>
      </w:r>
      <w:r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 a Poskytovatelem se řídí</w:t>
      </w:r>
      <w:r w:rsidR="00081FA4"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 právním řádem České republiky.</w:t>
      </w:r>
    </w:p>
    <w:p w:rsidR="003174B8" w:rsidRDefault="003174B8" w:rsidP="003174B8">
      <w:pPr>
        <w:pStyle w:val="Odstavecseseznamem"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Veškerá komunikace mezi Poskytovatelem a </w:t>
      </w:r>
      <w:r w:rsidR="003B0A17" w:rsidRPr="00A61573">
        <w:rPr>
          <w:rFonts w:asciiTheme="minorHAnsi" w:hAnsiTheme="minorHAnsi" w:cstheme="minorHAnsi"/>
          <w:sz w:val="22"/>
          <w:szCs w:val="22"/>
          <w:lang w:eastAsia="cs-CZ"/>
        </w:rPr>
        <w:t>Odběratelem</w:t>
      </w:r>
      <w:r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, která může mít vliv na posuzování a rozsah plnění </w:t>
      </w:r>
      <w:r w:rsidR="00FD0CE5"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vyplývajícího </w:t>
      </w:r>
      <w:r w:rsidRPr="00A61573">
        <w:rPr>
          <w:rFonts w:asciiTheme="minorHAnsi" w:hAnsiTheme="minorHAnsi" w:cstheme="minorHAnsi"/>
          <w:sz w:val="22"/>
          <w:szCs w:val="22"/>
          <w:lang w:eastAsia="cs-CZ"/>
        </w:rPr>
        <w:t>z této Smlouvy</w:t>
      </w:r>
      <w:r w:rsidR="00B20478" w:rsidRPr="00A61573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A61573">
        <w:rPr>
          <w:rFonts w:asciiTheme="minorHAnsi" w:hAnsiTheme="minorHAnsi" w:cstheme="minorHAnsi"/>
          <w:sz w:val="22"/>
          <w:szCs w:val="22"/>
          <w:lang w:eastAsia="cs-CZ"/>
        </w:rPr>
        <w:t xml:space="preserve"> musí být vedená v písemné </w:t>
      </w:r>
      <w:r w:rsidR="00B725EE">
        <w:rPr>
          <w:rFonts w:asciiTheme="minorHAnsi" w:hAnsiTheme="minorHAnsi" w:cstheme="minorHAnsi"/>
          <w:sz w:val="22"/>
          <w:szCs w:val="22"/>
          <w:lang w:eastAsia="cs-CZ"/>
        </w:rPr>
        <w:t xml:space="preserve">či elektronické </w:t>
      </w:r>
      <w:r w:rsidRPr="00A61573">
        <w:rPr>
          <w:rFonts w:asciiTheme="minorHAnsi" w:hAnsiTheme="minorHAnsi" w:cstheme="minorHAnsi"/>
          <w:sz w:val="22"/>
          <w:szCs w:val="22"/>
          <w:lang w:eastAsia="cs-CZ"/>
        </w:rPr>
        <w:t>formě</w:t>
      </w:r>
      <w:r w:rsidR="003B0A17" w:rsidRPr="00A6157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E4AEA" w:rsidRPr="00A61573" w:rsidRDefault="00AE4AEA" w:rsidP="003174B8">
      <w:pPr>
        <w:pStyle w:val="Odstavecseseznamem"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Poskytovatel bere na vědomí a nemá námitek, že úplné znění této smlouvy (s výjimkou osobních údajů) bude Objednatelem zveřejněna v registru smluv.</w:t>
      </w:r>
    </w:p>
    <w:p w:rsidR="003174B8" w:rsidRPr="00081FA4" w:rsidRDefault="003174B8" w:rsidP="003174B8">
      <w:pPr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2"/>
          <w:szCs w:val="22"/>
          <w:lang w:eastAsia="cs-CZ"/>
        </w:rPr>
      </w:pPr>
      <w:r w:rsidRPr="00A61573">
        <w:rPr>
          <w:rFonts w:asciiTheme="minorHAnsi" w:hAnsiTheme="minorHAnsi" w:cstheme="minorHAnsi"/>
          <w:sz w:val="22"/>
          <w:szCs w:val="22"/>
          <w:lang w:eastAsia="cs-CZ"/>
        </w:rPr>
        <w:t>V případě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, že jedno nebo více ustanovení těchto Podmínek bude považováno za nezákonné, neplatné nebo nevynutitelné, taková nezákonnost, neplatnost nebo nevynutitelnost se nebude dotýkat ostatních ustanovení </w:t>
      </w:r>
      <w:r w:rsidR="00FD0CE5" w:rsidRPr="00081FA4">
        <w:rPr>
          <w:rFonts w:asciiTheme="minorHAnsi" w:hAnsiTheme="minorHAnsi" w:cstheme="minorHAnsi"/>
          <w:sz w:val="22"/>
          <w:szCs w:val="22"/>
          <w:lang w:eastAsia="cs-CZ"/>
        </w:rPr>
        <w:t>této Smlouvy</w:t>
      </w:r>
      <w:r w:rsidR="003B0A17" w:rsidRPr="00081FA4">
        <w:rPr>
          <w:rFonts w:asciiTheme="minorHAnsi" w:hAnsiTheme="minorHAnsi" w:cstheme="minorHAnsi"/>
          <w:sz w:val="22"/>
          <w:szCs w:val="22"/>
          <w:lang w:eastAsia="cs-CZ"/>
        </w:rPr>
        <w:t>, které budou vykládány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tak, jako kdyby tato nezákonná, neplatná anebo nevynutitelná ustanovení neexistovala. Poskytovatel a </w:t>
      </w:r>
      <w:r w:rsidR="003B0A17" w:rsidRPr="00081FA4">
        <w:rPr>
          <w:rFonts w:asciiTheme="minorHAnsi" w:hAnsiTheme="minorHAnsi" w:cstheme="minorHAnsi"/>
          <w:sz w:val="22"/>
          <w:szCs w:val="22"/>
          <w:lang w:eastAsia="cs-CZ"/>
        </w:rPr>
        <w:t>Odběratel</w:t>
      </w:r>
      <w:r w:rsidR="00E837E5"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081FA4">
        <w:rPr>
          <w:rFonts w:asciiTheme="minorHAnsi" w:hAnsiTheme="minorHAnsi" w:cstheme="minorHAnsi"/>
          <w:sz w:val="22"/>
          <w:szCs w:val="22"/>
          <w:lang w:eastAsia="cs-CZ"/>
        </w:rPr>
        <w:t xml:space="preserve">souhlasí s tím, že veškerá nezákonná, neplatná nebo nevynutitelná ustanovení budou nahrazena ustanoveními zákonnými, platnými a vynutitelnými, která se nejvíce blíží smyslu a účelu této Smlouvy. </w:t>
      </w:r>
    </w:p>
    <w:p w:rsidR="003174B8" w:rsidRPr="00081FA4" w:rsidRDefault="003174B8" w:rsidP="003174B8">
      <w:pPr>
        <w:pBdr>
          <w:bottom w:val="single" w:sz="6" w:space="1" w:color="auto"/>
        </w:pBdr>
        <w:autoSpaceDE/>
        <w:autoSpaceDN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3174B8" w:rsidRPr="00081FA4" w:rsidRDefault="003174B8" w:rsidP="003174B8">
      <w:pPr>
        <w:autoSpaceDE/>
        <w:autoSpaceDN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A61573" w:rsidRDefault="00A61573" w:rsidP="002B3C74">
      <w:pPr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p w:rsidR="00C15574" w:rsidRPr="00081FA4" w:rsidRDefault="00C15574" w:rsidP="002B3C74">
      <w:pPr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Za Poskytovatele:</w:t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  <w:t>Za Odběratele:</w:t>
      </w:r>
    </w:p>
    <w:p w:rsidR="00C15574" w:rsidRPr="00081FA4" w:rsidRDefault="00C15574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A61573" w:rsidRDefault="00A61573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15574" w:rsidRPr="00081FA4" w:rsidRDefault="00C15574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 xml:space="preserve">V Praze dne   </w:t>
      </w:r>
      <w:r w:rsidR="000D0158">
        <w:rPr>
          <w:rFonts w:asciiTheme="minorHAnsi" w:hAnsiTheme="minorHAnsi" w:cstheme="minorHAnsi"/>
          <w:b/>
          <w:sz w:val="22"/>
          <w:szCs w:val="22"/>
        </w:rPr>
        <w:t xml:space="preserve">1.11.2018  </w:t>
      </w:r>
      <w:r w:rsidR="000D0158">
        <w:rPr>
          <w:rFonts w:asciiTheme="minorHAnsi" w:hAnsiTheme="minorHAnsi" w:cstheme="minorHAnsi"/>
          <w:b/>
          <w:sz w:val="22"/>
          <w:szCs w:val="22"/>
        </w:rPr>
        <w:tab/>
      </w:r>
      <w:r w:rsidR="000D0158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  <w:t xml:space="preserve"> V Praze dne</w:t>
      </w:r>
      <w:r w:rsidR="000D0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158">
        <w:rPr>
          <w:rFonts w:asciiTheme="minorHAnsi" w:hAnsiTheme="minorHAnsi" w:cstheme="minorHAnsi"/>
          <w:b/>
          <w:sz w:val="22"/>
          <w:szCs w:val="22"/>
        </w:rPr>
        <w:t>1.11.2018</w:t>
      </w:r>
      <w:r w:rsidR="000D0158" w:rsidRPr="00081FA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C15574" w:rsidRPr="00081FA4" w:rsidRDefault="00C15574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C15574" w:rsidRDefault="00C15574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A61573" w:rsidRDefault="00A61573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A61573" w:rsidRDefault="00A61573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A61573" w:rsidRPr="00081FA4" w:rsidRDefault="00A61573" w:rsidP="00C155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15574" w:rsidRPr="00081FA4" w:rsidRDefault="00C15574" w:rsidP="002B3C74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</w:p>
    <w:p w:rsidR="00C15574" w:rsidRPr="00081FA4" w:rsidRDefault="00C15574" w:rsidP="00C15574">
      <w:pPr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081FA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</w:r>
      <w:r w:rsidRPr="00081FA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:rsidR="003174B8" w:rsidRPr="00081FA4" w:rsidRDefault="00081FA4" w:rsidP="00FD0CE5">
      <w:pPr>
        <w:spacing w:line="24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081FA4">
        <w:rPr>
          <w:rFonts w:asciiTheme="minorHAnsi" w:hAnsiTheme="minorHAnsi" w:cstheme="minorHAnsi"/>
          <w:b/>
          <w:sz w:val="22"/>
          <w:szCs w:val="22"/>
        </w:rPr>
        <w:t>Kateřina Rovná</w:t>
      </w:r>
      <w:r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485441" w:rsidRPr="00081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441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9A4F59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B725EE">
        <w:rPr>
          <w:rFonts w:asciiTheme="minorHAnsi" w:hAnsiTheme="minorHAnsi" w:cstheme="minorHAnsi"/>
          <w:b/>
          <w:sz w:val="22"/>
          <w:szCs w:val="22"/>
        </w:rPr>
        <w:t xml:space="preserve">Ivo </w:t>
      </w:r>
      <w:proofErr w:type="spellStart"/>
      <w:r w:rsidR="00B725EE">
        <w:rPr>
          <w:rFonts w:asciiTheme="minorHAnsi" w:hAnsiTheme="minorHAnsi" w:cstheme="minorHAnsi"/>
          <w:b/>
          <w:sz w:val="22"/>
          <w:szCs w:val="22"/>
        </w:rPr>
        <w:t>Mlejnecký</w:t>
      </w:r>
      <w:proofErr w:type="spellEnd"/>
    </w:p>
    <w:p w:rsidR="004B7534" w:rsidRPr="00081FA4" w:rsidRDefault="00A6795F" w:rsidP="00FD0CE5">
      <w:pPr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r w:rsidR="00081FA4" w:rsidRPr="00081FA4">
        <w:rPr>
          <w:rFonts w:asciiTheme="minorHAnsi" w:hAnsiTheme="minorHAnsi" w:cstheme="minorHAnsi"/>
          <w:b/>
          <w:sz w:val="22"/>
          <w:szCs w:val="22"/>
        </w:rPr>
        <w:t>ednatelka společnosti</w:t>
      </w:r>
      <w:r w:rsidR="00081FA4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081FA4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081FA4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081FA4" w:rsidRPr="00081FA4">
        <w:rPr>
          <w:rFonts w:asciiTheme="minorHAnsi" w:hAnsiTheme="minorHAnsi" w:cstheme="minorHAnsi"/>
          <w:b/>
          <w:sz w:val="22"/>
          <w:szCs w:val="22"/>
        </w:rPr>
        <w:tab/>
      </w:r>
      <w:r w:rsidR="00B725EE">
        <w:rPr>
          <w:rFonts w:asciiTheme="minorHAnsi" w:hAnsiTheme="minorHAnsi" w:cstheme="minorHAnsi"/>
          <w:b/>
          <w:sz w:val="22"/>
          <w:szCs w:val="22"/>
        </w:rPr>
        <w:t>ředitel školy</w:t>
      </w:r>
    </w:p>
    <w:sectPr w:rsidR="004B7534" w:rsidRPr="00081FA4" w:rsidSect="002515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6E" w:rsidRDefault="0073736E" w:rsidP="00B43FF3">
      <w:r>
        <w:separator/>
      </w:r>
    </w:p>
  </w:endnote>
  <w:endnote w:type="continuationSeparator" w:id="0">
    <w:p w:rsidR="0073736E" w:rsidRDefault="0073736E" w:rsidP="00B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912"/>
      <w:docPartObj>
        <w:docPartGallery w:val="Page Numbers (Bottom of Page)"/>
        <w:docPartUnique/>
      </w:docPartObj>
    </w:sdtPr>
    <w:sdtEndPr/>
    <w:sdtContent>
      <w:p w:rsidR="00B43FF3" w:rsidRDefault="003D751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3FF3" w:rsidRDefault="00B43F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6E" w:rsidRDefault="0073736E" w:rsidP="00B43FF3">
      <w:r>
        <w:separator/>
      </w:r>
    </w:p>
  </w:footnote>
  <w:footnote w:type="continuationSeparator" w:id="0">
    <w:p w:rsidR="0073736E" w:rsidRDefault="0073736E" w:rsidP="00B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00"/>
    <w:multiLevelType w:val="hybridMultilevel"/>
    <w:tmpl w:val="981A8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D97"/>
    <w:multiLevelType w:val="hybridMultilevel"/>
    <w:tmpl w:val="FF12F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605F"/>
    <w:multiLevelType w:val="hybridMultilevel"/>
    <w:tmpl w:val="67D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3BF5"/>
    <w:multiLevelType w:val="hybridMultilevel"/>
    <w:tmpl w:val="CE6A4B50"/>
    <w:lvl w:ilvl="0" w:tplc="463A7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25AB0"/>
    <w:multiLevelType w:val="hybridMultilevel"/>
    <w:tmpl w:val="B8924402"/>
    <w:lvl w:ilvl="0" w:tplc="93A0C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6E7"/>
    <w:multiLevelType w:val="hybridMultilevel"/>
    <w:tmpl w:val="C9600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7B0C"/>
    <w:multiLevelType w:val="hybridMultilevel"/>
    <w:tmpl w:val="4CD4B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E1C"/>
    <w:multiLevelType w:val="hybridMultilevel"/>
    <w:tmpl w:val="AC42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6D50"/>
    <w:multiLevelType w:val="hybridMultilevel"/>
    <w:tmpl w:val="214EF024"/>
    <w:lvl w:ilvl="0" w:tplc="D36E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94547"/>
    <w:multiLevelType w:val="hybridMultilevel"/>
    <w:tmpl w:val="3DDA2896"/>
    <w:lvl w:ilvl="0" w:tplc="7690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6439E1"/>
    <w:multiLevelType w:val="hybridMultilevel"/>
    <w:tmpl w:val="25D23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E0D"/>
    <w:multiLevelType w:val="hybridMultilevel"/>
    <w:tmpl w:val="0144DE30"/>
    <w:lvl w:ilvl="0" w:tplc="3EFA6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04ADB"/>
    <w:multiLevelType w:val="hybridMultilevel"/>
    <w:tmpl w:val="73E21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80BB3"/>
    <w:multiLevelType w:val="hybridMultilevel"/>
    <w:tmpl w:val="302A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E09DF"/>
    <w:multiLevelType w:val="multilevel"/>
    <w:tmpl w:val="51C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800" w:hanging="72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46BC"/>
    <w:multiLevelType w:val="hybridMultilevel"/>
    <w:tmpl w:val="46FC960E"/>
    <w:lvl w:ilvl="0" w:tplc="0D2A7F32">
      <w:start w:val="1"/>
      <w:numFmt w:val="lowerLetter"/>
      <w:lvlText w:val="%1)"/>
      <w:lvlJc w:val="left"/>
      <w:pPr>
        <w:ind w:left="735" w:hanging="37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14B6"/>
    <w:multiLevelType w:val="hybridMultilevel"/>
    <w:tmpl w:val="E1587374"/>
    <w:lvl w:ilvl="0" w:tplc="D54C6D9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E6650D"/>
    <w:multiLevelType w:val="hybridMultilevel"/>
    <w:tmpl w:val="90E654E0"/>
    <w:lvl w:ilvl="0" w:tplc="B5E6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A3E17"/>
    <w:multiLevelType w:val="hybridMultilevel"/>
    <w:tmpl w:val="24CAC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5334"/>
    <w:multiLevelType w:val="hybridMultilevel"/>
    <w:tmpl w:val="E42CE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403D3"/>
    <w:multiLevelType w:val="hybridMultilevel"/>
    <w:tmpl w:val="2FDEC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6C86"/>
    <w:multiLevelType w:val="hybridMultilevel"/>
    <w:tmpl w:val="EAC66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3DB9"/>
    <w:multiLevelType w:val="hybridMultilevel"/>
    <w:tmpl w:val="183C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36E6"/>
    <w:multiLevelType w:val="hybridMultilevel"/>
    <w:tmpl w:val="C4BA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847"/>
    <w:multiLevelType w:val="hybridMultilevel"/>
    <w:tmpl w:val="F1D2B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0F74"/>
    <w:multiLevelType w:val="hybridMultilevel"/>
    <w:tmpl w:val="41AE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C16FA"/>
    <w:multiLevelType w:val="hybridMultilevel"/>
    <w:tmpl w:val="3A22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80AC9"/>
    <w:multiLevelType w:val="hybridMultilevel"/>
    <w:tmpl w:val="D820F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53CAE"/>
    <w:multiLevelType w:val="hybridMultilevel"/>
    <w:tmpl w:val="D166B16A"/>
    <w:lvl w:ilvl="0" w:tplc="91CE1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D40E59"/>
    <w:multiLevelType w:val="hybridMultilevel"/>
    <w:tmpl w:val="3D86A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7B7F"/>
    <w:multiLevelType w:val="hybridMultilevel"/>
    <w:tmpl w:val="FCA2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07262"/>
    <w:multiLevelType w:val="multilevel"/>
    <w:tmpl w:val="BD4213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24A0D"/>
    <w:multiLevelType w:val="hybridMultilevel"/>
    <w:tmpl w:val="51D858F0"/>
    <w:lvl w:ilvl="0" w:tplc="79D68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C0F7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75A1"/>
    <w:multiLevelType w:val="hybridMultilevel"/>
    <w:tmpl w:val="3EE06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2490"/>
    <w:multiLevelType w:val="hybridMultilevel"/>
    <w:tmpl w:val="9C88B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00325"/>
    <w:multiLevelType w:val="hybridMultilevel"/>
    <w:tmpl w:val="EB246274"/>
    <w:lvl w:ilvl="0" w:tplc="C26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10639"/>
    <w:multiLevelType w:val="multilevel"/>
    <w:tmpl w:val="B46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B69D3"/>
    <w:multiLevelType w:val="hybridMultilevel"/>
    <w:tmpl w:val="2C8EB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3428F"/>
    <w:multiLevelType w:val="hybridMultilevel"/>
    <w:tmpl w:val="E2625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9"/>
  </w:num>
  <w:num w:numId="4">
    <w:abstractNumId w:val="31"/>
  </w:num>
  <w:num w:numId="5">
    <w:abstractNumId w:val="28"/>
  </w:num>
  <w:num w:numId="6">
    <w:abstractNumId w:val="17"/>
  </w:num>
  <w:num w:numId="7">
    <w:abstractNumId w:val="27"/>
  </w:num>
  <w:num w:numId="8">
    <w:abstractNumId w:val="32"/>
  </w:num>
  <w:num w:numId="9">
    <w:abstractNumId w:val="12"/>
  </w:num>
  <w:num w:numId="10">
    <w:abstractNumId w:val="30"/>
  </w:num>
  <w:num w:numId="11">
    <w:abstractNumId w:val="25"/>
  </w:num>
  <w:num w:numId="12">
    <w:abstractNumId w:val="24"/>
  </w:num>
  <w:num w:numId="13">
    <w:abstractNumId w:val="0"/>
  </w:num>
  <w:num w:numId="14">
    <w:abstractNumId w:val="18"/>
  </w:num>
  <w:num w:numId="15">
    <w:abstractNumId w:val="10"/>
  </w:num>
  <w:num w:numId="16">
    <w:abstractNumId w:val="2"/>
  </w:num>
  <w:num w:numId="17">
    <w:abstractNumId w:val="21"/>
  </w:num>
  <w:num w:numId="18">
    <w:abstractNumId w:val="36"/>
  </w:num>
  <w:num w:numId="19">
    <w:abstractNumId w:val="13"/>
  </w:num>
  <w:num w:numId="20">
    <w:abstractNumId w:val="23"/>
  </w:num>
  <w:num w:numId="21">
    <w:abstractNumId w:val="20"/>
  </w:num>
  <w:num w:numId="22">
    <w:abstractNumId w:val="9"/>
  </w:num>
  <w:num w:numId="23">
    <w:abstractNumId w:val="3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  <w:num w:numId="28">
    <w:abstractNumId w:val="37"/>
  </w:num>
  <w:num w:numId="29">
    <w:abstractNumId w:val="16"/>
  </w:num>
  <w:num w:numId="30">
    <w:abstractNumId w:val="1"/>
  </w:num>
  <w:num w:numId="31">
    <w:abstractNumId w:val="35"/>
  </w:num>
  <w:num w:numId="32">
    <w:abstractNumId w:val="34"/>
  </w:num>
  <w:num w:numId="33">
    <w:abstractNumId w:val="11"/>
  </w:num>
  <w:num w:numId="34">
    <w:abstractNumId w:val="6"/>
  </w:num>
  <w:num w:numId="35">
    <w:abstractNumId w:val="33"/>
  </w:num>
  <w:num w:numId="36">
    <w:abstractNumId w:val="26"/>
  </w:num>
  <w:num w:numId="37">
    <w:abstractNumId w:val="38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4"/>
    <w:rsid w:val="00055DC8"/>
    <w:rsid w:val="00081FA4"/>
    <w:rsid w:val="0008223E"/>
    <w:rsid w:val="000D0158"/>
    <w:rsid w:val="0017013B"/>
    <w:rsid w:val="002326DF"/>
    <w:rsid w:val="00251531"/>
    <w:rsid w:val="002A5C3C"/>
    <w:rsid w:val="002B3C74"/>
    <w:rsid w:val="002D5DCC"/>
    <w:rsid w:val="002F079B"/>
    <w:rsid w:val="00301318"/>
    <w:rsid w:val="00303519"/>
    <w:rsid w:val="003107B2"/>
    <w:rsid w:val="003174B8"/>
    <w:rsid w:val="0034448B"/>
    <w:rsid w:val="00346132"/>
    <w:rsid w:val="00352B59"/>
    <w:rsid w:val="00365896"/>
    <w:rsid w:val="00367A09"/>
    <w:rsid w:val="003A7AEE"/>
    <w:rsid w:val="003B0A17"/>
    <w:rsid w:val="003B5500"/>
    <w:rsid w:val="003D751A"/>
    <w:rsid w:val="00431176"/>
    <w:rsid w:val="004521F9"/>
    <w:rsid w:val="00457ABF"/>
    <w:rsid w:val="004850CB"/>
    <w:rsid w:val="00485441"/>
    <w:rsid w:val="004B66F7"/>
    <w:rsid w:val="004B7534"/>
    <w:rsid w:val="0051487A"/>
    <w:rsid w:val="00561571"/>
    <w:rsid w:val="005735AA"/>
    <w:rsid w:val="005F13A4"/>
    <w:rsid w:val="005F6FAA"/>
    <w:rsid w:val="006048B4"/>
    <w:rsid w:val="0061517B"/>
    <w:rsid w:val="006232FA"/>
    <w:rsid w:val="00643E08"/>
    <w:rsid w:val="006650A6"/>
    <w:rsid w:val="006A3F3E"/>
    <w:rsid w:val="006C15A7"/>
    <w:rsid w:val="0073736E"/>
    <w:rsid w:val="00795490"/>
    <w:rsid w:val="00797FC2"/>
    <w:rsid w:val="007B168D"/>
    <w:rsid w:val="007E0AEA"/>
    <w:rsid w:val="00847E0B"/>
    <w:rsid w:val="00861DB7"/>
    <w:rsid w:val="008655DA"/>
    <w:rsid w:val="008A41B8"/>
    <w:rsid w:val="00904828"/>
    <w:rsid w:val="009101FA"/>
    <w:rsid w:val="00943B43"/>
    <w:rsid w:val="00944D38"/>
    <w:rsid w:val="009A4F59"/>
    <w:rsid w:val="009F1E0F"/>
    <w:rsid w:val="009F3CEE"/>
    <w:rsid w:val="00A11E25"/>
    <w:rsid w:val="00A410D2"/>
    <w:rsid w:val="00A61573"/>
    <w:rsid w:val="00A6795F"/>
    <w:rsid w:val="00AD2B03"/>
    <w:rsid w:val="00AD6215"/>
    <w:rsid w:val="00AE4AEA"/>
    <w:rsid w:val="00B20478"/>
    <w:rsid w:val="00B43FF3"/>
    <w:rsid w:val="00B46580"/>
    <w:rsid w:val="00B725EE"/>
    <w:rsid w:val="00BC0461"/>
    <w:rsid w:val="00BD6828"/>
    <w:rsid w:val="00BF3F87"/>
    <w:rsid w:val="00C15574"/>
    <w:rsid w:val="00C203BC"/>
    <w:rsid w:val="00C22042"/>
    <w:rsid w:val="00C2556B"/>
    <w:rsid w:val="00C71018"/>
    <w:rsid w:val="00C94D98"/>
    <w:rsid w:val="00CB004E"/>
    <w:rsid w:val="00CB0A3E"/>
    <w:rsid w:val="00CC12A8"/>
    <w:rsid w:val="00CC16C3"/>
    <w:rsid w:val="00CE42D9"/>
    <w:rsid w:val="00D76C04"/>
    <w:rsid w:val="00DA28E6"/>
    <w:rsid w:val="00DC2C16"/>
    <w:rsid w:val="00DC4644"/>
    <w:rsid w:val="00DE1366"/>
    <w:rsid w:val="00E30A0F"/>
    <w:rsid w:val="00E40EBE"/>
    <w:rsid w:val="00E43F18"/>
    <w:rsid w:val="00E56E55"/>
    <w:rsid w:val="00E56E5C"/>
    <w:rsid w:val="00E670FD"/>
    <w:rsid w:val="00E75487"/>
    <w:rsid w:val="00E837E5"/>
    <w:rsid w:val="00E842F2"/>
    <w:rsid w:val="00EA2AD9"/>
    <w:rsid w:val="00EB1EE8"/>
    <w:rsid w:val="00F03B35"/>
    <w:rsid w:val="00F801E5"/>
    <w:rsid w:val="00F82809"/>
    <w:rsid w:val="00FB73FD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534"/>
    <w:pPr>
      <w:ind w:left="720"/>
      <w:contextualSpacing/>
    </w:pPr>
  </w:style>
  <w:style w:type="character" w:styleId="Hypertextovodkaz">
    <w:name w:val="Hyperlink"/>
    <w:basedOn w:val="Standardnpsmoodstavce"/>
    <w:rsid w:val="002326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43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3FF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43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FF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534"/>
    <w:pPr>
      <w:ind w:left="720"/>
      <w:contextualSpacing/>
    </w:pPr>
  </w:style>
  <w:style w:type="character" w:styleId="Hypertextovodkaz">
    <w:name w:val="Hyperlink"/>
    <w:basedOn w:val="Standardnpsmoodstavce"/>
    <w:rsid w:val="002326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43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3FF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43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FF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erina.rovna@id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1022-580B-47F0-9C4C-8001BEF2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1912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ekonom</cp:lastModifiedBy>
  <cp:revision>2</cp:revision>
  <cp:lastPrinted>2019-01-16T11:10:00Z</cp:lastPrinted>
  <dcterms:created xsi:type="dcterms:W3CDTF">2019-01-16T12:27:00Z</dcterms:created>
  <dcterms:modified xsi:type="dcterms:W3CDTF">2019-01-16T12:27:00Z</dcterms:modified>
</cp:coreProperties>
</file>