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54" w:rsidRDefault="00283C54" w:rsidP="00283C54">
      <w:pPr>
        <w:jc w:val="center"/>
      </w:pPr>
      <w:r>
        <w:rPr>
          <w:noProof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54" w:rsidRDefault="00283C54" w:rsidP="00283C54"/>
    <w:p w:rsidR="00283C54" w:rsidRDefault="00283C54" w:rsidP="00283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>
        <w:rPr>
          <w:rFonts w:ascii="Calibri" w:hAnsi="Calibri"/>
          <w:b/>
          <w:sz w:val="22"/>
          <w:szCs w:val="22"/>
        </w:rPr>
        <w:t>Purcnerova</w:t>
      </w:r>
      <w:proofErr w:type="spellEnd"/>
      <w:r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283C54" w:rsidRDefault="00283C54" w:rsidP="00283C54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 00091758, tel.: 568 421 322</w:t>
      </w:r>
    </w:p>
    <w:p w:rsidR="00EE6067" w:rsidRDefault="00EE6067"/>
    <w:p w:rsidR="00283C54" w:rsidRDefault="00283C54"/>
    <w:p w:rsidR="00283C54" w:rsidRDefault="00283C54"/>
    <w:p w:rsidR="00283C54" w:rsidRPr="00C006A0" w:rsidRDefault="00C857A0" w:rsidP="00283C54">
      <w:pPr>
        <w:shd w:val="clear" w:color="auto" w:fill="FFFFFF"/>
        <w:rPr>
          <w:rFonts w:ascii="Helvetica" w:hAnsi="Helvetica" w:cs="Helvetica"/>
          <w:color w:val="000000"/>
          <w:sz w:val="17"/>
          <w:szCs w:val="17"/>
        </w:rPr>
      </w:pPr>
      <w:proofErr w:type="spellStart"/>
      <w:r>
        <w:rPr>
          <w:rFonts w:ascii="Calibri" w:hAnsi="Calibri"/>
          <w:b/>
        </w:rPr>
        <w:t>Haupt</w:t>
      </w:r>
      <w:proofErr w:type="spellEnd"/>
      <w:r>
        <w:rPr>
          <w:rFonts w:ascii="Calibri" w:hAnsi="Calibri"/>
          <w:b/>
        </w:rPr>
        <w:t xml:space="preserve"> – truhlářské potřeby s.r.o.</w:t>
      </w:r>
      <w:r w:rsidR="00283C54" w:rsidRPr="00C006A0">
        <w:rPr>
          <w:rFonts w:ascii="Arial" w:hAnsi="Arial" w:cs="Arial"/>
          <w:b/>
          <w:bCs/>
          <w:color w:val="000000"/>
          <w:sz w:val="17"/>
          <w:szCs w:val="17"/>
        </w:rPr>
        <w:t>. </w:t>
      </w:r>
    </w:p>
    <w:p w:rsidR="00283C54" w:rsidRDefault="00C857A0" w:rsidP="00283C54">
      <w:pPr>
        <w:pStyle w:val="Nadpis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Husova 503, Moravské Budějovice 676 02</w:t>
      </w:r>
    </w:p>
    <w:p w:rsidR="00283C54" w:rsidRPr="004D2354" w:rsidRDefault="00283C54" w:rsidP="00283C54">
      <w:pPr>
        <w:pStyle w:val="Normlnweb"/>
        <w:shd w:val="clear" w:color="auto" w:fill="FFFFFF"/>
        <w:spacing w:before="0"/>
        <w:jc w:val="both"/>
        <w:rPr>
          <w:rFonts w:ascii="Calibri" w:hAnsi="Calibri"/>
          <w:color w:val="auto"/>
          <w:sz w:val="24"/>
          <w:szCs w:val="24"/>
        </w:rPr>
      </w:pPr>
      <w:r w:rsidRPr="004D2354">
        <w:rPr>
          <w:rFonts w:ascii="Calibri" w:hAnsi="Calibri"/>
          <w:color w:val="auto"/>
          <w:sz w:val="24"/>
          <w:szCs w:val="24"/>
        </w:rPr>
        <w:t xml:space="preserve">Zastoupený: </w:t>
      </w:r>
      <w:r w:rsidR="00C857A0">
        <w:rPr>
          <w:rFonts w:ascii="Calibri" w:hAnsi="Calibri"/>
          <w:color w:val="auto"/>
          <w:sz w:val="24"/>
          <w:szCs w:val="24"/>
        </w:rPr>
        <w:t xml:space="preserve">Dan </w:t>
      </w:r>
      <w:proofErr w:type="spellStart"/>
      <w:r w:rsidR="00C857A0">
        <w:rPr>
          <w:rFonts w:ascii="Calibri" w:hAnsi="Calibri"/>
          <w:color w:val="auto"/>
          <w:sz w:val="24"/>
          <w:szCs w:val="24"/>
        </w:rPr>
        <w:t>Haupt</w:t>
      </w:r>
      <w:proofErr w:type="spellEnd"/>
    </w:p>
    <w:p w:rsidR="00283C54" w:rsidRPr="00F42AB9" w:rsidRDefault="00122DB7" w:rsidP="00283C54">
      <w:pPr>
        <w:pStyle w:val="Nadpis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IČ: </w:t>
      </w:r>
      <w:r w:rsidR="00C857A0">
        <w:rPr>
          <w:rFonts w:ascii="Calibri" w:hAnsi="Calibri"/>
          <w:szCs w:val="24"/>
        </w:rPr>
        <w:t>03268861</w:t>
      </w:r>
    </w:p>
    <w:p w:rsidR="00283C54" w:rsidRPr="00C006A0" w:rsidRDefault="00283C54" w:rsidP="00283C54">
      <w:pPr>
        <w:pStyle w:val="Nadpis1"/>
        <w:rPr>
          <w:rFonts w:ascii="Calibri" w:hAnsi="Calibri"/>
          <w:szCs w:val="24"/>
        </w:rPr>
      </w:pPr>
      <w:r w:rsidRPr="00C006A0">
        <w:rPr>
          <w:rFonts w:ascii="Calibri" w:hAnsi="Calibri"/>
          <w:szCs w:val="24"/>
        </w:rPr>
        <w:t xml:space="preserve">DIČ: </w:t>
      </w:r>
      <w:r w:rsidR="00C857A0">
        <w:rPr>
          <w:rFonts w:ascii="Calibri" w:hAnsi="Calibri"/>
          <w:szCs w:val="24"/>
        </w:rPr>
        <w:t>CZ03268861</w:t>
      </w:r>
    </w:p>
    <w:p w:rsidR="00283C54" w:rsidRDefault="00283C54"/>
    <w:p w:rsidR="00283C54" w:rsidRDefault="00283C54">
      <w:r>
        <w:tab/>
      </w:r>
      <w:r>
        <w:tab/>
      </w:r>
      <w:r>
        <w:tab/>
      </w:r>
    </w:p>
    <w:p w:rsidR="00283C54" w:rsidRDefault="00283C54"/>
    <w:p w:rsidR="00283C54" w:rsidRDefault="00283C54">
      <w:r>
        <w:tab/>
      </w:r>
      <w:r>
        <w:tab/>
      </w:r>
      <w:r>
        <w:tab/>
      </w:r>
      <w:r w:rsidR="00653F30">
        <w:tab/>
      </w:r>
      <w:r w:rsidR="00653F30">
        <w:tab/>
      </w:r>
      <w:r w:rsidR="00653F30">
        <w:tab/>
      </w:r>
      <w:r>
        <w:t xml:space="preserve">V Moravských Budějovicích dne </w:t>
      </w:r>
      <w:r w:rsidR="0080373E">
        <w:t>20</w:t>
      </w:r>
      <w:r w:rsidR="00C857A0">
        <w:t>. 12. 2018</w:t>
      </w:r>
    </w:p>
    <w:p w:rsidR="00283C54" w:rsidRDefault="00283C54"/>
    <w:p w:rsidR="00283C54" w:rsidRDefault="00283C54"/>
    <w:p w:rsidR="00283C54" w:rsidRDefault="00283C54"/>
    <w:p w:rsidR="00283C54" w:rsidRDefault="00283C54"/>
    <w:p w:rsidR="00283C54" w:rsidRDefault="00283C54"/>
    <w:p w:rsidR="00283C54" w:rsidRDefault="00283C54">
      <w:pPr>
        <w:rPr>
          <w:b/>
          <w:u w:val="single"/>
        </w:rPr>
      </w:pPr>
      <w:r w:rsidRPr="00283C54">
        <w:rPr>
          <w:b/>
          <w:u w:val="single"/>
        </w:rPr>
        <w:t xml:space="preserve">Objednávka </w:t>
      </w:r>
    </w:p>
    <w:p w:rsidR="00283C54" w:rsidRDefault="00283C54">
      <w:pPr>
        <w:rPr>
          <w:b/>
          <w:u w:val="single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 w:rsidRPr="00283C54">
        <w:rPr>
          <w:rFonts w:ascii="Calibri" w:hAnsi="Calibri" w:cs="Tahoma"/>
          <w:bCs/>
          <w:sz w:val="22"/>
          <w:szCs w:val="22"/>
        </w:rPr>
        <w:t xml:space="preserve">Dobrý den, </w:t>
      </w:r>
      <w:r w:rsidR="00C857A0">
        <w:rPr>
          <w:rFonts w:ascii="Calibri" w:hAnsi="Calibri" w:cs="Tahoma"/>
          <w:bCs/>
          <w:sz w:val="22"/>
          <w:szCs w:val="22"/>
        </w:rPr>
        <w:t>závazně u Vás objednáváme policové regály.</w:t>
      </w:r>
    </w:p>
    <w:p w:rsidR="00C857A0" w:rsidRDefault="00C857A0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</w:p>
    <w:p w:rsidR="00C857A0" w:rsidRDefault="00C857A0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Úklidová místnost – police 200x140x50</w:t>
      </w:r>
    </w:p>
    <w:p w:rsidR="00C857A0" w:rsidRDefault="00C857A0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Bar I. patro – zamykatelná skříň 200x140x50</w:t>
      </w:r>
    </w:p>
    <w:p w:rsidR="00C857A0" w:rsidRDefault="00C857A0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Sklad I. patro – police 200x100x45</w:t>
      </w:r>
    </w:p>
    <w:p w:rsidR="00C857A0" w:rsidRDefault="00C857A0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Bar </w:t>
      </w:r>
      <w:proofErr w:type="spellStart"/>
      <w:r>
        <w:rPr>
          <w:rFonts w:ascii="Calibri" w:hAnsi="Calibri" w:cs="Tahoma"/>
          <w:bCs/>
          <w:sz w:val="22"/>
          <w:szCs w:val="22"/>
        </w:rPr>
        <w:t>Budivoj</w:t>
      </w:r>
      <w:proofErr w:type="spellEnd"/>
      <w:r>
        <w:rPr>
          <w:rFonts w:ascii="Calibri" w:hAnsi="Calibri" w:cs="Tahoma"/>
          <w:bCs/>
          <w:sz w:val="22"/>
          <w:szCs w:val="22"/>
        </w:rPr>
        <w:t xml:space="preserve"> – zamykatelná skříň 200x120x60</w:t>
      </w:r>
    </w:p>
    <w:p w:rsidR="00C857A0" w:rsidRDefault="00C857A0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Bar </w:t>
      </w:r>
      <w:proofErr w:type="spellStart"/>
      <w:r>
        <w:rPr>
          <w:rFonts w:ascii="Calibri" w:hAnsi="Calibri" w:cs="Tahoma"/>
          <w:bCs/>
          <w:sz w:val="22"/>
          <w:szCs w:val="22"/>
        </w:rPr>
        <w:t>Budivoj</w:t>
      </w:r>
      <w:proofErr w:type="spellEnd"/>
      <w:r>
        <w:rPr>
          <w:rFonts w:ascii="Calibri" w:hAnsi="Calibri" w:cs="Tahoma"/>
          <w:bCs/>
          <w:sz w:val="22"/>
          <w:szCs w:val="22"/>
        </w:rPr>
        <w:t xml:space="preserve"> – police 200x90x60</w:t>
      </w:r>
    </w:p>
    <w:p w:rsidR="00C857A0" w:rsidRDefault="00C857A0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Sklady </w:t>
      </w:r>
      <w:proofErr w:type="spellStart"/>
      <w:r>
        <w:rPr>
          <w:rFonts w:ascii="Calibri" w:hAnsi="Calibri" w:cs="Tahoma"/>
          <w:bCs/>
          <w:sz w:val="22"/>
          <w:szCs w:val="22"/>
        </w:rPr>
        <w:t>Budivoj</w:t>
      </w:r>
      <w:proofErr w:type="spellEnd"/>
      <w:r>
        <w:rPr>
          <w:rFonts w:ascii="Calibri" w:hAnsi="Calibri" w:cs="Tahoma"/>
          <w:bCs/>
          <w:sz w:val="22"/>
          <w:szCs w:val="22"/>
        </w:rPr>
        <w:t xml:space="preserve"> – police 200y90y60</w:t>
      </w:r>
    </w:p>
    <w:p w:rsidR="00283C54" w:rsidRDefault="00283C54" w:rsidP="00283C54">
      <w:pPr>
        <w:spacing w:line="100" w:lineRule="atLeast"/>
        <w:rPr>
          <w:rFonts w:ascii="Calibri" w:hAnsi="Calibri" w:cs="Tahoma"/>
          <w:bCs/>
          <w:sz w:val="22"/>
          <w:szCs w:val="22"/>
        </w:rPr>
      </w:pPr>
    </w:p>
    <w:p w:rsidR="00283C54" w:rsidRDefault="00C857A0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Dohodnutá cena činí 52.479,39</w:t>
      </w:r>
      <w:r w:rsidR="00283C54" w:rsidRPr="00283C54">
        <w:rPr>
          <w:rFonts w:ascii="Calibri" w:hAnsi="Calibri" w:cs="Tahoma"/>
          <w:b/>
          <w:bCs/>
          <w:sz w:val="22"/>
          <w:szCs w:val="22"/>
        </w:rPr>
        <w:t xml:space="preserve"> Kč bez DPH.</w:t>
      </w: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6F69E9" w:rsidRPr="00C857A0" w:rsidRDefault="00C857A0" w:rsidP="00C857A0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Děkuji</w:t>
      </w:r>
    </w:p>
    <w:p w:rsidR="006F69E9" w:rsidRDefault="006F69E9" w:rsidP="00283C54">
      <w:pPr>
        <w:spacing w:line="360" w:lineRule="auto"/>
        <w:jc w:val="both"/>
        <w:rPr>
          <w:rFonts w:ascii="Calibri" w:hAnsi="Calibri"/>
        </w:rPr>
      </w:pPr>
    </w:p>
    <w:p w:rsidR="006F69E9" w:rsidRPr="00250A93" w:rsidRDefault="006F69E9" w:rsidP="00283C54">
      <w:pPr>
        <w:spacing w:line="360" w:lineRule="auto"/>
        <w:jc w:val="both"/>
        <w:rPr>
          <w:rFonts w:ascii="Calibri" w:hAnsi="Calibri"/>
        </w:rPr>
      </w:pPr>
    </w:p>
    <w:p w:rsidR="00283C54" w:rsidRPr="00250A93" w:rsidRDefault="00283C54" w:rsidP="00283C54">
      <w:pPr>
        <w:rPr>
          <w:rFonts w:ascii="Calibri" w:hAnsi="Calibri"/>
        </w:rPr>
      </w:pPr>
      <w:r w:rsidRPr="00250A93">
        <w:rPr>
          <w:rFonts w:ascii="Calibri" w:hAnsi="Calibri"/>
        </w:rPr>
        <w:t>Karel Nechvátal</w:t>
      </w:r>
    </w:p>
    <w:p w:rsidR="00283C54" w:rsidRPr="00250A93" w:rsidRDefault="00283C54" w:rsidP="00283C54">
      <w:pPr>
        <w:rPr>
          <w:rFonts w:ascii="Calibri" w:hAnsi="Calibri"/>
        </w:rPr>
      </w:pPr>
      <w:r w:rsidRPr="00250A93">
        <w:rPr>
          <w:rFonts w:ascii="Calibri" w:hAnsi="Calibri"/>
        </w:rPr>
        <w:t>ředitel příspěvkové organizace</w:t>
      </w:r>
    </w:p>
    <w:p w:rsidR="00283C54" w:rsidRPr="00250A93" w:rsidRDefault="00283C54" w:rsidP="00283C54">
      <w:pPr>
        <w:rPr>
          <w:rFonts w:ascii="Calibri" w:hAnsi="Calibri"/>
        </w:rPr>
      </w:pPr>
      <w:r w:rsidRPr="00250A93">
        <w:rPr>
          <w:rFonts w:ascii="Calibri" w:hAnsi="Calibri"/>
        </w:rPr>
        <w:t>MKS Beseda, příspěvková organizace</w:t>
      </w:r>
    </w:p>
    <w:p w:rsidR="00283C54" w:rsidRPr="00250A93" w:rsidRDefault="00283C54" w:rsidP="00283C54">
      <w:pPr>
        <w:pBdr>
          <w:bottom w:val="single" w:sz="8" w:space="1" w:color="000000"/>
        </w:pBdr>
        <w:rPr>
          <w:rFonts w:ascii="Calibri" w:hAnsi="Calibri"/>
        </w:rPr>
      </w:pPr>
      <w:proofErr w:type="spellStart"/>
      <w:r w:rsidRPr="00250A93">
        <w:rPr>
          <w:rFonts w:ascii="Calibri" w:hAnsi="Calibri"/>
        </w:rPr>
        <w:t>Purcnerova</w:t>
      </w:r>
      <w:proofErr w:type="spellEnd"/>
      <w:r w:rsidRPr="00250A93">
        <w:rPr>
          <w:rFonts w:ascii="Calibri" w:hAnsi="Calibri"/>
        </w:rPr>
        <w:t xml:space="preserve"> 62, 676 02 Moravské Budějovice</w:t>
      </w:r>
    </w:p>
    <w:p w:rsidR="00283C54" w:rsidRPr="00283C54" w:rsidRDefault="00283C54" w:rsidP="00283C54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sectPr w:rsidR="00283C54" w:rsidRPr="00283C54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C54"/>
    <w:rsid w:val="00122DB7"/>
    <w:rsid w:val="00283C54"/>
    <w:rsid w:val="00653F30"/>
    <w:rsid w:val="006F69E9"/>
    <w:rsid w:val="0080373E"/>
    <w:rsid w:val="00873F47"/>
    <w:rsid w:val="00A540F6"/>
    <w:rsid w:val="00BB4152"/>
    <w:rsid w:val="00C857A0"/>
    <w:rsid w:val="00CF5542"/>
    <w:rsid w:val="00EE6067"/>
    <w:rsid w:val="00F9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C54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3C54"/>
    <w:pPr>
      <w:keepNext/>
      <w:widowControl/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83C54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54"/>
    <w:rPr>
      <w:rFonts w:ascii="Tahoma" w:eastAsia="Lucida Sans Unicode" w:hAnsi="Tahoma" w:cs="Tahoma"/>
      <w:kern w:val="2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283C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83C54"/>
    <w:pPr>
      <w:widowControl/>
      <w:suppressAutoHyphens w:val="0"/>
      <w:spacing w:before="165"/>
    </w:pPr>
    <w:rPr>
      <w:rFonts w:eastAsia="Times New Roman"/>
      <w:color w:val="4F505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2019-01-15T09:01:00Z</cp:lastPrinted>
  <dcterms:created xsi:type="dcterms:W3CDTF">2019-01-15T09:01:00Z</dcterms:created>
  <dcterms:modified xsi:type="dcterms:W3CDTF">2019-01-15T09:20:00Z</dcterms:modified>
</cp:coreProperties>
</file>