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0A" w:rsidRDefault="00090C0A" w:rsidP="00090C0A">
      <w:pPr>
        <w:pStyle w:val="Nzev"/>
        <w:rPr>
          <w:sz w:val="28"/>
          <w:szCs w:val="28"/>
        </w:rPr>
      </w:pPr>
    </w:p>
    <w:p w:rsidR="00090C0A" w:rsidRDefault="00090C0A" w:rsidP="00090C0A">
      <w:pPr>
        <w:pStyle w:val="Nzev"/>
      </w:pPr>
      <w:r>
        <w:rPr>
          <w:sz w:val="28"/>
          <w:szCs w:val="28"/>
        </w:rPr>
        <w:t xml:space="preserve">Smlouva o nájmu prodejního stánku </w:t>
      </w:r>
    </w:p>
    <w:p w:rsidR="00090C0A" w:rsidRDefault="00090C0A" w:rsidP="00090C0A">
      <w:pPr>
        <w:jc w:val="center"/>
      </w:pPr>
    </w:p>
    <w:p w:rsidR="00090C0A" w:rsidRDefault="00090C0A" w:rsidP="00090C0A">
      <w:pPr>
        <w:pStyle w:val="Nadpis1"/>
        <w:jc w:val="center"/>
      </w:pPr>
      <w:r>
        <w:t>I. Smluvní strany</w:t>
      </w:r>
    </w:p>
    <w:p w:rsidR="00090C0A" w:rsidRDefault="00090C0A" w:rsidP="00090C0A">
      <w:pPr>
        <w:jc w:val="both"/>
      </w:pPr>
    </w:p>
    <w:p w:rsidR="00090C0A" w:rsidRDefault="00090C0A" w:rsidP="00090C0A">
      <w:pPr>
        <w:rPr>
          <w:b/>
          <w:sz w:val="24"/>
          <w:szCs w:val="24"/>
        </w:rPr>
      </w:pPr>
      <w:r>
        <w:rPr>
          <w:b/>
          <w:sz w:val="24"/>
          <w:szCs w:val="24"/>
        </w:rPr>
        <w:t>Zoologická zahrada Hodonín, příspěvková organizace</w:t>
      </w: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>se sídlem U Červených domků 3529, 695 01 Hodonín</w:t>
      </w: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>IČ: 441 64 289, DIČ CZ699001303</w:t>
      </w:r>
    </w:p>
    <w:p w:rsidR="00633DA5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 xml:space="preserve">zastoupená </w:t>
      </w: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>bankovní spojení: KB Hodonín</w:t>
      </w: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 xml:space="preserve">č.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: </w:t>
      </w: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 xml:space="preserve">(dále jako pronajímatel) </w:t>
      </w: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090C0A" w:rsidRDefault="00090C0A" w:rsidP="00090C0A">
      <w:pPr>
        <w:rPr>
          <w:b/>
          <w:sz w:val="24"/>
          <w:szCs w:val="24"/>
        </w:rPr>
      </w:pPr>
    </w:p>
    <w:p w:rsidR="00090C0A" w:rsidRDefault="00090C0A" w:rsidP="00090C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 </w:t>
      </w:r>
      <w:proofErr w:type="spellStart"/>
      <w:r>
        <w:rPr>
          <w:b/>
          <w:sz w:val="24"/>
          <w:szCs w:val="24"/>
        </w:rPr>
        <w:t>Görlich</w:t>
      </w:r>
      <w:proofErr w:type="spellEnd"/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gramStart"/>
      <w:r>
        <w:rPr>
          <w:sz w:val="24"/>
          <w:szCs w:val="24"/>
        </w:rPr>
        <w:t>sídlem :</w:t>
      </w:r>
      <w:proofErr w:type="gramEnd"/>
      <w:r>
        <w:rPr>
          <w:sz w:val="24"/>
          <w:szCs w:val="24"/>
        </w:rPr>
        <w:tab/>
      </w: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 xml:space="preserve">jednající: Jan </w:t>
      </w:r>
      <w:proofErr w:type="spellStart"/>
      <w:r>
        <w:rPr>
          <w:sz w:val="24"/>
          <w:szCs w:val="24"/>
        </w:rPr>
        <w:t>Görlich</w:t>
      </w:r>
      <w:proofErr w:type="spellEnd"/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>IČ: 644 78 955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3DA5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 xml:space="preserve">DIČ: </w:t>
      </w: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>(dále jako nájemce)</w:t>
      </w: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uzavřeli </w:t>
      </w:r>
    </w:p>
    <w:p w:rsidR="00090C0A" w:rsidRDefault="00090C0A" w:rsidP="00090C0A">
      <w:pPr>
        <w:jc w:val="both"/>
        <w:rPr>
          <w:sz w:val="24"/>
          <w:szCs w:val="24"/>
        </w:rPr>
      </w:pPr>
    </w:p>
    <w:p w:rsidR="00090C0A" w:rsidRDefault="00090C0A" w:rsidP="00090C0A">
      <w:pPr>
        <w:jc w:val="both"/>
      </w:pPr>
    </w:p>
    <w:p w:rsidR="00090C0A" w:rsidRDefault="00090C0A" w:rsidP="00090C0A">
      <w:pPr>
        <w:pStyle w:val="Nzev"/>
        <w:rPr>
          <w:sz w:val="28"/>
          <w:szCs w:val="28"/>
        </w:rPr>
      </w:pPr>
      <w:r>
        <w:rPr>
          <w:sz w:val="28"/>
          <w:szCs w:val="28"/>
        </w:rPr>
        <w:t xml:space="preserve">Smlouvu o nájmu prodejního stánku </w:t>
      </w:r>
    </w:p>
    <w:p w:rsidR="00090C0A" w:rsidRDefault="00090C0A" w:rsidP="00090C0A">
      <w:pPr>
        <w:pStyle w:val="Nzev"/>
        <w:rPr>
          <w:b w:val="0"/>
        </w:rPr>
      </w:pPr>
      <w:r>
        <w:rPr>
          <w:b w:val="0"/>
        </w:rPr>
        <w:t>č. 00</w:t>
      </w:r>
      <w:r w:rsidR="00185F2E">
        <w:rPr>
          <w:b w:val="0"/>
        </w:rPr>
        <w:t>2</w:t>
      </w:r>
      <w:r>
        <w:rPr>
          <w:b w:val="0"/>
        </w:rPr>
        <w:t>/201</w:t>
      </w:r>
      <w:r w:rsidR="00185F2E">
        <w:rPr>
          <w:b w:val="0"/>
        </w:rPr>
        <w:t>9</w:t>
      </w:r>
    </w:p>
    <w:p w:rsidR="00090C0A" w:rsidRDefault="00090C0A" w:rsidP="00090C0A">
      <w:pPr>
        <w:jc w:val="both"/>
      </w:pPr>
    </w:p>
    <w:p w:rsidR="00090C0A" w:rsidRDefault="00090C0A" w:rsidP="00090C0A">
      <w:pPr>
        <w:pStyle w:val="Nadpis1"/>
        <w:jc w:val="center"/>
      </w:pPr>
    </w:p>
    <w:p w:rsidR="00090C0A" w:rsidRDefault="00090C0A" w:rsidP="00090C0A">
      <w:pPr>
        <w:pStyle w:val="Nadpis1"/>
        <w:jc w:val="center"/>
      </w:pPr>
      <w:r>
        <w:t>II. Úvodní prohlášení</w:t>
      </w:r>
    </w:p>
    <w:p w:rsidR="00090C0A" w:rsidRDefault="00090C0A" w:rsidP="00090C0A">
      <w:pPr>
        <w:tabs>
          <w:tab w:val="left" w:pos="360"/>
        </w:tabs>
        <w:ind w:left="360" w:hanging="360"/>
        <w:jc w:val="both"/>
        <w:rPr>
          <w:b/>
          <w:bCs/>
        </w:rPr>
      </w:pPr>
    </w:p>
    <w:p w:rsidR="00090C0A" w:rsidRDefault="00090C0A" w:rsidP="00090C0A">
      <w:pPr>
        <w:tabs>
          <w:tab w:val="left" w:pos="284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Pronajímatel je na základě zřizovací listiny schválené usnesením Zastupitelstva města Hodonína č. 1479 ze dne 12. 9. 2017 oprávněn pronajmout budovu bez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č.e</w:t>
      </w:r>
      <w:proofErr w:type="spellEnd"/>
      <w:r>
        <w:rPr>
          <w:sz w:val="24"/>
          <w:szCs w:val="24"/>
        </w:rPr>
        <w:t xml:space="preserve">. – jiná stavba, stojící na pozemku </w:t>
      </w:r>
      <w:proofErr w:type="spellStart"/>
      <w:r>
        <w:rPr>
          <w:sz w:val="24"/>
          <w:szCs w:val="24"/>
        </w:rPr>
        <w:t>st.p</w:t>
      </w:r>
      <w:proofErr w:type="spellEnd"/>
      <w:r>
        <w:rPr>
          <w:sz w:val="24"/>
          <w:szCs w:val="24"/>
        </w:rPr>
        <w:t xml:space="preserve">. č. 9356 o výměře 501 m2 ( „Bufet malý“ ), zastavěná plocha a nádvoří, zapsáno na listu vlastnictví 17287 pro katastrální území a obec Hodonín v katastru nemovitostí u Katastrálního úřadu pro Jihomoravský kraj, Katastrální pracoviště Hodonín (dále jen „Budova“). </w:t>
      </w:r>
    </w:p>
    <w:p w:rsidR="00090C0A" w:rsidRDefault="00090C0A" w:rsidP="00090C0A">
      <w:pPr>
        <w:tabs>
          <w:tab w:val="num" w:pos="360"/>
        </w:tabs>
        <w:jc w:val="both"/>
        <w:rPr>
          <w:sz w:val="24"/>
          <w:szCs w:val="24"/>
        </w:rPr>
      </w:pPr>
    </w:p>
    <w:p w:rsidR="00090C0A" w:rsidRDefault="00090C0A" w:rsidP="00090C0A">
      <w:pPr>
        <w:tabs>
          <w:tab w:val="left" w:pos="284"/>
        </w:tabs>
        <w:jc w:val="both"/>
        <w:rPr>
          <w:sz w:val="24"/>
          <w:szCs w:val="24"/>
        </w:rPr>
      </w:pPr>
    </w:p>
    <w:p w:rsidR="00090C0A" w:rsidRDefault="00090C0A" w:rsidP="00090C0A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Předmět nájmu</w:t>
      </w:r>
    </w:p>
    <w:p w:rsidR="00090C0A" w:rsidRDefault="00090C0A" w:rsidP="00090C0A">
      <w:pPr>
        <w:pStyle w:val="Zkladntext"/>
        <w:tabs>
          <w:tab w:val="left" w:pos="360"/>
        </w:tabs>
      </w:pPr>
    </w:p>
    <w:p w:rsidR="00090C0A" w:rsidRDefault="00090C0A" w:rsidP="00090C0A">
      <w:pPr>
        <w:pStyle w:val="Odstavecseseznamem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Pronajímatel touto smlouvou pronajímá nájemci k výlučnému užívání nebytové prostory č. 1.1, č. 1.24, č. 1.26 a č. 1.27 o celkové výměře 18,85 m2 viz situační plánek, který tvoří přílohu č. 1 této smlouvy“ ( dále jen „Předmět </w:t>
      </w:r>
      <w:proofErr w:type="gramStart"/>
      <w:r>
        <w:rPr>
          <w:sz w:val="24"/>
          <w:szCs w:val="24"/>
        </w:rPr>
        <w:t>nájmu“ ).</w:t>
      </w:r>
      <w:proofErr w:type="gramEnd"/>
      <w:r>
        <w:rPr>
          <w:sz w:val="24"/>
          <w:szCs w:val="24"/>
        </w:rPr>
        <w:t xml:space="preserve"> </w:t>
      </w:r>
    </w:p>
    <w:p w:rsidR="00090C0A" w:rsidRDefault="00090C0A" w:rsidP="00090C0A">
      <w:pPr>
        <w:pStyle w:val="Odstavecseseznamem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090C0A" w:rsidRDefault="00090C0A" w:rsidP="00090C0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Pronajímatel Předmět nájmu dočasně nepotřebuje k plnění funkcí nebo jiných úkolů v rámci své působnosti.</w:t>
      </w:r>
    </w:p>
    <w:p w:rsidR="00090C0A" w:rsidRDefault="00090C0A" w:rsidP="00090C0A">
      <w:pPr>
        <w:pStyle w:val="Odstavecseseznamem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090C0A" w:rsidRDefault="00090C0A" w:rsidP="00090C0A">
      <w:pPr>
        <w:pStyle w:val="Odstavecseseznamem"/>
        <w:tabs>
          <w:tab w:val="left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0C0A" w:rsidRDefault="00090C0A" w:rsidP="00090C0A">
      <w:pPr>
        <w:pStyle w:val="Nadpis2"/>
        <w:jc w:val="center"/>
      </w:pPr>
      <w:r>
        <w:lastRenderedPageBreak/>
        <w:t>IV. Účel nájmu</w:t>
      </w:r>
    </w:p>
    <w:p w:rsidR="00090C0A" w:rsidRDefault="00090C0A" w:rsidP="00090C0A"/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>1.  Pronajímatel touto smlouvou pronajímá nájemci Předmět nájmu a nájemce Předmět nájmu do nájmu přijímá.</w:t>
      </w: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>2.  Účelem nájmu je užívání Předmětu nájmu pro provozování rychlého občerstvení. Předmět</w:t>
      </w: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>podnikání nájemce v provozovně umístěné v pronajatém Předmětu nájmu je nákup a prodej zboží a provozování hostinské činnosti.</w:t>
      </w: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>3. Pronajímatel prohlašuje, že na Předmětu nájmu neváznou žádná zapsaná věcná břemena, která by bránila využití předmětu nájmu ke stanovenému účelu.</w:t>
      </w: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>4. Nájemce prohlašuje, že je mu stav Předmětu nájmu dobře znám, neboť si jej prohlédl před uzavřením této smlouvy, a potvrzuje, že je ve stavu způsobilém k řádnému užívání podle této smlouvy. O faktickém předání a převzetí předmětu nájmu na počátku nájmu bude smluvními stranami sepsán protokol o předání a převzetí.</w:t>
      </w: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 Doba nájmu</w:t>
      </w:r>
    </w:p>
    <w:p w:rsidR="00090C0A" w:rsidRDefault="00090C0A" w:rsidP="00090C0A">
      <w:pPr>
        <w:rPr>
          <w:b/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 xml:space="preserve">    Tato smlouva se uzavírá na dobu určitou od </w:t>
      </w:r>
      <w:proofErr w:type="gramStart"/>
      <w:r>
        <w:rPr>
          <w:sz w:val="24"/>
          <w:szCs w:val="24"/>
        </w:rPr>
        <w:t>1.1.2019</w:t>
      </w:r>
      <w:proofErr w:type="gramEnd"/>
      <w:r>
        <w:rPr>
          <w:sz w:val="24"/>
          <w:szCs w:val="24"/>
        </w:rPr>
        <w:t xml:space="preserve"> do 31.12.2019.</w:t>
      </w: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 Nájemné</w:t>
      </w:r>
    </w:p>
    <w:p w:rsidR="00090C0A" w:rsidRDefault="00090C0A" w:rsidP="00090C0A">
      <w:pPr>
        <w:jc w:val="center"/>
        <w:rPr>
          <w:b/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 xml:space="preserve">    Nájemné za Předmět nájmu dle této smlouvy je sjednáno dohodou ve výši,</w:t>
      </w:r>
      <w:proofErr w:type="gramStart"/>
      <w:r w:rsidR="00633DA5">
        <w:rPr>
          <w:sz w:val="24"/>
          <w:szCs w:val="24"/>
        </w:rPr>
        <w:t>….</w:t>
      </w:r>
      <w:r>
        <w:rPr>
          <w:sz w:val="24"/>
          <w:szCs w:val="24"/>
        </w:rPr>
        <w:t>- Kč</w:t>
      </w:r>
      <w:proofErr w:type="gramEnd"/>
      <w:r>
        <w:rPr>
          <w:sz w:val="24"/>
          <w:szCs w:val="24"/>
        </w:rPr>
        <w:t xml:space="preserve"> / měsíc (slovy:) včetně DPH 21%.</w:t>
      </w: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 xml:space="preserve">Nájemné je splatné k 15. dni kalendářního měsíce, a to vždy na příslušný kalendářní </w:t>
      </w:r>
      <w:proofErr w:type="gramStart"/>
      <w:r>
        <w:rPr>
          <w:sz w:val="24"/>
          <w:szCs w:val="24"/>
        </w:rPr>
        <w:t>měsíc,  na</w:t>
      </w:r>
      <w:proofErr w:type="gramEnd"/>
      <w:r>
        <w:rPr>
          <w:sz w:val="24"/>
          <w:szCs w:val="24"/>
        </w:rPr>
        <w:t xml:space="preserve"> základě faktury vystavené pronajímatelem. Nájemné bude hrazeno převodem na účet pronajímatele uvedený v záhlaví této smlouvy.</w:t>
      </w: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 Úhrada za plnění poskytovaná s užíváním Předmětu nájmu</w:t>
      </w:r>
    </w:p>
    <w:p w:rsidR="00090C0A" w:rsidRDefault="00090C0A" w:rsidP="00090C0A">
      <w:pPr>
        <w:jc w:val="center"/>
        <w:rPr>
          <w:b/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>1. Spolu s nájmem Předmětu nájmu jsou poskytovány následující služby: odvoz a uložení odpadů, dodávka elektrické energie a dodávka pitné vody.</w:t>
      </w: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 xml:space="preserve">2. Úplatu za odvoz odpadů bude nájemce hradit v paušální </w:t>
      </w:r>
      <w:proofErr w:type="gramStart"/>
      <w:r>
        <w:rPr>
          <w:sz w:val="24"/>
          <w:szCs w:val="24"/>
        </w:rPr>
        <w:t xml:space="preserve">částce  </w:t>
      </w:r>
      <w:r w:rsidR="00633DA5">
        <w:rPr>
          <w:sz w:val="24"/>
          <w:szCs w:val="24"/>
        </w:rPr>
        <w:t>…</w:t>
      </w:r>
      <w:proofErr w:type="gramEnd"/>
      <w:r w:rsidR="00633DA5">
        <w:rPr>
          <w:sz w:val="24"/>
          <w:szCs w:val="24"/>
        </w:rPr>
        <w:t>.</w:t>
      </w:r>
      <w:r>
        <w:rPr>
          <w:sz w:val="24"/>
          <w:szCs w:val="24"/>
        </w:rPr>
        <w:t>,- Kč (včetně DPH) / měsíc, a to vždy spolu s úhradou nájemného.</w:t>
      </w: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 xml:space="preserve">3. Úplatu za dodávku pitné vody bude nájemce hradit dle skutečné spotřeby zjištěné na podružném vodoměru. Zálohy na úplatu za dodávku pitné vody jsou stanoveny dohodou ve výši </w:t>
      </w:r>
      <w:r w:rsidR="00633DA5">
        <w:rPr>
          <w:sz w:val="24"/>
          <w:szCs w:val="24"/>
        </w:rPr>
        <w:t>…</w:t>
      </w:r>
      <w:r>
        <w:rPr>
          <w:sz w:val="24"/>
          <w:szCs w:val="24"/>
        </w:rPr>
        <w:t xml:space="preserve">,- Kč ( včetně DPH </w:t>
      </w:r>
      <w:proofErr w:type="gramStart"/>
      <w:r>
        <w:rPr>
          <w:sz w:val="24"/>
          <w:szCs w:val="24"/>
        </w:rPr>
        <w:t>15% ) měsíčně</w:t>
      </w:r>
      <w:proofErr w:type="gramEnd"/>
      <w:r>
        <w:rPr>
          <w:sz w:val="24"/>
          <w:szCs w:val="24"/>
        </w:rPr>
        <w:t>. Zálohy bude nájemce platit vždy spolu s úhradou nájemného.</w:t>
      </w: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 xml:space="preserve">4. Úplatu za dodávku elektrické energie bude nájemce hradit dle skutečné spotřeby zjištěné na podružném elektroměru. Zálohy na úplatu za dodávku elektrické energie jsou stanoveny dohodou ve výši </w:t>
      </w:r>
      <w:r w:rsidR="00633DA5">
        <w:rPr>
          <w:sz w:val="24"/>
          <w:szCs w:val="24"/>
        </w:rPr>
        <w:t>…..</w:t>
      </w:r>
      <w:r>
        <w:rPr>
          <w:sz w:val="24"/>
          <w:szCs w:val="24"/>
        </w:rPr>
        <w:t xml:space="preserve">,- Kč ( včetně DPH </w:t>
      </w:r>
      <w:proofErr w:type="gramStart"/>
      <w:r>
        <w:rPr>
          <w:sz w:val="24"/>
          <w:szCs w:val="24"/>
        </w:rPr>
        <w:t>21% ) měsíčně</w:t>
      </w:r>
      <w:proofErr w:type="gramEnd"/>
      <w:r>
        <w:rPr>
          <w:sz w:val="24"/>
          <w:szCs w:val="24"/>
        </w:rPr>
        <w:t>. Zálohy bude nájemce hradit vždy spolu s úhradou nájemného.</w:t>
      </w: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Zálohy budou pronajímatelem vyúčtovány vždy nejpozději do 30 dnů od okamžiku, kdy pronajímatel obdrží vyúčtování od dodavatele pitné vody, resp. </w:t>
      </w:r>
      <w:proofErr w:type="gramStart"/>
      <w:r>
        <w:rPr>
          <w:sz w:val="24"/>
          <w:szCs w:val="24"/>
        </w:rPr>
        <w:t>elektrické  energie</w:t>
      </w:r>
      <w:proofErr w:type="gramEnd"/>
      <w:r>
        <w:rPr>
          <w:sz w:val="24"/>
          <w:szCs w:val="24"/>
        </w:rPr>
        <w:t>. Pro vyúčtování záloh budou použity průměrné jednotkové ceny uvedené ve vyúčtování sestaveném dodavatelem pitné vody, resp. elektrické energie.</w:t>
      </w: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>6. V případě skončení nájmu bude provedeno vyúčtování záloha na úplatu za dodávku pitné vody, resp. elektrické energie do třiceti dnů od skončení nájmu.</w:t>
      </w: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>7. Nájemce je povinen na základě vyúčtování pronajímatele uhradit případné nedoplatky na zálohách na úplatu za dodávku pitné vody, resp. elektrické energie do 15 dnů od obdržení vyúčtování, a to bezhotovostně na účet pronajímatele uvedený v záhlaví této smlouvy.</w:t>
      </w: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>8. Pronajímatel je povinen vrátit případné přeplatky na zálohách na úplatu za dodávku pitné vody resp. elektrické energie do 15 dnů od provedení vyúčtování na účet nájemce.</w:t>
      </w: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VIII. Stavební úpravy</w:t>
      </w:r>
    </w:p>
    <w:p w:rsidR="00090C0A" w:rsidRDefault="00090C0A" w:rsidP="00090C0A">
      <w:pPr>
        <w:jc w:val="center"/>
        <w:rPr>
          <w:b/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 xml:space="preserve">1. Nájemce je oprávněn provádět stavební úpravy v Předmětu nájmu, jeho následné úpravy, rekonstrukce a opravy, umístit v Předmětu nájmu jakékoliv reklamy či informační zařízení  (dále jen </w:t>
      </w:r>
      <w:proofErr w:type="gramStart"/>
      <w:r>
        <w:rPr>
          <w:sz w:val="24"/>
          <w:szCs w:val="24"/>
        </w:rPr>
        <w:t>úpravy ) na</w:t>
      </w:r>
      <w:proofErr w:type="gramEnd"/>
      <w:r>
        <w:rPr>
          <w:sz w:val="24"/>
          <w:szCs w:val="24"/>
        </w:rPr>
        <w:t xml:space="preserve"> svoje náklady, a to pouze na základě předchozí písemné dohody s pronajímatelem. Bez písemné dohody a ujednání o úhradě nákladů není dohoda platně uzavřena.</w:t>
      </w: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>2. Smluvní strany se tímto dohodly, že nájemce nebude požadovat po skončení nájmu z jakéhokoliv důvodu vyplacení protihodnoty toho, oč se zvýšila hodnota Předmětu nájmu</w:t>
      </w: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>v důsledku provedených stavebních úprav, včetně těch, ke kterým dal pronajímatel souhlas.</w:t>
      </w: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jc w:val="both"/>
        <w:rPr>
          <w:sz w:val="24"/>
          <w:szCs w:val="24"/>
        </w:rPr>
      </w:pPr>
      <w:r>
        <w:rPr>
          <w:sz w:val="24"/>
          <w:szCs w:val="24"/>
        </w:rPr>
        <w:t>3. V případě, že nájemce provede stavební úpravy bez písemného souhlasu či dohody s pronajímatelem, je povinen nejpozději ve lhůtě 15 dnů ode dne doručení výzvy, tyto úpravy na vlastní náklady odstranit a předmět nájmu uvést do původního stavu. V případě pochybností se výzva považuje za doručenou pátý den ode dne odeslání výzvy. Neuvede-li nájemce předmět nájmu do původního stavu ve stanovené lhůtě, je oprávněn úpravy odstranit a předmět nájmu uvést do původního stavu sám pronajímatel, a to na náklady nájemce.</w:t>
      </w: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IX. Další dohody o nájmu</w:t>
      </w:r>
    </w:p>
    <w:p w:rsidR="00090C0A" w:rsidRDefault="00090C0A" w:rsidP="00090C0A">
      <w:pPr>
        <w:jc w:val="center"/>
        <w:rPr>
          <w:b/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>1. Nájemce je povinen bez zbytečného odkladu oznámit pronajímateli potřebu opravy, které má pronajímatel provést, a umožnit provedení těchto i jiných nezbytných oprav. Jinak nájemce odpovídá za škodu, která nesplněním povinností vznikla.</w:t>
      </w: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>2. Nájemce je povinen hradit náklady spojené s obvyklým celoročním udržováním Předmětu nájmu.</w:t>
      </w: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>3. Nájemce je povinen užívat předmět nájmu řádně tak, aby nedocházelo k jeho poškození a opotřebování nad přiměřenou míru. Předmět nájmu nesmí být využíván k výrobě, manipulaci a skladování výbušnin, hořlavých materiálů, jedů, drog a dalším činnostem, které ohrožují nebo negativně působí na životní prostředí, nebo by nadměrným hlukem či světlem rušily zvířata chovaná v areálu Zoologické zahrady Hodonín.</w:t>
      </w: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 Obě strany se dohodly, že nájemce bez předchozího písemného souhlasu pronajímatele nesmí Předmět nájmu přenechat do užívání třetí osobě, a to ani zčásti.</w:t>
      </w: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 xml:space="preserve">5. Za organizaci a zajištění požární </w:t>
      </w:r>
      <w:proofErr w:type="gramStart"/>
      <w:r>
        <w:rPr>
          <w:sz w:val="24"/>
          <w:szCs w:val="24"/>
        </w:rPr>
        <w:t>ochrany , bezpečnosti</w:t>
      </w:r>
      <w:proofErr w:type="gramEnd"/>
      <w:r>
        <w:rPr>
          <w:sz w:val="24"/>
          <w:szCs w:val="24"/>
        </w:rPr>
        <w:t xml:space="preserve"> a ochrany zdraví při práci, ochrany životního prostředí a hygieny, vše v souladu s platnými právními předpisy, odpovídá na pronajatém Předmětu nájmu nájemce. Pronajímatel je oprávněn dodržování platných předpisů kontrolovat.</w:t>
      </w: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>6. Nájemce odpovídá pronajímateli za škody, které způsobil na Předmětu nájmu on, jeho zaměstnanci, osoby s ním spolupracující, či jiné osoby.</w:t>
      </w: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X. Ukončení nájemního vztahu</w:t>
      </w:r>
    </w:p>
    <w:p w:rsidR="00090C0A" w:rsidRDefault="00090C0A" w:rsidP="00090C0A">
      <w:pPr>
        <w:jc w:val="center"/>
        <w:rPr>
          <w:b/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>1. Nájemní vztah končí uplynutím doby, na kterou byl sjednán. Nájemní poměr je možné ukončit dohodou smluvních stran.</w:t>
      </w: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>2. Smluvní strany se dohodly, že tento nájemní vztah lze ukončit výpovědí pronajímatele, pokud nájemce nesplní řádně a včas jakoukoli svou povinnost vyplývající z této smlouvy a to ani poté, co jej pronajímatel na porušení povinnosti písemně upozorní a poskytne nájemci dodatečnou přiměřenou lhůtu.</w:t>
      </w: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>3. Nájemce je oprávněn nájemní smlouvu vypovědět v souladu s platnými právními předpisy.</w:t>
      </w: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>4. Obě smluvní strany mohou smlouvu vypovědět i bez udání důvodu.</w:t>
      </w: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 xml:space="preserve">5. V případě výpovědi nájmu ze strany pronajímatele dle </w:t>
      </w:r>
      <w:proofErr w:type="gramStart"/>
      <w:r>
        <w:rPr>
          <w:sz w:val="24"/>
          <w:szCs w:val="24"/>
        </w:rPr>
        <w:t>bodu X . 2 této</w:t>
      </w:r>
      <w:proofErr w:type="gramEnd"/>
      <w:r>
        <w:rPr>
          <w:sz w:val="24"/>
          <w:szCs w:val="24"/>
        </w:rPr>
        <w:t xml:space="preserve"> smlouvy se stanovuje výpovědní doba 1 měsíc. V případě výpovědi nájmu dle </w:t>
      </w:r>
      <w:proofErr w:type="gramStart"/>
      <w:r>
        <w:rPr>
          <w:sz w:val="24"/>
          <w:szCs w:val="24"/>
        </w:rPr>
        <w:t>bodu X.4 této</w:t>
      </w:r>
      <w:proofErr w:type="gramEnd"/>
      <w:r>
        <w:rPr>
          <w:sz w:val="24"/>
          <w:szCs w:val="24"/>
        </w:rPr>
        <w:t xml:space="preserve"> smlouvy se stanovuje výpovědní doba 3 měsíce. Výpovědní doba ve všech případech počíná běžet prvního dne měsíce následujícího po doručení výpovědi druhé smluvní straně.</w:t>
      </w: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XI. Povinnosti nájemce při ukončení nájemního vztahu</w:t>
      </w:r>
    </w:p>
    <w:p w:rsidR="00090C0A" w:rsidRDefault="00090C0A" w:rsidP="00090C0A">
      <w:pPr>
        <w:jc w:val="center"/>
        <w:rPr>
          <w:b/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>1. Nájemce se zavazuje při skončení nájmu uplynutím sjednané nebo výpovědní doby vyklidit Předmět nájmu tak, aby mohl být vrácen řádně vyklizený, resp. uvedený do původního stavu, případně do stavu, v jakém jej nájemce do nájmu převzal s přihlédnutím k obvyklému opotřebení, a to nejpozději poslední den trvání nájmu, nedohodnou-li se smluvní strany písemně jinak.</w:t>
      </w: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>2. O faktickém předání a převzetí Předmětu nájmu bude smluvními stranami sepsán protokol o předání a převzetí, k čemuž se smluvní strany zavazují poskytnout si vzájemnou potřebnou součinnost.</w:t>
      </w: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XII. Sankce za porušení určených povinností nájemce</w:t>
      </w:r>
    </w:p>
    <w:p w:rsidR="00090C0A" w:rsidRDefault="00090C0A" w:rsidP="00090C0A">
      <w:pPr>
        <w:jc w:val="center"/>
        <w:rPr>
          <w:b/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>1. Neuhradí-li nájemce řádně splatné nájemné, má provozovatel právo požadovat smluvní pokutu ve výši 0,01% z dlužné částky za každý započatý den prodlení. Ujednáním o smluvní pokutě není dotčeno právo na náhradu škody. Ujednáním o smluvní pokutě není dotčeno právo na zákonný úrok z prodlení.</w:t>
      </w: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Poruší-li nájemce jakoukoli svou povinnost vyplývající z této smlouvy, a ani poté, co jej pronajímatel na porušení povinnosti písemně upozorní a poskytne nájemci dodatečnou a přiměřenou lhůtu k nápravě, tuto nápravu nájemce neprovede, má pronajímatel právo požadovat smluvní pokutu ve výši </w:t>
      </w:r>
      <w:r w:rsidR="00633DA5">
        <w:rPr>
          <w:sz w:val="24"/>
          <w:szCs w:val="24"/>
        </w:rPr>
        <w:t>…</w:t>
      </w:r>
      <w:bookmarkStart w:id="0" w:name="_GoBack"/>
      <w:bookmarkEnd w:id="0"/>
      <w:r>
        <w:rPr>
          <w:sz w:val="24"/>
          <w:szCs w:val="24"/>
        </w:rPr>
        <w:t>,- Kč za každé jednotlivé porušení povinnosti nájemce. Ujednáním o smluvní pokutě není dotčeno právo na náhradu škody.</w:t>
      </w: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>3. Nepředá-li nájemce při skončení nájmu Předmět nájmu včas a řádně vyklizený, má pronajímatel právo požadovat smluvní pokutu ve výši 500,- Kč za každý den prodlení. Ujednáním o smluvní pokutě není dotčeno právo na náhradu škody.</w:t>
      </w: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XIII. Závěrečná ustanovení</w:t>
      </w:r>
    </w:p>
    <w:p w:rsidR="00090C0A" w:rsidRDefault="00090C0A" w:rsidP="00090C0A">
      <w:pPr>
        <w:jc w:val="center"/>
        <w:rPr>
          <w:b/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>1. Tato smlouva nabývá platnosti a účinnosti dnem jejího podpisu oběma smluvními stranami.</w:t>
      </w: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>2. Smlouvu lze změnit pouze formou písemných, oboustranně dohodnutých a vzestupně číslovaných dodatků. Bez dodržení těchto podmínek není změna smlouvy platná.</w:t>
      </w: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 xml:space="preserve">3. Tato smlouva je vyhotovena </w:t>
      </w:r>
      <w:proofErr w:type="gramStart"/>
      <w:r>
        <w:rPr>
          <w:sz w:val="24"/>
          <w:szCs w:val="24"/>
        </w:rPr>
        <w:t>ve</w:t>
      </w:r>
      <w:proofErr w:type="gramEnd"/>
      <w:r>
        <w:rPr>
          <w:sz w:val="24"/>
          <w:szCs w:val="24"/>
        </w:rPr>
        <w:t xml:space="preserve"> 4stejnopisech, z nichž každý má platnost originálu. Každá smluvní strana obdrží 2 vyhotovení smlouvy.</w:t>
      </w: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>4. Smluvní strany prohlašují, že tuto smlouvu uzavřely podle své skutečné a svobodné vůle. Smlouvu přečetly, s jejím obsahem souhlasí, což stvrzují vlastnoručními podpisy.</w:t>
      </w: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>Příloha: 1) situační plánek pozemku se zákresem Předmětu nájmu</w:t>
      </w: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 xml:space="preserve">V Hodoníně dne:    </w:t>
      </w:r>
      <w:proofErr w:type="gramStart"/>
      <w:r>
        <w:rPr>
          <w:sz w:val="24"/>
          <w:szCs w:val="24"/>
        </w:rPr>
        <w:t>2.1.2019</w:t>
      </w:r>
      <w:proofErr w:type="gramEnd"/>
      <w:r>
        <w:rPr>
          <w:sz w:val="24"/>
          <w:szCs w:val="24"/>
        </w:rPr>
        <w:t xml:space="preserve">                                             V Hodoníně dne:  </w:t>
      </w:r>
      <w:proofErr w:type="gramStart"/>
      <w:r>
        <w:rPr>
          <w:sz w:val="24"/>
          <w:szCs w:val="24"/>
        </w:rPr>
        <w:t>2.1.2019</w:t>
      </w:r>
      <w:proofErr w:type="gramEnd"/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 xml:space="preserve">…. …. …. …. …. …. ….                                          …. …. …. …. …. …. …. </w:t>
      </w:r>
    </w:p>
    <w:p w:rsidR="00090C0A" w:rsidRDefault="00090C0A" w:rsidP="00090C0A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Pronajímatel                                                            Nájemce</w:t>
      </w:r>
      <w:proofErr w:type="gramEnd"/>
    </w:p>
    <w:p w:rsidR="00090C0A" w:rsidRDefault="00090C0A" w:rsidP="00090C0A">
      <w:pPr>
        <w:pStyle w:val="Nadpis2"/>
        <w:jc w:val="left"/>
      </w:pPr>
    </w:p>
    <w:p w:rsidR="00090C0A" w:rsidRDefault="00090C0A" w:rsidP="00090C0A">
      <w:pPr>
        <w:pStyle w:val="Nadpis2"/>
        <w:jc w:val="left"/>
        <w:rPr>
          <w:b w:val="0"/>
        </w:rPr>
      </w:pPr>
    </w:p>
    <w:p w:rsidR="00090C0A" w:rsidRDefault="00090C0A" w:rsidP="00090C0A">
      <w:pPr>
        <w:pStyle w:val="Nadpis2"/>
        <w:jc w:val="center"/>
      </w:pPr>
    </w:p>
    <w:p w:rsidR="00090C0A" w:rsidRDefault="00090C0A" w:rsidP="00090C0A">
      <w:pPr>
        <w:pStyle w:val="Nadpis2"/>
        <w:jc w:val="center"/>
      </w:pPr>
    </w:p>
    <w:p w:rsidR="00090C0A" w:rsidRDefault="00090C0A" w:rsidP="00090C0A">
      <w:pPr>
        <w:pStyle w:val="Nadpis2"/>
        <w:jc w:val="center"/>
      </w:pPr>
    </w:p>
    <w:p w:rsidR="00090C0A" w:rsidRDefault="00090C0A" w:rsidP="00090C0A">
      <w:pPr>
        <w:pStyle w:val="Nadpis2"/>
        <w:jc w:val="center"/>
      </w:pPr>
    </w:p>
    <w:p w:rsidR="00090C0A" w:rsidRDefault="00090C0A" w:rsidP="00090C0A">
      <w:pPr>
        <w:spacing w:after="200" w:line="276" w:lineRule="auto"/>
        <w:rPr>
          <w:b/>
          <w:bCs/>
          <w:sz w:val="24"/>
          <w:szCs w:val="24"/>
        </w:rPr>
      </w:pPr>
    </w:p>
    <w:p w:rsidR="00090C0A" w:rsidRDefault="00090C0A" w:rsidP="00090C0A"/>
    <w:p w:rsidR="00097464" w:rsidRDefault="00097464"/>
    <w:sectPr w:rsidR="00097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CED"/>
    <w:multiLevelType w:val="hybridMultilevel"/>
    <w:tmpl w:val="E0BACF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7B"/>
    <w:rsid w:val="00086512"/>
    <w:rsid w:val="00090C0A"/>
    <w:rsid w:val="00097464"/>
    <w:rsid w:val="00185F2E"/>
    <w:rsid w:val="00633DA5"/>
    <w:rsid w:val="0078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90C0A"/>
    <w:pPr>
      <w:keepNext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090C0A"/>
    <w:pPr>
      <w:keepNext/>
      <w:ind w:left="360"/>
      <w:jc w:val="both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90C0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090C0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90C0A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090C0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90C0A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90C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90C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5F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F2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90C0A"/>
    <w:pPr>
      <w:keepNext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090C0A"/>
    <w:pPr>
      <w:keepNext/>
      <w:ind w:left="360"/>
      <w:jc w:val="both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90C0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090C0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90C0A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090C0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90C0A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90C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90C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5F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F2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1497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Vejplachová</dc:creator>
  <cp:lastModifiedBy>Věra Vejplachová</cp:lastModifiedBy>
  <cp:revision>3</cp:revision>
  <cp:lastPrinted>2019-01-15T09:25:00Z</cp:lastPrinted>
  <dcterms:created xsi:type="dcterms:W3CDTF">2019-01-15T09:33:00Z</dcterms:created>
  <dcterms:modified xsi:type="dcterms:W3CDTF">2019-01-15T09:35:00Z</dcterms:modified>
</cp:coreProperties>
</file>