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FA" w:rsidRPr="008F1911" w:rsidRDefault="001641FA">
      <w:pPr>
        <w:pStyle w:val="Nzev"/>
        <w:rPr>
          <w:sz w:val="28"/>
        </w:rPr>
      </w:pPr>
      <w:r w:rsidRPr="008F1911">
        <w:rPr>
          <w:sz w:val="28"/>
        </w:rPr>
        <w:t xml:space="preserve">SMLOUVA O ODEČÍTACÍ A ROZÚČTOVACÍ SLUŽBĚ </w:t>
      </w:r>
    </w:p>
    <w:p w:rsidR="001641FA" w:rsidRPr="008F1911" w:rsidRDefault="00601FB0">
      <w:pPr>
        <w:pStyle w:val="Nzev"/>
        <w:rPr>
          <w:sz w:val="28"/>
        </w:rPr>
      </w:pPr>
      <w:r w:rsidRPr="008F1911">
        <w:rPr>
          <w:sz w:val="28"/>
        </w:rPr>
        <w:t xml:space="preserve">č. </w:t>
      </w:r>
      <w:r w:rsidR="00AC6058" w:rsidRPr="008F1911">
        <w:rPr>
          <w:sz w:val="28"/>
        </w:rPr>
        <w:t>343/18</w:t>
      </w:r>
      <w:r w:rsidR="0091278A" w:rsidRPr="008F1911">
        <w:rPr>
          <w:sz w:val="28"/>
        </w:rPr>
        <w:t xml:space="preserve"> WBM</w:t>
      </w:r>
    </w:p>
    <w:p w:rsidR="001641FA" w:rsidRPr="008F1911" w:rsidRDefault="006A3EC8" w:rsidP="006A3EC8">
      <w:pPr>
        <w:jc w:val="center"/>
        <w:rPr>
          <w:sz w:val="24"/>
        </w:rPr>
      </w:pPr>
      <w:r w:rsidRPr="008F1911">
        <w:rPr>
          <w:sz w:val="24"/>
        </w:rPr>
        <w:t>uzavřen</w:t>
      </w:r>
      <w:r w:rsidR="00410AE4">
        <w:rPr>
          <w:sz w:val="24"/>
        </w:rPr>
        <w:t>a</w:t>
      </w:r>
      <w:r w:rsidRPr="008F1911">
        <w:rPr>
          <w:sz w:val="24"/>
        </w:rPr>
        <w:t xml:space="preserve"> podle § </w:t>
      </w:r>
      <w:r w:rsidR="001F5E88">
        <w:rPr>
          <w:sz w:val="24"/>
        </w:rPr>
        <w:t>1746/2</w:t>
      </w:r>
      <w:r w:rsidRPr="008F1911">
        <w:rPr>
          <w:sz w:val="24"/>
        </w:rPr>
        <w:t xml:space="preserve"> a násl. zákona č.</w:t>
      </w:r>
      <w:r w:rsidR="00410AE4">
        <w:rPr>
          <w:sz w:val="24"/>
        </w:rPr>
        <w:t xml:space="preserve"> </w:t>
      </w:r>
      <w:r w:rsidRPr="008F1911">
        <w:rPr>
          <w:sz w:val="24"/>
        </w:rPr>
        <w:t>89/2012 Sb., občanský zákoní</w:t>
      </w:r>
      <w:r w:rsidR="00F22322" w:rsidRPr="008F1911">
        <w:rPr>
          <w:sz w:val="24"/>
        </w:rPr>
        <w:t xml:space="preserve">k </w:t>
      </w:r>
    </w:p>
    <w:p w:rsidR="00AC6058" w:rsidRPr="008F1911" w:rsidRDefault="00AC6058" w:rsidP="006A3EC8">
      <w:pPr>
        <w:jc w:val="center"/>
        <w:rPr>
          <w:sz w:val="24"/>
        </w:rPr>
      </w:pPr>
    </w:p>
    <w:p w:rsidR="001641FA" w:rsidRPr="008F1911" w:rsidRDefault="001641FA">
      <w:pPr>
        <w:rPr>
          <w:sz w:val="24"/>
        </w:rPr>
      </w:pPr>
      <w:r w:rsidRPr="008F1911">
        <w:rPr>
          <w:sz w:val="24"/>
        </w:rPr>
        <w:t>mezi objednatelem:</w:t>
      </w:r>
    </w:p>
    <w:p w:rsidR="00601FB0" w:rsidRPr="008F1911" w:rsidRDefault="00316244" w:rsidP="00911B15">
      <w:pPr>
        <w:rPr>
          <w:b/>
          <w:sz w:val="24"/>
        </w:rPr>
      </w:pPr>
      <w:r w:rsidRPr="008F1911">
        <w:rPr>
          <w:b/>
          <w:sz w:val="24"/>
        </w:rPr>
        <w:t>Město Český Těšín</w:t>
      </w:r>
    </w:p>
    <w:p w:rsidR="00911B15" w:rsidRPr="008F1911" w:rsidRDefault="0037398E" w:rsidP="00911B15">
      <w:pPr>
        <w:rPr>
          <w:sz w:val="24"/>
        </w:rPr>
      </w:pPr>
      <w:r w:rsidRPr="008F1911">
        <w:rPr>
          <w:sz w:val="24"/>
        </w:rPr>
        <w:t>s</w:t>
      </w:r>
      <w:r w:rsidR="00911B15" w:rsidRPr="008F1911">
        <w:rPr>
          <w:sz w:val="24"/>
        </w:rPr>
        <w:t>ídlo:</w:t>
      </w:r>
      <w:r w:rsidR="00F6191E" w:rsidRPr="008F1911">
        <w:rPr>
          <w:sz w:val="24"/>
        </w:rPr>
        <w:t xml:space="preserve"> </w:t>
      </w:r>
      <w:r w:rsidRPr="008F1911">
        <w:rPr>
          <w:sz w:val="24"/>
        </w:rPr>
        <w:tab/>
      </w:r>
      <w:r w:rsidRPr="008F1911">
        <w:rPr>
          <w:sz w:val="24"/>
        </w:rPr>
        <w:tab/>
      </w:r>
      <w:r w:rsidRPr="008F1911">
        <w:rPr>
          <w:sz w:val="24"/>
        </w:rPr>
        <w:tab/>
      </w:r>
      <w:r w:rsidR="00316244" w:rsidRPr="008F1911">
        <w:rPr>
          <w:sz w:val="24"/>
        </w:rPr>
        <w:t xml:space="preserve">náměstí ČSA </w:t>
      </w:r>
      <w:proofErr w:type="gramStart"/>
      <w:r w:rsidR="00316244" w:rsidRPr="008F1911">
        <w:rPr>
          <w:sz w:val="24"/>
        </w:rPr>
        <w:t>1/1,  737 01</w:t>
      </w:r>
      <w:proofErr w:type="gramEnd"/>
      <w:r w:rsidR="00316244" w:rsidRPr="008F1911">
        <w:rPr>
          <w:sz w:val="24"/>
        </w:rPr>
        <w:t xml:space="preserve"> Český Těšín</w:t>
      </w:r>
    </w:p>
    <w:p w:rsidR="0037398E" w:rsidRPr="008F1911" w:rsidRDefault="0037398E" w:rsidP="00911B15">
      <w:pPr>
        <w:rPr>
          <w:sz w:val="24"/>
        </w:rPr>
      </w:pPr>
      <w:r w:rsidRPr="008F1911">
        <w:rPr>
          <w:sz w:val="24"/>
        </w:rPr>
        <w:t xml:space="preserve">zastoupen: </w:t>
      </w:r>
      <w:r w:rsidRPr="008F1911">
        <w:rPr>
          <w:sz w:val="24"/>
        </w:rPr>
        <w:tab/>
      </w:r>
      <w:r w:rsidRPr="008F1911">
        <w:rPr>
          <w:sz w:val="24"/>
        </w:rPr>
        <w:tab/>
        <w:t xml:space="preserve">Mgr. Gabrielou Hřebačkovou, starostkou </w:t>
      </w:r>
    </w:p>
    <w:p w:rsidR="0037398E" w:rsidRPr="008F1911" w:rsidRDefault="0037398E" w:rsidP="00911B15">
      <w:pPr>
        <w:rPr>
          <w:sz w:val="24"/>
        </w:rPr>
      </w:pPr>
      <w:r w:rsidRPr="008F1911">
        <w:rPr>
          <w:sz w:val="24"/>
        </w:rPr>
        <w:t>ve věcech smluvních: Ing. Karína Benatzká, vedoucí odboru místního hospodářství</w:t>
      </w:r>
    </w:p>
    <w:p w:rsidR="0037398E" w:rsidRPr="008F1911" w:rsidRDefault="0037398E" w:rsidP="00911B15">
      <w:pPr>
        <w:rPr>
          <w:sz w:val="24"/>
        </w:rPr>
      </w:pPr>
      <w:r w:rsidRPr="008F1911">
        <w:rPr>
          <w:sz w:val="24"/>
        </w:rPr>
        <w:t>ve věcech technických: Iveta Humeličová, referent bytového a nebytového fondu</w:t>
      </w:r>
    </w:p>
    <w:p w:rsidR="0037398E" w:rsidRPr="008F1911" w:rsidRDefault="00F6191E" w:rsidP="00911B15">
      <w:pPr>
        <w:rPr>
          <w:sz w:val="24"/>
        </w:rPr>
      </w:pPr>
      <w:r w:rsidRPr="008F1911">
        <w:rPr>
          <w:sz w:val="24"/>
        </w:rPr>
        <w:t xml:space="preserve">IČO: </w:t>
      </w:r>
      <w:r w:rsidR="0037398E" w:rsidRPr="008F1911">
        <w:rPr>
          <w:sz w:val="24"/>
        </w:rPr>
        <w:tab/>
      </w:r>
      <w:r w:rsidR="0037398E" w:rsidRPr="008F1911">
        <w:rPr>
          <w:sz w:val="24"/>
        </w:rPr>
        <w:tab/>
      </w:r>
      <w:r w:rsidR="0037398E" w:rsidRPr="008F1911">
        <w:rPr>
          <w:sz w:val="24"/>
        </w:rPr>
        <w:tab/>
      </w:r>
      <w:r w:rsidR="00316244" w:rsidRPr="008F1911">
        <w:rPr>
          <w:sz w:val="24"/>
        </w:rPr>
        <w:t>00297437</w:t>
      </w:r>
    </w:p>
    <w:p w:rsidR="00911B15" w:rsidRPr="008F1911" w:rsidRDefault="00641B48" w:rsidP="00911B15">
      <w:pPr>
        <w:rPr>
          <w:sz w:val="24"/>
        </w:rPr>
      </w:pPr>
      <w:r w:rsidRPr="008F1911">
        <w:rPr>
          <w:sz w:val="24"/>
        </w:rPr>
        <w:t xml:space="preserve">DIČ: </w:t>
      </w:r>
      <w:r w:rsidR="0037398E" w:rsidRPr="008F1911">
        <w:rPr>
          <w:sz w:val="24"/>
        </w:rPr>
        <w:tab/>
      </w:r>
      <w:r w:rsidR="0037398E" w:rsidRPr="008F1911">
        <w:rPr>
          <w:sz w:val="24"/>
        </w:rPr>
        <w:tab/>
      </w:r>
      <w:r w:rsidR="0037398E" w:rsidRPr="008F1911">
        <w:rPr>
          <w:sz w:val="24"/>
        </w:rPr>
        <w:tab/>
      </w:r>
      <w:r w:rsidRPr="008F1911">
        <w:rPr>
          <w:sz w:val="24"/>
        </w:rPr>
        <w:t>CZ00297437</w:t>
      </w:r>
    </w:p>
    <w:p w:rsidR="0037398E" w:rsidRPr="008F1911" w:rsidRDefault="0037398E" w:rsidP="00911B15">
      <w:pPr>
        <w:rPr>
          <w:sz w:val="24"/>
        </w:rPr>
      </w:pPr>
      <w:r w:rsidRPr="008F1911">
        <w:rPr>
          <w:sz w:val="24"/>
        </w:rPr>
        <w:t xml:space="preserve">Bankovní spojení: </w:t>
      </w:r>
      <w:r w:rsidRPr="008F1911">
        <w:rPr>
          <w:sz w:val="24"/>
        </w:rPr>
        <w:tab/>
        <w:t>Komerční banka, a.s., pobočka Český Těšín</w:t>
      </w:r>
    </w:p>
    <w:p w:rsidR="00911B15" w:rsidRPr="008F1911" w:rsidRDefault="00911B15" w:rsidP="00911B15">
      <w:pPr>
        <w:rPr>
          <w:sz w:val="24"/>
        </w:rPr>
      </w:pPr>
      <w:proofErr w:type="spellStart"/>
      <w:proofErr w:type="gramStart"/>
      <w:r w:rsidRPr="008F1911">
        <w:rPr>
          <w:sz w:val="24"/>
        </w:rPr>
        <w:t>č.ú</w:t>
      </w:r>
      <w:r w:rsidR="0037398E" w:rsidRPr="008F1911">
        <w:rPr>
          <w:sz w:val="24"/>
        </w:rPr>
        <w:t>čtu</w:t>
      </w:r>
      <w:proofErr w:type="spellEnd"/>
      <w:proofErr w:type="gramEnd"/>
      <w:r w:rsidRPr="008F1911">
        <w:rPr>
          <w:sz w:val="24"/>
        </w:rPr>
        <w:t xml:space="preserve">: </w:t>
      </w:r>
      <w:r w:rsidR="0037398E" w:rsidRPr="008F1911">
        <w:rPr>
          <w:sz w:val="24"/>
        </w:rPr>
        <w:tab/>
      </w:r>
      <w:r w:rsidR="0037398E" w:rsidRPr="008F1911">
        <w:rPr>
          <w:sz w:val="24"/>
        </w:rPr>
        <w:tab/>
      </w:r>
      <w:r w:rsidR="0037398E" w:rsidRPr="008F1911">
        <w:rPr>
          <w:sz w:val="24"/>
        </w:rPr>
        <w:tab/>
      </w:r>
      <w:r w:rsidR="00641B48" w:rsidRPr="008F1911">
        <w:rPr>
          <w:sz w:val="24"/>
        </w:rPr>
        <w:t xml:space="preserve">86-6000360257/0100 </w:t>
      </w:r>
    </w:p>
    <w:p w:rsidR="0037398E" w:rsidRPr="008F1911" w:rsidRDefault="001641FA" w:rsidP="00410AE4">
      <w:pPr>
        <w:spacing w:before="120" w:after="120"/>
        <w:rPr>
          <w:sz w:val="24"/>
        </w:rPr>
      </w:pPr>
      <w:r w:rsidRPr="008F1911">
        <w:rPr>
          <w:sz w:val="24"/>
        </w:rPr>
        <w:t xml:space="preserve">a </w:t>
      </w:r>
    </w:p>
    <w:p w:rsidR="001641FA" w:rsidRPr="008F1911" w:rsidRDefault="001641FA">
      <w:pPr>
        <w:rPr>
          <w:sz w:val="24"/>
        </w:rPr>
      </w:pPr>
      <w:r w:rsidRPr="008F1911">
        <w:rPr>
          <w:sz w:val="24"/>
        </w:rPr>
        <w:t>zhotovitelem:</w:t>
      </w:r>
    </w:p>
    <w:p w:rsidR="00761B9B" w:rsidRPr="008F1911" w:rsidRDefault="00761B9B" w:rsidP="00761B9B">
      <w:pPr>
        <w:rPr>
          <w:b/>
          <w:sz w:val="24"/>
          <w:szCs w:val="24"/>
        </w:rPr>
      </w:pPr>
      <w:r w:rsidRPr="008F1911">
        <w:rPr>
          <w:b/>
          <w:sz w:val="24"/>
          <w:szCs w:val="24"/>
        </w:rPr>
        <w:t>ENBRA, a.s.</w:t>
      </w:r>
    </w:p>
    <w:p w:rsidR="00761B9B" w:rsidRPr="008F1911" w:rsidRDefault="0037398E" w:rsidP="00761B9B">
      <w:pPr>
        <w:rPr>
          <w:sz w:val="24"/>
          <w:szCs w:val="24"/>
        </w:rPr>
      </w:pPr>
      <w:r w:rsidRPr="008F1911">
        <w:rPr>
          <w:sz w:val="24"/>
          <w:szCs w:val="24"/>
        </w:rPr>
        <w:t>Sídlo:</w:t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</w:r>
      <w:r w:rsidR="00761B9B" w:rsidRPr="008F1911">
        <w:rPr>
          <w:sz w:val="24"/>
          <w:szCs w:val="24"/>
        </w:rPr>
        <w:t>Durďákova 5</w:t>
      </w:r>
      <w:r w:rsidRPr="008F1911">
        <w:rPr>
          <w:sz w:val="24"/>
          <w:szCs w:val="24"/>
        </w:rPr>
        <w:t xml:space="preserve">, </w:t>
      </w:r>
      <w:proofErr w:type="gramStart"/>
      <w:r w:rsidR="00761B9B" w:rsidRPr="008F1911">
        <w:rPr>
          <w:sz w:val="24"/>
          <w:szCs w:val="24"/>
        </w:rPr>
        <w:t>61300  Brno</w:t>
      </w:r>
      <w:proofErr w:type="gramEnd"/>
    </w:p>
    <w:p w:rsidR="00761B9B" w:rsidRPr="008F1911" w:rsidRDefault="00761B9B" w:rsidP="00761B9B">
      <w:pPr>
        <w:rPr>
          <w:sz w:val="24"/>
          <w:szCs w:val="24"/>
        </w:rPr>
      </w:pPr>
      <w:r w:rsidRPr="008F1911">
        <w:rPr>
          <w:sz w:val="24"/>
          <w:szCs w:val="24"/>
        </w:rPr>
        <w:t>IČ</w:t>
      </w:r>
      <w:r w:rsidR="0037398E" w:rsidRPr="008F1911">
        <w:rPr>
          <w:sz w:val="24"/>
          <w:szCs w:val="24"/>
        </w:rPr>
        <w:t>O</w:t>
      </w:r>
      <w:r w:rsidRPr="008F1911">
        <w:rPr>
          <w:sz w:val="24"/>
          <w:szCs w:val="24"/>
        </w:rPr>
        <w:t xml:space="preserve">: </w:t>
      </w:r>
      <w:r w:rsidR="0037398E" w:rsidRPr="008F1911">
        <w:rPr>
          <w:sz w:val="24"/>
          <w:szCs w:val="24"/>
        </w:rPr>
        <w:tab/>
      </w:r>
      <w:r w:rsidR="0037398E" w:rsidRPr="008F1911">
        <w:rPr>
          <w:sz w:val="24"/>
          <w:szCs w:val="24"/>
        </w:rPr>
        <w:tab/>
      </w:r>
      <w:r w:rsidR="0037398E"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>44015844</w:t>
      </w:r>
    </w:p>
    <w:p w:rsidR="00761B9B" w:rsidRPr="008F1911" w:rsidRDefault="00761B9B" w:rsidP="00761B9B">
      <w:pPr>
        <w:rPr>
          <w:sz w:val="24"/>
          <w:szCs w:val="24"/>
        </w:rPr>
      </w:pPr>
      <w:r w:rsidRPr="008F1911">
        <w:rPr>
          <w:sz w:val="24"/>
          <w:szCs w:val="24"/>
        </w:rPr>
        <w:t xml:space="preserve">DIČ: </w:t>
      </w:r>
      <w:r w:rsidR="0037398E" w:rsidRPr="008F1911">
        <w:rPr>
          <w:sz w:val="24"/>
          <w:szCs w:val="24"/>
        </w:rPr>
        <w:tab/>
      </w:r>
      <w:r w:rsidR="0037398E" w:rsidRPr="008F1911">
        <w:rPr>
          <w:sz w:val="24"/>
          <w:szCs w:val="24"/>
        </w:rPr>
        <w:tab/>
      </w:r>
      <w:r w:rsidR="0037398E"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>CZ 44015844</w:t>
      </w:r>
    </w:p>
    <w:p w:rsidR="00761B9B" w:rsidRDefault="00BD6FB1" w:rsidP="00410AE4">
      <w:pPr>
        <w:spacing w:before="120"/>
        <w:rPr>
          <w:sz w:val="24"/>
          <w:szCs w:val="24"/>
        </w:rPr>
      </w:pPr>
      <w:r w:rsidRPr="008F1911">
        <w:rPr>
          <w:sz w:val="24"/>
          <w:szCs w:val="24"/>
        </w:rPr>
        <w:t xml:space="preserve">ENBRA a.s. – </w:t>
      </w:r>
      <w:proofErr w:type="gramStart"/>
      <w:r w:rsidRPr="008F1911">
        <w:rPr>
          <w:sz w:val="24"/>
          <w:szCs w:val="24"/>
        </w:rPr>
        <w:t xml:space="preserve">provozovna </w:t>
      </w:r>
      <w:r w:rsidR="00761B9B" w:rsidRPr="008F1911">
        <w:rPr>
          <w:sz w:val="24"/>
          <w:szCs w:val="24"/>
        </w:rPr>
        <w:t xml:space="preserve"> Karviná</w:t>
      </w:r>
      <w:proofErr w:type="gramEnd"/>
    </w:p>
    <w:p w:rsidR="00410AE4" w:rsidRPr="008F1911" w:rsidRDefault="00410AE4" w:rsidP="00410AE4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8F1911">
        <w:rPr>
          <w:sz w:val="24"/>
          <w:szCs w:val="24"/>
        </w:rPr>
        <w:t xml:space="preserve">astoupen: </w:t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  <w:t>Miloš Zwias, vedoucí oddělení rozúčtování</w:t>
      </w:r>
    </w:p>
    <w:p w:rsidR="00410AE4" w:rsidRPr="008F1911" w:rsidRDefault="00410AE4" w:rsidP="00410AE4">
      <w:pPr>
        <w:ind w:left="1416" w:firstLine="708"/>
        <w:rPr>
          <w:sz w:val="24"/>
          <w:szCs w:val="24"/>
        </w:rPr>
      </w:pPr>
      <w:r w:rsidRPr="008F1911">
        <w:rPr>
          <w:sz w:val="24"/>
          <w:szCs w:val="24"/>
        </w:rPr>
        <w:t>tel: 73 72 73 485</w:t>
      </w:r>
    </w:p>
    <w:p w:rsidR="00761B9B" w:rsidRPr="008F1911" w:rsidRDefault="00410AE4" w:rsidP="00761B9B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2BA7" w:rsidRPr="008F1911">
        <w:rPr>
          <w:sz w:val="24"/>
          <w:szCs w:val="24"/>
        </w:rPr>
        <w:t>Na V</w:t>
      </w:r>
      <w:r w:rsidR="00761B9B" w:rsidRPr="008F1911">
        <w:rPr>
          <w:sz w:val="24"/>
          <w:szCs w:val="24"/>
        </w:rPr>
        <w:t>yhlídce 1079</w:t>
      </w:r>
      <w:r w:rsidR="0037398E" w:rsidRPr="008F1911">
        <w:rPr>
          <w:sz w:val="24"/>
          <w:szCs w:val="24"/>
        </w:rPr>
        <w:t xml:space="preserve">, </w:t>
      </w:r>
      <w:proofErr w:type="gramStart"/>
      <w:r w:rsidR="00761B9B" w:rsidRPr="008F1911">
        <w:rPr>
          <w:sz w:val="24"/>
          <w:szCs w:val="24"/>
        </w:rPr>
        <w:t>735 06   Karviná</w:t>
      </w:r>
      <w:proofErr w:type="gramEnd"/>
    </w:p>
    <w:p w:rsidR="0037398E" w:rsidRPr="008F1911" w:rsidRDefault="0037398E" w:rsidP="00761B9B">
      <w:pPr>
        <w:rPr>
          <w:sz w:val="24"/>
          <w:szCs w:val="24"/>
        </w:rPr>
      </w:pPr>
      <w:r w:rsidRPr="008F1911">
        <w:rPr>
          <w:sz w:val="24"/>
          <w:szCs w:val="24"/>
        </w:rPr>
        <w:t>Bankovní spojení:</w:t>
      </w:r>
      <w:r w:rsidRPr="008F1911">
        <w:rPr>
          <w:sz w:val="24"/>
          <w:szCs w:val="24"/>
        </w:rPr>
        <w:tab/>
        <w:t>Komerční banka, a.s.</w:t>
      </w:r>
    </w:p>
    <w:p w:rsidR="00EE19E0" w:rsidRPr="008F1911" w:rsidRDefault="00EE19E0" w:rsidP="00761B9B">
      <w:pPr>
        <w:rPr>
          <w:sz w:val="24"/>
          <w:szCs w:val="24"/>
        </w:rPr>
      </w:pPr>
      <w:proofErr w:type="spellStart"/>
      <w:proofErr w:type="gramStart"/>
      <w:r w:rsidRPr="008F1911">
        <w:rPr>
          <w:sz w:val="24"/>
          <w:szCs w:val="24"/>
        </w:rPr>
        <w:t>č.ú</w:t>
      </w:r>
      <w:r w:rsidR="0037398E" w:rsidRPr="008F1911">
        <w:rPr>
          <w:sz w:val="24"/>
          <w:szCs w:val="24"/>
        </w:rPr>
        <w:t>čtu</w:t>
      </w:r>
      <w:proofErr w:type="spellEnd"/>
      <w:proofErr w:type="gramEnd"/>
      <w:r w:rsidRPr="008F1911">
        <w:rPr>
          <w:sz w:val="24"/>
          <w:szCs w:val="24"/>
        </w:rPr>
        <w:t xml:space="preserve">: </w:t>
      </w:r>
      <w:r w:rsidR="0037398E" w:rsidRPr="008F1911">
        <w:rPr>
          <w:sz w:val="24"/>
          <w:szCs w:val="24"/>
        </w:rPr>
        <w:tab/>
      </w:r>
      <w:r w:rsidR="0037398E" w:rsidRPr="008F1911">
        <w:rPr>
          <w:sz w:val="24"/>
          <w:szCs w:val="24"/>
        </w:rPr>
        <w:tab/>
      </w:r>
      <w:r w:rsidR="0037398E"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>692844641/0100</w:t>
      </w:r>
    </w:p>
    <w:p w:rsidR="00BD6FB1" w:rsidRDefault="00BD6FB1">
      <w:pPr>
        <w:rPr>
          <w:color w:val="FF0000"/>
          <w:sz w:val="24"/>
        </w:rPr>
      </w:pPr>
    </w:p>
    <w:p w:rsidR="00410AE4" w:rsidRPr="0098351F" w:rsidRDefault="00410AE4">
      <w:pPr>
        <w:rPr>
          <w:color w:val="FF0000"/>
          <w:sz w:val="24"/>
        </w:rPr>
      </w:pPr>
    </w:p>
    <w:p w:rsidR="001641FA" w:rsidRPr="00742347" w:rsidRDefault="001641FA">
      <w:pPr>
        <w:pStyle w:val="Nadpis2"/>
      </w:pPr>
      <w:r w:rsidRPr="00742347">
        <w:t xml:space="preserve">I. </w:t>
      </w:r>
      <w:r w:rsidR="00EE48E6" w:rsidRPr="00742347">
        <w:t>Předmět</w:t>
      </w:r>
      <w:r w:rsidRPr="00742347">
        <w:t xml:space="preserve"> smlouvy</w:t>
      </w:r>
    </w:p>
    <w:p w:rsidR="001641FA" w:rsidRPr="00742347" w:rsidRDefault="001641FA">
      <w:pPr>
        <w:rPr>
          <w:sz w:val="24"/>
        </w:rPr>
      </w:pPr>
    </w:p>
    <w:p w:rsidR="00EE48E6" w:rsidRPr="00742347" w:rsidRDefault="00230EEE" w:rsidP="00C71F32">
      <w:pPr>
        <w:pStyle w:val="Zkladntextodsazen"/>
        <w:numPr>
          <w:ilvl w:val="0"/>
          <w:numId w:val="10"/>
        </w:numPr>
      </w:pPr>
      <w:r w:rsidRPr="00742347">
        <w:t>Zhotovitel se zavazuje</w:t>
      </w:r>
      <w:r w:rsidR="00EE48E6" w:rsidRPr="00742347">
        <w:t>, že bude pro objednatele provádět odečty a rozúčtování osazených indikátorů SONTEX 556 s rádiovým odečtem pro rozdělování nákladů na vytápění místností otopnými tělesy v</w:t>
      </w:r>
      <w:r w:rsidR="001D2ACD" w:rsidRPr="00742347">
        <w:t> domech ve vlastnictví objednatele</w:t>
      </w:r>
      <w:r w:rsidR="00EE48E6" w:rsidRPr="00742347">
        <w:t xml:space="preserve"> specifikovaných v odst. 2 tohoto článku a rozúčtování nákladů na tepelnou energii na vytápění zúčtovacích jednotek mezi konečné spotřebitele (dále jen nájemce).</w:t>
      </w:r>
      <w:r w:rsidR="00AB4EDB" w:rsidRPr="00742347">
        <w:t xml:space="preserve"> Dále se zhotovitel zavazuje provádět odečty vodoměrů ER-AM JS s rádiovým odečtem na teplou a studenou vodu osazených v</w:t>
      </w:r>
      <w:r w:rsidR="001D2ACD" w:rsidRPr="00742347">
        <w:t> domech specifikovaných v odst. 2 tohoto článku.</w:t>
      </w:r>
    </w:p>
    <w:p w:rsidR="001D2ACD" w:rsidRPr="00742347" w:rsidRDefault="001D2ACD" w:rsidP="001D2ACD">
      <w:pPr>
        <w:pStyle w:val="Zkladntextodsazen"/>
        <w:ind w:left="360" w:firstLine="0"/>
      </w:pPr>
    </w:p>
    <w:p w:rsidR="00ED2906" w:rsidRPr="00742347" w:rsidRDefault="00447E2D" w:rsidP="00C945D9">
      <w:pPr>
        <w:pStyle w:val="Zkladntextodsazen"/>
        <w:numPr>
          <w:ilvl w:val="0"/>
          <w:numId w:val="10"/>
        </w:numPr>
      </w:pPr>
      <w:r w:rsidRPr="00742347">
        <w:t>Seznam domů včetně počtu přístrojů</w:t>
      </w:r>
    </w:p>
    <w:p w:rsidR="00447E2D" w:rsidRPr="00742347" w:rsidRDefault="00ED2906" w:rsidP="001D2ACD">
      <w:pPr>
        <w:pStyle w:val="Zkladntextodsazen"/>
        <w:spacing w:before="120"/>
        <w:ind w:left="357" w:firstLine="0"/>
        <w:rPr>
          <w:i/>
        </w:rPr>
      </w:pPr>
      <w:proofErr w:type="spellStart"/>
      <w:r w:rsidRPr="00742347">
        <w:rPr>
          <w:i/>
        </w:rPr>
        <w:t>Kysucká</w:t>
      </w:r>
      <w:proofErr w:type="spellEnd"/>
      <w:r w:rsidRPr="00742347">
        <w:rPr>
          <w:i/>
        </w:rPr>
        <w:t xml:space="preserve"> 1821/8</w:t>
      </w:r>
    </w:p>
    <w:p w:rsidR="00447E2D" w:rsidRPr="00742347" w:rsidRDefault="00447E2D" w:rsidP="00ED2906">
      <w:pPr>
        <w:pStyle w:val="Zkladntextodsazen"/>
        <w:ind w:left="360" w:firstLine="0"/>
      </w:pPr>
      <w:r w:rsidRPr="00742347">
        <w:t>vodoměry na teplou vodu</w:t>
      </w:r>
      <w:r w:rsidRPr="00742347">
        <w:tab/>
      </w:r>
      <w:r w:rsidRPr="00742347">
        <w:tab/>
      </w:r>
      <w:r w:rsidR="00EE48E6" w:rsidRPr="00742347">
        <w:t xml:space="preserve">  </w:t>
      </w:r>
      <w:r w:rsidRPr="00742347">
        <w:t>63</w:t>
      </w:r>
      <w:r w:rsidR="00EE48E6" w:rsidRPr="00742347">
        <w:t xml:space="preserve"> </w:t>
      </w:r>
      <w:r w:rsidRPr="00742347">
        <w:t>ks</w:t>
      </w:r>
    </w:p>
    <w:p w:rsidR="00447E2D" w:rsidRPr="00742347" w:rsidRDefault="00447E2D" w:rsidP="00ED2906">
      <w:pPr>
        <w:pStyle w:val="Zkladntextodsazen"/>
        <w:ind w:left="360" w:firstLine="0"/>
      </w:pPr>
      <w:r w:rsidRPr="00742347">
        <w:t>vodoměry na studenou vodu</w:t>
      </w:r>
      <w:r w:rsidRPr="00742347">
        <w:tab/>
      </w:r>
      <w:r w:rsidR="00EE48E6" w:rsidRPr="00742347">
        <w:t xml:space="preserve">  </w:t>
      </w:r>
      <w:r w:rsidRPr="00742347">
        <w:t>63</w:t>
      </w:r>
      <w:r w:rsidR="00EE48E6" w:rsidRPr="00742347">
        <w:t xml:space="preserve"> </w:t>
      </w:r>
      <w:r w:rsidRPr="00742347">
        <w:t>ks</w:t>
      </w:r>
    </w:p>
    <w:p w:rsidR="00447E2D" w:rsidRPr="00742347" w:rsidRDefault="00447E2D" w:rsidP="00ED2906">
      <w:pPr>
        <w:pStyle w:val="Zkladntextodsazen"/>
        <w:ind w:left="360" w:firstLine="0"/>
      </w:pPr>
      <w:r w:rsidRPr="00742347">
        <w:t>indikátory</w:t>
      </w:r>
      <w:r w:rsidR="00EE48E6" w:rsidRPr="00742347">
        <w:tab/>
      </w:r>
      <w:r w:rsidR="00EE48E6" w:rsidRPr="00742347">
        <w:tab/>
      </w:r>
      <w:r w:rsidR="00EE48E6" w:rsidRPr="00742347">
        <w:tab/>
      </w:r>
      <w:r w:rsidR="00EE48E6" w:rsidRPr="00742347">
        <w:tab/>
        <w:t>106 ks</w:t>
      </w:r>
      <w:r w:rsidRPr="00742347">
        <w:tab/>
      </w:r>
      <w:r w:rsidRPr="00742347">
        <w:tab/>
      </w:r>
      <w:r w:rsidRPr="00742347">
        <w:tab/>
      </w:r>
      <w:r w:rsidRPr="00742347">
        <w:tab/>
      </w:r>
      <w:r w:rsidRPr="00742347">
        <w:tab/>
      </w:r>
    </w:p>
    <w:p w:rsidR="00447E2D" w:rsidRPr="00742347" w:rsidRDefault="00447E2D" w:rsidP="001D2ACD">
      <w:pPr>
        <w:pStyle w:val="Zkladntextodsazen"/>
        <w:spacing w:before="120"/>
        <w:ind w:left="357" w:firstLine="0"/>
        <w:rPr>
          <w:i/>
        </w:rPr>
      </w:pPr>
      <w:proofErr w:type="spellStart"/>
      <w:r w:rsidRPr="00742347">
        <w:rPr>
          <w:i/>
        </w:rPr>
        <w:t>Kysucká</w:t>
      </w:r>
      <w:proofErr w:type="spellEnd"/>
      <w:r w:rsidRPr="00742347">
        <w:rPr>
          <w:i/>
        </w:rPr>
        <w:t xml:space="preserve"> 1822/10</w:t>
      </w:r>
    </w:p>
    <w:p w:rsidR="00447E2D" w:rsidRPr="00742347" w:rsidRDefault="00447E2D" w:rsidP="00447E2D">
      <w:pPr>
        <w:pStyle w:val="Zkladntextodsazen"/>
        <w:ind w:left="360" w:firstLine="0"/>
      </w:pPr>
      <w:r w:rsidRPr="00742347">
        <w:t>vodoměry na teplou vodu</w:t>
      </w:r>
      <w:r w:rsidRPr="00742347">
        <w:tab/>
      </w:r>
      <w:r w:rsidRPr="00742347">
        <w:tab/>
      </w:r>
      <w:r w:rsidR="00EE48E6" w:rsidRPr="00742347">
        <w:t xml:space="preserve">  </w:t>
      </w:r>
      <w:r w:rsidRPr="00742347">
        <w:t>54</w:t>
      </w:r>
      <w:r w:rsidR="00EE48E6" w:rsidRPr="00742347">
        <w:t xml:space="preserve"> </w:t>
      </w:r>
      <w:r w:rsidRPr="00742347">
        <w:t>ks</w:t>
      </w:r>
    </w:p>
    <w:p w:rsidR="00447E2D" w:rsidRPr="00742347" w:rsidRDefault="00447E2D" w:rsidP="00447E2D">
      <w:pPr>
        <w:pStyle w:val="Zkladntextodsazen"/>
        <w:ind w:left="360" w:firstLine="0"/>
      </w:pPr>
      <w:r w:rsidRPr="00742347">
        <w:t>vodoměry na studenou vodu</w:t>
      </w:r>
      <w:r w:rsidRPr="00742347">
        <w:tab/>
      </w:r>
      <w:r w:rsidR="00EE48E6" w:rsidRPr="00742347">
        <w:t xml:space="preserve">  </w:t>
      </w:r>
      <w:r w:rsidRPr="00742347">
        <w:t>54</w:t>
      </w:r>
      <w:r w:rsidR="00EE48E6" w:rsidRPr="00742347">
        <w:t xml:space="preserve"> </w:t>
      </w:r>
      <w:r w:rsidRPr="00742347">
        <w:t>ks</w:t>
      </w:r>
    </w:p>
    <w:p w:rsidR="00447E2D" w:rsidRPr="00742347" w:rsidRDefault="00447E2D" w:rsidP="00447E2D">
      <w:pPr>
        <w:pStyle w:val="Zkladntextodsazen"/>
        <w:ind w:left="360" w:firstLine="0"/>
      </w:pPr>
      <w:r w:rsidRPr="00742347">
        <w:t>indikátory</w:t>
      </w:r>
      <w:r w:rsidRPr="00742347">
        <w:tab/>
      </w:r>
      <w:r w:rsidRPr="00742347">
        <w:tab/>
      </w:r>
      <w:r w:rsidRPr="00742347">
        <w:tab/>
      </w:r>
      <w:r w:rsidRPr="00742347">
        <w:tab/>
      </w:r>
      <w:r w:rsidR="00EE48E6" w:rsidRPr="00742347">
        <w:t xml:space="preserve">  99 ks</w:t>
      </w:r>
    </w:p>
    <w:p w:rsidR="00447E2D" w:rsidRPr="00742347" w:rsidRDefault="00447E2D" w:rsidP="00410AE4">
      <w:pPr>
        <w:pStyle w:val="Zkladntextodsazen"/>
        <w:spacing w:before="120"/>
        <w:ind w:left="357" w:firstLine="0"/>
        <w:rPr>
          <w:i/>
        </w:rPr>
      </w:pPr>
      <w:r w:rsidRPr="00742347">
        <w:rPr>
          <w:i/>
        </w:rPr>
        <w:lastRenderedPageBreak/>
        <w:t>Jablunkovská 837/8</w:t>
      </w:r>
    </w:p>
    <w:p w:rsidR="00447E2D" w:rsidRPr="00742347" w:rsidRDefault="00447E2D" w:rsidP="00447E2D">
      <w:pPr>
        <w:pStyle w:val="Zkladntextodsazen"/>
        <w:ind w:left="360" w:firstLine="0"/>
      </w:pPr>
      <w:r w:rsidRPr="00742347">
        <w:t>indikátory</w:t>
      </w:r>
      <w:r w:rsidRPr="00742347">
        <w:tab/>
      </w:r>
      <w:r w:rsidRPr="00742347">
        <w:tab/>
      </w:r>
      <w:r w:rsidRPr="00742347">
        <w:tab/>
      </w:r>
      <w:r w:rsidRPr="00742347">
        <w:tab/>
      </w:r>
      <w:r w:rsidR="00EE48E6" w:rsidRPr="00742347">
        <w:t xml:space="preserve">  </w:t>
      </w:r>
      <w:r w:rsidRPr="00742347">
        <w:t>39</w:t>
      </w:r>
      <w:r w:rsidR="00EE48E6" w:rsidRPr="00742347">
        <w:t xml:space="preserve"> </w:t>
      </w:r>
      <w:r w:rsidRPr="00742347">
        <w:t>ks</w:t>
      </w:r>
    </w:p>
    <w:p w:rsidR="00ED2906" w:rsidRDefault="00ED2906" w:rsidP="00ED2906">
      <w:pPr>
        <w:pStyle w:val="Zkladntextodsazen"/>
        <w:ind w:left="360" w:firstLine="0"/>
        <w:rPr>
          <w:color w:val="FF0000"/>
        </w:rPr>
      </w:pPr>
      <w:r>
        <w:rPr>
          <w:color w:val="FF0000"/>
        </w:rPr>
        <w:tab/>
      </w:r>
    </w:p>
    <w:p w:rsidR="00BE3A87" w:rsidRPr="0098351F" w:rsidRDefault="00BE3A87">
      <w:pPr>
        <w:pStyle w:val="Nadpis2"/>
        <w:rPr>
          <w:color w:val="FF0000"/>
        </w:rPr>
      </w:pPr>
    </w:p>
    <w:p w:rsidR="001641FA" w:rsidRPr="00966E29" w:rsidRDefault="001641FA">
      <w:pPr>
        <w:pStyle w:val="Nadpis2"/>
      </w:pPr>
      <w:r w:rsidRPr="00966E29">
        <w:t>II. Odečty</w:t>
      </w:r>
    </w:p>
    <w:p w:rsidR="001641FA" w:rsidRPr="00966E29" w:rsidRDefault="001641FA" w:rsidP="00EB10DA">
      <w:pPr>
        <w:numPr>
          <w:ilvl w:val="0"/>
          <w:numId w:val="1"/>
        </w:numPr>
        <w:rPr>
          <w:sz w:val="24"/>
        </w:rPr>
      </w:pPr>
    </w:p>
    <w:p w:rsidR="003E1A83" w:rsidRPr="00966E29" w:rsidRDefault="00DB5692" w:rsidP="00DB5692">
      <w:pPr>
        <w:jc w:val="both"/>
        <w:rPr>
          <w:sz w:val="24"/>
        </w:rPr>
      </w:pPr>
      <w:r w:rsidRPr="00966E29">
        <w:rPr>
          <w:sz w:val="24"/>
        </w:rPr>
        <w:t>1. P</w:t>
      </w:r>
      <w:r w:rsidR="003E1A83" w:rsidRPr="00966E29">
        <w:rPr>
          <w:sz w:val="24"/>
        </w:rPr>
        <w:t>ro účely této smlouvy se smluvní strany dohodly na to</w:t>
      </w:r>
      <w:r w:rsidRPr="00966E29">
        <w:rPr>
          <w:sz w:val="24"/>
        </w:rPr>
        <w:t>m</w:t>
      </w:r>
      <w:r w:rsidR="003E1A83" w:rsidRPr="00966E29">
        <w:rPr>
          <w:sz w:val="24"/>
        </w:rPr>
        <w:t>, že odečítací službou se rozumí:</w:t>
      </w:r>
    </w:p>
    <w:p w:rsidR="00187659" w:rsidRPr="00966E29" w:rsidRDefault="003E1A83" w:rsidP="00EB10DA">
      <w:pPr>
        <w:numPr>
          <w:ilvl w:val="0"/>
          <w:numId w:val="1"/>
        </w:numPr>
        <w:jc w:val="both"/>
        <w:rPr>
          <w:sz w:val="24"/>
        </w:rPr>
      </w:pPr>
      <w:r w:rsidRPr="00966E29">
        <w:rPr>
          <w:sz w:val="24"/>
        </w:rPr>
        <w:t xml:space="preserve">a) </w:t>
      </w:r>
      <w:r w:rsidR="00DB5692" w:rsidRPr="00966E29">
        <w:rPr>
          <w:sz w:val="24"/>
        </w:rPr>
        <w:t xml:space="preserve">dálkový </w:t>
      </w:r>
      <w:r w:rsidRPr="00966E29">
        <w:rPr>
          <w:sz w:val="24"/>
        </w:rPr>
        <w:t xml:space="preserve">odečet </w:t>
      </w:r>
      <w:r w:rsidR="00DB5692" w:rsidRPr="00966E29">
        <w:rPr>
          <w:sz w:val="24"/>
        </w:rPr>
        <w:t>h</w:t>
      </w:r>
      <w:r w:rsidRPr="00966E29">
        <w:rPr>
          <w:sz w:val="24"/>
        </w:rPr>
        <w:t xml:space="preserve">odnot </w:t>
      </w:r>
      <w:r w:rsidR="004369DE" w:rsidRPr="00966E29">
        <w:rPr>
          <w:sz w:val="24"/>
        </w:rPr>
        <w:t xml:space="preserve">na </w:t>
      </w:r>
      <w:r w:rsidRPr="00966E29">
        <w:rPr>
          <w:sz w:val="24"/>
        </w:rPr>
        <w:t>i</w:t>
      </w:r>
      <w:r w:rsidR="00DB5692" w:rsidRPr="00966E29">
        <w:rPr>
          <w:sz w:val="24"/>
        </w:rPr>
        <w:t>ndikátor</w:t>
      </w:r>
      <w:r w:rsidR="004369DE" w:rsidRPr="00966E29">
        <w:rPr>
          <w:sz w:val="24"/>
        </w:rPr>
        <w:t>ech</w:t>
      </w:r>
      <w:r w:rsidR="005B7B33">
        <w:rPr>
          <w:sz w:val="24"/>
        </w:rPr>
        <w:t xml:space="preserve"> topných nákladů</w:t>
      </w:r>
    </w:p>
    <w:p w:rsidR="003E1A83" w:rsidRPr="00966E29" w:rsidRDefault="00187659" w:rsidP="00EB10DA">
      <w:pPr>
        <w:numPr>
          <w:ilvl w:val="0"/>
          <w:numId w:val="1"/>
        </w:numPr>
        <w:jc w:val="both"/>
        <w:rPr>
          <w:sz w:val="24"/>
        </w:rPr>
      </w:pPr>
      <w:r w:rsidRPr="00966E29">
        <w:rPr>
          <w:sz w:val="24"/>
        </w:rPr>
        <w:t>b)</w:t>
      </w:r>
      <w:r w:rsidR="003E1A83" w:rsidRPr="00966E29">
        <w:rPr>
          <w:sz w:val="24"/>
        </w:rPr>
        <w:t xml:space="preserve"> </w:t>
      </w:r>
      <w:r w:rsidRPr="00966E29">
        <w:rPr>
          <w:sz w:val="24"/>
        </w:rPr>
        <w:t xml:space="preserve">dálkový odečet </w:t>
      </w:r>
      <w:r w:rsidR="009D7EEC" w:rsidRPr="00966E29">
        <w:rPr>
          <w:sz w:val="24"/>
        </w:rPr>
        <w:t xml:space="preserve">bytových </w:t>
      </w:r>
      <w:r w:rsidR="003E1A83" w:rsidRPr="00966E29">
        <w:rPr>
          <w:sz w:val="24"/>
        </w:rPr>
        <w:t>vodoměr</w:t>
      </w:r>
      <w:r w:rsidR="009D7EEC" w:rsidRPr="00966E29">
        <w:rPr>
          <w:sz w:val="24"/>
        </w:rPr>
        <w:t>ů</w:t>
      </w:r>
      <w:r w:rsidR="004369DE" w:rsidRPr="00966E29">
        <w:rPr>
          <w:sz w:val="24"/>
        </w:rPr>
        <w:t xml:space="preserve"> na teplou a studenou vodu</w:t>
      </w:r>
      <w:r w:rsidR="003E1A83" w:rsidRPr="00966E29">
        <w:rPr>
          <w:sz w:val="24"/>
        </w:rPr>
        <w:t xml:space="preserve"> </w:t>
      </w:r>
    </w:p>
    <w:p w:rsidR="00EF46A7" w:rsidRPr="00966E29" w:rsidRDefault="00187659" w:rsidP="00EB10DA">
      <w:pPr>
        <w:numPr>
          <w:ilvl w:val="0"/>
          <w:numId w:val="1"/>
        </w:numPr>
        <w:jc w:val="both"/>
        <w:rPr>
          <w:sz w:val="24"/>
        </w:rPr>
      </w:pPr>
      <w:r w:rsidRPr="00966E29">
        <w:rPr>
          <w:sz w:val="24"/>
        </w:rPr>
        <w:t>c</w:t>
      </w:r>
      <w:r w:rsidR="00DB5692" w:rsidRPr="00966E29">
        <w:rPr>
          <w:sz w:val="24"/>
        </w:rPr>
        <w:t xml:space="preserve">) </w:t>
      </w:r>
      <w:r w:rsidR="003E1A83" w:rsidRPr="00966E29">
        <w:rPr>
          <w:sz w:val="24"/>
        </w:rPr>
        <w:t>kontrola provozuschopnosti i</w:t>
      </w:r>
      <w:r w:rsidR="009D7EEC" w:rsidRPr="00966E29">
        <w:rPr>
          <w:sz w:val="24"/>
        </w:rPr>
        <w:t>ndikátorů</w:t>
      </w:r>
      <w:r w:rsidR="003E1A83" w:rsidRPr="00966E29">
        <w:rPr>
          <w:sz w:val="24"/>
        </w:rPr>
        <w:t xml:space="preserve"> </w:t>
      </w:r>
      <w:r w:rsidR="005B7B33">
        <w:rPr>
          <w:sz w:val="24"/>
        </w:rPr>
        <w:t xml:space="preserve">topných nákladů </w:t>
      </w:r>
      <w:r w:rsidR="003E1A83" w:rsidRPr="00966E29">
        <w:rPr>
          <w:sz w:val="24"/>
        </w:rPr>
        <w:t>dle rádiového přenosu</w:t>
      </w:r>
    </w:p>
    <w:p w:rsidR="00984A51" w:rsidRPr="00966E29" w:rsidRDefault="00187659" w:rsidP="00EB10DA">
      <w:pPr>
        <w:numPr>
          <w:ilvl w:val="0"/>
          <w:numId w:val="1"/>
        </w:numPr>
        <w:jc w:val="both"/>
        <w:rPr>
          <w:sz w:val="24"/>
        </w:rPr>
      </w:pPr>
      <w:r w:rsidRPr="00966E29">
        <w:rPr>
          <w:sz w:val="24"/>
        </w:rPr>
        <w:t>d</w:t>
      </w:r>
      <w:r w:rsidR="00EF46A7" w:rsidRPr="00966E29">
        <w:rPr>
          <w:sz w:val="24"/>
        </w:rPr>
        <w:t xml:space="preserve">) kontrola provozuschopnosti </w:t>
      </w:r>
      <w:r w:rsidR="009D7EEC" w:rsidRPr="00966E29">
        <w:rPr>
          <w:sz w:val="24"/>
        </w:rPr>
        <w:t xml:space="preserve">bytových </w:t>
      </w:r>
      <w:r w:rsidR="003E1A83" w:rsidRPr="00966E29">
        <w:rPr>
          <w:sz w:val="24"/>
        </w:rPr>
        <w:t xml:space="preserve">vodoměrů </w:t>
      </w:r>
      <w:r w:rsidR="00EF46A7" w:rsidRPr="00966E29">
        <w:rPr>
          <w:sz w:val="24"/>
        </w:rPr>
        <w:t>dle rádiového přenosu</w:t>
      </w:r>
    </w:p>
    <w:p w:rsidR="009D7EEC" w:rsidRPr="00966E29" w:rsidRDefault="009D7EEC" w:rsidP="00EB10DA">
      <w:pPr>
        <w:numPr>
          <w:ilvl w:val="0"/>
          <w:numId w:val="1"/>
        </w:numPr>
        <w:jc w:val="both"/>
        <w:rPr>
          <w:sz w:val="24"/>
        </w:rPr>
      </w:pPr>
    </w:p>
    <w:p w:rsidR="00984A51" w:rsidRPr="00966E29" w:rsidRDefault="00984A51" w:rsidP="00984A51">
      <w:pPr>
        <w:jc w:val="both"/>
        <w:rPr>
          <w:sz w:val="24"/>
        </w:rPr>
      </w:pPr>
      <w:r w:rsidRPr="00966E29">
        <w:rPr>
          <w:sz w:val="24"/>
        </w:rPr>
        <w:t>2.</w:t>
      </w:r>
      <w:r w:rsidR="00DB5692" w:rsidRPr="00966E29">
        <w:rPr>
          <w:sz w:val="24"/>
        </w:rPr>
        <w:t xml:space="preserve"> </w:t>
      </w:r>
      <w:r w:rsidRPr="00966E29">
        <w:rPr>
          <w:sz w:val="24"/>
        </w:rPr>
        <w:t>Zhotovitel odpovídá za správnost odečtů</w:t>
      </w:r>
      <w:r w:rsidR="009D7EEC" w:rsidRPr="00966E29">
        <w:rPr>
          <w:sz w:val="24"/>
        </w:rPr>
        <w:t xml:space="preserve"> hodnot indikátorů </w:t>
      </w:r>
      <w:r w:rsidR="005B7B33">
        <w:rPr>
          <w:sz w:val="24"/>
        </w:rPr>
        <w:t xml:space="preserve">topných nákladů </w:t>
      </w:r>
      <w:r w:rsidR="009D7EEC" w:rsidRPr="00966E29">
        <w:rPr>
          <w:sz w:val="24"/>
        </w:rPr>
        <w:t>a bytových vodoměrů, výpočtu a zpracování podkladů pro rozúčtování nákladů na teplo.</w:t>
      </w:r>
    </w:p>
    <w:p w:rsidR="00984A51" w:rsidRPr="00966E29" w:rsidRDefault="00984A51" w:rsidP="00984A51">
      <w:pPr>
        <w:jc w:val="both"/>
        <w:rPr>
          <w:sz w:val="24"/>
        </w:rPr>
      </w:pPr>
    </w:p>
    <w:p w:rsidR="00DB5692" w:rsidRPr="00966E29" w:rsidRDefault="00984A51" w:rsidP="00984A51">
      <w:pPr>
        <w:jc w:val="both"/>
        <w:rPr>
          <w:sz w:val="24"/>
        </w:rPr>
      </w:pPr>
      <w:r w:rsidRPr="00966E29">
        <w:rPr>
          <w:sz w:val="24"/>
        </w:rPr>
        <w:t xml:space="preserve">3. </w:t>
      </w:r>
      <w:r w:rsidR="009D7EEC" w:rsidRPr="00966E29">
        <w:rPr>
          <w:sz w:val="24"/>
        </w:rPr>
        <w:t>Z</w:t>
      </w:r>
      <w:r w:rsidRPr="00966E29">
        <w:rPr>
          <w:sz w:val="24"/>
        </w:rPr>
        <w:t>hotovitel si zajistí přístup do hlavní chodby dom</w:t>
      </w:r>
      <w:r w:rsidR="004369DE" w:rsidRPr="00966E29">
        <w:rPr>
          <w:sz w:val="24"/>
        </w:rPr>
        <w:t>u</w:t>
      </w:r>
      <w:r w:rsidRPr="00966E29">
        <w:rPr>
          <w:sz w:val="24"/>
        </w:rPr>
        <w:t xml:space="preserve"> a přípravu pro měření v příslušném ročním </w:t>
      </w:r>
      <w:r w:rsidR="009D7EEC" w:rsidRPr="00966E29">
        <w:rPr>
          <w:sz w:val="24"/>
        </w:rPr>
        <w:t xml:space="preserve">zúčtovacím </w:t>
      </w:r>
      <w:r w:rsidRPr="00966E29">
        <w:rPr>
          <w:sz w:val="24"/>
        </w:rPr>
        <w:t>období</w:t>
      </w:r>
      <w:r w:rsidR="00B83B7D" w:rsidRPr="00966E29">
        <w:rPr>
          <w:sz w:val="24"/>
        </w:rPr>
        <w:t xml:space="preserve"> formou domluvy s objednatelem</w:t>
      </w:r>
      <w:r w:rsidR="009D7EEC" w:rsidRPr="00966E29">
        <w:rPr>
          <w:sz w:val="24"/>
        </w:rPr>
        <w:t>.</w:t>
      </w:r>
    </w:p>
    <w:p w:rsidR="00BE3A87" w:rsidRPr="00966E29" w:rsidRDefault="00BE3A87" w:rsidP="009D7EEC">
      <w:pPr>
        <w:jc w:val="both"/>
        <w:rPr>
          <w:sz w:val="24"/>
        </w:rPr>
      </w:pPr>
    </w:p>
    <w:p w:rsidR="009D7EEC" w:rsidRPr="00966E29" w:rsidRDefault="009D7EEC" w:rsidP="009D7EEC">
      <w:pPr>
        <w:jc w:val="both"/>
        <w:rPr>
          <w:sz w:val="24"/>
        </w:rPr>
      </w:pPr>
      <w:r w:rsidRPr="00966E29">
        <w:rPr>
          <w:sz w:val="24"/>
        </w:rPr>
        <w:t>4. V případě, že zhotovitel při rádiovém odečtu zjistí, že přístroj z různých důvodů ve sledovaném období neměřil nebo naměřen</w:t>
      </w:r>
      <w:r w:rsidR="00DB30D3" w:rsidRPr="00966E29">
        <w:rPr>
          <w:sz w:val="24"/>
        </w:rPr>
        <w:t>á</w:t>
      </w:r>
      <w:r w:rsidRPr="00966E29">
        <w:rPr>
          <w:sz w:val="24"/>
        </w:rPr>
        <w:t xml:space="preserve"> hodnota byla nájemcem ovlivněna, je zhotovitel oprávněn provést rozúčtování v souladu s vyhláškou č. 269/2015 Sb., o rozúčtování nákladů na vytápění a společnou přípravu teplé vody pro dům.</w:t>
      </w:r>
    </w:p>
    <w:p w:rsidR="00B83B7D" w:rsidRPr="00966E29" w:rsidRDefault="00B83B7D" w:rsidP="00B83B7D">
      <w:pPr>
        <w:jc w:val="both"/>
        <w:rPr>
          <w:sz w:val="24"/>
        </w:rPr>
      </w:pPr>
    </w:p>
    <w:p w:rsidR="00B83B7D" w:rsidRPr="00966E29" w:rsidRDefault="00B83B7D" w:rsidP="00B83B7D">
      <w:pPr>
        <w:jc w:val="both"/>
        <w:rPr>
          <w:sz w:val="24"/>
        </w:rPr>
      </w:pPr>
      <w:r w:rsidRPr="00966E29">
        <w:rPr>
          <w:sz w:val="24"/>
        </w:rPr>
        <w:t>5. Nebude-li pracovníkovi, který byl pověřen odečty, umožněn přístup k  nefunkčním indikátorům a vodoměrům ve stanoveném termínu, oznámí zhotovitel datum dalšího vstupu. Pokud ani v tomto termínu nebude možno provést opravu, bude zhotovitel oprávněn provést rozúčtování v souladu s vyhláškou 269/2015 Sb. Alespoň jeden z termínů odečtů musí být v odpoledních hodinách.</w:t>
      </w:r>
    </w:p>
    <w:p w:rsidR="00B83B7D" w:rsidRPr="00966E29" w:rsidRDefault="00B83B7D" w:rsidP="00B83B7D">
      <w:pPr>
        <w:jc w:val="both"/>
        <w:rPr>
          <w:sz w:val="24"/>
        </w:rPr>
      </w:pPr>
    </w:p>
    <w:p w:rsidR="00B83B7D" w:rsidRPr="00966E29" w:rsidRDefault="00B83B7D" w:rsidP="00B83B7D">
      <w:pPr>
        <w:jc w:val="both"/>
        <w:rPr>
          <w:sz w:val="24"/>
          <w:szCs w:val="24"/>
        </w:rPr>
      </w:pPr>
      <w:r w:rsidRPr="00966E29">
        <w:rPr>
          <w:sz w:val="24"/>
          <w:szCs w:val="24"/>
        </w:rPr>
        <w:t xml:space="preserve">6. V případě, že se </w:t>
      </w:r>
      <w:r w:rsidR="00187659" w:rsidRPr="00966E29">
        <w:rPr>
          <w:sz w:val="24"/>
          <w:szCs w:val="24"/>
        </w:rPr>
        <w:t xml:space="preserve">při změně nájemce neuskuteční </w:t>
      </w:r>
      <w:proofErr w:type="spellStart"/>
      <w:r w:rsidRPr="00966E29">
        <w:rPr>
          <w:sz w:val="24"/>
          <w:szCs w:val="24"/>
        </w:rPr>
        <w:t>meziodečet</w:t>
      </w:r>
      <w:proofErr w:type="spellEnd"/>
      <w:r w:rsidRPr="00966E29">
        <w:rPr>
          <w:sz w:val="24"/>
          <w:szCs w:val="24"/>
        </w:rPr>
        <w:t>, je zhotovitel oprávněn uskutečnit odhad spotřeby tepla podle kalendářních dnů topné sezón</w:t>
      </w:r>
    </w:p>
    <w:p w:rsidR="00DB30D3" w:rsidRPr="00966E29" w:rsidRDefault="00DB30D3" w:rsidP="009D7EEC">
      <w:pPr>
        <w:jc w:val="both"/>
        <w:rPr>
          <w:sz w:val="24"/>
        </w:rPr>
      </w:pPr>
    </w:p>
    <w:p w:rsidR="00DB30D3" w:rsidRPr="00966E29" w:rsidRDefault="00187659" w:rsidP="009D7EEC">
      <w:pPr>
        <w:jc w:val="both"/>
        <w:rPr>
          <w:sz w:val="24"/>
        </w:rPr>
      </w:pPr>
      <w:r w:rsidRPr="00966E29">
        <w:rPr>
          <w:sz w:val="24"/>
        </w:rPr>
        <w:t>7</w:t>
      </w:r>
      <w:r w:rsidR="00DB30D3" w:rsidRPr="00966E29">
        <w:rPr>
          <w:sz w:val="24"/>
        </w:rPr>
        <w:t>. Změny v počtu nebo výkonu radiátorů, změny nájemců a další okolnosti, které by mohly ovlivnit odečet, je objednatel povinen nahlásit zhotoviteli.</w:t>
      </w:r>
    </w:p>
    <w:p w:rsidR="004369DE" w:rsidRPr="00966E29" w:rsidRDefault="004369DE" w:rsidP="009D7EEC">
      <w:pPr>
        <w:jc w:val="both"/>
        <w:rPr>
          <w:sz w:val="24"/>
        </w:rPr>
      </w:pPr>
    </w:p>
    <w:p w:rsidR="004369DE" w:rsidRPr="00966E29" w:rsidRDefault="00187659" w:rsidP="004369DE">
      <w:pPr>
        <w:jc w:val="both"/>
        <w:rPr>
          <w:sz w:val="24"/>
        </w:rPr>
      </w:pPr>
      <w:r w:rsidRPr="00966E29">
        <w:rPr>
          <w:sz w:val="24"/>
        </w:rPr>
        <w:t>8</w:t>
      </w:r>
      <w:r w:rsidR="004369DE" w:rsidRPr="00966E29">
        <w:rPr>
          <w:sz w:val="24"/>
        </w:rPr>
        <w:t>.  Prováděním odečtů je pověřen: ENBRA a.s. - provozovna Karviná</w:t>
      </w:r>
    </w:p>
    <w:p w:rsidR="001641FA" w:rsidRPr="00966E29" w:rsidRDefault="001641FA" w:rsidP="00B83B7D">
      <w:pPr>
        <w:pStyle w:val="Zkladntextodsazen"/>
        <w:ind w:left="0" w:firstLine="0"/>
      </w:pPr>
      <w:r w:rsidRPr="00966E29">
        <w:t xml:space="preserve"> </w:t>
      </w:r>
    </w:p>
    <w:p w:rsidR="00B83B7D" w:rsidRPr="00966E29" w:rsidRDefault="00187659" w:rsidP="00B83B7D">
      <w:pPr>
        <w:jc w:val="both"/>
        <w:rPr>
          <w:sz w:val="24"/>
        </w:rPr>
      </w:pPr>
      <w:r w:rsidRPr="00966E29">
        <w:rPr>
          <w:sz w:val="24"/>
        </w:rPr>
        <w:t xml:space="preserve">9. </w:t>
      </w:r>
      <w:r w:rsidR="001641FA" w:rsidRPr="00966E29">
        <w:rPr>
          <w:sz w:val="24"/>
        </w:rPr>
        <w:t>První odečet</w:t>
      </w:r>
      <w:r w:rsidR="00EE19E0" w:rsidRPr="00966E29">
        <w:rPr>
          <w:sz w:val="24"/>
        </w:rPr>
        <w:t xml:space="preserve"> </w:t>
      </w:r>
      <w:r w:rsidR="00442169" w:rsidRPr="00966E29">
        <w:rPr>
          <w:sz w:val="24"/>
        </w:rPr>
        <w:t xml:space="preserve">indikátorů topných nákladů </w:t>
      </w:r>
      <w:r w:rsidR="00911B15" w:rsidRPr="00966E29">
        <w:rPr>
          <w:sz w:val="24"/>
        </w:rPr>
        <w:t>a vodoměrů</w:t>
      </w:r>
      <w:r w:rsidR="001641FA" w:rsidRPr="00966E29">
        <w:rPr>
          <w:sz w:val="24"/>
        </w:rPr>
        <w:t xml:space="preserve"> se uskuteční v termínu: </w:t>
      </w:r>
    </w:p>
    <w:p w:rsidR="001641FA" w:rsidRPr="00966E29" w:rsidRDefault="00187659" w:rsidP="00B83B7D">
      <w:pPr>
        <w:jc w:val="both"/>
        <w:rPr>
          <w:sz w:val="24"/>
        </w:rPr>
      </w:pPr>
      <w:r w:rsidRPr="00966E29">
        <w:rPr>
          <w:sz w:val="24"/>
        </w:rPr>
        <w:t xml:space="preserve">    </w:t>
      </w:r>
      <w:proofErr w:type="gramStart"/>
      <w:r w:rsidR="00442169" w:rsidRPr="00966E29">
        <w:rPr>
          <w:sz w:val="24"/>
        </w:rPr>
        <w:t>0</w:t>
      </w:r>
      <w:r w:rsidR="00F22322" w:rsidRPr="00966E29">
        <w:rPr>
          <w:sz w:val="24"/>
        </w:rPr>
        <w:t>1.</w:t>
      </w:r>
      <w:r w:rsidR="00442169" w:rsidRPr="00966E29">
        <w:rPr>
          <w:sz w:val="24"/>
        </w:rPr>
        <w:t>0</w:t>
      </w:r>
      <w:r w:rsidR="00F22322" w:rsidRPr="00966E29">
        <w:rPr>
          <w:sz w:val="24"/>
        </w:rPr>
        <w:t>1.201</w:t>
      </w:r>
      <w:r w:rsidR="00AC6058" w:rsidRPr="00966E29">
        <w:rPr>
          <w:sz w:val="24"/>
        </w:rPr>
        <w:t>9</w:t>
      </w:r>
      <w:proofErr w:type="gramEnd"/>
      <w:r w:rsidR="003A1DF3" w:rsidRPr="00966E29">
        <w:rPr>
          <w:sz w:val="24"/>
        </w:rPr>
        <w:t xml:space="preserve"> – </w:t>
      </w:r>
      <w:r w:rsidR="00B83B7D" w:rsidRPr="00966E29">
        <w:rPr>
          <w:sz w:val="24"/>
        </w:rPr>
        <w:t>1</w:t>
      </w:r>
      <w:r w:rsidR="003A1DF3" w:rsidRPr="00966E29">
        <w:rPr>
          <w:sz w:val="24"/>
        </w:rPr>
        <w:t>0.</w:t>
      </w:r>
      <w:r w:rsidR="00442169" w:rsidRPr="00966E29">
        <w:rPr>
          <w:sz w:val="24"/>
        </w:rPr>
        <w:t>0</w:t>
      </w:r>
      <w:r w:rsidR="00B83B7D" w:rsidRPr="00966E29">
        <w:rPr>
          <w:sz w:val="24"/>
        </w:rPr>
        <w:t>1</w:t>
      </w:r>
      <w:r w:rsidR="00F22322" w:rsidRPr="00966E29">
        <w:rPr>
          <w:sz w:val="24"/>
        </w:rPr>
        <w:t>.201</w:t>
      </w:r>
      <w:r w:rsidR="00AC6058" w:rsidRPr="00966E29">
        <w:rPr>
          <w:sz w:val="24"/>
        </w:rPr>
        <w:t>9</w:t>
      </w:r>
    </w:p>
    <w:p w:rsidR="00187659" w:rsidRPr="00966E29" w:rsidRDefault="00187659" w:rsidP="00B83B7D">
      <w:pPr>
        <w:jc w:val="both"/>
        <w:rPr>
          <w:sz w:val="24"/>
        </w:rPr>
      </w:pPr>
    </w:p>
    <w:p w:rsidR="001641FA" w:rsidRPr="00966E29" w:rsidRDefault="00187659" w:rsidP="00B83B7D">
      <w:pPr>
        <w:jc w:val="both"/>
        <w:rPr>
          <w:sz w:val="24"/>
        </w:rPr>
      </w:pPr>
      <w:r w:rsidRPr="00966E29">
        <w:rPr>
          <w:sz w:val="24"/>
        </w:rPr>
        <w:t xml:space="preserve">10. </w:t>
      </w:r>
      <w:r w:rsidR="001641FA" w:rsidRPr="00966E29">
        <w:rPr>
          <w:sz w:val="24"/>
        </w:rPr>
        <w:t>První rozúčtování za období:</w:t>
      </w:r>
      <w:r w:rsidR="00F22322" w:rsidRPr="00966E29">
        <w:rPr>
          <w:sz w:val="24"/>
        </w:rPr>
        <w:t xml:space="preserve"> </w:t>
      </w:r>
      <w:proofErr w:type="gramStart"/>
      <w:r w:rsidR="004276BD" w:rsidRPr="00966E29">
        <w:rPr>
          <w:sz w:val="24"/>
        </w:rPr>
        <w:t>0</w:t>
      </w:r>
      <w:r w:rsidR="00F22322" w:rsidRPr="00966E29">
        <w:rPr>
          <w:sz w:val="24"/>
        </w:rPr>
        <w:t>1.</w:t>
      </w:r>
      <w:r w:rsidR="004276BD" w:rsidRPr="00966E29">
        <w:rPr>
          <w:sz w:val="24"/>
        </w:rPr>
        <w:t>0</w:t>
      </w:r>
      <w:r w:rsidR="00F22322" w:rsidRPr="00966E29">
        <w:rPr>
          <w:sz w:val="24"/>
        </w:rPr>
        <w:t>1.201</w:t>
      </w:r>
      <w:r w:rsidR="00AC6058" w:rsidRPr="00966E29">
        <w:rPr>
          <w:sz w:val="24"/>
        </w:rPr>
        <w:t>8</w:t>
      </w:r>
      <w:proofErr w:type="gramEnd"/>
      <w:r w:rsidR="00AC6058" w:rsidRPr="00966E29">
        <w:rPr>
          <w:sz w:val="24"/>
        </w:rPr>
        <w:t xml:space="preserve"> – 31.12</w:t>
      </w:r>
      <w:r w:rsidR="004276BD" w:rsidRPr="00966E29">
        <w:rPr>
          <w:sz w:val="24"/>
        </w:rPr>
        <w:t>.</w:t>
      </w:r>
      <w:r w:rsidR="00AC6058" w:rsidRPr="00966E29">
        <w:rPr>
          <w:sz w:val="24"/>
        </w:rPr>
        <w:t>2018</w:t>
      </w:r>
    </w:p>
    <w:p w:rsidR="00187659" w:rsidRPr="0098351F" w:rsidRDefault="00187659" w:rsidP="00B83B7D">
      <w:pPr>
        <w:jc w:val="center"/>
        <w:rPr>
          <w:color w:val="FF0000"/>
          <w:sz w:val="24"/>
        </w:rPr>
      </w:pPr>
    </w:p>
    <w:p w:rsidR="00B83B7D" w:rsidRPr="0098351F" w:rsidRDefault="001641FA" w:rsidP="00B83B7D">
      <w:pPr>
        <w:jc w:val="center"/>
        <w:rPr>
          <w:color w:val="FF0000"/>
          <w:sz w:val="24"/>
        </w:rPr>
      </w:pPr>
      <w:r w:rsidRPr="0098351F">
        <w:rPr>
          <w:color w:val="FF0000"/>
          <w:sz w:val="24"/>
        </w:rPr>
        <w:t xml:space="preserve">    </w:t>
      </w:r>
      <w:r w:rsidRPr="0098351F">
        <w:rPr>
          <w:color w:val="FF0000"/>
          <w:sz w:val="24"/>
        </w:rPr>
        <w:tab/>
        <w:t xml:space="preserve">       </w:t>
      </w:r>
      <w:r w:rsidRPr="0098351F">
        <w:rPr>
          <w:color w:val="FF0000"/>
          <w:sz w:val="24"/>
        </w:rPr>
        <w:tab/>
        <w:t xml:space="preserve">   </w:t>
      </w:r>
    </w:p>
    <w:p w:rsidR="001641FA" w:rsidRPr="008F1911" w:rsidRDefault="001641FA" w:rsidP="0001791D">
      <w:pPr>
        <w:pStyle w:val="Nadpis2"/>
      </w:pPr>
      <w:r w:rsidRPr="008F1911">
        <w:t>III. Rozúčtování</w:t>
      </w:r>
    </w:p>
    <w:p w:rsidR="001641FA" w:rsidRPr="008F1911" w:rsidRDefault="001641FA">
      <w:pPr>
        <w:pStyle w:val="Zkladntextodsazen"/>
      </w:pPr>
    </w:p>
    <w:p w:rsidR="001641FA" w:rsidRDefault="001641FA" w:rsidP="00EB10DA">
      <w:pPr>
        <w:pStyle w:val="Zkladntextodsazen"/>
        <w:numPr>
          <w:ilvl w:val="0"/>
          <w:numId w:val="3"/>
        </w:numPr>
      </w:pPr>
      <w:r w:rsidRPr="008F1911">
        <w:t xml:space="preserve">Na konci rozúčtovacího období, nejpozději do </w:t>
      </w:r>
      <w:r w:rsidR="00F023EE" w:rsidRPr="008F1911">
        <w:t>20</w:t>
      </w:r>
      <w:r w:rsidRPr="008F1911">
        <w:t xml:space="preserve">. </w:t>
      </w:r>
      <w:proofErr w:type="gramStart"/>
      <w:r w:rsidRPr="008F1911">
        <w:t>12. , za</w:t>
      </w:r>
      <w:proofErr w:type="gramEnd"/>
      <w:r w:rsidRPr="008F1911">
        <w:t xml:space="preserve"> který se uskuteční rozúčtování, objednatel předá zhotoviteli aktuální (nebo potvrdí platnost dříve předaných údajů) jmenný seznam </w:t>
      </w:r>
      <w:r w:rsidR="00F023EE" w:rsidRPr="008F1911">
        <w:t>nájemců</w:t>
      </w:r>
      <w:r w:rsidRPr="008F1911">
        <w:t>, započitatelnou podlahovou plochu bytů</w:t>
      </w:r>
      <w:r w:rsidR="00F023EE" w:rsidRPr="008F1911">
        <w:t xml:space="preserve">, přepočtenou plochu </w:t>
      </w:r>
      <w:r w:rsidRPr="008F1911">
        <w:t>prostor</w:t>
      </w:r>
      <w:r w:rsidR="00F023EE" w:rsidRPr="008F1911">
        <w:t xml:space="preserve"> sloužících podnikání</w:t>
      </w:r>
      <w:r w:rsidRPr="008F1911">
        <w:t xml:space="preserve">. </w:t>
      </w:r>
    </w:p>
    <w:p w:rsidR="008F1911" w:rsidRPr="008F1911" w:rsidRDefault="008F1911" w:rsidP="008F1911">
      <w:pPr>
        <w:pStyle w:val="Zkladntextodsazen"/>
        <w:ind w:left="360" w:firstLine="0"/>
      </w:pPr>
    </w:p>
    <w:p w:rsidR="001641FA" w:rsidRDefault="001641FA" w:rsidP="00EB10DA">
      <w:pPr>
        <w:numPr>
          <w:ilvl w:val="0"/>
          <w:numId w:val="3"/>
        </w:numPr>
        <w:jc w:val="both"/>
        <w:rPr>
          <w:sz w:val="24"/>
        </w:rPr>
      </w:pPr>
      <w:r w:rsidRPr="008F1911">
        <w:rPr>
          <w:sz w:val="24"/>
        </w:rPr>
        <w:lastRenderedPageBreak/>
        <w:t>Za aktualizaci dat uvedených v</w:t>
      </w:r>
      <w:r w:rsidR="00F023EE" w:rsidRPr="008F1911">
        <w:rPr>
          <w:sz w:val="24"/>
        </w:rPr>
        <w:t> </w:t>
      </w:r>
      <w:r w:rsidRPr="008F1911">
        <w:rPr>
          <w:sz w:val="24"/>
        </w:rPr>
        <w:t>bod</w:t>
      </w:r>
      <w:r w:rsidR="00F023EE" w:rsidRPr="008F1911">
        <w:rPr>
          <w:sz w:val="24"/>
        </w:rPr>
        <w:t xml:space="preserve">ě </w:t>
      </w:r>
      <w:r w:rsidRPr="008F1911">
        <w:rPr>
          <w:sz w:val="24"/>
        </w:rPr>
        <w:t>1. zodpovídá objednatel.</w:t>
      </w:r>
    </w:p>
    <w:p w:rsidR="008F1911" w:rsidRPr="008F1911" w:rsidRDefault="008F1911" w:rsidP="008F1911">
      <w:pPr>
        <w:ind w:left="360"/>
        <w:jc w:val="both"/>
        <w:rPr>
          <w:sz w:val="24"/>
        </w:rPr>
      </w:pPr>
    </w:p>
    <w:p w:rsidR="001641FA" w:rsidRDefault="001641FA" w:rsidP="00EB10DA">
      <w:pPr>
        <w:pStyle w:val="Zkladntextodsazen"/>
        <w:numPr>
          <w:ilvl w:val="0"/>
          <w:numId w:val="2"/>
        </w:numPr>
      </w:pPr>
      <w:r w:rsidRPr="008F1911">
        <w:t>Na konci rozúčtovacíh</w:t>
      </w:r>
      <w:r w:rsidR="0001791D" w:rsidRPr="008F1911">
        <w:t>o období, nejpozději do 15</w:t>
      </w:r>
      <w:r w:rsidRPr="008F1911">
        <w:t xml:space="preserve">. 2. </w:t>
      </w:r>
      <w:r w:rsidR="00F023EE" w:rsidRPr="008F1911">
        <w:t>následujícího</w:t>
      </w:r>
      <w:r w:rsidRPr="008F1911">
        <w:t xml:space="preserve"> roku, </w:t>
      </w:r>
      <w:r w:rsidR="00F023EE" w:rsidRPr="008F1911">
        <w:t xml:space="preserve">předá </w:t>
      </w:r>
      <w:r w:rsidRPr="008F1911">
        <w:t xml:space="preserve">objednatel zhotoviteli údaje o celkové </w:t>
      </w:r>
      <w:r w:rsidR="00F023EE" w:rsidRPr="008F1911">
        <w:t>spotřebě</w:t>
      </w:r>
      <w:r w:rsidRPr="008F1911">
        <w:t xml:space="preserve"> v Kč za teplo</w:t>
      </w:r>
      <w:r w:rsidR="00F023EE" w:rsidRPr="008F1911">
        <w:t xml:space="preserve"> za zúčtova</w:t>
      </w:r>
      <w:r w:rsidRPr="008F1911">
        <w:t>cí jednotku</w:t>
      </w:r>
      <w:r w:rsidR="008F1911" w:rsidRPr="008F1911">
        <w:t xml:space="preserve"> a</w:t>
      </w:r>
      <w:r w:rsidR="004137CE" w:rsidRPr="008F1911">
        <w:t xml:space="preserve"> spotřeb</w:t>
      </w:r>
      <w:r w:rsidR="008F1911" w:rsidRPr="008F1911">
        <w:t>ě</w:t>
      </w:r>
      <w:r w:rsidR="004137CE" w:rsidRPr="008F1911">
        <w:t xml:space="preserve"> </w:t>
      </w:r>
      <w:r w:rsidR="00F023EE" w:rsidRPr="008F1911">
        <w:t>tepla v GJ</w:t>
      </w:r>
      <w:r w:rsidRPr="008F1911">
        <w:t>.</w:t>
      </w:r>
    </w:p>
    <w:p w:rsidR="008F1911" w:rsidRPr="008F1911" w:rsidRDefault="008F1911" w:rsidP="008F1911">
      <w:pPr>
        <w:pStyle w:val="Zkladntextodsazen"/>
        <w:ind w:left="360" w:firstLine="0"/>
      </w:pPr>
    </w:p>
    <w:p w:rsidR="001641FA" w:rsidRDefault="001641FA" w:rsidP="00EB10DA">
      <w:pPr>
        <w:numPr>
          <w:ilvl w:val="0"/>
          <w:numId w:val="2"/>
        </w:numPr>
        <w:jc w:val="both"/>
        <w:rPr>
          <w:sz w:val="24"/>
        </w:rPr>
      </w:pPr>
      <w:r w:rsidRPr="008F1911">
        <w:rPr>
          <w:sz w:val="24"/>
        </w:rPr>
        <w:t xml:space="preserve">Metodika rozúčtování bude odpovídat Vyhlášce </w:t>
      </w:r>
      <w:r w:rsidR="0001791D" w:rsidRPr="008F1911">
        <w:rPr>
          <w:sz w:val="24"/>
        </w:rPr>
        <w:t xml:space="preserve">Ministerstva pro místní </w:t>
      </w:r>
      <w:proofErr w:type="gramStart"/>
      <w:r w:rsidR="0001791D" w:rsidRPr="008F1911">
        <w:rPr>
          <w:sz w:val="24"/>
        </w:rPr>
        <w:t>rozvoj</w:t>
      </w:r>
      <w:r w:rsidRPr="008F1911">
        <w:rPr>
          <w:sz w:val="24"/>
        </w:rPr>
        <w:t xml:space="preserve">              </w:t>
      </w:r>
      <w:r w:rsidR="00FE2F4B" w:rsidRPr="008F1911">
        <w:rPr>
          <w:sz w:val="24"/>
        </w:rPr>
        <w:t xml:space="preserve">        č.</w:t>
      </w:r>
      <w:proofErr w:type="gramEnd"/>
      <w:r w:rsidR="00FE2F4B" w:rsidRPr="008F1911">
        <w:rPr>
          <w:sz w:val="24"/>
        </w:rPr>
        <w:t xml:space="preserve"> 269/2015</w:t>
      </w:r>
      <w:r w:rsidRPr="008F1911">
        <w:rPr>
          <w:sz w:val="24"/>
        </w:rPr>
        <w:t>, kterou se stanoví pravidla pro vytápění a dodávku teplé užitkové vody včetně rozúčtování nákladů na objekty a mezi konečné spotřebitele a zásadám</w:t>
      </w:r>
      <w:r w:rsidRPr="008F1911">
        <w:rPr>
          <w:b/>
          <w:sz w:val="24"/>
        </w:rPr>
        <w:t xml:space="preserve"> </w:t>
      </w:r>
      <w:r w:rsidRPr="008F1911">
        <w:rPr>
          <w:sz w:val="24"/>
        </w:rPr>
        <w:t>pro stanovení zálohy na úhrady za užívání bytu a za služby spojené s užíváním bytu a pro jejich vyúčtování</w:t>
      </w:r>
      <w:r w:rsidR="008F1911" w:rsidRPr="008F1911">
        <w:rPr>
          <w:sz w:val="24"/>
        </w:rPr>
        <w:t>, v platném znění</w:t>
      </w:r>
      <w:r w:rsidRPr="008F1911">
        <w:rPr>
          <w:sz w:val="24"/>
        </w:rPr>
        <w:t>.</w:t>
      </w:r>
    </w:p>
    <w:p w:rsidR="008F1911" w:rsidRPr="008F1911" w:rsidRDefault="008F1911" w:rsidP="008F1911">
      <w:pPr>
        <w:ind w:left="360"/>
        <w:jc w:val="both"/>
        <w:rPr>
          <w:sz w:val="24"/>
        </w:rPr>
      </w:pPr>
    </w:p>
    <w:p w:rsidR="001641FA" w:rsidRPr="008F1911" w:rsidRDefault="001641FA" w:rsidP="00EB10DA">
      <w:pPr>
        <w:numPr>
          <w:ilvl w:val="0"/>
          <w:numId w:val="2"/>
        </w:numPr>
        <w:jc w:val="both"/>
        <w:rPr>
          <w:sz w:val="24"/>
        </w:rPr>
      </w:pPr>
      <w:r w:rsidRPr="008F1911">
        <w:rPr>
          <w:sz w:val="24"/>
        </w:rPr>
        <w:t xml:space="preserve">Roční zúčtovací období začíná </w:t>
      </w:r>
      <w:r w:rsidR="00AB4EDB">
        <w:rPr>
          <w:sz w:val="24"/>
        </w:rPr>
        <w:t>prvním dnem měsíce ledna</w:t>
      </w:r>
      <w:r w:rsidRPr="008F1911">
        <w:rPr>
          <w:sz w:val="24"/>
        </w:rPr>
        <w:t xml:space="preserve"> a končí </w:t>
      </w:r>
      <w:r w:rsidR="001D2ACD">
        <w:rPr>
          <w:sz w:val="24"/>
        </w:rPr>
        <w:t>poslední den</w:t>
      </w:r>
      <w:r w:rsidRPr="008F1911">
        <w:rPr>
          <w:sz w:val="24"/>
        </w:rPr>
        <w:t xml:space="preserve"> </w:t>
      </w:r>
      <w:r w:rsidR="001F5E88">
        <w:rPr>
          <w:sz w:val="24"/>
        </w:rPr>
        <w:t xml:space="preserve">měsíce prosince </w:t>
      </w:r>
      <w:r w:rsidRPr="008F1911">
        <w:rPr>
          <w:sz w:val="24"/>
        </w:rPr>
        <w:t>téhož roku.</w:t>
      </w:r>
    </w:p>
    <w:p w:rsidR="008F1911" w:rsidRDefault="008F1911" w:rsidP="008F1911">
      <w:pPr>
        <w:pStyle w:val="Zkladntextodsazen"/>
        <w:ind w:left="360" w:firstLine="0"/>
      </w:pPr>
    </w:p>
    <w:p w:rsidR="001641FA" w:rsidRPr="008F1911" w:rsidRDefault="001641FA" w:rsidP="00EB10DA">
      <w:pPr>
        <w:pStyle w:val="Zkladntextodsazen"/>
        <w:numPr>
          <w:ilvl w:val="0"/>
          <w:numId w:val="2"/>
        </w:numPr>
      </w:pPr>
      <w:r w:rsidRPr="008F1911">
        <w:t xml:space="preserve">Zhotovitel vystaví celkové rozúčtování pro každou zúčtovací jednotku a rozúčtování pro každého uživatele bytu. Zúčtovací jednotkou se rozumějí všechny byty a prostory </w:t>
      </w:r>
      <w:r w:rsidR="00F023EE" w:rsidRPr="008F1911">
        <w:t xml:space="preserve">sloužící podnikání </w:t>
      </w:r>
      <w:r w:rsidRPr="008F1911">
        <w:t>za jedním patním měřičem tepla.</w:t>
      </w:r>
    </w:p>
    <w:p w:rsidR="008F1911" w:rsidRDefault="008F1911" w:rsidP="008F1911">
      <w:pPr>
        <w:pStyle w:val="Zkladntextodsazen"/>
        <w:ind w:left="360" w:firstLine="0"/>
      </w:pPr>
    </w:p>
    <w:p w:rsidR="001641FA" w:rsidRPr="008F1911" w:rsidRDefault="001641FA" w:rsidP="00EB10DA">
      <w:pPr>
        <w:pStyle w:val="Zkladntextodsazen"/>
        <w:numPr>
          <w:ilvl w:val="0"/>
          <w:numId w:val="2"/>
        </w:numPr>
      </w:pPr>
      <w:r w:rsidRPr="008F1911">
        <w:t xml:space="preserve">Pokud objednatel nedodá zhotoviteli potřebné podklady </w:t>
      </w:r>
      <w:r w:rsidR="001F5E88">
        <w:t xml:space="preserve">uvedené v článku III. odst. 3 </w:t>
      </w:r>
      <w:r w:rsidRPr="008F1911">
        <w:t>do tří měsíců od ukončení odečtů, bude zhotovitel účtovat ceny služeb v plném rozsahu, jako by rozúčtování proběhlo.</w:t>
      </w:r>
    </w:p>
    <w:p w:rsidR="008F1911" w:rsidRDefault="008F1911" w:rsidP="008F1911">
      <w:pPr>
        <w:ind w:left="360"/>
        <w:jc w:val="both"/>
        <w:rPr>
          <w:sz w:val="24"/>
        </w:rPr>
      </w:pPr>
    </w:p>
    <w:p w:rsidR="001641FA" w:rsidRPr="008F1911" w:rsidRDefault="001641FA" w:rsidP="00EB10DA">
      <w:pPr>
        <w:numPr>
          <w:ilvl w:val="0"/>
          <w:numId w:val="2"/>
        </w:numPr>
        <w:jc w:val="both"/>
        <w:rPr>
          <w:sz w:val="24"/>
        </w:rPr>
      </w:pPr>
      <w:r w:rsidRPr="008F1911">
        <w:rPr>
          <w:sz w:val="24"/>
        </w:rPr>
        <w:t xml:space="preserve">Pokud objednatel nedodá podklady </w:t>
      </w:r>
      <w:r w:rsidR="001F5E88">
        <w:rPr>
          <w:sz w:val="24"/>
        </w:rPr>
        <w:t xml:space="preserve">uvedené v článku III. odst. 3 </w:t>
      </w:r>
      <w:r w:rsidRPr="008F1911">
        <w:rPr>
          <w:sz w:val="24"/>
        </w:rPr>
        <w:t>ve stanovených termínech, prodlužují se úměrně i termíny stanovené pro zhotovitele.</w:t>
      </w:r>
    </w:p>
    <w:p w:rsidR="008F1911" w:rsidRDefault="008F1911" w:rsidP="008F1911">
      <w:pPr>
        <w:pStyle w:val="Zkladntextodsazen"/>
        <w:ind w:left="360" w:firstLine="0"/>
      </w:pPr>
    </w:p>
    <w:p w:rsidR="001641FA" w:rsidRPr="008F1911" w:rsidRDefault="001641FA" w:rsidP="00EB10DA">
      <w:pPr>
        <w:pStyle w:val="Zkladntextodsazen"/>
        <w:numPr>
          <w:ilvl w:val="0"/>
          <w:numId w:val="2"/>
        </w:numPr>
      </w:pPr>
      <w:r w:rsidRPr="008F1911">
        <w:t>Rozúčtování bude zhotovitele</w:t>
      </w:r>
      <w:r w:rsidR="0001791D" w:rsidRPr="008F1911">
        <w:t>m předáno objednateli do jednoho měsíce</w:t>
      </w:r>
      <w:r w:rsidRPr="008F1911">
        <w:t xml:space="preserve"> po obdržení podkladů od objednatele</w:t>
      </w:r>
      <w:r w:rsidR="008F1911" w:rsidRPr="008F1911">
        <w:t>,</w:t>
      </w:r>
      <w:r w:rsidRPr="008F1911">
        <w:t xml:space="preserve"> a to v tištěné formě.</w:t>
      </w:r>
    </w:p>
    <w:p w:rsidR="008F1911" w:rsidRDefault="008F1911" w:rsidP="008F1911">
      <w:pPr>
        <w:pStyle w:val="Zkladntextodsazen"/>
        <w:ind w:left="360" w:firstLine="0"/>
      </w:pPr>
    </w:p>
    <w:p w:rsidR="001641FA" w:rsidRPr="008F1911" w:rsidRDefault="001641FA" w:rsidP="00EB10DA">
      <w:pPr>
        <w:pStyle w:val="Zkladntextodsazen"/>
        <w:numPr>
          <w:ilvl w:val="0"/>
          <w:numId w:val="2"/>
        </w:numPr>
      </w:pPr>
      <w:r w:rsidRPr="008F1911">
        <w:t xml:space="preserve">Při rozúčtování budou použité redukční koeficienty, které zohledňují rozdílnou náročnost vytápěných místností - viz příloha č 1. </w:t>
      </w:r>
    </w:p>
    <w:p w:rsidR="008F1911" w:rsidRDefault="008F1911" w:rsidP="008F1911">
      <w:pPr>
        <w:ind w:left="360"/>
        <w:jc w:val="both"/>
        <w:rPr>
          <w:sz w:val="24"/>
        </w:rPr>
      </w:pPr>
    </w:p>
    <w:p w:rsidR="008F1911" w:rsidRPr="008F1911" w:rsidRDefault="008F1911" w:rsidP="008F1911">
      <w:pPr>
        <w:numPr>
          <w:ilvl w:val="0"/>
          <w:numId w:val="2"/>
        </w:numPr>
        <w:jc w:val="both"/>
        <w:rPr>
          <w:sz w:val="24"/>
        </w:rPr>
      </w:pPr>
      <w:r w:rsidRPr="008F1911">
        <w:rPr>
          <w:sz w:val="24"/>
        </w:rPr>
        <w:t>Za případné škody vzniklé při odečtech je zodpovědný zhotovitel.</w:t>
      </w:r>
    </w:p>
    <w:p w:rsidR="001641FA" w:rsidRPr="0098351F" w:rsidRDefault="001641FA">
      <w:pPr>
        <w:jc w:val="both"/>
        <w:rPr>
          <w:color w:val="FF0000"/>
          <w:sz w:val="24"/>
        </w:rPr>
      </w:pPr>
    </w:p>
    <w:p w:rsidR="001641FA" w:rsidRPr="0098351F" w:rsidRDefault="001641FA">
      <w:pPr>
        <w:pStyle w:val="Nadpis2"/>
        <w:rPr>
          <w:color w:val="FF0000"/>
        </w:rPr>
      </w:pPr>
    </w:p>
    <w:p w:rsidR="001641FA" w:rsidRPr="00966E29" w:rsidRDefault="001641FA">
      <w:pPr>
        <w:pStyle w:val="Nadpis2"/>
      </w:pPr>
      <w:r w:rsidRPr="00966E29">
        <w:t>IV. Provozuschopnost měřící techniky</w:t>
      </w:r>
    </w:p>
    <w:p w:rsidR="001641FA" w:rsidRPr="00966E29" w:rsidRDefault="001641FA">
      <w:pPr>
        <w:rPr>
          <w:sz w:val="24"/>
        </w:rPr>
      </w:pPr>
    </w:p>
    <w:p w:rsidR="001641FA" w:rsidRPr="00966E29" w:rsidRDefault="001641FA" w:rsidP="00EB10DA">
      <w:pPr>
        <w:numPr>
          <w:ilvl w:val="0"/>
          <w:numId w:val="6"/>
        </w:numPr>
        <w:jc w:val="both"/>
        <w:rPr>
          <w:sz w:val="24"/>
        </w:rPr>
      </w:pPr>
      <w:r w:rsidRPr="00966E29">
        <w:rPr>
          <w:sz w:val="24"/>
        </w:rPr>
        <w:t>V rámci ročních odečtů provádí zhotovitel následující práce:</w:t>
      </w:r>
    </w:p>
    <w:p w:rsidR="001641FA" w:rsidRPr="00966E29" w:rsidRDefault="00966E29" w:rsidP="00966E29">
      <w:pPr>
        <w:pStyle w:val="Odstavecseseznamem"/>
        <w:numPr>
          <w:ilvl w:val="0"/>
          <w:numId w:val="22"/>
        </w:numPr>
        <w:jc w:val="both"/>
        <w:rPr>
          <w:sz w:val="24"/>
        </w:rPr>
      </w:pPr>
      <w:r w:rsidRPr="00966E29">
        <w:rPr>
          <w:sz w:val="24"/>
        </w:rPr>
        <w:t>p</w:t>
      </w:r>
      <w:r w:rsidR="001641FA" w:rsidRPr="00966E29">
        <w:rPr>
          <w:sz w:val="24"/>
        </w:rPr>
        <w:t>řezkoušení funkčnosti indikátorů RTN</w:t>
      </w:r>
      <w:r w:rsidR="00D57CAE" w:rsidRPr="00966E29">
        <w:rPr>
          <w:sz w:val="24"/>
        </w:rPr>
        <w:t xml:space="preserve"> a vodoměrů</w:t>
      </w:r>
      <w:r w:rsidR="001641FA" w:rsidRPr="00966E29">
        <w:rPr>
          <w:sz w:val="24"/>
        </w:rPr>
        <w:t xml:space="preserve"> (opravu chybového hlášení, upevnění RTN</w:t>
      </w:r>
      <w:r w:rsidR="00D57CAE" w:rsidRPr="00966E29">
        <w:rPr>
          <w:sz w:val="24"/>
        </w:rPr>
        <w:t xml:space="preserve"> a vodoměrů</w:t>
      </w:r>
      <w:r w:rsidR="001641FA" w:rsidRPr="00966E29">
        <w:rPr>
          <w:sz w:val="24"/>
        </w:rPr>
        <w:t xml:space="preserve">, neporušení plomby, jiné závady se provedou v případě nahlášení </w:t>
      </w:r>
      <w:proofErr w:type="spellStart"/>
      <w:r w:rsidR="001641FA" w:rsidRPr="00966E29">
        <w:rPr>
          <w:sz w:val="24"/>
        </w:rPr>
        <w:t>erroru</w:t>
      </w:r>
      <w:proofErr w:type="spellEnd"/>
      <w:r w:rsidR="001641FA" w:rsidRPr="00966E29">
        <w:rPr>
          <w:sz w:val="24"/>
        </w:rPr>
        <w:t xml:space="preserve">, zjištěné </w:t>
      </w:r>
      <w:proofErr w:type="gramStart"/>
      <w:r w:rsidR="001641FA" w:rsidRPr="00966E29">
        <w:rPr>
          <w:sz w:val="24"/>
        </w:rPr>
        <w:t>ze  záznamu</w:t>
      </w:r>
      <w:proofErr w:type="gramEnd"/>
      <w:r w:rsidR="001641FA" w:rsidRPr="00966E29">
        <w:rPr>
          <w:sz w:val="24"/>
        </w:rPr>
        <w:t xml:space="preserve"> radiového odečtu)</w:t>
      </w:r>
    </w:p>
    <w:p w:rsidR="00966E29" w:rsidRPr="00966E29" w:rsidRDefault="00966E29" w:rsidP="00966E29">
      <w:pPr>
        <w:pStyle w:val="Odstavecseseznamem"/>
        <w:jc w:val="both"/>
        <w:rPr>
          <w:sz w:val="24"/>
        </w:rPr>
      </w:pPr>
    </w:p>
    <w:p w:rsidR="001641FA" w:rsidRPr="00966E29" w:rsidRDefault="001641FA" w:rsidP="00EB10DA">
      <w:pPr>
        <w:pStyle w:val="Zkladntextodsazen"/>
        <w:numPr>
          <w:ilvl w:val="0"/>
          <w:numId w:val="6"/>
        </w:numPr>
      </w:pPr>
      <w:r w:rsidRPr="00966E29">
        <w:t>Povinnosti uvedené v</w:t>
      </w:r>
      <w:r w:rsidR="00966E29" w:rsidRPr="00966E29">
        <w:t> odst.</w:t>
      </w:r>
      <w:r w:rsidRPr="00966E29">
        <w:t xml:space="preserve"> </w:t>
      </w:r>
      <w:r w:rsidR="00966E29" w:rsidRPr="00966E29">
        <w:t>1</w:t>
      </w:r>
      <w:r w:rsidRPr="00966E29">
        <w:t>. odpadají, není-li zhotoviteli na dvojí vyzvání umožněn přístup k přístrojům.</w:t>
      </w:r>
    </w:p>
    <w:p w:rsidR="001641FA" w:rsidRPr="00966E29" w:rsidRDefault="001641FA">
      <w:pPr>
        <w:rPr>
          <w:sz w:val="24"/>
        </w:rPr>
      </w:pPr>
    </w:p>
    <w:p w:rsidR="001641FA" w:rsidRPr="0098351F" w:rsidRDefault="001641FA">
      <w:pPr>
        <w:rPr>
          <w:color w:val="FF0000"/>
          <w:sz w:val="24"/>
        </w:rPr>
      </w:pPr>
    </w:p>
    <w:p w:rsidR="001641FA" w:rsidRPr="00966E29" w:rsidRDefault="001641FA">
      <w:pPr>
        <w:pStyle w:val="Nadpis2"/>
      </w:pPr>
      <w:r w:rsidRPr="00966E29">
        <w:t>V. Záruka</w:t>
      </w:r>
    </w:p>
    <w:p w:rsidR="001641FA" w:rsidRPr="00966E29" w:rsidRDefault="001641FA">
      <w:pPr>
        <w:rPr>
          <w:sz w:val="24"/>
        </w:rPr>
      </w:pPr>
    </w:p>
    <w:p w:rsidR="001641FA" w:rsidRPr="00966E29" w:rsidRDefault="001641FA" w:rsidP="00EB10DA">
      <w:pPr>
        <w:pStyle w:val="Zkladntextodsazen"/>
        <w:numPr>
          <w:ilvl w:val="0"/>
          <w:numId w:val="4"/>
        </w:numPr>
      </w:pPr>
      <w:r w:rsidRPr="00966E29">
        <w:t>Zhotovitel se zavazuje provádět bezchybné rozúčtování nákladů na teplo. V případě oprávněné r</w:t>
      </w:r>
      <w:r w:rsidR="007379E8" w:rsidRPr="00966E29">
        <w:t>eklamace provede zhotovitel</w:t>
      </w:r>
      <w:r w:rsidRPr="00966E29">
        <w:t> oprav</w:t>
      </w:r>
      <w:r w:rsidR="00D57CAE" w:rsidRPr="00966E29">
        <w:t>u roz</w:t>
      </w:r>
      <w:r w:rsidR="00911B15" w:rsidRPr="00966E29">
        <w:t>účtování na vlastní náklady</w:t>
      </w:r>
      <w:r w:rsidR="007379E8" w:rsidRPr="00966E29">
        <w:t>.</w:t>
      </w:r>
    </w:p>
    <w:p w:rsidR="00966E29" w:rsidRPr="00966E29" w:rsidRDefault="00966E29" w:rsidP="00966E29">
      <w:pPr>
        <w:pStyle w:val="Zkladntextodsazen"/>
        <w:ind w:left="360" w:firstLine="0"/>
      </w:pPr>
    </w:p>
    <w:p w:rsidR="001641FA" w:rsidRPr="00966E29" w:rsidRDefault="001641FA" w:rsidP="00EB10DA">
      <w:pPr>
        <w:pStyle w:val="Zkladntextodsazen"/>
        <w:numPr>
          <w:ilvl w:val="0"/>
          <w:numId w:val="4"/>
        </w:numPr>
      </w:pPr>
      <w:r w:rsidRPr="00966E29">
        <w:t xml:space="preserve">Tento závazek přebírá zhotovitel na jeden rok od odevzdání rozúčtování. </w:t>
      </w:r>
    </w:p>
    <w:p w:rsidR="001641FA" w:rsidRPr="0098351F" w:rsidRDefault="001641FA">
      <w:pPr>
        <w:rPr>
          <w:color w:val="FF0000"/>
          <w:sz w:val="24"/>
        </w:rPr>
      </w:pPr>
    </w:p>
    <w:p w:rsidR="001641FA" w:rsidRPr="0098351F" w:rsidRDefault="001641FA">
      <w:pPr>
        <w:pStyle w:val="Nadpis2"/>
        <w:rPr>
          <w:color w:val="FF0000"/>
        </w:rPr>
      </w:pPr>
    </w:p>
    <w:p w:rsidR="001641FA" w:rsidRPr="0098351F" w:rsidRDefault="001641FA">
      <w:pPr>
        <w:pStyle w:val="Nadpis2"/>
      </w:pPr>
      <w:r w:rsidRPr="0098351F">
        <w:t>VII. Doba trvání smlouvy</w:t>
      </w:r>
      <w:r w:rsidR="0098351F" w:rsidRPr="0098351F">
        <w:t xml:space="preserve"> </w:t>
      </w:r>
    </w:p>
    <w:p w:rsidR="001641FA" w:rsidRPr="0098351F" w:rsidRDefault="001641FA">
      <w:pPr>
        <w:rPr>
          <w:b/>
          <w:sz w:val="24"/>
        </w:rPr>
      </w:pPr>
    </w:p>
    <w:p w:rsidR="001641FA" w:rsidRDefault="001641FA" w:rsidP="00EB10DA">
      <w:pPr>
        <w:numPr>
          <w:ilvl w:val="0"/>
          <w:numId w:val="7"/>
        </w:numPr>
        <w:jc w:val="both"/>
        <w:rPr>
          <w:sz w:val="24"/>
        </w:rPr>
      </w:pPr>
      <w:r w:rsidRPr="0098351F">
        <w:rPr>
          <w:sz w:val="24"/>
        </w:rPr>
        <w:t>Tato smlouva se uzavírá na dobu určitou</w:t>
      </w:r>
      <w:r w:rsidR="00EF46A7" w:rsidRPr="0098351F">
        <w:rPr>
          <w:sz w:val="24"/>
        </w:rPr>
        <w:t xml:space="preserve"> do </w:t>
      </w:r>
      <w:proofErr w:type="gramStart"/>
      <w:r w:rsidR="0098351F" w:rsidRPr="0098351F">
        <w:rPr>
          <w:sz w:val="24"/>
        </w:rPr>
        <w:t>31.12.2023</w:t>
      </w:r>
      <w:proofErr w:type="gramEnd"/>
      <w:r w:rsidRPr="0098351F">
        <w:rPr>
          <w:sz w:val="24"/>
        </w:rPr>
        <w:t>.</w:t>
      </w:r>
    </w:p>
    <w:p w:rsidR="005B7B33" w:rsidRPr="0098351F" w:rsidRDefault="005B7B33" w:rsidP="005B7B33">
      <w:pPr>
        <w:ind w:left="360"/>
        <w:jc w:val="both"/>
        <w:rPr>
          <w:sz w:val="24"/>
        </w:rPr>
      </w:pPr>
    </w:p>
    <w:p w:rsidR="001641FA" w:rsidRPr="0098351F" w:rsidRDefault="001641FA" w:rsidP="00EB10DA">
      <w:pPr>
        <w:pStyle w:val="Zkladntextodsazen"/>
        <w:numPr>
          <w:ilvl w:val="0"/>
          <w:numId w:val="7"/>
        </w:numPr>
      </w:pPr>
      <w:r w:rsidRPr="0098351F">
        <w:t>V</w:t>
      </w:r>
      <w:r w:rsidR="001F5E88">
        <w:t> </w:t>
      </w:r>
      <w:r w:rsidRPr="0098351F">
        <w:t>případě</w:t>
      </w:r>
      <w:r w:rsidR="001F5E88">
        <w:t xml:space="preserve">, že smlouva zanikne k dřívějšímu </w:t>
      </w:r>
      <w:proofErr w:type="gramStart"/>
      <w:r w:rsidR="001F5E88">
        <w:t>datu než</w:t>
      </w:r>
      <w:proofErr w:type="gramEnd"/>
      <w:r w:rsidR="001F5E88">
        <w:t xml:space="preserve"> na kterou byla sjednána,</w:t>
      </w:r>
      <w:r w:rsidRPr="0098351F">
        <w:t xml:space="preserve"> je zhotovitel povinen předat objednateli fakturační </w:t>
      </w:r>
      <w:r w:rsidR="00911B15" w:rsidRPr="0098351F">
        <w:t>podklady a údaje za poslední dva roky</w:t>
      </w:r>
      <w:r w:rsidRPr="0098351F">
        <w:t>.</w:t>
      </w:r>
    </w:p>
    <w:p w:rsidR="001641FA" w:rsidRPr="0098351F" w:rsidRDefault="001641FA">
      <w:pPr>
        <w:rPr>
          <w:color w:val="FF0000"/>
          <w:sz w:val="24"/>
        </w:rPr>
      </w:pPr>
    </w:p>
    <w:p w:rsidR="001641FA" w:rsidRPr="0098351F" w:rsidRDefault="001641FA">
      <w:pPr>
        <w:rPr>
          <w:color w:val="FF0000"/>
          <w:sz w:val="24"/>
        </w:rPr>
      </w:pPr>
    </w:p>
    <w:p w:rsidR="001641FA" w:rsidRPr="0098351F" w:rsidRDefault="001641FA">
      <w:pPr>
        <w:pStyle w:val="Nadpis2"/>
      </w:pPr>
      <w:r w:rsidRPr="0098351F">
        <w:t>VIII. Další ustanovení</w:t>
      </w:r>
    </w:p>
    <w:p w:rsidR="001641FA" w:rsidRPr="0098351F" w:rsidRDefault="001641FA">
      <w:pPr>
        <w:rPr>
          <w:sz w:val="24"/>
        </w:rPr>
      </w:pPr>
    </w:p>
    <w:p w:rsidR="001641FA" w:rsidRPr="0098351F" w:rsidRDefault="001641FA" w:rsidP="00EB10DA">
      <w:pPr>
        <w:numPr>
          <w:ilvl w:val="0"/>
          <w:numId w:val="8"/>
        </w:numPr>
        <w:jc w:val="both"/>
        <w:rPr>
          <w:sz w:val="24"/>
        </w:rPr>
      </w:pPr>
      <w:r w:rsidRPr="0098351F">
        <w:rPr>
          <w:sz w:val="24"/>
        </w:rPr>
        <w:t xml:space="preserve">Právo vystavit fakturu za rozúčtování vznikne zhotoviteli po předání rozúčtování. </w:t>
      </w:r>
    </w:p>
    <w:p w:rsidR="001641FA" w:rsidRPr="0098351F" w:rsidRDefault="001641FA" w:rsidP="00EB10DA">
      <w:pPr>
        <w:numPr>
          <w:ilvl w:val="0"/>
          <w:numId w:val="8"/>
        </w:numPr>
        <w:jc w:val="both"/>
        <w:rPr>
          <w:sz w:val="24"/>
        </w:rPr>
      </w:pPr>
      <w:r w:rsidRPr="0098351F">
        <w:rPr>
          <w:sz w:val="24"/>
        </w:rPr>
        <w:t>Faktury za provedené práce jsou splatné v termínu 14 dnů od data odeslání.</w:t>
      </w:r>
    </w:p>
    <w:p w:rsidR="001641FA" w:rsidRPr="0098351F" w:rsidRDefault="001641FA" w:rsidP="00EB10DA">
      <w:pPr>
        <w:numPr>
          <w:ilvl w:val="0"/>
          <w:numId w:val="8"/>
        </w:numPr>
        <w:rPr>
          <w:sz w:val="24"/>
        </w:rPr>
      </w:pPr>
      <w:r w:rsidRPr="0098351F">
        <w:rPr>
          <w:sz w:val="24"/>
        </w:rPr>
        <w:t>Při nedodržení termínu splatnosti bude zhotovitel účtovat objednateli smluvní penále ve výši 0,05 % z celkové částky za každý den z prodlení.</w:t>
      </w:r>
    </w:p>
    <w:p w:rsidR="001641FA" w:rsidRPr="0098351F" w:rsidRDefault="001641FA" w:rsidP="00EB10DA">
      <w:pPr>
        <w:numPr>
          <w:ilvl w:val="0"/>
          <w:numId w:val="8"/>
        </w:numPr>
        <w:rPr>
          <w:sz w:val="24"/>
        </w:rPr>
      </w:pPr>
      <w:r w:rsidRPr="0098351F">
        <w:rPr>
          <w:sz w:val="24"/>
        </w:rPr>
        <w:t xml:space="preserve">Zhotovitel se zavazuje předat dílo v termínu </w:t>
      </w:r>
      <w:r w:rsidR="0098351F" w:rsidRPr="0098351F">
        <w:rPr>
          <w:sz w:val="24"/>
        </w:rPr>
        <w:t>uvedeného v článku</w:t>
      </w:r>
      <w:r w:rsidRPr="0098351F">
        <w:rPr>
          <w:sz w:val="24"/>
        </w:rPr>
        <w:t xml:space="preserve"> III</w:t>
      </w:r>
      <w:r w:rsidR="0098351F" w:rsidRPr="0098351F">
        <w:rPr>
          <w:sz w:val="24"/>
        </w:rPr>
        <w:t xml:space="preserve">. odst. </w:t>
      </w:r>
      <w:r w:rsidRPr="0098351F">
        <w:rPr>
          <w:sz w:val="24"/>
        </w:rPr>
        <w:t xml:space="preserve">9.  Při nedodržení termínu předání díla poskytne zhotovitel objednateli </w:t>
      </w:r>
      <w:proofErr w:type="gramStart"/>
      <w:r w:rsidRPr="0098351F">
        <w:rPr>
          <w:sz w:val="24"/>
        </w:rPr>
        <w:t>slevu  z celkové</w:t>
      </w:r>
      <w:proofErr w:type="gramEnd"/>
      <w:r w:rsidRPr="0098351F">
        <w:rPr>
          <w:sz w:val="24"/>
        </w:rPr>
        <w:t xml:space="preserve"> částky 0,</w:t>
      </w:r>
      <w:r w:rsidR="00D57CAE" w:rsidRPr="0098351F">
        <w:rPr>
          <w:sz w:val="24"/>
        </w:rPr>
        <w:t xml:space="preserve">05% za každý </w:t>
      </w:r>
      <w:r w:rsidRPr="0098351F">
        <w:rPr>
          <w:sz w:val="24"/>
        </w:rPr>
        <w:t>den prodlení.</w:t>
      </w:r>
    </w:p>
    <w:p w:rsidR="00927482" w:rsidRPr="0098351F" w:rsidRDefault="00927482" w:rsidP="00927482">
      <w:pPr>
        <w:rPr>
          <w:color w:val="FF0000"/>
          <w:sz w:val="24"/>
        </w:rPr>
      </w:pPr>
    </w:p>
    <w:p w:rsidR="001641FA" w:rsidRPr="0098351F" w:rsidRDefault="001641FA">
      <w:pPr>
        <w:rPr>
          <w:color w:val="FF0000"/>
          <w:sz w:val="24"/>
        </w:rPr>
      </w:pPr>
    </w:p>
    <w:p w:rsidR="001641FA" w:rsidRPr="0098351F" w:rsidRDefault="001641FA">
      <w:pPr>
        <w:jc w:val="center"/>
        <w:rPr>
          <w:sz w:val="24"/>
        </w:rPr>
      </w:pPr>
      <w:r w:rsidRPr="0098351F">
        <w:rPr>
          <w:b/>
          <w:sz w:val="24"/>
        </w:rPr>
        <w:t xml:space="preserve">IX. Ceník odečítacích a rozúčtovacích služeb </w:t>
      </w:r>
      <w:r w:rsidR="0098351F" w:rsidRPr="0098351F">
        <w:rPr>
          <w:sz w:val="24"/>
        </w:rPr>
        <w:t xml:space="preserve"> </w:t>
      </w:r>
    </w:p>
    <w:p w:rsidR="00D478DD" w:rsidRPr="0098351F" w:rsidRDefault="00D478DD">
      <w:pPr>
        <w:rPr>
          <w:color w:val="FF0000"/>
          <w:sz w:val="24"/>
        </w:rPr>
      </w:pPr>
    </w:p>
    <w:p w:rsidR="0098351F" w:rsidRPr="00966E29" w:rsidRDefault="0098351F" w:rsidP="0098351F">
      <w:pPr>
        <w:numPr>
          <w:ilvl w:val="0"/>
          <w:numId w:val="5"/>
        </w:numPr>
        <w:jc w:val="both"/>
        <w:rPr>
          <w:sz w:val="24"/>
        </w:rPr>
      </w:pPr>
      <w:r w:rsidRPr="00966E29">
        <w:rPr>
          <w:sz w:val="24"/>
        </w:rPr>
        <w:t>Za odečítací a rozúčtovací služby účtuje zhotovitel ceny stanovené oboustrannou dohodou při uzavření této smlouvy</w:t>
      </w:r>
      <w:r w:rsidRPr="00966E29">
        <w:rPr>
          <w:b/>
          <w:sz w:val="24"/>
        </w:rPr>
        <w:t>.</w:t>
      </w:r>
    </w:p>
    <w:p w:rsidR="0098351F" w:rsidRPr="00966E29" w:rsidRDefault="0098351F" w:rsidP="0098351F">
      <w:pPr>
        <w:pStyle w:val="Odstavecseseznamem"/>
        <w:tabs>
          <w:tab w:val="right" w:pos="8505"/>
        </w:tabs>
        <w:ind w:left="360"/>
        <w:rPr>
          <w:sz w:val="24"/>
        </w:rPr>
      </w:pPr>
    </w:p>
    <w:p w:rsidR="0098351F" w:rsidRPr="00966E29" w:rsidRDefault="0098351F" w:rsidP="0098351F">
      <w:pPr>
        <w:pStyle w:val="Odstavecseseznamem"/>
        <w:tabs>
          <w:tab w:val="right" w:pos="8505"/>
        </w:tabs>
        <w:ind w:left="360"/>
        <w:rPr>
          <w:sz w:val="24"/>
        </w:rPr>
      </w:pPr>
      <w:r w:rsidRPr="00966E29">
        <w:rPr>
          <w:sz w:val="24"/>
        </w:rPr>
        <w:t xml:space="preserve">Manipulační poplatek za </w:t>
      </w:r>
      <w:proofErr w:type="gramStart"/>
      <w:r w:rsidRPr="00966E29">
        <w:rPr>
          <w:sz w:val="24"/>
        </w:rPr>
        <w:t xml:space="preserve">objekt                                                         </w:t>
      </w:r>
      <w:r w:rsidR="00966E29" w:rsidRPr="00966E29">
        <w:rPr>
          <w:sz w:val="24"/>
        </w:rPr>
        <w:t xml:space="preserve"> </w:t>
      </w:r>
      <w:r w:rsidRPr="00966E29">
        <w:rPr>
          <w:sz w:val="24"/>
        </w:rPr>
        <w:t xml:space="preserve">          85,</w:t>
      </w:r>
      <w:proofErr w:type="gramEnd"/>
      <w:r w:rsidRPr="00966E29">
        <w:rPr>
          <w:sz w:val="24"/>
        </w:rPr>
        <w:t>-Kč/rok</w:t>
      </w:r>
    </w:p>
    <w:p w:rsidR="0098351F" w:rsidRPr="00966E29" w:rsidRDefault="0098351F" w:rsidP="0098351F">
      <w:pPr>
        <w:pStyle w:val="Odstavecseseznamem"/>
        <w:tabs>
          <w:tab w:val="right" w:pos="8505"/>
        </w:tabs>
        <w:ind w:left="360"/>
        <w:rPr>
          <w:sz w:val="24"/>
        </w:rPr>
      </w:pPr>
      <w:r w:rsidRPr="00966E29">
        <w:rPr>
          <w:sz w:val="24"/>
        </w:rPr>
        <w:t xml:space="preserve">Rádiový odečet a rozúčtování – SONTEX 556 </w:t>
      </w:r>
      <w:r w:rsidRPr="00966E29">
        <w:rPr>
          <w:sz w:val="24"/>
        </w:rPr>
        <w:tab/>
        <w:t>40,-Kč/rad</w:t>
      </w:r>
    </w:p>
    <w:p w:rsidR="0098351F" w:rsidRPr="00966E29" w:rsidRDefault="0098351F" w:rsidP="0098351F">
      <w:pPr>
        <w:pStyle w:val="Odstavecseseznamem"/>
        <w:tabs>
          <w:tab w:val="right" w:pos="8505"/>
        </w:tabs>
        <w:ind w:left="360"/>
        <w:rPr>
          <w:sz w:val="24"/>
        </w:rPr>
      </w:pPr>
      <w:r w:rsidRPr="00966E29">
        <w:rPr>
          <w:sz w:val="24"/>
        </w:rPr>
        <w:t xml:space="preserve">Změna nájemce </w:t>
      </w:r>
      <w:r w:rsidRPr="00966E29">
        <w:rPr>
          <w:sz w:val="24"/>
        </w:rPr>
        <w:tab/>
        <w:t>80,-Kč/byt</w:t>
      </w:r>
    </w:p>
    <w:p w:rsidR="0098351F" w:rsidRPr="00966E29" w:rsidRDefault="0098351F" w:rsidP="0098351F">
      <w:pPr>
        <w:pStyle w:val="Odstavecseseznamem"/>
        <w:ind w:left="360"/>
        <w:rPr>
          <w:sz w:val="24"/>
        </w:rPr>
      </w:pPr>
      <w:r w:rsidRPr="00966E29">
        <w:rPr>
          <w:sz w:val="24"/>
        </w:rPr>
        <w:t xml:space="preserve">Rádiový odečet vodoměru 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 xml:space="preserve">       </w:t>
      </w:r>
      <w:r w:rsidRPr="00966E29">
        <w:rPr>
          <w:sz w:val="24"/>
        </w:rPr>
        <w:tab/>
        <w:t xml:space="preserve">       15,-Kč/ks </w:t>
      </w:r>
    </w:p>
    <w:p w:rsidR="0098351F" w:rsidRPr="00966E29" w:rsidRDefault="0098351F" w:rsidP="0098351F">
      <w:pPr>
        <w:jc w:val="both"/>
        <w:rPr>
          <w:b/>
          <w:sz w:val="24"/>
        </w:rPr>
      </w:pPr>
    </w:p>
    <w:p w:rsidR="0098351F" w:rsidRPr="00966E29" w:rsidRDefault="0098351F" w:rsidP="00966E29">
      <w:pPr>
        <w:pStyle w:val="Odstavecseseznamem"/>
        <w:numPr>
          <w:ilvl w:val="0"/>
          <w:numId w:val="5"/>
        </w:numPr>
        <w:rPr>
          <w:sz w:val="24"/>
        </w:rPr>
      </w:pPr>
      <w:r w:rsidRPr="00966E29">
        <w:rPr>
          <w:sz w:val="24"/>
        </w:rPr>
        <w:t xml:space="preserve">Ceny jsou uvedené bez DPH. Výše DPH bude účtována dle platné zákonné sazby ke dni uskutečnění zdanitelného plnění.  </w:t>
      </w:r>
    </w:p>
    <w:p w:rsidR="00410AE4" w:rsidRDefault="00410AE4" w:rsidP="00410AE4">
      <w:pPr>
        <w:pStyle w:val="Zkladntextodsazen"/>
        <w:ind w:left="360" w:firstLine="0"/>
      </w:pPr>
    </w:p>
    <w:p w:rsidR="0098351F" w:rsidRPr="00966E29" w:rsidRDefault="0098351F" w:rsidP="0098351F">
      <w:pPr>
        <w:pStyle w:val="Zkladntextodsazen"/>
        <w:numPr>
          <w:ilvl w:val="0"/>
          <w:numId w:val="5"/>
        </w:numPr>
      </w:pPr>
      <w:r w:rsidRPr="00966E29">
        <w:t>Cena za služby se může měnit po vzájemném odsouhlasení pouze v závislosti na inflaci, doložené údaji Českého statistického úřadu.</w:t>
      </w:r>
    </w:p>
    <w:p w:rsidR="007379E8" w:rsidRPr="00966E29" w:rsidRDefault="007379E8">
      <w:pPr>
        <w:rPr>
          <w:sz w:val="24"/>
        </w:rPr>
      </w:pPr>
    </w:p>
    <w:p w:rsidR="007379E8" w:rsidRPr="0098351F" w:rsidRDefault="007379E8">
      <w:pPr>
        <w:rPr>
          <w:b/>
          <w:color w:val="FF0000"/>
          <w:sz w:val="24"/>
        </w:rPr>
      </w:pPr>
    </w:p>
    <w:p w:rsidR="001641FA" w:rsidRPr="00966E29" w:rsidRDefault="001641FA">
      <w:pPr>
        <w:pStyle w:val="Nadpis2"/>
      </w:pPr>
      <w:r w:rsidRPr="00966E29">
        <w:t>X. Závěrečná ujednání</w:t>
      </w:r>
    </w:p>
    <w:p w:rsidR="001641FA" w:rsidRPr="00966E29" w:rsidRDefault="001641FA">
      <w:pPr>
        <w:rPr>
          <w:sz w:val="24"/>
        </w:rPr>
      </w:pPr>
    </w:p>
    <w:p w:rsidR="0098351F" w:rsidRPr="00966E29" w:rsidRDefault="0029223A" w:rsidP="00966E29">
      <w:pPr>
        <w:pStyle w:val="Zkladntextodsazen"/>
        <w:numPr>
          <w:ilvl w:val="0"/>
          <w:numId w:val="9"/>
        </w:numPr>
      </w:pPr>
      <w:r w:rsidRPr="00966E29">
        <w:t xml:space="preserve">Každá ze smluvních stran je oprávněna tuto smlouvu vypovědět písemnou výpovědí adresovanou druhé smluvní straně bez udání důvodu. </w:t>
      </w:r>
      <w:r w:rsidR="00966E29" w:rsidRPr="00966E29">
        <w:t>V</w:t>
      </w:r>
      <w:r w:rsidR="0098351F" w:rsidRPr="00966E29">
        <w:t>ýpovědní lhůta činí tři měsíce a začíná běžet 1. dne měsíce následujícího po doručení výpovědi.</w:t>
      </w:r>
    </w:p>
    <w:p w:rsidR="0029223A" w:rsidRPr="00966E29" w:rsidRDefault="0029223A" w:rsidP="00966E29">
      <w:pPr>
        <w:pStyle w:val="Zkladntextodsazen"/>
        <w:ind w:left="360" w:firstLine="0"/>
      </w:pPr>
    </w:p>
    <w:p w:rsidR="007B147E" w:rsidRDefault="007B147E" w:rsidP="00EB10DA">
      <w:pPr>
        <w:pStyle w:val="Zkladntextodsazen"/>
        <w:numPr>
          <w:ilvl w:val="0"/>
          <w:numId w:val="9"/>
        </w:numPr>
      </w:pPr>
      <w:r w:rsidRPr="00966E29">
        <w:t>Smlouva nabývá platnosti dnem podpisu oběma smluvními stranami</w:t>
      </w:r>
      <w:r w:rsidR="0037398E" w:rsidRPr="00966E29">
        <w:t xml:space="preserve"> a účinnosti dnem zveřejnění v registru smluv.</w:t>
      </w:r>
    </w:p>
    <w:p w:rsidR="001D2ACD" w:rsidRDefault="001D2ACD" w:rsidP="001D2ACD">
      <w:pPr>
        <w:pStyle w:val="Odstavecseseznamem"/>
      </w:pPr>
    </w:p>
    <w:p w:rsidR="001D2ACD" w:rsidRPr="00966E29" w:rsidRDefault="001D2ACD" w:rsidP="001D2ACD">
      <w:pPr>
        <w:pStyle w:val="Zkladntextodsazen"/>
        <w:ind w:left="360" w:firstLine="0"/>
      </w:pPr>
    </w:p>
    <w:p w:rsidR="0029223A" w:rsidRPr="00966E29" w:rsidRDefault="001641FA" w:rsidP="00EB10DA">
      <w:pPr>
        <w:pStyle w:val="Zkladntextodsazen"/>
        <w:numPr>
          <w:ilvl w:val="0"/>
          <w:numId w:val="9"/>
        </w:numPr>
      </w:pPr>
      <w:r w:rsidRPr="00966E29">
        <w:t xml:space="preserve">Tato smlouva je vyhotovena ve </w:t>
      </w:r>
      <w:r w:rsidR="0029223A" w:rsidRPr="00966E29">
        <w:t>tř</w:t>
      </w:r>
      <w:r w:rsidRPr="00966E29">
        <w:t xml:space="preserve">ech stejnopisech s platností originálu, </w:t>
      </w:r>
      <w:r w:rsidR="0029223A" w:rsidRPr="00966E29">
        <w:t>z nichž zhotovitel obdrží dvě a objednatel jedno vyhotovení.</w:t>
      </w:r>
    </w:p>
    <w:p w:rsidR="0029223A" w:rsidRPr="00966E29" w:rsidRDefault="0029223A" w:rsidP="00F14011">
      <w:pPr>
        <w:pStyle w:val="Zkladntextodsazen"/>
        <w:numPr>
          <w:ilvl w:val="0"/>
          <w:numId w:val="9"/>
        </w:numPr>
      </w:pPr>
      <w:r w:rsidRPr="00966E29">
        <w:t>Změny této smlouvy mohou být provedeny pouze formou písemných smluvních dodatků podepsaných oběma smluvními stranami.</w:t>
      </w:r>
    </w:p>
    <w:p w:rsidR="00966E29" w:rsidRDefault="00966E29" w:rsidP="00966E29">
      <w:pPr>
        <w:pStyle w:val="Zkladntextodsazen"/>
        <w:ind w:left="360" w:firstLine="0"/>
      </w:pPr>
    </w:p>
    <w:p w:rsidR="001641FA" w:rsidRPr="00966E29" w:rsidRDefault="001641FA" w:rsidP="00F14011">
      <w:pPr>
        <w:pStyle w:val="Zkladntextodsazen"/>
        <w:numPr>
          <w:ilvl w:val="0"/>
          <w:numId w:val="9"/>
        </w:numPr>
      </w:pPr>
      <w:r w:rsidRPr="00966E29">
        <w:t>Nebylo-li v této smlouvě výslovně ujednáno jinak, řídí se právní p</w:t>
      </w:r>
      <w:r w:rsidR="0001791D" w:rsidRPr="00966E29">
        <w:t xml:space="preserve">oměry z ní vyplývající občanským </w:t>
      </w:r>
      <w:r w:rsidRPr="00966E29">
        <w:t>zákoníkem v platném znění.</w:t>
      </w:r>
    </w:p>
    <w:p w:rsidR="00966E29" w:rsidRDefault="00966E29" w:rsidP="00966E29">
      <w:pPr>
        <w:pStyle w:val="Odstavecseseznamem"/>
        <w:tabs>
          <w:tab w:val="left" w:pos="0"/>
        </w:tabs>
        <w:ind w:left="357"/>
        <w:jc w:val="both"/>
        <w:rPr>
          <w:sz w:val="24"/>
          <w:szCs w:val="24"/>
        </w:rPr>
      </w:pPr>
    </w:p>
    <w:p w:rsidR="0037398E" w:rsidRPr="00966E29" w:rsidRDefault="0037398E" w:rsidP="00EF46A7">
      <w:pPr>
        <w:pStyle w:val="Odstavecseseznamem"/>
        <w:numPr>
          <w:ilvl w:val="0"/>
          <w:numId w:val="9"/>
        </w:numPr>
        <w:tabs>
          <w:tab w:val="left" w:pos="0"/>
        </w:tabs>
        <w:ind w:left="357" w:hanging="357"/>
        <w:jc w:val="both"/>
        <w:rPr>
          <w:sz w:val="24"/>
          <w:szCs w:val="24"/>
        </w:rPr>
      </w:pPr>
      <w:r w:rsidRPr="00966E29">
        <w:rPr>
          <w:sz w:val="24"/>
          <w:szCs w:val="24"/>
        </w:rPr>
        <w:t>Město Český Těšín informovalo druhou smluvní stranu, že je povinným subjektem ve smyslu zákona č. 340/2015 Sb., o registru smluv (dále také zákon). Smluvní strany se dohodly, že v případě, kdy tato smlouva podléhá povinnosti uveřejnění v registru smluv dle</w:t>
      </w:r>
      <w:r w:rsidR="00EF46A7" w:rsidRPr="00966E29">
        <w:rPr>
          <w:sz w:val="24"/>
          <w:szCs w:val="24"/>
        </w:rPr>
        <w:t xml:space="preserve"> </w:t>
      </w:r>
      <w:r w:rsidRPr="00966E29">
        <w:rPr>
          <w:sz w:val="24"/>
          <w:szCs w:val="24"/>
        </w:rPr>
        <w:t>zákona, bude subjektem, který vloží smlouvu do registru smluv, Město Český Těšín, a to i v případě, kdy druhou smluvní stranou bude rovněž povinný subjekt ze zákona.</w:t>
      </w:r>
    </w:p>
    <w:p w:rsidR="00966E29" w:rsidRDefault="00966E29" w:rsidP="00966E29">
      <w:pPr>
        <w:pStyle w:val="Zkladntextodsazen"/>
        <w:ind w:left="360" w:firstLine="0"/>
      </w:pPr>
    </w:p>
    <w:p w:rsidR="0029223A" w:rsidRDefault="0029223A" w:rsidP="00F22861">
      <w:pPr>
        <w:pStyle w:val="Zkladntextodsazen"/>
        <w:numPr>
          <w:ilvl w:val="0"/>
          <w:numId w:val="9"/>
        </w:numPr>
      </w:pPr>
      <w:r w:rsidRPr="00966E29">
        <w:t xml:space="preserve">Osobní údaje uvedené v této smlouvě budou zpracovávány pouze za účelem plněné této smlouvy. </w:t>
      </w:r>
    </w:p>
    <w:p w:rsidR="001F5E88" w:rsidRDefault="001F5E88" w:rsidP="001F5E88">
      <w:pPr>
        <w:pStyle w:val="Odstavecseseznamem"/>
      </w:pPr>
    </w:p>
    <w:p w:rsidR="001F5E88" w:rsidRPr="00966E29" w:rsidRDefault="001F5E88" w:rsidP="00F22861">
      <w:pPr>
        <w:pStyle w:val="Zkladntextodsazen"/>
        <w:numPr>
          <w:ilvl w:val="0"/>
          <w:numId w:val="9"/>
        </w:numPr>
      </w:pPr>
      <w:r>
        <w:t>Nedílnou součást</w:t>
      </w:r>
      <w:r w:rsidR="00F26D03">
        <w:t>í</w:t>
      </w:r>
      <w:r>
        <w:t xml:space="preserve"> </w:t>
      </w:r>
      <w:r w:rsidR="00F26D03">
        <w:t>této smlouvy je</w:t>
      </w:r>
      <w:r>
        <w:t xml:space="preserve"> Smlouva o zpracování osobních údajů.</w:t>
      </w:r>
    </w:p>
    <w:p w:rsidR="001F5E88" w:rsidRPr="001F5E88" w:rsidRDefault="001F5E88" w:rsidP="001F5E88"/>
    <w:p w:rsidR="001641FA" w:rsidRPr="00966E29" w:rsidRDefault="001641FA" w:rsidP="00EB10DA">
      <w:pPr>
        <w:pStyle w:val="Nadpis3"/>
        <w:numPr>
          <w:ilvl w:val="0"/>
          <w:numId w:val="9"/>
        </w:numPr>
        <w:jc w:val="both"/>
      </w:pPr>
      <w:r w:rsidRPr="00966E29">
        <w:t>Smluvní strany prohlašují, že si tuto smlouvu před jejím podepsáním pečlivě pročetly, že byla jimi předem vzájemně řádně projednána a je projevem jejich pravé a svobodné vůle a autentičnosti tohoto jejího znění nyní potvrzují vlastnoručními podpisy.</w:t>
      </w:r>
    </w:p>
    <w:p w:rsidR="00966E29" w:rsidRDefault="00966E29" w:rsidP="00966E29">
      <w:pPr>
        <w:ind w:left="360"/>
        <w:jc w:val="both"/>
        <w:rPr>
          <w:sz w:val="24"/>
        </w:rPr>
      </w:pPr>
    </w:p>
    <w:p w:rsidR="001641FA" w:rsidRPr="0098351F" w:rsidRDefault="001641FA">
      <w:pPr>
        <w:jc w:val="both"/>
        <w:rPr>
          <w:color w:val="FF0000"/>
          <w:sz w:val="24"/>
        </w:rPr>
      </w:pPr>
    </w:p>
    <w:p w:rsidR="001641FA" w:rsidRPr="00966E29" w:rsidRDefault="001641FA">
      <w:pPr>
        <w:pStyle w:val="Nadpis2"/>
      </w:pPr>
      <w:r w:rsidRPr="00966E29">
        <w:t>XI. Přílohy</w:t>
      </w:r>
    </w:p>
    <w:p w:rsidR="001641FA" w:rsidRPr="00966E29" w:rsidRDefault="001641FA">
      <w:pPr>
        <w:jc w:val="center"/>
        <w:rPr>
          <w:b/>
          <w:sz w:val="24"/>
        </w:rPr>
      </w:pPr>
    </w:p>
    <w:p w:rsidR="001641FA" w:rsidRPr="00966E29" w:rsidRDefault="001641FA" w:rsidP="00966E29">
      <w:pPr>
        <w:pStyle w:val="Odstavecseseznamem"/>
        <w:numPr>
          <w:ilvl w:val="0"/>
          <w:numId w:val="19"/>
        </w:numPr>
        <w:ind w:left="357" w:hanging="357"/>
        <w:rPr>
          <w:sz w:val="24"/>
        </w:rPr>
      </w:pPr>
      <w:r w:rsidRPr="00966E29">
        <w:rPr>
          <w:sz w:val="24"/>
        </w:rPr>
        <w:t>Tabulka hodnot a označování polohových redukčních koeficientů.</w:t>
      </w:r>
    </w:p>
    <w:p w:rsidR="00966E29" w:rsidRPr="00966E29" w:rsidRDefault="00966E29" w:rsidP="00966E29">
      <w:pPr>
        <w:pStyle w:val="Odstavecseseznamem"/>
        <w:numPr>
          <w:ilvl w:val="0"/>
          <w:numId w:val="19"/>
        </w:numPr>
        <w:ind w:left="357" w:hanging="357"/>
        <w:rPr>
          <w:rFonts w:asciiTheme="minorBidi" w:hAnsiTheme="minorBidi"/>
          <w:bCs/>
          <w:sz w:val="24"/>
          <w:szCs w:val="24"/>
        </w:rPr>
      </w:pPr>
      <w:r w:rsidRPr="00966E29">
        <w:rPr>
          <w:rFonts w:asciiTheme="minorBidi" w:hAnsiTheme="minorBidi"/>
          <w:bCs/>
          <w:sz w:val="24"/>
          <w:szCs w:val="24"/>
        </w:rPr>
        <w:t>Smlouva o zpracování osobních údajů</w:t>
      </w:r>
    </w:p>
    <w:p w:rsidR="001641FA" w:rsidRPr="0098351F" w:rsidRDefault="001641FA">
      <w:pPr>
        <w:rPr>
          <w:color w:val="FF0000"/>
          <w:sz w:val="24"/>
        </w:rPr>
      </w:pPr>
    </w:p>
    <w:p w:rsidR="001641FA" w:rsidRPr="0098351F" w:rsidRDefault="001641FA">
      <w:pPr>
        <w:rPr>
          <w:color w:val="FF0000"/>
          <w:sz w:val="24"/>
        </w:rPr>
      </w:pPr>
    </w:p>
    <w:p w:rsidR="001641FA" w:rsidRPr="0098351F" w:rsidRDefault="001641FA">
      <w:pPr>
        <w:rPr>
          <w:color w:val="FF0000"/>
          <w:sz w:val="24"/>
        </w:rPr>
      </w:pPr>
    </w:p>
    <w:p w:rsidR="007379E8" w:rsidRPr="00966E29" w:rsidRDefault="00EF46A7">
      <w:pPr>
        <w:rPr>
          <w:sz w:val="24"/>
        </w:rPr>
      </w:pPr>
      <w:r w:rsidRPr="00966E29">
        <w:rPr>
          <w:sz w:val="24"/>
        </w:rPr>
        <w:t xml:space="preserve">V Českém Těšíně dne 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>V Karviné  dne</w:t>
      </w:r>
    </w:p>
    <w:p w:rsidR="001641FA" w:rsidRPr="00966E29" w:rsidRDefault="001641FA">
      <w:pPr>
        <w:rPr>
          <w:sz w:val="24"/>
        </w:rPr>
      </w:pPr>
    </w:p>
    <w:p w:rsidR="00EF46A7" w:rsidRPr="00966E29" w:rsidRDefault="00EF46A7">
      <w:pPr>
        <w:rPr>
          <w:sz w:val="24"/>
        </w:rPr>
      </w:pPr>
    </w:p>
    <w:p w:rsidR="001641FA" w:rsidRPr="00966E29" w:rsidRDefault="001641FA">
      <w:pPr>
        <w:rPr>
          <w:sz w:val="24"/>
        </w:rPr>
      </w:pPr>
    </w:p>
    <w:p w:rsidR="001641FA" w:rsidRPr="00966E29" w:rsidRDefault="001641FA">
      <w:pPr>
        <w:rPr>
          <w:sz w:val="24"/>
        </w:rPr>
      </w:pPr>
    </w:p>
    <w:p w:rsidR="001641FA" w:rsidRPr="00966E29" w:rsidRDefault="001641FA">
      <w:pPr>
        <w:rPr>
          <w:sz w:val="24"/>
        </w:rPr>
      </w:pPr>
    </w:p>
    <w:p w:rsidR="001641FA" w:rsidRPr="00966E29" w:rsidRDefault="001641FA">
      <w:pPr>
        <w:rPr>
          <w:sz w:val="24"/>
        </w:rPr>
      </w:pPr>
    </w:p>
    <w:p w:rsidR="001641FA" w:rsidRPr="00966E29" w:rsidRDefault="00EF46A7">
      <w:pPr>
        <w:rPr>
          <w:sz w:val="24"/>
        </w:rPr>
      </w:pPr>
      <w:r w:rsidRPr="00966E29">
        <w:rPr>
          <w:sz w:val="24"/>
        </w:rPr>
        <w:t>za objednatele: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 xml:space="preserve">       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="001641FA" w:rsidRPr="00966E29">
        <w:rPr>
          <w:sz w:val="24"/>
        </w:rPr>
        <w:t>za zhotovitele</w:t>
      </w:r>
      <w:r w:rsidRPr="00966E29">
        <w:rPr>
          <w:sz w:val="24"/>
        </w:rPr>
        <w:t>:</w:t>
      </w:r>
    </w:p>
    <w:p w:rsidR="00EF46A7" w:rsidRPr="00966E29" w:rsidRDefault="00EF46A7">
      <w:pPr>
        <w:rPr>
          <w:sz w:val="24"/>
        </w:rPr>
      </w:pPr>
      <w:r w:rsidRPr="00966E29">
        <w:rPr>
          <w:sz w:val="24"/>
        </w:rPr>
        <w:t>Mgr. Gabriela Hřebačková</w:t>
      </w:r>
      <w:r w:rsidR="00601FB0" w:rsidRPr="00966E29">
        <w:rPr>
          <w:sz w:val="24"/>
        </w:rPr>
        <w:tab/>
      </w:r>
      <w:r w:rsidR="00601FB0" w:rsidRPr="00966E29">
        <w:rPr>
          <w:sz w:val="24"/>
        </w:rPr>
        <w:tab/>
      </w:r>
      <w:r w:rsidR="00601FB0" w:rsidRPr="00966E29">
        <w:rPr>
          <w:sz w:val="24"/>
        </w:rPr>
        <w:tab/>
      </w:r>
      <w:r w:rsidR="00D031D3" w:rsidRPr="00966E29">
        <w:rPr>
          <w:sz w:val="24"/>
        </w:rPr>
        <w:tab/>
      </w:r>
      <w:r w:rsidR="006A3EC8" w:rsidRPr="00966E29">
        <w:rPr>
          <w:sz w:val="24"/>
        </w:rPr>
        <w:t xml:space="preserve">    </w:t>
      </w:r>
      <w:r w:rsidRPr="00966E29">
        <w:rPr>
          <w:sz w:val="24"/>
        </w:rPr>
        <w:t xml:space="preserve">      </w:t>
      </w:r>
      <w:r w:rsidR="00641B48" w:rsidRPr="00966E29">
        <w:rPr>
          <w:sz w:val="24"/>
        </w:rPr>
        <w:t xml:space="preserve">  Miloš Zwias</w:t>
      </w:r>
    </w:p>
    <w:p w:rsidR="001641FA" w:rsidRPr="00966E29" w:rsidRDefault="00966E29">
      <w:pPr>
        <w:rPr>
          <w:sz w:val="24"/>
        </w:rPr>
      </w:pPr>
      <w:r>
        <w:rPr>
          <w:sz w:val="24"/>
        </w:rPr>
        <w:t>s</w:t>
      </w:r>
      <w:r w:rsidR="00EF46A7" w:rsidRPr="00966E29">
        <w:rPr>
          <w:sz w:val="24"/>
        </w:rPr>
        <w:t>tarostka</w:t>
      </w:r>
      <w:r>
        <w:rPr>
          <w:sz w:val="24"/>
        </w:rPr>
        <w:tab/>
      </w:r>
      <w:r w:rsidR="00EF46A7" w:rsidRPr="00966E29">
        <w:rPr>
          <w:sz w:val="24"/>
        </w:rPr>
        <w:tab/>
      </w:r>
      <w:r w:rsidR="00EF46A7" w:rsidRPr="00966E29">
        <w:rPr>
          <w:sz w:val="24"/>
        </w:rPr>
        <w:tab/>
      </w:r>
      <w:r w:rsidR="00EF46A7" w:rsidRPr="00966E29">
        <w:rPr>
          <w:sz w:val="24"/>
        </w:rPr>
        <w:tab/>
      </w:r>
      <w:r w:rsidR="00EF46A7" w:rsidRPr="00966E29">
        <w:rPr>
          <w:sz w:val="24"/>
        </w:rPr>
        <w:tab/>
      </w:r>
      <w:r w:rsidR="00EF46A7" w:rsidRPr="00966E29">
        <w:rPr>
          <w:sz w:val="24"/>
        </w:rPr>
        <w:tab/>
      </w:r>
      <w:r w:rsidR="00EF46A7" w:rsidRPr="00966E29">
        <w:rPr>
          <w:sz w:val="24"/>
        </w:rPr>
        <w:tab/>
      </w:r>
      <w:r w:rsidR="00641B48" w:rsidRPr="00966E29">
        <w:rPr>
          <w:sz w:val="24"/>
        </w:rPr>
        <w:t>ved</w:t>
      </w:r>
      <w:r w:rsidR="00EF46A7" w:rsidRPr="00966E29">
        <w:rPr>
          <w:sz w:val="24"/>
        </w:rPr>
        <w:t>oucí</w:t>
      </w:r>
      <w:r w:rsidR="00641B48" w:rsidRPr="00966E29">
        <w:rPr>
          <w:sz w:val="24"/>
        </w:rPr>
        <w:t xml:space="preserve"> odd</w:t>
      </w:r>
      <w:r w:rsidR="00EF46A7" w:rsidRPr="00966E29">
        <w:rPr>
          <w:sz w:val="24"/>
        </w:rPr>
        <w:t>ělení</w:t>
      </w:r>
      <w:r w:rsidR="00641B48" w:rsidRPr="00966E29">
        <w:rPr>
          <w:sz w:val="24"/>
        </w:rPr>
        <w:t xml:space="preserve"> roz</w:t>
      </w:r>
      <w:r w:rsidR="00BD6FB1" w:rsidRPr="00966E29">
        <w:rPr>
          <w:sz w:val="24"/>
        </w:rPr>
        <w:t>účtování</w:t>
      </w:r>
    </w:p>
    <w:p w:rsidR="001641FA" w:rsidRPr="00966E29" w:rsidRDefault="001641FA">
      <w:pPr>
        <w:rPr>
          <w:sz w:val="24"/>
        </w:rPr>
      </w:pPr>
    </w:p>
    <w:p w:rsidR="001641FA" w:rsidRPr="0098351F" w:rsidRDefault="001641FA">
      <w:pPr>
        <w:rPr>
          <w:color w:val="FF0000"/>
          <w:sz w:val="24"/>
        </w:rPr>
      </w:pPr>
    </w:p>
    <w:p w:rsidR="00DB30D3" w:rsidRPr="0098351F" w:rsidRDefault="00DB30D3">
      <w:pPr>
        <w:jc w:val="center"/>
        <w:rPr>
          <w:color w:val="FF0000"/>
          <w:sz w:val="24"/>
        </w:rPr>
      </w:pPr>
      <w:bookmarkStart w:id="0" w:name="_GoBack"/>
      <w:bookmarkEnd w:id="0"/>
    </w:p>
    <w:sectPr w:rsidR="00DB30D3" w:rsidRPr="0098351F" w:rsidSect="00410AE4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E6" w:rsidRDefault="00EE39E6" w:rsidP="001D2ACD">
      <w:r>
        <w:separator/>
      </w:r>
    </w:p>
  </w:endnote>
  <w:endnote w:type="continuationSeparator" w:id="0">
    <w:p w:rsidR="00EE39E6" w:rsidRDefault="00EE39E6" w:rsidP="001D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E6" w:rsidRDefault="00EE39E6" w:rsidP="001D2ACD">
      <w:r>
        <w:separator/>
      </w:r>
    </w:p>
  </w:footnote>
  <w:footnote w:type="continuationSeparator" w:id="0">
    <w:p w:rsidR="00EE39E6" w:rsidRDefault="00EE39E6" w:rsidP="001D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E4" w:rsidRPr="00DD2223" w:rsidRDefault="00DD2223">
    <w:pPr>
      <w:pStyle w:val="Zhlav"/>
      <w:rPr>
        <w:sz w:val="18"/>
        <w:szCs w:val="18"/>
      </w:rPr>
    </w:pPr>
    <w:r w:rsidRPr="00DD2223">
      <w:rPr>
        <w:sz w:val="18"/>
        <w:szCs w:val="18"/>
      </w:rPr>
      <w:t>Smlouva o odečítací a rozúčtovací službě č. 343/18 WBM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CD" w:rsidRPr="00410AE4" w:rsidRDefault="00410AE4" w:rsidP="00DD2223">
    <w:pPr>
      <w:pStyle w:val="Zhlav"/>
      <w:jc w:val="right"/>
      <w:rPr>
        <w:sz w:val="16"/>
        <w:szCs w:val="16"/>
      </w:rPr>
    </w:pPr>
    <w:r w:rsidRPr="00410AE4">
      <w:rPr>
        <w:sz w:val="16"/>
        <w:szCs w:val="16"/>
      </w:rPr>
      <w:t>Smlouva o odečítací a rozúčtovací službě č. 343/18 WBM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D64"/>
    <w:multiLevelType w:val="multilevel"/>
    <w:tmpl w:val="976A59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4D61"/>
    <w:multiLevelType w:val="multilevel"/>
    <w:tmpl w:val="FD066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390633"/>
    <w:multiLevelType w:val="hybridMultilevel"/>
    <w:tmpl w:val="02C83344"/>
    <w:lvl w:ilvl="0" w:tplc="24F05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27CA6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7AC2837"/>
    <w:multiLevelType w:val="hybridMultilevel"/>
    <w:tmpl w:val="ADFAE778"/>
    <w:lvl w:ilvl="0" w:tplc="6E88EC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74080"/>
    <w:multiLevelType w:val="singleLevel"/>
    <w:tmpl w:val="68E6CC1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C212941"/>
    <w:multiLevelType w:val="hybridMultilevel"/>
    <w:tmpl w:val="AC76C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019A"/>
    <w:multiLevelType w:val="hybridMultilevel"/>
    <w:tmpl w:val="83281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58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7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1738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77C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0B099C"/>
    <w:multiLevelType w:val="hybridMultilevel"/>
    <w:tmpl w:val="23327BA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B5CD7"/>
    <w:multiLevelType w:val="hybridMultilevel"/>
    <w:tmpl w:val="C20AA92C"/>
    <w:lvl w:ilvl="0" w:tplc="EA288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551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23B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9"/>
  </w:num>
  <w:num w:numId="5">
    <w:abstractNumId w:val="15"/>
  </w:num>
  <w:num w:numId="6">
    <w:abstractNumId w:val="21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8"/>
  </w:num>
  <w:num w:numId="21">
    <w:abstractNumId w:val="5"/>
  </w:num>
  <w:num w:numId="22">
    <w:abstractNumId w:val="17"/>
  </w:num>
  <w:num w:numId="2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5A"/>
    <w:rsid w:val="00015362"/>
    <w:rsid w:val="0001791D"/>
    <w:rsid w:val="000416F9"/>
    <w:rsid w:val="00055D0D"/>
    <w:rsid w:val="000752C7"/>
    <w:rsid w:val="0009461F"/>
    <w:rsid w:val="001274D6"/>
    <w:rsid w:val="0014138A"/>
    <w:rsid w:val="00146A0D"/>
    <w:rsid w:val="001641FA"/>
    <w:rsid w:val="00166675"/>
    <w:rsid w:val="001839B2"/>
    <w:rsid w:val="00187659"/>
    <w:rsid w:val="001944FB"/>
    <w:rsid w:val="001D2ACD"/>
    <w:rsid w:val="001F5E88"/>
    <w:rsid w:val="002164D7"/>
    <w:rsid w:val="00217C84"/>
    <w:rsid w:val="00230EEE"/>
    <w:rsid w:val="00241217"/>
    <w:rsid w:val="00277E0B"/>
    <w:rsid w:val="0029223A"/>
    <w:rsid w:val="002F5FC5"/>
    <w:rsid w:val="00316244"/>
    <w:rsid w:val="0037398E"/>
    <w:rsid w:val="00395550"/>
    <w:rsid w:val="003A1DF3"/>
    <w:rsid w:val="003A46BD"/>
    <w:rsid w:val="003A67CA"/>
    <w:rsid w:val="003B6A2B"/>
    <w:rsid w:val="003E093C"/>
    <w:rsid w:val="003E1A83"/>
    <w:rsid w:val="003E66ED"/>
    <w:rsid w:val="00410AE4"/>
    <w:rsid w:val="004137CE"/>
    <w:rsid w:val="004276BD"/>
    <w:rsid w:val="004369DE"/>
    <w:rsid w:val="00442169"/>
    <w:rsid w:val="00447E2D"/>
    <w:rsid w:val="00466925"/>
    <w:rsid w:val="004A668E"/>
    <w:rsid w:val="004B5D27"/>
    <w:rsid w:val="005003DE"/>
    <w:rsid w:val="00520619"/>
    <w:rsid w:val="00535FA2"/>
    <w:rsid w:val="0054644B"/>
    <w:rsid w:val="00550697"/>
    <w:rsid w:val="00554B4D"/>
    <w:rsid w:val="005B7B33"/>
    <w:rsid w:val="005D46BC"/>
    <w:rsid w:val="005E59ED"/>
    <w:rsid w:val="00601FB0"/>
    <w:rsid w:val="00625ABA"/>
    <w:rsid w:val="006404E9"/>
    <w:rsid w:val="00641B48"/>
    <w:rsid w:val="00661604"/>
    <w:rsid w:val="006A3EC8"/>
    <w:rsid w:val="006E0FBC"/>
    <w:rsid w:val="007379E8"/>
    <w:rsid w:val="00742347"/>
    <w:rsid w:val="0076163B"/>
    <w:rsid w:val="00761B9B"/>
    <w:rsid w:val="007B147E"/>
    <w:rsid w:val="007B30D4"/>
    <w:rsid w:val="0081345F"/>
    <w:rsid w:val="00817C55"/>
    <w:rsid w:val="008C16BD"/>
    <w:rsid w:val="008F0FE8"/>
    <w:rsid w:val="008F1911"/>
    <w:rsid w:val="009018F9"/>
    <w:rsid w:val="009040E1"/>
    <w:rsid w:val="009107DA"/>
    <w:rsid w:val="00911B15"/>
    <w:rsid w:val="0091278A"/>
    <w:rsid w:val="00927482"/>
    <w:rsid w:val="00966E29"/>
    <w:rsid w:val="00982D5E"/>
    <w:rsid w:val="0098351F"/>
    <w:rsid w:val="00984A51"/>
    <w:rsid w:val="009B27D0"/>
    <w:rsid w:val="009B40C0"/>
    <w:rsid w:val="009D7EEC"/>
    <w:rsid w:val="009E7B59"/>
    <w:rsid w:val="00A2117B"/>
    <w:rsid w:val="00A42502"/>
    <w:rsid w:val="00A72205"/>
    <w:rsid w:val="00A7315A"/>
    <w:rsid w:val="00AB4EDB"/>
    <w:rsid w:val="00AC6058"/>
    <w:rsid w:val="00AF4BA9"/>
    <w:rsid w:val="00B27DCB"/>
    <w:rsid w:val="00B44B60"/>
    <w:rsid w:val="00B81C58"/>
    <w:rsid w:val="00B83B7D"/>
    <w:rsid w:val="00BD34A2"/>
    <w:rsid w:val="00BD5072"/>
    <w:rsid w:val="00BD6FB1"/>
    <w:rsid w:val="00BE3A87"/>
    <w:rsid w:val="00C111E0"/>
    <w:rsid w:val="00C25CBD"/>
    <w:rsid w:val="00C7309D"/>
    <w:rsid w:val="00C81AFA"/>
    <w:rsid w:val="00C945D9"/>
    <w:rsid w:val="00C963E7"/>
    <w:rsid w:val="00CF3E3D"/>
    <w:rsid w:val="00D031D3"/>
    <w:rsid w:val="00D437F7"/>
    <w:rsid w:val="00D478DD"/>
    <w:rsid w:val="00D57477"/>
    <w:rsid w:val="00D57CAE"/>
    <w:rsid w:val="00DA1400"/>
    <w:rsid w:val="00DB30D3"/>
    <w:rsid w:val="00DB5692"/>
    <w:rsid w:val="00DD2223"/>
    <w:rsid w:val="00DF57A0"/>
    <w:rsid w:val="00E2000B"/>
    <w:rsid w:val="00E21B51"/>
    <w:rsid w:val="00E728F6"/>
    <w:rsid w:val="00EA4649"/>
    <w:rsid w:val="00EB10DA"/>
    <w:rsid w:val="00EC2BA7"/>
    <w:rsid w:val="00ED2906"/>
    <w:rsid w:val="00ED632F"/>
    <w:rsid w:val="00EE19E0"/>
    <w:rsid w:val="00EE39E6"/>
    <w:rsid w:val="00EE48E6"/>
    <w:rsid w:val="00EF46A7"/>
    <w:rsid w:val="00F023EE"/>
    <w:rsid w:val="00F22322"/>
    <w:rsid w:val="00F26D03"/>
    <w:rsid w:val="00F6191E"/>
    <w:rsid w:val="00F86D03"/>
    <w:rsid w:val="00FB3060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24460C-CC2A-4BC2-8127-3D1F194B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7F7"/>
  </w:style>
  <w:style w:type="paragraph" w:styleId="Nadpis1">
    <w:name w:val="heading 1"/>
    <w:basedOn w:val="Normln"/>
    <w:next w:val="Normln"/>
    <w:qFormat/>
    <w:rsid w:val="00D437F7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437F7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37F7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437F7"/>
    <w:pPr>
      <w:keepNext/>
      <w:ind w:left="1134" w:hanging="113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437F7"/>
    <w:pPr>
      <w:keepNext/>
      <w:ind w:firstLine="360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437F7"/>
    <w:pPr>
      <w:jc w:val="center"/>
    </w:pPr>
    <w:rPr>
      <w:b/>
    </w:rPr>
  </w:style>
  <w:style w:type="paragraph" w:styleId="Zkladntext">
    <w:name w:val="Body Text"/>
    <w:basedOn w:val="Normln"/>
    <w:rsid w:val="00D437F7"/>
    <w:rPr>
      <w:sz w:val="22"/>
    </w:rPr>
  </w:style>
  <w:style w:type="paragraph" w:styleId="Zkladntextodsazen">
    <w:name w:val="Body Text Indent"/>
    <w:basedOn w:val="Normln"/>
    <w:rsid w:val="00D437F7"/>
    <w:pPr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D437F7"/>
    <w:pPr>
      <w:ind w:left="426" w:hanging="426"/>
    </w:pPr>
    <w:rPr>
      <w:sz w:val="24"/>
    </w:rPr>
  </w:style>
  <w:style w:type="paragraph" w:styleId="Zkladntext2">
    <w:name w:val="Body Text 2"/>
    <w:basedOn w:val="Normln"/>
    <w:rsid w:val="00D437F7"/>
    <w:pPr>
      <w:jc w:val="both"/>
    </w:pPr>
    <w:rPr>
      <w:sz w:val="24"/>
    </w:rPr>
  </w:style>
  <w:style w:type="paragraph" w:styleId="Zkladntextodsazen3">
    <w:name w:val="Body Text Indent 3"/>
    <w:basedOn w:val="Normln"/>
    <w:rsid w:val="00D437F7"/>
    <w:pPr>
      <w:ind w:left="426" w:hanging="426"/>
      <w:jc w:val="both"/>
    </w:pPr>
    <w:rPr>
      <w:sz w:val="24"/>
    </w:rPr>
  </w:style>
  <w:style w:type="paragraph" w:styleId="Rozloendokumentu">
    <w:name w:val="Document Map"/>
    <w:basedOn w:val="Normln"/>
    <w:semiHidden/>
    <w:rsid w:val="00D437F7"/>
    <w:pPr>
      <w:shd w:val="clear" w:color="auto" w:fill="000080"/>
    </w:pPr>
    <w:rPr>
      <w:rFonts w:ascii="Tahoma" w:hAnsi="Tahoma"/>
    </w:rPr>
  </w:style>
  <w:style w:type="character" w:customStyle="1" w:styleId="Nadpis3Char">
    <w:name w:val="Nadpis 3 Char"/>
    <w:basedOn w:val="Standardnpsmoodstavce"/>
    <w:link w:val="Nadpis3"/>
    <w:uiPriority w:val="99"/>
    <w:rsid w:val="006A3EC8"/>
    <w:rPr>
      <w:sz w:val="24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3E1A83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B81C58"/>
  </w:style>
  <w:style w:type="paragraph" w:styleId="Zhlav">
    <w:name w:val="header"/>
    <w:basedOn w:val="Normln"/>
    <w:link w:val="ZhlavChar"/>
    <w:unhideWhenUsed/>
    <w:rsid w:val="001D2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ACD"/>
  </w:style>
  <w:style w:type="paragraph" w:styleId="Zpat">
    <w:name w:val="footer"/>
    <w:basedOn w:val="Normln"/>
    <w:link w:val="ZpatChar"/>
    <w:uiPriority w:val="99"/>
    <w:unhideWhenUsed/>
    <w:rsid w:val="001D2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CD"/>
  </w:style>
  <w:style w:type="paragraph" w:styleId="Textbubliny">
    <w:name w:val="Balloon Text"/>
    <w:basedOn w:val="Normln"/>
    <w:link w:val="TextbublinyChar"/>
    <w:semiHidden/>
    <w:unhideWhenUsed/>
    <w:rsid w:val="00742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4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5</Pages>
  <Words>1390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ODEČÍTACÍ A ROZÚČTOVACÍ SLUŽBĚ č</vt:lpstr>
    </vt:vector>
  </TitlesOfParts>
  <Company>Enbra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ODEČÍTACÍ A ROZÚČTOVACÍ SLUŽBĚ č</dc:title>
  <dc:creator>PC</dc:creator>
  <cp:lastModifiedBy>Humeličová Iveta</cp:lastModifiedBy>
  <cp:revision>18</cp:revision>
  <cp:lastPrinted>2018-12-13T12:44:00Z</cp:lastPrinted>
  <dcterms:created xsi:type="dcterms:W3CDTF">2018-11-19T08:40:00Z</dcterms:created>
  <dcterms:modified xsi:type="dcterms:W3CDTF">2019-01-15T08:41:00Z</dcterms:modified>
</cp:coreProperties>
</file>