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EC9" w:rsidRPr="00EE7C2B" w:rsidRDefault="00E56EC9" w:rsidP="00E56EC9">
      <w:pPr>
        <w:pStyle w:val="Bezmezer"/>
        <w:jc w:val="center"/>
        <w:rPr>
          <w:rFonts w:ascii="Arial" w:hAnsi="Arial" w:cs="Arial"/>
          <w:b/>
          <w:sz w:val="40"/>
          <w:szCs w:val="40"/>
        </w:rPr>
      </w:pPr>
      <w:r w:rsidRPr="00EE7C2B">
        <w:rPr>
          <w:rFonts w:ascii="Arial" w:hAnsi="Arial" w:cs="Arial"/>
          <w:b/>
          <w:sz w:val="40"/>
          <w:szCs w:val="40"/>
        </w:rPr>
        <w:t>KUPNÍ SMLOUVA</w:t>
      </w:r>
    </w:p>
    <w:p w:rsidR="00E56EC9" w:rsidRPr="006B3D17" w:rsidRDefault="00E56EC9" w:rsidP="00E56EC9">
      <w:pPr>
        <w:pStyle w:val="Bezmezer"/>
        <w:jc w:val="center"/>
        <w:rPr>
          <w:rFonts w:ascii="Arial" w:hAnsi="Arial" w:cs="Arial"/>
          <w:sz w:val="16"/>
          <w:szCs w:val="16"/>
        </w:rPr>
      </w:pPr>
    </w:p>
    <w:p w:rsidR="00E56EC9" w:rsidRPr="00EE7C2B" w:rsidRDefault="00E56EC9" w:rsidP="00E56EC9">
      <w:pPr>
        <w:pStyle w:val="Bezmezer"/>
        <w:jc w:val="center"/>
        <w:rPr>
          <w:rFonts w:ascii="Arial" w:hAnsi="Arial" w:cs="Arial"/>
          <w:sz w:val="20"/>
          <w:szCs w:val="20"/>
        </w:rPr>
      </w:pPr>
      <w:r w:rsidRPr="00EE7C2B">
        <w:rPr>
          <w:rFonts w:ascii="Arial" w:hAnsi="Arial" w:cs="Arial"/>
          <w:sz w:val="20"/>
          <w:szCs w:val="20"/>
        </w:rPr>
        <w:t xml:space="preserve">uzavřená níže uvedeného dne, měsíce a roku podle </w:t>
      </w:r>
      <w:r>
        <w:rPr>
          <w:rFonts w:ascii="Arial" w:hAnsi="Arial" w:cs="Arial"/>
          <w:sz w:val="20"/>
          <w:szCs w:val="20"/>
        </w:rPr>
        <w:t xml:space="preserve">§ 2079 a následujících, </w:t>
      </w:r>
      <w:r w:rsidRPr="00EE7C2B">
        <w:rPr>
          <w:rFonts w:ascii="Arial" w:hAnsi="Arial" w:cs="Arial"/>
          <w:sz w:val="20"/>
          <w:szCs w:val="20"/>
        </w:rPr>
        <w:t xml:space="preserve">zákona </w:t>
      </w:r>
      <w:r>
        <w:rPr>
          <w:rFonts w:ascii="Arial" w:hAnsi="Arial" w:cs="Arial"/>
          <w:sz w:val="20"/>
          <w:szCs w:val="20"/>
        </w:rPr>
        <w:t>č. 89/2012</w:t>
      </w:r>
      <w:r w:rsidRPr="00EE7C2B">
        <w:rPr>
          <w:rFonts w:ascii="Arial" w:hAnsi="Arial" w:cs="Arial"/>
          <w:sz w:val="20"/>
          <w:szCs w:val="20"/>
        </w:rPr>
        <w:t xml:space="preserve"> Sb., </w:t>
      </w:r>
      <w:r>
        <w:rPr>
          <w:rFonts w:ascii="Arial" w:hAnsi="Arial" w:cs="Arial"/>
          <w:sz w:val="20"/>
          <w:szCs w:val="20"/>
        </w:rPr>
        <w:t>Občanský zákoník</w:t>
      </w:r>
      <w:r w:rsidRPr="00EE7C2B">
        <w:rPr>
          <w:rFonts w:ascii="Arial" w:hAnsi="Arial" w:cs="Arial"/>
          <w:sz w:val="20"/>
          <w:szCs w:val="20"/>
        </w:rPr>
        <w:t>, v</w:t>
      </w:r>
      <w:r>
        <w:rPr>
          <w:rFonts w:ascii="Arial" w:hAnsi="Arial" w:cs="Arial"/>
          <w:sz w:val="20"/>
          <w:szCs w:val="20"/>
        </w:rPr>
        <w:t>e</w:t>
      </w:r>
      <w:r w:rsidRPr="00EE7C2B">
        <w:rPr>
          <w:rFonts w:ascii="Arial" w:hAnsi="Arial" w:cs="Arial"/>
          <w:sz w:val="20"/>
          <w:szCs w:val="20"/>
        </w:rPr>
        <w:t> </w:t>
      </w:r>
      <w:r>
        <w:rPr>
          <w:rFonts w:ascii="Arial" w:hAnsi="Arial" w:cs="Arial"/>
          <w:sz w:val="20"/>
          <w:szCs w:val="20"/>
        </w:rPr>
        <w:t>znění pozdějších předpisů</w:t>
      </w:r>
    </w:p>
    <w:p w:rsidR="00E56EC9" w:rsidRPr="00EE7C2B" w:rsidRDefault="00E56EC9" w:rsidP="00E56EC9">
      <w:pPr>
        <w:pStyle w:val="Bezmezer"/>
        <w:jc w:val="center"/>
        <w:rPr>
          <w:rFonts w:ascii="Arial" w:hAnsi="Arial" w:cs="Arial"/>
          <w:b/>
          <w:sz w:val="20"/>
          <w:szCs w:val="20"/>
        </w:rPr>
      </w:pPr>
    </w:p>
    <w:p w:rsidR="00E56EC9" w:rsidRPr="00EE7C2B" w:rsidRDefault="00E56EC9" w:rsidP="00E56EC9">
      <w:pPr>
        <w:pStyle w:val="Bezmezer"/>
        <w:jc w:val="center"/>
        <w:rPr>
          <w:rFonts w:ascii="Arial" w:hAnsi="Arial" w:cs="Arial"/>
          <w:b/>
          <w:sz w:val="20"/>
          <w:szCs w:val="20"/>
        </w:rPr>
      </w:pPr>
      <w:r w:rsidRPr="00EE7C2B">
        <w:rPr>
          <w:rFonts w:ascii="Arial" w:hAnsi="Arial" w:cs="Arial"/>
          <w:b/>
          <w:sz w:val="20"/>
          <w:szCs w:val="20"/>
        </w:rPr>
        <w:t>Článek I.</w:t>
      </w:r>
    </w:p>
    <w:p w:rsidR="00E56EC9" w:rsidRPr="00EE7C2B" w:rsidRDefault="00E56EC9" w:rsidP="00E56EC9">
      <w:pPr>
        <w:pStyle w:val="Bezmezer"/>
        <w:jc w:val="center"/>
        <w:rPr>
          <w:rFonts w:ascii="Arial" w:hAnsi="Arial" w:cs="Arial"/>
          <w:b/>
          <w:sz w:val="20"/>
          <w:szCs w:val="20"/>
        </w:rPr>
      </w:pPr>
      <w:r w:rsidRPr="00EE7C2B">
        <w:rPr>
          <w:rFonts w:ascii="Arial" w:hAnsi="Arial" w:cs="Arial"/>
          <w:b/>
          <w:sz w:val="20"/>
          <w:szCs w:val="20"/>
        </w:rPr>
        <w:t>Smluvní strany</w:t>
      </w:r>
    </w:p>
    <w:p w:rsidR="00E56EC9" w:rsidRPr="00EE7C2B" w:rsidRDefault="00E56EC9" w:rsidP="00E56EC9">
      <w:pPr>
        <w:pStyle w:val="Bezmezer"/>
        <w:rPr>
          <w:rFonts w:ascii="Arial" w:hAnsi="Arial" w:cs="Arial"/>
          <w:b/>
          <w:sz w:val="20"/>
          <w:szCs w:val="20"/>
        </w:rPr>
      </w:pPr>
    </w:p>
    <w:p w:rsidR="00597C04" w:rsidRPr="00EE7C2B" w:rsidRDefault="00597C04" w:rsidP="00597C04">
      <w:pPr>
        <w:pStyle w:val="Bezmezer"/>
        <w:rPr>
          <w:rFonts w:ascii="Arial" w:hAnsi="Arial" w:cs="Arial"/>
          <w:b/>
          <w:sz w:val="20"/>
          <w:szCs w:val="20"/>
        </w:rPr>
      </w:pPr>
      <w:r w:rsidRPr="00EE7C2B">
        <w:rPr>
          <w:rFonts w:ascii="Arial" w:hAnsi="Arial" w:cs="Arial"/>
          <w:b/>
          <w:sz w:val="20"/>
          <w:szCs w:val="20"/>
        </w:rPr>
        <w:t>Prodávající</w:t>
      </w:r>
      <w:r w:rsidRPr="00EE7C2B">
        <w:rPr>
          <w:rFonts w:ascii="Arial" w:hAnsi="Arial" w:cs="Arial"/>
          <w:b/>
          <w:sz w:val="20"/>
          <w:szCs w:val="20"/>
        </w:rPr>
        <w:tab/>
      </w:r>
      <w:r w:rsidRPr="00EE7C2B">
        <w:rPr>
          <w:rFonts w:ascii="Arial" w:hAnsi="Arial" w:cs="Arial"/>
          <w:b/>
          <w:sz w:val="20"/>
          <w:szCs w:val="20"/>
        </w:rPr>
        <w:tab/>
        <w:t>:</w:t>
      </w:r>
      <w:r>
        <w:rPr>
          <w:rFonts w:ascii="Arial" w:hAnsi="Arial" w:cs="Arial"/>
          <w:b/>
          <w:sz w:val="20"/>
          <w:szCs w:val="20"/>
        </w:rPr>
        <w:tab/>
        <w:t>A-TEC Servis s.r.o.</w:t>
      </w:r>
    </w:p>
    <w:p w:rsidR="00597C04" w:rsidRPr="00EE7C2B" w:rsidRDefault="00597C04" w:rsidP="00597C04">
      <w:pPr>
        <w:pStyle w:val="Bezmezer"/>
        <w:rPr>
          <w:rFonts w:ascii="Arial" w:hAnsi="Arial" w:cs="Arial"/>
          <w:sz w:val="20"/>
          <w:szCs w:val="20"/>
        </w:rPr>
      </w:pPr>
      <w:r w:rsidRPr="00EE7C2B">
        <w:rPr>
          <w:rFonts w:ascii="Arial" w:hAnsi="Arial" w:cs="Arial"/>
          <w:sz w:val="20"/>
          <w:szCs w:val="20"/>
        </w:rPr>
        <w:t>Sídlo</w:t>
      </w:r>
      <w:r w:rsidRPr="00EE7C2B">
        <w:rPr>
          <w:rFonts w:ascii="Arial" w:hAnsi="Arial" w:cs="Arial"/>
          <w:sz w:val="20"/>
          <w:szCs w:val="20"/>
        </w:rPr>
        <w:tab/>
      </w:r>
      <w:r w:rsidRPr="00EE7C2B">
        <w:rPr>
          <w:rFonts w:ascii="Arial" w:hAnsi="Arial" w:cs="Arial"/>
          <w:sz w:val="20"/>
          <w:szCs w:val="20"/>
        </w:rPr>
        <w:tab/>
      </w:r>
      <w:r w:rsidRPr="00EE7C2B">
        <w:rPr>
          <w:rFonts w:ascii="Arial" w:hAnsi="Arial" w:cs="Arial"/>
          <w:sz w:val="20"/>
          <w:szCs w:val="20"/>
        </w:rPr>
        <w:tab/>
        <w:t>:</w:t>
      </w:r>
      <w:r>
        <w:rPr>
          <w:rFonts w:ascii="Arial" w:hAnsi="Arial" w:cs="Arial"/>
          <w:sz w:val="20"/>
          <w:szCs w:val="20"/>
        </w:rPr>
        <w:tab/>
        <w:t>Příborská 2320, 738 01  Frýdek - Místek</w:t>
      </w:r>
    </w:p>
    <w:p w:rsidR="00597C04" w:rsidRPr="00EE7C2B" w:rsidRDefault="00597C04" w:rsidP="00597C04">
      <w:pPr>
        <w:pStyle w:val="Bezmezer"/>
        <w:rPr>
          <w:rFonts w:ascii="Arial" w:hAnsi="Arial" w:cs="Arial"/>
          <w:sz w:val="20"/>
          <w:szCs w:val="20"/>
        </w:rPr>
      </w:pPr>
      <w:r w:rsidRPr="00EE7C2B">
        <w:rPr>
          <w:rFonts w:ascii="Arial" w:hAnsi="Arial" w:cs="Arial"/>
          <w:sz w:val="20"/>
          <w:szCs w:val="20"/>
        </w:rPr>
        <w:t>IČ</w:t>
      </w:r>
      <w:r w:rsidRPr="00EE7C2B">
        <w:rPr>
          <w:rFonts w:ascii="Arial" w:hAnsi="Arial" w:cs="Arial"/>
          <w:sz w:val="20"/>
          <w:szCs w:val="20"/>
        </w:rPr>
        <w:tab/>
      </w:r>
      <w:r w:rsidRPr="00EE7C2B">
        <w:rPr>
          <w:rFonts w:ascii="Arial" w:hAnsi="Arial" w:cs="Arial"/>
          <w:sz w:val="20"/>
          <w:szCs w:val="20"/>
        </w:rPr>
        <w:tab/>
      </w:r>
      <w:r w:rsidRPr="00EE7C2B">
        <w:rPr>
          <w:rFonts w:ascii="Arial" w:hAnsi="Arial" w:cs="Arial"/>
          <w:sz w:val="20"/>
          <w:szCs w:val="20"/>
        </w:rPr>
        <w:tab/>
        <w:t>:</w:t>
      </w:r>
      <w:r>
        <w:rPr>
          <w:rFonts w:ascii="Arial" w:hAnsi="Arial" w:cs="Arial"/>
          <w:sz w:val="20"/>
          <w:szCs w:val="20"/>
        </w:rPr>
        <w:tab/>
        <w:t>25357069</w:t>
      </w:r>
    </w:p>
    <w:p w:rsidR="00597C04" w:rsidRPr="00EE7C2B" w:rsidRDefault="00597C04" w:rsidP="00597C04">
      <w:pPr>
        <w:pStyle w:val="Bezmezer"/>
        <w:rPr>
          <w:rFonts w:ascii="Arial" w:hAnsi="Arial" w:cs="Arial"/>
          <w:sz w:val="20"/>
          <w:szCs w:val="20"/>
        </w:rPr>
      </w:pPr>
      <w:r w:rsidRPr="00EE7C2B">
        <w:rPr>
          <w:rFonts w:ascii="Arial" w:hAnsi="Arial" w:cs="Arial"/>
          <w:sz w:val="20"/>
          <w:szCs w:val="20"/>
        </w:rPr>
        <w:t xml:space="preserve">DIČ </w:t>
      </w:r>
      <w:r w:rsidRPr="00EE7C2B">
        <w:rPr>
          <w:rFonts w:ascii="Arial" w:hAnsi="Arial" w:cs="Arial"/>
          <w:sz w:val="20"/>
          <w:szCs w:val="20"/>
        </w:rPr>
        <w:tab/>
      </w:r>
      <w:r w:rsidRPr="00EE7C2B">
        <w:rPr>
          <w:rFonts w:ascii="Arial" w:hAnsi="Arial" w:cs="Arial"/>
          <w:sz w:val="20"/>
          <w:szCs w:val="20"/>
        </w:rPr>
        <w:tab/>
      </w:r>
      <w:r w:rsidRPr="00EE7C2B">
        <w:rPr>
          <w:rFonts w:ascii="Arial" w:hAnsi="Arial" w:cs="Arial"/>
          <w:sz w:val="20"/>
          <w:szCs w:val="20"/>
        </w:rPr>
        <w:tab/>
        <w:t>:</w:t>
      </w:r>
      <w:r>
        <w:rPr>
          <w:rFonts w:ascii="Arial" w:hAnsi="Arial" w:cs="Arial"/>
          <w:sz w:val="20"/>
          <w:szCs w:val="20"/>
        </w:rPr>
        <w:tab/>
        <w:t>CZ25357069</w:t>
      </w:r>
    </w:p>
    <w:p w:rsidR="00597C04" w:rsidRPr="00EE7C2B" w:rsidRDefault="00597C04" w:rsidP="00597C04">
      <w:pPr>
        <w:pStyle w:val="Bezmezer"/>
        <w:rPr>
          <w:rFonts w:ascii="Arial" w:hAnsi="Arial" w:cs="Arial"/>
          <w:sz w:val="20"/>
          <w:szCs w:val="20"/>
        </w:rPr>
      </w:pPr>
      <w:r w:rsidRPr="00EE7C2B">
        <w:rPr>
          <w:rFonts w:ascii="Arial" w:hAnsi="Arial" w:cs="Arial"/>
          <w:sz w:val="20"/>
          <w:szCs w:val="20"/>
        </w:rPr>
        <w:t>Zastoupený</w:t>
      </w:r>
      <w:r w:rsidRPr="00EE7C2B">
        <w:rPr>
          <w:rFonts w:ascii="Arial" w:hAnsi="Arial" w:cs="Arial"/>
          <w:sz w:val="20"/>
          <w:szCs w:val="20"/>
        </w:rPr>
        <w:tab/>
      </w:r>
      <w:r w:rsidRPr="00EE7C2B">
        <w:rPr>
          <w:rFonts w:ascii="Arial" w:hAnsi="Arial" w:cs="Arial"/>
          <w:sz w:val="20"/>
          <w:szCs w:val="20"/>
        </w:rPr>
        <w:tab/>
        <w:t>:</w:t>
      </w:r>
      <w:r>
        <w:rPr>
          <w:rFonts w:ascii="Arial" w:hAnsi="Arial" w:cs="Arial"/>
          <w:sz w:val="20"/>
          <w:szCs w:val="20"/>
        </w:rPr>
        <w:tab/>
        <w:t xml:space="preserve">Ing. Martinem </w:t>
      </w:r>
      <w:proofErr w:type="spellStart"/>
      <w:r>
        <w:rPr>
          <w:rFonts w:ascii="Arial" w:hAnsi="Arial" w:cs="Arial"/>
          <w:sz w:val="20"/>
          <w:szCs w:val="20"/>
        </w:rPr>
        <w:t>Ningerem</w:t>
      </w:r>
      <w:proofErr w:type="spellEnd"/>
      <w:r>
        <w:rPr>
          <w:rFonts w:ascii="Arial" w:hAnsi="Arial" w:cs="Arial"/>
          <w:sz w:val="20"/>
          <w:szCs w:val="20"/>
        </w:rPr>
        <w:t>, Ing. Jiřím Janovským – jednateli společnosti</w:t>
      </w:r>
    </w:p>
    <w:p w:rsidR="00597C04" w:rsidRPr="00EE7C2B" w:rsidRDefault="00597C04" w:rsidP="00597C04">
      <w:pPr>
        <w:pStyle w:val="Bezmezer"/>
        <w:rPr>
          <w:rFonts w:ascii="Arial" w:hAnsi="Arial" w:cs="Arial"/>
          <w:sz w:val="20"/>
          <w:szCs w:val="20"/>
        </w:rPr>
      </w:pPr>
      <w:r w:rsidRPr="00EE7C2B">
        <w:rPr>
          <w:rFonts w:ascii="Arial" w:hAnsi="Arial" w:cs="Arial"/>
          <w:sz w:val="20"/>
          <w:szCs w:val="20"/>
        </w:rPr>
        <w:t>Zapsaná</w:t>
      </w:r>
      <w:r w:rsidRPr="00EE7C2B">
        <w:rPr>
          <w:rFonts w:ascii="Arial" w:hAnsi="Arial" w:cs="Arial"/>
          <w:sz w:val="20"/>
          <w:szCs w:val="20"/>
        </w:rPr>
        <w:tab/>
      </w:r>
      <w:r w:rsidRPr="00EE7C2B">
        <w:rPr>
          <w:rFonts w:ascii="Arial" w:hAnsi="Arial" w:cs="Arial"/>
          <w:sz w:val="20"/>
          <w:szCs w:val="20"/>
        </w:rPr>
        <w:tab/>
        <w:t>:</w:t>
      </w:r>
      <w:r>
        <w:rPr>
          <w:rFonts w:ascii="Arial" w:hAnsi="Arial" w:cs="Arial"/>
          <w:sz w:val="20"/>
          <w:szCs w:val="20"/>
        </w:rPr>
        <w:tab/>
        <w:t>v OR u Krajského soudu v Ostravě, oddíl C, vložka 14817</w:t>
      </w:r>
    </w:p>
    <w:p w:rsidR="00597C04" w:rsidRPr="00EE7C2B" w:rsidRDefault="00597C04" w:rsidP="00597C04">
      <w:pPr>
        <w:pStyle w:val="Bezmezer"/>
        <w:rPr>
          <w:rFonts w:ascii="Arial" w:hAnsi="Arial" w:cs="Arial"/>
          <w:sz w:val="20"/>
          <w:szCs w:val="20"/>
        </w:rPr>
      </w:pPr>
      <w:r w:rsidRPr="00EE7C2B">
        <w:rPr>
          <w:rFonts w:ascii="Arial" w:hAnsi="Arial" w:cs="Arial"/>
          <w:sz w:val="20"/>
          <w:szCs w:val="20"/>
        </w:rPr>
        <w:t>Kontaktní osoba</w:t>
      </w:r>
    </w:p>
    <w:p w:rsidR="00597C04" w:rsidRPr="00EE7C2B" w:rsidRDefault="00597C04" w:rsidP="00597C04">
      <w:pPr>
        <w:pStyle w:val="Bezmezer"/>
        <w:rPr>
          <w:rFonts w:ascii="Arial" w:hAnsi="Arial" w:cs="Arial"/>
          <w:sz w:val="20"/>
          <w:szCs w:val="20"/>
        </w:rPr>
      </w:pPr>
      <w:r w:rsidRPr="00EE7C2B">
        <w:rPr>
          <w:rFonts w:ascii="Arial" w:hAnsi="Arial" w:cs="Arial"/>
          <w:sz w:val="20"/>
          <w:szCs w:val="20"/>
        </w:rPr>
        <w:t>ve věcech smluvních</w:t>
      </w:r>
      <w:r w:rsidRPr="00EE7C2B">
        <w:rPr>
          <w:rFonts w:ascii="Arial" w:hAnsi="Arial" w:cs="Arial"/>
          <w:sz w:val="20"/>
          <w:szCs w:val="20"/>
        </w:rPr>
        <w:tab/>
        <w:t>:</w:t>
      </w:r>
      <w:r>
        <w:rPr>
          <w:rFonts w:ascii="Arial" w:hAnsi="Arial" w:cs="Arial"/>
          <w:sz w:val="20"/>
          <w:szCs w:val="20"/>
        </w:rPr>
        <w:tab/>
      </w:r>
      <w:r w:rsidR="004539C7">
        <w:rPr>
          <w:rFonts w:ascii="Arial" w:hAnsi="Arial" w:cs="Arial"/>
          <w:sz w:val="20"/>
          <w:szCs w:val="20"/>
        </w:rPr>
        <w:t xml:space="preserve">Ing. Martin </w:t>
      </w:r>
      <w:proofErr w:type="spellStart"/>
      <w:r w:rsidR="004539C7">
        <w:rPr>
          <w:rFonts w:ascii="Arial" w:hAnsi="Arial" w:cs="Arial"/>
          <w:sz w:val="20"/>
          <w:szCs w:val="20"/>
        </w:rPr>
        <w:t>Ninger</w:t>
      </w:r>
      <w:proofErr w:type="spellEnd"/>
      <w:r w:rsidR="004539C7">
        <w:rPr>
          <w:rFonts w:ascii="Arial" w:hAnsi="Arial" w:cs="Arial"/>
          <w:sz w:val="20"/>
          <w:szCs w:val="20"/>
        </w:rPr>
        <w:t xml:space="preserve"> a </w:t>
      </w:r>
      <w:r>
        <w:rPr>
          <w:rFonts w:ascii="Arial" w:hAnsi="Arial" w:cs="Arial"/>
          <w:sz w:val="20"/>
          <w:szCs w:val="20"/>
        </w:rPr>
        <w:t>Ing. Jiří Janovský</w:t>
      </w:r>
    </w:p>
    <w:p w:rsidR="00597C04" w:rsidRPr="00EE7C2B" w:rsidRDefault="00597C04" w:rsidP="00597C04">
      <w:pPr>
        <w:pStyle w:val="Bezmezer"/>
        <w:rPr>
          <w:rFonts w:ascii="Arial" w:hAnsi="Arial" w:cs="Arial"/>
          <w:sz w:val="20"/>
          <w:szCs w:val="20"/>
        </w:rPr>
      </w:pPr>
      <w:r w:rsidRPr="00EE7C2B">
        <w:rPr>
          <w:rFonts w:ascii="Arial" w:hAnsi="Arial" w:cs="Arial"/>
          <w:sz w:val="20"/>
          <w:szCs w:val="20"/>
        </w:rPr>
        <w:t xml:space="preserve">Kontaktní osoba  </w:t>
      </w:r>
    </w:p>
    <w:p w:rsidR="00597C04" w:rsidRPr="00EE7C2B" w:rsidRDefault="00597C04" w:rsidP="00597C04">
      <w:pPr>
        <w:pStyle w:val="Bezmezer"/>
        <w:rPr>
          <w:rFonts w:ascii="Arial" w:hAnsi="Arial" w:cs="Arial"/>
          <w:sz w:val="20"/>
          <w:szCs w:val="20"/>
        </w:rPr>
      </w:pPr>
      <w:r w:rsidRPr="00EE7C2B">
        <w:rPr>
          <w:rFonts w:ascii="Arial" w:hAnsi="Arial" w:cs="Arial"/>
          <w:sz w:val="20"/>
          <w:szCs w:val="20"/>
        </w:rPr>
        <w:t>ve věcech technických</w:t>
      </w:r>
      <w:r w:rsidRPr="00EE7C2B">
        <w:rPr>
          <w:rFonts w:ascii="Arial" w:hAnsi="Arial" w:cs="Arial"/>
          <w:sz w:val="20"/>
          <w:szCs w:val="20"/>
        </w:rPr>
        <w:tab/>
        <w:t>:</w:t>
      </w:r>
      <w:r w:rsidR="004539C7">
        <w:rPr>
          <w:rFonts w:ascii="Arial" w:hAnsi="Arial" w:cs="Arial"/>
          <w:sz w:val="20"/>
          <w:szCs w:val="20"/>
        </w:rPr>
        <w:tab/>
        <w:t>Jaroslav Vožda</w:t>
      </w:r>
    </w:p>
    <w:p w:rsidR="00597C04" w:rsidRPr="00EE7C2B" w:rsidRDefault="00597C04" w:rsidP="00597C04">
      <w:pPr>
        <w:pStyle w:val="Bezmezer"/>
        <w:rPr>
          <w:rFonts w:ascii="Arial" w:hAnsi="Arial" w:cs="Arial"/>
          <w:sz w:val="20"/>
          <w:szCs w:val="20"/>
        </w:rPr>
      </w:pPr>
      <w:r w:rsidRPr="00EE7C2B">
        <w:rPr>
          <w:rFonts w:ascii="Arial" w:hAnsi="Arial" w:cs="Arial"/>
          <w:sz w:val="20"/>
          <w:szCs w:val="20"/>
        </w:rPr>
        <w:t>Bankovní spojení</w:t>
      </w:r>
      <w:r w:rsidRPr="00EE7C2B">
        <w:rPr>
          <w:rFonts w:ascii="Arial" w:hAnsi="Arial" w:cs="Arial"/>
          <w:sz w:val="20"/>
          <w:szCs w:val="20"/>
        </w:rPr>
        <w:tab/>
        <w:t>:</w:t>
      </w:r>
      <w:r>
        <w:rPr>
          <w:rFonts w:ascii="Arial" w:hAnsi="Arial" w:cs="Arial"/>
          <w:sz w:val="20"/>
          <w:szCs w:val="20"/>
        </w:rPr>
        <w:tab/>
      </w:r>
      <w:proofErr w:type="spellStart"/>
      <w:r>
        <w:rPr>
          <w:rFonts w:ascii="Arial" w:hAnsi="Arial" w:cs="Arial"/>
          <w:sz w:val="20"/>
          <w:szCs w:val="20"/>
        </w:rPr>
        <w:t>Raiffeisenbank</w:t>
      </w:r>
      <w:proofErr w:type="spellEnd"/>
      <w:r>
        <w:rPr>
          <w:rFonts w:ascii="Arial" w:hAnsi="Arial" w:cs="Arial"/>
          <w:sz w:val="20"/>
          <w:szCs w:val="20"/>
        </w:rPr>
        <w:t xml:space="preserve"> a.s., Ostrava</w:t>
      </w:r>
      <w:r>
        <w:rPr>
          <w:rFonts w:ascii="Arial" w:hAnsi="Arial" w:cs="Arial"/>
          <w:sz w:val="20"/>
          <w:szCs w:val="20"/>
        </w:rPr>
        <w:tab/>
      </w:r>
    </w:p>
    <w:p w:rsidR="00597C04" w:rsidRPr="00EE7C2B" w:rsidRDefault="00597C04" w:rsidP="00597C04">
      <w:pPr>
        <w:pStyle w:val="Bezmezer"/>
        <w:rPr>
          <w:rFonts w:ascii="Arial" w:hAnsi="Arial" w:cs="Arial"/>
          <w:sz w:val="20"/>
          <w:szCs w:val="20"/>
        </w:rPr>
      </w:pPr>
      <w:r w:rsidRPr="00EE7C2B">
        <w:rPr>
          <w:rFonts w:ascii="Arial" w:hAnsi="Arial" w:cs="Arial"/>
          <w:sz w:val="20"/>
          <w:szCs w:val="20"/>
        </w:rPr>
        <w:t>Číslo účtu</w:t>
      </w:r>
      <w:r w:rsidRPr="00EE7C2B">
        <w:rPr>
          <w:rFonts w:ascii="Arial" w:hAnsi="Arial" w:cs="Arial"/>
          <w:sz w:val="20"/>
          <w:szCs w:val="20"/>
        </w:rPr>
        <w:tab/>
      </w:r>
      <w:r w:rsidRPr="00EE7C2B">
        <w:rPr>
          <w:rFonts w:ascii="Arial" w:hAnsi="Arial" w:cs="Arial"/>
          <w:sz w:val="20"/>
          <w:szCs w:val="20"/>
        </w:rPr>
        <w:tab/>
        <w:t>:</w:t>
      </w:r>
      <w:r>
        <w:rPr>
          <w:rFonts w:ascii="Arial" w:hAnsi="Arial" w:cs="Arial"/>
          <w:sz w:val="20"/>
          <w:szCs w:val="20"/>
        </w:rPr>
        <w:tab/>
        <w:t>2205022050/5500</w:t>
      </w:r>
    </w:p>
    <w:p w:rsidR="00597C04" w:rsidRPr="00EE7C2B" w:rsidRDefault="00597C04" w:rsidP="00597C04">
      <w:pPr>
        <w:pStyle w:val="Bezmezer"/>
        <w:rPr>
          <w:rFonts w:ascii="Arial" w:hAnsi="Arial" w:cs="Arial"/>
          <w:sz w:val="20"/>
          <w:szCs w:val="20"/>
        </w:rPr>
      </w:pPr>
      <w:r w:rsidRPr="00EE7C2B">
        <w:rPr>
          <w:rFonts w:ascii="Arial" w:hAnsi="Arial" w:cs="Arial"/>
          <w:sz w:val="20"/>
          <w:szCs w:val="20"/>
        </w:rPr>
        <w:t>Telefon</w:t>
      </w:r>
      <w:r w:rsidRPr="00EE7C2B">
        <w:rPr>
          <w:rFonts w:ascii="Arial" w:hAnsi="Arial" w:cs="Arial"/>
          <w:sz w:val="20"/>
          <w:szCs w:val="20"/>
        </w:rPr>
        <w:tab/>
      </w:r>
      <w:r w:rsidRPr="00EE7C2B">
        <w:rPr>
          <w:rFonts w:ascii="Arial" w:hAnsi="Arial" w:cs="Arial"/>
          <w:sz w:val="20"/>
          <w:szCs w:val="20"/>
        </w:rPr>
        <w:tab/>
      </w:r>
      <w:r w:rsidRPr="00EE7C2B">
        <w:rPr>
          <w:rFonts w:ascii="Arial" w:hAnsi="Arial" w:cs="Arial"/>
          <w:sz w:val="20"/>
          <w:szCs w:val="20"/>
        </w:rPr>
        <w:tab/>
        <w:t>:</w:t>
      </w:r>
      <w:r>
        <w:rPr>
          <w:rFonts w:ascii="Arial" w:hAnsi="Arial" w:cs="Arial"/>
          <w:sz w:val="20"/>
          <w:szCs w:val="20"/>
        </w:rPr>
        <w:tab/>
        <w:t>+420 596 223 041</w:t>
      </w:r>
    </w:p>
    <w:p w:rsidR="00597C04" w:rsidRPr="00EE7C2B" w:rsidRDefault="00597C04" w:rsidP="00597C04">
      <w:pPr>
        <w:pStyle w:val="Bezmezer"/>
        <w:rPr>
          <w:rFonts w:ascii="Arial" w:hAnsi="Arial" w:cs="Arial"/>
          <w:sz w:val="20"/>
          <w:szCs w:val="20"/>
        </w:rPr>
      </w:pPr>
      <w:r w:rsidRPr="00EE7C2B">
        <w:rPr>
          <w:rFonts w:ascii="Arial" w:hAnsi="Arial" w:cs="Arial"/>
          <w:sz w:val="20"/>
          <w:szCs w:val="20"/>
        </w:rPr>
        <w:t>Fax</w:t>
      </w:r>
      <w:r w:rsidRPr="00EE7C2B">
        <w:rPr>
          <w:rFonts w:ascii="Arial" w:hAnsi="Arial" w:cs="Arial"/>
          <w:sz w:val="20"/>
          <w:szCs w:val="20"/>
        </w:rPr>
        <w:tab/>
      </w:r>
      <w:r w:rsidRPr="00EE7C2B">
        <w:rPr>
          <w:rFonts w:ascii="Arial" w:hAnsi="Arial" w:cs="Arial"/>
          <w:sz w:val="20"/>
          <w:szCs w:val="20"/>
        </w:rPr>
        <w:tab/>
      </w:r>
      <w:r w:rsidRPr="00EE7C2B">
        <w:rPr>
          <w:rFonts w:ascii="Arial" w:hAnsi="Arial" w:cs="Arial"/>
          <w:sz w:val="20"/>
          <w:szCs w:val="20"/>
        </w:rPr>
        <w:tab/>
        <w:t>:</w:t>
      </w:r>
      <w:r>
        <w:rPr>
          <w:rFonts w:ascii="Arial" w:hAnsi="Arial" w:cs="Arial"/>
          <w:sz w:val="20"/>
          <w:szCs w:val="20"/>
        </w:rPr>
        <w:tab/>
        <w:t>+420 596 223 049</w:t>
      </w:r>
    </w:p>
    <w:p w:rsidR="00E56EC9" w:rsidRPr="00EE7C2B" w:rsidRDefault="00597C04" w:rsidP="00597C04">
      <w:pPr>
        <w:pStyle w:val="Bezmezer"/>
        <w:rPr>
          <w:rFonts w:ascii="Arial" w:hAnsi="Arial" w:cs="Arial"/>
          <w:sz w:val="20"/>
          <w:szCs w:val="20"/>
        </w:rPr>
      </w:pPr>
      <w:r w:rsidRPr="00EE7C2B">
        <w:rPr>
          <w:rFonts w:ascii="Arial" w:hAnsi="Arial" w:cs="Arial"/>
          <w:sz w:val="20"/>
          <w:szCs w:val="20"/>
        </w:rPr>
        <w:t xml:space="preserve"> </w:t>
      </w:r>
      <w:r w:rsidR="00E56EC9" w:rsidRPr="00EE7C2B">
        <w:rPr>
          <w:rFonts w:ascii="Arial" w:hAnsi="Arial" w:cs="Arial"/>
          <w:sz w:val="20"/>
          <w:szCs w:val="20"/>
        </w:rPr>
        <w:t xml:space="preserve">(dále jen </w:t>
      </w:r>
      <w:r w:rsidR="00E56EC9" w:rsidRPr="00EE7C2B">
        <w:rPr>
          <w:rFonts w:ascii="Arial" w:hAnsi="Arial" w:cs="Arial"/>
          <w:b/>
          <w:sz w:val="20"/>
          <w:szCs w:val="20"/>
        </w:rPr>
        <w:t>„prodávající“</w:t>
      </w:r>
      <w:r w:rsidR="00E56EC9" w:rsidRPr="00EE7C2B">
        <w:rPr>
          <w:rFonts w:ascii="Arial" w:hAnsi="Arial" w:cs="Arial"/>
          <w:sz w:val="20"/>
          <w:szCs w:val="20"/>
        </w:rPr>
        <w:t>)</w:t>
      </w:r>
    </w:p>
    <w:p w:rsidR="00E56EC9" w:rsidRPr="00EE7C2B" w:rsidRDefault="00E56EC9" w:rsidP="00E56EC9">
      <w:pPr>
        <w:pStyle w:val="Bezmezer"/>
        <w:rPr>
          <w:rFonts w:ascii="Arial" w:hAnsi="Arial" w:cs="Arial"/>
          <w:sz w:val="20"/>
          <w:szCs w:val="20"/>
        </w:rPr>
      </w:pPr>
    </w:p>
    <w:p w:rsidR="00E56EC9" w:rsidRPr="00EE7C2B" w:rsidRDefault="00E56EC9" w:rsidP="00E56EC9">
      <w:pPr>
        <w:pStyle w:val="Bezmezer"/>
        <w:rPr>
          <w:rFonts w:ascii="Arial" w:hAnsi="Arial" w:cs="Arial"/>
          <w:b/>
          <w:sz w:val="20"/>
          <w:szCs w:val="20"/>
        </w:rPr>
      </w:pPr>
      <w:r w:rsidRPr="00EE7C2B">
        <w:rPr>
          <w:rFonts w:ascii="Arial" w:hAnsi="Arial" w:cs="Arial"/>
          <w:b/>
          <w:sz w:val="20"/>
          <w:szCs w:val="20"/>
        </w:rPr>
        <w:t>Kupující</w:t>
      </w:r>
      <w:r w:rsidRPr="00EE7C2B">
        <w:rPr>
          <w:rFonts w:ascii="Arial" w:hAnsi="Arial" w:cs="Arial"/>
          <w:b/>
          <w:sz w:val="20"/>
          <w:szCs w:val="20"/>
        </w:rPr>
        <w:tab/>
      </w:r>
      <w:r w:rsidRPr="00EE7C2B">
        <w:rPr>
          <w:rFonts w:ascii="Arial" w:hAnsi="Arial" w:cs="Arial"/>
          <w:b/>
          <w:sz w:val="20"/>
          <w:szCs w:val="20"/>
        </w:rPr>
        <w:tab/>
        <w:t>:</w:t>
      </w:r>
      <w:r w:rsidRPr="00EE7C2B">
        <w:rPr>
          <w:rFonts w:ascii="Arial" w:hAnsi="Arial" w:cs="Arial"/>
          <w:b/>
          <w:sz w:val="20"/>
          <w:szCs w:val="20"/>
        </w:rPr>
        <w:tab/>
        <w:t>Technické služby Opava, s.r.o.</w:t>
      </w:r>
    </w:p>
    <w:p w:rsidR="00E56EC9" w:rsidRPr="00EE7C2B" w:rsidRDefault="00E56EC9" w:rsidP="00E56EC9">
      <w:pPr>
        <w:pStyle w:val="Bezmezer"/>
        <w:rPr>
          <w:rFonts w:ascii="Arial" w:hAnsi="Arial" w:cs="Arial"/>
          <w:sz w:val="20"/>
          <w:szCs w:val="20"/>
        </w:rPr>
      </w:pPr>
      <w:r w:rsidRPr="00EE7C2B">
        <w:rPr>
          <w:rFonts w:ascii="Arial" w:hAnsi="Arial" w:cs="Arial"/>
          <w:sz w:val="20"/>
          <w:szCs w:val="20"/>
        </w:rPr>
        <w:t>Sídlo</w:t>
      </w:r>
      <w:r w:rsidRPr="00EE7C2B">
        <w:rPr>
          <w:rFonts w:ascii="Arial" w:hAnsi="Arial" w:cs="Arial"/>
          <w:sz w:val="20"/>
          <w:szCs w:val="20"/>
        </w:rPr>
        <w:tab/>
      </w:r>
      <w:r w:rsidRPr="00EE7C2B">
        <w:rPr>
          <w:rFonts w:ascii="Arial" w:hAnsi="Arial" w:cs="Arial"/>
          <w:sz w:val="20"/>
          <w:szCs w:val="20"/>
        </w:rPr>
        <w:tab/>
      </w:r>
      <w:r w:rsidRPr="00EE7C2B">
        <w:rPr>
          <w:rFonts w:ascii="Arial" w:hAnsi="Arial" w:cs="Arial"/>
          <w:sz w:val="20"/>
          <w:szCs w:val="20"/>
        </w:rPr>
        <w:tab/>
        <w:t>:</w:t>
      </w:r>
      <w:r w:rsidRPr="00EE7C2B">
        <w:rPr>
          <w:rFonts w:ascii="Arial" w:hAnsi="Arial" w:cs="Arial"/>
          <w:sz w:val="20"/>
          <w:szCs w:val="20"/>
        </w:rPr>
        <w:tab/>
        <w:t>Těšínská 2057/71, 746 01 Opava</w:t>
      </w:r>
    </w:p>
    <w:p w:rsidR="00E56EC9" w:rsidRPr="00EE7C2B" w:rsidRDefault="00E56EC9" w:rsidP="00E56EC9">
      <w:pPr>
        <w:pStyle w:val="Bezmezer"/>
        <w:tabs>
          <w:tab w:val="left" w:pos="284"/>
        </w:tabs>
        <w:rPr>
          <w:rFonts w:ascii="Arial" w:hAnsi="Arial" w:cs="Arial"/>
          <w:sz w:val="20"/>
          <w:szCs w:val="20"/>
        </w:rPr>
      </w:pPr>
      <w:r w:rsidRPr="00EE7C2B">
        <w:rPr>
          <w:rFonts w:ascii="Arial" w:hAnsi="Arial" w:cs="Arial"/>
          <w:sz w:val="20"/>
          <w:szCs w:val="20"/>
        </w:rPr>
        <w:t>IČ</w:t>
      </w:r>
      <w:r w:rsidRPr="00EE7C2B">
        <w:rPr>
          <w:rFonts w:ascii="Arial" w:hAnsi="Arial" w:cs="Arial"/>
          <w:sz w:val="20"/>
          <w:szCs w:val="20"/>
        </w:rPr>
        <w:tab/>
      </w:r>
      <w:r w:rsidRPr="00EE7C2B">
        <w:rPr>
          <w:rFonts w:ascii="Arial" w:hAnsi="Arial" w:cs="Arial"/>
          <w:sz w:val="20"/>
          <w:szCs w:val="20"/>
        </w:rPr>
        <w:tab/>
      </w:r>
      <w:r w:rsidRPr="00EE7C2B">
        <w:rPr>
          <w:rFonts w:ascii="Arial" w:hAnsi="Arial" w:cs="Arial"/>
          <w:sz w:val="20"/>
          <w:szCs w:val="20"/>
        </w:rPr>
        <w:tab/>
      </w:r>
      <w:r w:rsidRPr="00EE7C2B">
        <w:rPr>
          <w:rFonts w:ascii="Arial" w:hAnsi="Arial" w:cs="Arial"/>
          <w:sz w:val="20"/>
          <w:szCs w:val="20"/>
        </w:rPr>
        <w:tab/>
        <w:t>:</w:t>
      </w:r>
      <w:r w:rsidRPr="00EE7C2B">
        <w:rPr>
          <w:rFonts w:ascii="Arial" w:hAnsi="Arial" w:cs="Arial"/>
          <w:sz w:val="20"/>
          <w:szCs w:val="20"/>
        </w:rPr>
        <w:tab/>
        <w:t>64618188</w:t>
      </w:r>
    </w:p>
    <w:p w:rsidR="00E56EC9" w:rsidRPr="00EE7C2B" w:rsidRDefault="00E56EC9" w:rsidP="00E56EC9">
      <w:pPr>
        <w:pStyle w:val="Bezmezer"/>
        <w:rPr>
          <w:rFonts w:ascii="Arial" w:hAnsi="Arial" w:cs="Arial"/>
          <w:sz w:val="20"/>
          <w:szCs w:val="20"/>
        </w:rPr>
      </w:pPr>
      <w:r w:rsidRPr="00EE7C2B">
        <w:rPr>
          <w:rFonts w:ascii="Arial" w:hAnsi="Arial" w:cs="Arial"/>
          <w:sz w:val="20"/>
          <w:szCs w:val="20"/>
        </w:rPr>
        <w:t>DIČ</w:t>
      </w:r>
      <w:r w:rsidRPr="00EE7C2B">
        <w:rPr>
          <w:rFonts w:ascii="Arial" w:hAnsi="Arial" w:cs="Arial"/>
          <w:sz w:val="20"/>
          <w:szCs w:val="20"/>
        </w:rPr>
        <w:tab/>
      </w:r>
      <w:r w:rsidRPr="00EE7C2B">
        <w:rPr>
          <w:rFonts w:ascii="Arial" w:hAnsi="Arial" w:cs="Arial"/>
          <w:sz w:val="20"/>
          <w:szCs w:val="20"/>
        </w:rPr>
        <w:tab/>
      </w:r>
      <w:r w:rsidRPr="00EE7C2B">
        <w:rPr>
          <w:rFonts w:ascii="Arial" w:hAnsi="Arial" w:cs="Arial"/>
          <w:sz w:val="20"/>
          <w:szCs w:val="20"/>
        </w:rPr>
        <w:tab/>
        <w:t xml:space="preserve">: </w:t>
      </w:r>
      <w:r w:rsidRPr="00EE7C2B">
        <w:rPr>
          <w:rFonts w:ascii="Arial" w:hAnsi="Arial" w:cs="Arial"/>
          <w:sz w:val="20"/>
          <w:szCs w:val="20"/>
        </w:rPr>
        <w:tab/>
        <w:t>CZ64618188</w:t>
      </w:r>
    </w:p>
    <w:p w:rsidR="00E56EC9" w:rsidRPr="00EE7C2B" w:rsidRDefault="00E56EC9" w:rsidP="00E56EC9">
      <w:pPr>
        <w:pStyle w:val="Bezmezer"/>
        <w:rPr>
          <w:rFonts w:ascii="Arial" w:hAnsi="Arial" w:cs="Arial"/>
          <w:sz w:val="20"/>
          <w:szCs w:val="20"/>
        </w:rPr>
      </w:pPr>
      <w:r w:rsidRPr="00EE7C2B">
        <w:rPr>
          <w:rFonts w:ascii="Arial" w:hAnsi="Arial" w:cs="Arial"/>
          <w:sz w:val="20"/>
          <w:szCs w:val="20"/>
        </w:rPr>
        <w:t>Zastoupená</w:t>
      </w:r>
      <w:r w:rsidRPr="00EE7C2B">
        <w:rPr>
          <w:rFonts w:ascii="Arial" w:hAnsi="Arial" w:cs="Arial"/>
          <w:sz w:val="20"/>
          <w:szCs w:val="20"/>
        </w:rPr>
        <w:tab/>
      </w:r>
      <w:r w:rsidRPr="00EE7C2B">
        <w:rPr>
          <w:rFonts w:ascii="Arial" w:hAnsi="Arial" w:cs="Arial"/>
          <w:sz w:val="20"/>
          <w:szCs w:val="20"/>
        </w:rPr>
        <w:tab/>
        <w:t>:</w:t>
      </w:r>
      <w:r w:rsidRPr="00EE7C2B">
        <w:rPr>
          <w:rFonts w:ascii="Arial" w:hAnsi="Arial" w:cs="Arial"/>
          <w:sz w:val="20"/>
          <w:szCs w:val="20"/>
        </w:rPr>
        <w:tab/>
      </w:r>
      <w:r>
        <w:rPr>
          <w:rFonts w:ascii="Arial" w:hAnsi="Arial" w:cs="Arial"/>
          <w:sz w:val="20"/>
          <w:szCs w:val="20"/>
        </w:rPr>
        <w:t xml:space="preserve">Ing. Janem </w:t>
      </w:r>
      <w:proofErr w:type="spellStart"/>
      <w:r>
        <w:rPr>
          <w:rFonts w:ascii="Arial" w:hAnsi="Arial" w:cs="Arial"/>
          <w:sz w:val="20"/>
          <w:szCs w:val="20"/>
        </w:rPr>
        <w:t>Hazuchou</w:t>
      </w:r>
      <w:proofErr w:type="spellEnd"/>
      <w:r w:rsidRPr="00EE7C2B">
        <w:rPr>
          <w:rFonts w:ascii="Arial" w:hAnsi="Arial" w:cs="Arial"/>
          <w:sz w:val="20"/>
          <w:szCs w:val="20"/>
        </w:rPr>
        <w:t>, jednatelem společnosti</w:t>
      </w:r>
    </w:p>
    <w:p w:rsidR="00E56EC9" w:rsidRPr="00EE7C2B" w:rsidRDefault="00E56EC9" w:rsidP="00E56EC9">
      <w:pPr>
        <w:pStyle w:val="Bezmezer"/>
        <w:rPr>
          <w:rFonts w:ascii="Arial" w:hAnsi="Arial" w:cs="Arial"/>
          <w:sz w:val="20"/>
          <w:szCs w:val="20"/>
        </w:rPr>
      </w:pPr>
      <w:r w:rsidRPr="00EE7C2B">
        <w:rPr>
          <w:rFonts w:ascii="Arial" w:hAnsi="Arial" w:cs="Arial"/>
          <w:sz w:val="20"/>
          <w:szCs w:val="20"/>
        </w:rPr>
        <w:t>Zapsaná</w:t>
      </w:r>
      <w:r w:rsidRPr="00EE7C2B">
        <w:rPr>
          <w:rFonts w:ascii="Arial" w:hAnsi="Arial" w:cs="Arial"/>
          <w:sz w:val="20"/>
          <w:szCs w:val="20"/>
        </w:rPr>
        <w:tab/>
      </w:r>
      <w:r w:rsidRPr="00EE7C2B">
        <w:rPr>
          <w:rFonts w:ascii="Arial" w:hAnsi="Arial" w:cs="Arial"/>
          <w:sz w:val="20"/>
          <w:szCs w:val="20"/>
        </w:rPr>
        <w:tab/>
        <w:t xml:space="preserve">: </w:t>
      </w:r>
      <w:r w:rsidRPr="00EE7C2B">
        <w:rPr>
          <w:rFonts w:ascii="Arial" w:hAnsi="Arial" w:cs="Arial"/>
          <w:sz w:val="20"/>
          <w:szCs w:val="20"/>
        </w:rPr>
        <w:tab/>
        <w:t xml:space="preserve"> v OR u Krajského soudu v Ostravě, oddíl C, vložka 14177</w:t>
      </w:r>
    </w:p>
    <w:p w:rsidR="00E56EC9" w:rsidRPr="00EE7C2B" w:rsidRDefault="00E56EC9" w:rsidP="00E56EC9">
      <w:pPr>
        <w:pStyle w:val="Bezmezer"/>
        <w:tabs>
          <w:tab w:val="left" w:pos="284"/>
        </w:tabs>
        <w:rPr>
          <w:rFonts w:ascii="Arial" w:hAnsi="Arial" w:cs="Arial"/>
          <w:sz w:val="20"/>
          <w:szCs w:val="20"/>
        </w:rPr>
      </w:pPr>
      <w:r w:rsidRPr="00EE7C2B">
        <w:rPr>
          <w:rFonts w:ascii="Arial" w:hAnsi="Arial" w:cs="Arial"/>
          <w:sz w:val="20"/>
          <w:szCs w:val="20"/>
        </w:rPr>
        <w:t>Kontaktní osoba</w:t>
      </w:r>
    </w:p>
    <w:p w:rsidR="00E56EC9" w:rsidRPr="00EE7C2B" w:rsidRDefault="00E56EC9" w:rsidP="00E56EC9">
      <w:pPr>
        <w:pStyle w:val="Bezmezer"/>
        <w:tabs>
          <w:tab w:val="left" w:pos="284"/>
        </w:tabs>
        <w:rPr>
          <w:rFonts w:ascii="Arial" w:hAnsi="Arial" w:cs="Arial"/>
          <w:sz w:val="20"/>
          <w:szCs w:val="20"/>
        </w:rPr>
      </w:pPr>
      <w:r w:rsidRPr="00EE7C2B">
        <w:rPr>
          <w:rFonts w:ascii="Arial" w:hAnsi="Arial" w:cs="Arial"/>
          <w:sz w:val="20"/>
          <w:szCs w:val="20"/>
        </w:rPr>
        <w:t>ve věcech smluvních</w:t>
      </w:r>
      <w:r w:rsidRPr="00EE7C2B">
        <w:rPr>
          <w:rFonts w:ascii="Arial" w:hAnsi="Arial" w:cs="Arial"/>
          <w:sz w:val="20"/>
          <w:szCs w:val="20"/>
        </w:rPr>
        <w:tab/>
        <w:t>:</w:t>
      </w:r>
      <w:r w:rsidRPr="00EE7C2B">
        <w:rPr>
          <w:rFonts w:ascii="Arial" w:hAnsi="Arial" w:cs="Arial"/>
          <w:sz w:val="20"/>
          <w:szCs w:val="20"/>
        </w:rPr>
        <w:tab/>
        <w:t xml:space="preserve">Stanislav Gawrecki, </w:t>
      </w:r>
      <w:proofErr w:type="spellStart"/>
      <w:r w:rsidRPr="00EE7C2B">
        <w:rPr>
          <w:rFonts w:ascii="Arial" w:hAnsi="Arial" w:cs="Arial"/>
          <w:sz w:val="20"/>
          <w:szCs w:val="20"/>
        </w:rPr>
        <w:t>dipl</w:t>
      </w:r>
      <w:proofErr w:type="spellEnd"/>
      <w:r w:rsidRPr="00EE7C2B">
        <w:rPr>
          <w:rFonts w:ascii="Arial" w:hAnsi="Arial" w:cs="Arial"/>
          <w:sz w:val="20"/>
          <w:szCs w:val="20"/>
        </w:rPr>
        <w:t>. ekonom, ekonomický náměstek</w:t>
      </w:r>
    </w:p>
    <w:p w:rsidR="00E56EC9" w:rsidRPr="00EE7C2B" w:rsidRDefault="00E56EC9" w:rsidP="00E56EC9">
      <w:pPr>
        <w:pStyle w:val="Bezmezer"/>
        <w:tabs>
          <w:tab w:val="left" w:pos="284"/>
        </w:tabs>
        <w:rPr>
          <w:rFonts w:ascii="Arial" w:hAnsi="Arial" w:cs="Arial"/>
          <w:sz w:val="20"/>
          <w:szCs w:val="20"/>
        </w:rPr>
      </w:pPr>
      <w:r w:rsidRPr="00EE7C2B">
        <w:rPr>
          <w:rFonts w:ascii="Arial" w:hAnsi="Arial" w:cs="Arial"/>
          <w:sz w:val="20"/>
          <w:szCs w:val="20"/>
        </w:rPr>
        <w:t>Kontaktní osoba</w:t>
      </w:r>
    </w:p>
    <w:p w:rsidR="00E56EC9" w:rsidRPr="00EE7C2B" w:rsidRDefault="00E56EC9" w:rsidP="00E56EC9">
      <w:pPr>
        <w:pStyle w:val="Bezmezer"/>
        <w:tabs>
          <w:tab w:val="left" w:pos="284"/>
        </w:tabs>
        <w:rPr>
          <w:rFonts w:ascii="Arial" w:hAnsi="Arial" w:cs="Arial"/>
          <w:sz w:val="20"/>
          <w:szCs w:val="20"/>
        </w:rPr>
      </w:pPr>
      <w:r w:rsidRPr="00EE7C2B">
        <w:rPr>
          <w:rFonts w:ascii="Arial" w:hAnsi="Arial" w:cs="Arial"/>
          <w:sz w:val="20"/>
          <w:szCs w:val="20"/>
        </w:rPr>
        <w:t>ve věcech technických</w:t>
      </w:r>
      <w:r w:rsidRPr="00EE7C2B">
        <w:rPr>
          <w:rFonts w:ascii="Arial" w:hAnsi="Arial" w:cs="Arial"/>
          <w:sz w:val="20"/>
          <w:szCs w:val="20"/>
        </w:rPr>
        <w:tab/>
        <w:t>:</w:t>
      </w:r>
      <w:r w:rsidRPr="00EE7C2B">
        <w:rPr>
          <w:rFonts w:ascii="Arial" w:hAnsi="Arial" w:cs="Arial"/>
          <w:sz w:val="20"/>
          <w:szCs w:val="20"/>
        </w:rPr>
        <w:tab/>
      </w:r>
      <w:r w:rsidR="001B39E2">
        <w:rPr>
          <w:rFonts w:ascii="Arial" w:hAnsi="Arial" w:cs="Arial"/>
          <w:sz w:val="20"/>
          <w:szCs w:val="20"/>
        </w:rPr>
        <w:t>Marek Witassek</w:t>
      </w:r>
      <w:r>
        <w:rPr>
          <w:rFonts w:ascii="Arial" w:hAnsi="Arial" w:cs="Arial"/>
          <w:sz w:val="20"/>
          <w:szCs w:val="20"/>
        </w:rPr>
        <w:t xml:space="preserve">, </w:t>
      </w:r>
      <w:r w:rsidR="001B39E2">
        <w:rPr>
          <w:rFonts w:ascii="Arial" w:hAnsi="Arial" w:cs="Arial"/>
          <w:sz w:val="20"/>
          <w:szCs w:val="20"/>
        </w:rPr>
        <w:t>vedoucí provozovny komunikace</w:t>
      </w:r>
    </w:p>
    <w:p w:rsidR="00E56EC9" w:rsidRPr="00EE7C2B" w:rsidRDefault="00E56EC9" w:rsidP="00E56EC9">
      <w:pPr>
        <w:pStyle w:val="Bezmezer"/>
        <w:tabs>
          <w:tab w:val="left" w:pos="284"/>
        </w:tabs>
        <w:rPr>
          <w:rFonts w:ascii="Arial" w:hAnsi="Arial" w:cs="Arial"/>
          <w:sz w:val="20"/>
          <w:szCs w:val="20"/>
        </w:rPr>
      </w:pPr>
      <w:r w:rsidRPr="00EE7C2B">
        <w:rPr>
          <w:rFonts w:ascii="Arial" w:hAnsi="Arial" w:cs="Arial"/>
          <w:sz w:val="20"/>
          <w:szCs w:val="20"/>
        </w:rPr>
        <w:t>Bankovní spojení</w:t>
      </w:r>
      <w:r w:rsidRPr="00EE7C2B">
        <w:rPr>
          <w:rFonts w:ascii="Arial" w:hAnsi="Arial" w:cs="Arial"/>
          <w:sz w:val="20"/>
          <w:szCs w:val="20"/>
        </w:rPr>
        <w:tab/>
        <w:t xml:space="preserve">: </w:t>
      </w:r>
      <w:r w:rsidRPr="00EE7C2B">
        <w:rPr>
          <w:rFonts w:ascii="Arial" w:hAnsi="Arial" w:cs="Arial"/>
          <w:sz w:val="20"/>
          <w:szCs w:val="20"/>
        </w:rPr>
        <w:tab/>
        <w:t>Česká spořitelna, a.s., Opava, č.</w:t>
      </w:r>
      <w:r>
        <w:rPr>
          <w:rFonts w:ascii="Arial" w:hAnsi="Arial" w:cs="Arial"/>
          <w:sz w:val="20"/>
          <w:szCs w:val="20"/>
        </w:rPr>
        <w:t xml:space="preserve"> </w:t>
      </w:r>
      <w:proofErr w:type="spellStart"/>
      <w:r w:rsidRPr="00EE7C2B">
        <w:rPr>
          <w:rFonts w:ascii="Arial" w:hAnsi="Arial" w:cs="Arial"/>
          <w:sz w:val="20"/>
          <w:szCs w:val="20"/>
        </w:rPr>
        <w:t>ú</w:t>
      </w:r>
      <w:proofErr w:type="spellEnd"/>
      <w:r>
        <w:rPr>
          <w:rFonts w:ascii="Arial" w:hAnsi="Arial" w:cs="Arial"/>
          <w:sz w:val="20"/>
          <w:szCs w:val="20"/>
        </w:rPr>
        <w:t>.</w:t>
      </w:r>
      <w:r w:rsidRPr="00EE7C2B">
        <w:rPr>
          <w:rFonts w:ascii="Arial" w:hAnsi="Arial" w:cs="Arial"/>
          <w:sz w:val="20"/>
          <w:szCs w:val="20"/>
        </w:rPr>
        <w:t>: 1842464359/0800</w:t>
      </w:r>
    </w:p>
    <w:p w:rsidR="00E56EC9" w:rsidRPr="00EE7C2B" w:rsidRDefault="00E56EC9" w:rsidP="00E56EC9">
      <w:pPr>
        <w:pStyle w:val="Bezmezer"/>
        <w:tabs>
          <w:tab w:val="left" w:pos="284"/>
        </w:tabs>
        <w:rPr>
          <w:rFonts w:ascii="Arial" w:hAnsi="Arial" w:cs="Arial"/>
          <w:sz w:val="20"/>
          <w:szCs w:val="20"/>
        </w:rPr>
      </w:pPr>
      <w:r w:rsidRPr="00EE7C2B">
        <w:rPr>
          <w:rFonts w:ascii="Arial" w:hAnsi="Arial" w:cs="Arial"/>
          <w:sz w:val="20"/>
          <w:szCs w:val="20"/>
        </w:rPr>
        <w:t>Telefon</w:t>
      </w:r>
      <w:r w:rsidRPr="00EE7C2B">
        <w:rPr>
          <w:rFonts w:ascii="Arial" w:hAnsi="Arial" w:cs="Arial"/>
          <w:sz w:val="20"/>
          <w:szCs w:val="20"/>
        </w:rPr>
        <w:tab/>
      </w:r>
      <w:r w:rsidRPr="00EE7C2B">
        <w:rPr>
          <w:rFonts w:ascii="Arial" w:hAnsi="Arial" w:cs="Arial"/>
          <w:sz w:val="20"/>
          <w:szCs w:val="20"/>
        </w:rPr>
        <w:tab/>
      </w:r>
      <w:r w:rsidRPr="00EE7C2B">
        <w:rPr>
          <w:rFonts w:ascii="Arial" w:hAnsi="Arial" w:cs="Arial"/>
          <w:sz w:val="20"/>
          <w:szCs w:val="20"/>
        </w:rPr>
        <w:tab/>
        <w:t xml:space="preserve">: </w:t>
      </w:r>
      <w:r w:rsidRPr="00EE7C2B">
        <w:rPr>
          <w:rFonts w:ascii="Arial" w:hAnsi="Arial" w:cs="Arial"/>
          <w:sz w:val="20"/>
          <w:szCs w:val="20"/>
        </w:rPr>
        <w:tab/>
        <w:t>+420 553 759 111</w:t>
      </w:r>
    </w:p>
    <w:p w:rsidR="00E56EC9" w:rsidRPr="00EE7C2B" w:rsidRDefault="00E56EC9" w:rsidP="00E56EC9">
      <w:pPr>
        <w:pStyle w:val="Bezmezer"/>
        <w:tabs>
          <w:tab w:val="left" w:pos="284"/>
        </w:tabs>
        <w:rPr>
          <w:rFonts w:ascii="Arial" w:hAnsi="Arial" w:cs="Arial"/>
          <w:sz w:val="20"/>
          <w:szCs w:val="20"/>
        </w:rPr>
      </w:pPr>
      <w:r w:rsidRPr="00EE7C2B">
        <w:rPr>
          <w:rFonts w:ascii="Arial" w:hAnsi="Arial" w:cs="Arial"/>
          <w:sz w:val="20"/>
          <w:szCs w:val="20"/>
        </w:rPr>
        <w:t>Fax</w:t>
      </w:r>
      <w:r w:rsidRPr="00EE7C2B">
        <w:rPr>
          <w:rFonts w:ascii="Arial" w:hAnsi="Arial" w:cs="Arial"/>
          <w:sz w:val="20"/>
          <w:szCs w:val="20"/>
        </w:rPr>
        <w:tab/>
      </w:r>
      <w:r w:rsidRPr="00EE7C2B">
        <w:rPr>
          <w:rFonts w:ascii="Arial" w:hAnsi="Arial" w:cs="Arial"/>
          <w:sz w:val="20"/>
          <w:szCs w:val="20"/>
        </w:rPr>
        <w:tab/>
      </w:r>
      <w:r w:rsidRPr="00EE7C2B">
        <w:rPr>
          <w:rFonts w:ascii="Arial" w:hAnsi="Arial" w:cs="Arial"/>
          <w:sz w:val="20"/>
          <w:szCs w:val="20"/>
        </w:rPr>
        <w:tab/>
        <w:t>:</w:t>
      </w:r>
      <w:r w:rsidRPr="00EE7C2B">
        <w:rPr>
          <w:rFonts w:ascii="Arial" w:hAnsi="Arial" w:cs="Arial"/>
          <w:sz w:val="20"/>
          <w:szCs w:val="20"/>
        </w:rPr>
        <w:tab/>
        <w:t>+420 553 627 844</w:t>
      </w:r>
    </w:p>
    <w:p w:rsidR="00E56EC9" w:rsidRPr="00EE7C2B" w:rsidRDefault="00E56EC9" w:rsidP="00E56EC9">
      <w:pPr>
        <w:pStyle w:val="Bezmezer"/>
        <w:tabs>
          <w:tab w:val="left" w:pos="284"/>
        </w:tabs>
        <w:rPr>
          <w:rFonts w:ascii="Arial" w:hAnsi="Arial" w:cs="Arial"/>
          <w:sz w:val="20"/>
          <w:szCs w:val="20"/>
        </w:rPr>
      </w:pPr>
      <w:r w:rsidRPr="00EE7C2B">
        <w:rPr>
          <w:rFonts w:ascii="Arial" w:hAnsi="Arial" w:cs="Arial"/>
          <w:sz w:val="20"/>
          <w:szCs w:val="20"/>
        </w:rPr>
        <w:t xml:space="preserve">(dále jen </w:t>
      </w:r>
      <w:r w:rsidRPr="00EE7C2B">
        <w:rPr>
          <w:rFonts w:ascii="Arial" w:hAnsi="Arial" w:cs="Arial"/>
          <w:b/>
          <w:sz w:val="20"/>
          <w:szCs w:val="20"/>
        </w:rPr>
        <w:t>„kupující“</w:t>
      </w:r>
      <w:r w:rsidRPr="00EE7C2B">
        <w:rPr>
          <w:rFonts w:ascii="Arial" w:hAnsi="Arial" w:cs="Arial"/>
          <w:sz w:val="20"/>
          <w:szCs w:val="20"/>
        </w:rPr>
        <w:t>)</w:t>
      </w:r>
    </w:p>
    <w:p w:rsidR="00E56EC9" w:rsidRPr="00EE7C2B" w:rsidRDefault="00E56EC9" w:rsidP="00E56EC9">
      <w:pPr>
        <w:pStyle w:val="Bezmezer"/>
        <w:tabs>
          <w:tab w:val="left" w:pos="284"/>
        </w:tabs>
        <w:rPr>
          <w:rFonts w:ascii="Arial" w:hAnsi="Arial" w:cs="Arial"/>
          <w:sz w:val="20"/>
          <w:szCs w:val="20"/>
        </w:rPr>
      </w:pPr>
    </w:p>
    <w:p w:rsidR="00E56EC9" w:rsidRPr="00EE7C2B" w:rsidRDefault="00E56EC9" w:rsidP="00E56EC9">
      <w:pPr>
        <w:pStyle w:val="Bezmezer"/>
        <w:tabs>
          <w:tab w:val="left" w:pos="284"/>
        </w:tabs>
        <w:jc w:val="center"/>
        <w:rPr>
          <w:rFonts w:ascii="Arial" w:hAnsi="Arial" w:cs="Arial"/>
          <w:b/>
          <w:sz w:val="20"/>
          <w:szCs w:val="20"/>
        </w:rPr>
      </w:pPr>
      <w:r w:rsidRPr="00EE7C2B">
        <w:rPr>
          <w:rFonts w:ascii="Arial" w:hAnsi="Arial" w:cs="Arial"/>
          <w:b/>
          <w:sz w:val="20"/>
          <w:szCs w:val="20"/>
        </w:rPr>
        <w:t>Článek II.</w:t>
      </w:r>
    </w:p>
    <w:p w:rsidR="00E56EC9" w:rsidRPr="00EE7C2B" w:rsidRDefault="00E56EC9" w:rsidP="00E56EC9">
      <w:pPr>
        <w:pStyle w:val="Bezmezer"/>
        <w:tabs>
          <w:tab w:val="left" w:pos="284"/>
        </w:tabs>
        <w:jc w:val="center"/>
        <w:rPr>
          <w:rFonts w:ascii="Arial" w:hAnsi="Arial" w:cs="Arial"/>
          <w:b/>
          <w:sz w:val="20"/>
          <w:szCs w:val="20"/>
        </w:rPr>
      </w:pPr>
      <w:r w:rsidRPr="00EE7C2B">
        <w:rPr>
          <w:rFonts w:ascii="Arial" w:hAnsi="Arial" w:cs="Arial"/>
          <w:b/>
          <w:sz w:val="20"/>
          <w:szCs w:val="20"/>
        </w:rPr>
        <w:t>Předmět plnění</w:t>
      </w:r>
    </w:p>
    <w:p w:rsidR="00E56EC9" w:rsidRPr="00EE7C2B" w:rsidRDefault="00E56EC9" w:rsidP="00E56EC9">
      <w:pPr>
        <w:pStyle w:val="Bezmezer"/>
        <w:numPr>
          <w:ilvl w:val="0"/>
          <w:numId w:val="3"/>
        </w:numPr>
        <w:tabs>
          <w:tab w:val="left" w:pos="284"/>
        </w:tabs>
        <w:ind w:left="284" w:hanging="284"/>
        <w:jc w:val="both"/>
        <w:rPr>
          <w:rFonts w:ascii="Arial" w:hAnsi="Arial" w:cs="Arial"/>
          <w:sz w:val="20"/>
          <w:szCs w:val="20"/>
        </w:rPr>
      </w:pPr>
      <w:r w:rsidRPr="00EE7C2B">
        <w:rPr>
          <w:rFonts w:ascii="Arial" w:hAnsi="Arial" w:cs="Arial"/>
          <w:sz w:val="20"/>
          <w:szCs w:val="20"/>
        </w:rPr>
        <w:t xml:space="preserve">Prodávající se touto smlouvou zavazuje prodat a kupující se zavazuje koupit za podmínek zde dohodnutých </w:t>
      </w:r>
      <w:r w:rsidR="00007665">
        <w:rPr>
          <w:rFonts w:ascii="Arial" w:hAnsi="Arial" w:cs="Arial"/>
          <w:sz w:val="20"/>
          <w:szCs w:val="20"/>
        </w:rPr>
        <w:t>vozidl</w:t>
      </w:r>
      <w:r w:rsidR="001B39E2">
        <w:rPr>
          <w:rFonts w:ascii="Arial" w:hAnsi="Arial" w:cs="Arial"/>
          <w:sz w:val="20"/>
          <w:szCs w:val="20"/>
        </w:rPr>
        <w:t>a</w:t>
      </w:r>
      <w:r w:rsidR="00007665">
        <w:rPr>
          <w:rFonts w:ascii="Arial" w:hAnsi="Arial" w:cs="Arial"/>
          <w:sz w:val="20"/>
          <w:szCs w:val="20"/>
        </w:rPr>
        <w:t xml:space="preserve"> </w:t>
      </w:r>
      <w:r w:rsidRPr="00EE7C2B">
        <w:rPr>
          <w:rFonts w:ascii="Arial" w:hAnsi="Arial" w:cs="Arial"/>
          <w:sz w:val="20"/>
          <w:szCs w:val="20"/>
        </w:rPr>
        <w:t xml:space="preserve">(dále </w:t>
      </w:r>
      <w:proofErr w:type="gramStart"/>
      <w:r w:rsidRPr="00EE7C2B">
        <w:rPr>
          <w:rFonts w:ascii="Arial" w:hAnsi="Arial" w:cs="Arial"/>
          <w:sz w:val="20"/>
          <w:szCs w:val="20"/>
        </w:rPr>
        <w:t xml:space="preserve">jen </w:t>
      </w:r>
      <w:r>
        <w:rPr>
          <w:rFonts w:ascii="Arial" w:hAnsi="Arial" w:cs="Arial"/>
          <w:sz w:val="20"/>
          <w:szCs w:val="20"/>
        </w:rPr>
        <w:t xml:space="preserve"> „zboží</w:t>
      </w:r>
      <w:proofErr w:type="gramEnd"/>
      <w:r>
        <w:rPr>
          <w:rFonts w:ascii="Arial" w:hAnsi="Arial" w:cs="Arial"/>
          <w:sz w:val="20"/>
          <w:szCs w:val="20"/>
        </w:rPr>
        <w:t>“</w:t>
      </w:r>
      <w:r w:rsidRPr="00EE7C2B">
        <w:rPr>
          <w:rFonts w:ascii="Arial" w:hAnsi="Arial" w:cs="Arial"/>
          <w:sz w:val="20"/>
          <w:szCs w:val="20"/>
        </w:rPr>
        <w:t>), kter</w:t>
      </w:r>
      <w:r w:rsidR="001B39E2">
        <w:rPr>
          <w:rFonts w:ascii="Arial" w:hAnsi="Arial" w:cs="Arial"/>
          <w:sz w:val="20"/>
          <w:szCs w:val="20"/>
        </w:rPr>
        <w:t>á</w:t>
      </w:r>
      <w:r w:rsidRPr="00EE7C2B">
        <w:rPr>
          <w:rFonts w:ascii="Arial" w:hAnsi="Arial" w:cs="Arial"/>
          <w:sz w:val="20"/>
          <w:szCs w:val="20"/>
        </w:rPr>
        <w:t xml:space="preserve"> musí splňovat technickou specifikaci dle přílohy č. 1 </w:t>
      </w:r>
      <w:r>
        <w:rPr>
          <w:rFonts w:ascii="Arial" w:hAnsi="Arial" w:cs="Arial"/>
          <w:sz w:val="20"/>
          <w:szCs w:val="20"/>
        </w:rPr>
        <w:t>této smlouvy</w:t>
      </w:r>
      <w:r w:rsidRPr="00EE7C2B">
        <w:rPr>
          <w:rFonts w:ascii="Arial" w:hAnsi="Arial" w:cs="Arial"/>
          <w:sz w:val="20"/>
          <w:szCs w:val="20"/>
        </w:rPr>
        <w:t xml:space="preserve"> a odpovídat požadavkům zadávací dokumentace veřejné zakázky - „</w:t>
      </w:r>
      <w:r>
        <w:rPr>
          <w:rFonts w:ascii="Arial" w:hAnsi="Arial" w:cs="Arial"/>
          <w:sz w:val="20"/>
          <w:szCs w:val="20"/>
        </w:rPr>
        <w:t xml:space="preserve">Dodávka </w:t>
      </w:r>
      <w:r w:rsidR="001B39E2">
        <w:rPr>
          <w:rFonts w:ascii="Arial" w:hAnsi="Arial" w:cs="Arial"/>
          <w:sz w:val="20"/>
          <w:szCs w:val="20"/>
        </w:rPr>
        <w:t xml:space="preserve">lehkého nákladního </w:t>
      </w:r>
      <w:r>
        <w:rPr>
          <w:rFonts w:ascii="Arial" w:hAnsi="Arial" w:cs="Arial"/>
          <w:sz w:val="20"/>
          <w:szCs w:val="20"/>
        </w:rPr>
        <w:t xml:space="preserve">vozidla </w:t>
      </w:r>
      <w:r w:rsidR="001B39E2">
        <w:rPr>
          <w:rFonts w:ascii="Arial" w:hAnsi="Arial" w:cs="Arial"/>
          <w:sz w:val="20"/>
          <w:szCs w:val="20"/>
        </w:rPr>
        <w:t xml:space="preserve">s nástavbou </w:t>
      </w:r>
      <w:r>
        <w:rPr>
          <w:rFonts w:ascii="Arial" w:hAnsi="Arial" w:cs="Arial"/>
          <w:sz w:val="20"/>
          <w:szCs w:val="20"/>
        </w:rPr>
        <w:t>pro</w:t>
      </w:r>
      <w:r w:rsidR="001B39E2">
        <w:rPr>
          <w:rFonts w:ascii="Arial" w:hAnsi="Arial" w:cs="Arial"/>
          <w:sz w:val="20"/>
          <w:szCs w:val="20"/>
        </w:rPr>
        <w:t xml:space="preserve"> zimní údržbu</w:t>
      </w:r>
      <w:r w:rsidRPr="00EE7C2B">
        <w:rPr>
          <w:rFonts w:ascii="Arial" w:hAnsi="Arial" w:cs="Arial"/>
          <w:sz w:val="20"/>
          <w:szCs w:val="20"/>
        </w:rPr>
        <w:t xml:space="preserve">“ č. </w:t>
      </w:r>
      <w:r>
        <w:rPr>
          <w:rFonts w:ascii="Arial" w:hAnsi="Arial" w:cs="Arial"/>
          <w:sz w:val="20"/>
          <w:szCs w:val="20"/>
        </w:rPr>
        <w:t>0</w:t>
      </w:r>
      <w:r w:rsidR="001B39E2">
        <w:rPr>
          <w:rFonts w:ascii="Arial" w:hAnsi="Arial" w:cs="Arial"/>
          <w:sz w:val="20"/>
          <w:szCs w:val="20"/>
        </w:rPr>
        <w:t>8</w:t>
      </w:r>
      <w:r w:rsidRPr="00EE7C2B">
        <w:rPr>
          <w:rFonts w:ascii="Arial" w:hAnsi="Arial" w:cs="Arial"/>
          <w:sz w:val="20"/>
          <w:szCs w:val="20"/>
        </w:rPr>
        <w:t>/201</w:t>
      </w:r>
      <w:r>
        <w:rPr>
          <w:rFonts w:ascii="Arial" w:hAnsi="Arial" w:cs="Arial"/>
          <w:sz w:val="20"/>
          <w:szCs w:val="20"/>
        </w:rPr>
        <w:t>6</w:t>
      </w:r>
      <w:r w:rsidRPr="00EE7C2B">
        <w:rPr>
          <w:rFonts w:ascii="Arial" w:hAnsi="Arial" w:cs="Arial"/>
          <w:sz w:val="20"/>
          <w:szCs w:val="20"/>
        </w:rPr>
        <w:t>/</w:t>
      </w:r>
      <w:r>
        <w:rPr>
          <w:rFonts w:ascii="Arial" w:hAnsi="Arial" w:cs="Arial"/>
          <w:sz w:val="20"/>
          <w:szCs w:val="20"/>
        </w:rPr>
        <w:t>20</w:t>
      </w:r>
      <w:r w:rsidR="001B39E2">
        <w:rPr>
          <w:rFonts w:ascii="Arial" w:hAnsi="Arial" w:cs="Arial"/>
          <w:sz w:val="20"/>
          <w:szCs w:val="20"/>
        </w:rPr>
        <w:t>1</w:t>
      </w:r>
      <w:r w:rsidRPr="00EE7C2B">
        <w:rPr>
          <w:rFonts w:ascii="Arial" w:hAnsi="Arial" w:cs="Arial"/>
          <w:sz w:val="20"/>
          <w:szCs w:val="20"/>
        </w:rPr>
        <w:t>.</w:t>
      </w:r>
    </w:p>
    <w:p w:rsidR="00E56EC9" w:rsidRPr="00EE7C2B" w:rsidRDefault="00E56EC9" w:rsidP="00E56EC9">
      <w:pPr>
        <w:pStyle w:val="Bezmezer"/>
        <w:tabs>
          <w:tab w:val="left" w:pos="284"/>
        </w:tabs>
        <w:ind w:left="284"/>
        <w:jc w:val="both"/>
        <w:rPr>
          <w:rFonts w:ascii="Arial" w:hAnsi="Arial" w:cs="Arial"/>
          <w:sz w:val="20"/>
          <w:szCs w:val="20"/>
        </w:rPr>
      </w:pPr>
    </w:p>
    <w:p w:rsidR="00E56EC9" w:rsidRPr="00EE7C2B" w:rsidRDefault="00E56EC9" w:rsidP="00E56EC9">
      <w:pPr>
        <w:pStyle w:val="Bezmezer"/>
        <w:numPr>
          <w:ilvl w:val="0"/>
          <w:numId w:val="3"/>
        </w:numPr>
        <w:tabs>
          <w:tab w:val="left" w:pos="284"/>
        </w:tabs>
        <w:ind w:left="284" w:hanging="284"/>
        <w:jc w:val="both"/>
        <w:rPr>
          <w:rFonts w:ascii="Arial" w:hAnsi="Arial" w:cs="Arial"/>
          <w:sz w:val="20"/>
          <w:szCs w:val="20"/>
        </w:rPr>
      </w:pPr>
      <w:r w:rsidRPr="00EE7C2B">
        <w:rPr>
          <w:rFonts w:ascii="Arial" w:hAnsi="Arial" w:cs="Arial"/>
          <w:sz w:val="20"/>
          <w:szCs w:val="20"/>
        </w:rPr>
        <w:t>Součástí dodání předmětu plnění budou následující doklady:</w:t>
      </w:r>
    </w:p>
    <w:p w:rsidR="005761C1" w:rsidRDefault="00861176" w:rsidP="00347790">
      <w:pPr>
        <w:pStyle w:val="Bezmezer"/>
        <w:numPr>
          <w:ilvl w:val="0"/>
          <w:numId w:val="4"/>
        </w:numPr>
        <w:tabs>
          <w:tab w:val="left" w:pos="284"/>
        </w:tabs>
        <w:jc w:val="both"/>
        <w:rPr>
          <w:b/>
        </w:rPr>
      </w:pPr>
      <w:r>
        <w:rPr>
          <w:b/>
        </w:rPr>
        <w:t>z</w:t>
      </w:r>
      <w:r w:rsidR="005761C1">
        <w:rPr>
          <w:b/>
        </w:rPr>
        <w:t>ákladní technický popis vydaný Ministerstvem dopravy ČR</w:t>
      </w:r>
    </w:p>
    <w:p w:rsidR="00347790" w:rsidRDefault="00347790" w:rsidP="00347790">
      <w:pPr>
        <w:pStyle w:val="Bezmezer"/>
        <w:numPr>
          <w:ilvl w:val="0"/>
          <w:numId w:val="4"/>
        </w:numPr>
        <w:tabs>
          <w:tab w:val="left" w:pos="284"/>
        </w:tabs>
        <w:jc w:val="both"/>
        <w:rPr>
          <w:b/>
        </w:rPr>
      </w:pPr>
      <w:r w:rsidRPr="003C119C">
        <w:rPr>
          <w:b/>
        </w:rPr>
        <w:t xml:space="preserve">návod k obsluze a údržbě v počtu </w:t>
      </w:r>
      <w:r>
        <w:rPr>
          <w:b/>
        </w:rPr>
        <w:t>1</w:t>
      </w:r>
      <w:r w:rsidRPr="003C119C">
        <w:rPr>
          <w:b/>
        </w:rPr>
        <w:t xml:space="preserve"> ks v</w:t>
      </w:r>
      <w:r>
        <w:rPr>
          <w:b/>
        </w:rPr>
        <w:t> </w:t>
      </w:r>
      <w:r w:rsidRPr="003C119C">
        <w:rPr>
          <w:b/>
        </w:rPr>
        <w:t>písemné</w:t>
      </w:r>
      <w:r>
        <w:rPr>
          <w:b/>
        </w:rPr>
        <w:t xml:space="preserve"> </w:t>
      </w:r>
      <w:r w:rsidRPr="003C119C">
        <w:rPr>
          <w:b/>
        </w:rPr>
        <w:t>podobě</w:t>
      </w:r>
    </w:p>
    <w:p w:rsidR="00347790" w:rsidRPr="003C119C" w:rsidRDefault="00347790" w:rsidP="00347790">
      <w:pPr>
        <w:pStyle w:val="Bezmezer"/>
        <w:numPr>
          <w:ilvl w:val="0"/>
          <w:numId w:val="4"/>
        </w:numPr>
        <w:tabs>
          <w:tab w:val="left" w:pos="284"/>
        </w:tabs>
        <w:jc w:val="both"/>
        <w:rPr>
          <w:b/>
        </w:rPr>
      </w:pPr>
      <w:r>
        <w:rPr>
          <w:b/>
        </w:rPr>
        <w:t>technická dokumentace</w:t>
      </w:r>
    </w:p>
    <w:p w:rsidR="00347790" w:rsidRPr="003C119C" w:rsidRDefault="00347790" w:rsidP="00347790">
      <w:pPr>
        <w:pStyle w:val="Bezmezer"/>
        <w:numPr>
          <w:ilvl w:val="0"/>
          <w:numId w:val="4"/>
        </w:numPr>
        <w:tabs>
          <w:tab w:val="left" w:pos="284"/>
        </w:tabs>
        <w:jc w:val="both"/>
        <w:rPr>
          <w:b/>
        </w:rPr>
      </w:pPr>
      <w:r w:rsidRPr="003C119C">
        <w:rPr>
          <w:b/>
        </w:rPr>
        <w:t>katalog náhradních dílů v počtu 1 ks</w:t>
      </w:r>
    </w:p>
    <w:p w:rsidR="00E56EC9" w:rsidRPr="005149E2" w:rsidRDefault="00347790" w:rsidP="005149E2">
      <w:pPr>
        <w:pStyle w:val="Bezmezer"/>
        <w:numPr>
          <w:ilvl w:val="0"/>
          <w:numId w:val="4"/>
        </w:numPr>
        <w:tabs>
          <w:tab w:val="left" w:pos="284"/>
        </w:tabs>
        <w:jc w:val="both"/>
        <w:rPr>
          <w:b/>
        </w:rPr>
      </w:pPr>
      <w:r w:rsidRPr="003C119C">
        <w:rPr>
          <w:b/>
        </w:rPr>
        <w:t>servisní sešit včetně záručních podmínek</w:t>
      </w:r>
    </w:p>
    <w:p w:rsidR="00E56EC9" w:rsidRPr="00EE7C2B" w:rsidRDefault="00E56EC9" w:rsidP="00E56EC9">
      <w:pPr>
        <w:pStyle w:val="Bezmezer"/>
        <w:tabs>
          <w:tab w:val="left" w:pos="284"/>
        </w:tabs>
        <w:jc w:val="both"/>
        <w:rPr>
          <w:rFonts w:ascii="Arial" w:hAnsi="Arial" w:cs="Arial"/>
          <w:b/>
          <w:sz w:val="20"/>
          <w:szCs w:val="20"/>
        </w:rPr>
      </w:pPr>
    </w:p>
    <w:p w:rsidR="00E56EC9" w:rsidRPr="00EE7C2B" w:rsidRDefault="00E56EC9" w:rsidP="00E56EC9">
      <w:pPr>
        <w:pStyle w:val="Bezmezer"/>
        <w:tabs>
          <w:tab w:val="left" w:pos="284"/>
        </w:tabs>
        <w:ind w:left="284"/>
        <w:jc w:val="both"/>
        <w:rPr>
          <w:rFonts w:ascii="Arial" w:hAnsi="Arial" w:cs="Arial"/>
          <w:sz w:val="20"/>
          <w:szCs w:val="20"/>
        </w:rPr>
      </w:pPr>
      <w:r w:rsidRPr="00EE7C2B">
        <w:rPr>
          <w:rFonts w:ascii="Arial" w:hAnsi="Arial" w:cs="Arial"/>
          <w:sz w:val="20"/>
          <w:szCs w:val="20"/>
        </w:rPr>
        <w:t>Veškeré výše uvedené doklady a písemnosti budou dodány v českém jazyce.</w:t>
      </w:r>
    </w:p>
    <w:p w:rsidR="00E56EC9" w:rsidRPr="00EE7C2B" w:rsidRDefault="00E56EC9" w:rsidP="00E56EC9">
      <w:pPr>
        <w:pStyle w:val="Bezmezer"/>
        <w:tabs>
          <w:tab w:val="left" w:pos="284"/>
        </w:tabs>
        <w:ind w:left="284"/>
        <w:jc w:val="both"/>
        <w:rPr>
          <w:rFonts w:ascii="Arial" w:hAnsi="Arial" w:cs="Arial"/>
          <w:sz w:val="20"/>
          <w:szCs w:val="20"/>
        </w:rPr>
      </w:pPr>
    </w:p>
    <w:p w:rsidR="00E56EC9" w:rsidRPr="00EE7C2B" w:rsidRDefault="00E56EC9" w:rsidP="00E56EC9">
      <w:pPr>
        <w:pStyle w:val="Bezmezer"/>
        <w:numPr>
          <w:ilvl w:val="0"/>
          <w:numId w:val="3"/>
        </w:numPr>
        <w:tabs>
          <w:tab w:val="left" w:pos="284"/>
        </w:tabs>
        <w:ind w:left="284" w:hanging="284"/>
        <w:jc w:val="both"/>
        <w:rPr>
          <w:rFonts w:ascii="Arial" w:hAnsi="Arial" w:cs="Arial"/>
          <w:sz w:val="20"/>
          <w:szCs w:val="20"/>
        </w:rPr>
      </w:pPr>
      <w:r w:rsidRPr="00EE7C2B">
        <w:rPr>
          <w:rFonts w:ascii="Arial" w:hAnsi="Arial" w:cs="Arial"/>
          <w:sz w:val="20"/>
          <w:szCs w:val="20"/>
        </w:rPr>
        <w:t>S dodaným zbožím, uvedeným v odst. 1 článku II. této smlouvy, budou dodány a provedeny následující úkony prodávajícího:</w:t>
      </w:r>
    </w:p>
    <w:p w:rsidR="00041C26" w:rsidRDefault="00041C26" w:rsidP="00041C26">
      <w:pPr>
        <w:pStyle w:val="Bezmezer"/>
        <w:numPr>
          <w:ilvl w:val="0"/>
          <w:numId w:val="4"/>
        </w:numPr>
        <w:tabs>
          <w:tab w:val="left" w:pos="284"/>
        </w:tabs>
        <w:jc w:val="both"/>
        <w:rPr>
          <w:rFonts w:ascii="Arial" w:hAnsi="Arial" w:cs="Arial"/>
          <w:b/>
          <w:sz w:val="20"/>
          <w:szCs w:val="20"/>
        </w:rPr>
      </w:pPr>
      <w:r>
        <w:rPr>
          <w:rFonts w:ascii="Arial" w:hAnsi="Arial" w:cs="Arial"/>
          <w:b/>
          <w:sz w:val="20"/>
          <w:szCs w:val="20"/>
        </w:rPr>
        <w:t>uvedení vozidla do provozu v místě předání kupujícímu</w:t>
      </w:r>
    </w:p>
    <w:p w:rsidR="00041C26" w:rsidRDefault="00041C26" w:rsidP="00041C26">
      <w:pPr>
        <w:pStyle w:val="Bezmezer"/>
        <w:numPr>
          <w:ilvl w:val="0"/>
          <w:numId w:val="4"/>
        </w:numPr>
        <w:tabs>
          <w:tab w:val="left" w:pos="284"/>
        </w:tabs>
        <w:jc w:val="both"/>
        <w:rPr>
          <w:rFonts w:ascii="Arial" w:hAnsi="Arial" w:cs="Arial"/>
          <w:b/>
          <w:sz w:val="20"/>
          <w:szCs w:val="20"/>
        </w:rPr>
      </w:pPr>
      <w:r>
        <w:rPr>
          <w:rFonts w:ascii="Arial" w:hAnsi="Arial" w:cs="Arial"/>
          <w:b/>
          <w:sz w:val="20"/>
          <w:szCs w:val="20"/>
        </w:rPr>
        <w:t>předání a zaškolení obsluhy</w:t>
      </w:r>
    </w:p>
    <w:p w:rsidR="00041C26" w:rsidRPr="00EE7C2B" w:rsidRDefault="00041C26" w:rsidP="00041C26">
      <w:pPr>
        <w:pStyle w:val="Bezmezer"/>
        <w:numPr>
          <w:ilvl w:val="0"/>
          <w:numId w:val="4"/>
        </w:numPr>
        <w:tabs>
          <w:tab w:val="left" w:pos="284"/>
        </w:tabs>
        <w:jc w:val="both"/>
        <w:rPr>
          <w:rFonts w:ascii="Arial" w:hAnsi="Arial" w:cs="Arial"/>
          <w:b/>
          <w:sz w:val="20"/>
          <w:szCs w:val="20"/>
        </w:rPr>
      </w:pPr>
      <w:r>
        <w:rPr>
          <w:rFonts w:ascii="Arial" w:hAnsi="Arial" w:cs="Arial"/>
          <w:b/>
          <w:sz w:val="20"/>
          <w:szCs w:val="20"/>
        </w:rPr>
        <w:t>vozidlo bude předáno se všemi provozními náplněmi</w:t>
      </w:r>
    </w:p>
    <w:p w:rsidR="00041C26" w:rsidRPr="00EE7C2B" w:rsidRDefault="00041C26" w:rsidP="00041C26">
      <w:pPr>
        <w:pStyle w:val="Bezmezer"/>
        <w:tabs>
          <w:tab w:val="left" w:pos="284"/>
        </w:tabs>
        <w:ind w:left="284"/>
        <w:jc w:val="both"/>
        <w:rPr>
          <w:rFonts w:ascii="Arial" w:hAnsi="Arial" w:cs="Arial"/>
          <w:b/>
          <w:sz w:val="20"/>
          <w:szCs w:val="20"/>
          <w:u w:val="single"/>
        </w:rPr>
      </w:pPr>
    </w:p>
    <w:p w:rsidR="00041C26" w:rsidRDefault="00041C26" w:rsidP="00041C26">
      <w:pPr>
        <w:pStyle w:val="Bezmezer"/>
        <w:numPr>
          <w:ilvl w:val="0"/>
          <w:numId w:val="3"/>
        </w:numPr>
        <w:tabs>
          <w:tab w:val="left" w:pos="284"/>
        </w:tabs>
        <w:ind w:left="284" w:hanging="284"/>
        <w:jc w:val="both"/>
        <w:rPr>
          <w:rFonts w:ascii="Arial" w:hAnsi="Arial" w:cs="Arial"/>
          <w:sz w:val="20"/>
          <w:szCs w:val="20"/>
        </w:rPr>
      </w:pPr>
      <w:r>
        <w:rPr>
          <w:rFonts w:ascii="Arial" w:hAnsi="Arial" w:cs="Arial"/>
          <w:sz w:val="20"/>
          <w:szCs w:val="20"/>
        </w:rPr>
        <w:t>Součástí dodávky předmětu plnění podle této smlouvy jako celku jsou:</w:t>
      </w:r>
    </w:p>
    <w:p w:rsidR="00041C26" w:rsidRDefault="00041C26" w:rsidP="00041C26">
      <w:pPr>
        <w:pStyle w:val="Bezmezer"/>
        <w:numPr>
          <w:ilvl w:val="0"/>
          <w:numId w:val="4"/>
        </w:numPr>
        <w:tabs>
          <w:tab w:val="left" w:pos="284"/>
        </w:tabs>
        <w:jc w:val="both"/>
        <w:rPr>
          <w:rFonts w:ascii="Arial" w:hAnsi="Arial" w:cs="Arial"/>
          <w:b/>
          <w:sz w:val="20"/>
          <w:szCs w:val="20"/>
        </w:rPr>
      </w:pPr>
      <w:r>
        <w:rPr>
          <w:rFonts w:ascii="Arial" w:hAnsi="Arial" w:cs="Arial"/>
          <w:b/>
          <w:sz w:val="20"/>
          <w:szCs w:val="20"/>
        </w:rPr>
        <w:t>základní a povinná výbava vozidla</w:t>
      </w:r>
    </w:p>
    <w:p w:rsidR="00E56EC9" w:rsidRDefault="00E56EC9" w:rsidP="00E56EC9">
      <w:pPr>
        <w:pStyle w:val="Bezmezer"/>
        <w:tabs>
          <w:tab w:val="left" w:pos="284"/>
        </w:tabs>
        <w:ind w:left="1004"/>
        <w:jc w:val="both"/>
        <w:rPr>
          <w:rFonts w:ascii="Arial" w:hAnsi="Arial" w:cs="Arial"/>
          <w:b/>
          <w:sz w:val="20"/>
          <w:szCs w:val="20"/>
        </w:rPr>
      </w:pPr>
    </w:p>
    <w:p w:rsidR="00E56EC9" w:rsidRPr="00EE7C2B" w:rsidRDefault="00E56EC9" w:rsidP="00E56EC9">
      <w:pPr>
        <w:pStyle w:val="Bezmezer"/>
        <w:numPr>
          <w:ilvl w:val="0"/>
          <w:numId w:val="3"/>
        </w:numPr>
        <w:tabs>
          <w:tab w:val="left" w:pos="284"/>
        </w:tabs>
        <w:ind w:left="284" w:hanging="284"/>
        <w:jc w:val="both"/>
        <w:rPr>
          <w:rFonts w:ascii="Arial" w:hAnsi="Arial" w:cs="Arial"/>
          <w:sz w:val="20"/>
          <w:szCs w:val="20"/>
        </w:rPr>
      </w:pPr>
      <w:r w:rsidRPr="00EE7C2B">
        <w:rPr>
          <w:rFonts w:ascii="Arial" w:hAnsi="Arial" w:cs="Arial"/>
          <w:sz w:val="20"/>
          <w:szCs w:val="20"/>
        </w:rPr>
        <w:t>Prodávající je povinen dodat kupujícímu předmět plnění nový, nepoužívaný, odpovídající platným technickým, bezpečnostním normám a předpisům výrobce ve sjednaném množství, provedení v I. jakostní kvalitě, včetně dokladů v českém jazyce</w:t>
      </w:r>
    </w:p>
    <w:p w:rsidR="00E56EC9" w:rsidRPr="00EE7C2B" w:rsidRDefault="00E56EC9" w:rsidP="00E56EC9">
      <w:pPr>
        <w:pStyle w:val="Bezmezer"/>
        <w:tabs>
          <w:tab w:val="left" w:pos="284"/>
        </w:tabs>
        <w:ind w:left="284"/>
        <w:jc w:val="both"/>
        <w:rPr>
          <w:rFonts w:ascii="Arial" w:hAnsi="Arial" w:cs="Arial"/>
          <w:sz w:val="20"/>
          <w:szCs w:val="20"/>
        </w:rPr>
      </w:pPr>
    </w:p>
    <w:p w:rsidR="00E56EC9" w:rsidRPr="00EE7C2B" w:rsidRDefault="00E56EC9" w:rsidP="00E56EC9">
      <w:pPr>
        <w:pStyle w:val="Bezmezer"/>
        <w:numPr>
          <w:ilvl w:val="0"/>
          <w:numId w:val="3"/>
        </w:numPr>
        <w:tabs>
          <w:tab w:val="left" w:pos="284"/>
        </w:tabs>
        <w:ind w:left="284" w:hanging="284"/>
        <w:jc w:val="both"/>
        <w:rPr>
          <w:rFonts w:ascii="Arial" w:hAnsi="Arial" w:cs="Arial"/>
          <w:sz w:val="20"/>
          <w:szCs w:val="20"/>
        </w:rPr>
      </w:pPr>
      <w:r w:rsidRPr="00EE7C2B">
        <w:rPr>
          <w:rFonts w:ascii="Arial" w:hAnsi="Arial" w:cs="Arial"/>
          <w:sz w:val="20"/>
          <w:szCs w:val="20"/>
        </w:rPr>
        <w:t>Prodávající se zavazuje, že na předmět plnění neváznou práva třetí osoby.</w:t>
      </w:r>
    </w:p>
    <w:p w:rsidR="00E56EC9" w:rsidRPr="00EE7C2B" w:rsidRDefault="00E56EC9" w:rsidP="00E56EC9">
      <w:pPr>
        <w:pStyle w:val="Bezmezer"/>
        <w:tabs>
          <w:tab w:val="left" w:pos="284"/>
        </w:tabs>
        <w:jc w:val="both"/>
        <w:rPr>
          <w:rFonts w:ascii="Arial" w:hAnsi="Arial" w:cs="Arial"/>
          <w:sz w:val="20"/>
          <w:szCs w:val="20"/>
        </w:rPr>
      </w:pPr>
    </w:p>
    <w:p w:rsidR="00E56EC9" w:rsidRPr="00EE7C2B" w:rsidRDefault="00E56EC9" w:rsidP="00E56EC9">
      <w:pPr>
        <w:pStyle w:val="Bezmezer"/>
        <w:tabs>
          <w:tab w:val="left" w:pos="284"/>
        </w:tabs>
        <w:jc w:val="center"/>
        <w:rPr>
          <w:rFonts w:ascii="Arial" w:hAnsi="Arial" w:cs="Arial"/>
          <w:b/>
          <w:sz w:val="20"/>
          <w:szCs w:val="20"/>
        </w:rPr>
      </w:pPr>
      <w:r w:rsidRPr="00EE7C2B">
        <w:rPr>
          <w:rFonts w:ascii="Arial" w:hAnsi="Arial" w:cs="Arial"/>
          <w:b/>
          <w:sz w:val="20"/>
          <w:szCs w:val="20"/>
        </w:rPr>
        <w:t>Článek III.</w:t>
      </w:r>
    </w:p>
    <w:p w:rsidR="00E56EC9" w:rsidRPr="00EE7C2B" w:rsidRDefault="00E56EC9" w:rsidP="00E56EC9">
      <w:pPr>
        <w:pStyle w:val="Bezmezer"/>
        <w:tabs>
          <w:tab w:val="left" w:pos="284"/>
        </w:tabs>
        <w:jc w:val="center"/>
        <w:rPr>
          <w:rFonts w:ascii="Arial" w:hAnsi="Arial" w:cs="Arial"/>
          <w:b/>
          <w:sz w:val="20"/>
          <w:szCs w:val="20"/>
        </w:rPr>
      </w:pPr>
      <w:r w:rsidRPr="00EE7C2B">
        <w:rPr>
          <w:rFonts w:ascii="Arial" w:hAnsi="Arial" w:cs="Arial"/>
          <w:b/>
          <w:sz w:val="20"/>
          <w:szCs w:val="20"/>
        </w:rPr>
        <w:t>Lhůta a místo plnění</w:t>
      </w:r>
    </w:p>
    <w:p w:rsidR="00E56EC9" w:rsidRPr="00EE7C2B" w:rsidRDefault="00E56EC9" w:rsidP="00E56EC9">
      <w:pPr>
        <w:pStyle w:val="Bezmezer"/>
        <w:numPr>
          <w:ilvl w:val="0"/>
          <w:numId w:val="7"/>
        </w:numPr>
        <w:tabs>
          <w:tab w:val="left" w:pos="284"/>
        </w:tabs>
        <w:ind w:left="284" w:hanging="284"/>
        <w:jc w:val="both"/>
        <w:rPr>
          <w:rFonts w:ascii="Arial" w:hAnsi="Arial" w:cs="Arial"/>
          <w:sz w:val="20"/>
          <w:szCs w:val="20"/>
        </w:rPr>
      </w:pPr>
      <w:r w:rsidRPr="00EE7C2B">
        <w:rPr>
          <w:rFonts w:ascii="Arial" w:hAnsi="Arial" w:cs="Arial"/>
          <w:sz w:val="20"/>
          <w:szCs w:val="20"/>
        </w:rPr>
        <w:t>Prodávající je povinen dodat dohodnutý předmět plnění vyrobený podle technické specifikace včetně příslušných dokladů. Kupující je povinen předmět plnění v dohodnutém termínu převzít a zaplatit za ně sjednanou kupní cenu, uvedenou v čl. IV. této smlouvy.</w:t>
      </w:r>
    </w:p>
    <w:p w:rsidR="00E56EC9" w:rsidRPr="00EE7C2B" w:rsidRDefault="00E56EC9" w:rsidP="00E56EC9">
      <w:pPr>
        <w:pStyle w:val="Bezmezer"/>
        <w:tabs>
          <w:tab w:val="left" w:pos="284"/>
        </w:tabs>
        <w:ind w:left="284"/>
        <w:jc w:val="both"/>
        <w:rPr>
          <w:rFonts w:ascii="Arial" w:hAnsi="Arial" w:cs="Arial"/>
          <w:sz w:val="20"/>
          <w:szCs w:val="20"/>
        </w:rPr>
      </w:pPr>
    </w:p>
    <w:p w:rsidR="00E56EC9" w:rsidRPr="00EE7C2B" w:rsidRDefault="00E56EC9" w:rsidP="00E56EC9">
      <w:pPr>
        <w:pStyle w:val="Bezmezer"/>
        <w:numPr>
          <w:ilvl w:val="0"/>
          <w:numId w:val="7"/>
        </w:numPr>
        <w:tabs>
          <w:tab w:val="left" w:pos="284"/>
        </w:tabs>
        <w:ind w:left="284" w:hanging="284"/>
        <w:jc w:val="both"/>
        <w:rPr>
          <w:rFonts w:ascii="Arial" w:hAnsi="Arial" w:cs="Arial"/>
          <w:sz w:val="20"/>
          <w:szCs w:val="20"/>
        </w:rPr>
      </w:pPr>
      <w:r w:rsidRPr="00EE7C2B">
        <w:rPr>
          <w:rFonts w:ascii="Arial" w:hAnsi="Arial" w:cs="Arial"/>
          <w:sz w:val="20"/>
          <w:szCs w:val="20"/>
        </w:rPr>
        <w:t>Místo plnění se uskuteční ve stanovený den odběru v sídle kupujícího – zadavatele a to na adrese: Technické služby Opava, s.r.o., Těšínská 2057/71, 746 01 Opava. Předání a převzetí předmětu plnění proběhne mezi oprávněnými zástupci obou smluvních stran uvedených v této smlouvě, protokolárně formou sepsání a uzavření protokolu o předání a převzetí.</w:t>
      </w:r>
    </w:p>
    <w:p w:rsidR="00E56EC9" w:rsidRPr="00EE7C2B" w:rsidRDefault="00E56EC9" w:rsidP="00E56EC9">
      <w:pPr>
        <w:pStyle w:val="Bezmezer"/>
        <w:tabs>
          <w:tab w:val="left" w:pos="284"/>
        </w:tabs>
        <w:ind w:left="284"/>
        <w:jc w:val="both"/>
        <w:rPr>
          <w:rFonts w:ascii="Arial" w:hAnsi="Arial" w:cs="Arial"/>
          <w:sz w:val="20"/>
          <w:szCs w:val="20"/>
        </w:rPr>
      </w:pPr>
    </w:p>
    <w:p w:rsidR="00E56EC9" w:rsidRPr="00EE7C2B" w:rsidRDefault="00E56EC9" w:rsidP="00E56EC9">
      <w:pPr>
        <w:pStyle w:val="Bezmezer"/>
        <w:tabs>
          <w:tab w:val="left" w:pos="284"/>
        </w:tabs>
        <w:ind w:left="284"/>
        <w:jc w:val="both"/>
        <w:rPr>
          <w:rFonts w:ascii="Arial" w:hAnsi="Arial" w:cs="Arial"/>
          <w:sz w:val="20"/>
          <w:szCs w:val="20"/>
        </w:rPr>
      </w:pPr>
      <w:r>
        <w:t>Prodávající se zavazuje dodat předmět plnění nejpozději do</w:t>
      </w:r>
      <w:r w:rsidRPr="00A32ED3">
        <w:rPr>
          <w:b/>
          <w:color w:val="FF0000"/>
        </w:rPr>
        <w:t xml:space="preserve"> </w:t>
      </w:r>
      <w:r w:rsidR="00597C04">
        <w:rPr>
          <w:b/>
        </w:rPr>
        <w:t xml:space="preserve">43 </w:t>
      </w:r>
      <w:r w:rsidRPr="00AA2782">
        <w:rPr>
          <w:b/>
        </w:rPr>
        <w:t>dnů</w:t>
      </w:r>
      <w:r>
        <w:t xml:space="preserve"> </w:t>
      </w:r>
      <w:r w:rsidRPr="00D8051B">
        <w:t xml:space="preserve">od </w:t>
      </w:r>
      <w:r>
        <w:t>podpisu kupní smlouvy.</w:t>
      </w:r>
    </w:p>
    <w:p w:rsidR="00E56EC9" w:rsidRPr="00EE7C2B" w:rsidRDefault="00E56EC9" w:rsidP="00E56EC9">
      <w:pPr>
        <w:pStyle w:val="Bezmezer"/>
        <w:tabs>
          <w:tab w:val="left" w:pos="284"/>
        </w:tabs>
        <w:ind w:left="284"/>
        <w:jc w:val="both"/>
        <w:rPr>
          <w:rFonts w:ascii="Arial" w:hAnsi="Arial" w:cs="Arial"/>
          <w:sz w:val="20"/>
          <w:szCs w:val="20"/>
        </w:rPr>
      </w:pPr>
    </w:p>
    <w:p w:rsidR="00E56EC9" w:rsidRPr="00EE7C2B" w:rsidRDefault="00E56EC9" w:rsidP="00E56EC9">
      <w:pPr>
        <w:pStyle w:val="Bezmezer"/>
        <w:numPr>
          <w:ilvl w:val="0"/>
          <w:numId w:val="7"/>
        </w:numPr>
        <w:tabs>
          <w:tab w:val="left" w:pos="284"/>
        </w:tabs>
        <w:ind w:left="284" w:hanging="284"/>
        <w:jc w:val="both"/>
        <w:rPr>
          <w:rFonts w:ascii="Arial" w:hAnsi="Arial" w:cs="Arial"/>
          <w:sz w:val="20"/>
          <w:szCs w:val="20"/>
        </w:rPr>
      </w:pPr>
      <w:r w:rsidRPr="00EE7C2B">
        <w:rPr>
          <w:rFonts w:ascii="Arial" w:hAnsi="Arial" w:cs="Arial"/>
          <w:sz w:val="20"/>
          <w:szCs w:val="20"/>
        </w:rPr>
        <w:t>Kupující bude vyzván k odběru prodávajícím prokazatelným způsobem (e-mail, fax) minimálně 5 pracovních dnů před termínem odběru. Kupující je oprávněn odmítnout převzít předmět plnění vykazující při přejímce zjevně vady a nedodělky oproti technickým parametrům a ujednáním uvedeným v této smlouvě. Datem uskutečnění zdanitelného plnění z hlediska zákona o DPH je datum dodání, tj. datum převzetí dodávky uvedené v předávacím protokolu.</w:t>
      </w:r>
    </w:p>
    <w:p w:rsidR="00E56EC9" w:rsidRPr="00EE7C2B" w:rsidRDefault="00E56EC9" w:rsidP="00E56EC9">
      <w:pPr>
        <w:pStyle w:val="Bezmezer"/>
        <w:tabs>
          <w:tab w:val="left" w:pos="284"/>
        </w:tabs>
        <w:ind w:left="284"/>
        <w:jc w:val="both"/>
        <w:rPr>
          <w:rFonts w:ascii="Arial" w:hAnsi="Arial" w:cs="Arial"/>
          <w:sz w:val="20"/>
          <w:szCs w:val="20"/>
        </w:rPr>
      </w:pPr>
    </w:p>
    <w:p w:rsidR="00E56EC9" w:rsidRPr="00EE7C2B" w:rsidRDefault="00E56EC9" w:rsidP="00E56EC9">
      <w:pPr>
        <w:pStyle w:val="Bezmezer"/>
        <w:numPr>
          <w:ilvl w:val="0"/>
          <w:numId w:val="7"/>
        </w:numPr>
        <w:tabs>
          <w:tab w:val="left" w:pos="284"/>
        </w:tabs>
        <w:ind w:left="284" w:hanging="284"/>
        <w:jc w:val="both"/>
        <w:rPr>
          <w:rFonts w:ascii="Arial" w:hAnsi="Arial" w:cs="Arial"/>
          <w:sz w:val="20"/>
          <w:szCs w:val="20"/>
        </w:rPr>
      </w:pPr>
      <w:r w:rsidRPr="00EE7C2B">
        <w:rPr>
          <w:rFonts w:ascii="Arial" w:hAnsi="Arial" w:cs="Arial"/>
          <w:sz w:val="20"/>
          <w:szCs w:val="20"/>
        </w:rPr>
        <w:t xml:space="preserve">Je-li prodávající v prodlení s dodáním předmětu plnění uvedeného v čl. III. bodu č. 2 </w:t>
      </w:r>
      <w:proofErr w:type="gramStart"/>
      <w:r w:rsidRPr="00EE7C2B">
        <w:rPr>
          <w:rFonts w:ascii="Arial" w:hAnsi="Arial" w:cs="Arial"/>
          <w:sz w:val="20"/>
          <w:szCs w:val="20"/>
        </w:rPr>
        <w:t>této</w:t>
      </w:r>
      <w:proofErr w:type="gramEnd"/>
      <w:r w:rsidRPr="00EE7C2B">
        <w:rPr>
          <w:rFonts w:ascii="Arial" w:hAnsi="Arial" w:cs="Arial"/>
          <w:sz w:val="20"/>
          <w:szCs w:val="20"/>
        </w:rPr>
        <w:t xml:space="preserve"> smlouvy, kupující má právo uplatnit vůči prodávajícímu smluvní pokutu ve výši </w:t>
      </w:r>
      <w:r>
        <w:rPr>
          <w:rFonts w:ascii="Arial" w:hAnsi="Arial" w:cs="Arial"/>
          <w:sz w:val="20"/>
          <w:szCs w:val="20"/>
        </w:rPr>
        <w:t>1</w:t>
      </w:r>
      <w:r w:rsidRPr="00EE7C2B">
        <w:rPr>
          <w:rFonts w:ascii="Arial" w:hAnsi="Arial" w:cs="Arial"/>
          <w:sz w:val="20"/>
          <w:szCs w:val="20"/>
        </w:rPr>
        <w:t>.000,-- Kč za každý den prodlení. Tím není dotčeno právo kupujícího na náhradu škody. Splatnost smluvní pokuty se sjednává do 14 dnů ode dne vyúčtování.</w:t>
      </w:r>
    </w:p>
    <w:p w:rsidR="00E56EC9" w:rsidRPr="00EE7C2B" w:rsidRDefault="00E56EC9" w:rsidP="00E56EC9">
      <w:pPr>
        <w:pStyle w:val="Bezmezer"/>
        <w:tabs>
          <w:tab w:val="left" w:pos="284"/>
        </w:tabs>
        <w:jc w:val="center"/>
        <w:rPr>
          <w:rFonts w:ascii="Arial" w:hAnsi="Arial" w:cs="Arial"/>
          <w:b/>
          <w:sz w:val="20"/>
          <w:szCs w:val="20"/>
        </w:rPr>
      </w:pPr>
    </w:p>
    <w:p w:rsidR="00E56EC9" w:rsidRPr="00EE7C2B" w:rsidRDefault="00E56EC9" w:rsidP="00E56EC9">
      <w:pPr>
        <w:pStyle w:val="Bezmezer"/>
        <w:tabs>
          <w:tab w:val="left" w:pos="284"/>
        </w:tabs>
        <w:jc w:val="center"/>
        <w:rPr>
          <w:rFonts w:ascii="Arial" w:hAnsi="Arial" w:cs="Arial"/>
          <w:b/>
          <w:sz w:val="20"/>
          <w:szCs w:val="20"/>
        </w:rPr>
      </w:pPr>
      <w:r w:rsidRPr="00EE7C2B">
        <w:rPr>
          <w:rFonts w:ascii="Arial" w:hAnsi="Arial" w:cs="Arial"/>
          <w:b/>
          <w:sz w:val="20"/>
          <w:szCs w:val="20"/>
        </w:rPr>
        <w:t>Článek IV.</w:t>
      </w:r>
    </w:p>
    <w:p w:rsidR="00E56EC9" w:rsidRPr="00EE7C2B" w:rsidRDefault="00E56EC9" w:rsidP="00E56EC9">
      <w:pPr>
        <w:pStyle w:val="Bezmezer"/>
        <w:tabs>
          <w:tab w:val="left" w:pos="284"/>
        </w:tabs>
        <w:jc w:val="center"/>
        <w:rPr>
          <w:rFonts w:ascii="Arial" w:hAnsi="Arial" w:cs="Arial"/>
          <w:b/>
          <w:sz w:val="20"/>
          <w:szCs w:val="20"/>
        </w:rPr>
      </w:pPr>
      <w:r w:rsidRPr="00EE7C2B">
        <w:rPr>
          <w:rFonts w:ascii="Arial" w:hAnsi="Arial" w:cs="Arial"/>
          <w:b/>
          <w:sz w:val="20"/>
          <w:szCs w:val="20"/>
        </w:rPr>
        <w:t>Cena</w:t>
      </w:r>
    </w:p>
    <w:p w:rsidR="00E56EC9" w:rsidRPr="00EE7C2B" w:rsidRDefault="00E56EC9" w:rsidP="00E56EC9">
      <w:pPr>
        <w:pStyle w:val="Bezmezer"/>
        <w:numPr>
          <w:ilvl w:val="0"/>
          <w:numId w:val="8"/>
        </w:numPr>
        <w:tabs>
          <w:tab w:val="left" w:pos="284"/>
        </w:tabs>
        <w:ind w:left="284" w:hanging="284"/>
        <w:jc w:val="both"/>
        <w:rPr>
          <w:rFonts w:ascii="Arial" w:hAnsi="Arial" w:cs="Arial"/>
          <w:sz w:val="20"/>
          <w:szCs w:val="20"/>
        </w:rPr>
      </w:pPr>
      <w:r w:rsidRPr="00EE7C2B">
        <w:rPr>
          <w:rFonts w:ascii="Arial" w:hAnsi="Arial" w:cs="Arial"/>
          <w:sz w:val="20"/>
          <w:szCs w:val="20"/>
        </w:rPr>
        <w:t xml:space="preserve">Smluvní strany se dohodly na </w:t>
      </w:r>
      <w:r w:rsidRPr="00EE7C2B">
        <w:rPr>
          <w:rFonts w:ascii="Arial" w:hAnsi="Arial" w:cs="Arial"/>
          <w:b/>
          <w:sz w:val="20"/>
          <w:szCs w:val="20"/>
        </w:rPr>
        <w:t>konečné ceně předmětu plnění</w:t>
      </w:r>
      <w:r w:rsidRPr="00EE7C2B">
        <w:rPr>
          <w:rFonts w:ascii="Arial" w:hAnsi="Arial" w:cs="Arial"/>
          <w:sz w:val="20"/>
          <w:szCs w:val="20"/>
        </w:rPr>
        <w:t xml:space="preserve"> v rozsahu a provedení podle čl. II. této smlouvy ve výši:</w:t>
      </w:r>
    </w:p>
    <w:p w:rsidR="00E56EC9" w:rsidRPr="00EE7C2B" w:rsidRDefault="00E56EC9" w:rsidP="00E56EC9">
      <w:pPr>
        <w:pStyle w:val="Bezmezer"/>
        <w:tabs>
          <w:tab w:val="left" w:pos="284"/>
        </w:tabs>
        <w:ind w:left="284"/>
        <w:jc w:val="both"/>
        <w:rPr>
          <w:rFonts w:ascii="Arial" w:hAnsi="Arial" w:cs="Arial"/>
          <w:b/>
          <w:sz w:val="20"/>
          <w:szCs w:val="20"/>
          <w:u w:val="single"/>
        </w:rPr>
      </w:pPr>
    </w:p>
    <w:tbl>
      <w:tblPr>
        <w:tblW w:w="0" w:type="auto"/>
        <w:tblBorders>
          <w:top w:val="single" w:sz="8" w:space="0" w:color="000000"/>
          <w:bottom w:val="single" w:sz="8" w:space="0" w:color="000000"/>
        </w:tblBorders>
        <w:tblLook w:val="04A0"/>
      </w:tblPr>
      <w:tblGrid>
        <w:gridCol w:w="2943"/>
        <w:gridCol w:w="850"/>
        <w:gridCol w:w="1737"/>
        <w:gridCol w:w="1737"/>
        <w:gridCol w:w="1737"/>
      </w:tblGrid>
      <w:tr w:rsidR="00E56EC9" w:rsidRPr="00CF1705" w:rsidTr="00597C04">
        <w:trPr>
          <w:trHeight w:val="270"/>
        </w:trPr>
        <w:tc>
          <w:tcPr>
            <w:tcW w:w="2943" w:type="dxa"/>
            <w:tcBorders>
              <w:top w:val="single" w:sz="8" w:space="0" w:color="000000"/>
              <w:left w:val="nil"/>
              <w:bottom w:val="double" w:sz="4" w:space="0" w:color="auto"/>
              <w:right w:val="dotted" w:sz="4" w:space="0" w:color="auto"/>
            </w:tcBorders>
            <w:vAlign w:val="center"/>
          </w:tcPr>
          <w:p w:rsidR="00E56EC9" w:rsidRPr="00CF1705" w:rsidRDefault="00E56EC9" w:rsidP="00041C26">
            <w:pPr>
              <w:pStyle w:val="Bezmezer"/>
              <w:tabs>
                <w:tab w:val="left" w:pos="284"/>
              </w:tabs>
              <w:rPr>
                <w:rFonts w:ascii="Arial" w:hAnsi="Arial" w:cs="Arial"/>
                <w:b/>
                <w:bCs/>
                <w:color w:val="000000"/>
                <w:sz w:val="20"/>
                <w:szCs w:val="20"/>
              </w:rPr>
            </w:pPr>
            <w:r w:rsidRPr="00CF1705">
              <w:rPr>
                <w:rFonts w:ascii="Arial" w:hAnsi="Arial" w:cs="Arial"/>
                <w:b/>
                <w:bCs/>
                <w:color w:val="000000"/>
                <w:sz w:val="20"/>
                <w:szCs w:val="20"/>
              </w:rPr>
              <w:t>Název</w:t>
            </w:r>
          </w:p>
        </w:tc>
        <w:tc>
          <w:tcPr>
            <w:tcW w:w="850" w:type="dxa"/>
            <w:tcBorders>
              <w:top w:val="single" w:sz="8" w:space="0" w:color="000000"/>
              <w:left w:val="dotted" w:sz="4" w:space="0" w:color="auto"/>
              <w:bottom w:val="double" w:sz="4" w:space="0" w:color="auto"/>
              <w:right w:val="dotted" w:sz="4" w:space="0" w:color="auto"/>
            </w:tcBorders>
            <w:vAlign w:val="center"/>
          </w:tcPr>
          <w:p w:rsidR="00E56EC9" w:rsidRPr="00CF1705" w:rsidRDefault="00E56EC9" w:rsidP="00041C26">
            <w:pPr>
              <w:pStyle w:val="Bezmezer"/>
              <w:tabs>
                <w:tab w:val="left" w:pos="284"/>
              </w:tabs>
              <w:jc w:val="center"/>
              <w:rPr>
                <w:rFonts w:ascii="Arial" w:hAnsi="Arial" w:cs="Arial"/>
                <w:b/>
                <w:bCs/>
                <w:color w:val="000000"/>
                <w:sz w:val="20"/>
                <w:szCs w:val="20"/>
              </w:rPr>
            </w:pPr>
            <w:r w:rsidRPr="00CF1705">
              <w:rPr>
                <w:rFonts w:ascii="Arial" w:hAnsi="Arial" w:cs="Arial"/>
                <w:b/>
                <w:bCs/>
                <w:color w:val="000000"/>
                <w:sz w:val="20"/>
                <w:szCs w:val="20"/>
              </w:rPr>
              <w:t>Ks</w:t>
            </w:r>
          </w:p>
        </w:tc>
        <w:tc>
          <w:tcPr>
            <w:tcW w:w="1737" w:type="dxa"/>
            <w:tcBorders>
              <w:top w:val="single" w:sz="8" w:space="0" w:color="000000"/>
              <w:left w:val="dotted" w:sz="4" w:space="0" w:color="auto"/>
              <w:bottom w:val="double" w:sz="4" w:space="0" w:color="auto"/>
              <w:right w:val="dotted" w:sz="4" w:space="0" w:color="auto"/>
            </w:tcBorders>
            <w:vAlign w:val="center"/>
          </w:tcPr>
          <w:p w:rsidR="00E56EC9" w:rsidRPr="00CF1705" w:rsidRDefault="00E56EC9" w:rsidP="00041C26">
            <w:pPr>
              <w:pStyle w:val="Bezmezer"/>
              <w:tabs>
                <w:tab w:val="left" w:pos="284"/>
              </w:tabs>
              <w:jc w:val="center"/>
              <w:rPr>
                <w:rFonts w:ascii="Arial" w:hAnsi="Arial" w:cs="Arial"/>
                <w:b/>
                <w:bCs/>
                <w:color w:val="000000"/>
                <w:sz w:val="20"/>
                <w:szCs w:val="20"/>
              </w:rPr>
            </w:pPr>
            <w:r w:rsidRPr="00CF1705">
              <w:rPr>
                <w:rFonts w:ascii="Arial" w:hAnsi="Arial" w:cs="Arial"/>
                <w:b/>
                <w:bCs/>
                <w:color w:val="000000"/>
                <w:sz w:val="20"/>
                <w:szCs w:val="20"/>
              </w:rPr>
              <w:t>Cena bez DPH</w:t>
            </w:r>
          </w:p>
        </w:tc>
        <w:tc>
          <w:tcPr>
            <w:tcW w:w="1737" w:type="dxa"/>
            <w:tcBorders>
              <w:top w:val="single" w:sz="8" w:space="0" w:color="000000"/>
              <w:left w:val="dotted" w:sz="4" w:space="0" w:color="auto"/>
              <w:bottom w:val="double" w:sz="4" w:space="0" w:color="auto"/>
              <w:right w:val="dotted" w:sz="4" w:space="0" w:color="auto"/>
            </w:tcBorders>
            <w:vAlign w:val="center"/>
          </w:tcPr>
          <w:p w:rsidR="00E56EC9" w:rsidRPr="00CF1705" w:rsidRDefault="00E56EC9" w:rsidP="00041C26">
            <w:pPr>
              <w:pStyle w:val="Bezmezer"/>
              <w:tabs>
                <w:tab w:val="left" w:pos="284"/>
              </w:tabs>
              <w:jc w:val="center"/>
              <w:rPr>
                <w:rFonts w:ascii="Arial" w:hAnsi="Arial" w:cs="Arial"/>
                <w:b/>
                <w:bCs/>
                <w:color w:val="000000"/>
                <w:sz w:val="20"/>
                <w:szCs w:val="20"/>
              </w:rPr>
            </w:pPr>
            <w:r w:rsidRPr="00CF1705">
              <w:rPr>
                <w:rFonts w:ascii="Arial" w:hAnsi="Arial" w:cs="Arial"/>
                <w:b/>
                <w:bCs/>
                <w:color w:val="000000"/>
                <w:sz w:val="20"/>
                <w:szCs w:val="20"/>
              </w:rPr>
              <w:t>DPH</w:t>
            </w:r>
          </w:p>
        </w:tc>
        <w:tc>
          <w:tcPr>
            <w:tcW w:w="1737" w:type="dxa"/>
            <w:tcBorders>
              <w:top w:val="single" w:sz="8" w:space="0" w:color="000000"/>
              <w:left w:val="dotted" w:sz="4" w:space="0" w:color="auto"/>
              <w:bottom w:val="double" w:sz="4" w:space="0" w:color="auto"/>
              <w:right w:val="nil"/>
            </w:tcBorders>
            <w:vAlign w:val="center"/>
          </w:tcPr>
          <w:p w:rsidR="00E56EC9" w:rsidRPr="00CF1705" w:rsidRDefault="00E56EC9" w:rsidP="00041C26">
            <w:pPr>
              <w:pStyle w:val="Bezmezer"/>
              <w:tabs>
                <w:tab w:val="left" w:pos="284"/>
              </w:tabs>
              <w:jc w:val="center"/>
              <w:rPr>
                <w:rFonts w:ascii="Arial" w:hAnsi="Arial" w:cs="Arial"/>
                <w:b/>
                <w:bCs/>
                <w:color w:val="000000"/>
                <w:sz w:val="20"/>
                <w:szCs w:val="20"/>
              </w:rPr>
            </w:pPr>
            <w:r w:rsidRPr="00CF1705">
              <w:rPr>
                <w:rFonts w:ascii="Arial" w:hAnsi="Arial" w:cs="Arial"/>
                <w:b/>
                <w:bCs/>
                <w:color w:val="000000"/>
                <w:sz w:val="20"/>
                <w:szCs w:val="20"/>
              </w:rPr>
              <w:t>Cena s DPH</w:t>
            </w:r>
          </w:p>
        </w:tc>
      </w:tr>
      <w:tr w:rsidR="00E56EC9" w:rsidRPr="00CF1705" w:rsidTr="00597C04">
        <w:trPr>
          <w:trHeight w:val="372"/>
        </w:trPr>
        <w:tc>
          <w:tcPr>
            <w:tcW w:w="2943" w:type="dxa"/>
            <w:tcBorders>
              <w:top w:val="double" w:sz="4" w:space="0" w:color="auto"/>
              <w:left w:val="nil"/>
              <w:bottom w:val="single" w:sz="4" w:space="0" w:color="auto"/>
              <w:right w:val="dotted" w:sz="4" w:space="0" w:color="auto"/>
            </w:tcBorders>
            <w:shd w:val="clear" w:color="auto" w:fill="auto"/>
            <w:vAlign w:val="center"/>
          </w:tcPr>
          <w:p w:rsidR="00E56EC9" w:rsidRPr="00CF1705" w:rsidRDefault="00597C04" w:rsidP="00041C26">
            <w:pPr>
              <w:pStyle w:val="Bezmezer"/>
              <w:tabs>
                <w:tab w:val="left" w:pos="284"/>
              </w:tabs>
              <w:rPr>
                <w:rFonts w:ascii="Arial" w:hAnsi="Arial" w:cs="Arial"/>
                <w:b/>
                <w:bCs/>
                <w:color w:val="000000"/>
                <w:sz w:val="20"/>
                <w:szCs w:val="20"/>
              </w:rPr>
            </w:pPr>
            <w:r>
              <w:rPr>
                <w:rFonts w:ascii="Arial" w:hAnsi="Arial" w:cs="Arial"/>
                <w:b/>
                <w:bCs/>
                <w:color w:val="000000"/>
                <w:sz w:val="20"/>
                <w:szCs w:val="20"/>
              </w:rPr>
              <w:t>MULTICAR 27 s nástavbami</w:t>
            </w:r>
          </w:p>
        </w:tc>
        <w:tc>
          <w:tcPr>
            <w:tcW w:w="850" w:type="dxa"/>
            <w:tcBorders>
              <w:top w:val="double" w:sz="4" w:space="0" w:color="auto"/>
              <w:left w:val="dotted" w:sz="4" w:space="0" w:color="auto"/>
              <w:bottom w:val="single" w:sz="4" w:space="0" w:color="auto"/>
              <w:right w:val="dotted" w:sz="4" w:space="0" w:color="auto"/>
            </w:tcBorders>
            <w:shd w:val="clear" w:color="auto" w:fill="auto"/>
            <w:vAlign w:val="center"/>
          </w:tcPr>
          <w:p w:rsidR="00E56EC9" w:rsidRPr="00CF1705" w:rsidRDefault="001B39E2" w:rsidP="00041C26">
            <w:pPr>
              <w:pStyle w:val="Bezmezer"/>
              <w:tabs>
                <w:tab w:val="left" w:pos="284"/>
              </w:tabs>
              <w:jc w:val="center"/>
              <w:rPr>
                <w:rFonts w:ascii="Arial" w:hAnsi="Arial" w:cs="Arial"/>
                <w:color w:val="000000"/>
                <w:sz w:val="20"/>
                <w:szCs w:val="20"/>
              </w:rPr>
            </w:pPr>
            <w:r>
              <w:rPr>
                <w:rFonts w:ascii="Arial" w:hAnsi="Arial" w:cs="Arial"/>
                <w:color w:val="000000"/>
                <w:sz w:val="20"/>
                <w:szCs w:val="20"/>
              </w:rPr>
              <w:t>2</w:t>
            </w:r>
          </w:p>
        </w:tc>
        <w:tc>
          <w:tcPr>
            <w:tcW w:w="1737" w:type="dxa"/>
            <w:tcBorders>
              <w:top w:val="double" w:sz="4" w:space="0" w:color="auto"/>
              <w:left w:val="dotted" w:sz="4" w:space="0" w:color="auto"/>
              <w:bottom w:val="single" w:sz="4" w:space="0" w:color="auto"/>
              <w:right w:val="dotted" w:sz="4" w:space="0" w:color="auto"/>
            </w:tcBorders>
            <w:shd w:val="clear" w:color="auto" w:fill="auto"/>
            <w:vAlign w:val="center"/>
          </w:tcPr>
          <w:p w:rsidR="00E56EC9" w:rsidRPr="00CF1705" w:rsidRDefault="00597C04" w:rsidP="00041C26">
            <w:pPr>
              <w:pStyle w:val="Bezmezer"/>
              <w:tabs>
                <w:tab w:val="left" w:pos="284"/>
              </w:tabs>
              <w:jc w:val="center"/>
              <w:rPr>
                <w:rFonts w:ascii="Arial" w:hAnsi="Arial" w:cs="Arial"/>
                <w:color w:val="000000"/>
                <w:sz w:val="20"/>
                <w:szCs w:val="20"/>
              </w:rPr>
            </w:pPr>
            <w:r>
              <w:rPr>
                <w:rFonts w:ascii="Arial" w:hAnsi="Arial" w:cs="Arial"/>
                <w:color w:val="000000"/>
                <w:sz w:val="20"/>
                <w:szCs w:val="20"/>
              </w:rPr>
              <w:t>4 614 000,-- Kč</w:t>
            </w:r>
          </w:p>
        </w:tc>
        <w:tc>
          <w:tcPr>
            <w:tcW w:w="1737" w:type="dxa"/>
            <w:tcBorders>
              <w:top w:val="double" w:sz="4" w:space="0" w:color="auto"/>
              <w:left w:val="dotted" w:sz="4" w:space="0" w:color="auto"/>
              <w:bottom w:val="single" w:sz="4" w:space="0" w:color="auto"/>
              <w:right w:val="dotted" w:sz="4" w:space="0" w:color="auto"/>
            </w:tcBorders>
            <w:shd w:val="clear" w:color="auto" w:fill="auto"/>
            <w:vAlign w:val="center"/>
          </w:tcPr>
          <w:p w:rsidR="00E56EC9" w:rsidRPr="00CF1705" w:rsidRDefault="00597C04" w:rsidP="00041C26">
            <w:pPr>
              <w:pStyle w:val="Bezmezer"/>
              <w:tabs>
                <w:tab w:val="left" w:pos="284"/>
              </w:tabs>
              <w:jc w:val="center"/>
              <w:rPr>
                <w:rFonts w:ascii="Arial" w:hAnsi="Arial" w:cs="Arial"/>
                <w:color w:val="000000"/>
                <w:sz w:val="20"/>
                <w:szCs w:val="20"/>
              </w:rPr>
            </w:pPr>
            <w:r>
              <w:rPr>
                <w:rFonts w:ascii="Arial" w:hAnsi="Arial" w:cs="Arial"/>
                <w:color w:val="000000"/>
                <w:sz w:val="20"/>
                <w:szCs w:val="20"/>
              </w:rPr>
              <w:t>968 940,-- Kč</w:t>
            </w:r>
          </w:p>
        </w:tc>
        <w:tc>
          <w:tcPr>
            <w:tcW w:w="1737" w:type="dxa"/>
            <w:tcBorders>
              <w:top w:val="double" w:sz="4" w:space="0" w:color="auto"/>
              <w:left w:val="dotted" w:sz="4" w:space="0" w:color="auto"/>
              <w:bottom w:val="single" w:sz="4" w:space="0" w:color="auto"/>
              <w:right w:val="nil"/>
            </w:tcBorders>
            <w:shd w:val="clear" w:color="auto" w:fill="auto"/>
            <w:vAlign w:val="center"/>
          </w:tcPr>
          <w:p w:rsidR="00E56EC9" w:rsidRPr="00CF1705" w:rsidRDefault="00597C04" w:rsidP="00041C26">
            <w:pPr>
              <w:pStyle w:val="Bezmezer"/>
              <w:tabs>
                <w:tab w:val="left" w:pos="284"/>
              </w:tabs>
              <w:jc w:val="center"/>
              <w:rPr>
                <w:rFonts w:ascii="Arial" w:hAnsi="Arial" w:cs="Arial"/>
                <w:color w:val="000000"/>
                <w:sz w:val="20"/>
                <w:szCs w:val="20"/>
              </w:rPr>
            </w:pPr>
            <w:r>
              <w:rPr>
                <w:rFonts w:ascii="Arial" w:hAnsi="Arial" w:cs="Arial"/>
                <w:color w:val="000000"/>
                <w:sz w:val="20"/>
                <w:szCs w:val="20"/>
              </w:rPr>
              <w:t>5 582 940,-- Kč</w:t>
            </w:r>
          </w:p>
        </w:tc>
      </w:tr>
    </w:tbl>
    <w:p w:rsidR="00E56EC9" w:rsidRPr="00EE7C2B" w:rsidRDefault="00E56EC9" w:rsidP="00E56EC9">
      <w:pPr>
        <w:pStyle w:val="Bezmezer"/>
        <w:tabs>
          <w:tab w:val="left" w:pos="284"/>
        </w:tabs>
        <w:jc w:val="both"/>
        <w:rPr>
          <w:rFonts w:ascii="Arial" w:hAnsi="Arial" w:cs="Arial"/>
          <w:sz w:val="20"/>
          <w:szCs w:val="20"/>
        </w:rPr>
      </w:pPr>
    </w:p>
    <w:p w:rsidR="00E56EC9" w:rsidRPr="00EE7C2B" w:rsidRDefault="00E56EC9" w:rsidP="00E56EC9">
      <w:pPr>
        <w:pStyle w:val="Bezmezer"/>
        <w:numPr>
          <w:ilvl w:val="0"/>
          <w:numId w:val="8"/>
        </w:numPr>
        <w:tabs>
          <w:tab w:val="left" w:pos="284"/>
        </w:tabs>
        <w:ind w:left="284" w:hanging="284"/>
        <w:jc w:val="both"/>
        <w:rPr>
          <w:rFonts w:ascii="Arial" w:hAnsi="Arial" w:cs="Arial"/>
          <w:sz w:val="20"/>
          <w:szCs w:val="20"/>
        </w:rPr>
      </w:pPr>
      <w:r w:rsidRPr="00EE7C2B">
        <w:rPr>
          <w:rFonts w:ascii="Arial" w:hAnsi="Arial" w:cs="Arial"/>
          <w:sz w:val="20"/>
          <w:szCs w:val="20"/>
        </w:rPr>
        <w:t>DPH se pro účely této smlouvy rozumí peněžní částka, jejíž výše odpovídá výši daně z přidané hodnoty vypočtené dle zákona o dani z přidané hodnoty, platná v době zdanitelného plnění jednotlivých dodávek předmětu této smlouvy.</w:t>
      </w:r>
    </w:p>
    <w:p w:rsidR="00E56EC9" w:rsidRPr="00EE7C2B" w:rsidRDefault="00E56EC9" w:rsidP="00E56EC9">
      <w:pPr>
        <w:pStyle w:val="Bezmezer"/>
        <w:tabs>
          <w:tab w:val="left" w:pos="284"/>
        </w:tabs>
        <w:ind w:left="284"/>
        <w:jc w:val="both"/>
        <w:rPr>
          <w:rFonts w:ascii="Arial" w:hAnsi="Arial" w:cs="Arial"/>
          <w:sz w:val="20"/>
          <w:szCs w:val="20"/>
        </w:rPr>
      </w:pPr>
    </w:p>
    <w:p w:rsidR="00E56EC9" w:rsidRPr="00EE7C2B" w:rsidRDefault="00E56EC9" w:rsidP="00E56EC9">
      <w:pPr>
        <w:pStyle w:val="Bezmezer"/>
        <w:numPr>
          <w:ilvl w:val="0"/>
          <w:numId w:val="8"/>
        </w:numPr>
        <w:tabs>
          <w:tab w:val="left" w:pos="284"/>
        </w:tabs>
        <w:ind w:left="284" w:hanging="284"/>
        <w:jc w:val="both"/>
        <w:rPr>
          <w:rFonts w:ascii="Arial" w:hAnsi="Arial" w:cs="Arial"/>
          <w:sz w:val="20"/>
          <w:szCs w:val="20"/>
        </w:rPr>
      </w:pPr>
      <w:r w:rsidRPr="00EE7C2B">
        <w:rPr>
          <w:rFonts w:ascii="Arial" w:hAnsi="Arial" w:cs="Arial"/>
          <w:sz w:val="20"/>
          <w:szCs w:val="20"/>
        </w:rPr>
        <w:t xml:space="preserve">Kupní cena je stanovena jako cena nejvýše přípustná za splnění celého předmětu veřejné zakázky, přičemž zahrnuje veškeré náklady, jejichž vynaložení je předpokládáno při realizaci veřejné zakázky, a to především náklady </w:t>
      </w:r>
      <w:proofErr w:type="gramStart"/>
      <w:r w:rsidRPr="00EE7C2B">
        <w:rPr>
          <w:rFonts w:ascii="Arial" w:hAnsi="Arial" w:cs="Arial"/>
          <w:sz w:val="20"/>
          <w:szCs w:val="20"/>
        </w:rPr>
        <w:t>na</w:t>
      </w:r>
      <w:proofErr w:type="gramEnd"/>
      <w:r w:rsidRPr="00EE7C2B">
        <w:rPr>
          <w:rFonts w:ascii="Arial" w:hAnsi="Arial" w:cs="Arial"/>
          <w:sz w:val="20"/>
          <w:szCs w:val="20"/>
        </w:rPr>
        <w:t>:</w:t>
      </w:r>
    </w:p>
    <w:p w:rsidR="00E56EC9" w:rsidRPr="00EE7C2B" w:rsidRDefault="00E56EC9" w:rsidP="00E56EC9">
      <w:pPr>
        <w:numPr>
          <w:ilvl w:val="0"/>
          <w:numId w:val="18"/>
        </w:numPr>
        <w:tabs>
          <w:tab w:val="clear" w:pos="644"/>
          <w:tab w:val="num" w:pos="284"/>
        </w:tabs>
        <w:spacing w:after="0" w:line="240" w:lineRule="auto"/>
        <w:ind w:left="284" w:firstLine="0"/>
        <w:jc w:val="both"/>
        <w:rPr>
          <w:rFonts w:ascii="Arial" w:hAnsi="Arial" w:cs="Arial"/>
          <w:sz w:val="20"/>
          <w:szCs w:val="20"/>
        </w:rPr>
      </w:pPr>
      <w:r w:rsidRPr="00EE7C2B">
        <w:rPr>
          <w:rFonts w:ascii="Arial" w:hAnsi="Arial" w:cs="Arial"/>
          <w:sz w:val="20"/>
          <w:szCs w:val="20"/>
        </w:rPr>
        <w:t>dodávku z</w:t>
      </w:r>
      <w:r w:rsidR="00007665">
        <w:rPr>
          <w:rFonts w:ascii="Arial" w:hAnsi="Arial" w:cs="Arial"/>
          <w:sz w:val="20"/>
          <w:szCs w:val="20"/>
        </w:rPr>
        <w:t>boží</w:t>
      </w:r>
      <w:r w:rsidRPr="00EE7C2B">
        <w:rPr>
          <w:rFonts w:ascii="Arial" w:hAnsi="Arial" w:cs="Arial"/>
          <w:sz w:val="20"/>
          <w:szCs w:val="20"/>
        </w:rPr>
        <w:t xml:space="preserve"> v počtu a v kvalitě dle zadávací dokumentace</w:t>
      </w:r>
    </w:p>
    <w:p w:rsidR="00E56EC9" w:rsidRPr="00007665" w:rsidRDefault="00E56EC9" w:rsidP="00007665">
      <w:pPr>
        <w:numPr>
          <w:ilvl w:val="0"/>
          <w:numId w:val="18"/>
        </w:numPr>
        <w:tabs>
          <w:tab w:val="clear" w:pos="644"/>
          <w:tab w:val="num" w:pos="284"/>
        </w:tabs>
        <w:spacing w:after="0" w:line="240" w:lineRule="auto"/>
        <w:ind w:left="284" w:firstLine="0"/>
        <w:jc w:val="both"/>
        <w:rPr>
          <w:rFonts w:ascii="Arial" w:hAnsi="Arial" w:cs="Arial"/>
          <w:sz w:val="20"/>
          <w:szCs w:val="20"/>
        </w:rPr>
      </w:pPr>
      <w:r w:rsidRPr="00007665">
        <w:rPr>
          <w:rFonts w:ascii="Arial" w:hAnsi="Arial" w:cs="Arial"/>
          <w:sz w:val="20"/>
          <w:szCs w:val="20"/>
        </w:rPr>
        <w:t>dopravu</w:t>
      </w:r>
      <w:r w:rsidR="00007665" w:rsidRPr="00007665">
        <w:rPr>
          <w:rFonts w:ascii="Arial" w:hAnsi="Arial" w:cs="Arial"/>
          <w:sz w:val="20"/>
          <w:szCs w:val="20"/>
        </w:rPr>
        <w:t xml:space="preserve">, </w:t>
      </w:r>
      <w:r w:rsidRPr="00007665">
        <w:rPr>
          <w:rFonts w:ascii="Arial" w:hAnsi="Arial" w:cs="Arial"/>
          <w:sz w:val="20"/>
          <w:szCs w:val="20"/>
        </w:rPr>
        <w:t>balení</w:t>
      </w:r>
      <w:r w:rsidR="00007665" w:rsidRPr="00007665">
        <w:rPr>
          <w:rFonts w:ascii="Arial" w:hAnsi="Arial" w:cs="Arial"/>
          <w:sz w:val="20"/>
          <w:szCs w:val="20"/>
        </w:rPr>
        <w:t xml:space="preserve"> a instalaci zboží – uvedení do provozu</w:t>
      </w:r>
    </w:p>
    <w:p w:rsidR="00E56EC9" w:rsidRPr="00EE7C2B" w:rsidRDefault="00E56EC9" w:rsidP="00E56EC9">
      <w:pPr>
        <w:numPr>
          <w:ilvl w:val="0"/>
          <w:numId w:val="18"/>
        </w:numPr>
        <w:tabs>
          <w:tab w:val="clear" w:pos="644"/>
          <w:tab w:val="num" w:pos="284"/>
        </w:tabs>
        <w:spacing w:after="0" w:line="240" w:lineRule="auto"/>
        <w:ind w:left="284" w:firstLine="0"/>
        <w:jc w:val="both"/>
        <w:rPr>
          <w:rFonts w:ascii="Arial" w:hAnsi="Arial" w:cs="Arial"/>
          <w:sz w:val="20"/>
          <w:szCs w:val="20"/>
        </w:rPr>
      </w:pPr>
      <w:r w:rsidRPr="00EE7C2B">
        <w:rPr>
          <w:rFonts w:ascii="Arial" w:hAnsi="Arial" w:cs="Arial"/>
          <w:sz w:val="20"/>
          <w:szCs w:val="20"/>
        </w:rPr>
        <w:t>odvoz a likvidaci obalových či jiných odpadů včetně skládkového</w:t>
      </w:r>
    </w:p>
    <w:p w:rsidR="00E56EC9" w:rsidRPr="00EE7C2B" w:rsidRDefault="00E56EC9" w:rsidP="00E56EC9">
      <w:pPr>
        <w:numPr>
          <w:ilvl w:val="0"/>
          <w:numId w:val="18"/>
        </w:numPr>
        <w:tabs>
          <w:tab w:val="clear" w:pos="644"/>
          <w:tab w:val="num" w:pos="284"/>
        </w:tabs>
        <w:spacing w:after="0" w:line="240" w:lineRule="auto"/>
        <w:ind w:left="284" w:firstLine="0"/>
        <w:jc w:val="both"/>
        <w:rPr>
          <w:rFonts w:ascii="Arial" w:hAnsi="Arial" w:cs="Arial"/>
          <w:sz w:val="20"/>
          <w:szCs w:val="20"/>
        </w:rPr>
      </w:pPr>
      <w:r w:rsidRPr="00EE7C2B">
        <w:rPr>
          <w:rFonts w:ascii="Arial" w:hAnsi="Arial" w:cs="Arial"/>
          <w:sz w:val="20"/>
          <w:szCs w:val="20"/>
        </w:rPr>
        <w:t>náklady na používání přístrojů či zařízení při instalaci</w:t>
      </w:r>
    </w:p>
    <w:p w:rsidR="00E56EC9" w:rsidRPr="00EE7C2B" w:rsidRDefault="00E56EC9" w:rsidP="00E56EC9">
      <w:pPr>
        <w:numPr>
          <w:ilvl w:val="0"/>
          <w:numId w:val="18"/>
        </w:numPr>
        <w:tabs>
          <w:tab w:val="clear" w:pos="644"/>
          <w:tab w:val="num" w:pos="284"/>
        </w:tabs>
        <w:spacing w:after="0" w:line="240" w:lineRule="auto"/>
        <w:ind w:left="284" w:hanging="11"/>
        <w:jc w:val="both"/>
        <w:rPr>
          <w:rFonts w:ascii="Arial" w:hAnsi="Arial" w:cs="Arial"/>
          <w:sz w:val="20"/>
          <w:szCs w:val="20"/>
        </w:rPr>
      </w:pPr>
      <w:r w:rsidRPr="00EE7C2B">
        <w:rPr>
          <w:rFonts w:ascii="Arial" w:hAnsi="Arial" w:cs="Arial"/>
          <w:sz w:val="20"/>
          <w:szCs w:val="20"/>
        </w:rPr>
        <w:t>náklady na zhotovení výrobků, obstarání a přepravu věcí, zařízení, materiálu, dodávek</w:t>
      </w:r>
    </w:p>
    <w:p w:rsidR="00E56EC9" w:rsidRPr="00EE7C2B" w:rsidRDefault="00E56EC9" w:rsidP="00E56EC9">
      <w:pPr>
        <w:numPr>
          <w:ilvl w:val="0"/>
          <w:numId w:val="18"/>
        </w:numPr>
        <w:tabs>
          <w:tab w:val="clear" w:pos="644"/>
          <w:tab w:val="num" w:pos="284"/>
        </w:tabs>
        <w:spacing w:after="0" w:line="240" w:lineRule="auto"/>
        <w:ind w:left="284" w:firstLine="0"/>
        <w:jc w:val="both"/>
        <w:rPr>
          <w:rFonts w:ascii="Arial" w:hAnsi="Arial" w:cs="Arial"/>
          <w:sz w:val="20"/>
          <w:szCs w:val="20"/>
        </w:rPr>
      </w:pPr>
      <w:r w:rsidRPr="00EE7C2B">
        <w:rPr>
          <w:rFonts w:ascii="Arial" w:hAnsi="Arial" w:cs="Arial"/>
          <w:sz w:val="20"/>
          <w:szCs w:val="20"/>
        </w:rPr>
        <w:t>pojištění, garance, daně, cla, poplatky</w:t>
      </w:r>
    </w:p>
    <w:p w:rsidR="00E56EC9" w:rsidRDefault="00E56EC9" w:rsidP="00E56EC9">
      <w:pPr>
        <w:numPr>
          <w:ilvl w:val="0"/>
          <w:numId w:val="18"/>
        </w:numPr>
        <w:tabs>
          <w:tab w:val="clear" w:pos="644"/>
          <w:tab w:val="num" w:pos="284"/>
        </w:tabs>
        <w:spacing w:after="0" w:line="240" w:lineRule="auto"/>
        <w:ind w:left="284" w:firstLine="0"/>
        <w:jc w:val="both"/>
        <w:rPr>
          <w:rFonts w:ascii="Arial" w:hAnsi="Arial" w:cs="Arial"/>
          <w:sz w:val="20"/>
          <w:szCs w:val="20"/>
        </w:rPr>
      </w:pPr>
      <w:r w:rsidRPr="00EE7C2B">
        <w:rPr>
          <w:rFonts w:ascii="Arial" w:hAnsi="Arial" w:cs="Arial"/>
          <w:sz w:val="20"/>
          <w:szCs w:val="20"/>
        </w:rPr>
        <w:t>inflační vlivy, úroky z půjček a jakékoli další výdaje nutné pro realizaci zakázky</w:t>
      </w:r>
    </w:p>
    <w:p w:rsidR="00007665" w:rsidRPr="00EE7C2B" w:rsidRDefault="00007665" w:rsidP="000C3703">
      <w:pPr>
        <w:spacing w:after="0" w:line="240" w:lineRule="auto"/>
        <w:ind w:left="284"/>
        <w:jc w:val="both"/>
        <w:rPr>
          <w:rFonts w:ascii="Arial" w:hAnsi="Arial" w:cs="Arial"/>
          <w:sz w:val="20"/>
          <w:szCs w:val="20"/>
        </w:rPr>
      </w:pPr>
    </w:p>
    <w:p w:rsidR="00E56EC9" w:rsidRPr="00EE7C2B" w:rsidRDefault="00E56EC9" w:rsidP="00E56EC9">
      <w:pPr>
        <w:pStyle w:val="Bezmezer"/>
        <w:numPr>
          <w:ilvl w:val="0"/>
          <w:numId w:val="8"/>
        </w:numPr>
        <w:tabs>
          <w:tab w:val="left" w:pos="284"/>
        </w:tabs>
        <w:ind w:left="284" w:hanging="284"/>
        <w:jc w:val="both"/>
        <w:rPr>
          <w:rFonts w:ascii="Arial" w:hAnsi="Arial" w:cs="Arial"/>
          <w:sz w:val="20"/>
          <w:szCs w:val="20"/>
        </w:rPr>
      </w:pPr>
      <w:r w:rsidRPr="00EE7C2B">
        <w:rPr>
          <w:rFonts w:ascii="Arial" w:hAnsi="Arial" w:cs="Arial"/>
          <w:sz w:val="20"/>
          <w:szCs w:val="20"/>
        </w:rPr>
        <w:t>Uvedenou kupní cenu lze překročit pouze za předpokladu splnění následujících podmínek:</w:t>
      </w:r>
    </w:p>
    <w:p w:rsidR="00E56EC9" w:rsidRPr="00EE7C2B" w:rsidRDefault="00E56EC9" w:rsidP="00E56EC9">
      <w:pPr>
        <w:pStyle w:val="Odstavecseseznamem"/>
        <w:numPr>
          <w:ilvl w:val="0"/>
          <w:numId w:val="19"/>
        </w:numPr>
        <w:spacing w:after="0" w:line="240" w:lineRule="auto"/>
        <w:ind w:left="709" w:hanging="425"/>
        <w:jc w:val="both"/>
        <w:rPr>
          <w:rFonts w:ascii="Arial" w:hAnsi="Arial" w:cs="Arial"/>
          <w:sz w:val="20"/>
          <w:szCs w:val="20"/>
        </w:rPr>
      </w:pPr>
      <w:r w:rsidRPr="00EE7C2B">
        <w:rPr>
          <w:rFonts w:ascii="Arial" w:hAnsi="Arial" w:cs="Arial"/>
          <w:sz w:val="20"/>
          <w:szCs w:val="20"/>
        </w:rPr>
        <w:t>v případě, že dojde ke změnám daňových právních předpisů, které budou mít prokazatelný vliv na výši celkové ceny, a to zejména v případě zvýšení sazby DPH nebo</w:t>
      </w:r>
    </w:p>
    <w:p w:rsidR="00E56EC9" w:rsidRPr="00EE7C2B" w:rsidRDefault="00E56EC9" w:rsidP="00E56EC9">
      <w:pPr>
        <w:pStyle w:val="Odstavecseseznamem"/>
        <w:numPr>
          <w:ilvl w:val="0"/>
          <w:numId w:val="19"/>
        </w:numPr>
        <w:spacing w:after="0" w:line="240" w:lineRule="auto"/>
        <w:ind w:left="709" w:hanging="425"/>
        <w:jc w:val="both"/>
        <w:rPr>
          <w:rFonts w:ascii="Arial" w:hAnsi="Arial" w:cs="Arial"/>
          <w:sz w:val="20"/>
          <w:szCs w:val="20"/>
        </w:rPr>
      </w:pPr>
      <w:r w:rsidRPr="00EE7C2B">
        <w:rPr>
          <w:rFonts w:ascii="Arial" w:hAnsi="Arial" w:cs="Arial"/>
          <w:sz w:val="20"/>
          <w:szCs w:val="20"/>
        </w:rPr>
        <w:t>v průběhu plnění této veřejné zakázky je dále možné překročit maximálně přípustnou cenu z důvodů změny právních předpisů, kterými budou stanoveny nové povinné technické, ekologické, bezpečnostní a jiné požadavky na výrobu a provoz předmětu plnění</w:t>
      </w:r>
      <w:r>
        <w:rPr>
          <w:rFonts w:ascii="Arial" w:hAnsi="Arial" w:cs="Arial"/>
          <w:sz w:val="20"/>
          <w:szCs w:val="20"/>
        </w:rPr>
        <w:t>,</w:t>
      </w:r>
      <w:r w:rsidRPr="00EE7C2B">
        <w:rPr>
          <w:rFonts w:ascii="Arial" w:hAnsi="Arial" w:cs="Arial"/>
          <w:sz w:val="20"/>
          <w:szCs w:val="20"/>
        </w:rPr>
        <w:t xml:space="preserve"> jejichž důsledkem budou změny v technickém provedení předmětu plnění mající vliv na jeho cenu.</w:t>
      </w:r>
    </w:p>
    <w:p w:rsidR="00E56EC9" w:rsidRDefault="00E56EC9" w:rsidP="00E56EC9">
      <w:pPr>
        <w:pStyle w:val="Bezmezer"/>
        <w:tabs>
          <w:tab w:val="left" w:pos="284"/>
        </w:tabs>
        <w:ind w:left="45"/>
        <w:jc w:val="center"/>
        <w:rPr>
          <w:rFonts w:ascii="Arial" w:hAnsi="Arial" w:cs="Arial"/>
          <w:b/>
          <w:sz w:val="20"/>
          <w:szCs w:val="20"/>
        </w:rPr>
      </w:pPr>
    </w:p>
    <w:p w:rsidR="00C10226" w:rsidRDefault="00C10226" w:rsidP="00E56EC9">
      <w:pPr>
        <w:pStyle w:val="Bezmezer"/>
        <w:tabs>
          <w:tab w:val="left" w:pos="284"/>
        </w:tabs>
        <w:ind w:left="45"/>
        <w:jc w:val="center"/>
        <w:rPr>
          <w:rFonts w:ascii="Arial" w:hAnsi="Arial" w:cs="Arial"/>
          <w:b/>
          <w:sz w:val="20"/>
          <w:szCs w:val="20"/>
        </w:rPr>
      </w:pPr>
    </w:p>
    <w:p w:rsidR="00E56EC9" w:rsidRPr="00EE7C2B" w:rsidRDefault="00E56EC9" w:rsidP="00E56EC9">
      <w:pPr>
        <w:pStyle w:val="Bezmezer"/>
        <w:tabs>
          <w:tab w:val="left" w:pos="284"/>
        </w:tabs>
        <w:ind w:left="45"/>
        <w:jc w:val="center"/>
        <w:rPr>
          <w:rFonts w:ascii="Arial" w:hAnsi="Arial" w:cs="Arial"/>
          <w:b/>
          <w:sz w:val="20"/>
          <w:szCs w:val="20"/>
        </w:rPr>
      </w:pPr>
      <w:r w:rsidRPr="00EE7C2B">
        <w:rPr>
          <w:rFonts w:ascii="Arial" w:hAnsi="Arial" w:cs="Arial"/>
          <w:b/>
          <w:sz w:val="20"/>
          <w:szCs w:val="20"/>
        </w:rPr>
        <w:lastRenderedPageBreak/>
        <w:t>Článek V.</w:t>
      </w:r>
    </w:p>
    <w:p w:rsidR="00E56EC9" w:rsidRPr="00EE7C2B" w:rsidRDefault="00E56EC9" w:rsidP="00E56EC9">
      <w:pPr>
        <w:pStyle w:val="Bezmezer"/>
        <w:tabs>
          <w:tab w:val="left" w:pos="284"/>
        </w:tabs>
        <w:ind w:left="45"/>
        <w:jc w:val="center"/>
        <w:rPr>
          <w:rFonts w:ascii="Arial" w:hAnsi="Arial" w:cs="Arial"/>
          <w:b/>
          <w:sz w:val="20"/>
          <w:szCs w:val="20"/>
        </w:rPr>
      </w:pPr>
      <w:r w:rsidRPr="00EE7C2B">
        <w:rPr>
          <w:rFonts w:ascii="Arial" w:hAnsi="Arial" w:cs="Arial"/>
          <w:b/>
          <w:sz w:val="20"/>
          <w:szCs w:val="20"/>
        </w:rPr>
        <w:t>Platební podmínky</w:t>
      </w:r>
    </w:p>
    <w:p w:rsidR="00E56EC9" w:rsidRPr="00EE7C2B" w:rsidRDefault="00E56EC9" w:rsidP="00E56EC9">
      <w:pPr>
        <w:pStyle w:val="Bezmezer"/>
        <w:numPr>
          <w:ilvl w:val="0"/>
          <w:numId w:val="11"/>
        </w:numPr>
        <w:tabs>
          <w:tab w:val="left" w:pos="284"/>
        </w:tabs>
        <w:ind w:left="284" w:hanging="284"/>
        <w:jc w:val="both"/>
        <w:rPr>
          <w:rFonts w:ascii="Arial" w:hAnsi="Arial" w:cs="Arial"/>
          <w:sz w:val="20"/>
          <w:szCs w:val="20"/>
        </w:rPr>
      </w:pPr>
      <w:r w:rsidRPr="00EE7C2B">
        <w:rPr>
          <w:rFonts w:ascii="Arial" w:hAnsi="Arial" w:cs="Arial"/>
          <w:sz w:val="20"/>
          <w:szCs w:val="20"/>
        </w:rPr>
        <w:t>Platby se uskuteční mezibankovním převodem mezi bankou kupujícího a bankou prodávajícího, z účtu kupujícího na účet prodávajícího uvedeného v záhlaví smlouvy, a to na základě faktury – daňového dokladu. Tímto dnem je splněna povinnost kupujícího (případně prodávajícího) zaplatit.</w:t>
      </w:r>
    </w:p>
    <w:p w:rsidR="00E56EC9" w:rsidRPr="00EE7C2B" w:rsidRDefault="00E56EC9" w:rsidP="00E56EC9">
      <w:pPr>
        <w:pStyle w:val="Bezmezer"/>
        <w:tabs>
          <w:tab w:val="left" w:pos="284"/>
        </w:tabs>
        <w:ind w:left="284"/>
        <w:jc w:val="both"/>
        <w:rPr>
          <w:rFonts w:ascii="Arial" w:hAnsi="Arial" w:cs="Arial"/>
          <w:sz w:val="20"/>
          <w:szCs w:val="20"/>
        </w:rPr>
      </w:pPr>
    </w:p>
    <w:p w:rsidR="00E56EC9" w:rsidRPr="00EE7C2B" w:rsidRDefault="00E56EC9" w:rsidP="00E56EC9">
      <w:pPr>
        <w:pStyle w:val="Bezmezer"/>
        <w:numPr>
          <w:ilvl w:val="0"/>
          <w:numId w:val="11"/>
        </w:numPr>
        <w:tabs>
          <w:tab w:val="left" w:pos="284"/>
        </w:tabs>
        <w:ind w:left="284" w:hanging="284"/>
        <w:jc w:val="both"/>
        <w:rPr>
          <w:rFonts w:ascii="Arial" w:hAnsi="Arial" w:cs="Arial"/>
          <w:sz w:val="20"/>
          <w:szCs w:val="20"/>
        </w:rPr>
      </w:pPr>
      <w:r w:rsidRPr="00EE7C2B">
        <w:rPr>
          <w:rFonts w:ascii="Arial" w:hAnsi="Arial" w:cs="Arial"/>
          <w:sz w:val="20"/>
          <w:szCs w:val="20"/>
        </w:rPr>
        <w:t xml:space="preserve">Současně s protokolárním předáním a převzetím předmětu plnění vystaví prodávající fakturu-daňový doklad na platbu </w:t>
      </w:r>
      <w:proofErr w:type="gramStart"/>
      <w:r w:rsidRPr="00EE7C2B">
        <w:rPr>
          <w:rFonts w:ascii="Arial" w:hAnsi="Arial" w:cs="Arial"/>
          <w:sz w:val="20"/>
          <w:szCs w:val="20"/>
        </w:rPr>
        <w:t>ve</w:t>
      </w:r>
      <w:proofErr w:type="gramEnd"/>
      <w:r w:rsidRPr="00EE7C2B">
        <w:rPr>
          <w:rFonts w:ascii="Arial" w:hAnsi="Arial" w:cs="Arial"/>
          <w:sz w:val="20"/>
          <w:szCs w:val="20"/>
        </w:rPr>
        <w:t xml:space="preserve"> 100% výši dodávky včetně příslušné DPH. Splatnost vystavené faktury – daňového dokladu bude 30 kalendářních dnů po doručení dokladu kupujícímu. </w:t>
      </w:r>
    </w:p>
    <w:p w:rsidR="00E56EC9" w:rsidRPr="00EE7C2B" w:rsidRDefault="00E56EC9" w:rsidP="00E56EC9">
      <w:pPr>
        <w:pStyle w:val="Bezmezer"/>
        <w:tabs>
          <w:tab w:val="left" w:pos="284"/>
        </w:tabs>
        <w:ind w:left="284"/>
        <w:jc w:val="both"/>
        <w:rPr>
          <w:rFonts w:ascii="Arial" w:hAnsi="Arial" w:cs="Arial"/>
          <w:sz w:val="20"/>
          <w:szCs w:val="20"/>
        </w:rPr>
      </w:pPr>
    </w:p>
    <w:p w:rsidR="00E56EC9" w:rsidRPr="00EE7C2B" w:rsidRDefault="00E56EC9" w:rsidP="00E56EC9">
      <w:pPr>
        <w:pStyle w:val="Bezmezer"/>
        <w:numPr>
          <w:ilvl w:val="0"/>
          <w:numId w:val="11"/>
        </w:numPr>
        <w:tabs>
          <w:tab w:val="left" w:pos="284"/>
        </w:tabs>
        <w:ind w:left="284" w:hanging="284"/>
        <w:jc w:val="both"/>
        <w:rPr>
          <w:rFonts w:ascii="Arial" w:hAnsi="Arial" w:cs="Arial"/>
          <w:sz w:val="20"/>
          <w:szCs w:val="20"/>
        </w:rPr>
      </w:pPr>
      <w:r w:rsidRPr="00EE7C2B">
        <w:rPr>
          <w:rFonts w:ascii="Arial" w:hAnsi="Arial" w:cs="Arial"/>
          <w:sz w:val="20"/>
          <w:szCs w:val="20"/>
        </w:rPr>
        <w:t xml:space="preserve">V pochybnostech se má za to, že faktura – daňový doklad byl kupujícímu doručen třetí den po jeho odeslání. </w:t>
      </w:r>
    </w:p>
    <w:p w:rsidR="00E56EC9" w:rsidRPr="00EE7C2B" w:rsidRDefault="00E56EC9" w:rsidP="00E56EC9">
      <w:pPr>
        <w:pStyle w:val="Bezmezer"/>
        <w:tabs>
          <w:tab w:val="left" w:pos="284"/>
        </w:tabs>
        <w:ind w:left="284"/>
        <w:jc w:val="both"/>
        <w:rPr>
          <w:rFonts w:ascii="Arial" w:hAnsi="Arial" w:cs="Arial"/>
          <w:sz w:val="20"/>
          <w:szCs w:val="20"/>
        </w:rPr>
      </w:pPr>
    </w:p>
    <w:p w:rsidR="00E56EC9" w:rsidRPr="00EE7C2B" w:rsidRDefault="00E56EC9" w:rsidP="00E56EC9">
      <w:pPr>
        <w:pStyle w:val="Bezmezer"/>
        <w:numPr>
          <w:ilvl w:val="0"/>
          <w:numId w:val="11"/>
        </w:numPr>
        <w:tabs>
          <w:tab w:val="left" w:pos="284"/>
        </w:tabs>
        <w:ind w:left="284" w:hanging="284"/>
        <w:jc w:val="both"/>
        <w:rPr>
          <w:rFonts w:ascii="Arial" w:hAnsi="Arial" w:cs="Arial"/>
          <w:sz w:val="20"/>
          <w:szCs w:val="20"/>
        </w:rPr>
      </w:pPr>
      <w:r w:rsidRPr="00EE7C2B">
        <w:rPr>
          <w:rFonts w:ascii="Arial" w:hAnsi="Arial" w:cs="Arial"/>
          <w:sz w:val="20"/>
          <w:szCs w:val="20"/>
        </w:rPr>
        <w:t>Faktura (daňový doklad) bude předána nebo doručena na adresu: Technické služby Opava s.r.o., se sídlem Těšínská 2057/71, 746 01 Opava ve dvou vyhotoveních a budou obsahovat tyto údaje:</w:t>
      </w:r>
    </w:p>
    <w:p w:rsidR="00E56EC9" w:rsidRPr="00EE7C2B" w:rsidRDefault="00E56EC9" w:rsidP="00E56EC9">
      <w:pPr>
        <w:pStyle w:val="Zkladntextodsazen2"/>
        <w:numPr>
          <w:ilvl w:val="0"/>
          <w:numId w:val="10"/>
        </w:numPr>
        <w:ind w:hanging="121"/>
        <w:rPr>
          <w:rFonts w:cs="Arial"/>
          <w:sz w:val="20"/>
        </w:rPr>
      </w:pPr>
      <w:r w:rsidRPr="00EE7C2B">
        <w:rPr>
          <w:rFonts w:cs="Arial"/>
          <w:sz w:val="20"/>
        </w:rPr>
        <w:t>Název a sídlo oprávněné a povinné osoby, tj. kupujícího a prodávajícího</w:t>
      </w:r>
    </w:p>
    <w:p w:rsidR="00E56EC9" w:rsidRPr="00EE7C2B" w:rsidRDefault="00E56EC9" w:rsidP="00E56EC9">
      <w:pPr>
        <w:pStyle w:val="Zkladntextodsazen2"/>
        <w:numPr>
          <w:ilvl w:val="0"/>
          <w:numId w:val="10"/>
        </w:numPr>
        <w:ind w:hanging="121"/>
        <w:rPr>
          <w:rFonts w:cs="Arial"/>
          <w:sz w:val="20"/>
        </w:rPr>
      </w:pPr>
      <w:r w:rsidRPr="00EE7C2B">
        <w:rPr>
          <w:rFonts w:cs="Arial"/>
          <w:sz w:val="20"/>
        </w:rPr>
        <w:t>IČ a DIČ kupujícího a prodávajícího</w:t>
      </w:r>
    </w:p>
    <w:p w:rsidR="00E56EC9" w:rsidRPr="00EE7C2B" w:rsidRDefault="00E56EC9" w:rsidP="00E56EC9">
      <w:pPr>
        <w:pStyle w:val="Zkladntextodsazen2"/>
        <w:numPr>
          <w:ilvl w:val="0"/>
          <w:numId w:val="10"/>
        </w:numPr>
        <w:ind w:hanging="121"/>
        <w:rPr>
          <w:rFonts w:cs="Arial"/>
          <w:sz w:val="20"/>
        </w:rPr>
      </w:pPr>
      <w:r w:rsidRPr="00EE7C2B">
        <w:rPr>
          <w:rFonts w:cs="Arial"/>
          <w:sz w:val="20"/>
        </w:rPr>
        <w:t>Číslo smlouvy</w:t>
      </w:r>
    </w:p>
    <w:p w:rsidR="00E56EC9" w:rsidRPr="00EE7C2B" w:rsidRDefault="00E56EC9" w:rsidP="00E56EC9">
      <w:pPr>
        <w:pStyle w:val="Zkladntextodsazen2"/>
        <w:numPr>
          <w:ilvl w:val="0"/>
          <w:numId w:val="10"/>
        </w:numPr>
        <w:ind w:hanging="121"/>
        <w:rPr>
          <w:rFonts w:cs="Arial"/>
          <w:sz w:val="20"/>
        </w:rPr>
      </w:pPr>
      <w:r w:rsidRPr="00EE7C2B">
        <w:rPr>
          <w:rFonts w:cs="Arial"/>
          <w:sz w:val="20"/>
        </w:rPr>
        <w:t>Číslo platebního dokladu (faktury)</w:t>
      </w:r>
    </w:p>
    <w:p w:rsidR="00E56EC9" w:rsidRPr="00EE7C2B" w:rsidRDefault="00E56EC9" w:rsidP="00E56EC9">
      <w:pPr>
        <w:pStyle w:val="Zkladntextodsazen2"/>
        <w:numPr>
          <w:ilvl w:val="0"/>
          <w:numId w:val="10"/>
        </w:numPr>
        <w:ind w:hanging="121"/>
        <w:rPr>
          <w:rFonts w:cs="Arial"/>
          <w:sz w:val="20"/>
        </w:rPr>
      </w:pPr>
      <w:r w:rsidRPr="00EE7C2B">
        <w:rPr>
          <w:rFonts w:cs="Arial"/>
          <w:sz w:val="20"/>
        </w:rPr>
        <w:t>Den odeslání, den splatnosti a datum zdanitelného plnění</w:t>
      </w:r>
    </w:p>
    <w:p w:rsidR="00E56EC9" w:rsidRPr="00EE7C2B" w:rsidRDefault="00E56EC9" w:rsidP="00E56EC9">
      <w:pPr>
        <w:pStyle w:val="Zkladntextodsazen2"/>
        <w:numPr>
          <w:ilvl w:val="0"/>
          <w:numId w:val="10"/>
        </w:numPr>
        <w:ind w:hanging="121"/>
        <w:rPr>
          <w:rFonts w:cs="Arial"/>
          <w:sz w:val="20"/>
        </w:rPr>
      </w:pPr>
      <w:r w:rsidRPr="00EE7C2B">
        <w:rPr>
          <w:rFonts w:cs="Arial"/>
          <w:sz w:val="20"/>
        </w:rPr>
        <w:t>Označení peněžitého ústavu a číslo účtu, na který má Objednatel platit</w:t>
      </w:r>
    </w:p>
    <w:p w:rsidR="00E56EC9" w:rsidRPr="00EE7C2B" w:rsidRDefault="00E56EC9" w:rsidP="00E56EC9">
      <w:pPr>
        <w:pStyle w:val="Zkladntextodsazen2"/>
        <w:numPr>
          <w:ilvl w:val="0"/>
          <w:numId w:val="10"/>
        </w:numPr>
        <w:ind w:hanging="121"/>
        <w:rPr>
          <w:rFonts w:cs="Arial"/>
          <w:sz w:val="20"/>
        </w:rPr>
      </w:pPr>
      <w:r w:rsidRPr="00EE7C2B">
        <w:rPr>
          <w:rFonts w:cs="Arial"/>
          <w:sz w:val="20"/>
        </w:rPr>
        <w:t>Soupis dodávaného zboží za fakturační období</w:t>
      </w:r>
    </w:p>
    <w:p w:rsidR="00E56EC9" w:rsidRPr="00EE7C2B" w:rsidRDefault="00E56EC9" w:rsidP="00E56EC9">
      <w:pPr>
        <w:pStyle w:val="Zkladntextodsazen2"/>
        <w:numPr>
          <w:ilvl w:val="0"/>
          <w:numId w:val="10"/>
        </w:numPr>
        <w:ind w:hanging="121"/>
        <w:rPr>
          <w:rFonts w:cs="Arial"/>
          <w:sz w:val="20"/>
        </w:rPr>
      </w:pPr>
      <w:r w:rsidRPr="00EE7C2B">
        <w:rPr>
          <w:rFonts w:cs="Arial"/>
          <w:sz w:val="20"/>
        </w:rPr>
        <w:t>Fakturovanou částku bez daně, sazbu daně, daň a celkovou částku včetně daně z přidané hodnoty</w:t>
      </w:r>
    </w:p>
    <w:p w:rsidR="00E56EC9" w:rsidRPr="00EE7C2B" w:rsidRDefault="00E56EC9" w:rsidP="00E56EC9">
      <w:pPr>
        <w:pStyle w:val="Zkladntextodsazen2"/>
        <w:numPr>
          <w:ilvl w:val="0"/>
          <w:numId w:val="10"/>
        </w:numPr>
        <w:ind w:hanging="121"/>
        <w:rPr>
          <w:rFonts w:cs="Arial"/>
          <w:sz w:val="20"/>
        </w:rPr>
      </w:pPr>
      <w:r w:rsidRPr="00EE7C2B">
        <w:rPr>
          <w:rFonts w:cs="Arial"/>
          <w:sz w:val="20"/>
        </w:rPr>
        <w:t>Označení dodávky zboží s odkazem na příslušnou část smlouvy, identifikaci odboru jako konečného příjemce</w:t>
      </w:r>
    </w:p>
    <w:p w:rsidR="00E56EC9" w:rsidRPr="00EE7C2B" w:rsidRDefault="00E56EC9" w:rsidP="00E56EC9">
      <w:pPr>
        <w:pStyle w:val="Bezmezer"/>
        <w:numPr>
          <w:ilvl w:val="0"/>
          <w:numId w:val="10"/>
        </w:numPr>
        <w:tabs>
          <w:tab w:val="left" w:pos="284"/>
        </w:tabs>
        <w:ind w:hanging="121"/>
        <w:jc w:val="both"/>
        <w:rPr>
          <w:rFonts w:ascii="Arial" w:hAnsi="Arial" w:cs="Arial"/>
          <w:sz w:val="20"/>
          <w:szCs w:val="20"/>
        </w:rPr>
      </w:pPr>
      <w:r w:rsidRPr="00EE7C2B">
        <w:rPr>
          <w:rFonts w:ascii="Arial" w:hAnsi="Arial" w:cs="Arial"/>
          <w:sz w:val="20"/>
          <w:szCs w:val="20"/>
        </w:rPr>
        <w:t>Razítko a podpis oprávněné osoby prodávajícího</w:t>
      </w:r>
    </w:p>
    <w:p w:rsidR="00E56EC9" w:rsidRPr="00EE7C2B" w:rsidRDefault="00E56EC9" w:rsidP="00E56EC9">
      <w:pPr>
        <w:pStyle w:val="Zkladntextodsazen2"/>
        <w:ind w:hanging="162"/>
        <w:rPr>
          <w:rFonts w:cs="Arial"/>
          <w:sz w:val="20"/>
        </w:rPr>
      </w:pPr>
    </w:p>
    <w:p w:rsidR="00E56EC9" w:rsidRPr="00EE7C2B" w:rsidRDefault="00E56EC9" w:rsidP="00E56EC9">
      <w:pPr>
        <w:pStyle w:val="Bezmezer"/>
        <w:numPr>
          <w:ilvl w:val="0"/>
          <w:numId w:val="11"/>
        </w:numPr>
        <w:tabs>
          <w:tab w:val="left" w:pos="284"/>
        </w:tabs>
        <w:ind w:left="284" w:hanging="284"/>
        <w:jc w:val="both"/>
        <w:rPr>
          <w:rFonts w:ascii="Arial" w:hAnsi="Arial" w:cs="Arial"/>
          <w:sz w:val="20"/>
          <w:szCs w:val="20"/>
        </w:rPr>
      </w:pPr>
      <w:r w:rsidRPr="00EE7C2B">
        <w:rPr>
          <w:rFonts w:ascii="Arial" w:hAnsi="Arial" w:cs="Arial"/>
          <w:sz w:val="20"/>
          <w:szCs w:val="20"/>
        </w:rPr>
        <w:t>Je-li kupující v prodlení s placením faktury, prodávající má právo uplatnit vůči kupujícímu smluvní pokutu ve výši 0,05% z dlužné částky za každý den prodlení. Tím není dotčeno právo prodávajícího na náhradu škody. Splatnost smluvní pokuty se sjednává do 30 dnů ode dne vyúčtování.</w:t>
      </w:r>
    </w:p>
    <w:p w:rsidR="00E56EC9" w:rsidRPr="00EE7C2B" w:rsidRDefault="00E56EC9" w:rsidP="00E56EC9">
      <w:pPr>
        <w:pStyle w:val="Bezmezer"/>
        <w:tabs>
          <w:tab w:val="left" w:pos="284"/>
        </w:tabs>
        <w:jc w:val="center"/>
        <w:rPr>
          <w:rFonts w:ascii="Arial" w:hAnsi="Arial" w:cs="Arial"/>
          <w:b/>
          <w:sz w:val="20"/>
          <w:szCs w:val="20"/>
        </w:rPr>
      </w:pPr>
    </w:p>
    <w:p w:rsidR="00E56EC9" w:rsidRPr="00EE7C2B" w:rsidRDefault="00E56EC9" w:rsidP="00E56EC9">
      <w:pPr>
        <w:pStyle w:val="Bezmezer"/>
        <w:tabs>
          <w:tab w:val="left" w:pos="284"/>
        </w:tabs>
        <w:jc w:val="center"/>
        <w:rPr>
          <w:rFonts w:ascii="Arial" w:hAnsi="Arial" w:cs="Arial"/>
          <w:b/>
          <w:sz w:val="20"/>
          <w:szCs w:val="20"/>
        </w:rPr>
      </w:pPr>
      <w:r w:rsidRPr="00EE7C2B">
        <w:rPr>
          <w:rFonts w:ascii="Arial" w:hAnsi="Arial" w:cs="Arial"/>
          <w:b/>
          <w:sz w:val="20"/>
          <w:szCs w:val="20"/>
        </w:rPr>
        <w:t>Článek VI.</w:t>
      </w:r>
    </w:p>
    <w:p w:rsidR="00E56EC9" w:rsidRPr="00EE7C2B" w:rsidRDefault="00E56EC9" w:rsidP="00E56EC9">
      <w:pPr>
        <w:pStyle w:val="Bezmezer"/>
        <w:tabs>
          <w:tab w:val="left" w:pos="284"/>
        </w:tabs>
        <w:jc w:val="center"/>
        <w:rPr>
          <w:rFonts w:ascii="Arial" w:hAnsi="Arial" w:cs="Arial"/>
          <w:b/>
          <w:sz w:val="20"/>
          <w:szCs w:val="20"/>
        </w:rPr>
      </w:pPr>
      <w:r w:rsidRPr="00EE7C2B">
        <w:rPr>
          <w:rFonts w:ascii="Arial" w:hAnsi="Arial" w:cs="Arial"/>
          <w:b/>
          <w:sz w:val="20"/>
          <w:szCs w:val="20"/>
        </w:rPr>
        <w:t>Záruka a vady</w:t>
      </w:r>
    </w:p>
    <w:p w:rsidR="00E56EC9" w:rsidRPr="00EE7C2B" w:rsidRDefault="00E56EC9" w:rsidP="00E56EC9">
      <w:pPr>
        <w:pStyle w:val="Bezmezer"/>
        <w:numPr>
          <w:ilvl w:val="0"/>
          <w:numId w:val="12"/>
        </w:numPr>
        <w:tabs>
          <w:tab w:val="left" w:pos="284"/>
        </w:tabs>
        <w:ind w:left="284" w:hanging="284"/>
        <w:jc w:val="both"/>
        <w:rPr>
          <w:rFonts w:ascii="Arial" w:hAnsi="Arial" w:cs="Arial"/>
          <w:sz w:val="20"/>
          <w:szCs w:val="20"/>
        </w:rPr>
      </w:pPr>
      <w:r w:rsidRPr="00EE7C2B">
        <w:rPr>
          <w:rFonts w:ascii="Arial" w:hAnsi="Arial" w:cs="Arial"/>
          <w:b/>
          <w:sz w:val="20"/>
          <w:szCs w:val="20"/>
        </w:rPr>
        <w:t>Záruční prohlášení, záruční podmínky</w:t>
      </w:r>
    </w:p>
    <w:p w:rsidR="00E56EC9" w:rsidRPr="00EE7C2B" w:rsidRDefault="00E56EC9" w:rsidP="00E56EC9">
      <w:pPr>
        <w:pStyle w:val="Bezmezer"/>
        <w:tabs>
          <w:tab w:val="left" w:pos="284"/>
        </w:tabs>
        <w:ind w:left="284"/>
        <w:jc w:val="both"/>
        <w:rPr>
          <w:rFonts w:ascii="Arial" w:hAnsi="Arial" w:cs="Arial"/>
          <w:sz w:val="20"/>
          <w:szCs w:val="20"/>
        </w:rPr>
      </w:pPr>
      <w:r w:rsidRPr="00EE7C2B">
        <w:rPr>
          <w:rFonts w:ascii="Arial" w:hAnsi="Arial" w:cs="Arial"/>
          <w:sz w:val="20"/>
          <w:szCs w:val="20"/>
        </w:rPr>
        <w:t>Prodávající tímto poskytuje kupujícímu záruku za odebraný předmět plnění v trvání 24 měsíců.</w:t>
      </w:r>
    </w:p>
    <w:p w:rsidR="00E56EC9" w:rsidRPr="00EE7C2B" w:rsidRDefault="00E56EC9" w:rsidP="00E56EC9">
      <w:pPr>
        <w:pStyle w:val="Bezmezer"/>
        <w:tabs>
          <w:tab w:val="left" w:pos="284"/>
        </w:tabs>
        <w:ind w:left="284"/>
        <w:jc w:val="both"/>
        <w:rPr>
          <w:rFonts w:ascii="Arial" w:hAnsi="Arial" w:cs="Arial"/>
          <w:sz w:val="20"/>
          <w:szCs w:val="20"/>
        </w:rPr>
      </w:pPr>
    </w:p>
    <w:p w:rsidR="00E56EC9" w:rsidRPr="00EE7C2B" w:rsidRDefault="00E56EC9" w:rsidP="00E56EC9">
      <w:pPr>
        <w:pStyle w:val="Bezmezer"/>
        <w:numPr>
          <w:ilvl w:val="0"/>
          <w:numId w:val="12"/>
        </w:numPr>
        <w:tabs>
          <w:tab w:val="left" w:pos="284"/>
        </w:tabs>
        <w:ind w:left="284" w:hanging="284"/>
        <w:jc w:val="both"/>
        <w:rPr>
          <w:rFonts w:ascii="Arial" w:hAnsi="Arial" w:cs="Arial"/>
          <w:sz w:val="20"/>
          <w:szCs w:val="20"/>
        </w:rPr>
      </w:pPr>
      <w:r w:rsidRPr="00EE7C2B">
        <w:rPr>
          <w:rFonts w:ascii="Arial" w:hAnsi="Arial" w:cs="Arial"/>
          <w:b/>
          <w:sz w:val="20"/>
          <w:szCs w:val="20"/>
        </w:rPr>
        <w:t>Odpovědnost za vady</w:t>
      </w:r>
    </w:p>
    <w:p w:rsidR="00E56EC9" w:rsidRPr="00EE7C2B" w:rsidRDefault="00E56EC9" w:rsidP="00E56EC9">
      <w:pPr>
        <w:pStyle w:val="Bezmezer"/>
        <w:tabs>
          <w:tab w:val="left" w:pos="284"/>
        </w:tabs>
        <w:ind w:left="284"/>
        <w:jc w:val="both"/>
        <w:rPr>
          <w:rFonts w:ascii="Arial" w:hAnsi="Arial" w:cs="Arial"/>
          <w:sz w:val="20"/>
          <w:szCs w:val="20"/>
        </w:rPr>
      </w:pPr>
      <w:r w:rsidRPr="00EE7C2B">
        <w:rPr>
          <w:rFonts w:ascii="Arial" w:hAnsi="Arial" w:cs="Arial"/>
          <w:sz w:val="20"/>
          <w:szCs w:val="20"/>
        </w:rPr>
        <w:t xml:space="preserve">Prodávající odpovídá za vady, které má předmět plnění v okamžiku přechodu nebezpečí </w:t>
      </w:r>
      <w:proofErr w:type="gramStart"/>
      <w:r w:rsidRPr="00EE7C2B">
        <w:rPr>
          <w:rFonts w:ascii="Arial" w:hAnsi="Arial" w:cs="Arial"/>
          <w:sz w:val="20"/>
          <w:szCs w:val="20"/>
        </w:rPr>
        <w:t xml:space="preserve">škody </w:t>
      </w:r>
      <w:r>
        <w:rPr>
          <w:rFonts w:ascii="Arial" w:hAnsi="Arial" w:cs="Arial"/>
          <w:sz w:val="20"/>
          <w:szCs w:val="20"/>
        </w:rPr>
        <w:t xml:space="preserve">  </w:t>
      </w:r>
      <w:r w:rsidRPr="00EE7C2B">
        <w:rPr>
          <w:rFonts w:ascii="Arial" w:hAnsi="Arial" w:cs="Arial"/>
          <w:sz w:val="20"/>
          <w:szCs w:val="20"/>
        </w:rPr>
        <w:t>na</w:t>
      </w:r>
      <w:proofErr w:type="gramEnd"/>
      <w:r w:rsidRPr="00EE7C2B">
        <w:rPr>
          <w:rFonts w:ascii="Arial" w:hAnsi="Arial" w:cs="Arial"/>
          <w:sz w:val="20"/>
          <w:szCs w:val="20"/>
        </w:rPr>
        <w:t xml:space="preserve"> kupujícího, v rozsahu záručních podmínek za vady, které se na předmětu plnění vyskytnou v záruční době. Prodávající neodpovídá za odstranění vady, kterou kupující prodávajícímu neoznámí písemně nejpozději do konce záruční doby. Nestanoví-li tato smlouva jinak, řídí se odpovědnost prodávajícího za vady příslušnými ustanoveními obchodního zákoníku.</w:t>
      </w:r>
    </w:p>
    <w:p w:rsidR="00E56EC9" w:rsidRPr="00EE7C2B" w:rsidRDefault="00E56EC9" w:rsidP="00E56EC9">
      <w:pPr>
        <w:pStyle w:val="Bezmezer"/>
        <w:tabs>
          <w:tab w:val="left" w:pos="284"/>
        </w:tabs>
        <w:ind w:left="284"/>
        <w:jc w:val="both"/>
        <w:rPr>
          <w:rFonts w:ascii="Arial" w:hAnsi="Arial" w:cs="Arial"/>
          <w:sz w:val="20"/>
          <w:szCs w:val="20"/>
        </w:rPr>
      </w:pPr>
    </w:p>
    <w:p w:rsidR="00E56EC9" w:rsidRPr="00EE7C2B" w:rsidRDefault="00E56EC9" w:rsidP="00E56EC9">
      <w:pPr>
        <w:pStyle w:val="Bezmezer"/>
        <w:numPr>
          <w:ilvl w:val="0"/>
          <w:numId w:val="12"/>
        </w:numPr>
        <w:tabs>
          <w:tab w:val="left" w:pos="284"/>
        </w:tabs>
        <w:ind w:left="284" w:hanging="284"/>
        <w:jc w:val="both"/>
        <w:rPr>
          <w:rFonts w:ascii="Arial" w:hAnsi="Arial" w:cs="Arial"/>
          <w:sz w:val="20"/>
          <w:szCs w:val="20"/>
        </w:rPr>
      </w:pPr>
      <w:r w:rsidRPr="00EE7C2B">
        <w:rPr>
          <w:rFonts w:ascii="Arial" w:hAnsi="Arial" w:cs="Arial"/>
          <w:b/>
          <w:sz w:val="20"/>
          <w:szCs w:val="20"/>
        </w:rPr>
        <w:t xml:space="preserve">Nároky z vad </w:t>
      </w:r>
    </w:p>
    <w:p w:rsidR="00E56EC9" w:rsidRPr="00EE7C2B" w:rsidRDefault="00E56EC9" w:rsidP="00E56EC9">
      <w:pPr>
        <w:pStyle w:val="Bezmezer"/>
        <w:tabs>
          <w:tab w:val="left" w:pos="284"/>
        </w:tabs>
        <w:ind w:left="284"/>
        <w:jc w:val="both"/>
        <w:rPr>
          <w:rFonts w:ascii="Arial" w:hAnsi="Arial" w:cs="Arial"/>
          <w:sz w:val="20"/>
          <w:szCs w:val="20"/>
        </w:rPr>
      </w:pPr>
      <w:r w:rsidRPr="00EE7C2B">
        <w:rPr>
          <w:rFonts w:ascii="Arial" w:hAnsi="Arial" w:cs="Arial"/>
          <w:sz w:val="20"/>
          <w:szCs w:val="20"/>
        </w:rPr>
        <w:t>Jestliže má předmět plnění vadu, za kterou odpovídá prodávající, je kupující v uvedeném pořadí oprávněn:</w:t>
      </w:r>
    </w:p>
    <w:p w:rsidR="00E56EC9" w:rsidRPr="00EE7C2B" w:rsidRDefault="00E56EC9" w:rsidP="00E56EC9">
      <w:pPr>
        <w:pStyle w:val="Bezmezer"/>
        <w:tabs>
          <w:tab w:val="left" w:pos="284"/>
        </w:tabs>
        <w:ind w:left="284"/>
        <w:jc w:val="both"/>
        <w:rPr>
          <w:rFonts w:ascii="Arial" w:hAnsi="Arial" w:cs="Arial"/>
          <w:sz w:val="20"/>
          <w:szCs w:val="20"/>
        </w:rPr>
      </w:pPr>
    </w:p>
    <w:p w:rsidR="00E56EC9" w:rsidRPr="00EE7C2B" w:rsidRDefault="00E56EC9" w:rsidP="00E56EC9">
      <w:pPr>
        <w:pStyle w:val="Bezmezer"/>
        <w:numPr>
          <w:ilvl w:val="0"/>
          <w:numId w:val="13"/>
        </w:numPr>
        <w:tabs>
          <w:tab w:val="left" w:pos="284"/>
        </w:tabs>
        <w:ind w:left="567" w:hanging="283"/>
        <w:jc w:val="both"/>
        <w:rPr>
          <w:rFonts w:ascii="Arial" w:hAnsi="Arial" w:cs="Arial"/>
          <w:sz w:val="20"/>
          <w:szCs w:val="20"/>
        </w:rPr>
      </w:pPr>
      <w:r w:rsidRPr="00EE7C2B">
        <w:rPr>
          <w:rFonts w:ascii="Arial" w:hAnsi="Arial" w:cs="Arial"/>
          <w:sz w:val="20"/>
          <w:szCs w:val="20"/>
        </w:rPr>
        <w:t>požadovat odstranění vady opravou předmětu plnění; není-li vada odstraněna prodávajícím v přiměřené lhůtě, nebo oznámí-li prodávající písemně kupujícímu, že vadu nelze odstranit, je kupující dále oprávněn;</w:t>
      </w:r>
    </w:p>
    <w:p w:rsidR="00E56EC9" w:rsidRPr="00EE7C2B" w:rsidRDefault="00E56EC9" w:rsidP="00E56EC9">
      <w:pPr>
        <w:pStyle w:val="Bezmezer"/>
        <w:numPr>
          <w:ilvl w:val="0"/>
          <w:numId w:val="13"/>
        </w:numPr>
        <w:tabs>
          <w:tab w:val="left" w:pos="284"/>
        </w:tabs>
        <w:ind w:left="567" w:hanging="283"/>
        <w:jc w:val="both"/>
        <w:rPr>
          <w:rFonts w:ascii="Arial" w:hAnsi="Arial" w:cs="Arial"/>
          <w:sz w:val="20"/>
          <w:szCs w:val="20"/>
        </w:rPr>
      </w:pPr>
      <w:r w:rsidRPr="00EE7C2B">
        <w:rPr>
          <w:rFonts w:ascii="Arial" w:hAnsi="Arial" w:cs="Arial"/>
          <w:sz w:val="20"/>
          <w:szCs w:val="20"/>
        </w:rPr>
        <w:t>požadovat přiměřenou slevu z kupní ceny; v případě, že se smluvní strany nedohodnou na výši slevy z kupní ceny do 60 dnů ode dne, kdy kupující tento nárok uplatnil, je kterákoliv strana oprávněna obrátit se ve lhůtě 30 dnů na soud, aby o přiměřené slevě z kupní ceny rozhodl. Toto rozhodnutí soudu bude pro smluvní strany konečné a závazné. Nevyužije-li žádná ze stran možnosti určení slevy soudem, nebo je-li vada výrobku takového charakteru, že výrobek nelze užívat, je kupující dále oprávněn;</w:t>
      </w:r>
    </w:p>
    <w:p w:rsidR="00E56EC9" w:rsidRPr="00EE7C2B" w:rsidRDefault="00E56EC9" w:rsidP="00E56EC9">
      <w:pPr>
        <w:pStyle w:val="Bezmezer"/>
        <w:numPr>
          <w:ilvl w:val="0"/>
          <w:numId w:val="13"/>
        </w:numPr>
        <w:tabs>
          <w:tab w:val="left" w:pos="284"/>
        </w:tabs>
        <w:ind w:left="567" w:hanging="283"/>
        <w:jc w:val="both"/>
        <w:rPr>
          <w:rFonts w:ascii="Arial" w:hAnsi="Arial" w:cs="Arial"/>
          <w:sz w:val="20"/>
          <w:szCs w:val="20"/>
        </w:rPr>
      </w:pPr>
      <w:r w:rsidRPr="00EE7C2B">
        <w:rPr>
          <w:rFonts w:ascii="Arial" w:hAnsi="Arial" w:cs="Arial"/>
          <w:sz w:val="20"/>
          <w:szCs w:val="20"/>
        </w:rPr>
        <w:t>odstoupit od smlouvy.</w:t>
      </w:r>
    </w:p>
    <w:p w:rsidR="00E56EC9" w:rsidRPr="00EE7C2B" w:rsidRDefault="00E56EC9" w:rsidP="00E56EC9">
      <w:pPr>
        <w:pStyle w:val="Bezmezer"/>
        <w:tabs>
          <w:tab w:val="left" w:pos="284"/>
        </w:tabs>
        <w:ind w:left="567"/>
        <w:jc w:val="both"/>
        <w:rPr>
          <w:rFonts w:ascii="Arial" w:hAnsi="Arial" w:cs="Arial"/>
          <w:sz w:val="20"/>
          <w:szCs w:val="20"/>
        </w:rPr>
      </w:pPr>
    </w:p>
    <w:p w:rsidR="00E56EC9" w:rsidRPr="00EE7C2B" w:rsidRDefault="00E56EC9" w:rsidP="00E56EC9">
      <w:pPr>
        <w:pStyle w:val="Bezmezer"/>
        <w:tabs>
          <w:tab w:val="left" w:pos="284"/>
        </w:tabs>
        <w:ind w:left="284"/>
        <w:jc w:val="both"/>
        <w:rPr>
          <w:rFonts w:ascii="Arial" w:hAnsi="Arial" w:cs="Arial"/>
          <w:sz w:val="20"/>
          <w:szCs w:val="20"/>
        </w:rPr>
      </w:pPr>
      <w:r w:rsidRPr="00EE7C2B">
        <w:rPr>
          <w:rFonts w:ascii="Arial" w:hAnsi="Arial" w:cs="Arial"/>
          <w:sz w:val="20"/>
          <w:szCs w:val="20"/>
        </w:rPr>
        <w:t>Kupující uplatňuje nároky z vad písemně u prodávajícího, vždy spolu s označením vady, jíž se nárok týká.</w:t>
      </w:r>
    </w:p>
    <w:p w:rsidR="00E56EC9" w:rsidRDefault="00E56EC9" w:rsidP="00E56EC9">
      <w:pPr>
        <w:pStyle w:val="Bezmezer"/>
        <w:tabs>
          <w:tab w:val="left" w:pos="284"/>
        </w:tabs>
        <w:ind w:left="284"/>
        <w:jc w:val="both"/>
        <w:rPr>
          <w:rFonts w:ascii="Arial" w:hAnsi="Arial" w:cs="Arial"/>
          <w:sz w:val="20"/>
          <w:szCs w:val="20"/>
        </w:rPr>
      </w:pPr>
    </w:p>
    <w:p w:rsidR="00C10226" w:rsidRDefault="00C10226" w:rsidP="00E56EC9">
      <w:pPr>
        <w:pStyle w:val="Bezmezer"/>
        <w:tabs>
          <w:tab w:val="left" w:pos="284"/>
        </w:tabs>
        <w:ind w:left="284"/>
        <w:jc w:val="both"/>
        <w:rPr>
          <w:rFonts w:ascii="Arial" w:hAnsi="Arial" w:cs="Arial"/>
          <w:sz w:val="20"/>
          <w:szCs w:val="20"/>
        </w:rPr>
      </w:pPr>
    </w:p>
    <w:p w:rsidR="00C10226" w:rsidRPr="00EE7C2B" w:rsidRDefault="00C10226" w:rsidP="00E56EC9">
      <w:pPr>
        <w:pStyle w:val="Bezmezer"/>
        <w:tabs>
          <w:tab w:val="left" w:pos="284"/>
        </w:tabs>
        <w:ind w:left="284"/>
        <w:jc w:val="both"/>
        <w:rPr>
          <w:rFonts w:ascii="Arial" w:hAnsi="Arial" w:cs="Arial"/>
          <w:sz w:val="20"/>
          <w:szCs w:val="20"/>
        </w:rPr>
      </w:pPr>
    </w:p>
    <w:p w:rsidR="00E56EC9" w:rsidRPr="00EE7C2B" w:rsidRDefault="00E56EC9" w:rsidP="00E56EC9">
      <w:pPr>
        <w:pStyle w:val="Bezmezer"/>
        <w:tabs>
          <w:tab w:val="left" w:pos="284"/>
        </w:tabs>
        <w:jc w:val="center"/>
        <w:rPr>
          <w:rFonts w:ascii="Arial" w:hAnsi="Arial" w:cs="Arial"/>
          <w:b/>
          <w:sz w:val="20"/>
          <w:szCs w:val="20"/>
        </w:rPr>
      </w:pPr>
      <w:r w:rsidRPr="00EE7C2B">
        <w:rPr>
          <w:rFonts w:ascii="Arial" w:hAnsi="Arial" w:cs="Arial"/>
          <w:b/>
          <w:sz w:val="20"/>
          <w:szCs w:val="20"/>
        </w:rPr>
        <w:lastRenderedPageBreak/>
        <w:t>Článek VII.</w:t>
      </w:r>
    </w:p>
    <w:p w:rsidR="00E56EC9" w:rsidRPr="00EE7C2B" w:rsidRDefault="00E56EC9" w:rsidP="00E56EC9">
      <w:pPr>
        <w:pStyle w:val="Bezmezer"/>
        <w:tabs>
          <w:tab w:val="left" w:pos="284"/>
        </w:tabs>
        <w:jc w:val="center"/>
        <w:rPr>
          <w:rFonts w:ascii="Arial" w:hAnsi="Arial" w:cs="Arial"/>
          <w:b/>
          <w:sz w:val="20"/>
          <w:szCs w:val="20"/>
        </w:rPr>
      </w:pPr>
      <w:r w:rsidRPr="00EE7C2B">
        <w:rPr>
          <w:rFonts w:ascii="Arial" w:hAnsi="Arial" w:cs="Arial"/>
          <w:b/>
          <w:sz w:val="20"/>
          <w:szCs w:val="20"/>
        </w:rPr>
        <w:t>Změna a zrušení smlouvy, odstoupení</w:t>
      </w:r>
    </w:p>
    <w:p w:rsidR="00E56EC9" w:rsidRPr="00EE7C2B" w:rsidRDefault="00E56EC9" w:rsidP="00E56EC9">
      <w:pPr>
        <w:pStyle w:val="Bezmezer"/>
        <w:numPr>
          <w:ilvl w:val="0"/>
          <w:numId w:val="14"/>
        </w:numPr>
        <w:tabs>
          <w:tab w:val="left" w:pos="284"/>
        </w:tabs>
        <w:ind w:left="284" w:hanging="284"/>
        <w:jc w:val="both"/>
        <w:rPr>
          <w:rFonts w:ascii="Arial" w:hAnsi="Arial" w:cs="Arial"/>
          <w:sz w:val="20"/>
          <w:szCs w:val="20"/>
        </w:rPr>
      </w:pPr>
      <w:r w:rsidRPr="00EE7C2B">
        <w:rPr>
          <w:rFonts w:ascii="Arial" w:hAnsi="Arial" w:cs="Arial"/>
          <w:b/>
          <w:sz w:val="20"/>
          <w:szCs w:val="20"/>
        </w:rPr>
        <w:t>Změna a zrušení smlouvy</w:t>
      </w:r>
    </w:p>
    <w:p w:rsidR="00E56EC9" w:rsidRPr="00EE7C2B" w:rsidRDefault="00E56EC9" w:rsidP="00E56EC9">
      <w:pPr>
        <w:pStyle w:val="Bezmezer"/>
        <w:tabs>
          <w:tab w:val="left" w:pos="284"/>
        </w:tabs>
        <w:ind w:left="284"/>
        <w:jc w:val="both"/>
        <w:rPr>
          <w:rFonts w:ascii="Arial" w:hAnsi="Arial" w:cs="Arial"/>
          <w:sz w:val="20"/>
          <w:szCs w:val="20"/>
        </w:rPr>
      </w:pPr>
      <w:r w:rsidRPr="00EE7C2B">
        <w:rPr>
          <w:rFonts w:ascii="Arial" w:hAnsi="Arial" w:cs="Arial"/>
          <w:sz w:val="20"/>
          <w:szCs w:val="20"/>
        </w:rPr>
        <w:t>Tato smlouva může být změněna nebo zrušena pouze po dohodě obou stran, a to písemně s podpisy oprávněných osob. Smlouva se dále ruší odstoupením od smlouvy některou ze stran dle následujících bodů.</w:t>
      </w:r>
    </w:p>
    <w:p w:rsidR="00E56EC9" w:rsidRPr="00EE7C2B" w:rsidRDefault="00E56EC9" w:rsidP="00E56EC9">
      <w:pPr>
        <w:pStyle w:val="Bezmezer"/>
        <w:tabs>
          <w:tab w:val="left" w:pos="284"/>
        </w:tabs>
        <w:ind w:left="284"/>
        <w:jc w:val="both"/>
        <w:rPr>
          <w:rFonts w:ascii="Arial" w:hAnsi="Arial" w:cs="Arial"/>
          <w:sz w:val="20"/>
          <w:szCs w:val="20"/>
        </w:rPr>
      </w:pPr>
    </w:p>
    <w:p w:rsidR="00E56EC9" w:rsidRPr="00EE7C2B" w:rsidRDefault="00E56EC9" w:rsidP="00E56EC9">
      <w:pPr>
        <w:pStyle w:val="Bezmezer"/>
        <w:numPr>
          <w:ilvl w:val="0"/>
          <w:numId w:val="14"/>
        </w:numPr>
        <w:tabs>
          <w:tab w:val="left" w:pos="284"/>
        </w:tabs>
        <w:ind w:left="284" w:hanging="284"/>
        <w:jc w:val="both"/>
        <w:rPr>
          <w:rFonts w:ascii="Arial" w:hAnsi="Arial" w:cs="Arial"/>
          <w:sz w:val="20"/>
          <w:szCs w:val="20"/>
        </w:rPr>
      </w:pPr>
      <w:r w:rsidRPr="00EE7C2B">
        <w:rPr>
          <w:rFonts w:ascii="Arial" w:hAnsi="Arial" w:cs="Arial"/>
          <w:b/>
          <w:sz w:val="20"/>
          <w:szCs w:val="20"/>
        </w:rPr>
        <w:t>Odstoupení od smlouvy prodávajícím</w:t>
      </w:r>
    </w:p>
    <w:p w:rsidR="00E56EC9" w:rsidRPr="00EE7C2B" w:rsidRDefault="00E56EC9" w:rsidP="00E56EC9">
      <w:pPr>
        <w:pStyle w:val="Bezmezer"/>
        <w:tabs>
          <w:tab w:val="left" w:pos="284"/>
        </w:tabs>
        <w:ind w:left="284"/>
        <w:jc w:val="both"/>
        <w:rPr>
          <w:rFonts w:ascii="Arial" w:hAnsi="Arial" w:cs="Arial"/>
          <w:sz w:val="20"/>
          <w:szCs w:val="20"/>
        </w:rPr>
      </w:pPr>
      <w:r w:rsidRPr="00EE7C2B">
        <w:rPr>
          <w:rFonts w:ascii="Arial" w:hAnsi="Arial" w:cs="Arial"/>
          <w:sz w:val="20"/>
          <w:szCs w:val="20"/>
        </w:rPr>
        <w:t>Prodávající má právo od smlouvy odstoupit, je-li kupující v prodlení s převzetím předmětu plnění více než 10 dnů. Odstoupení dle tohoto bodu nemá vliv na povinnost kupujícího uhradit prodávajícímu náklady na veškeré vzniklé škody, a to za dobu od počátku prodlení od odstoupení, ani zaplatit smluvní pokutu dle čl. V. bodu č. 5 a to za dobu od počátku prodlení do odstoupení.</w:t>
      </w:r>
    </w:p>
    <w:p w:rsidR="00E56EC9" w:rsidRPr="00EE7C2B" w:rsidRDefault="00E56EC9" w:rsidP="00E56EC9">
      <w:pPr>
        <w:pStyle w:val="Bezmezer"/>
        <w:tabs>
          <w:tab w:val="left" w:pos="284"/>
        </w:tabs>
        <w:ind w:left="284"/>
        <w:jc w:val="both"/>
        <w:rPr>
          <w:rFonts w:ascii="Arial" w:hAnsi="Arial" w:cs="Arial"/>
          <w:sz w:val="20"/>
          <w:szCs w:val="20"/>
        </w:rPr>
      </w:pPr>
      <w:r w:rsidRPr="00EE7C2B">
        <w:rPr>
          <w:rFonts w:ascii="Arial" w:hAnsi="Arial" w:cs="Arial"/>
          <w:sz w:val="20"/>
          <w:szCs w:val="20"/>
        </w:rPr>
        <w:t>Prodávající má dále právo od smlouvy odstoupit, jestliže se z jednání kupujícího stane zřejmým, že nebude schopen dostát svým peněžním závazkům, z této smlouvy vyplývajícím, a v přiměřené lhůtě neposkytne prodávajícímu na jeho žádost dostatečné zajištění ve formě ručení, bankovní záruky, nebo jiného vhodného zajištění.</w:t>
      </w:r>
    </w:p>
    <w:p w:rsidR="00E56EC9" w:rsidRPr="00EE7C2B" w:rsidRDefault="00E56EC9" w:rsidP="00E56EC9">
      <w:pPr>
        <w:pStyle w:val="Bezmezer"/>
        <w:tabs>
          <w:tab w:val="left" w:pos="284"/>
        </w:tabs>
        <w:ind w:left="284"/>
        <w:jc w:val="both"/>
        <w:rPr>
          <w:rFonts w:ascii="Arial" w:hAnsi="Arial" w:cs="Arial"/>
          <w:sz w:val="20"/>
          <w:szCs w:val="20"/>
        </w:rPr>
      </w:pPr>
    </w:p>
    <w:p w:rsidR="00E56EC9" w:rsidRPr="00EE7C2B" w:rsidRDefault="00E56EC9" w:rsidP="00E56EC9">
      <w:pPr>
        <w:pStyle w:val="Bezmezer"/>
        <w:numPr>
          <w:ilvl w:val="0"/>
          <w:numId w:val="14"/>
        </w:numPr>
        <w:tabs>
          <w:tab w:val="left" w:pos="284"/>
        </w:tabs>
        <w:ind w:left="284" w:hanging="284"/>
        <w:jc w:val="both"/>
        <w:rPr>
          <w:rFonts w:ascii="Arial" w:hAnsi="Arial" w:cs="Arial"/>
          <w:sz w:val="20"/>
          <w:szCs w:val="20"/>
        </w:rPr>
      </w:pPr>
      <w:r w:rsidRPr="00EE7C2B">
        <w:rPr>
          <w:rFonts w:ascii="Arial" w:hAnsi="Arial" w:cs="Arial"/>
          <w:b/>
          <w:sz w:val="20"/>
          <w:szCs w:val="20"/>
        </w:rPr>
        <w:t>Odstoupení od smlouvy kupujícím</w:t>
      </w:r>
    </w:p>
    <w:p w:rsidR="00E56EC9" w:rsidRPr="00EE7C2B" w:rsidRDefault="00E56EC9" w:rsidP="00E56EC9">
      <w:pPr>
        <w:pStyle w:val="Bezmezer"/>
        <w:tabs>
          <w:tab w:val="left" w:pos="284"/>
        </w:tabs>
        <w:ind w:left="284"/>
        <w:jc w:val="both"/>
        <w:rPr>
          <w:rFonts w:ascii="Arial" w:hAnsi="Arial" w:cs="Arial"/>
          <w:sz w:val="20"/>
          <w:szCs w:val="20"/>
        </w:rPr>
      </w:pPr>
      <w:r w:rsidRPr="00EE7C2B">
        <w:rPr>
          <w:rFonts w:ascii="Arial" w:hAnsi="Arial" w:cs="Arial"/>
          <w:sz w:val="20"/>
          <w:szCs w:val="20"/>
        </w:rPr>
        <w:t>Kupující je oprávněn od smlouvy odstoupit, jestliže prodávající nesplní svůj závazek předat kupujícímu předmět plnění ani v náhradním termínu nejpozději do 10 dnů kdy mělo být plněno.</w:t>
      </w:r>
    </w:p>
    <w:p w:rsidR="00E56EC9" w:rsidRPr="00EE7C2B" w:rsidRDefault="00E56EC9" w:rsidP="00E56EC9">
      <w:pPr>
        <w:pStyle w:val="Bezmezer"/>
        <w:tabs>
          <w:tab w:val="left" w:pos="284"/>
        </w:tabs>
        <w:ind w:left="284"/>
        <w:jc w:val="both"/>
        <w:rPr>
          <w:rFonts w:ascii="Arial" w:hAnsi="Arial" w:cs="Arial"/>
          <w:sz w:val="20"/>
          <w:szCs w:val="20"/>
        </w:rPr>
      </w:pPr>
      <w:r w:rsidRPr="00EE7C2B">
        <w:rPr>
          <w:rFonts w:ascii="Arial" w:hAnsi="Arial" w:cs="Arial"/>
          <w:sz w:val="20"/>
          <w:szCs w:val="20"/>
        </w:rPr>
        <w:t>Kupující je dále oprávněn od smlouvy odstoupit v případě uznané reklamační vady výrobku, v souladu se záručními podmínkami a čl. VI bodu 3 smlouvy. Odstoupení dle tohoto bodu nemá vliv na povinnost prodávajícího uhradit kupujícímu náklady na veškeré vzniklé škody a to za dobu od počátku prodlení do odstoupení, ani na povinnost zaplatit smluvní pokutu sjednanou v této smlouvě dle čl. III bodu č. 4 a to za dobu od počátku prodlení do odstoupení.</w:t>
      </w:r>
    </w:p>
    <w:p w:rsidR="00E56EC9" w:rsidRPr="00EE7C2B" w:rsidRDefault="00E56EC9" w:rsidP="00E56EC9">
      <w:pPr>
        <w:pStyle w:val="Bezmezer"/>
        <w:tabs>
          <w:tab w:val="left" w:pos="284"/>
        </w:tabs>
        <w:ind w:left="284"/>
        <w:jc w:val="both"/>
        <w:rPr>
          <w:rFonts w:ascii="Arial" w:hAnsi="Arial" w:cs="Arial"/>
          <w:sz w:val="20"/>
          <w:szCs w:val="20"/>
        </w:rPr>
      </w:pPr>
    </w:p>
    <w:p w:rsidR="00E56EC9" w:rsidRPr="00EE7C2B" w:rsidRDefault="00E56EC9" w:rsidP="00E56EC9">
      <w:pPr>
        <w:pStyle w:val="Bezmezer"/>
        <w:numPr>
          <w:ilvl w:val="0"/>
          <w:numId w:val="14"/>
        </w:numPr>
        <w:tabs>
          <w:tab w:val="left" w:pos="284"/>
        </w:tabs>
        <w:ind w:left="284" w:hanging="284"/>
        <w:jc w:val="both"/>
        <w:rPr>
          <w:rFonts w:ascii="Arial" w:hAnsi="Arial" w:cs="Arial"/>
          <w:sz w:val="20"/>
          <w:szCs w:val="20"/>
        </w:rPr>
      </w:pPr>
      <w:r w:rsidRPr="00EE7C2B">
        <w:rPr>
          <w:rFonts w:ascii="Arial" w:hAnsi="Arial" w:cs="Arial"/>
          <w:b/>
          <w:sz w:val="20"/>
          <w:szCs w:val="20"/>
        </w:rPr>
        <w:t>Odstoupení od smlouvy kteroukoliv ze stran</w:t>
      </w:r>
    </w:p>
    <w:p w:rsidR="00E56EC9" w:rsidRPr="00EE7C2B" w:rsidRDefault="00E56EC9" w:rsidP="00E56EC9">
      <w:pPr>
        <w:pStyle w:val="Bezmezer"/>
        <w:tabs>
          <w:tab w:val="left" w:pos="284"/>
        </w:tabs>
        <w:ind w:left="284"/>
        <w:jc w:val="both"/>
        <w:rPr>
          <w:rFonts w:ascii="Arial" w:hAnsi="Arial" w:cs="Arial"/>
          <w:sz w:val="20"/>
          <w:szCs w:val="20"/>
        </w:rPr>
      </w:pPr>
      <w:r w:rsidRPr="00EE7C2B">
        <w:rPr>
          <w:rFonts w:ascii="Arial" w:hAnsi="Arial" w:cs="Arial"/>
          <w:sz w:val="20"/>
          <w:szCs w:val="20"/>
        </w:rPr>
        <w:t>Každá ze stran může od této smlouvy odstoupit v případě, že je na druhou smluvní stranu prohlášen konkurs, povoleno vyrovnání, uvalena nucená správa nebo jestliže druhá strana vstoupí do likvidace.</w:t>
      </w:r>
    </w:p>
    <w:p w:rsidR="00E56EC9" w:rsidRPr="00EE7C2B" w:rsidRDefault="00E56EC9" w:rsidP="00E56EC9">
      <w:pPr>
        <w:pStyle w:val="Bezmezer"/>
        <w:tabs>
          <w:tab w:val="left" w:pos="284"/>
        </w:tabs>
        <w:ind w:left="284"/>
        <w:jc w:val="both"/>
        <w:rPr>
          <w:rFonts w:ascii="Arial" w:hAnsi="Arial" w:cs="Arial"/>
          <w:sz w:val="20"/>
          <w:szCs w:val="20"/>
        </w:rPr>
      </w:pPr>
    </w:p>
    <w:p w:rsidR="00E56EC9" w:rsidRPr="00EE7C2B" w:rsidRDefault="00E56EC9" w:rsidP="00E56EC9">
      <w:pPr>
        <w:pStyle w:val="Bezmezer"/>
        <w:numPr>
          <w:ilvl w:val="0"/>
          <w:numId w:val="14"/>
        </w:numPr>
        <w:tabs>
          <w:tab w:val="left" w:pos="284"/>
        </w:tabs>
        <w:ind w:left="284" w:hanging="284"/>
        <w:jc w:val="both"/>
        <w:rPr>
          <w:rFonts w:ascii="Arial" w:hAnsi="Arial" w:cs="Arial"/>
          <w:sz w:val="20"/>
          <w:szCs w:val="20"/>
        </w:rPr>
      </w:pPr>
      <w:r w:rsidRPr="00EE7C2B">
        <w:rPr>
          <w:rFonts w:ascii="Arial" w:hAnsi="Arial" w:cs="Arial"/>
          <w:b/>
          <w:sz w:val="20"/>
          <w:szCs w:val="20"/>
        </w:rPr>
        <w:t>Forma a účinnost odstoupení</w:t>
      </w:r>
    </w:p>
    <w:p w:rsidR="00E56EC9" w:rsidRPr="00EE7C2B" w:rsidRDefault="00E56EC9" w:rsidP="00E56EC9">
      <w:pPr>
        <w:pStyle w:val="Bezmezer"/>
        <w:tabs>
          <w:tab w:val="left" w:pos="284"/>
        </w:tabs>
        <w:ind w:left="284"/>
        <w:jc w:val="both"/>
        <w:rPr>
          <w:rFonts w:ascii="Arial" w:hAnsi="Arial" w:cs="Arial"/>
          <w:sz w:val="20"/>
          <w:szCs w:val="20"/>
        </w:rPr>
      </w:pPr>
      <w:r w:rsidRPr="00EE7C2B">
        <w:rPr>
          <w:rFonts w:ascii="Arial" w:hAnsi="Arial" w:cs="Arial"/>
          <w:sz w:val="20"/>
          <w:szCs w:val="20"/>
        </w:rPr>
        <w:t>Odstoupení od smlouvy musí být učiněno písemně s uvedením důvodu odstoupení a musí být podepsáno oprávněnou osobou. Odstoupením od smlouvy se smlouvy ruší, a to okamžikem, kdy je oznámení o odstoupení doručeno druhé smluvní straně.</w:t>
      </w:r>
    </w:p>
    <w:p w:rsidR="00E56EC9" w:rsidRPr="00EE7C2B" w:rsidRDefault="00E56EC9" w:rsidP="00E56EC9">
      <w:pPr>
        <w:pStyle w:val="Bezmezer"/>
        <w:tabs>
          <w:tab w:val="left" w:pos="284"/>
        </w:tabs>
        <w:jc w:val="center"/>
        <w:rPr>
          <w:rFonts w:ascii="Arial" w:hAnsi="Arial" w:cs="Arial"/>
          <w:b/>
          <w:sz w:val="20"/>
          <w:szCs w:val="20"/>
        </w:rPr>
      </w:pPr>
    </w:p>
    <w:p w:rsidR="00E56EC9" w:rsidRPr="00EE7C2B" w:rsidRDefault="00E56EC9" w:rsidP="00E56EC9">
      <w:pPr>
        <w:pStyle w:val="Bezmezer"/>
        <w:tabs>
          <w:tab w:val="left" w:pos="284"/>
        </w:tabs>
        <w:jc w:val="center"/>
        <w:rPr>
          <w:rFonts w:ascii="Arial" w:hAnsi="Arial" w:cs="Arial"/>
          <w:b/>
          <w:sz w:val="20"/>
          <w:szCs w:val="20"/>
        </w:rPr>
      </w:pPr>
    </w:p>
    <w:p w:rsidR="00E56EC9" w:rsidRPr="00EE7C2B" w:rsidRDefault="00E56EC9" w:rsidP="00E56EC9">
      <w:pPr>
        <w:pStyle w:val="Bezmezer"/>
        <w:tabs>
          <w:tab w:val="left" w:pos="284"/>
        </w:tabs>
        <w:jc w:val="center"/>
        <w:rPr>
          <w:rFonts w:ascii="Arial" w:hAnsi="Arial" w:cs="Arial"/>
          <w:b/>
          <w:sz w:val="20"/>
          <w:szCs w:val="20"/>
        </w:rPr>
      </w:pPr>
      <w:r w:rsidRPr="00EE7C2B">
        <w:rPr>
          <w:rFonts w:ascii="Arial" w:hAnsi="Arial" w:cs="Arial"/>
          <w:b/>
          <w:sz w:val="20"/>
          <w:szCs w:val="20"/>
        </w:rPr>
        <w:t>Článek</w:t>
      </w:r>
      <w:r>
        <w:rPr>
          <w:rFonts w:ascii="Arial" w:hAnsi="Arial" w:cs="Arial"/>
          <w:b/>
          <w:sz w:val="20"/>
          <w:szCs w:val="20"/>
        </w:rPr>
        <w:t xml:space="preserve"> VIII</w:t>
      </w:r>
      <w:r w:rsidRPr="00EE7C2B">
        <w:rPr>
          <w:rFonts w:ascii="Arial" w:hAnsi="Arial" w:cs="Arial"/>
          <w:b/>
          <w:sz w:val="20"/>
          <w:szCs w:val="20"/>
        </w:rPr>
        <w:t>.</w:t>
      </w:r>
    </w:p>
    <w:p w:rsidR="00E56EC9" w:rsidRPr="00EE7C2B" w:rsidRDefault="00E56EC9" w:rsidP="00E56EC9">
      <w:pPr>
        <w:pStyle w:val="Bezmezer"/>
        <w:tabs>
          <w:tab w:val="left" w:pos="284"/>
        </w:tabs>
        <w:jc w:val="center"/>
        <w:rPr>
          <w:rFonts w:ascii="Arial" w:hAnsi="Arial" w:cs="Arial"/>
          <w:b/>
          <w:sz w:val="20"/>
          <w:szCs w:val="20"/>
        </w:rPr>
      </w:pPr>
      <w:r w:rsidRPr="00EE7C2B">
        <w:rPr>
          <w:rFonts w:ascii="Arial" w:hAnsi="Arial" w:cs="Arial"/>
          <w:b/>
          <w:sz w:val="20"/>
          <w:szCs w:val="20"/>
        </w:rPr>
        <w:t>Závěrečné ujednání</w:t>
      </w:r>
    </w:p>
    <w:p w:rsidR="00E56EC9" w:rsidRPr="00EE7C2B" w:rsidRDefault="00E56EC9" w:rsidP="00E56EC9">
      <w:pPr>
        <w:pStyle w:val="Bezmezer"/>
        <w:numPr>
          <w:ilvl w:val="0"/>
          <w:numId w:val="20"/>
        </w:numPr>
        <w:tabs>
          <w:tab w:val="left" w:pos="284"/>
        </w:tabs>
        <w:ind w:left="284" w:hanging="284"/>
        <w:jc w:val="both"/>
        <w:rPr>
          <w:rFonts w:ascii="Arial" w:hAnsi="Arial" w:cs="Arial"/>
          <w:sz w:val="20"/>
          <w:szCs w:val="20"/>
        </w:rPr>
      </w:pPr>
      <w:r w:rsidRPr="00EE7C2B">
        <w:rPr>
          <w:rFonts w:ascii="Arial" w:hAnsi="Arial" w:cs="Arial"/>
          <w:b/>
          <w:sz w:val="20"/>
          <w:szCs w:val="20"/>
        </w:rPr>
        <w:t>Přechod vlastnického práva a nebezpečí škody</w:t>
      </w:r>
    </w:p>
    <w:p w:rsidR="00E56EC9" w:rsidRPr="00EE7C2B" w:rsidRDefault="00E56EC9" w:rsidP="00E56EC9">
      <w:pPr>
        <w:pStyle w:val="Bezmezer"/>
        <w:tabs>
          <w:tab w:val="left" w:pos="284"/>
        </w:tabs>
        <w:ind w:left="284"/>
        <w:jc w:val="both"/>
        <w:rPr>
          <w:rFonts w:ascii="Arial" w:hAnsi="Arial" w:cs="Arial"/>
          <w:sz w:val="20"/>
          <w:szCs w:val="20"/>
        </w:rPr>
      </w:pPr>
      <w:r w:rsidRPr="00EE7C2B">
        <w:rPr>
          <w:rFonts w:ascii="Arial" w:hAnsi="Arial" w:cs="Arial"/>
          <w:sz w:val="20"/>
          <w:szCs w:val="20"/>
        </w:rPr>
        <w:t>Vlastnické právo ke zboží přechází na kupujícího okamžikem předání zboží. O předání – převzetí sepíší obě strany předávací protokol opatřený podpisy.</w:t>
      </w:r>
    </w:p>
    <w:p w:rsidR="00E56EC9" w:rsidRPr="00EE7C2B" w:rsidRDefault="00E56EC9" w:rsidP="00E56EC9">
      <w:pPr>
        <w:pStyle w:val="Bezmezer"/>
        <w:tabs>
          <w:tab w:val="left" w:pos="284"/>
        </w:tabs>
        <w:ind w:left="284"/>
        <w:jc w:val="both"/>
        <w:rPr>
          <w:rFonts w:ascii="Arial" w:hAnsi="Arial" w:cs="Arial"/>
          <w:sz w:val="20"/>
          <w:szCs w:val="20"/>
        </w:rPr>
      </w:pPr>
    </w:p>
    <w:p w:rsidR="00E56EC9" w:rsidRPr="00EE7C2B" w:rsidRDefault="00E56EC9" w:rsidP="00E56EC9">
      <w:pPr>
        <w:pStyle w:val="Bezmezer"/>
        <w:numPr>
          <w:ilvl w:val="0"/>
          <w:numId w:val="20"/>
        </w:numPr>
        <w:tabs>
          <w:tab w:val="left" w:pos="284"/>
        </w:tabs>
        <w:ind w:left="284" w:hanging="284"/>
        <w:jc w:val="both"/>
        <w:rPr>
          <w:rFonts w:ascii="Arial" w:hAnsi="Arial" w:cs="Arial"/>
          <w:sz w:val="20"/>
          <w:szCs w:val="20"/>
        </w:rPr>
      </w:pPr>
      <w:r w:rsidRPr="00EE7C2B">
        <w:rPr>
          <w:rFonts w:ascii="Arial" w:hAnsi="Arial" w:cs="Arial"/>
          <w:b/>
          <w:sz w:val="20"/>
          <w:szCs w:val="20"/>
        </w:rPr>
        <w:t>Právní vztahy a řešení sporů</w:t>
      </w:r>
    </w:p>
    <w:p w:rsidR="00E56EC9" w:rsidRPr="00EE7C2B" w:rsidRDefault="00E56EC9" w:rsidP="00E56EC9">
      <w:pPr>
        <w:pStyle w:val="Bezmezer"/>
        <w:tabs>
          <w:tab w:val="left" w:pos="284"/>
        </w:tabs>
        <w:ind w:left="284"/>
        <w:jc w:val="both"/>
        <w:rPr>
          <w:rFonts w:ascii="Arial" w:hAnsi="Arial" w:cs="Arial"/>
          <w:sz w:val="20"/>
          <w:szCs w:val="20"/>
        </w:rPr>
      </w:pPr>
      <w:r w:rsidRPr="00EE7C2B">
        <w:rPr>
          <w:rFonts w:ascii="Arial" w:hAnsi="Arial" w:cs="Arial"/>
          <w:sz w:val="20"/>
          <w:szCs w:val="20"/>
        </w:rPr>
        <w:t xml:space="preserve">Právní vztahy z této smlouvy vzniklé se řídí příslušnými ustanoveními zákona č. </w:t>
      </w:r>
      <w:r>
        <w:rPr>
          <w:rFonts w:ascii="Arial" w:hAnsi="Arial" w:cs="Arial"/>
          <w:sz w:val="20"/>
          <w:szCs w:val="20"/>
        </w:rPr>
        <w:t>89</w:t>
      </w:r>
      <w:r w:rsidRPr="00EE7C2B">
        <w:rPr>
          <w:rFonts w:ascii="Arial" w:hAnsi="Arial" w:cs="Arial"/>
          <w:sz w:val="20"/>
          <w:szCs w:val="20"/>
        </w:rPr>
        <w:t>/</w:t>
      </w:r>
      <w:r>
        <w:rPr>
          <w:rFonts w:ascii="Arial" w:hAnsi="Arial" w:cs="Arial"/>
          <w:sz w:val="20"/>
          <w:szCs w:val="20"/>
        </w:rPr>
        <w:t>2012</w:t>
      </w:r>
      <w:r w:rsidRPr="00EE7C2B">
        <w:rPr>
          <w:rFonts w:ascii="Arial" w:hAnsi="Arial" w:cs="Arial"/>
          <w:sz w:val="20"/>
          <w:szCs w:val="20"/>
        </w:rPr>
        <w:t xml:space="preserve"> Sb., ob</w:t>
      </w:r>
      <w:r>
        <w:rPr>
          <w:rFonts w:ascii="Arial" w:hAnsi="Arial" w:cs="Arial"/>
          <w:sz w:val="20"/>
          <w:szCs w:val="20"/>
        </w:rPr>
        <w:t xml:space="preserve">čanského </w:t>
      </w:r>
      <w:r w:rsidRPr="00EE7C2B">
        <w:rPr>
          <w:rFonts w:ascii="Arial" w:hAnsi="Arial" w:cs="Arial"/>
          <w:sz w:val="20"/>
          <w:szCs w:val="20"/>
        </w:rPr>
        <w:t>zákoníku</w:t>
      </w:r>
      <w:r>
        <w:rPr>
          <w:rFonts w:ascii="Arial" w:hAnsi="Arial" w:cs="Arial"/>
          <w:sz w:val="20"/>
          <w:szCs w:val="20"/>
        </w:rPr>
        <w:t>,</w:t>
      </w:r>
      <w:r w:rsidRPr="00EE7C2B">
        <w:rPr>
          <w:rFonts w:ascii="Arial" w:hAnsi="Arial" w:cs="Arial"/>
          <w:sz w:val="20"/>
          <w:szCs w:val="20"/>
        </w:rPr>
        <w:t xml:space="preserve"> v</w:t>
      </w:r>
      <w:r>
        <w:rPr>
          <w:rFonts w:ascii="Arial" w:hAnsi="Arial" w:cs="Arial"/>
          <w:sz w:val="20"/>
          <w:szCs w:val="20"/>
        </w:rPr>
        <w:t>e</w:t>
      </w:r>
      <w:r w:rsidRPr="00EE7C2B">
        <w:rPr>
          <w:rFonts w:ascii="Arial" w:hAnsi="Arial" w:cs="Arial"/>
          <w:sz w:val="20"/>
          <w:szCs w:val="20"/>
        </w:rPr>
        <w:t> znění</w:t>
      </w:r>
      <w:r>
        <w:rPr>
          <w:rFonts w:ascii="Arial" w:hAnsi="Arial" w:cs="Arial"/>
          <w:sz w:val="20"/>
          <w:szCs w:val="20"/>
        </w:rPr>
        <w:t xml:space="preserve"> pozdějších předpisů</w:t>
      </w:r>
      <w:r w:rsidRPr="00EE7C2B">
        <w:rPr>
          <w:rFonts w:ascii="Arial" w:hAnsi="Arial" w:cs="Arial"/>
          <w:sz w:val="20"/>
          <w:szCs w:val="20"/>
        </w:rPr>
        <w:t>. Strany se zavazují, že veškeré případné spory z této smlouvy vzniklé se pokusí řešit smírně, vzájemnou dohodou. Nebude-li však dosažení dohody o některé otázce ani přes veškerou snahu možné, bude pro řešení takového sporu rozhodovat příslušný soud, jehož nález bude pro obě strany konečný a závazný.</w:t>
      </w:r>
    </w:p>
    <w:p w:rsidR="00E56EC9" w:rsidRPr="00EE7C2B" w:rsidRDefault="00E56EC9" w:rsidP="00E56EC9">
      <w:pPr>
        <w:pStyle w:val="Bezmezer"/>
        <w:tabs>
          <w:tab w:val="left" w:pos="284"/>
        </w:tabs>
        <w:ind w:left="284"/>
        <w:jc w:val="both"/>
        <w:rPr>
          <w:rFonts w:ascii="Arial" w:hAnsi="Arial" w:cs="Arial"/>
          <w:sz w:val="20"/>
          <w:szCs w:val="20"/>
        </w:rPr>
      </w:pPr>
    </w:p>
    <w:p w:rsidR="00E56EC9" w:rsidRPr="00EE7C2B" w:rsidRDefault="00E56EC9" w:rsidP="00E56EC9">
      <w:pPr>
        <w:pStyle w:val="Bezmezer"/>
        <w:numPr>
          <w:ilvl w:val="0"/>
          <w:numId w:val="20"/>
        </w:numPr>
        <w:tabs>
          <w:tab w:val="left" w:pos="284"/>
        </w:tabs>
        <w:ind w:left="284" w:hanging="284"/>
        <w:jc w:val="both"/>
        <w:rPr>
          <w:rFonts w:ascii="Arial" w:hAnsi="Arial" w:cs="Arial"/>
          <w:sz w:val="20"/>
          <w:szCs w:val="20"/>
        </w:rPr>
      </w:pPr>
      <w:r w:rsidRPr="00EE7C2B">
        <w:rPr>
          <w:rFonts w:ascii="Arial" w:hAnsi="Arial" w:cs="Arial"/>
          <w:b/>
          <w:sz w:val="20"/>
          <w:szCs w:val="20"/>
        </w:rPr>
        <w:t>Podpis kupní smlouvy</w:t>
      </w:r>
    </w:p>
    <w:p w:rsidR="00E56EC9" w:rsidRPr="00EE7C2B" w:rsidRDefault="00E56EC9" w:rsidP="00E56EC9">
      <w:pPr>
        <w:pStyle w:val="Bezmezer"/>
        <w:tabs>
          <w:tab w:val="left" w:pos="284"/>
        </w:tabs>
        <w:ind w:left="284"/>
        <w:jc w:val="both"/>
        <w:rPr>
          <w:rFonts w:ascii="Arial" w:hAnsi="Arial" w:cs="Arial"/>
          <w:sz w:val="20"/>
          <w:szCs w:val="20"/>
        </w:rPr>
      </w:pPr>
      <w:r w:rsidRPr="00EE7C2B">
        <w:rPr>
          <w:rFonts w:ascii="Arial" w:hAnsi="Arial" w:cs="Arial"/>
          <w:sz w:val="20"/>
          <w:szCs w:val="20"/>
        </w:rPr>
        <w:t xml:space="preserve">Kupní smlouva může být podepsána na celý předmět zakázky s jedním uchazečem, nebo na každou část předmětu plnění zvlášť samostatně, podle výsledku hodnocení jednotlivých částí. </w:t>
      </w:r>
    </w:p>
    <w:p w:rsidR="00E56EC9" w:rsidRPr="00EE7C2B" w:rsidRDefault="00E56EC9" w:rsidP="00E56EC9">
      <w:pPr>
        <w:pStyle w:val="Bezmezer"/>
        <w:tabs>
          <w:tab w:val="left" w:pos="284"/>
        </w:tabs>
        <w:ind w:left="284"/>
        <w:jc w:val="both"/>
        <w:rPr>
          <w:rFonts w:ascii="Arial" w:hAnsi="Arial" w:cs="Arial"/>
          <w:sz w:val="20"/>
          <w:szCs w:val="20"/>
        </w:rPr>
      </w:pPr>
    </w:p>
    <w:p w:rsidR="00E56EC9" w:rsidRPr="00EE7C2B" w:rsidRDefault="00E56EC9" w:rsidP="00E56EC9">
      <w:pPr>
        <w:pStyle w:val="Bezmezer"/>
        <w:tabs>
          <w:tab w:val="left" w:pos="284"/>
        </w:tabs>
        <w:ind w:left="284"/>
        <w:jc w:val="both"/>
        <w:rPr>
          <w:rFonts w:ascii="Arial" w:hAnsi="Arial" w:cs="Arial"/>
          <w:sz w:val="20"/>
          <w:szCs w:val="20"/>
        </w:rPr>
      </w:pPr>
      <w:r w:rsidRPr="00EE7C2B">
        <w:rPr>
          <w:rFonts w:ascii="Arial" w:hAnsi="Arial" w:cs="Arial"/>
          <w:sz w:val="20"/>
          <w:szCs w:val="20"/>
        </w:rPr>
        <w:t>Kupní smlouva může být upravena před podpisem pouze v odstavcích, které nebyly předmětem hodnocení nabídek, nebo v odstavcích, které nemají vliv na výši nabídkové ceny a pouze se souhlasem zadavatele.</w:t>
      </w:r>
    </w:p>
    <w:p w:rsidR="00E56EC9" w:rsidRPr="00EE7C2B" w:rsidRDefault="00E56EC9" w:rsidP="00E56EC9">
      <w:pPr>
        <w:pStyle w:val="Bezmezer"/>
        <w:tabs>
          <w:tab w:val="left" w:pos="284"/>
        </w:tabs>
        <w:ind w:left="284"/>
        <w:jc w:val="both"/>
        <w:rPr>
          <w:rFonts w:ascii="Arial" w:hAnsi="Arial" w:cs="Arial"/>
          <w:sz w:val="20"/>
          <w:szCs w:val="20"/>
        </w:rPr>
      </w:pPr>
    </w:p>
    <w:p w:rsidR="00E56EC9" w:rsidRPr="00EE7C2B" w:rsidRDefault="00E56EC9" w:rsidP="00E56EC9">
      <w:pPr>
        <w:pStyle w:val="Bezmezer"/>
        <w:numPr>
          <w:ilvl w:val="0"/>
          <w:numId w:val="20"/>
        </w:numPr>
        <w:tabs>
          <w:tab w:val="left" w:pos="284"/>
        </w:tabs>
        <w:ind w:left="284" w:hanging="284"/>
        <w:jc w:val="both"/>
        <w:rPr>
          <w:rFonts w:ascii="Arial" w:hAnsi="Arial" w:cs="Arial"/>
          <w:sz w:val="20"/>
          <w:szCs w:val="20"/>
        </w:rPr>
      </w:pPr>
      <w:r w:rsidRPr="00EE7C2B">
        <w:rPr>
          <w:rFonts w:ascii="Arial" w:hAnsi="Arial" w:cs="Arial"/>
          <w:b/>
          <w:sz w:val="20"/>
          <w:szCs w:val="20"/>
        </w:rPr>
        <w:t>Účinnost smlouvy</w:t>
      </w:r>
    </w:p>
    <w:p w:rsidR="00E56EC9" w:rsidRPr="00EE7C2B" w:rsidRDefault="00E56EC9" w:rsidP="00E56EC9">
      <w:pPr>
        <w:pStyle w:val="Bezmezer"/>
        <w:tabs>
          <w:tab w:val="left" w:pos="284"/>
        </w:tabs>
        <w:ind w:left="284"/>
        <w:jc w:val="both"/>
        <w:rPr>
          <w:rFonts w:ascii="Arial" w:hAnsi="Arial" w:cs="Arial"/>
          <w:sz w:val="20"/>
          <w:szCs w:val="20"/>
        </w:rPr>
      </w:pPr>
      <w:r w:rsidRPr="00EE7C2B">
        <w:rPr>
          <w:rFonts w:ascii="Arial" w:hAnsi="Arial" w:cs="Arial"/>
          <w:sz w:val="20"/>
          <w:szCs w:val="20"/>
        </w:rPr>
        <w:t>Prodávající ani kupující nenesou odpovědnost za nesplnění svých smluvních závazků v důsledku vyšší moci. Pod pojmem vyšší moc se rozumí působení nepředvídatelných událostí, vyskytnuvších se po uzavření smlouvy, které jsou mimo možnosti zvládnutí smluvními stranami nebo proti kterým nemohou smluvní strany přijmout dostatečná opatření, jako jsou organizované stávky, válka, mobilizace a přírodní pohromy takového rozsahu, že zcela zabraňují nebo zásadně zpožďují plnění smluvních závazků některé ze smluvních stran.</w:t>
      </w:r>
    </w:p>
    <w:p w:rsidR="00E56EC9" w:rsidRPr="00EE7C2B" w:rsidRDefault="00E56EC9" w:rsidP="00E56EC9">
      <w:pPr>
        <w:pStyle w:val="Bezmezer"/>
        <w:tabs>
          <w:tab w:val="left" w:pos="284"/>
        </w:tabs>
        <w:ind w:left="284"/>
        <w:jc w:val="both"/>
        <w:rPr>
          <w:rFonts w:ascii="Arial" w:hAnsi="Arial" w:cs="Arial"/>
          <w:sz w:val="20"/>
          <w:szCs w:val="20"/>
        </w:rPr>
      </w:pPr>
    </w:p>
    <w:p w:rsidR="00E56EC9" w:rsidRPr="00EE7C2B" w:rsidRDefault="00E56EC9" w:rsidP="00E56EC9">
      <w:pPr>
        <w:pStyle w:val="Bezmezer"/>
        <w:tabs>
          <w:tab w:val="left" w:pos="284"/>
        </w:tabs>
        <w:ind w:left="284"/>
        <w:jc w:val="both"/>
        <w:rPr>
          <w:rFonts w:ascii="Arial" w:hAnsi="Arial" w:cs="Arial"/>
          <w:sz w:val="20"/>
          <w:szCs w:val="20"/>
        </w:rPr>
      </w:pPr>
      <w:r w:rsidRPr="00EE7C2B">
        <w:rPr>
          <w:rFonts w:ascii="Arial" w:hAnsi="Arial" w:cs="Arial"/>
          <w:sz w:val="20"/>
          <w:szCs w:val="20"/>
        </w:rPr>
        <w:t>Smluvní strana, na kterou působí případ vyšší moci, musí učinit patřičná opatření pro omezení nebo minimalizaci důsledků těchto událostí a k tomu musí předložit podrobný plán druhé smluvní straně. Prodávající a kupující musí spolupracovat při předcházení zpoždění nebo jakýmkoli jiným následkům.</w:t>
      </w:r>
    </w:p>
    <w:p w:rsidR="00E56EC9" w:rsidRPr="00EE7C2B" w:rsidRDefault="00E56EC9" w:rsidP="00E56EC9">
      <w:pPr>
        <w:pStyle w:val="Bezmezer"/>
        <w:tabs>
          <w:tab w:val="left" w:pos="284"/>
        </w:tabs>
        <w:ind w:left="284"/>
        <w:jc w:val="both"/>
        <w:rPr>
          <w:rFonts w:ascii="Arial" w:hAnsi="Arial" w:cs="Arial"/>
          <w:sz w:val="20"/>
          <w:szCs w:val="20"/>
        </w:rPr>
      </w:pPr>
    </w:p>
    <w:p w:rsidR="00E56EC9" w:rsidRPr="00EE7C2B" w:rsidRDefault="00E56EC9" w:rsidP="00E56EC9">
      <w:pPr>
        <w:pStyle w:val="Bezmezer"/>
        <w:tabs>
          <w:tab w:val="left" w:pos="284"/>
        </w:tabs>
        <w:ind w:left="284"/>
        <w:jc w:val="both"/>
        <w:rPr>
          <w:rFonts w:ascii="Arial" w:hAnsi="Arial" w:cs="Arial"/>
          <w:sz w:val="20"/>
          <w:szCs w:val="20"/>
        </w:rPr>
      </w:pPr>
      <w:r w:rsidRPr="00EE7C2B">
        <w:rPr>
          <w:rFonts w:ascii="Arial" w:hAnsi="Arial" w:cs="Arial"/>
          <w:sz w:val="20"/>
          <w:szCs w:val="20"/>
        </w:rPr>
        <w:t>Tato smlouva nabývá účinnosti dnem, kdy je podepsána oběma smluvními stranami</w:t>
      </w:r>
    </w:p>
    <w:p w:rsidR="00E56EC9" w:rsidRPr="00EE7C2B" w:rsidRDefault="00E56EC9" w:rsidP="00E56EC9">
      <w:pPr>
        <w:pStyle w:val="Bezmezer"/>
        <w:tabs>
          <w:tab w:val="left" w:pos="284"/>
        </w:tabs>
        <w:ind w:left="284"/>
        <w:jc w:val="both"/>
        <w:rPr>
          <w:rFonts w:ascii="Arial" w:hAnsi="Arial" w:cs="Arial"/>
          <w:sz w:val="20"/>
          <w:szCs w:val="20"/>
        </w:rPr>
      </w:pPr>
    </w:p>
    <w:p w:rsidR="00E56EC9" w:rsidRPr="00EE7C2B" w:rsidRDefault="00E56EC9" w:rsidP="00E56EC9">
      <w:pPr>
        <w:pStyle w:val="Bezmezer"/>
        <w:numPr>
          <w:ilvl w:val="0"/>
          <w:numId w:val="20"/>
        </w:numPr>
        <w:tabs>
          <w:tab w:val="left" w:pos="284"/>
        </w:tabs>
        <w:ind w:left="284" w:hanging="284"/>
        <w:jc w:val="both"/>
        <w:rPr>
          <w:rFonts w:ascii="Arial" w:hAnsi="Arial" w:cs="Arial"/>
          <w:sz w:val="20"/>
          <w:szCs w:val="20"/>
        </w:rPr>
      </w:pPr>
      <w:r w:rsidRPr="00EE7C2B">
        <w:rPr>
          <w:rFonts w:ascii="Arial" w:hAnsi="Arial" w:cs="Arial"/>
          <w:b/>
          <w:sz w:val="20"/>
          <w:szCs w:val="20"/>
        </w:rPr>
        <w:t>Počet kopií</w:t>
      </w:r>
    </w:p>
    <w:p w:rsidR="00E56EC9" w:rsidRPr="00EE7C2B" w:rsidRDefault="00E56EC9" w:rsidP="00E56EC9">
      <w:pPr>
        <w:pStyle w:val="Bezmezer"/>
        <w:tabs>
          <w:tab w:val="left" w:pos="284"/>
        </w:tabs>
        <w:ind w:left="284"/>
        <w:jc w:val="both"/>
        <w:rPr>
          <w:rFonts w:ascii="Arial" w:hAnsi="Arial" w:cs="Arial"/>
          <w:sz w:val="20"/>
          <w:szCs w:val="20"/>
        </w:rPr>
      </w:pPr>
      <w:r w:rsidRPr="00EE7C2B">
        <w:rPr>
          <w:rFonts w:ascii="Arial" w:hAnsi="Arial" w:cs="Arial"/>
          <w:sz w:val="20"/>
          <w:szCs w:val="20"/>
        </w:rPr>
        <w:t>Tato smlouva je sepsána ve třech vyhotoveních, z nichž kupující obdrží dvě a prodávající jedno vyhotovení.</w:t>
      </w:r>
    </w:p>
    <w:p w:rsidR="00E56EC9" w:rsidRPr="00EE7C2B" w:rsidRDefault="00E56EC9" w:rsidP="00E56EC9">
      <w:pPr>
        <w:pStyle w:val="Bezmezer"/>
        <w:tabs>
          <w:tab w:val="left" w:pos="284"/>
        </w:tabs>
        <w:ind w:left="284"/>
        <w:jc w:val="both"/>
        <w:rPr>
          <w:rFonts w:ascii="Arial" w:hAnsi="Arial" w:cs="Arial"/>
          <w:sz w:val="20"/>
          <w:szCs w:val="20"/>
        </w:rPr>
      </w:pPr>
    </w:p>
    <w:p w:rsidR="00E56EC9" w:rsidRPr="00EE7C2B" w:rsidRDefault="00E56EC9" w:rsidP="00E56EC9">
      <w:pPr>
        <w:pStyle w:val="Zkladntext"/>
        <w:numPr>
          <w:ilvl w:val="0"/>
          <w:numId w:val="20"/>
        </w:numPr>
        <w:overflowPunct w:val="0"/>
        <w:autoSpaceDE w:val="0"/>
        <w:autoSpaceDN w:val="0"/>
        <w:adjustRightInd w:val="0"/>
        <w:spacing w:after="0" w:line="240" w:lineRule="auto"/>
        <w:ind w:left="284" w:hanging="284"/>
        <w:jc w:val="both"/>
        <w:textAlignment w:val="baseline"/>
        <w:rPr>
          <w:rFonts w:ascii="Arial" w:hAnsi="Arial" w:cs="Arial"/>
          <w:b/>
          <w:sz w:val="20"/>
          <w:szCs w:val="20"/>
        </w:rPr>
      </w:pPr>
      <w:r w:rsidRPr="00EE7C2B">
        <w:rPr>
          <w:rFonts w:ascii="Arial" w:hAnsi="Arial" w:cs="Arial"/>
          <w:b/>
          <w:sz w:val="20"/>
          <w:szCs w:val="20"/>
        </w:rPr>
        <w:t>Uveřejnění smlouvy</w:t>
      </w:r>
    </w:p>
    <w:p w:rsidR="00E56EC9" w:rsidRPr="00EE7C2B" w:rsidRDefault="00E56EC9" w:rsidP="00E56EC9">
      <w:pPr>
        <w:pStyle w:val="Zkladntext"/>
        <w:overflowPunct w:val="0"/>
        <w:autoSpaceDE w:val="0"/>
        <w:autoSpaceDN w:val="0"/>
        <w:adjustRightInd w:val="0"/>
        <w:spacing w:after="0" w:line="240" w:lineRule="auto"/>
        <w:ind w:left="284"/>
        <w:jc w:val="both"/>
        <w:textAlignment w:val="baseline"/>
        <w:rPr>
          <w:rFonts w:ascii="Arial" w:hAnsi="Arial" w:cs="Arial"/>
          <w:sz w:val="20"/>
          <w:szCs w:val="20"/>
        </w:rPr>
      </w:pPr>
      <w:r w:rsidRPr="00EE7C2B">
        <w:rPr>
          <w:rFonts w:ascii="Arial" w:hAnsi="Arial" w:cs="Arial"/>
          <w:sz w:val="20"/>
          <w:szCs w:val="20"/>
        </w:rPr>
        <w:t xml:space="preserve">Smluvní strany tímto výslovně souhlasí s tím, že tato smlouva může být bez jakéhokoliv omezení zveřejněna na profilu zadavatele (https://www.vhodne-uverejneni.cz/profil/64618188). Souhlas se zveřejněním se týká i případných osobních údajů uvedených v této smlouvě, kdy je tento odstavec smluvními stranami brán jako souhlas se zpracováním osobních údajů ve smyslu zákona č. 101/2000Sb., o ochraně osobních údajů a o změně některých zákonů, ve znění pozdějších předpisů, a tedy Technické služby Opava s.r.o. má mimo jiné právo uchovávat a zveřejňovat osobní údaje v této smlouvě obsažené. </w:t>
      </w:r>
    </w:p>
    <w:p w:rsidR="00E56EC9" w:rsidRPr="00EE7C2B" w:rsidRDefault="00E56EC9" w:rsidP="00E56EC9">
      <w:pPr>
        <w:pStyle w:val="Zkladntext"/>
        <w:overflowPunct w:val="0"/>
        <w:autoSpaceDE w:val="0"/>
        <w:autoSpaceDN w:val="0"/>
        <w:adjustRightInd w:val="0"/>
        <w:spacing w:after="0" w:line="240" w:lineRule="auto"/>
        <w:ind w:left="284"/>
        <w:jc w:val="both"/>
        <w:textAlignment w:val="baseline"/>
        <w:rPr>
          <w:rFonts w:ascii="Arial" w:hAnsi="Arial" w:cs="Arial"/>
          <w:sz w:val="20"/>
          <w:szCs w:val="20"/>
        </w:rPr>
      </w:pPr>
    </w:p>
    <w:p w:rsidR="00E56EC9" w:rsidRDefault="00E56EC9" w:rsidP="00E56EC9">
      <w:pPr>
        <w:pStyle w:val="Zkladntext"/>
        <w:numPr>
          <w:ilvl w:val="0"/>
          <w:numId w:val="20"/>
        </w:numPr>
        <w:overflowPunct w:val="0"/>
        <w:autoSpaceDE w:val="0"/>
        <w:autoSpaceDN w:val="0"/>
        <w:adjustRightInd w:val="0"/>
        <w:spacing w:after="0" w:line="240" w:lineRule="auto"/>
        <w:ind w:left="284" w:hanging="284"/>
        <w:jc w:val="both"/>
        <w:textAlignment w:val="baseline"/>
        <w:rPr>
          <w:rFonts w:ascii="Arial" w:hAnsi="Arial" w:cs="Arial"/>
          <w:sz w:val="20"/>
          <w:szCs w:val="20"/>
        </w:rPr>
      </w:pPr>
      <w:r w:rsidRPr="00EE7C2B">
        <w:rPr>
          <w:rFonts w:ascii="Arial" w:hAnsi="Arial" w:cs="Arial"/>
          <w:sz w:val="20"/>
          <w:szCs w:val="20"/>
        </w:rPr>
        <w:t xml:space="preserve">Tato smlouva je uzavřena svobodně a vážně, nikoli v tísni či za nápadně nevýhodných podmínek, je určitá a smluvním stranám zcela srozumitelná, což smluvní strany potvrzují svými podpisy.  </w:t>
      </w:r>
    </w:p>
    <w:p w:rsidR="00021A69" w:rsidRDefault="00021A69" w:rsidP="00021A69">
      <w:pPr>
        <w:pStyle w:val="Zkladntext"/>
        <w:overflowPunct w:val="0"/>
        <w:autoSpaceDE w:val="0"/>
        <w:autoSpaceDN w:val="0"/>
        <w:adjustRightInd w:val="0"/>
        <w:spacing w:after="0" w:line="240" w:lineRule="auto"/>
        <w:ind w:left="284"/>
        <w:jc w:val="both"/>
        <w:textAlignment w:val="baseline"/>
        <w:rPr>
          <w:rFonts w:ascii="Arial" w:hAnsi="Arial" w:cs="Arial"/>
          <w:sz w:val="20"/>
          <w:szCs w:val="20"/>
        </w:rPr>
      </w:pPr>
    </w:p>
    <w:p w:rsidR="00021A69" w:rsidRPr="00021A69" w:rsidRDefault="00021A69" w:rsidP="00021A69">
      <w:pPr>
        <w:pStyle w:val="Zkladntext"/>
        <w:numPr>
          <w:ilvl w:val="0"/>
          <w:numId w:val="20"/>
        </w:numPr>
        <w:overflowPunct w:val="0"/>
        <w:autoSpaceDE w:val="0"/>
        <w:autoSpaceDN w:val="0"/>
        <w:adjustRightInd w:val="0"/>
        <w:spacing w:after="0" w:line="240" w:lineRule="auto"/>
        <w:ind w:left="284" w:hanging="284"/>
        <w:jc w:val="both"/>
        <w:textAlignment w:val="baseline"/>
        <w:rPr>
          <w:rFonts w:ascii="Arial" w:hAnsi="Arial" w:cs="Arial"/>
          <w:sz w:val="20"/>
          <w:szCs w:val="20"/>
        </w:rPr>
      </w:pPr>
      <w:r w:rsidRPr="00021A69">
        <w:rPr>
          <w:rFonts w:ascii="Arial" w:hAnsi="Arial" w:cs="Arial"/>
          <w:sz w:val="20"/>
          <w:szCs w:val="20"/>
        </w:rPr>
        <w:t xml:space="preserve">Smluvní strany se dohodly, že tato smlouva – ať už je povinně uveřejňovanou smlouvou dle zákona o registru smluv, či nikoli – bude uveřejněna v registru smluv, a to v celém rozsahu, neboť obsahuje-li informace či </w:t>
      </w:r>
      <w:proofErr w:type="spellStart"/>
      <w:r w:rsidRPr="00021A69">
        <w:rPr>
          <w:rFonts w:ascii="Arial" w:hAnsi="Arial" w:cs="Arial"/>
          <w:sz w:val="20"/>
          <w:szCs w:val="20"/>
        </w:rPr>
        <w:t>metadata</w:t>
      </w:r>
      <w:proofErr w:type="spellEnd"/>
      <w:r w:rsidRPr="00021A69">
        <w:rPr>
          <w:rFonts w:ascii="Arial" w:hAnsi="Arial" w:cs="Arial"/>
          <w:sz w:val="20"/>
          <w:szCs w:val="20"/>
        </w:rPr>
        <w:t xml:space="preserve">, které se dle zákona o registru smluv obecně neuveřejňují nebo které mají či mohou být vyloučeny, smluvní strany výslovně souhlasí s tím, aby tato smlouva byla uveřejněna jako celek včetně takových informací a </w:t>
      </w:r>
      <w:proofErr w:type="spellStart"/>
      <w:r w:rsidRPr="00021A69">
        <w:rPr>
          <w:rFonts w:ascii="Arial" w:hAnsi="Arial" w:cs="Arial"/>
          <w:sz w:val="20"/>
          <w:szCs w:val="20"/>
        </w:rPr>
        <w:t>metadat</w:t>
      </w:r>
      <w:proofErr w:type="spellEnd"/>
      <w:r w:rsidRPr="00021A69">
        <w:rPr>
          <w:rFonts w:ascii="Arial" w:hAnsi="Arial" w:cs="Arial"/>
          <w:sz w:val="20"/>
          <w:szCs w:val="20"/>
        </w:rPr>
        <w:t xml:space="preserve"> (osobních údajů apod.). Uveřejnění této smlouvy v registru smluv zajistí bez zbytečného odkladu po jejím uzavření Technické služby Opava s.</w:t>
      </w:r>
      <w:proofErr w:type="gramStart"/>
      <w:r w:rsidRPr="00021A69">
        <w:rPr>
          <w:rFonts w:ascii="Arial" w:hAnsi="Arial" w:cs="Arial"/>
          <w:sz w:val="20"/>
          <w:szCs w:val="20"/>
        </w:rPr>
        <w:t>r.o..</w:t>
      </w:r>
      <w:proofErr w:type="gramEnd"/>
      <w:r w:rsidRPr="00021A69">
        <w:rPr>
          <w:rFonts w:ascii="Arial" w:hAnsi="Arial" w:cs="Arial"/>
          <w:sz w:val="20"/>
          <w:szCs w:val="20"/>
        </w:rPr>
        <w:t xml:space="preserve"> Nezajistí-li však uveřejnění této smlouvy v registru smluv v souladu se zákonem Technické služby Opava s.r.o. nejpozději do 15 dnů od jejího uzavření, je uveřejnění povinna nejpozději do 30 dnů od uzavření této smlouvy v souladu se zákonem zajistit druhá smluvní strana. Strana uveřejňující smlouvu se zavazuje splnit podmínky pro to, aby správce registru smluv zaslal potvrzení o uveřejnění smlouvy také druhé smluvní straně.</w:t>
      </w:r>
    </w:p>
    <w:p w:rsidR="00021A69" w:rsidRPr="00EE7C2B" w:rsidRDefault="00021A69" w:rsidP="00021A69">
      <w:pPr>
        <w:pStyle w:val="Zkladntext"/>
        <w:overflowPunct w:val="0"/>
        <w:autoSpaceDE w:val="0"/>
        <w:autoSpaceDN w:val="0"/>
        <w:adjustRightInd w:val="0"/>
        <w:spacing w:after="0" w:line="240" w:lineRule="auto"/>
        <w:ind w:left="284"/>
        <w:jc w:val="both"/>
        <w:textAlignment w:val="baseline"/>
        <w:rPr>
          <w:rFonts w:ascii="Arial" w:hAnsi="Arial" w:cs="Arial"/>
          <w:sz w:val="20"/>
          <w:szCs w:val="20"/>
        </w:rPr>
      </w:pPr>
    </w:p>
    <w:p w:rsidR="00E56EC9" w:rsidRPr="00EE7C2B" w:rsidRDefault="00E56EC9" w:rsidP="00E56EC9">
      <w:pPr>
        <w:pStyle w:val="Zkladntext"/>
        <w:overflowPunct w:val="0"/>
        <w:autoSpaceDE w:val="0"/>
        <w:autoSpaceDN w:val="0"/>
        <w:adjustRightInd w:val="0"/>
        <w:spacing w:after="0" w:line="240" w:lineRule="auto"/>
        <w:ind w:left="284"/>
        <w:jc w:val="both"/>
        <w:textAlignment w:val="baseline"/>
        <w:rPr>
          <w:rFonts w:ascii="Arial" w:hAnsi="Arial" w:cs="Arial"/>
          <w:sz w:val="20"/>
          <w:szCs w:val="20"/>
        </w:rPr>
      </w:pPr>
    </w:p>
    <w:p w:rsidR="00E56EC9" w:rsidRPr="00EE7C2B" w:rsidRDefault="00E56EC9" w:rsidP="00E56EC9">
      <w:pPr>
        <w:pStyle w:val="Bezmezer"/>
        <w:tabs>
          <w:tab w:val="left" w:pos="284"/>
        </w:tabs>
        <w:ind w:left="284"/>
        <w:jc w:val="both"/>
        <w:rPr>
          <w:rFonts w:ascii="Arial" w:hAnsi="Arial" w:cs="Arial"/>
          <w:sz w:val="20"/>
          <w:szCs w:val="20"/>
        </w:rPr>
      </w:pPr>
      <w:r w:rsidRPr="00EE7C2B">
        <w:rPr>
          <w:rFonts w:ascii="Arial" w:hAnsi="Arial" w:cs="Arial"/>
          <w:sz w:val="20"/>
          <w:szCs w:val="20"/>
        </w:rPr>
        <w:t>Příloha č. 1 – Technická specifikace předmětu plnění</w:t>
      </w:r>
    </w:p>
    <w:p w:rsidR="00E56EC9" w:rsidRDefault="00E56EC9" w:rsidP="00E56EC9">
      <w:pPr>
        <w:pStyle w:val="Bezmezer"/>
        <w:tabs>
          <w:tab w:val="left" w:pos="284"/>
        </w:tabs>
        <w:ind w:left="284"/>
        <w:jc w:val="both"/>
        <w:rPr>
          <w:rFonts w:ascii="Arial" w:hAnsi="Arial" w:cs="Arial"/>
          <w:sz w:val="20"/>
          <w:szCs w:val="20"/>
        </w:rPr>
      </w:pPr>
    </w:p>
    <w:p w:rsidR="00E56EC9" w:rsidRPr="00EE7C2B" w:rsidRDefault="00E56EC9" w:rsidP="00E56EC9">
      <w:pPr>
        <w:pStyle w:val="Bezmezer"/>
        <w:tabs>
          <w:tab w:val="left" w:pos="284"/>
        </w:tabs>
        <w:ind w:left="284"/>
        <w:jc w:val="both"/>
        <w:rPr>
          <w:rFonts w:ascii="Arial" w:hAnsi="Arial" w:cs="Arial"/>
          <w:sz w:val="20"/>
          <w:szCs w:val="20"/>
        </w:rPr>
      </w:pPr>
    </w:p>
    <w:p w:rsidR="00E56EC9" w:rsidRDefault="00E56EC9" w:rsidP="00E56EC9">
      <w:pPr>
        <w:pStyle w:val="Bezmezer"/>
        <w:jc w:val="both"/>
        <w:rPr>
          <w:rFonts w:ascii="Arial" w:hAnsi="Arial" w:cs="Arial"/>
          <w:sz w:val="20"/>
          <w:szCs w:val="20"/>
        </w:rPr>
      </w:pPr>
    </w:p>
    <w:p w:rsidR="00597C04" w:rsidRDefault="00597C04" w:rsidP="00597C04">
      <w:pPr>
        <w:pStyle w:val="Bezmezer"/>
        <w:jc w:val="both"/>
        <w:rPr>
          <w:rFonts w:ascii="Arial" w:hAnsi="Arial" w:cs="Arial"/>
          <w:sz w:val="20"/>
          <w:szCs w:val="20"/>
        </w:rPr>
      </w:pPr>
      <w:r>
        <w:rPr>
          <w:rFonts w:ascii="Arial" w:hAnsi="Arial" w:cs="Arial"/>
          <w:sz w:val="20"/>
          <w:szCs w:val="20"/>
        </w:rPr>
        <w:t xml:space="preserve">Ve </w:t>
      </w:r>
      <w:proofErr w:type="spellStart"/>
      <w:r>
        <w:rPr>
          <w:rFonts w:ascii="Arial" w:hAnsi="Arial" w:cs="Arial"/>
          <w:sz w:val="20"/>
          <w:szCs w:val="20"/>
        </w:rPr>
        <w:t>Frýdku</w:t>
      </w:r>
      <w:proofErr w:type="spellEnd"/>
      <w:r>
        <w:rPr>
          <w:rFonts w:ascii="Arial" w:hAnsi="Arial" w:cs="Arial"/>
          <w:sz w:val="20"/>
          <w:szCs w:val="20"/>
        </w:rPr>
        <w:t>-Místku dne:…………………</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V Opavě dne: </w:t>
      </w:r>
      <w:proofErr w:type="gramStart"/>
      <w:r w:rsidR="00A5056A">
        <w:rPr>
          <w:rFonts w:ascii="Arial" w:hAnsi="Arial" w:cs="Arial"/>
          <w:sz w:val="20"/>
          <w:szCs w:val="20"/>
        </w:rPr>
        <w:t>24</w:t>
      </w:r>
      <w:r>
        <w:rPr>
          <w:rFonts w:ascii="Arial" w:hAnsi="Arial" w:cs="Arial"/>
          <w:sz w:val="20"/>
          <w:szCs w:val="20"/>
        </w:rPr>
        <w:t>.</w:t>
      </w:r>
      <w:r w:rsidR="00A5056A">
        <w:rPr>
          <w:rFonts w:ascii="Arial" w:hAnsi="Arial" w:cs="Arial"/>
          <w:sz w:val="20"/>
          <w:szCs w:val="20"/>
        </w:rPr>
        <w:t>10</w:t>
      </w:r>
      <w:r>
        <w:rPr>
          <w:rFonts w:ascii="Arial" w:hAnsi="Arial" w:cs="Arial"/>
          <w:sz w:val="20"/>
          <w:szCs w:val="20"/>
        </w:rPr>
        <w:t>.2016</w:t>
      </w:r>
      <w:proofErr w:type="gramEnd"/>
    </w:p>
    <w:p w:rsidR="00597C04" w:rsidRDefault="00597C04" w:rsidP="00597C04">
      <w:pPr>
        <w:pStyle w:val="Bezmezer"/>
        <w:jc w:val="both"/>
        <w:rPr>
          <w:rFonts w:ascii="Arial" w:hAnsi="Arial" w:cs="Arial"/>
          <w:sz w:val="20"/>
          <w:szCs w:val="20"/>
        </w:rPr>
      </w:pPr>
    </w:p>
    <w:p w:rsidR="00597C04" w:rsidRDefault="00597C04" w:rsidP="00597C04">
      <w:pPr>
        <w:pStyle w:val="Bezmezer"/>
        <w:rPr>
          <w:rFonts w:ascii="Arial" w:hAnsi="Arial" w:cs="Arial"/>
          <w:sz w:val="20"/>
          <w:szCs w:val="20"/>
        </w:rPr>
      </w:pPr>
    </w:p>
    <w:p w:rsidR="00597C04" w:rsidRDefault="00597C04" w:rsidP="00597C04">
      <w:pPr>
        <w:pStyle w:val="Bezmezer"/>
        <w:rPr>
          <w:rFonts w:ascii="Arial" w:hAnsi="Arial" w:cs="Arial"/>
          <w:sz w:val="20"/>
          <w:szCs w:val="20"/>
        </w:rPr>
      </w:pPr>
      <w:r>
        <w:rPr>
          <w:rFonts w:ascii="Arial" w:hAnsi="Arial" w:cs="Arial"/>
          <w:sz w:val="20"/>
          <w:szCs w:val="20"/>
        </w:rPr>
        <w:t>Prodávající:</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Kupující:</w:t>
      </w:r>
    </w:p>
    <w:p w:rsidR="00597C04" w:rsidRDefault="00597C04" w:rsidP="00597C04">
      <w:pPr>
        <w:pStyle w:val="Bezmezer"/>
        <w:rPr>
          <w:rFonts w:ascii="Arial" w:hAnsi="Arial" w:cs="Arial"/>
          <w:sz w:val="20"/>
          <w:szCs w:val="20"/>
        </w:rPr>
      </w:pPr>
    </w:p>
    <w:p w:rsidR="00597C04" w:rsidRDefault="00597C04" w:rsidP="00597C04">
      <w:pPr>
        <w:pStyle w:val="Bezmezer"/>
        <w:rPr>
          <w:rFonts w:ascii="Arial" w:hAnsi="Arial" w:cs="Arial"/>
          <w:sz w:val="20"/>
          <w:szCs w:val="20"/>
        </w:rPr>
      </w:pPr>
    </w:p>
    <w:p w:rsidR="00597C04" w:rsidRDefault="00597C04" w:rsidP="00597C04">
      <w:pPr>
        <w:pStyle w:val="Bezmezer"/>
        <w:rPr>
          <w:rFonts w:ascii="Arial" w:hAnsi="Arial" w:cs="Arial"/>
          <w:sz w:val="20"/>
          <w:szCs w:val="20"/>
        </w:rPr>
      </w:pPr>
    </w:p>
    <w:p w:rsidR="00597C04" w:rsidRDefault="00597C04" w:rsidP="00597C04">
      <w:pPr>
        <w:pStyle w:val="Bezmezer"/>
        <w:rPr>
          <w:rFonts w:ascii="Arial" w:hAnsi="Arial" w:cs="Arial"/>
          <w:sz w:val="20"/>
          <w:szCs w:val="20"/>
        </w:rPr>
      </w:pPr>
    </w:p>
    <w:p w:rsidR="00597C04" w:rsidRDefault="00597C04" w:rsidP="00597C04">
      <w:pPr>
        <w:pStyle w:val="Bezmezer"/>
        <w:rPr>
          <w:rFonts w:ascii="Arial" w:hAnsi="Arial" w:cs="Arial"/>
          <w:sz w:val="20"/>
          <w:szCs w:val="20"/>
        </w:rPr>
      </w:pPr>
    </w:p>
    <w:p w:rsidR="00597C04" w:rsidRDefault="00597C04" w:rsidP="00597C04">
      <w:pPr>
        <w:pStyle w:val="Bezmezer"/>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597C04" w:rsidRDefault="00597C04" w:rsidP="00597C04">
      <w:pPr>
        <w:pStyle w:val="Bezmezer"/>
        <w:rPr>
          <w:rFonts w:ascii="Arial" w:hAnsi="Arial" w:cs="Arial"/>
          <w:sz w:val="20"/>
          <w:szCs w:val="20"/>
        </w:rPr>
      </w:pPr>
      <w:r>
        <w:rPr>
          <w:rFonts w:ascii="Arial" w:hAnsi="Arial" w:cs="Arial"/>
          <w:sz w:val="20"/>
          <w:szCs w:val="20"/>
        </w:rPr>
        <w:t xml:space="preserve">Ing. Martin </w:t>
      </w:r>
      <w:proofErr w:type="spellStart"/>
      <w:r>
        <w:rPr>
          <w:rFonts w:ascii="Arial" w:hAnsi="Arial" w:cs="Arial"/>
          <w:sz w:val="20"/>
          <w:szCs w:val="20"/>
        </w:rPr>
        <w:t>Ninger</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Ing. Jan Hazucha</w:t>
      </w:r>
      <w:r>
        <w:rPr>
          <w:rFonts w:ascii="Arial" w:hAnsi="Arial" w:cs="Arial"/>
          <w:sz w:val="20"/>
          <w:szCs w:val="20"/>
        </w:rPr>
        <w:tab/>
      </w:r>
    </w:p>
    <w:p w:rsidR="00597C04" w:rsidRDefault="00597C04" w:rsidP="00597C04">
      <w:pPr>
        <w:pStyle w:val="Bezmezer"/>
        <w:rPr>
          <w:rFonts w:ascii="Arial" w:hAnsi="Arial" w:cs="Arial"/>
          <w:sz w:val="20"/>
          <w:szCs w:val="20"/>
        </w:rPr>
      </w:pPr>
      <w:r>
        <w:rPr>
          <w:rFonts w:ascii="Arial" w:hAnsi="Arial" w:cs="Arial"/>
          <w:sz w:val="20"/>
          <w:szCs w:val="20"/>
        </w:rPr>
        <w:t>jednatel společnosti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jednatel společnosti</w:t>
      </w:r>
      <w:r>
        <w:rPr>
          <w:rFonts w:ascii="Arial" w:hAnsi="Arial" w:cs="Arial"/>
          <w:sz w:val="20"/>
          <w:szCs w:val="20"/>
        </w:rPr>
        <w:tab/>
      </w:r>
    </w:p>
    <w:p w:rsidR="00597C04" w:rsidRPr="00335513" w:rsidRDefault="00597C04" w:rsidP="00597C04">
      <w:pPr>
        <w:pStyle w:val="Bezmezer"/>
        <w:ind w:left="4956" w:firstLine="708"/>
        <w:rPr>
          <w:rFonts w:ascii="Arial" w:hAnsi="Arial" w:cs="Arial"/>
          <w:sz w:val="20"/>
          <w:szCs w:val="20"/>
        </w:rPr>
      </w:pPr>
      <w:r w:rsidRPr="00335513">
        <w:rPr>
          <w:rFonts w:ascii="Arial" w:hAnsi="Arial" w:cs="Arial"/>
          <w:sz w:val="20"/>
          <w:szCs w:val="20"/>
        </w:rPr>
        <w:tab/>
        <w:t xml:space="preserve">    </w:t>
      </w:r>
    </w:p>
    <w:p w:rsidR="00597C04" w:rsidRDefault="00597C04" w:rsidP="00597C04">
      <w:pPr>
        <w:pStyle w:val="Bezmezer"/>
        <w:rPr>
          <w:rFonts w:ascii="Arial" w:hAnsi="Arial" w:cs="Arial"/>
          <w:sz w:val="20"/>
          <w:szCs w:val="20"/>
        </w:rPr>
      </w:pPr>
    </w:p>
    <w:p w:rsidR="00C10226" w:rsidRDefault="00C10226" w:rsidP="00597C04">
      <w:pPr>
        <w:pStyle w:val="Bezmezer"/>
        <w:rPr>
          <w:rFonts w:ascii="Arial" w:hAnsi="Arial" w:cs="Arial"/>
          <w:sz w:val="20"/>
          <w:szCs w:val="20"/>
        </w:rPr>
      </w:pPr>
    </w:p>
    <w:p w:rsidR="00597C04" w:rsidRPr="00335513" w:rsidRDefault="00597C04" w:rsidP="00597C04">
      <w:pPr>
        <w:pStyle w:val="Bezmezer"/>
        <w:rPr>
          <w:rFonts w:ascii="Arial" w:hAnsi="Arial" w:cs="Arial"/>
          <w:sz w:val="20"/>
          <w:szCs w:val="20"/>
        </w:rPr>
      </w:pPr>
    </w:p>
    <w:p w:rsidR="00597C04" w:rsidRPr="00335513" w:rsidRDefault="00597C04" w:rsidP="00597C04">
      <w:pPr>
        <w:pStyle w:val="Bezmezer"/>
        <w:rPr>
          <w:rFonts w:ascii="Arial" w:hAnsi="Arial" w:cs="Arial"/>
          <w:sz w:val="20"/>
          <w:szCs w:val="20"/>
        </w:rPr>
      </w:pPr>
    </w:p>
    <w:p w:rsidR="00597C04" w:rsidRDefault="00597C04" w:rsidP="00597C04">
      <w:pPr>
        <w:pStyle w:val="Bezmezer"/>
        <w:rPr>
          <w:rFonts w:ascii="Arial" w:hAnsi="Arial" w:cs="Arial"/>
          <w:sz w:val="20"/>
          <w:szCs w:val="20"/>
        </w:rPr>
      </w:pPr>
      <w:r>
        <w:rPr>
          <w:rFonts w:ascii="Arial" w:hAnsi="Arial" w:cs="Arial"/>
          <w:sz w:val="20"/>
          <w:szCs w:val="20"/>
        </w:rPr>
        <w:t>…………………………………………..</w:t>
      </w:r>
    </w:p>
    <w:p w:rsidR="00597C04" w:rsidRPr="00335513" w:rsidRDefault="00597C04" w:rsidP="00597C04">
      <w:pPr>
        <w:pStyle w:val="Bezmezer"/>
        <w:rPr>
          <w:rFonts w:ascii="Arial" w:hAnsi="Arial" w:cs="Arial"/>
          <w:sz w:val="20"/>
          <w:szCs w:val="20"/>
        </w:rPr>
      </w:pPr>
      <w:r>
        <w:rPr>
          <w:rFonts w:ascii="Arial" w:hAnsi="Arial" w:cs="Arial"/>
          <w:sz w:val="20"/>
          <w:szCs w:val="20"/>
        </w:rPr>
        <w:t>Ing. Jiří Janovský</w:t>
      </w:r>
    </w:p>
    <w:p w:rsidR="00597C04" w:rsidRDefault="00597C04" w:rsidP="00597C04">
      <w:pPr>
        <w:pStyle w:val="Bezmezer"/>
        <w:rPr>
          <w:rFonts w:ascii="Arial" w:hAnsi="Arial" w:cs="Arial"/>
          <w:sz w:val="20"/>
          <w:szCs w:val="20"/>
        </w:rPr>
      </w:pPr>
      <w:r>
        <w:rPr>
          <w:rFonts w:ascii="Arial" w:hAnsi="Arial" w:cs="Arial"/>
          <w:sz w:val="20"/>
          <w:szCs w:val="20"/>
        </w:rPr>
        <w:t>jednatel společnosti</w:t>
      </w:r>
      <w:r>
        <w:rPr>
          <w:rFonts w:ascii="Arial" w:hAnsi="Arial" w:cs="Arial"/>
          <w:sz w:val="20"/>
          <w:szCs w:val="20"/>
        </w:rPr>
        <w:tab/>
      </w:r>
    </w:p>
    <w:p w:rsidR="00A04FDA" w:rsidRPr="00335513" w:rsidRDefault="009A7E9C" w:rsidP="00E06EF8">
      <w:pPr>
        <w:pStyle w:val="Bezmezer"/>
        <w:ind w:left="4956" w:firstLine="708"/>
        <w:rPr>
          <w:rFonts w:ascii="Arial" w:hAnsi="Arial" w:cs="Arial"/>
          <w:sz w:val="20"/>
          <w:szCs w:val="20"/>
        </w:rPr>
      </w:pPr>
      <w:r w:rsidRPr="00335513">
        <w:rPr>
          <w:rFonts w:ascii="Arial" w:hAnsi="Arial" w:cs="Arial"/>
          <w:sz w:val="20"/>
          <w:szCs w:val="20"/>
        </w:rPr>
        <w:tab/>
        <w:t xml:space="preserve">    </w:t>
      </w:r>
    </w:p>
    <w:p w:rsidR="000C3703" w:rsidRDefault="000C3703" w:rsidP="00D350DA">
      <w:pPr>
        <w:pStyle w:val="Bezmezer"/>
        <w:jc w:val="right"/>
        <w:rPr>
          <w:rFonts w:ascii="Arial" w:hAnsi="Arial" w:cs="Arial"/>
          <w:b/>
          <w:sz w:val="20"/>
          <w:szCs w:val="20"/>
        </w:rPr>
      </w:pPr>
    </w:p>
    <w:p w:rsidR="000C3703" w:rsidRDefault="000C3703" w:rsidP="00D350DA">
      <w:pPr>
        <w:pStyle w:val="Bezmezer"/>
        <w:jc w:val="right"/>
        <w:rPr>
          <w:rFonts w:ascii="Arial" w:hAnsi="Arial" w:cs="Arial"/>
          <w:b/>
          <w:sz w:val="20"/>
          <w:szCs w:val="20"/>
        </w:rPr>
      </w:pPr>
    </w:p>
    <w:p w:rsidR="00C10226" w:rsidRDefault="00C10226" w:rsidP="00D350DA">
      <w:pPr>
        <w:pStyle w:val="Bezmezer"/>
        <w:jc w:val="right"/>
        <w:rPr>
          <w:rFonts w:ascii="Arial" w:hAnsi="Arial" w:cs="Arial"/>
          <w:b/>
          <w:sz w:val="20"/>
          <w:szCs w:val="20"/>
        </w:rPr>
      </w:pPr>
    </w:p>
    <w:p w:rsidR="00D350DA" w:rsidRPr="00D05856" w:rsidRDefault="00D350DA" w:rsidP="00D350DA">
      <w:pPr>
        <w:pStyle w:val="Bezmezer"/>
        <w:jc w:val="right"/>
        <w:rPr>
          <w:rFonts w:ascii="Arial" w:hAnsi="Arial" w:cs="Arial"/>
          <w:b/>
          <w:sz w:val="20"/>
          <w:szCs w:val="20"/>
        </w:rPr>
      </w:pPr>
      <w:r w:rsidRPr="00D05856">
        <w:rPr>
          <w:rFonts w:ascii="Arial" w:hAnsi="Arial" w:cs="Arial"/>
          <w:b/>
          <w:sz w:val="20"/>
          <w:szCs w:val="20"/>
        </w:rPr>
        <w:lastRenderedPageBreak/>
        <w:t xml:space="preserve">Příloha č. 1 </w:t>
      </w:r>
    </w:p>
    <w:p w:rsidR="00D350DA" w:rsidRPr="00335513" w:rsidRDefault="00D350DA" w:rsidP="00D350DA">
      <w:pPr>
        <w:pStyle w:val="Bezmezer"/>
        <w:jc w:val="right"/>
        <w:rPr>
          <w:rFonts w:ascii="Arial" w:hAnsi="Arial" w:cs="Arial"/>
          <w:b/>
          <w:sz w:val="20"/>
          <w:szCs w:val="20"/>
        </w:rPr>
      </w:pPr>
    </w:p>
    <w:p w:rsidR="00D350DA" w:rsidRPr="00335513" w:rsidRDefault="00D350DA" w:rsidP="00D350DA">
      <w:pPr>
        <w:pStyle w:val="Bezmezer"/>
        <w:jc w:val="right"/>
        <w:rPr>
          <w:rFonts w:ascii="Arial" w:hAnsi="Arial" w:cs="Arial"/>
          <w:b/>
          <w:sz w:val="20"/>
          <w:szCs w:val="20"/>
        </w:rPr>
      </w:pPr>
    </w:p>
    <w:p w:rsidR="00D350DA" w:rsidRPr="00335513" w:rsidRDefault="00D350DA" w:rsidP="00D350DA">
      <w:pPr>
        <w:pStyle w:val="Bezmezer"/>
        <w:jc w:val="center"/>
        <w:rPr>
          <w:rFonts w:ascii="Arial" w:hAnsi="Arial" w:cs="Arial"/>
          <w:b/>
          <w:sz w:val="20"/>
          <w:szCs w:val="20"/>
        </w:rPr>
      </w:pPr>
      <w:r w:rsidRPr="00335513">
        <w:rPr>
          <w:rFonts w:ascii="Arial" w:hAnsi="Arial" w:cs="Arial"/>
          <w:b/>
          <w:sz w:val="20"/>
          <w:szCs w:val="20"/>
        </w:rPr>
        <w:t>Technické podmínky (specifikace) zadavatele veřejné zakázky</w:t>
      </w:r>
    </w:p>
    <w:p w:rsidR="00D350DA" w:rsidRPr="00335513" w:rsidRDefault="00D350DA" w:rsidP="00D350DA">
      <w:pPr>
        <w:pStyle w:val="Bezmezer"/>
        <w:jc w:val="center"/>
        <w:rPr>
          <w:rFonts w:ascii="Arial" w:hAnsi="Arial" w:cs="Arial"/>
          <w:b/>
          <w:sz w:val="20"/>
          <w:szCs w:val="20"/>
        </w:rPr>
      </w:pPr>
      <w:r w:rsidRPr="00335513">
        <w:rPr>
          <w:rFonts w:ascii="Arial" w:hAnsi="Arial" w:cs="Arial"/>
          <w:b/>
          <w:sz w:val="20"/>
          <w:szCs w:val="20"/>
        </w:rPr>
        <w:t xml:space="preserve">„Dodávka </w:t>
      </w:r>
      <w:r w:rsidR="00712405">
        <w:rPr>
          <w:rFonts w:ascii="Arial" w:hAnsi="Arial" w:cs="Arial"/>
          <w:b/>
          <w:sz w:val="20"/>
          <w:szCs w:val="20"/>
        </w:rPr>
        <w:t>lehkého nákladního vozidla s nástavbou pro zimní údržbu</w:t>
      </w:r>
      <w:r w:rsidRPr="00335513">
        <w:rPr>
          <w:rFonts w:ascii="Arial" w:hAnsi="Arial" w:cs="Arial"/>
          <w:b/>
          <w:sz w:val="20"/>
          <w:szCs w:val="20"/>
        </w:rPr>
        <w:t>“</w:t>
      </w:r>
    </w:p>
    <w:p w:rsidR="00D350DA" w:rsidRPr="00335513" w:rsidRDefault="00D350DA" w:rsidP="00D350DA">
      <w:pPr>
        <w:pStyle w:val="Bezmezer"/>
        <w:rPr>
          <w:rFonts w:ascii="Arial" w:hAnsi="Arial" w:cs="Arial"/>
          <w:sz w:val="20"/>
          <w:szCs w:val="20"/>
        </w:rPr>
      </w:pPr>
    </w:p>
    <w:p w:rsidR="00D350DA" w:rsidRPr="00335513" w:rsidRDefault="00D350DA" w:rsidP="00D350DA">
      <w:pPr>
        <w:pStyle w:val="Bezmezer"/>
        <w:jc w:val="both"/>
        <w:rPr>
          <w:rFonts w:ascii="Arial" w:hAnsi="Arial" w:cs="Arial"/>
          <w:sz w:val="20"/>
          <w:szCs w:val="20"/>
        </w:rPr>
      </w:pPr>
      <w:r w:rsidRPr="00335513">
        <w:rPr>
          <w:rFonts w:ascii="Arial" w:hAnsi="Arial" w:cs="Arial"/>
          <w:sz w:val="20"/>
          <w:szCs w:val="20"/>
        </w:rPr>
        <w:t>Technickými podmínkami se v případě veřejných zakázek na dodávky nebo služby rozumí vymezení charakteristik a požadavků na dodávky nebo služby stanovené objektivně a jednoznačně způsobem vyjadřujícím účel využití požadovaného plnění zadavatelem.</w:t>
      </w:r>
    </w:p>
    <w:p w:rsidR="00D350DA" w:rsidRPr="00335513" w:rsidRDefault="00D350DA" w:rsidP="00D350DA">
      <w:pPr>
        <w:pStyle w:val="Bezmezer"/>
        <w:jc w:val="both"/>
        <w:rPr>
          <w:rFonts w:ascii="Arial" w:hAnsi="Arial" w:cs="Arial"/>
          <w:sz w:val="20"/>
          <w:szCs w:val="20"/>
        </w:rPr>
      </w:pPr>
    </w:p>
    <w:p w:rsidR="00D350DA" w:rsidRPr="00335513" w:rsidRDefault="00D350DA" w:rsidP="00D350DA">
      <w:pPr>
        <w:pStyle w:val="Bezmezer"/>
        <w:jc w:val="both"/>
        <w:rPr>
          <w:rFonts w:ascii="Arial" w:hAnsi="Arial" w:cs="Arial"/>
          <w:sz w:val="20"/>
          <w:szCs w:val="20"/>
        </w:rPr>
      </w:pPr>
      <w:r w:rsidRPr="00335513">
        <w:rPr>
          <w:rFonts w:ascii="Arial" w:hAnsi="Arial" w:cs="Arial"/>
          <w:sz w:val="20"/>
          <w:szCs w:val="20"/>
        </w:rPr>
        <w:t xml:space="preserve">Zadavatel stanovil </w:t>
      </w:r>
      <w:r w:rsidR="00335513" w:rsidRPr="00335513">
        <w:rPr>
          <w:rFonts w:ascii="Arial" w:hAnsi="Arial" w:cs="Arial"/>
          <w:sz w:val="20"/>
          <w:szCs w:val="20"/>
        </w:rPr>
        <w:t xml:space="preserve">závazné </w:t>
      </w:r>
      <w:r w:rsidRPr="00335513">
        <w:rPr>
          <w:rFonts w:ascii="Arial" w:hAnsi="Arial" w:cs="Arial"/>
          <w:sz w:val="20"/>
          <w:szCs w:val="20"/>
        </w:rPr>
        <w:t>technické podmínky</w:t>
      </w:r>
      <w:r w:rsidR="00335513" w:rsidRPr="00335513">
        <w:rPr>
          <w:rFonts w:ascii="Arial" w:hAnsi="Arial" w:cs="Arial"/>
          <w:sz w:val="20"/>
          <w:szCs w:val="20"/>
        </w:rPr>
        <w:t xml:space="preserve">, které musí být dodavatelem v nabídce dodrženy </w:t>
      </w:r>
      <w:r w:rsidRPr="00335513">
        <w:rPr>
          <w:rFonts w:ascii="Arial" w:hAnsi="Arial" w:cs="Arial"/>
          <w:sz w:val="20"/>
          <w:szCs w:val="20"/>
        </w:rPr>
        <w:t xml:space="preserve">pro dodávku </w:t>
      </w:r>
      <w:r w:rsidR="00C75D09">
        <w:rPr>
          <w:rFonts w:ascii="Arial" w:hAnsi="Arial" w:cs="Arial"/>
          <w:sz w:val="20"/>
          <w:szCs w:val="20"/>
        </w:rPr>
        <w:t xml:space="preserve">předmětu veřejné zakázky </w:t>
      </w:r>
      <w:r w:rsidR="00DE2647" w:rsidRPr="00335513">
        <w:rPr>
          <w:rFonts w:ascii="Arial" w:hAnsi="Arial" w:cs="Arial"/>
          <w:sz w:val="20"/>
          <w:szCs w:val="20"/>
        </w:rPr>
        <w:t xml:space="preserve">dle </w:t>
      </w:r>
      <w:r w:rsidRPr="00335513">
        <w:rPr>
          <w:rFonts w:ascii="Arial" w:hAnsi="Arial" w:cs="Arial"/>
          <w:sz w:val="20"/>
          <w:szCs w:val="20"/>
        </w:rPr>
        <w:t>§ 46 zákona takto:</w:t>
      </w:r>
    </w:p>
    <w:p w:rsidR="00D350DA" w:rsidRPr="00335513" w:rsidRDefault="00D350DA" w:rsidP="00D350DA">
      <w:pPr>
        <w:pStyle w:val="Bezmezer"/>
        <w:jc w:val="both"/>
        <w:rPr>
          <w:rFonts w:ascii="Arial" w:hAnsi="Arial" w:cs="Arial"/>
          <w:sz w:val="20"/>
          <w:szCs w:val="20"/>
        </w:rPr>
      </w:pPr>
    </w:p>
    <w:p w:rsidR="00D350DA" w:rsidRPr="00335513" w:rsidRDefault="00D350DA" w:rsidP="00D350DA">
      <w:pPr>
        <w:pStyle w:val="Bezmezer"/>
        <w:jc w:val="both"/>
        <w:rPr>
          <w:rFonts w:ascii="Arial" w:hAnsi="Arial" w:cs="Arial"/>
          <w:b/>
          <w:sz w:val="20"/>
          <w:szCs w:val="20"/>
        </w:rPr>
      </w:pPr>
      <w:r w:rsidRPr="00335513">
        <w:rPr>
          <w:rFonts w:ascii="Arial" w:hAnsi="Arial" w:cs="Arial"/>
          <w:b/>
          <w:sz w:val="20"/>
          <w:szCs w:val="20"/>
        </w:rPr>
        <w:t>Technické podmínky (specifikace)</w:t>
      </w:r>
    </w:p>
    <w:p w:rsidR="00041C26" w:rsidRDefault="00335513" w:rsidP="00041C26">
      <w:pPr>
        <w:pStyle w:val="Bezmezer"/>
        <w:jc w:val="both"/>
        <w:rPr>
          <w:rFonts w:ascii="Arial" w:hAnsi="Arial" w:cs="Arial"/>
          <w:b/>
          <w:sz w:val="20"/>
          <w:szCs w:val="20"/>
        </w:rPr>
      </w:pPr>
      <w:r w:rsidRPr="00335513">
        <w:rPr>
          <w:rFonts w:ascii="Arial" w:hAnsi="Arial" w:cs="Arial"/>
          <w:sz w:val="20"/>
          <w:szCs w:val="20"/>
        </w:rPr>
        <w:tab/>
      </w:r>
      <w:r w:rsidRPr="00335513">
        <w:rPr>
          <w:rFonts w:ascii="Arial" w:hAnsi="Arial" w:cs="Arial"/>
          <w:sz w:val="20"/>
          <w:szCs w:val="20"/>
        </w:rPr>
        <w:tab/>
      </w:r>
      <w:r w:rsidRPr="00335513">
        <w:rPr>
          <w:rFonts w:ascii="Arial" w:hAnsi="Arial" w:cs="Arial"/>
          <w:sz w:val="20"/>
          <w:szCs w:val="20"/>
        </w:rPr>
        <w:tab/>
      </w:r>
      <w:r w:rsidRPr="00335513">
        <w:rPr>
          <w:rFonts w:ascii="Arial" w:hAnsi="Arial" w:cs="Arial"/>
          <w:sz w:val="20"/>
          <w:szCs w:val="20"/>
        </w:rPr>
        <w:tab/>
      </w:r>
      <w:r w:rsidRPr="00335513">
        <w:rPr>
          <w:rFonts w:ascii="Arial" w:hAnsi="Arial" w:cs="Arial"/>
          <w:sz w:val="20"/>
          <w:szCs w:val="20"/>
        </w:rPr>
        <w:tab/>
      </w:r>
      <w:r w:rsidRPr="00335513">
        <w:rPr>
          <w:rFonts w:ascii="Arial" w:hAnsi="Arial" w:cs="Arial"/>
          <w:sz w:val="20"/>
          <w:szCs w:val="20"/>
        </w:rPr>
        <w:tab/>
      </w:r>
      <w:r w:rsidRPr="00335513">
        <w:rPr>
          <w:rFonts w:ascii="Arial" w:hAnsi="Arial" w:cs="Arial"/>
          <w:sz w:val="20"/>
          <w:szCs w:val="20"/>
        </w:rPr>
        <w:tab/>
      </w:r>
      <w:r w:rsidRPr="00335513">
        <w:rPr>
          <w:rFonts w:ascii="Arial" w:hAnsi="Arial" w:cs="Arial"/>
          <w:sz w:val="20"/>
          <w:szCs w:val="20"/>
        </w:rPr>
        <w:tab/>
      </w:r>
      <w:r w:rsidRPr="00335513">
        <w:rPr>
          <w:rFonts w:ascii="Arial" w:hAnsi="Arial" w:cs="Arial"/>
          <w:sz w:val="20"/>
          <w:szCs w:val="20"/>
        </w:rPr>
        <w:tab/>
      </w:r>
      <w:r w:rsidRPr="00335513">
        <w:rPr>
          <w:rFonts w:ascii="Arial" w:hAnsi="Arial" w:cs="Arial"/>
          <w:sz w:val="20"/>
          <w:szCs w:val="20"/>
        </w:rPr>
        <w:tab/>
      </w:r>
      <w:r w:rsidRPr="00335513">
        <w:rPr>
          <w:rFonts w:ascii="Arial" w:hAnsi="Arial" w:cs="Arial"/>
          <w:sz w:val="20"/>
          <w:szCs w:val="20"/>
        </w:rPr>
        <w:tab/>
      </w:r>
    </w:p>
    <w:p w:rsidR="00041C26" w:rsidRDefault="00041C26" w:rsidP="00041C26">
      <w:pPr>
        <w:pStyle w:val="Bezmezer"/>
        <w:jc w:val="both"/>
        <w:rPr>
          <w:rFonts w:ascii="Arial" w:hAnsi="Arial" w:cs="Arial"/>
          <w:sz w:val="20"/>
          <w:szCs w:val="20"/>
        </w:rPr>
      </w:pPr>
    </w:p>
    <w:p w:rsidR="00041C26" w:rsidRDefault="00041C26" w:rsidP="00041C26">
      <w:pPr>
        <w:pStyle w:val="Bezmezer"/>
        <w:jc w:val="both"/>
        <w:rPr>
          <w:rFonts w:ascii="Arial" w:hAnsi="Arial" w:cs="Arial"/>
          <w:b/>
          <w:sz w:val="20"/>
          <w:szCs w:val="20"/>
        </w:rPr>
      </w:pPr>
      <w:r>
        <w:rPr>
          <w:rFonts w:ascii="Arial" w:hAnsi="Arial" w:cs="Arial"/>
          <w:b/>
          <w:sz w:val="20"/>
          <w:szCs w:val="20"/>
        </w:rPr>
        <w:t>Lehký nákladní vůz 4x4, podvozek pro nástavbu:</w:t>
      </w:r>
    </w:p>
    <w:p w:rsidR="00041C26" w:rsidRDefault="00041C26" w:rsidP="00041C26">
      <w:pPr>
        <w:pStyle w:val="Bezmezer"/>
        <w:jc w:val="both"/>
        <w:rPr>
          <w:rFonts w:ascii="Arial" w:hAnsi="Arial" w:cs="Arial"/>
          <w:sz w:val="20"/>
          <w:szCs w:val="20"/>
        </w:rPr>
      </w:pPr>
      <w:r>
        <w:rPr>
          <w:rFonts w:ascii="Arial" w:hAnsi="Arial" w:cs="Arial"/>
          <w:sz w:val="20"/>
          <w:szCs w:val="20"/>
        </w:rPr>
        <w:t>Univerzální nosič výměnných nástaveb</w:t>
      </w:r>
    </w:p>
    <w:p w:rsidR="00041C26" w:rsidRDefault="00041C26" w:rsidP="00041C26">
      <w:pPr>
        <w:pStyle w:val="Bezmezer"/>
        <w:jc w:val="both"/>
        <w:rPr>
          <w:rFonts w:ascii="Arial" w:hAnsi="Arial" w:cs="Arial"/>
          <w:sz w:val="20"/>
          <w:szCs w:val="20"/>
        </w:rPr>
      </w:pPr>
      <w:r>
        <w:rPr>
          <w:rFonts w:ascii="Arial" w:hAnsi="Arial" w:cs="Arial"/>
          <w:sz w:val="20"/>
          <w:szCs w:val="20"/>
        </w:rPr>
        <w:t>Třístranný sklápěč</w:t>
      </w:r>
    </w:p>
    <w:p w:rsidR="00041C26" w:rsidRDefault="00041C26" w:rsidP="00041C26">
      <w:pPr>
        <w:pStyle w:val="Bezmezer"/>
        <w:jc w:val="both"/>
        <w:rPr>
          <w:rFonts w:ascii="Arial" w:hAnsi="Arial" w:cs="Arial"/>
          <w:sz w:val="20"/>
          <w:szCs w:val="20"/>
        </w:rPr>
      </w:pPr>
      <w:r>
        <w:rPr>
          <w:rFonts w:ascii="Arial" w:hAnsi="Arial" w:cs="Arial"/>
          <w:sz w:val="20"/>
          <w:szCs w:val="20"/>
        </w:rPr>
        <w:t>Dvě nápravy, trvalý pohon zadní nápravy, přední připojitelná (4x4)</w:t>
      </w:r>
    </w:p>
    <w:p w:rsidR="00041C26" w:rsidRDefault="00041C26" w:rsidP="00041C26">
      <w:pPr>
        <w:pStyle w:val="Bezmezer"/>
        <w:jc w:val="both"/>
        <w:rPr>
          <w:rFonts w:ascii="Arial" w:hAnsi="Arial" w:cs="Arial"/>
          <w:sz w:val="20"/>
          <w:szCs w:val="20"/>
        </w:rPr>
      </w:pPr>
      <w:r>
        <w:rPr>
          <w:rFonts w:ascii="Arial" w:hAnsi="Arial" w:cs="Arial"/>
          <w:sz w:val="20"/>
          <w:szCs w:val="20"/>
        </w:rPr>
        <w:t>Max. celková přípustná hmotnost (kg)</w:t>
      </w:r>
      <w:r>
        <w:rPr>
          <w:rFonts w:ascii="Arial" w:hAnsi="Arial" w:cs="Arial"/>
          <w:sz w:val="20"/>
          <w:szCs w:val="20"/>
        </w:rPr>
        <w:tab/>
        <w:t xml:space="preserve">do 3.500 </w:t>
      </w:r>
    </w:p>
    <w:p w:rsidR="00041C26" w:rsidRDefault="00041C26" w:rsidP="00041C26">
      <w:pPr>
        <w:pStyle w:val="Bezmezer"/>
        <w:jc w:val="both"/>
        <w:rPr>
          <w:rFonts w:ascii="Arial" w:hAnsi="Arial" w:cs="Arial"/>
          <w:sz w:val="20"/>
          <w:szCs w:val="20"/>
        </w:rPr>
      </w:pPr>
      <w:r>
        <w:rPr>
          <w:rFonts w:ascii="Arial" w:hAnsi="Arial" w:cs="Arial"/>
          <w:sz w:val="20"/>
          <w:szCs w:val="20"/>
        </w:rPr>
        <w:t>Max. rozvor náprav (mm)</w:t>
      </w:r>
      <w:r>
        <w:rPr>
          <w:rFonts w:ascii="Arial" w:hAnsi="Arial" w:cs="Arial"/>
          <w:sz w:val="20"/>
          <w:szCs w:val="20"/>
        </w:rPr>
        <w:tab/>
      </w:r>
      <w:r>
        <w:rPr>
          <w:rFonts w:ascii="Arial" w:hAnsi="Arial" w:cs="Arial"/>
          <w:sz w:val="20"/>
          <w:szCs w:val="20"/>
        </w:rPr>
        <w:tab/>
        <w:t>2.500</w:t>
      </w:r>
    </w:p>
    <w:p w:rsidR="00041C26" w:rsidRDefault="00041C26" w:rsidP="00041C26">
      <w:pPr>
        <w:pStyle w:val="Bezmezer"/>
        <w:jc w:val="both"/>
        <w:rPr>
          <w:rFonts w:ascii="Arial" w:hAnsi="Arial" w:cs="Arial"/>
          <w:sz w:val="20"/>
          <w:szCs w:val="20"/>
        </w:rPr>
      </w:pPr>
      <w:r>
        <w:rPr>
          <w:rFonts w:ascii="Arial" w:hAnsi="Arial" w:cs="Arial"/>
          <w:sz w:val="20"/>
          <w:szCs w:val="20"/>
        </w:rPr>
        <w:t>Max. šířka vozidla (mm)</w:t>
      </w:r>
      <w:r>
        <w:rPr>
          <w:rFonts w:ascii="Arial" w:hAnsi="Arial" w:cs="Arial"/>
          <w:sz w:val="20"/>
          <w:szCs w:val="20"/>
        </w:rPr>
        <w:tab/>
      </w:r>
      <w:r>
        <w:rPr>
          <w:rFonts w:ascii="Arial" w:hAnsi="Arial" w:cs="Arial"/>
          <w:sz w:val="20"/>
          <w:szCs w:val="20"/>
        </w:rPr>
        <w:tab/>
      </w:r>
      <w:r>
        <w:rPr>
          <w:rFonts w:ascii="Arial" w:hAnsi="Arial" w:cs="Arial"/>
          <w:sz w:val="20"/>
          <w:szCs w:val="20"/>
        </w:rPr>
        <w:tab/>
        <w:t>1.620</w:t>
      </w:r>
    </w:p>
    <w:p w:rsidR="00041C26" w:rsidRDefault="00041C26" w:rsidP="00041C26">
      <w:pPr>
        <w:pStyle w:val="Bezmezer"/>
        <w:jc w:val="both"/>
        <w:rPr>
          <w:rFonts w:ascii="Arial" w:hAnsi="Arial" w:cs="Arial"/>
          <w:sz w:val="20"/>
          <w:szCs w:val="20"/>
        </w:rPr>
      </w:pPr>
      <w:r>
        <w:rPr>
          <w:rFonts w:ascii="Arial" w:hAnsi="Arial" w:cs="Arial"/>
          <w:sz w:val="20"/>
          <w:szCs w:val="20"/>
        </w:rPr>
        <w:t>Nezávislé zavěšení kol přední nápravy s odpružením vinutými pružinami</w:t>
      </w:r>
    </w:p>
    <w:p w:rsidR="00041C26" w:rsidRDefault="00041C26" w:rsidP="00041C26">
      <w:pPr>
        <w:pStyle w:val="Bezmezer"/>
        <w:jc w:val="both"/>
        <w:rPr>
          <w:rFonts w:ascii="Arial" w:hAnsi="Arial" w:cs="Arial"/>
          <w:sz w:val="20"/>
          <w:szCs w:val="20"/>
        </w:rPr>
      </w:pPr>
      <w:r>
        <w:rPr>
          <w:rFonts w:ascii="Arial" w:hAnsi="Arial" w:cs="Arial"/>
          <w:sz w:val="20"/>
          <w:szCs w:val="20"/>
        </w:rPr>
        <w:t>Tuhá zadní náprava se stabilizátorem a progresivním odpružením listovými pružinami</w:t>
      </w:r>
    </w:p>
    <w:p w:rsidR="00812EE0" w:rsidRDefault="00812EE0" w:rsidP="00041C26">
      <w:pPr>
        <w:pStyle w:val="Bezmezer"/>
        <w:jc w:val="both"/>
        <w:rPr>
          <w:rFonts w:ascii="Arial" w:hAnsi="Arial" w:cs="Arial"/>
          <w:sz w:val="20"/>
          <w:szCs w:val="20"/>
        </w:rPr>
      </w:pPr>
      <w:r>
        <w:rPr>
          <w:rFonts w:ascii="Arial" w:hAnsi="Arial" w:cs="Arial"/>
          <w:sz w:val="20"/>
          <w:szCs w:val="20"/>
        </w:rPr>
        <w:t>Uzávěrka diferenciálu na zadní nápravě</w:t>
      </w:r>
    </w:p>
    <w:p w:rsidR="00041C26" w:rsidRDefault="00041C26" w:rsidP="00041C26">
      <w:pPr>
        <w:pStyle w:val="Bezmezer"/>
        <w:jc w:val="both"/>
        <w:rPr>
          <w:rFonts w:ascii="Arial" w:hAnsi="Arial" w:cs="Arial"/>
          <w:sz w:val="20"/>
          <w:szCs w:val="20"/>
        </w:rPr>
      </w:pPr>
      <w:r>
        <w:rPr>
          <w:rFonts w:ascii="Arial" w:hAnsi="Arial" w:cs="Arial"/>
          <w:sz w:val="20"/>
          <w:szCs w:val="20"/>
        </w:rPr>
        <w:t>Hydraulické tlumiče vpředu i vzadu</w:t>
      </w:r>
    </w:p>
    <w:p w:rsidR="00041C26" w:rsidRDefault="00041C26" w:rsidP="00041C26">
      <w:pPr>
        <w:pStyle w:val="Bezmezer"/>
        <w:jc w:val="both"/>
        <w:rPr>
          <w:rFonts w:ascii="Arial" w:hAnsi="Arial" w:cs="Arial"/>
          <w:sz w:val="20"/>
          <w:szCs w:val="20"/>
        </w:rPr>
      </w:pPr>
      <w:r>
        <w:rPr>
          <w:rFonts w:ascii="Arial" w:hAnsi="Arial" w:cs="Arial"/>
          <w:sz w:val="20"/>
          <w:szCs w:val="20"/>
        </w:rPr>
        <w:t>Boční ochrana proti podjetí</w:t>
      </w:r>
    </w:p>
    <w:p w:rsidR="00041C26" w:rsidRDefault="00041C26" w:rsidP="00041C26">
      <w:pPr>
        <w:pStyle w:val="Bezmezer"/>
        <w:jc w:val="both"/>
        <w:rPr>
          <w:rFonts w:ascii="Arial" w:hAnsi="Arial" w:cs="Arial"/>
          <w:sz w:val="20"/>
          <w:szCs w:val="20"/>
        </w:rPr>
      </w:pPr>
      <w:r>
        <w:rPr>
          <w:rFonts w:ascii="Arial" w:hAnsi="Arial" w:cs="Arial"/>
          <w:sz w:val="20"/>
          <w:szCs w:val="20"/>
        </w:rPr>
        <w:t>Tažné zařízení – kulová hlava</w:t>
      </w:r>
    </w:p>
    <w:p w:rsidR="00041C26" w:rsidRDefault="00041C26" w:rsidP="00041C26">
      <w:pPr>
        <w:pStyle w:val="Bezmezer"/>
        <w:jc w:val="both"/>
        <w:rPr>
          <w:rFonts w:ascii="Arial" w:hAnsi="Arial" w:cs="Arial"/>
          <w:sz w:val="20"/>
          <w:szCs w:val="20"/>
        </w:rPr>
      </w:pPr>
      <w:r>
        <w:rPr>
          <w:rFonts w:ascii="Arial" w:hAnsi="Arial" w:cs="Arial"/>
          <w:sz w:val="20"/>
          <w:szCs w:val="20"/>
        </w:rPr>
        <w:t>Kabina sklopná, dvoumístná</w:t>
      </w:r>
    </w:p>
    <w:p w:rsidR="00041C26" w:rsidRDefault="00041C26" w:rsidP="00041C26">
      <w:pPr>
        <w:pStyle w:val="Bezmezer"/>
        <w:jc w:val="both"/>
        <w:rPr>
          <w:rFonts w:ascii="Arial" w:hAnsi="Arial" w:cs="Arial"/>
          <w:sz w:val="20"/>
          <w:szCs w:val="20"/>
        </w:rPr>
      </w:pPr>
      <w:r>
        <w:rPr>
          <w:rFonts w:ascii="Arial" w:hAnsi="Arial" w:cs="Arial"/>
          <w:sz w:val="20"/>
          <w:szCs w:val="20"/>
        </w:rPr>
        <w:t>Přídavná světla na úrovní střechy kabiny</w:t>
      </w:r>
    </w:p>
    <w:p w:rsidR="00041C26" w:rsidRDefault="00041C26" w:rsidP="00041C26">
      <w:pPr>
        <w:pStyle w:val="Bezmezer"/>
        <w:jc w:val="both"/>
        <w:rPr>
          <w:rFonts w:ascii="Arial" w:hAnsi="Arial" w:cs="Arial"/>
          <w:sz w:val="20"/>
          <w:szCs w:val="20"/>
        </w:rPr>
      </w:pPr>
      <w:r>
        <w:rPr>
          <w:rFonts w:ascii="Arial" w:hAnsi="Arial" w:cs="Arial"/>
          <w:sz w:val="20"/>
          <w:szCs w:val="20"/>
        </w:rPr>
        <w:t>Výstražný maják na stativu</w:t>
      </w:r>
    </w:p>
    <w:p w:rsidR="00041C26" w:rsidRDefault="00041C26" w:rsidP="00041C26">
      <w:pPr>
        <w:pStyle w:val="Bezmezer"/>
        <w:jc w:val="both"/>
        <w:rPr>
          <w:rFonts w:ascii="Arial" w:hAnsi="Arial" w:cs="Arial"/>
          <w:sz w:val="20"/>
          <w:szCs w:val="20"/>
        </w:rPr>
      </w:pPr>
      <w:r>
        <w:rPr>
          <w:rFonts w:ascii="Arial" w:hAnsi="Arial" w:cs="Arial"/>
          <w:sz w:val="20"/>
          <w:szCs w:val="20"/>
        </w:rPr>
        <w:t>Boční výhled i přes spodní část prosklených dveří</w:t>
      </w:r>
    </w:p>
    <w:p w:rsidR="00217126" w:rsidRDefault="00041C26" w:rsidP="00041C26">
      <w:pPr>
        <w:pStyle w:val="Bezmezer"/>
        <w:jc w:val="both"/>
        <w:rPr>
          <w:rFonts w:ascii="Arial" w:hAnsi="Arial" w:cs="Arial"/>
          <w:sz w:val="20"/>
          <w:szCs w:val="20"/>
        </w:rPr>
      </w:pPr>
      <w:r>
        <w:rPr>
          <w:rFonts w:ascii="Arial" w:hAnsi="Arial" w:cs="Arial"/>
          <w:sz w:val="20"/>
          <w:szCs w:val="20"/>
        </w:rPr>
        <w:t>Min.</w:t>
      </w:r>
      <w:r w:rsidR="00217126">
        <w:rPr>
          <w:rFonts w:ascii="Arial" w:hAnsi="Arial" w:cs="Arial"/>
          <w:sz w:val="20"/>
          <w:szCs w:val="20"/>
        </w:rPr>
        <w:t xml:space="preserve"> výkon motoru (kW)</w:t>
      </w:r>
      <w:r w:rsidR="00217126">
        <w:rPr>
          <w:rFonts w:ascii="Arial" w:hAnsi="Arial" w:cs="Arial"/>
          <w:sz w:val="20"/>
          <w:szCs w:val="20"/>
        </w:rPr>
        <w:tab/>
      </w:r>
      <w:r w:rsidR="00217126">
        <w:rPr>
          <w:rFonts w:ascii="Arial" w:hAnsi="Arial" w:cs="Arial"/>
          <w:sz w:val="20"/>
          <w:szCs w:val="20"/>
        </w:rPr>
        <w:tab/>
      </w:r>
      <w:r w:rsidR="00217126">
        <w:rPr>
          <w:rFonts w:ascii="Arial" w:hAnsi="Arial" w:cs="Arial"/>
          <w:sz w:val="20"/>
          <w:szCs w:val="20"/>
        </w:rPr>
        <w:tab/>
        <w:t>75</w:t>
      </w:r>
    </w:p>
    <w:p w:rsidR="00041C26" w:rsidRDefault="00217126" w:rsidP="00041C26">
      <w:pPr>
        <w:pStyle w:val="Bezmezer"/>
        <w:jc w:val="both"/>
        <w:rPr>
          <w:rFonts w:ascii="Arial" w:hAnsi="Arial" w:cs="Arial"/>
          <w:sz w:val="20"/>
          <w:szCs w:val="20"/>
        </w:rPr>
      </w:pPr>
      <w:r>
        <w:rPr>
          <w:rFonts w:ascii="Arial" w:hAnsi="Arial" w:cs="Arial"/>
          <w:sz w:val="20"/>
          <w:szCs w:val="20"/>
        </w:rPr>
        <w:t>Max. objem motoru (cm</w:t>
      </w:r>
      <w:r w:rsidRPr="00217126">
        <w:rPr>
          <w:rFonts w:ascii="Arial" w:hAnsi="Arial" w:cs="Arial"/>
          <w:sz w:val="20"/>
          <w:szCs w:val="20"/>
          <w:vertAlign w:val="superscript"/>
        </w:rPr>
        <w:t>3</w:t>
      </w:r>
      <w:r>
        <w:rPr>
          <w:rFonts w:ascii="Arial" w:hAnsi="Arial" w:cs="Arial"/>
          <w:sz w:val="20"/>
          <w:szCs w:val="20"/>
        </w:rPr>
        <w:t>)</w:t>
      </w:r>
      <w:r>
        <w:rPr>
          <w:rFonts w:ascii="Arial" w:hAnsi="Arial" w:cs="Arial"/>
          <w:sz w:val="20"/>
          <w:szCs w:val="20"/>
        </w:rPr>
        <w:tab/>
      </w:r>
      <w:r>
        <w:rPr>
          <w:rFonts w:ascii="Arial" w:hAnsi="Arial" w:cs="Arial"/>
          <w:sz w:val="20"/>
          <w:szCs w:val="20"/>
        </w:rPr>
        <w:tab/>
        <w:t>2.000</w:t>
      </w:r>
      <w:r>
        <w:rPr>
          <w:rFonts w:ascii="Arial" w:hAnsi="Arial" w:cs="Arial"/>
          <w:sz w:val="20"/>
          <w:szCs w:val="20"/>
        </w:rPr>
        <w:tab/>
      </w:r>
    </w:p>
    <w:p w:rsidR="00217126" w:rsidRDefault="00217126" w:rsidP="00217126">
      <w:pPr>
        <w:pStyle w:val="Bezmezer"/>
        <w:jc w:val="both"/>
        <w:rPr>
          <w:rFonts w:ascii="Arial" w:hAnsi="Arial" w:cs="Arial"/>
          <w:sz w:val="20"/>
          <w:szCs w:val="20"/>
        </w:rPr>
      </w:pPr>
      <w:r>
        <w:rPr>
          <w:rFonts w:ascii="Arial" w:hAnsi="Arial" w:cs="Arial"/>
          <w:sz w:val="20"/>
          <w:szCs w:val="20"/>
        </w:rPr>
        <w:t xml:space="preserve">Emisní norma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min. Euro 5</w:t>
      </w:r>
    </w:p>
    <w:p w:rsidR="00217126" w:rsidRDefault="00217126" w:rsidP="00041C26">
      <w:pPr>
        <w:pStyle w:val="Bezmezer"/>
        <w:jc w:val="both"/>
        <w:rPr>
          <w:rFonts w:ascii="Arial" w:hAnsi="Arial" w:cs="Arial"/>
          <w:sz w:val="20"/>
          <w:szCs w:val="20"/>
        </w:rPr>
      </w:pPr>
      <w:r>
        <w:rPr>
          <w:rFonts w:ascii="Arial" w:hAnsi="Arial" w:cs="Arial"/>
          <w:sz w:val="20"/>
          <w:szCs w:val="20"/>
        </w:rPr>
        <w:t>Výfukové potrubí vyústěné nahoru za kabinou</w:t>
      </w:r>
    </w:p>
    <w:p w:rsidR="00217126" w:rsidRDefault="00217126" w:rsidP="00041C26">
      <w:pPr>
        <w:pStyle w:val="Bezmezer"/>
        <w:jc w:val="both"/>
        <w:rPr>
          <w:rFonts w:ascii="Arial" w:hAnsi="Arial" w:cs="Arial"/>
          <w:sz w:val="20"/>
          <w:szCs w:val="20"/>
        </w:rPr>
      </w:pPr>
      <w:r>
        <w:rPr>
          <w:rFonts w:ascii="Arial" w:hAnsi="Arial" w:cs="Arial"/>
          <w:sz w:val="20"/>
          <w:szCs w:val="20"/>
        </w:rPr>
        <w:t>Uzamykatelná palivová nádrž</w:t>
      </w:r>
      <w:r>
        <w:rPr>
          <w:rFonts w:ascii="Arial" w:hAnsi="Arial" w:cs="Arial"/>
          <w:sz w:val="20"/>
          <w:szCs w:val="20"/>
        </w:rPr>
        <w:tab/>
      </w:r>
      <w:r>
        <w:rPr>
          <w:rFonts w:ascii="Arial" w:hAnsi="Arial" w:cs="Arial"/>
          <w:sz w:val="20"/>
          <w:szCs w:val="20"/>
        </w:rPr>
        <w:tab/>
        <w:t>min. 80 l</w:t>
      </w:r>
    </w:p>
    <w:p w:rsidR="00217126" w:rsidRDefault="00217126" w:rsidP="00041C26">
      <w:pPr>
        <w:pStyle w:val="Bezmezer"/>
        <w:jc w:val="both"/>
        <w:rPr>
          <w:rFonts w:ascii="Arial" w:hAnsi="Arial" w:cs="Arial"/>
          <w:sz w:val="20"/>
          <w:szCs w:val="20"/>
        </w:rPr>
      </w:pPr>
      <w:r>
        <w:rPr>
          <w:rFonts w:ascii="Arial" w:hAnsi="Arial" w:cs="Arial"/>
          <w:sz w:val="20"/>
          <w:szCs w:val="20"/>
        </w:rPr>
        <w:t>Převodovka manuální, s redukcí</w:t>
      </w:r>
      <w:r>
        <w:rPr>
          <w:rFonts w:ascii="Arial" w:hAnsi="Arial" w:cs="Arial"/>
          <w:sz w:val="20"/>
          <w:szCs w:val="20"/>
        </w:rPr>
        <w:tab/>
        <w:t>min. 10 stupňová</w:t>
      </w:r>
    </w:p>
    <w:p w:rsidR="00217126" w:rsidRDefault="00217126" w:rsidP="00041C26">
      <w:pPr>
        <w:pStyle w:val="Bezmezer"/>
        <w:jc w:val="both"/>
        <w:rPr>
          <w:rFonts w:ascii="Arial" w:hAnsi="Arial" w:cs="Arial"/>
          <w:sz w:val="20"/>
          <w:szCs w:val="20"/>
        </w:rPr>
      </w:pPr>
      <w:r>
        <w:rPr>
          <w:rFonts w:ascii="Arial" w:hAnsi="Arial" w:cs="Arial"/>
          <w:sz w:val="20"/>
          <w:szCs w:val="20"/>
        </w:rPr>
        <w:t>Brzdy kotoučové ve všech kolech</w:t>
      </w:r>
    </w:p>
    <w:p w:rsidR="00217126" w:rsidRDefault="00217126" w:rsidP="00041C26">
      <w:pPr>
        <w:pStyle w:val="Bezmezer"/>
        <w:jc w:val="both"/>
        <w:rPr>
          <w:rFonts w:ascii="Arial" w:hAnsi="Arial" w:cs="Arial"/>
          <w:sz w:val="20"/>
          <w:szCs w:val="20"/>
        </w:rPr>
      </w:pPr>
      <w:r>
        <w:rPr>
          <w:rFonts w:ascii="Arial" w:hAnsi="Arial" w:cs="Arial"/>
          <w:sz w:val="20"/>
          <w:szCs w:val="20"/>
        </w:rPr>
        <w:t>Brzdový systém ABS</w:t>
      </w:r>
    </w:p>
    <w:p w:rsidR="00217126" w:rsidRDefault="00217126" w:rsidP="00041C26">
      <w:pPr>
        <w:pStyle w:val="Bezmezer"/>
        <w:jc w:val="both"/>
        <w:rPr>
          <w:rFonts w:ascii="Arial" w:hAnsi="Arial" w:cs="Arial"/>
          <w:sz w:val="20"/>
          <w:szCs w:val="20"/>
        </w:rPr>
      </w:pPr>
      <w:r>
        <w:rPr>
          <w:rFonts w:ascii="Arial" w:hAnsi="Arial" w:cs="Arial"/>
          <w:sz w:val="20"/>
          <w:szCs w:val="20"/>
        </w:rPr>
        <w:t>Ruční parkovací brzda</w:t>
      </w:r>
    </w:p>
    <w:p w:rsidR="00217126" w:rsidRDefault="00217126" w:rsidP="00041C26">
      <w:pPr>
        <w:pStyle w:val="Bezmezer"/>
        <w:jc w:val="both"/>
        <w:rPr>
          <w:rFonts w:ascii="Arial" w:hAnsi="Arial" w:cs="Arial"/>
          <w:sz w:val="20"/>
          <w:szCs w:val="20"/>
        </w:rPr>
      </w:pPr>
      <w:r>
        <w:rPr>
          <w:rFonts w:ascii="Arial" w:hAnsi="Arial" w:cs="Arial"/>
          <w:sz w:val="20"/>
          <w:szCs w:val="20"/>
        </w:rPr>
        <w:t>Servořízení</w:t>
      </w:r>
    </w:p>
    <w:p w:rsidR="00217126" w:rsidRDefault="00217126" w:rsidP="00041C26">
      <w:pPr>
        <w:pStyle w:val="Bezmezer"/>
        <w:jc w:val="both"/>
        <w:rPr>
          <w:rFonts w:ascii="Arial" w:hAnsi="Arial" w:cs="Arial"/>
          <w:sz w:val="20"/>
          <w:szCs w:val="20"/>
        </w:rPr>
      </w:pPr>
      <w:r>
        <w:rPr>
          <w:rFonts w:ascii="Arial" w:hAnsi="Arial" w:cs="Arial"/>
          <w:sz w:val="20"/>
          <w:szCs w:val="20"/>
        </w:rPr>
        <w:t>Pneumatiky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225/75 R16C</w:t>
      </w:r>
      <w:r w:rsidR="00B23F1D">
        <w:rPr>
          <w:rFonts w:ascii="Arial" w:hAnsi="Arial" w:cs="Arial"/>
          <w:sz w:val="20"/>
          <w:szCs w:val="20"/>
        </w:rPr>
        <w:t xml:space="preserve"> „M+S“</w:t>
      </w:r>
    </w:p>
    <w:p w:rsidR="00217126" w:rsidRDefault="00217126" w:rsidP="00041C26">
      <w:pPr>
        <w:pStyle w:val="Bezmezer"/>
        <w:jc w:val="both"/>
        <w:rPr>
          <w:rFonts w:ascii="Arial" w:hAnsi="Arial" w:cs="Arial"/>
          <w:sz w:val="20"/>
          <w:szCs w:val="20"/>
        </w:rPr>
      </w:pPr>
      <w:proofErr w:type="spellStart"/>
      <w:r>
        <w:rPr>
          <w:rFonts w:ascii="Arial" w:hAnsi="Arial" w:cs="Arial"/>
          <w:sz w:val="20"/>
          <w:szCs w:val="20"/>
        </w:rPr>
        <w:t>Tří</w:t>
      </w:r>
      <w:r w:rsidR="00812EE0">
        <w:rPr>
          <w:rFonts w:ascii="Arial" w:hAnsi="Arial" w:cs="Arial"/>
          <w:sz w:val="20"/>
          <w:szCs w:val="20"/>
        </w:rPr>
        <w:t>o</w:t>
      </w:r>
      <w:r>
        <w:rPr>
          <w:rFonts w:ascii="Arial" w:hAnsi="Arial" w:cs="Arial"/>
          <w:sz w:val="20"/>
          <w:szCs w:val="20"/>
        </w:rPr>
        <w:t>kruhová</w:t>
      </w:r>
      <w:proofErr w:type="spellEnd"/>
      <w:r>
        <w:rPr>
          <w:rFonts w:ascii="Arial" w:hAnsi="Arial" w:cs="Arial"/>
          <w:sz w:val="20"/>
          <w:szCs w:val="20"/>
        </w:rPr>
        <w:t xml:space="preserve"> hydraulika závislá na motoru</w:t>
      </w:r>
    </w:p>
    <w:p w:rsidR="00217126" w:rsidRDefault="00217126" w:rsidP="00041C26">
      <w:pPr>
        <w:pStyle w:val="Bezmezer"/>
        <w:jc w:val="both"/>
        <w:rPr>
          <w:rFonts w:ascii="Arial" w:hAnsi="Arial" w:cs="Arial"/>
          <w:sz w:val="20"/>
          <w:szCs w:val="20"/>
        </w:rPr>
      </w:pPr>
      <w:r>
        <w:rPr>
          <w:rFonts w:ascii="Arial" w:hAnsi="Arial" w:cs="Arial"/>
          <w:sz w:val="20"/>
          <w:szCs w:val="20"/>
        </w:rPr>
        <w:t>Výkon hydrauliky</w:t>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min.85</w:t>
      </w:r>
      <w:proofErr w:type="gramEnd"/>
      <w:r>
        <w:rPr>
          <w:rFonts w:ascii="Arial" w:hAnsi="Arial" w:cs="Arial"/>
          <w:sz w:val="20"/>
          <w:szCs w:val="20"/>
        </w:rPr>
        <w:t xml:space="preserve"> l/min.</w:t>
      </w:r>
    </w:p>
    <w:p w:rsidR="00217126" w:rsidRDefault="00217126" w:rsidP="00041C26">
      <w:pPr>
        <w:pStyle w:val="Bezmezer"/>
        <w:jc w:val="both"/>
        <w:rPr>
          <w:rFonts w:ascii="Arial" w:hAnsi="Arial" w:cs="Arial"/>
          <w:sz w:val="20"/>
          <w:szCs w:val="20"/>
        </w:rPr>
      </w:pPr>
      <w:r>
        <w:rPr>
          <w:rFonts w:ascii="Arial" w:hAnsi="Arial" w:cs="Arial"/>
          <w:sz w:val="20"/>
          <w:szCs w:val="20"/>
        </w:rPr>
        <w:t>Tlak hydrauliky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min. 190 barů</w:t>
      </w:r>
    </w:p>
    <w:p w:rsidR="00217126" w:rsidRDefault="00217126" w:rsidP="00041C26">
      <w:pPr>
        <w:pStyle w:val="Bezmezer"/>
        <w:jc w:val="both"/>
        <w:rPr>
          <w:rFonts w:ascii="Arial" w:hAnsi="Arial" w:cs="Arial"/>
          <w:sz w:val="20"/>
          <w:szCs w:val="20"/>
        </w:rPr>
      </w:pPr>
      <w:r>
        <w:rPr>
          <w:rFonts w:ascii="Arial" w:hAnsi="Arial" w:cs="Arial"/>
          <w:sz w:val="20"/>
          <w:szCs w:val="20"/>
        </w:rPr>
        <w:t>Rychloupínací deska pro přední nástavby</w:t>
      </w:r>
    </w:p>
    <w:p w:rsidR="00217126" w:rsidRDefault="00217126" w:rsidP="00041C26">
      <w:pPr>
        <w:pStyle w:val="Bezmezer"/>
        <w:jc w:val="both"/>
        <w:rPr>
          <w:rFonts w:ascii="Arial" w:hAnsi="Arial" w:cs="Arial"/>
          <w:sz w:val="20"/>
          <w:szCs w:val="20"/>
        </w:rPr>
      </w:pPr>
      <w:r>
        <w:rPr>
          <w:rFonts w:ascii="Arial" w:hAnsi="Arial" w:cs="Arial"/>
          <w:sz w:val="20"/>
          <w:szCs w:val="20"/>
        </w:rPr>
        <w:t>Barva oranžová RAL 2011</w:t>
      </w:r>
    </w:p>
    <w:p w:rsidR="00217126" w:rsidRDefault="00217126" w:rsidP="00217126">
      <w:pPr>
        <w:pStyle w:val="Bezmezer"/>
        <w:jc w:val="both"/>
        <w:rPr>
          <w:rFonts w:ascii="Arial" w:hAnsi="Arial" w:cs="Arial"/>
          <w:sz w:val="20"/>
          <w:szCs w:val="20"/>
        </w:rPr>
      </w:pPr>
      <w:r>
        <w:rPr>
          <w:rFonts w:ascii="Arial" w:hAnsi="Arial" w:cs="Arial"/>
          <w:sz w:val="20"/>
          <w:szCs w:val="20"/>
        </w:rPr>
        <w:t>Kola a pneumatiky diskové, součástí dodávky bude navíc kompletní sada kol včetně zimních pneumatik a disků</w:t>
      </w:r>
    </w:p>
    <w:p w:rsidR="00217126" w:rsidRDefault="00217126" w:rsidP="00041C26">
      <w:pPr>
        <w:pStyle w:val="Bezmezer"/>
        <w:jc w:val="both"/>
        <w:rPr>
          <w:rFonts w:ascii="Arial" w:hAnsi="Arial" w:cs="Arial"/>
          <w:sz w:val="20"/>
          <w:szCs w:val="20"/>
        </w:rPr>
      </w:pPr>
    </w:p>
    <w:p w:rsidR="00217126" w:rsidRDefault="00217126" w:rsidP="00041C26">
      <w:pPr>
        <w:pStyle w:val="Bezmezer"/>
        <w:jc w:val="both"/>
        <w:rPr>
          <w:rFonts w:ascii="Arial" w:hAnsi="Arial" w:cs="Arial"/>
          <w:sz w:val="20"/>
          <w:szCs w:val="20"/>
        </w:rPr>
      </w:pPr>
    </w:p>
    <w:p w:rsidR="00217126" w:rsidRDefault="00217126" w:rsidP="00217126">
      <w:pPr>
        <w:pStyle w:val="Bezmezer"/>
        <w:jc w:val="both"/>
        <w:rPr>
          <w:rFonts w:ascii="Arial" w:hAnsi="Arial" w:cs="Arial"/>
          <w:b/>
          <w:sz w:val="20"/>
          <w:szCs w:val="20"/>
        </w:rPr>
      </w:pPr>
      <w:r>
        <w:rPr>
          <w:rFonts w:ascii="Arial" w:hAnsi="Arial" w:cs="Arial"/>
          <w:b/>
          <w:sz w:val="20"/>
          <w:szCs w:val="20"/>
        </w:rPr>
        <w:t>1. Nástavba vozidla – sypač:</w:t>
      </w:r>
    </w:p>
    <w:p w:rsidR="00217126" w:rsidRDefault="00042315" w:rsidP="00041C26">
      <w:pPr>
        <w:pStyle w:val="Bezmezer"/>
        <w:jc w:val="both"/>
        <w:rPr>
          <w:rFonts w:ascii="Arial" w:hAnsi="Arial" w:cs="Arial"/>
          <w:sz w:val="20"/>
          <w:szCs w:val="20"/>
        </w:rPr>
      </w:pPr>
      <w:r>
        <w:rPr>
          <w:rFonts w:ascii="Arial" w:hAnsi="Arial" w:cs="Arial"/>
          <w:sz w:val="20"/>
          <w:szCs w:val="20"/>
        </w:rPr>
        <w:t>Sypačová nástavba se šnekovým posuvem materiálu a s automatickým posypem</w:t>
      </w:r>
    </w:p>
    <w:p w:rsidR="00041C26" w:rsidRDefault="00B23F1D" w:rsidP="00041C26">
      <w:pPr>
        <w:pStyle w:val="Bezmezer"/>
        <w:jc w:val="both"/>
        <w:rPr>
          <w:rFonts w:ascii="Arial" w:hAnsi="Arial" w:cs="Arial"/>
          <w:sz w:val="20"/>
          <w:szCs w:val="20"/>
        </w:rPr>
      </w:pPr>
      <w:r>
        <w:rPr>
          <w:rFonts w:ascii="Arial" w:hAnsi="Arial" w:cs="Arial"/>
          <w:sz w:val="20"/>
          <w:szCs w:val="20"/>
        </w:rPr>
        <w:t>O</w:t>
      </w:r>
      <w:r w:rsidR="00555942">
        <w:rPr>
          <w:rFonts w:ascii="Arial" w:hAnsi="Arial" w:cs="Arial"/>
          <w:sz w:val="20"/>
          <w:szCs w:val="20"/>
        </w:rPr>
        <w:t>bjem korby sypače (m</w:t>
      </w:r>
      <w:r w:rsidR="00555942" w:rsidRPr="00555942">
        <w:rPr>
          <w:rFonts w:ascii="Arial" w:hAnsi="Arial" w:cs="Arial"/>
          <w:sz w:val="20"/>
          <w:szCs w:val="20"/>
          <w:vertAlign w:val="superscript"/>
        </w:rPr>
        <w:t>3</w:t>
      </w:r>
      <w:r w:rsidR="00555942">
        <w:rPr>
          <w:rFonts w:ascii="Arial" w:hAnsi="Arial" w:cs="Arial"/>
          <w:sz w:val="20"/>
          <w:szCs w:val="20"/>
        </w:rPr>
        <w:t>)</w:t>
      </w:r>
      <w:r w:rsidR="00555942">
        <w:rPr>
          <w:rFonts w:ascii="Arial" w:hAnsi="Arial" w:cs="Arial"/>
          <w:sz w:val="20"/>
          <w:szCs w:val="20"/>
        </w:rPr>
        <w:tab/>
      </w:r>
      <w:r w:rsidR="00555942">
        <w:rPr>
          <w:rFonts w:ascii="Arial" w:hAnsi="Arial" w:cs="Arial"/>
          <w:sz w:val="20"/>
          <w:szCs w:val="20"/>
        </w:rPr>
        <w:tab/>
      </w:r>
      <w:r>
        <w:rPr>
          <w:rFonts w:ascii="Arial" w:hAnsi="Arial" w:cs="Arial"/>
          <w:sz w:val="20"/>
          <w:szCs w:val="20"/>
        </w:rPr>
        <w:t xml:space="preserve">min. </w:t>
      </w:r>
      <w:proofErr w:type="gramStart"/>
      <w:r w:rsidR="00555942">
        <w:rPr>
          <w:rFonts w:ascii="Arial" w:hAnsi="Arial" w:cs="Arial"/>
          <w:sz w:val="20"/>
          <w:szCs w:val="20"/>
        </w:rPr>
        <w:t xml:space="preserve">0,9 </w:t>
      </w:r>
      <w:r>
        <w:rPr>
          <w:rFonts w:ascii="Arial" w:hAnsi="Arial" w:cs="Arial"/>
          <w:sz w:val="20"/>
          <w:szCs w:val="20"/>
        </w:rPr>
        <w:t xml:space="preserve"> max.</w:t>
      </w:r>
      <w:proofErr w:type="gramEnd"/>
      <w:r>
        <w:rPr>
          <w:rFonts w:ascii="Arial" w:hAnsi="Arial" w:cs="Arial"/>
          <w:sz w:val="20"/>
          <w:szCs w:val="20"/>
        </w:rPr>
        <w:t xml:space="preserve"> 1,1</w:t>
      </w:r>
    </w:p>
    <w:p w:rsidR="00555942" w:rsidRDefault="00555942" w:rsidP="00041C26">
      <w:pPr>
        <w:pStyle w:val="Bezmezer"/>
        <w:jc w:val="both"/>
        <w:rPr>
          <w:rFonts w:ascii="Arial" w:hAnsi="Arial" w:cs="Arial"/>
          <w:sz w:val="20"/>
          <w:szCs w:val="20"/>
        </w:rPr>
      </w:pPr>
      <w:r>
        <w:rPr>
          <w:rFonts w:ascii="Arial" w:hAnsi="Arial" w:cs="Arial"/>
          <w:sz w:val="20"/>
          <w:szCs w:val="20"/>
        </w:rPr>
        <w:t>Střecha sypače odklopná</w:t>
      </w:r>
      <w:r>
        <w:rPr>
          <w:rFonts w:ascii="Arial" w:hAnsi="Arial" w:cs="Arial"/>
          <w:sz w:val="20"/>
          <w:szCs w:val="20"/>
        </w:rPr>
        <w:tab/>
      </w:r>
      <w:r>
        <w:rPr>
          <w:rFonts w:ascii="Arial" w:hAnsi="Arial" w:cs="Arial"/>
          <w:sz w:val="20"/>
          <w:szCs w:val="20"/>
        </w:rPr>
        <w:tab/>
      </w:r>
    </w:p>
    <w:p w:rsidR="00041C26" w:rsidRDefault="00555942" w:rsidP="00041C26">
      <w:pPr>
        <w:pStyle w:val="Bezmezer"/>
        <w:jc w:val="both"/>
        <w:rPr>
          <w:rFonts w:ascii="Arial" w:hAnsi="Arial" w:cs="Arial"/>
          <w:sz w:val="20"/>
          <w:szCs w:val="20"/>
        </w:rPr>
      </w:pPr>
      <w:r>
        <w:rPr>
          <w:rFonts w:ascii="Arial" w:hAnsi="Arial" w:cs="Arial"/>
          <w:sz w:val="20"/>
          <w:szCs w:val="20"/>
        </w:rPr>
        <w:t>Sada odstavných nohou s pojezdem</w:t>
      </w:r>
    </w:p>
    <w:p w:rsidR="00555942" w:rsidRDefault="00555942" w:rsidP="00041C26">
      <w:pPr>
        <w:pStyle w:val="Bezmezer"/>
        <w:jc w:val="both"/>
        <w:rPr>
          <w:rFonts w:ascii="Arial" w:hAnsi="Arial" w:cs="Arial"/>
          <w:sz w:val="20"/>
          <w:szCs w:val="20"/>
        </w:rPr>
      </w:pPr>
      <w:r>
        <w:rPr>
          <w:rFonts w:ascii="Arial" w:hAnsi="Arial" w:cs="Arial"/>
          <w:sz w:val="20"/>
          <w:szCs w:val="20"/>
        </w:rPr>
        <w:t>Barva oranžová RAL 2011</w:t>
      </w:r>
    </w:p>
    <w:p w:rsidR="00041C26" w:rsidRDefault="00041C26" w:rsidP="00041C26">
      <w:pPr>
        <w:pStyle w:val="Bezmezer"/>
        <w:jc w:val="both"/>
        <w:rPr>
          <w:rFonts w:ascii="Arial" w:hAnsi="Arial" w:cs="Arial"/>
          <w:sz w:val="20"/>
          <w:szCs w:val="20"/>
        </w:rPr>
      </w:pPr>
    </w:p>
    <w:p w:rsidR="00041C26" w:rsidRDefault="00041C26" w:rsidP="00041C26">
      <w:pPr>
        <w:pStyle w:val="Bezmezer"/>
        <w:jc w:val="both"/>
        <w:rPr>
          <w:rFonts w:ascii="Arial" w:hAnsi="Arial" w:cs="Arial"/>
          <w:sz w:val="20"/>
          <w:szCs w:val="20"/>
        </w:rPr>
      </w:pPr>
    </w:p>
    <w:p w:rsidR="00712405" w:rsidRDefault="00712405" w:rsidP="00041C26">
      <w:pPr>
        <w:pStyle w:val="Bezmezer"/>
        <w:jc w:val="both"/>
        <w:rPr>
          <w:rFonts w:ascii="Arial" w:hAnsi="Arial" w:cs="Arial"/>
          <w:sz w:val="20"/>
          <w:szCs w:val="20"/>
        </w:rPr>
      </w:pPr>
    </w:p>
    <w:p w:rsidR="00555942" w:rsidRDefault="00555942" w:rsidP="00041C26">
      <w:pPr>
        <w:pStyle w:val="Bezmezer"/>
        <w:jc w:val="both"/>
        <w:rPr>
          <w:rFonts w:ascii="Arial" w:hAnsi="Arial" w:cs="Arial"/>
          <w:sz w:val="20"/>
          <w:szCs w:val="20"/>
        </w:rPr>
      </w:pPr>
    </w:p>
    <w:p w:rsidR="00555942" w:rsidRDefault="00555942" w:rsidP="00041C26">
      <w:pPr>
        <w:pStyle w:val="Bezmezer"/>
        <w:jc w:val="both"/>
        <w:rPr>
          <w:rFonts w:ascii="Arial" w:hAnsi="Arial" w:cs="Arial"/>
          <w:sz w:val="20"/>
          <w:szCs w:val="20"/>
        </w:rPr>
      </w:pPr>
    </w:p>
    <w:p w:rsidR="00C10226" w:rsidRDefault="00C10226" w:rsidP="00041C26">
      <w:pPr>
        <w:pStyle w:val="Bezmezer"/>
        <w:jc w:val="both"/>
        <w:rPr>
          <w:rFonts w:ascii="Arial" w:hAnsi="Arial" w:cs="Arial"/>
          <w:sz w:val="20"/>
          <w:szCs w:val="20"/>
        </w:rPr>
      </w:pPr>
    </w:p>
    <w:p w:rsidR="00555942" w:rsidRDefault="00555942" w:rsidP="00555942">
      <w:pPr>
        <w:pStyle w:val="Bezmezer"/>
        <w:jc w:val="both"/>
        <w:rPr>
          <w:rFonts w:ascii="Arial" w:hAnsi="Arial" w:cs="Arial"/>
          <w:b/>
          <w:sz w:val="20"/>
          <w:szCs w:val="20"/>
        </w:rPr>
      </w:pPr>
      <w:r>
        <w:rPr>
          <w:rFonts w:ascii="Arial" w:hAnsi="Arial" w:cs="Arial"/>
          <w:b/>
          <w:sz w:val="20"/>
          <w:szCs w:val="20"/>
        </w:rPr>
        <w:lastRenderedPageBreak/>
        <w:t>2. Nástavba vozidla – sněhová radlice:</w:t>
      </w:r>
    </w:p>
    <w:p w:rsidR="00555942" w:rsidRDefault="00555942" w:rsidP="00555942">
      <w:pPr>
        <w:pStyle w:val="Bezmezer"/>
        <w:jc w:val="both"/>
        <w:rPr>
          <w:rFonts w:ascii="Arial" w:hAnsi="Arial" w:cs="Arial"/>
          <w:sz w:val="20"/>
          <w:szCs w:val="20"/>
        </w:rPr>
      </w:pPr>
      <w:r>
        <w:rPr>
          <w:rFonts w:ascii="Arial" w:hAnsi="Arial" w:cs="Arial"/>
          <w:sz w:val="20"/>
          <w:szCs w:val="20"/>
        </w:rPr>
        <w:t xml:space="preserve">Čelní sněhová radlice plynule stavitelná (šíp, </w:t>
      </w:r>
      <w:proofErr w:type="spellStart"/>
      <w:r>
        <w:rPr>
          <w:rFonts w:ascii="Arial" w:hAnsi="Arial" w:cs="Arial"/>
          <w:sz w:val="20"/>
          <w:szCs w:val="20"/>
        </w:rPr>
        <w:t>pravo</w:t>
      </w:r>
      <w:proofErr w:type="spellEnd"/>
      <w:r>
        <w:rPr>
          <w:rFonts w:ascii="Arial" w:hAnsi="Arial" w:cs="Arial"/>
          <w:sz w:val="20"/>
          <w:szCs w:val="20"/>
        </w:rPr>
        <w:t xml:space="preserve"> – levé natočení a V nastavení)</w:t>
      </w:r>
    </w:p>
    <w:p w:rsidR="00555942" w:rsidRDefault="00555942" w:rsidP="00555942">
      <w:pPr>
        <w:pStyle w:val="Bezmezer"/>
        <w:jc w:val="both"/>
        <w:rPr>
          <w:rFonts w:ascii="Arial" w:hAnsi="Arial" w:cs="Arial"/>
          <w:sz w:val="20"/>
          <w:szCs w:val="20"/>
        </w:rPr>
      </w:pPr>
      <w:r>
        <w:rPr>
          <w:rFonts w:ascii="Arial" w:hAnsi="Arial" w:cs="Arial"/>
          <w:sz w:val="20"/>
          <w:szCs w:val="20"/>
        </w:rPr>
        <w:t>Úklidová šíře (mm)</w:t>
      </w:r>
      <w:r>
        <w:rPr>
          <w:rFonts w:ascii="Arial" w:hAnsi="Arial" w:cs="Arial"/>
          <w:sz w:val="20"/>
          <w:szCs w:val="20"/>
        </w:rPr>
        <w:tab/>
      </w:r>
      <w:r>
        <w:rPr>
          <w:rFonts w:ascii="Arial" w:hAnsi="Arial" w:cs="Arial"/>
          <w:sz w:val="20"/>
          <w:szCs w:val="20"/>
        </w:rPr>
        <w:tab/>
      </w:r>
      <w:r>
        <w:rPr>
          <w:rFonts w:ascii="Arial" w:hAnsi="Arial" w:cs="Arial"/>
          <w:sz w:val="20"/>
          <w:szCs w:val="20"/>
        </w:rPr>
        <w:tab/>
        <w:t>1.700</w:t>
      </w:r>
    </w:p>
    <w:p w:rsidR="00555942" w:rsidRDefault="00555942" w:rsidP="00555942">
      <w:pPr>
        <w:pStyle w:val="Bezmezer"/>
        <w:jc w:val="both"/>
        <w:rPr>
          <w:rFonts w:ascii="Arial" w:hAnsi="Arial" w:cs="Arial"/>
          <w:sz w:val="20"/>
          <w:szCs w:val="20"/>
        </w:rPr>
      </w:pPr>
      <w:r>
        <w:rPr>
          <w:rFonts w:ascii="Arial" w:hAnsi="Arial" w:cs="Arial"/>
          <w:sz w:val="20"/>
          <w:szCs w:val="20"/>
        </w:rPr>
        <w:t>Výška radlice (mm)</w:t>
      </w:r>
      <w:r>
        <w:rPr>
          <w:rFonts w:ascii="Arial" w:hAnsi="Arial" w:cs="Arial"/>
          <w:sz w:val="20"/>
          <w:szCs w:val="20"/>
        </w:rPr>
        <w:tab/>
      </w:r>
      <w:r>
        <w:rPr>
          <w:rFonts w:ascii="Arial" w:hAnsi="Arial" w:cs="Arial"/>
          <w:sz w:val="20"/>
          <w:szCs w:val="20"/>
        </w:rPr>
        <w:tab/>
      </w:r>
      <w:r>
        <w:rPr>
          <w:rFonts w:ascii="Arial" w:hAnsi="Arial" w:cs="Arial"/>
          <w:sz w:val="20"/>
          <w:szCs w:val="20"/>
        </w:rPr>
        <w:tab/>
        <w:t>660 – 750</w:t>
      </w:r>
    </w:p>
    <w:p w:rsidR="00555942" w:rsidRDefault="00555942" w:rsidP="00555942">
      <w:pPr>
        <w:pStyle w:val="Bezmezer"/>
        <w:jc w:val="both"/>
        <w:rPr>
          <w:rFonts w:ascii="Arial" w:hAnsi="Arial" w:cs="Arial"/>
          <w:sz w:val="20"/>
          <w:szCs w:val="20"/>
        </w:rPr>
      </w:pPr>
      <w:r>
        <w:rPr>
          <w:rFonts w:ascii="Arial" w:hAnsi="Arial" w:cs="Arial"/>
          <w:sz w:val="20"/>
          <w:szCs w:val="20"/>
        </w:rPr>
        <w:t>Břity pryžové</w:t>
      </w:r>
    </w:p>
    <w:p w:rsidR="00555942" w:rsidRDefault="000C3703" w:rsidP="00555942">
      <w:pPr>
        <w:pStyle w:val="Bezmezer"/>
        <w:jc w:val="both"/>
        <w:rPr>
          <w:rFonts w:ascii="Arial" w:hAnsi="Arial" w:cs="Arial"/>
          <w:sz w:val="20"/>
          <w:szCs w:val="20"/>
        </w:rPr>
      </w:pPr>
      <w:r>
        <w:rPr>
          <w:rFonts w:ascii="Arial" w:hAnsi="Arial" w:cs="Arial"/>
          <w:sz w:val="20"/>
          <w:szCs w:val="20"/>
        </w:rPr>
        <w:t>H</w:t>
      </w:r>
      <w:r w:rsidR="00555942">
        <w:rPr>
          <w:rFonts w:ascii="Arial" w:hAnsi="Arial" w:cs="Arial"/>
          <w:sz w:val="20"/>
          <w:szCs w:val="20"/>
        </w:rPr>
        <w:t>ydraulické přetáčení křídel</w:t>
      </w:r>
    </w:p>
    <w:p w:rsidR="00555942" w:rsidRDefault="00555942" w:rsidP="00555942">
      <w:pPr>
        <w:pStyle w:val="Bezmezer"/>
        <w:jc w:val="both"/>
        <w:rPr>
          <w:rFonts w:ascii="Arial" w:hAnsi="Arial" w:cs="Arial"/>
          <w:sz w:val="20"/>
          <w:szCs w:val="20"/>
        </w:rPr>
      </w:pPr>
      <w:r>
        <w:rPr>
          <w:rFonts w:ascii="Arial" w:hAnsi="Arial" w:cs="Arial"/>
          <w:sz w:val="20"/>
          <w:szCs w:val="20"/>
        </w:rPr>
        <w:t>Výstražné praporky</w:t>
      </w:r>
    </w:p>
    <w:p w:rsidR="00555942" w:rsidRDefault="00555942" w:rsidP="00555942">
      <w:pPr>
        <w:pStyle w:val="Bezmezer"/>
        <w:jc w:val="both"/>
        <w:rPr>
          <w:rFonts w:ascii="Arial" w:hAnsi="Arial" w:cs="Arial"/>
          <w:sz w:val="20"/>
          <w:szCs w:val="20"/>
        </w:rPr>
      </w:pPr>
      <w:r>
        <w:rPr>
          <w:rFonts w:ascii="Arial" w:hAnsi="Arial" w:cs="Arial"/>
          <w:sz w:val="20"/>
          <w:szCs w:val="20"/>
        </w:rPr>
        <w:t>Barva oranžová RAL 2011</w:t>
      </w:r>
    </w:p>
    <w:p w:rsidR="00555942" w:rsidRPr="00555942" w:rsidRDefault="00555942" w:rsidP="00555942">
      <w:pPr>
        <w:pStyle w:val="Bezmeze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041C26" w:rsidRDefault="00041C26" w:rsidP="00041C26">
      <w:pPr>
        <w:pStyle w:val="Bezmezer"/>
        <w:jc w:val="both"/>
        <w:rPr>
          <w:rFonts w:ascii="Arial" w:hAnsi="Arial" w:cs="Arial"/>
          <w:b/>
          <w:sz w:val="20"/>
          <w:szCs w:val="20"/>
        </w:rPr>
      </w:pPr>
    </w:p>
    <w:p w:rsidR="00041C26" w:rsidRDefault="00041C26" w:rsidP="00041C26">
      <w:pPr>
        <w:pStyle w:val="Bezmezer"/>
        <w:jc w:val="both"/>
        <w:rPr>
          <w:rFonts w:ascii="Arial" w:hAnsi="Arial" w:cs="Arial"/>
          <w:b/>
          <w:sz w:val="20"/>
          <w:szCs w:val="20"/>
        </w:rPr>
      </w:pPr>
    </w:p>
    <w:p w:rsidR="00041C26" w:rsidRDefault="00041C26" w:rsidP="00041C26">
      <w:pPr>
        <w:pStyle w:val="Bezmezer"/>
        <w:jc w:val="both"/>
        <w:rPr>
          <w:rFonts w:ascii="Arial" w:hAnsi="Arial" w:cs="Arial"/>
          <w:sz w:val="20"/>
          <w:szCs w:val="20"/>
        </w:rPr>
      </w:pPr>
    </w:p>
    <w:p w:rsidR="00041C26" w:rsidRDefault="00041C26" w:rsidP="00041C26">
      <w:pPr>
        <w:pStyle w:val="Bezmezer"/>
        <w:jc w:val="both"/>
        <w:rPr>
          <w:rFonts w:ascii="Arial" w:hAnsi="Arial" w:cs="Arial"/>
          <w:sz w:val="20"/>
          <w:szCs w:val="20"/>
        </w:rPr>
      </w:pPr>
    </w:p>
    <w:p w:rsidR="00041C26" w:rsidRDefault="00041C26" w:rsidP="00041C26">
      <w:pPr>
        <w:pStyle w:val="Bezmezer"/>
        <w:ind w:left="405"/>
        <w:jc w:val="both"/>
        <w:rPr>
          <w:rFonts w:ascii="Arial" w:hAnsi="Arial" w:cs="Arial"/>
          <w:sz w:val="20"/>
          <w:szCs w:val="20"/>
        </w:rPr>
      </w:pPr>
    </w:p>
    <w:p w:rsidR="00597C04" w:rsidRDefault="00597C04" w:rsidP="00597C04">
      <w:pPr>
        <w:pStyle w:val="Bezmezer"/>
        <w:jc w:val="both"/>
        <w:rPr>
          <w:rFonts w:ascii="Arial" w:hAnsi="Arial" w:cs="Arial"/>
          <w:sz w:val="20"/>
          <w:szCs w:val="20"/>
        </w:rPr>
      </w:pPr>
      <w:r>
        <w:rPr>
          <w:rFonts w:ascii="Arial" w:hAnsi="Arial" w:cs="Arial"/>
          <w:sz w:val="20"/>
          <w:szCs w:val="20"/>
        </w:rPr>
        <w:t xml:space="preserve">Ve </w:t>
      </w:r>
      <w:proofErr w:type="spellStart"/>
      <w:r>
        <w:rPr>
          <w:rFonts w:ascii="Arial" w:hAnsi="Arial" w:cs="Arial"/>
          <w:sz w:val="20"/>
          <w:szCs w:val="20"/>
        </w:rPr>
        <w:t>Frýdku</w:t>
      </w:r>
      <w:proofErr w:type="spellEnd"/>
      <w:r>
        <w:rPr>
          <w:rFonts w:ascii="Arial" w:hAnsi="Arial" w:cs="Arial"/>
          <w:sz w:val="20"/>
          <w:szCs w:val="20"/>
        </w:rPr>
        <w:t>-Místku dne:…………………</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V Opavě dne: </w:t>
      </w:r>
      <w:proofErr w:type="gramStart"/>
      <w:r w:rsidR="00A5056A">
        <w:rPr>
          <w:rFonts w:ascii="Arial" w:hAnsi="Arial" w:cs="Arial"/>
          <w:sz w:val="20"/>
          <w:szCs w:val="20"/>
        </w:rPr>
        <w:t>24</w:t>
      </w:r>
      <w:r>
        <w:rPr>
          <w:rFonts w:ascii="Arial" w:hAnsi="Arial" w:cs="Arial"/>
          <w:sz w:val="20"/>
          <w:szCs w:val="20"/>
        </w:rPr>
        <w:t>.</w:t>
      </w:r>
      <w:r w:rsidR="00A5056A">
        <w:rPr>
          <w:rFonts w:ascii="Arial" w:hAnsi="Arial" w:cs="Arial"/>
          <w:sz w:val="20"/>
          <w:szCs w:val="20"/>
        </w:rPr>
        <w:t>10</w:t>
      </w:r>
      <w:r>
        <w:rPr>
          <w:rFonts w:ascii="Arial" w:hAnsi="Arial" w:cs="Arial"/>
          <w:sz w:val="20"/>
          <w:szCs w:val="20"/>
        </w:rPr>
        <w:t>.2016</w:t>
      </w:r>
      <w:proofErr w:type="gramEnd"/>
    </w:p>
    <w:p w:rsidR="00597C04" w:rsidRDefault="00597C04" w:rsidP="00597C04">
      <w:pPr>
        <w:pStyle w:val="Bezmezer"/>
        <w:jc w:val="both"/>
        <w:rPr>
          <w:rFonts w:ascii="Arial" w:hAnsi="Arial" w:cs="Arial"/>
          <w:sz w:val="20"/>
          <w:szCs w:val="20"/>
        </w:rPr>
      </w:pPr>
    </w:p>
    <w:p w:rsidR="00597C04" w:rsidRDefault="00597C04" w:rsidP="00597C04">
      <w:pPr>
        <w:pStyle w:val="Bezmezer"/>
        <w:rPr>
          <w:rFonts w:ascii="Arial" w:hAnsi="Arial" w:cs="Arial"/>
          <w:sz w:val="20"/>
          <w:szCs w:val="20"/>
        </w:rPr>
      </w:pPr>
    </w:p>
    <w:p w:rsidR="00597C04" w:rsidRDefault="00597C04" w:rsidP="00597C04">
      <w:pPr>
        <w:pStyle w:val="Bezmezer"/>
        <w:rPr>
          <w:rFonts w:ascii="Arial" w:hAnsi="Arial" w:cs="Arial"/>
          <w:sz w:val="20"/>
          <w:szCs w:val="20"/>
        </w:rPr>
      </w:pPr>
      <w:r>
        <w:rPr>
          <w:rFonts w:ascii="Arial" w:hAnsi="Arial" w:cs="Arial"/>
          <w:sz w:val="20"/>
          <w:szCs w:val="20"/>
        </w:rPr>
        <w:t>Prodávající:</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Kupující:</w:t>
      </w:r>
    </w:p>
    <w:p w:rsidR="00597C04" w:rsidRDefault="00597C04" w:rsidP="00597C04">
      <w:pPr>
        <w:pStyle w:val="Bezmezer"/>
        <w:rPr>
          <w:rFonts w:ascii="Arial" w:hAnsi="Arial" w:cs="Arial"/>
          <w:sz w:val="20"/>
          <w:szCs w:val="20"/>
        </w:rPr>
      </w:pPr>
    </w:p>
    <w:p w:rsidR="00597C04" w:rsidRDefault="00597C04" w:rsidP="00597C04">
      <w:pPr>
        <w:pStyle w:val="Bezmezer"/>
        <w:rPr>
          <w:rFonts w:ascii="Arial" w:hAnsi="Arial" w:cs="Arial"/>
          <w:sz w:val="20"/>
          <w:szCs w:val="20"/>
        </w:rPr>
      </w:pPr>
    </w:p>
    <w:p w:rsidR="00597C04" w:rsidRDefault="00597C04" w:rsidP="00597C04">
      <w:pPr>
        <w:pStyle w:val="Bezmezer"/>
        <w:rPr>
          <w:rFonts w:ascii="Arial" w:hAnsi="Arial" w:cs="Arial"/>
          <w:sz w:val="20"/>
          <w:szCs w:val="20"/>
        </w:rPr>
      </w:pPr>
    </w:p>
    <w:p w:rsidR="00597C04" w:rsidRDefault="00597C04" w:rsidP="00597C04">
      <w:pPr>
        <w:pStyle w:val="Bezmezer"/>
        <w:rPr>
          <w:rFonts w:ascii="Arial" w:hAnsi="Arial" w:cs="Arial"/>
          <w:sz w:val="20"/>
          <w:szCs w:val="20"/>
        </w:rPr>
      </w:pPr>
    </w:p>
    <w:p w:rsidR="00597C04" w:rsidRDefault="00597C04" w:rsidP="00597C04">
      <w:pPr>
        <w:pStyle w:val="Bezmezer"/>
        <w:rPr>
          <w:rFonts w:ascii="Arial" w:hAnsi="Arial" w:cs="Arial"/>
          <w:sz w:val="20"/>
          <w:szCs w:val="20"/>
        </w:rPr>
      </w:pPr>
    </w:p>
    <w:p w:rsidR="00597C04" w:rsidRDefault="00597C04" w:rsidP="00597C04">
      <w:pPr>
        <w:pStyle w:val="Bezmezer"/>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597C04" w:rsidRDefault="00597C04" w:rsidP="00597C04">
      <w:pPr>
        <w:pStyle w:val="Bezmezer"/>
        <w:rPr>
          <w:rFonts w:ascii="Arial" w:hAnsi="Arial" w:cs="Arial"/>
          <w:sz w:val="20"/>
          <w:szCs w:val="20"/>
        </w:rPr>
      </w:pPr>
      <w:r>
        <w:rPr>
          <w:rFonts w:ascii="Arial" w:hAnsi="Arial" w:cs="Arial"/>
          <w:sz w:val="20"/>
          <w:szCs w:val="20"/>
        </w:rPr>
        <w:t xml:space="preserve">Ing. Martin </w:t>
      </w:r>
      <w:proofErr w:type="spellStart"/>
      <w:r>
        <w:rPr>
          <w:rFonts w:ascii="Arial" w:hAnsi="Arial" w:cs="Arial"/>
          <w:sz w:val="20"/>
          <w:szCs w:val="20"/>
        </w:rPr>
        <w:t>Ninger</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Ing. Jan Hazucha</w:t>
      </w:r>
      <w:r>
        <w:rPr>
          <w:rFonts w:ascii="Arial" w:hAnsi="Arial" w:cs="Arial"/>
          <w:sz w:val="20"/>
          <w:szCs w:val="20"/>
        </w:rPr>
        <w:tab/>
      </w:r>
    </w:p>
    <w:p w:rsidR="00597C04" w:rsidRDefault="00597C04" w:rsidP="00597C04">
      <w:pPr>
        <w:pStyle w:val="Bezmezer"/>
        <w:rPr>
          <w:rFonts w:ascii="Arial" w:hAnsi="Arial" w:cs="Arial"/>
          <w:sz w:val="20"/>
          <w:szCs w:val="20"/>
        </w:rPr>
      </w:pPr>
      <w:r>
        <w:rPr>
          <w:rFonts w:ascii="Arial" w:hAnsi="Arial" w:cs="Arial"/>
          <w:sz w:val="20"/>
          <w:szCs w:val="20"/>
        </w:rPr>
        <w:t>jednatel společnosti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jednatel společnosti</w:t>
      </w:r>
      <w:r>
        <w:rPr>
          <w:rFonts w:ascii="Arial" w:hAnsi="Arial" w:cs="Arial"/>
          <w:sz w:val="20"/>
          <w:szCs w:val="20"/>
        </w:rPr>
        <w:tab/>
      </w:r>
    </w:p>
    <w:p w:rsidR="00597C04" w:rsidRPr="00335513" w:rsidRDefault="00597C04" w:rsidP="00597C04">
      <w:pPr>
        <w:pStyle w:val="Bezmezer"/>
        <w:ind w:left="4956" w:firstLine="708"/>
        <w:rPr>
          <w:rFonts w:ascii="Arial" w:hAnsi="Arial" w:cs="Arial"/>
          <w:sz w:val="20"/>
          <w:szCs w:val="20"/>
        </w:rPr>
      </w:pPr>
      <w:r w:rsidRPr="00335513">
        <w:rPr>
          <w:rFonts w:ascii="Arial" w:hAnsi="Arial" w:cs="Arial"/>
          <w:sz w:val="20"/>
          <w:szCs w:val="20"/>
        </w:rPr>
        <w:tab/>
        <w:t xml:space="preserve">    </w:t>
      </w:r>
    </w:p>
    <w:p w:rsidR="00597C04" w:rsidRDefault="00597C04" w:rsidP="00597C04">
      <w:pPr>
        <w:pStyle w:val="Bezmezer"/>
        <w:rPr>
          <w:rFonts w:ascii="Arial" w:hAnsi="Arial" w:cs="Arial"/>
          <w:sz w:val="20"/>
          <w:szCs w:val="20"/>
        </w:rPr>
      </w:pPr>
    </w:p>
    <w:p w:rsidR="00597C04" w:rsidRDefault="00597C04" w:rsidP="00597C04">
      <w:pPr>
        <w:pStyle w:val="Bezmezer"/>
        <w:rPr>
          <w:rFonts w:ascii="Arial" w:hAnsi="Arial" w:cs="Arial"/>
          <w:sz w:val="20"/>
          <w:szCs w:val="20"/>
        </w:rPr>
      </w:pPr>
    </w:p>
    <w:p w:rsidR="00C10226" w:rsidRPr="00335513" w:rsidRDefault="00C10226" w:rsidP="00597C04">
      <w:pPr>
        <w:pStyle w:val="Bezmezer"/>
        <w:rPr>
          <w:rFonts w:ascii="Arial" w:hAnsi="Arial" w:cs="Arial"/>
          <w:sz w:val="20"/>
          <w:szCs w:val="20"/>
        </w:rPr>
      </w:pPr>
    </w:p>
    <w:p w:rsidR="00597C04" w:rsidRPr="00335513" w:rsidRDefault="00597C04" w:rsidP="00597C04">
      <w:pPr>
        <w:pStyle w:val="Bezmezer"/>
        <w:rPr>
          <w:rFonts w:ascii="Arial" w:hAnsi="Arial" w:cs="Arial"/>
          <w:sz w:val="20"/>
          <w:szCs w:val="20"/>
        </w:rPr>
      </w:pPr>
    </w:p>
    <w:p w:rsidR="00597C04" w:rsidRDefault="00597C04" w:rsidP="00597C04">
      <w:pPr>
        <w:pStyle w:val="Bezmezer"/>
        <w:rPr>
          <w:rFonts w:ascii="Arial" w:hAnsi="Arial" w:cs="Arial"/>
          <w:sz w:val="20"/>
          <w:szCs w:val="20"/>
        </w:rPr>
      </w:pPr>
      <w:r>
        <w:rPr>
          <w:rFonts w:ascii="Arial" w:hAnsi="Arial" w:cs="Arial"/>
          <w:sz w:val="20"/>
          <w:szCs w:val="20"/>
        </w:rPr>
        <w:t>…………………………………………..</w:t>
      </w:r>
    </w:p>
    <w:p w:rsidR="00597C04" w:rsidRPr="00335513" w:rsidRDefault="00597C04" w:rsidP="00597C04">
      <w:pPr>
        <w:pStyle w:val="Bezmezer"/>
        <w:rPr>
          <w:rFonts w:ascii="Arial" w:hAnsi="Arial" w:cs="Arial"/>
          <w:sz w:val="20"/>
          <w:szCs w:val="20"/>
        </w:rPr>
      </w:pPr>
      <w:r>
        <w:rPr>
          <w:rFonts w:ascii="Arial" w:hAnsi="Arial" w:cs="Arial"/>
          <w:sz w:val="20"/>
          <w:szCs w:val="20"/>
        </w:rPr>
        <w:t>Ing. Jiří Janovský</w:t>
      </w:r>
    </w:p>
    <w:p w:rsidR="00597C04" w:rsidRDefault="00597C04" w:rsidP="00597C04">
      <w:pPr>
        <w:pStyle w:val="Bezmezer"/>
        <w:rPr>
          <w:rFonts w:ascii="Arial" w:hAnsi="Arial" w:cs="Arial"/>
          <w:sz w:val="20"/>
          <w:szCs w:val="20"/>
        </w:rPr>
      </w:pPr>
      <w:r>
        <w:rPr>
          <w:rFonts w:ascii="Arial" w:hAnsi="Arial" w:cs="Arial"/>
          <w:sz w:val="20"/>
          <w:szCs w:val="20"/>
        </w:rPr>
        <w:t>jednatel společnosti</w:t>
      </w:r>
      <w:r>
        <w:rPr>
          <w:rFonts w:ascii="Arial" w:hAnsi="Arial" w:cs="Arial"/>
          <w:sz w:val="20"/>
          <w:szCs w:val="20"/>
        </w:rPr>
        <w:tab/>
      </w:r>
    </w:p>
    <w:p w:rsidR="00D350DA" w:rsidRPr="00335513" w:rsidRDefault="00D350DA" w:rsidP="00E56EC9">
      <w:pPr>
        <w:pStyle w:val="Bezmezer"/>
        <w:rPr>
          <w:rFonts w:ascii="Arial" w:hAnsi="Arial" w:cs="Arial"/>
          <w:sz w:val="20"/>
          <w:szCs w:val="20"/>
        </w:rPr>
      </w:pPr>
    </w:p>
    <w:sectPr w:rsidR="00D350DA" w:rsidRPr="00335513" w:rsidSect="00C10226">
      <w:footerReference w:type="default" r:id="rId8"/>
      <w:pgSz w:w="11906" w:h="16838"/>
      <w:pgMar w:top="851" w:right="1417" w:bottom="993" w:left="1417" w:header="426" w:footer="3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F1D" w:rsidRDefault="00B23F1D" w:rsidP="00B84FD4">
      <w:pPr>
        <w:spacing w:after="0" w:line="240" w:lineRule="auto"/>
      </w:pPr>
      <w:r>
        <w:separator/>
      </w:r>
    </w:p>
  </w:endnote>
  <w:endnote w:type="continuationSeparator" w:id="0">
    <w:p w:rsidR="00B23F1D" w:rsidRDefault="00B23F1D" w:rsidP="00B84F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09204"/>
      <w:docPartObj>
        <w:docPartGallery w:val="Page Numbers (Bottom of Page)"/>
        <w:docPartUnique/>
      </w:docPartObj>
    </w:sdtPr>
    <w:sdtEndPr>
      <w:rPr>
        <w:sz w:val="20"/>
        <w:szCs w:val="20"/>
      </w:rPr>
    </w:sdtEndPr>
    <w:sdtContent>
      <w:p w:rsidR="00B23F1D" w:rsidRPr="00345E7F" w:rsidRDefault="00F03316">
        <w:pPr>
          <w:pStyle w:val="Zpat"/>
          <w:jc w:val="center"/>
          <w:rPr>
            <w:sz w:val="20"/>
            <w:szCs w:val="20"/>
          </w:rPr>
        </w:pPr>
        <w:r w:rsidRPr="00345E7F">
          <w:rPr>
            <w:sz w:val="20"/>
            <w:szCs w:val="20"/>
          </w:rPr>
          <w:fldChar w:fldCharType="begin"/>
        </w:r>
        <w:r w:rsidR="00B23F1D" w:rsidRPr="00345E7F">
          <w:rPr>
            <w:sz w:val="20"/>
            <w:szCs w:val="20"/>
          </w:rPr>
          <w:instrText xml:space="preserve"> PAGE   \* MERGEFORMAT </w:instrText>
        </w:r>
        <w:r w:rsidRPr="00345E7F">
          <w:rPr>
            <w:sz w:val="20"/>
            <w:szCs w:val="20"/>
          </w:rPr>
          <w:fldChar w:fldCharType="separate"/>
        </w:r>
        <w:r w:rsidR="004539C7">
          <w:rPr>
            <w:noProof/>
            <w:sz w:val="20"/>
            <w:szCs w:val="20"/>
          </w:rPr>
          <w:t>1</w:t>
        </w:r>
        <w:r w:rsidRPr="00345E7F">
          <w:rPr>
            <w:sz w:val="20"/>
            <w:szCs w:val="20"/>
          </w:rPr>
          <w:fldChar w:fldCharType="end"/>
        </w:r>
      </w:p>
    </w:sdtContent>
  </w:sdt>
  <w:p w:rsidR="00B23F1D" w:rsidRDefault="00B23F1D" w:rsidP="004619DA">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F1D" w:rsidRDefault="00B23F1D" w:rsidP="00B84FD4">
      <w:pPr>
        <w:spacing w:after="0" w:line="240" w:lineRule="auto"/>
      </w:pPr>
      <w:r>
        <w:separator/>
      </w:r>
    </w:p>
  </w:footnote>
  <w:footnote w:type="continuationSeparator" w:id="0">
    <w:p w:rsidR="00B23F1D" w:rsidRDefault="00B23F1D" w:rsidP="00B84F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400"/>
    <w:multiLevelType w:val="hybridMultilevel"/>
    <w:tmpl w:val="4126C47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3214685"/>
    <w:multiLevelType w:val="hybridMultilevel"/>
    <w:tmpl w:val="ED86D888"/>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08427C3B"/>
    <w:multiLevelType w:val="hybridMultilevel"/>
    <w:tmpl w:val="48988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5AE6BFC"/>
    <w:multiLevelType w:val="hybridMultilevel"/>
    <w:tmpl w:val="C2445F0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nsid w:val="1B8F62F7"/>
    <w:multiLevelType w:val="hybridMultilevel"/>
    <w:tmpl w:val="00ECDCBC"/>
    <w:lvl w:ilvl="0" w:tplc="C9D6D08A">
      <w:start w:val="3"/>
      <w:numFmt w:val="bullet"/>
      <w:lvlText w:val="-"/>
      <w:lvlJc w:val="left"/>
      <w:pPr>
        <w:tabs>
          <w:tab w:val="num" w:pos="644"/>
        </w:tabs>
        <w:ind w:left="644" w:hanging="360"/>
      </w:pPr>
      <w:rPr>
        <w:rFonts w:ascii="Times New Roman" w:eastAsia="Times New Roman" w:hAnsi="Times New Roman" w:cs="Times New Roman" w:hint="default"/>
      </w:rPr>
    </w:lvl>
    <w:lvl w:ilvl="1" w:tplc="04050003" w:tentative="1">
      <w:start w:val="1"/>
      <w:numFmt w:val="bullet"/>
      <w:lvlText w:val="o"/>
      <w:lvlJc w:val="left"/>
      <w:pPr>
        <w:tabs>
          <w:tab w:val="num" w:pos="1364"/>
        </w:tabs>
        <w:ind w:left="1364" w:hanging="360"/>
      </w:pPr>
      <w:rPr>
        <w:rFonts w:ascii="Courier New" w:hAnsi="Courier New" w:cs="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cs="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cs="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5">
    <w:nsid w:val="1DAD2DCD"/>
    <w:multiLevelType w:val="hybridMultilevel"/>
    <w:tmpl w:val="7B76C99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nsid w:val="2A636568"/>
    <w:multiLevelType w:val="hybridMultilevel"/>
    <w:tmpl w:val="0E6CB24C"/>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nsid w:val="2AC045FE"/>
    <w:multiLevelType w:val="hybridMultilevel"/>
    <w:tmpl w:val="C6D808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7B4770"/>
    <w:multiLevelType w:val="hybridMultilevel"/>
    <w:tmpl w:val="CF0ECDB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nsid w:val="2C032FAE"/>
    <w:multiLevelType w:val="hybridMultilevel"/>
    <w:tmpl w:val="A0DCB6C4"/>
    <w:lvl w:ilvl="0" w:tplc="B9F46BA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CE03DB2"/>
    <w:multiLevelType w:val="hybridMultilevel"/>
    <w:tmpl w:val="15BE948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1BD6C7E"/>
    <w:multiLevelType w:val="hybridMultilevel"/>
    <w:tmpl w:val="5A803CB0"/>
    <w:lvl w:ilvl="0" w:tplc="A620B996">
      <w:start w:val="1"/>
      <w:numFmt w:val="bullet"/>
      <w:lvlText w:val="-"/>
      <w:lvlJc w:val="left"/>
      <w:pPr>
        <w:ind w:left="405" w:hanging="360"/>
      </w:pPr>
      <w:rPr>
        <w:rFonts w:ascii="Calibri" w:eastAsiaTheme="minorHAnsi" w:hAnsi="Calibri" w:cstheme="minorBidi"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2">
    <w:nsid w:val="327447EC"/>
    <w:multiLevelType w:val="hybridMultilevel"/>
    <w:tmpl w:val="C6D8080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75F0096"/>
    <w:multiLevelType w:val="hybridMultilevel"/>
    <w:tmpl w:val="6632FA5C"/>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nsid w:val="3C682513"/>
    <w:multiLevelType w:val="hybridMultilevel"/>
    <w:tmpl w:val="FEF6AD20"/>
    <w:lvl w:ilvl="0" w:tplc="A620B996">
      <w:start w:val="1"/>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nsid w:val="3DF36057"/>
    <w:multiLevelType w:val="hybridMultilevel"/>
    <w:tmpl w:val="BC768236"/>
    <w:lvl w:ilvl="0" w:tplc="0405000F">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6">
    <w:nsid w:val="42BA18FC"/>
    <w:multiLevelType w:val="hybridMultilevel"/>
    <w:tmpl w:val="789A12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F8367BA"/>
    <w:multiLevelType w:val="hybridMultilevel"/>
    <w:tmpl w:val="1736B1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9FE71FB"/>
    <w:multiLevelType w:val="hybridMultilevel"/>
    <w:tmpl w:val="3EB050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B0D0D59"/>
    <w:multiLevelType w:val="hybridMultilevel"/>
    <w:tmpl w:val="BC768236"/>
    <w:lvl w:ilvl="0" w:tplc="0405000F">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0">
    <w:nsid w:val="774F522B"/>
    <w:multiLevelType w:val="hybridMultilevel"/>
    <w:tmpl w:val="0A1647F8"/>
    <w:lvl w:ilvl="0" w:tplc="8DB86E0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0"/>
  </w:num>
  <w:num w:numId="4">
    <w:abstractNumId w:val="3"/>
  </w:num>
  <w:num w:numId="5">
    <w:abstractNumId w:val="8"/>
  </w:num>
  <w:num w:numId="6">
    <w:abstractNumId w:val="5"/>
  </w:num>
  <w:num w:numId="7">
    <w:abstractNumId w:val="2"/>
  </w:num>
  <w:num w:numId="8">
    <w:abstractNumId w:val="18"/>
  </w:num>
  <w:num w:numId="9">
    <w:abstractNumId w:val="6"/>
  </w:num>
  <w:num w:numId="10">
    <w:abstractNumId w:val="11"/>
  </w:num>
  <w:num w:numId="11">
    <w:abstractNumId w:val="15"/>
  </w:num>
  <w:num w:numId="12">
    <w:abstractNumId w:val="19"/>
  </w:num>
  <w:num w:numId="13">
    <w:abstractNumId w:val="13"/>
  </w:num>
  <w:num w:numId="14">
    <w:abstractNumId w:val="7"/>
  </w:num>
  <w:num w:numId="15">
    <w:abstractNumId w:val="12"/>
  </w:num>
  <w:num w:numId="16">
    <w:abstractNumId w:val="1"/>
  </w:num>
  <w:num w:numId="17">
    <w:abstractNumId w:val="10"/>
  </w:num>
  <w:num w:numId="18">
    <w:abstractNumId w:val="4"/>
  </w:num>
  <w:num w:numId="19">
    <w:abstractNumId w:val="14"/>
  </w:num>
  <w:num w:numId="20">
    <w:abstractNumId w:val="9"/>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B505F"/>
    <w:rsid w:val="00007665"/>
    <w:rsid w:val="00021A69"/>
    <w:rsid w:val="000403DB"/>
    <w:rsid w:val="00041804"/>
    <w:rsid w:val="00041C26"/>
    <w:rsid w:val="00042315"/>
    <w:rsid w:val="000720AE"/>
    <w:rsid w:val="000A4A8C"/>
    <w:rsid w:val="000C3703"/>
    <w:rsid w:val="000D7A05"/>
    <w:rsid w:val="000F4BA3"/>
    <w:rsid w:val="000F532C"/>
    <w:rsid w:val="00100B4D"/>
    <w:rsid w:val="00121DBD"/>
    <w:rsid w:val="00130827"/>
    <w:rsid w:val="00163312"/>
    <w:rsid w:val="001666B4"/>
    <w:rsid w:val="00172A5F"/>
    <w:rsid w:val="00180A1D"/>
    <w:rsid w:val="00184E98"/>
    <w:rsid w:val="001A1600"/>
    <w:rsid w:val="001A5600"/>
    <w:rsid w:val="001B39E2"/>
    <w:rsid w:val="001E0DD2"/>
    <w:rsid w:val="001E32BE"/>
    <w:rsid w:val="001F61AC"/>
    <w:rsid w:val="00210ECF"/>
    <w:rsid w:val="00217126"/>
    <w:rsid w:val="00220A0E"/>
    <w:rsid w:val="002318BE"/>
    <w:rsid w:val="00234EA2"/>
    <w:rsid w:val="002C0848"/>
    <w:rsid w:val="002C3F62"/>
    <w:rsid w:val="002E5FDA"/>
    <w:rsid w:val="002F1741"/>
    <w:rsid w:val="00306F04"/>
    <w:rsid w:val="00335513"/>
    <w:rsid w:val="00345E7F"/>
    <w:rsid w:val="00347790"/>
    <w:rsid w:val="003A0D9A"/>
    <w:rsid w:val="003B505F"/>
    <w:rsid w:val="003B621C"/>
    <w:rsid w:val="003C119C"/>
    <w:rsid w:val="003D2A34"/>
    <w:rsid w:val="00407ADE"/>
    <w:rsid w:val="004249BE"/>
    <w:rsid w:val="00432F43"/>
    <w:rsid w:val="00450321"/>
    <w:rsid w:val="004539C7"/>
    <w:rsid w:val="004619DA"/>
    <w:rsid w:val="004645F4"/>
    <w:rsid w:val="00486FDC"/>
    <w:rsid w:val="004A2318"/>
    <w:rsid w:val="004A31EE"/>
    <w:rsid w:val="004B1198"/>
    <w:rsid w:val="004C057F"/>
    <w:rsid w:val="004C4F69"/>
    <w:rsid w:val="004D6B88"/>
    <w:rsid w:val="004E2D76"/>
    <w:rsid w:val="004E680B"/>
    <w:rsid w:val="004F08F2"/>
    <w:rsid w:val="004F287C"/>
    <w:rsid w:val="005149E2"/>
    <w:rsid w:val="00526024"/>
    <w:rsid w:val="00527D63"/>
    <w:rsid w:val="00534B69"/>
    <w:rsid w:val="005479B7"/>
    <w:rsid w:val="00555942"/>
    <w:rsid w:val="00556D68"/>
    <w:rsid w:val="00560F43"/>
    <w:rsid w:val="005646EC"/>
    <w:rsid w:val="00575496"/>
    <w:rsid w:val="005761C1"/>
    <w:rsid w:val="005955B1"/>
    <w:rsid w:val="00597B28"/>
    <w:rsid w:val="00597C04"/>
    <w:rsid w:val="005B7192"/>
    <w:rsid w:val="00602E1A"/>
    <w:rsid w:val="006236D2"/>
    <w:rsid w:val="00647CEB"/>
    <w:rsid w:val="006B7257"/>
    <w:rsid w:val="006E10BB"/>
    <w:rsid w:val="006E6232"/>
    <w:rsid w:val="00701949"/>
    <w:rsid w:val="007111F2"/>
    <w:rsid w:val="00711422"/>
    <w:rsid w:val="00712405"/>
    <w:rsid w:val="00716049"/>
    <w:rsid w:val="007229D3"/>
    <w:rsid w:val="00741DF9"/>
    <w:rsid w:val="0075333B"/>
    <w:rsid w:val="00753F74"/>
    <w:rsid w:val="00762339"/>
    <w:rsid w:val="007641B0"/>
    <w:rsid w:val="00770BBB"/>
    <w:rsid w:val="007943BD"/>
    <w:rsid w:val="007D1CA2"/>
    <w:rsid w:val="00800842"/>
    <w:rsid w:val="00812EE0"/>
    <w:rsid w:val="00844E12"/>
    <w:rsid w:val="008531AE"/>
    <w:rsid w:val="00861176"/>
    <w:rsid w:val="00877967"/>
    <w:rsid w:val="00880B1F"/>
    <w:rsid w:val="00881741"/>
    <w:rsid w:val="008C2D64"/>
    <w:rsid w:val="008C3E91"/>
    <w:rsid w:val="008D618A"/>
    <w:rsid w:val="008F5400"/>
    <w:rsid w:val="008F5AB4"/>
    <w:rsid w:val="00900FB0"/>
    <w:rsid w:val="00901059"/>
    <w:rsid w:val="00910BB3"/>
    <w:rsid w:val="009174E1"/>
    <w:rsid w:val="00924377"/>
    <w:rsid w:val="009818B1"/>
    <w:rsid w:val="009A7E9C"/>
    <w:rsid w:val="009C43AB"/>
    <w:rsid w:val="009E03C1"/>
    <w:rsid w:val="009E03CF"/>
    <w:rsid w:val="00A02B7D"/>
    <w:rsid w:val="00A04FDA"/>
    <w:rsid w:val="00A1269A"/>
    <w:rsid w:val="00A32ED3"/>
    <w:rsid w:val="00A3674B"/>
    <w:rsid w:val="00A42145"/>
    <w:rsid w:val="00A47AFC"/>
    <w:rsid w:val="00A5056A"/>
    <w:rsid w:val="00A553A8"/>
    <w:rsid w:val="00A778A4"/>
    <w:rsid w:val="00A841E7"/>
    <w:rsid w:val="00AD0A98"/>
    <w:rsid w:val="00AD19CC"/>
    <w:rsid w:val="00AE666C"/>
    <w:rsid w:val="00AE6E15"/>
    <w:rsid w:val="00AF5792"/>
    <w:rsid w:val="00B001AD"/>
    <w:rsid w:val="00B1327F"/>
    <w:rsid w:val="00B16827"/>
    <w:rsid w:val="00B16A69"/>
    <w:rsid w:val="00B17B44"/>
    <w:rsid w:val="00B21DE1"/>
    <w:rsid w:val="00B23F1D"/>
    <w:rsid w:val="00B84FD4"/>
    <w:rsid w:val="00B91B37"/>
    <w:rsid w:val="00BA07A3"/>
    <w:rsid w:val="00BA65EA"/>
    <w:rsid w:val="00BE266D"/>
    <w:rsid w:val="00BF7F5E"/>
    <w:rsid w:val="00C10226"/>
    <w:rsid w:val="00C35FFA"/>
    <w:rsid w:val="00C40A92"/>
    <w:rsid w:val="00C75D09"/>
    <w:rsid w:val="00C95F51"/>
    <w:rsid w:val="00CD50E5"/>
    <w:rsid w:val="00CE626C"/>
    <w:rsid w:val="00D05856"/>
    <w:rsid w:val="00D350DA"/>
    <w:rsid w:val="00D45688"/>
    <w:rsid w:val="00D71AA8"/>
    <w:rsid w:val="00D8051B"/>
    <w:rsid w:val="00DA2F0C"/>
    <w:rsid w:val="00DB034E"/>
    <w:rsid w:val="00DC15EB"/>
    <w:rsid w:val="00DE0C03"/>
    <w:rsid w:val="00DE2647"/>
    <w:rsid w:val="00E01021"/>
    <w:rsid w:val="00E06EF8"/>
    <w:rsid w:val="00E10C51"/>
    <w:rsid w:val="00E175C5"/>
    <w:rsid w:val="00E2588E"/>
    <w:rsid w:val="00E31039"/>
    <w:rsid w:val="00E56EC9"/>
    <w:rsid w:val="00E62CDD"/>
    <w:rsid w:val="00E80DA0"/>
    <w:rsid w:val="00EA2D8D"/>
    <w:rsid w:val="00EA7664"/>
    <w:rsid w:val="00ED7913"/>
    <w:rsid w:val="00EF2976"/>
    <w:rsid w:val="00F03316"/>
    <w:rsid w:val="00F22779"/>
    <w:rsid w:val="00F26733"/>
    <w:rsid w:val="00F27F93"/>
    <w:rsid w:val="00F37171"/>
    <w:rsid w:val="00F5681E"/>
    <w:rsid w:val="00F83DBE"/>
    <w:rsid w:val="00F92AFB"/>
    <w:rsid w:val="00FA1A1B"/>
    <w:rsid w:val="00FB7F2B"/>
    <w:rsid w:val="00FC60D4"/>
    <w:rsid w:val="00FD71D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6EC9"/>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B505F"/>
    <w:pPr>
      <w:spacing w:after="0" w:line="240" w:lineRule="auto"/>
    </w:pPr>
  </w:style>
  <w:style w:type="paragraph" w:styleId="Zhlav">
    <w:name w:val="header"/>
    <w:basedOn w:val="Normln"/>
    <w:link w:val="ZhlavChar"/>
    <w:uiPriority w:val="99"/>
    <w:semiHidden/>
    <w:unhideWhenUsed/>
    <w:rsid w:val="00B84FD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84FD4"/>
  </w:style>
  <w:style w:type="paragraph" w:styleId="Zpat">
    <w:name w:val="footer"/>
    <w:basedOn w:val="Normln"/>
    <w:link w:val="ZpatChar"/>
    <w:uiPriority w:val="99"/>
    <w:unhideWhenUsed/>
    <w:rsid w:val="00B84FD4"/>
    <w:pPr>
      <w:tabs>
        <w:tab w:val="center" w:pos="4536"/>
        <w:tab w:val="right" w:pos="9072"/>
      </w:tabs>
      <w:spacing w:after="0" w:line="240" w:lineRule="auto"/>
    </w:pPr>
  </w:style>
  <w:style w:type="character" w:customStyle="1" w:styleId="ZpatChar">
    <w:name w:val="Zápatí Char"/>
    <w:basedOn w:val="Standardnpsmoodstavce"/>
    <w:link w:val="Zpat"/>
    <w:uiPriority w:val="99"/>
    <w:rsid w:val="00B84FD4"/>
  </w:style>
  <w:style w:type="paragraph" w:styleId="Odstavecseseznamem">
    <w:name w:val="List Paragraph"/>
    <w:basedOn w:val="Normln"/>
    <w:uiPriority w:val="34"/>
    <w:qFormat/>
    <w:rsid w:val="00CE626C"/>
    <w:pPr>
      <w:ind w:left="720"/>
      <w:contextualSpacing/>
    </w:pPr>
  </w:style>
  <w:style w:type="paragraph" w:styleId="Zkladntextodsazen2">
    <w:name w:val="Body Text Indent 2"/>
    <w:basedOn w:val="Normln"/>
    <w:link w:val="Zkladntextodsazen2Char"/>
    <w:rsid w:val="00EA2D8D"/>
    <w:pPr>
      <w:spacing w:after="0" w:line="240" w:lineRule="auto"/>
      <w:ind w:left="567" w:hanging="567"/>
      <w:jc w:val="both"/>
    </w:pPr>
    <w:rPr>
      <w:rFonts w:ascii="Arial" w:eastAsia="Times New Roman" w:hAnsi="Arial"/>
      <w:kern w:val="28"/>
      <w:sz w:val="24"/>
      <w:szCs w:val="20"/>
      <w:lang w:eastAsia="cs-CZ"/>
    </w:rPr>
  </w:style>
  <w:style w:type="character" w:customStyle="1" w:styleId="Zkladntextodsazen2Char">
    <w:name w:val="Základní text odsazený 2 Char"/>
    <w:basedOn w:val="Standardnpsmoodstavce"/>
    <w:link w:val="Zkladntextodsazen2"/>
    <w:rsid w:val="00EA2D8D"/>
    <w:rPr>
      <w:rFonts w:ascii="Arial" w:eastAsia="Times New Roman" w:hAnsi="Arial" w:cs="Times New Roman"/>
      <w:kern w:val="28"/>
      <w:sz w:val="24"/>
      <w:szCs w:val="20"/>
      <w:lang w:eastAsia="cs-CZ"/>
    </w:rPr>
  </w:style>
  <w:style w:type="paragraph" w:styleId="Textbubliny">
    <w:name w:val="Balloon Text"/>
    <w:basedOn w:val="Normln"/>
    <w:link w:val="TextbublinyChar"/>
    <w:uiPriority w:val="99"/>
    <w:semiHidden/>
    <w:unhideWhenUsed/>
    <w:rsid w:val="0004180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41804"/>
    <w:rPr>
      <w:rFonts w:ascii="Tahoma" w:hAnsi="Tahoma" w:cs="Tahoma"/>
      <w:sz w:val="16"/>
      <w:szCs w:val="16"/>
    </w:rPr>
  </w:style>
  <w:style w:type="table" w:styleId="Mkatabulky">
    <w:name w:val="Table Grid"/>
    <w:basedOn w:val="Normlntabulka"/>
    <w:uiPriority w:val="59"/>
    <w:rsid w:val="003355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
    <w:link w:val="ZkladntextChar"/>
    <w:uiPriority w:val="99"/>
    <w:unhideWhenUsed/>
    <w:rsid w:val="00E56EC9"/>
    <w:pPr>
      <w:spacing w:after="120"/>
    </w:pPr>
  </w:style>
  <w:style w:type="character" w:customStyle="1" w:styleId="ZkladntextChar">
    <w:name w:val="Základní text Char"/>
    <w:basedOn w:val="Standardnpsmoodstavce"/>
    <w:link w:val="Zkladntext"/>
    <w:uiPriority w:val="99"/>
    <w:rsid w:val="00E56EC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120E698-35EF-4EA9-AA94-B32476C6D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7</Pages>
  <Words>2679</Words>
  <Characters>15810</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Lada Muchová</dc:creator>
  <cp:keywords/>
  <dc:description/>
  <cp:lastModifiedBy>lmuchova</cp:lastModifiedBy>
  <cp:revision>111</cp:revision>
  <cp:lastPrinted>2016-10-19T04:19:00Z</cp:lastPrinted>
  <dcterms:created xsi:type="dcterms:W3CDTF">2012-03-21T07:15:00Z</dcterms:created>
  <dcterms:modified xsi:type="dcterms:W3CDTF">2016-10-19T04:20:00Z</dcterms:modified>
</cp:coreProperties>
</file>