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789" w:rsidRPr="000225F2" w:rsidRDefault="00AD2789" w:rsidP="002422F2">
      <w:pPr>
        <w:pStyle w:val="Nadpis1"/>
        <w:jc w:val="center"/>
        <w:rPr>
          <w:rFonts w:asciiTheme="minorHAnsi" w:hAnsiTheme="minorHAnsi"/>
          <w:b/>
          <w:bCs/>
          <w:sz w:val="28"/>
          <w:szCs w:val="28"/>
        </w:rPr>
      </w:pPr>
      <w:r w:rsidRPr="000225F2">
        <w:rPr>
          <w:rFonts w:asciiTheme="minorHAnsi" w:hAnsiTheme="minorHAnsi"/>
          <w:b/>
          <w:bCs/>
          <w:sz w:val="28"/>
          <w:szCs w:val="28"/>
        </w:rPr>
        <w:t>Smlouva o dílo</w:t>
      </w:r>
    </w:p>
    <w:p w:rsidR="00AD2789" w:rsidRPr="00EA50BA" w:rsidRDefault="00AD2789" w:rsidP="002422F2">
      <w:pPr>
        <w:pStyle w:val="Nadpis1"/>
        <w:jc w:val="center"/>
        <w:rPr>
          <w:rFonts w:asciiTheme="minorHAnsi" w:hAnsiTheme="minorHAnsi"/>
          <w:b/>
          <w:bCs/>
          <w:sz w:val="20"/>
          <w:szCs w:val="20"/>
        </w:rPr>
      </w:pPr>
      <w:r w:rsidRPr="00EA50BA">
        <w:rPr>
          <w:rFonts w:asciiTheme="minorHAnsi" w:hAnsiTheme="minorHAnsi"/>
          <w:b/>
          <w:bCs/>
          <w:sz w:val="20"/>
          <w:szCs w:val="20"/>
        </w:rPr>
        <w:t xml:space="preserve">číslo objednatele: NPÚ- </w:t>
      </w:r>
      <w:r w:rsidR="006B5BB6" w:rsidRPr="00EA50BA">
        <w:rPr>
          <w:rFonts w:asciiTheme="minorHAnsi" w:hAnsiTheme="minorHAnsi"/>
          <w:b/>
          <w:bCs/>
          <w:sz w:val="20"/>
          <w:szCs w:val="20"/>
        </w:rPr>
        <w:t>450/</w:t>
      </w:r>
      <w:r w:rsidR="000D1A4C">
        <w:rPr>
          <w:rFonts w:asciiTheme="minorHAnsi" w:hAnsiTheme="minorHAnsi"/>
          <w:b/>
          <w:bCs/>
          <w:sz w:val="20"/>
          <w:szCs w:val="20"/>
        </w:rPr>
        <w:t>97611</w:t>
      </w:r>
      <w:r w:rsidR="00F93859" w:rsidRPr="00EA50BA">
        <w:rPr>
          <w:rFonts w:asciiTheme="minorHAnsi" w:hAnsiTheme="minorHAnsi"/>
          <w:b/>
          <w:bCs/>
          <w:sz w:val="20"/>
          <w:szCs w:val="20"/>
        </w:rPr>
        <w:t>/</w:t>
      </w:r>
      <w:r w:rsidR="0004332D" w:rsidRPr="00EA50BA">
        <w:rPr>
          <w:rFonts w:asciiTheme="minorHAnsi" w:hAnsiTheme="minorHAnsi"/>
          <w:b/>
          <w:bCs/>
          <w:sz w:val="20"/>
          <w:szCs w:val="20"/>
        </w:rPr>
        <w:t>201</w:t>
      </w:r>
      <w:r w:rsidR="0004332D">
        <w:rPr>
          <w:rFonts w:asciiTheme="minorHAnsi" w:hAnsiTheme="minorHAnsi"/>
          <w:b/>
          <w:bCs/>
          <w:sz w:val="20"/>
          <w:szCs w:val="20"/>
        </w:rPr>
        <w:t>8</w:t>
      </w:r>
    </w:p>
    <w:p w:rsidR="00AD2789" w:rsidRPr="00EA50BA" w:rsidRDefault="00AD2789" w:rsidP="002422F2">
      <w:pPr>
        <w:rPr>
          <w:rFonts w:asciiTheme="minorHAnsi" w:hAnsiTheme="minorHAnsi"/>
          <w:b/>
          <w:bCs/>
          <w:sz w:val="20"/>
          <w:szCs w:val="20"/>
        </w:rPr>
      </w:pPr>
      <w:r w:rsidRPr="00EA50BA">
        <w:rPr>
          <w:rFonts w:asciiTheme="minorHAnsi" w:hAnsiTheme="minorHAnsi"/>
          <w:b/>
          <w:bCs/>
          <w:sz w:val="20"/>
          <w:szCs w:val="20"/>
        </w:rPr>
        <w:t xml:space="preserve">                                          </w:t>
      </w:r>
      <w:r w:rsidR="00CA172A">
        <w:rPr>
          <w:rFonts w:asciiTheme="minorHAnsi" w:hAnsiTheme="minorHAnsi"/>
          <w:b/>
          <w:bCs/>
          <w:sz w:val="20"/>
          <w:szCs w:val="20"/>
        </w:rPr>
        <w:t xml:space="preserve">                    </w:t>
      </w:r>
      <w:r w:rsidRPr="000D1A4C">
        <w:rPr>
          <w:rFonts w:asciiTheme="minorHAnsi" w:hAnsiTheme="minorHAnsi"/>
          <w:b/>
          <w:bCs/>
          <w:sz w:val="20"/>
          <w:szCs w:val="20"/>
        </w:rPr>
        <w:t xml:space="preserve">číslo zhotovitele:  </w:t>
      </w:r>
      <w:r w:rsidR="000D1A4C">
        <w:rPr>
          <w:rFonts w:asciiTheme="minorHAnsi" w:hAnsiTheme="minorHAnsi"/>
          <w:b/>
          <w:bCs/>
          <w:sz w:val="20"/>
          <w:szCs w:val="20"/>
        </w:rPr>
        <w:t>19/20018</w:t>
      </w:r>
    </w:p>
    <w:p w:rsidR="00AD2789" w:rsidRPr="00EA50BA" w:rsidRDefault="00AD2789" w:rsidP="002422F2">
      <w:pPr>
        <w:pStyle w:val="Nadpis1"/>
        <w:pBdr>
          <w:bottom w:val="single" w:sz="4" w:space="1" w:color="auto"/>
        </w:pBdr>
        <w:jc w:val="center"/>
        <w:rPr>
          <w:rFonts w:asciiTheme="minorHAnsi" w:hAnsiTheme="minorHAnsi"/>
          <w:sz w:val="20"/>
          <w:szCs w:val="20"/>
        </w:rPr>
      </w:pPr>
    </w:p>
    <w:p w:rsidR="00AD2789" w:rsidRPr="00EA50BA" w:rsidRDefault="00AD2789" w:rsidP="00CA172A">
      <w:pPr>
        <w:pStyle w:val="Nadpis1"/>
        <w:pBdr>
          <w:bottom w:val="single" w:sz="4" w:space="1" w:color="auto"/>
        </w:pBdr>
        <w:jc w:val="both"/>
        <w:rPr>
          <w:rFonts w:asciiTheme="minorHAnsi" w:hAnsiTheme="minorHAnsi" w:cs="Calibri"/>
          <w:sz w:val="20"/>
          <w:szCs w:val="20"/>
        </w:rPr>
      </w:pPr>
      <w:r w:rsidRPr="000D1A4C">
        <w:rPr>
          <w:rFonts w:asciiTheme="minorHAnsi" w:hAnsiTheme="minorHAnsi" w:cs="Calibri"/>
          <w:sz w:val="20"/>
          <w:szCs w:val="20"/>
        </w:rPr>
        <w:t>uzavřená ve smyslu ustanovení § 2586 a násl. zákona č. 89/2012 Sb., Občanský zákoník (dále jen „Smlouva“)</w:t>
      </w:r>
    </w:p>
    <w:p w:rsidR="00AD2789" w:rsidRPr="00EA50BA" w:rsidRDefault="00AD2789" w:rsidP="002422F2">
      <w:pPr>
        <w:pStyle w:val="Nzev"/>
        <w:numPr>
          <w:ilvl w:val="0"/>
          <w:numId w:val="0"/>
        </w:numPr>
        <w:jc w:val="both"/>
        <w:rPr>
          <w:rFonts w:asciiTheme="minorHAnsi" w:hAnsiTheme="minorHAnsi"/>
          <w:sz w:val="20"/>
          <w:szCs w:val="20"/>
          <w:u w:val="none"/>
        </w:rPr>
      </w:pPr>
    </w:p>
    <w:p w:rsidR="00AD2789" w:rsidRPr="00EA50BA" w:rsidRDefault="00AD2789" w:rsidP="002422F2">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I.</w:t>
      </w:r>
    </w:p>
    <w:p w:rsidR="00AD2789" w:rsidRPr="00EA50BA" w:rsidRDefault="00AD2789" w:rsidP="002422F2">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 xml:space="preserve">Smluvní </w:t>
      </w:r>
      <w:r w:rsidRPr="00EA50BA">
        <w:rPr>
          <w:rFonts w:asciiTheme="minorHAnsi" w:hAnsiTheme="minorHAnsi"/>
          <w:b/>
          <w:bCs/>
          <w:i/>
          <w:iCs/>
          <w:sz w:val="20"/>
          <w:szCs w:val="20"/>
          <w:u w:val="none"/>
        </w:rPr>
        <w:t>s</w:t>
      </w:r>
      <w:r w:rsidRPr="00EA50BA">
        <w:rPr>
          <w:rFonts w:asciiTheme="minorHAnsi" w:hAnsiTheme="minorHAnsi"/>
          <w:b/>
          <w:bCs/>
          <w:sz w:val="20"/>
          <w:szCs w:val="20"/>
          <w:u w:val="none"/>
        </w:rPr>
        <w:t>trany</w:t>
      </w:r>
    </w:p>
    <w:p w:rsidR="00AD2789" w:rsidRPr="00EA50BA" w:rsidRDefault="00AD2789" w:rsidP="002422F2">
      <w:pPr>
        <w:pStyle w:val="Zkladntext21"/>
        <w:rPr>
          <w:rFonts w:asciiTheme="minorHAnsi" w:hAnsiTheme="minorHAnsi" w:cs="Calibri"/>
          <w:b/>
          <w:bCs/>
          <w:sz w:val="20"/>
          <w:szCs w:val="20"/>
        </w:rPr>
      </w:pPr>
      <w:r w:rsidRPr="00EA50BA">
        <w:rPr>
          <w:rFonts w:asciiTheme="minorHAnsi" w:hAnsiTheme="minorHAnsi" w:cs="Calibri"/>
          <w:b/>
          <w:bCs/>
          <w:sz w:val="20"/>
          <w:szCs w:val="20"/>
        </w:rPr>
        <w:t>Objednatel:</w:t>
      </w:r>
      <w:r w:rsidRPr="00EA50BA">
        <w:rPr>
          <w:rFonts w:asciiTheme="minorHAnsi" w:hAnsiTheme="minorHAnsi" w:cs="Calibri"/>
          <w:sz w:val="20"/>
          <w:szCs w:val="20"/>
        </w:rPr>
        <w:t xml:space="preserve">  </w:t>
      </w:r>
      <w:r w:rsidRPr="00EA50BA">
        <w:rPr>
          <w:rFonts w:asciiTheme="minorHAnsi" w:hAnsiTheme="minorHAnsi" w:cs="Calibri"/>
          <w:sz w:val="20"/>
          <w:szCs w:val="20"/>
        </w:rPr>
        <w:tab/>
        <w:t xml:space="preserve">           </w:t>
      </w:r>
      <w:r w:rsidRPr="00EA50BA">
        <w:rPr>
          <w:rFonts w:asciiTheme="minorHAnsi" w:hAnsiTheme="minorHAnsi" w:cs="Calibri"/>
          <w:b/>
          <w:bCs/>
          <w:sz w:val="20"/>
          <w:szCs w:val="20"/>
        </w:rPr>
        <w:t>Národní památkový ústav, státní příspěvková organizace</w:t>
      </w:r>
    </w:p>
    <w:p w:rsidR="00AD2789" w:rsidRPr="00EA50BA" w:rsidRDefault="00AD2789" w:rsidP="0087390E">
      <w:pPr>
        <w:pStyle w:val="Zkladntext21"/>
        <w:ind w:firstLine="1985"/>
        <w:rPr>
          <w:rFonts w:asciiTheme="minorHAnsi" w:hAnsiTheme="minorHAnsi" w:cs="Calibri"/>
          <w:sz w:val="20"/>
          <w:szCs w:val="20"/>
        </w:rPr>
      </w:pPr>
      <w:r w:rsidRPr="00EA50BA">
        <w:rPr>
          <w:rFonts w:asciiTheme="minorHAnsi" w:hAnsiTheme="minorHAnsi" w:cs="Calibri"/>
          <w:sz w:val="20"/>
          <w:szCs w:val="20"/>
        </w:rPr>
        <w:t>IČ: 75032333, DIČ: CZ75032333</w:t>
      </w:r>
    </w:p>
    <w:p w:rsidR="00AD2789" w:rsidRPr="00EA50BA" w:rsidRDefault="00AD2789" w:rsidP="0087390E">
      <w:pPr>
        <w:pStyle w:val="Zkladntext21"/>
        <w:ind w:firstLine="1985"/>
        <w:rPr>
          <w:rFonts w:asciiTheme="minorHAnsi" w:hAnsiTheme="minorHAnsi" w:cs="Calibri"/>
          <w:sz w:val="20"/>
          <w:szCs w:val="20"/>
        </w:rPr>
      </w:pPr>
      <w:r w:rsidRPr="00EA50BA">
        <w:rPr>
          <w:rFonts w:asciiTheme="minorHAnsi" w:hAnsiTheme="minorHAnsi" w:cs="Calibri"/>
          <w:sz w:val="20"/>
          <w:szCs w:val="20"/>
        </w:rPr>
        <w:t>se sídlem Valdštejnské náměstí  162/3, 118 01 Praha 1 - Malá Strana</w:t>
      </w:r>
    </w:p>
    <w:p w:rsidR="00AD2789" w:rsidRPr="00EA50BA" w:rsidRDefault="00AD2789" w:rsidP="0087390E">
      <w:pPr>
        <w:pStyle w:val="Zkladntext21"/>
        <w:ind w:firstLine="1985"/>
        <w:rPr>
          <w:rFonts w:asciiTheme="minorHAnsi" w:hAnsiTheme="minorHAnsi" w:cs="Calibri"/>
          <w:sz w:val="20"/>
          <w:szCs w:val="20"/>
        </w:rPr>
      </w:pPr>
      <w:r w:rsidRPr="00EA50BA">
        <w:rPr>
          <w:rFonts w:asciiTheme="minorHAnsi" w:hAnsiTheme="minorHAnsi" w:cs="Calibri"/>
          <w:sz w:val="20"/>
          <w:szCs w:val="20"/>
        </w:rPr>
        <w:t>jednající generální ředitelkou Ing. arch. Naděždou  Goryczkovou</w:t>
      </w:r>
    </w:p>
    <w:p w:rsidR="00AD2789" w:rsidRPr="00EA50BA" w:rsidRDefault="00AD2789" w:rsidP="0087390E">
      <w:pPr>
        <w:pStyle w:val="Zkladntext21"/>
        <w:ind w:firstLine="1985"/>
        <w:rPr>
          <w:rFonts w:asciiTheme="minorHAnsi" w:hAnsiTheme="minorHAnsi" w:cs="Calibri"/>
          <w:b/>
          <w:bCs/>
          <w:sz w:val="20"/>
          <w:szCs w:val="20"/>
        </w:rPr>
      </w:pPr>
      <w:r w:rsidRPr="00EA50BA">
        <w:rPr>
          <w:rFonts w:asciiTheme="minorHAnsi" w:hAnsiTheme="minorHAnsi" w:cs="Calibri"/>
          <w:b/>
          <w:bCs/>
          <w:sz w:val="20"/>
          <w:szCs w:val="20"/>
        </w:rPr>
        <w:t xml:space="preserve">kterou zastupuje: </w:t>
      </w:r>
    </w:p>
    <w:p w:rsidR="00AD2789" w:rsidRPr="00EA50BA" w:rsidRDefault="00AD2789" w:rsidP="0087390E">
      <w:pPr>
        <w:pStyle w:val="Zkladntext21"/>
        <w:ind w:firstLine="1985"/>
        <w:rPr>
          <w:rFonts w:asciiTheme="minorHAnsi" w:hAnsiTheme="minorHAnsi" w:cs="Calibri"/>
          <w:b/>
          <w:bCs/>
          <w:sz w:val="20"/>
          <w:szCs w:val="20"/>
        </w:rPr>
      </w:pPr>
      <w:r w:rsidRPr="00EA50BA">
        <w:rPr>
          <w:rFonts w:asciiTheme="minorHAnsi" w:hAnsiTheme="minorHAnsi" w:cs="Calibri"/>
          <w:b/>
          <w:bCs/>
          <w:sz w:val="20"/>
          <w:szCs w:val="20"/>
        </w:rPr>
        <w:t>Územní památková správa v Kroměříži</w:t>
      </w:r>
    </w:p>
    <w:p w:rsidR="00AD2789" w:rsidRPr="00EA50BA" w:rsidRDefault="00AD2789" w:rsidP="0087390E">
      <w:pPr>
        <w:pStyle w:val="Zkladntext21"/>
        <w:ind w:firstLine="1985"/>
        <w:rPr>
          <w:rFonts w:asciiTheme="minorHAnsi" w:hAnsiTheme="minorHAnsi" w:cs="Calibri"/>
          <w:b/>
          <w:bCs/>
          <w:sz w:val="20"/>
          <w:szCs w:val="20"/>
        </w:rPr>
      </w:pPr>
      <w:r w:rsidRPr="00EA50BA">
        <w:rPr>
          <w:rFonts w:asciiTheme="minorHAnsi" w:hAnsiTheme="minorHAnsi" w:cs="Calibri"/>
          <w:b/>
          <w:bCs/>
          <w:sz w:val="20"/>
          <w:szCs w:val="20"/>
        </w:rPr>
        <w:t>se sídlem Sněmovní nám. 1, 767 01 Kroměříž</w:t>
      </w:r>
    </w:p>
    <w:p w:rsidR="00AD2789" w:rsidRPr="00EA50BA" w:rsidRDefault="00AD2789" w:rsidP="0087390E">
      <w:pPr>
        <w:pStyle w:val="Zkladntext21"/>
        <w:ind w:firstLine="1985"/>
        <w:rPr>
          <w:rFonts w:asciiTheme="minorHAnsi" w:hAnsiTheme="minorHAnsi" w:cs="Calibri"/>
          <w:b/>
          <w:bCs/>
          <w:sz w:val="20"/>
          <w:szCs w:val="20"/>
        </w:rPr>
      </w:pPr>
      <w:r w:rsidRPr="00EA50BA">
        <w:rPr>
          <w:rFonts w:asciiTheme="minorHAnsi" w:hAnsiTheme="minorHAnsi" w:cs="Calibri"/>
          <w:b/>
          <w:bCs/>
          <w:sz w:val="20"/>
          <w:szCs w:val="20"/>
        </w:rPr>
        <w:t xml:space="preserve">jednající ředitelem Ing. </w:t>
      </w:r>
      <w:r w:rsidR="00DD74E8">
        <w:rPr>
          <w:rFonts w:asciiTheme="minorHAnsi" w:hAnsiTheme="minorHAnsi" w:cs="Calibri"/>
          <w:b/>
          <w:bCs/>
          <w:sz w:val="20"/>
          <w:szCs w:val="20"/>
        </w:rPr>
        <w:t>Petrem Šubíkem</w:t>
      </w:r>
      <w:r w:rsidRPr="00EA50BA">
        <w:rPr>
          <w:rFonts w:asciiTheme="minorHAnsi" w:hAnsiTheme="minorHAnsi" w:cs="Calibri"/>
          <w:b/>
          <w:bCs/>
          <w:sz w:val="20"/>
          <w:szCs w:val="20"/>
        </w:rPr>
        <w:t xml:space="preserve">                                   </w:t>
      </w:r>
    </w:p>
    <w:p w:rsidR="00AD2789" w:rsidRPr="00EA50BA" w:rsidRDefault="00AD2789" w:rsidP="0087390E">
      <w:pPr>
        <w:pStyle w:val="Zkladntext21"/>
        <w:ind w:firstLine="1985"/>
        <w:rPr>
          <w:rFonts w:asciiTheme="minorHAnsi" w:hAnsiTheme="minorHAnsi" w:cs="Calibri"/>
          <w:b/>
          <w:bCs/>
          <w:sz w:val="20"/>
          <w:szCs w:val="20"/>
        </w:rPr>
      </w:pPr>
      <w:r w:rsidRPr="00EA50BA">
        <w:rPr>
          <w:rFonts w:asciiTheme="minorHAnsi" w:hAnsiTheme="minorHAnsi" w:cs="Calibri"/>
          <w:b/>
          <w:bCs/>
          <w:sz w:val="20"/>
          <w:szCs w:val="20"/>
        </w:rPr>
        <w:t>zástupce pro věcná jednání:</w:t>
      </w:r>
      <w:r w:rsidR="00627DB8" w:rsidRPr="00EA50BA">
        <w:rPr>
          <w:rFonts w:asciiTheme="minorHAnsi" w:hAnsiTheme="minorHAnsi" w:cs="Calibri"/>
          <w:b/>
          <w:bCs/>
          <w:sz w:val="20"/>
          <w:szCs w:val="20"/>
        </w:rPr>
        <w:t xml:space="preserve"> </w:t>
      </w:r>
      <w:r w:rsidR="00CA228E" w:rsidRPr="00EA50BA">
        <w:rPr>
          <w:rFonts w:asciiTheme="minorHAnsi" w:hAnsiTheme="minorHAnsi" w:cs="Calibri"/>
          <w:b/>
          <w:bCs/>
          <w:sz w:val="20"/>
          <w:szCs w:val="20"/>
        </w:rPr>
        <w:t xml:space="preserve"> </w:t>
      </w:r>
      <w:r w:rsidR="00ED1F79">
        <w:rPr>
          <w:rFonts w:asciiTheme="minorHAnsi" w:hAnsiTheme="minorHAnsi"/>
          <w:sz w:val="20"/>
          <w:szCs w:val="20"/>
        </w:rPr>
        <w:t xml:space="preserve">Jana Kopecká, kastelánka </w:t>
      </w:r>
    </w:p>
    <w:p w:rsidR="001D516C" w:rsidRDefault="001D516C" w:rsidP="001D516C">
      <w:pPr>
        <w:pStyle w:val="Zkladntext21"/>
        <w:ind w:left="1985"/>
        <w:rPr>
          <w:rFonts w:asciiTheme="minorHAnsi" w:hAnsiTheme="minorHAnsi" w:cs="Calibri"/>
          <w:b/>
          <w:bCs/>
          <w:sz w:val="20"/>
          <w:szCs w:val="20"/>
        </w:rPr>
      </w:pPr>
      <w:r w:rsidRPr="00EA50BA">
        <w:rPr>
          <w:rFonts w:asciiTheme="minorHAnsi" w:hAnsiTheme="minorHAnsi" w:cs="Calibri"/>
          <w:bCs/>
          <w:sz w:val="20"/>
          <w:szCs w:val="20"/>
        </w:rPr>
        <w:t>zástupce objednatele pro věci technické</w:t>
      </w:r>
      <w:r w:rsidRPr="00EA50BA">
        <w:rPr>
          <w:rFonts w:asciiTheme="minorHAnsi" w:hAnsiTheme="minorHAnsi" w:cs="Calibri"/>
          <w:b/>
          <w:bCs/>
          <w:sz w:val="20"/>
          <w:szCs w:val="20"/>
        </w:rPr>
        <w:t xml:space="preserve">:  </w:t>
      </w:r>
      <w:r w:rsidR="006B001A">
        <w:rPr>
          <w:rFonts w:asciiTheme="minorHAnsi" w:hAnsiTheme="minorHAnsi" w:cs="Calibri"/>
          <w:b/>
          <w:bCs/>
          <w:sz w:val="20"/>
          <w:szCs w:val="20"/>
        </w:rPr>
        <w:t>xxxxxxxxxxxxx</w:t>
      </w:r>
    </w:p>
    <w:p w:rsidR="000225F2" w:rsidRPr="000225F2" w:rsidRDefault="000225F2" w:rsidP="001D516C">
      <w:pPr>
        <w:pStyle w:val="Zkladntext21"/>
        <w:ind w:left="1985"/>
        <w:rPr>
          <w:rFonts w:asciiTheme="minorHAnsi" w:hAnsiTheme="minorHAnsi" w:cs="Calibri"/>
          <w:bCs/>
          <w:sz w:val="20"/>
          <w:szCs w:val="20"/>
        </w:rPr>
      </w:pPr>
      <w:r w:rsidRPr="000225F2">
        <w:rPr>
          <w:rFonts w:asciiTheme="minorHAnsi" w:hAnsiTheme="minorHAnsi" w:cs="Calibri"/>
          <w:bCs/>
          <w:sz w:val="20"/>
          <w:szCs w:val="20"/>
        </w:rPr>
        <w:t xml:space="preserve">zástupce objednatele pro věci PO a BOZP: </w:t>
      </w:r>
      <w:r w:rsidR="006B001A">
        <w:rPr>
          <w:rFonts w:asciiTheme="minorHAnsi" w:hAnsiTheme="minorHAnsi" w:cs="Calibri"/>
          <w:bCs/>
          <w:sz w:val="20"/>
          <w:szCs w:val="20"/>
        </w:rPr>
        <w:t>xxxxxxxxxxxxx</w:t>
      </w:r>
    </w:p>
    <w:p w:rsidR="00A06FF0" w:rsidRDefault="001B5A38" w:rsidP="00BB4568">
      <w:pPr>
        <w:pStyle w:val="Zkladntext21"/>
        <w:ind w:left="1985"/>
        <w:rPr>
          <w:rFonts w:asciiTheme="minorHAnsi" w:hAnsiTheme="minorHAnsi" w:cs="Calibri"/>
          <w:bCs/>
          <w:sz w:val="20"/>
          <w:szCs w:val="20"/>
        </w:rPr>
      </w:pPr>
      <w:r w:rsidRPr="00A06FF0">
        <w:rPr>
          <w:rFonts w:asciiTheme="minorHAnsi" w:hAnsiTheme="minorHAnsi" w:cs="Calibri"/>
          <w:bCs/>
          <w:sz w:val="20"/>
          <w:szCs w:val="20"/>
        </w:rPr>
        <w:t xml:space="preserve">Osoba stavebního dozoru </w:t>
      </w:r>
      <w:r w:rsidR="006B001A">
        <w:rPr>
          <w:rFonts w:asciiTheme="minorHAnsi" w:hAnsiTheme="minorHAnsi" w:cs="Calibri"/>
          <w:bCs/>
          <w:sz w:val="20"/>
          <w:szCs w:val="20"/>
        </w:rPr>
        <w:t>xxxxxxxxxxxxxxxxxxx</w:t>
      </w:r>
    </w:p>
    <w:p w:rsidR="00BB4568" w:rsidRPr="00A06FF0" w:rsidRDefault="001B5A38" w:rsidP="00BB4568">
      <w:pPr>
        <w:pStyle w:val="Zkladntext21"/>
        <w:ind w:left="1985"/>
        <w:rPr>
          <w:rFonts w:asciiTheme="minorHAnsi" w:hAnsiTheme="minorHAnsi" w:cs="Calibri"/>
          <w:bCs/>
          <w:sz w:val="20"/>
          <w:szCs w:val="20"/>
        </w:rPr>
      </w:pPr>
      <w:r w:rsidRPr="00A06FF0">
        <w:rPr>
          <w:rFonts w:asciiTheme="minorHAnsi" w:hAnsiTheme="minorHAnsi" w:cs="Calibri"/>
          <w:bCs/>
          <w:sz w:val="20"/>
          <w:szCs w:val="20"/>
        </w:rPr>
        <w:t>K</w:t>
      </w:r>
      <w:r w:rsidR="002139C5" w:rsidRPr="00A06FF0">
        <w:rPr>
          <w:rFonts w:asciiTheme="minorHAnsi" w:hAnsiTheme="minorHAnsi" w:cs="Calibri"/>
          <w:bCs/>
          <w:sz w:val="20"/>
          <w:szCs w:val="20"/>
        </w:rPr>
        <w:t xml:space="preserve">oordinátor BOZP </w:t>
      </w:r>
      <w:r w:rsidR="006B001A">
        <w:rPr>
          <w:rFonts w:asciiTheme="minorHAnsi" w:hAnsiTheme="minorHAnsi" w:cs="Calibri"/>
          <w:bCs/>
          <w:sz w:val="20"/>
          <w:szCs w:val="20"/>
        </w:rPr>
        <w:t>xxxxxxxxxxxxxxxx</w:t>
      </w:r>
    </w:p>
    <w:p w:rsidR="001D516C" w:rsidRPr="00A06FF0" w:rsidRDefault="001D516C" w:rsidP="00BB4568">
      <w:pPr>
        <w:pStyle w:val="Zkladntext21"/>
        <w:ind w:left="1985"/>
        <w:rPr>
          <w:rFonts w:asciiTheme="minorHAnsi" w:hAnsiTheme="minorHAnsi" w:cs="Calibri"/>
          <w:bCs/>
          <w:sz w:val="20"/>
          <w:szCs w:val="20"/>
        </w:rPr>
      </w:pPr>
      <w:r w:rsidRPr="00A06FF0">
        <w:rPr>
          <w:rFonts w:asciiTheme="minorHAnsi" w:hAnsiTheme="minorHAnsi" w:cs="Calibri"/>
          <w:sz w:val="20"/>
          <w:szCs w:val="20"/>
        </w:rPr>
        <w:t>Bankovní spojení: ČNB Praha, č. účtu:   59636011/0710</w:t>
      </w:r>
      <w:r w:rsidR="002139C5" w:rsidRPr="00A06FF0">
        <w:rPr>
          <w:rFonts w:asciiTheme="minorHAnsi" w:hAnsiTheme="minorHAnsi" w:cs="Calibri"/>
          <w:sz w:val="20"/>
          <w:szCs w:val="20"/>
        </w:rPr>
        <w:t xml:space="preserve"> (pro účely do</w:t>
      </w:r>
      <w:r w:rsidR="00FC1FFA" w:rsidRPr="00A06FF0">
        <w:rPr>
          <w:rFonts w:asciiTheme="minorHAnsi" w:hAnsiTheme="minorHAnsi" w:cs="Calibri"/>
          <w:sz w:val="20"/>
          <w:szCs w:val="20"/>
        </w:rPr>
        <w:t>t</w:t>
      </w:r>
      <w:r w:rsidR="002139C5" w:rsidRPr="00A06FF0">
        <w:rPr>
          <w:rFonts w:asciiTheme="minorHAnsi" w:hAnsiTheme="minorHAnsi" w:cs="Calibri"/>
          <w:sz w:val="20"/>
          <w:szCs w:val="20"/>
        </w:rPr>
        <w:t>ace)</w:t>
      </w:r>
    </w:p>
    <w:p w:rsidR="001D516C" w:rsidRPr="00A06FF0" w:rsidRDefault="001B2EA6" w:rsidP="001D516C">
      <w:pPr>
        <w:ind w:firstLine="1985"/>
        <w:jc w:val="both"/>
        <w:rPr>
          <w:rFonts w:asciiTheme="minorHAnsi" w:hAnsiTheme="minorHAnsi" w:cs="Calibri"/>
          <w:sz w:val="20"/>
          <w:szCs w:val="20"/>
        </w:rPr>
      </w:pPr>
      <w:r w:rsidRPr="00A06FF0">
        <w:rPr>
          <w:rFonts w:asciiTheme="minorHAnsi" w:hAnsiTheme="minorHAnsi" w:cs="Calibri"/>
          <w:sz w:val="20"/>
          <w:szCs w:val="20"/>
        </w:rPr>
        <w:t xml:space="preserve">ČNB Praha, č. účtu 500005-60039011/0710 </w:t>
      </w:r>
      <w:r w:rsidR="002139C5" w:rsidRPr="00A06FF0">
        <w:rPr>
          <w:rFonts w:asciiTheme="minorHAnsi" w:hAnsiTheme="minorHAnsi" w:cs="Calibri"/>
          <w:sz w:val="20"/>
          <w:szCs w:val="20"/>
        </w:rPr>
        <w:t xml:space="preserve"> (pro ostatní platby)</w:t>
      </w:r>
    </w:p>
    <w:p w:rsidR="001D516C" w:rsidRPr="00A06FF0" w:rsidRDefault="001D516C" w:rsidP="001D516C">
      <w:pPr>
        <w:pStyle w:val="Zkladntext21"/>
        <w:ind w:left="2160" w:hanging="175"/>
        <w:rPr>
          <w:rFonts w:asciiTheme="minorHAnsi" w:eastAsia="MS Mincho" w:hAnsiTheme="minorHAnsi" w:cs="Calibri"/>
          <w:b/>
          <w:bCs/>
          <w:sz w:val="20"/>
          <w:szCs w:val="20"/>
        </w:rPr>
      </w:pPr>
      <w:r w:rsidRPr="00A06FF0">
        <w:rPr>
          <w:rFonts w:asciiTheme="minorHAnsi" w:eastAsia="MS Mincho" w:hAnsiTheme="minorHAnsi" w:cs="Calibri"/>
          <w:sz w:val="20"/>
          <w:szCs w:val="20"/>
        </w:rPr>
        <w:t xml:space="preserve">(dále jen </w:t>
      </w:r>
      <w:r w:rsidRPr="00A06FF0">
        <w:rPr>
          <w:rFonts w:asciiTheme="minorHAnsi" w:eastAsia="MS Mincho" w:hAnsiTheme="minorHAnsi" w:cs="Calibri"/>
          <w:b/>
          <w:bCs/>
          <w:sz w:val="20"/>
          <w:szCs w:val="20"/>
        </w:rPr>
        <w:t>„objednatel“)</w:t>
      </w:r>
    </w:p>
    <w:p w:rsidR="00AD2789" w:rsidRPr="00A06FF0" w:rsidRDefault="00AD2789" w:rsidP="002422F2">
      <w:pPr>
        <w:rPr>
          <w:rFonts w:asciiTheme="minorHAnsi" w:eastAsia="MS Mincho" w:hAnsiTheme="minorHAnsi" w:cs="Calibri"/>
          <w:sz w:val="20"/>
          <w:szCs w:val="20"/>
        </w:rPr>
      </w:pPr>
      <w:r w:rsidRPr="00A06FF0">
        <w:rPr>
          <w:rFonts w:asciiTheme="minorHAnsi" w:eastAsia="MS Mincho" w:hAnsiTheme="minorHAnsi" w:cs="Calibri"/>
          <w:sz w:val="20"/>
          <w:szCs w:val="20"/>
        </w:rPr>
        <w:t>a</w:t>
      </w:r>
    </w:p>
    <w:p w:rsidR="00AD2789" w:rsidRPr="00A06FF0" w:rsidRDefault="00AD2789" w:rsidP="00780766">
      <w:pPr>
        <w:tabs>
          <w:tab w:val="left" w:pos="1985"/>
        </w:tabs>
        <w:rPr>
          <w:rFonts w:asciiTheme="minorHAnsi" w:hAnsiTheme="minorHAnsi"/>
          <w:b/>
          <w:sz w:val="20"/>
          <w:szCs w:val="20"/>
        </w:rPr>
      </w:pPr>
      <w:r w:rsidRPr="00A06FF0">
        <w:rPr>
          <w:rFonts w:asciiTheme="minorHAnsi" w:hAnsiTheme="minorHAnsi"/>
          <w:b/>
          <w:bCs/>
          <w:sz w:val="20"/>
          <w:szCs w:val="20"/>
        </w:rPr>
        <w:t>Zhotovitel:</w:t>
      </w:r>
      <w:r w:rsidRPr="00A06FF0">
        <w:rPr>
          <w:rFonts w:asciiTheme="minorHAnsi" w:hAnsiTheme="minorHAnsi"/>
          <w:sz w:val="20"/>
          <w:szCs w:val="20"/>
        </w:rPr>
        <w:tab/>
      </w:r>
      <w:r w:rsidR="00A06FF0">
        <w:rPr>
          <w:rFonts w:asciiTheme="minorHAnsi" w:hAnsiTheme="minorHAnsi"/>
          <w:b/>
          <w:sz w:val="20"/>
          <w:szCs w:val="20"/>
        </w:rPr>
        <w:t>TESLICE</w:t>
      </w:r>
      <w:r w:rsidR="00555A2D">
        <w:rPr>
          <w:rFonts w:asciiTheme="minorHAnsi" w:hAnsiTheme="minorHAnsi"/>
          <w:b/>
          <w:sz w:val="20"/>
          <w:szCs w:val="20"/>
        </w:rPr>
        <w:t xml:space="preserve"> CZ s.r.o.</w:t>
      </w:r>
    </w:p>
    <w:p w:rsidR="00AD2789" w:rsidRPr="00A06FF0" w:rsidRDefault="00AD2789" w:rsidP="00780766">
      <w:pPr>
        <w:ind w:left="2127" w:hanging="142"/>
        <w:rPr>
          <w:rFonts w:asciiTheme="minorHAnsi" w:hAnsiTheme="minorHAnsi"/>
          <w:sz w:val="20"/>
          <w:szCs w:val="20"/>
        </w:rPr>
      </w:pPr>
      <w:r w:rsidRPr="00A06FF0">
        <w:rPr>
          <w:rFonts w:asciiTheme="minorHAnsi" w:hAnsiTheme="minorHAnsi"/>
          <w:sz w:val="20"/>
          <w:szCs w:val="20"/>
        </w:rPr>
        <w:t xml:space="preserve">se sídlem </w:t>
      </w:r>
      <w:r w:rsidR="00555A2D">
        <w:rPr>
          <w:rFonts w:asciiTheme="minorHAnsi" w:hAnsiTheme="minorHAnsi"/>
          <w:sz w:val="20"/>
          <w:szCs w:val="20"/>
        </w:rPr>
        <w:t>Jiráskova 701, 755 01 Vsetín</w:t>
      </w:r>
    </w:p>
    <w:p w:rsidR="009F327E" w:rsidRDefault="00AD2789" w:rsidP="009F327E">
      <w:pPr>
        <w:ind w:left="1985"/>
        <w:rPr>
          <w:rFonts w:asciiTheme="minorHAnsi" w:eastAsia="MS Mincho" w:hAnsiTheme="minorHAnsi"/>
          <w:sz w:val="20"/>
          <w:szCs w:val="20"/>
        </w:rPr>
      </w:pPr>
      <w:r w:rsidRPr="00A06FF0">
        <w:rPr>
          <w:rFonts w:asciiTheme="minorHAnsi" w:hAnsiTheme="minorHAnsi"/>
          <w:sz w:val="20"/>
          <w:szCs w:val="20"/>
        </w:rPr>
        <w:t>zapsána v obchodním rejstříku vedeném u K</w:t>
      </w:r>
      <w:r w:rsidR="009F327E">
        <w:rPr>
          <w:rFonts w:asciiTheme="minorHAnsi" w:hAnsiTheme="minorHAnsi"/>
          <w:sz w:val="20"/>
          <w:szCs w:val="20"/>
        </w:rPr>
        <w:t>S</w:t>
      </w:r>
      <w:r w:rsidRPr="00A06FF0">
        <w:rPr>
          <w:rFonts w:asciiTheme="minorHAnsi" w:hAnsiTheme="minorHAnsi"/>
          <w:sz w:val="20"/>
          <w:szCs w:val="20"/>
        </w:rPr>
        <w:t xml:space="preserve"> v</w:t>
      </w:r>
      <w:r w:rsidR="00555A2D">
        <w:rPr>
          <w:rFonts w:asciiTheme="minorHAnsi" w:hAnsiTheme="minorHAnsi"/>
          <w:sz w:val="20"/>
          <w:szCs w:val="20"/>
        </w:rPr>
        <w:t> Ostravě, o</w:t>
      </w:r>
      <w:r w:rsidR="009F327E">
        <w:rPr>
          <w:rFonts w:asciiTheme="minorHAnsi" w:hAnsiTheme="minorHAnsi"/>
          <w:sz w:val="20"/>
          <w:szCs w:val="20"/>
        </w:rPr>
        <w:t>d</w:t>
      </w:r>
      <w:r w:rsidR="00555A2D">
        <w:rPr>
          <w:rFonts w:asciiTheme="minorHAnsi" w:hAnsiTheme="minorHAnsi"/>
          <w:sz w:val="20"/>
          <w:szCs w:val="20"/>
        </w:rPr>
        <w:t xml:space="preserve">díl C, </w:t>
      </w:r>
      <w:r w:rsidRPr="00A06FF0">
        <w:rPr>
          <w:rFonts w:asciiTheme="minorHAnsi" w:hAnsiTheme="minorHAnsi"/>
          <w:sz w:val="20"/>
          <w:szCs w:val="20"/>
        </w:rPr>
        <w:t xml:space="preserve">vložka </w:t>
      </w:r>
      <w:r w:rsidR="009F327E">
        <w:rPr>
          <w:rFonts w:asciiTheme="minorHAnsi" w:hAnsiTheme="minorHAnsi"/>
          <w:sz w:val="20"/>
          <w:szCs w:val="20"/>
        </w:rPr>
        <w:t>29370</w:t>
      </w:r>
      <w:r w:rsidRPr="00A06FF0">
        <w:rPr>
          <w:rFonts w:asciiTheme="minorHAnsi" w:eastAsia="MS Mincho" w:hAnsiTheme="minorHAnsi"/>
          <w:sz w:val="20"/>
          <w:szCs w:val="20"/>
        </w:rPr>
        <w:t xml:space="preserve"> </w:t>
      </w:r>
    </w:p>
    <w:p w:rsidR="009F327E" w:rsidRDefault="009F327E" w:rsidP="009F327E">
      <w:pPr>
        <w:ind w:left="1985"/>
        <w:rPr>
          <w:rFonts w:asciiTheme="minorHAnsi" w:eastAsia="MS Mincho" w:hAnsiTheme="minorHAnsi"/>
          <w:sz w:val="20"/>
          <w:szCs w:val="20"/>
        </w:rPr>
      </w:pPr>
      <w:r>
        <w:rPr>
          <w:rFonts w:asciiTheme="minorHAnsi" w:eastAsia="MS Mincho" w:hAnsiTheme="minorHAnsi"/>
          <w:sz w:val="20"/>
          <w:szCs w:val="20"/>
        </w:rPr>
        <w:t xml:space="preserve">IČ: 27775003 </w:t>
      </w:r>
      <w:r w:rsidR="00AD2789" w:rsidRPr="00A06FF0">
        <w:rPr>
          <w:rFonts w:asciiTheme="minorHAnsi" w:eastAsia="MS Mincho" w:hAnsiTheme="minorHAnsi"/>
          <w:sz w:val="20"/>
          <w:szCs w:val="20"/>
        </w:rPr>
        <w:t>DIČ: CZ</w:t>
      </w:r>
      <w:r>
        <w:rPr>
          <w:rFonts w:asciiTheme="minorHAnsi" w:eastAsia="MS Mincho" w:hAnsiTheme="minorHAnsi"/>
          <w:sz w:val="20"/>
          <w:szCs w:val="20"/>
        </w:rPr>
        <w:t>27775003</w:t>
      </w:r>
    </w:p>
    <w:p w:rsidR="00AD2789" w:rsidRPr="00A06FF0" w:rsidRDefault="00AD2789" w:rsidP="009F327E">
      <w:pPr>
        <w:ind w:left="1985"/>
        <w:rPr>
          <w:rFonts w:asciiTheme="minorHAnsi" w:eastAsia="MS Mincho" w:hAnsiTheme="minorHAnsi"/>
          <w:sz w:val="20"/>
          <w:szCs w:val="20"/>
        </w:rPr>
      </w:pPr>
      <w:r w:rsidRPr="00A06FF0">
        <w:rPr>
          <w:rFonts w:asciiTheme="minorHAnsi" w:eastAsia="MS Mincho" w:hAnsiTheme="minorHAnsi"/>
          <w:sz w:val="20"/>
          <w:szCs w:val="20"/>
        </w:rPr>
        <w:t xml:space="preserve">Zastoupena </w:t>
      </w:r>
      <w:r w:rsidR="006B001A">
        <w:rPr>
          <w:rFonts w:asciiTheme="minorHAnsi" w:eastAsia="MS Mincho" w:hAnsiTheme="minorHAnsi"/>
          <w:sz w:val="20"/>
          <w:szCs w:val="20"/>
        </w:rPr>
        <w:t>xxxxxxxxxxxxxxxxxxx</w:t>
      </w:r>
    </w:p>
    <w:p w:rsidR="00AD2789" w:rsidRPr="00A06FF0" w:rsidRDefault="006B5BB6" w:rsidP="00780766">
      <w:pPr>
        <w:pStyle w:val="Prosttext"/>
        <w:tabs>
          <w:tab w:val="left" w:pos="1985"/>
        </w:tabs>
        <w:ind w:left="1985"/>
        <w:jc w:val="both"/>
        <w:rPr>
          <w:rFonts w:asciiTheme="minorHAnsi" w:eastAsia="MS Mincho" w:hAnsiTheme="minorHAnsi"/>
        </w:rPr>
      </w:pPr>
      <w:r w:rsidRPr="00A06FF0">
        <w:rPr>
          <w:rFonts w:asciiTheme="minorHAnsi" w:eastAsia="MS Mincho" w:hAnsiTheme="minorHAnsi" w:cs="Times New Roman"/>
        </w:rPr>
        <w:t>Bankovní spojení:</w:t>
      </w:r>
      <w:r w:rsidR="009F327E">
        <w:rPr>
          <w:rFonts w:asciiTheme="minorHAnsi" w:eastAsia="MS Mincho" w:hAnsiTheme="minorHAnsi" w:cs="Times New Roman"/>
        </w:rPr>
        <w:t xml:space="preserve"> </w:t>
      </w:r>
      <w:r w:rsidR="006B001A">
        <w:rPr>
          <w:rFonts w:asciiTheme="minorHAnsi" w:eastAsia="MS Mincho" w:hAnsiTheme="minorHAnsi" w:cs="Times New Roman"/>
        </w:rPr>
        <w:t>xxxxxxxxxxxxx</w:t>
      </w:r>
      <w:r w:rsidR="009F327E">
        <w:rPr>
          <w:rFonts w:asciiTheme="minorHAnsi" w:eastAsia="MS Mincho" w:hAnsiTheme="minorHAnsi" w:cs="Times New Roman"/>
        </w:rPr>
        <w:t xml:space="preserve"> č.ú:</w:t>
      </w:r>
      <w:r w:rsidR="00AE669A">
        <w:rPr>
          <w:rFonts w:asciiTheme="minorHAnsi" w:eastAsia="MS Mincho" w:hAnsiTheme="minorHAnsi" w:cs="Times New Roman"/>
        </w:rPr>
        <w:t xml:space="preserve"> </w:t>
      </w:r>
      <w:r w:rsidR="006B001A">
        <w:rPr>
          <w:rFonts w:asciiTheme="minorHAnsi" w:eastAsia="MS Mincho" w:hAnsiTheme="minorHAnsi" w:cs="Times New Roman"/>
        </w:rPr>
        <w:t>xxxxxxxxxxx</w:t>
      </w:r>
    </w:p>
    <w:p w:rsidR="00AD2789" w:rsidRPr="00EA50BA" w:rsidRDefault="00AD2789" w:rsidP="00780766">
      <w:pPr>
        <w:tabs>
          <w:tab w:val="left" w:pos="1985"/>
        </w:tabs>
        <w:ind w:left="1985"/>
        <w:jc w:val="both"/>
        <w:rPr>
          <w:rFonts w:asciiTheme="minorHAnsi" w:hAnsiTheme="minorHAnsi"/>
          <w:b/>
          <w:bCs/>
          <w:sz w:val="20"/>
          <w:szCs w:val="20"/>
        </w:rPr>
      </w:pPr>
      <w:r w:rsidRPr="00A06FF0">
        <w:rPr>
          <w:rFonts w:asciiTheme="minorHAnsi" w:hAnsiTheme="minorHAnsi"/>
          <w:sz w:val="20"/>
          <w:szCs w:val="20"/>
        </w:rPr>
        <w:t>(dále jen „</w:t>
      </w:r>
      <w:r w:rsidRPr="00A06FF0">
        <w:rPr>
          <w:rFonts w:asciiTheme="minorHAnsi" w:hAnsiTheme="minorHAnsi"/>
          <w:b/>
          <w:bCs/>
          <w:sz w:val="20"/>
          <w:szCs w:val="20"/>
        </w:rPr>
        <w:t>zhotovitel“)</w:t>
      </w:r>
    </w:p>
    <w:p w:rsidR="00AD2789" w:rsidRPr="00EA50BA" w:rsidRDefault="00AD2789" w:rsidP="002422F2">
      <w:pPr>
        <w:pStyle w:val="Nzev"/>
        <w:numPr>
          <w:ilvl w:val="0"/>
          <w:numId w:val="0"/>
        </w:numPr>
        <w:ind w:left="4680" w:hanging="360"/>
        <w:jc w:val="both"/>
        <w:rPr>
          <w:rFonts w:asciiTheme="minorHAnsi" w:hAnsiTheme="minorHAnsi"/>
          <w:b/>
          <w:bCs/>
          <w:sz w:val="20"/>
          <w:szCs w:val="20"/>
          <w:u w:val="none"/>
        </w:rPr>
      </w:pPr>
    </w:p>
    <w:p w:rsidR="00AD2789" w:rsidRPr="00EA50BA" w:rsidRDefault="00AD2789" w:rsidP="002363E0">
      <w:pPr>
        <w:pStyle w:val="Nzev"/>
        <w:numPr>
          <w:ilvl w:val="0"/>
          <w:numId w:val="0"/>
        </w:numPr>
        <w:ind w:left="4680" w:hanging="4680"/>
        <w:rPr>
          <w:rFonts w:asciiTheme="minorHAnsi" w:hAnsiTheme="minorHAnsi"/>
          <w:b/>
          <w:bCs/>
          <w:sz w:val="20"/>
          <w:szCs w:val="20"/>
          <w:u w:val="none"/>
        </w:rPr>
      </w:pPr>
      <w:r w:rsidRPr="00EA50BA">
        <w:rPr>
          <w:rFonts w:asciiTheme="minorHAnsi" w:hAnsiTheme="minorHAnsi"/>
          <w:b/>
          <w:bCs/>
          <w:sz w:val="20"/>
          <w:szCs w:val="20"/>
          <w:u w:val="none"/>
        </w:rPr>
        <w:t>II.</w:t>
      </w:r>
    </w:p>
    <w:p w:rsidR="00AD2789" w:rsidRPr="00EA50BA" w:rsidRDefault="00AD2789" w:rsidP="002422F2">
      <w:pPr>
        <w:pStyle w:val="Nzev"/>
        <w:numPr>
          <w:ilvl w:val="0"/>
          <w:numId w:val="0"/>
        </w:numPr>
        <w:ind w:left="360" w:hanging="360"/>
        <w:rPr>
          <w:rFonts w:asciiTheme="minorHAnsi" w:hAnsiTheme="minorHAnsi"/>
          <w:b/>
          <w:bCs/>
          <w:sz w:val="20"/>
          <w:szCs w:val="20"/>
          <w:u w:val="none"/>
        </w:rPr>
      </w:pPr>
      <w:r w:rsidRPr="00EA50BA">
        <w:rPr>
          <w:rFonts w:asciiTheme="minorHAnsi" w:hAnsiTheme="minorHAnsi"/>
          <w:b/>
          <w:bCs/>
          <w:sz w:val="20"/>
          <w:szCs w:val="20"/>
          <w:u w:val="none"/>
        </w:rPr>
        <w:t>Předmět smlouvy</w:t>
      </w:r>
    </w:p>
    <w:p w:rsidR="006329EA" w:rsidRPr="00EA50BA" w:rsidRDefault="002139C5" w:rsidP="00ED1F79">
      <w:pPr>
        <w:tabs>
          <w:tab w:val="left" w:pos="0"/>
        </w:tabs>
        <w:ind w:left="426" w:hanging="426"/>
        <w:jc w:val="both"/>
        <w:rPr>
          <w:rFonts w:asciiTheme="minorHAnsi" w:hAnsiTheme="minorHAnsi" w:cs="Calibri"/>
          <w:sz w:val="20"/>
          <w:szCs w:val="20"/>
        </w:rPr>
      </w:pPr>
      <w:r w:rsidRPr="00EA50BA">
        <w:rPr>
          <w:rFonts w:asciiTheme="minorHAnsi" w:hAnsiTheme="minorHAnsi" w:cs="Calibri"/>
          <w:sz w:val="20"/>
          <w:szCs w:val="20"/>
        </w:rPr>
        <w:t>2.1</w:t>
      </w:r>
      <w:r w:rsidRPr="00EA50BA">
        <w:rPr>
          <w:rFonts w:asciiTheme="minorHAnsi" w:hAnsiTheme="minorHAnsi" w:cs="Calibri"/>
          <w:sz w:val="20"/>
          <w:szCs w:val="20"/>
        </w:rPr>
        <w:tab/>
      </w:r>
      <w:r w:rsidR="001D516C" w:rsidRPr="00EA50BA">
        <w:rPr>
          <w:rFonts w:asciiTheme="minorHAnsi" w:hAnsiTheme="minorHAnsi" w:cs="Calibri"/>
          <w:sz w:val="20"/>
          <w:szCs w:val="20"/>
        </w:rPr>
        <w:t xml:space="preserve">Podkladem pro uzavření této smlouvy je nabídka zhotovitele ze dne </w:t>
      </w:r>
      <w:r w:rsidR="00AE669A">
        <w:rPr>
          <w:rFonts w:asciiTheme="minorHAnsi" w:hAnsiTheme="minorHAnsi" w:cs="Calibri"/>
          <w:sz w:val="20"/>
          <w:szCs w:val="20"/>
        </w:rPr>
        <w:t>4.</w:t>
      </w:r>
      <w:r w:rsidR="006B001A">
        <w:rPr>
          <w:rFonts w:asciiTheme="minorHAnsi" w:hAnsiTheme="minorHAnsi" w:cs="Calibri"/>
          <w:sz w:val="20"/>
          <w:szCs w:val="20"/>
        </w:rPr>
        <w:t xml:space="preserve"> </w:t>
      </w:r>
      <w:r w:rsidR="00AE669A">
        <w:rPr>
          <w:rFonts w:asciiTheme="minorHAnsi" w:hAnsiTheme="minorHAnsi" w:cs="Calibri"/>
          <w:sz w:val="20"/>
          <w:szCs w:val="20"/>
        </w:rPr>
        <w:t>9.</w:t>
      </w:r>
      <w:r w:rsidR="006B001A">
        <w:rPr>
          <w:rFonts w:asciiTheme="minorHAnsi" w:hAnsiTheme="minorHAnsi" w:cs="Calibri"/>
          <w:sz w:val="20"/>
          <w:szCs w:val="20"/>
        </w:rPr>
        <w:t xml:space="preserve"> </w:t>
      </w:r>
      <w:r w:rsidR="00AE669A">
        <w:rPr>
          <w:rFonts w:asciiTheme="minorHAnsi" w:hAnsiTheme="minorHAnsi" w:cs="Calibri"/>
          <w:sz w:val="20"/>
          <w:szCs w:val="20"/>
        </w:rPr>
        <w:t>2018</w:t>
      </w:r>
      <w:r w:rsidR="001D516C" w:rsidRPr="00EA50BA">
        <w:rPr>
          <w:rFonts w:asciiTheme="minorHAnsi" w:hAnsiTheme="minorHAnsi" w:cs="Calibri"/>
          <w:sz w:val="20"/>
          <w:szCs w:val="20"/>
        </w:rPr>
        <w:t xml:space="preserve"> podaná k</w:t>
      </w:r>
      <w:r w:rsidR="00FC1FFA" w:rsidRPr="00EA50BA">
        <w:rPr>
          <w:rFonts w:asciiTheme="minorHAnsi" w:hAnsiTheme="minorHAnsi" w:cs="Calibri"/>
          <w:sz w:val="20"/>
          <w:szCs w:val="20"/>
        </w:rPr>
        <w:t xml:space="preserve"> podlimitní </w:t>
      </w:r>
      <w:r w:rsidR="001D516C" w:rsidRPr="00EA50BA">
        <w:rPr>
          <w:rFonts w:asciiTheme="minorHAnsi" w:hAnsiTheme="minorHAnsi" w:cs="Calibri"/>
          <w:sz w:val="20"/>
          <w:szCs w:val="20"/>
        </w:rPr>
        <w:t>veřejné zakázce zadávané v souladu se zákonem č. 13</w:t>
      </w:r>
      <w:r w:rsidR="007119E4" w:rsidRPr="00EA50BA">
        <w:rPr>
          <w:rFonts w:asciiTheme="minorHAnsi" w:hAnsiTheme="minorHAnsi" w:cs="Calibri"/>
          <w:sz w:val="20"/>
          <w:szCs w:val="20"/>
        </w:rPr>
        <w:t>4</w:t>
      </w:r>
      <w:r w:rsidR="001D516C" w:rsidRPr="00EA50BA">
        <w:rPr>
          <w:rFonts w:asciiTheme="minorHAnsi" w:hAnsiTheme="minorHAnsi" w:cs="Calibri"/>
          <w:sz w:val="20"/>
          <w:szCs w:val="20"/>
        </w:rPr>
        <w:t>/20</w:t>
      </w:r>
      <w:r w:rsidR="007119E4" w:rsidRPr="00EA50BA">
        <w:rPr>
          <w:rFonts w:asciiTheme="minorHAnsi" w:hAnsiTheme="minorHAnsi" w:cs="Calibri"/>
          <w:sz w:val="20"/>
          <w:szCs w:val="20"/>
        </w:rPr>
        <w:t>1</w:t>
      </w:r>
      <w:r w:rsidR="001D516C" w:rsidRPr="00EA50BA">
        <w:rPr>
          <w:rFonts w:asciiTheme="minorHAnsi" w:hAnsiTheme="minorHAnsi" w:cs="Calibri"/>
          <w:sz w:val="20"/>
          <w:szCs w:val="20"/>
        </w:rPr>
        <w:t>6 Sb., o</w:t>
      </w:r>
      <w:r w:rsidR="007119E4" w:rsidRPr="00EA50BA">
        <w:rPr>
          <w:rFonts w:asciiTheme="minorHAnsi" w:hAnsiTheme="minorHAnsi" w:cs="Calibri"/>
          <w:sz w:val="20"/>
          <w:szCs w:val="20"/>
        </w:rPr>
        <w:t xml:space="preserve"> zadávání </w:t>
      </w:r>
      <w:r w:rsidR="001D516C" w:rsidRPr="00EA50BA">
        <w:rPr>
          <w:rFonts w:asciiTheme="minorHAnsi" w:hAnsiTheme="minorHAnsi" w:cs="Calibri"/>
          <w:sz w:val="20"/>
          <w:szCs w:val="20"/>
        </w:rPr>
        <w:t xml:space="preserve">veřejných zakázkách, ve znění pozdějších předpisů (dále jen zákon) </w:t>
      </w:r>
      <w:r w:rsidR="006E592C">
        <w:rPr>
          <w:rFonts w:asciiTheme="minorHAnsi" w:hAnsiTheme="minorHAnsi" w:cs="Calibri"/>
          <w:sz w:val="20"/>
          <w:szCs w:val="20"/>
        </w:rPr>
        <w:t>zjednodušeném podlimitním řízení</w:t>
      </w:r>
      <w:r w:rsidR="001D516C" w:rsidRPr="00EA50BA">
        <w:rPr>
          <w:rFonts w:asciiTheme="minorHAnsi" w:hAnsiTheme="minorHAnsi" w:cs="Calibri"/>
          <w:sz w:val="20"/>
          <w:szCs w:val="20"/>
        </w:rPr>
        <w:t xml:space="preserve"> dle zákona. Veřejná zakázka</w:t>
      </w:r>
      <w:r w:rsidR="00F4764C" w:rsidRPr="00EA50BA">
        <w:rPr>
          <w:rFonts w:asciiTheme="minorHAnsi" w:hAnsiTheme="minorHAnsi" w:cs="Calibri"/>
          <w:sz w:val="20"/>
          <w:szCs w:val="20"/>
        </w:rPr>
        <w:t xml:space="preserve"> </w:t>
      </w:r>
      <w:r w:rsidR="001D516C" w:rsidRPr="00EA50BA">
        <w:rPr>
          <w:rFonts w:asciiTheme="minorHAnsi" w:hAnsiTheme="minorHAnsi" w:cs="Calibri"/>
          <w:sz w:val="20"/>
          <w:szCs w:val="20"/>
        </w:rPr>
        <w:t xml:space="preserve">je zveřejněná prostřednictvím elektronického systému </w:t>
      </w:r>
      <w:r w:rsidR="00F06B9F" w:rsidRPr="00EA50BA">
        <w:rPr>
          <w:rFonts w:asciiTheme="minorHAnsi" w:hAnsiTheme="minorHAnsi" w:cs="Calibri"/>
          <w:sz w:val="20"/>
          <w:szCs w:val="20"/>
        </w:rPr>
        <w:t>NEN</w:t>
      </w:r>
      <w:r w:rsidR="003E250C" w:rsidRPr="00EA50BA">
        <w:rPr>
          <w:rFonts w:asciiTheme="minorHAnsi" w:hAnsiTheme="minorHAnsi" w:cs="Calibri"/>
          <w:sz w:val="20"/>
          <w:szCs w:val="20"/>
        </w:rPr>
        <w:t xml:space="preserve"> č. </w:t>
      </w:r>
      <w:r w:rsidRPr="00EA50BA">
        <w:rPr>
          <w:rFonts w:asciiTheme="minorHAnsi" w:hAnsiTheme="minorHAnsi" w:cs="Calibri"/>
          <w:sz w:val="20"/>
          <w:szCs w:val="20"/>
        </w:rPr>
        <w:t>N006/1</w:t>
      </w:r>
      <w:r w:rsidR="0076371B">
        <w:rPr>
          <w:rFonts w:asciiTheme="minorHAnsi" w:hAnsiTheme="minorHAnsi" w:cs="Calibri"/>
          <w:sz w:val="20"/>
          <w:szCs w:val="20"/>
        </w:rPr>
        <w:t>8</w:t>
      </w:r>
      <w:r w:rsidRPr="00EA50BA">
        <w:rPr>
          <w:rFonts w:asciiTheme="minorHAnsi" w:hAnsiTheme="minorHAnsi" w:cs="Calibri"/>
          <w:sz w:val="20"/>
          <w:szCs w:val="20"/>
        </w:rPr>
        <w:t>/V000</w:t>
      </w:r>
      <w:r w:rsidR="00E703DD">
        <w:rPr>
          <w:rFonts w:asciiTheme="minorHAnsi" w:hAnsiTheme="minorHAnsi" w:cs="Calibri"/>
          <w:sz w:val="20"/>
          <w:szCs w:val="20"/>
        </w:rPr>
        <w:t>14446</w:t>
      </w:r>
      <w:r w:rsidRPr="00EA50BA">
        <w:rPr>
          <w:rFonts w:asciiTheme="minorHAnsi" w:hAnsiTheme="minorHAnsi" w:cs="Calibri"/>
          <w:sz w:val="20"/>
          <w:szCs w:val="20"/>
        </w:rPr>
        <w:t>.</w:t>
      </w:r>
    </w:p>
    <w:p w:rsidR="00AD2789" w:rsidRPr="00EA50BA" w:rsidRDefault="002139C5" w:rsidP="00ED1F79">
      <w:pPr>
        <w:tabs>
          <w:tab w:val="left" w:pos="0"/>
        </w:tabs>
        <w:ind w:left="426" w:hanging="426"/>
        <w:jc w:val="both"/>
        <w:rPr>
          <w:rFonts w:asciiTheme="minorHAnsi" w:hAnsiTheme="minorHAnsi" w:cs="Calibri"/>
          <w:sz w:val="20"/>
          <w:szCs w:val="20"/>
        </w:rPr>
      </w:pPr>
      <w:r w:rsidRPr="00EA50BA">
        <w:rPr>
          <w:rFonts w:asciiTheme="minorHAnsi" w:hAnsiTheme="minorHAnsi" w:cs="Calibri"/>
          <w:sz w:val="20"/>
          <w:szCs w:val="20"/>
        </w:rPr>
        <w:t>2.2</w:t>
      </w:r>
      <w:r w:rsidRPr="00EA50BA">
        <w:rPr>
          <w:rFonts w:asciiTheme="minorHAnsi" w:hAnsiTheme="minorHAnsi" w:cs="Calibri"/>
          <w:sz w:val="20"/>
          <w:szCs w:val="20"/>
        </w:rPr>
        <w:tab/>
      </w:r>
      <w:r w:rsidR="001D516C" w:rsidRPr="00EA50BA">
        <w:rPr>
          <w:rFonts w:asciiTheme="minorHAnsi" w:hAnsiTheme="minorHAnsi" w:cs="Calibri"/>
          <w:sz w:val="20"/>
          <w:szCs w:val="20"/>
        </w:rPr>
        <w:t>Předmětem této Smlouvy je závazek zhotovitele provést v rozsahu a za podmínek sjednaných v této Smlouvě dílo specifikované v čl. III. této Smlouvy. Objednatel se zavazuje, že dílo provedené v souladu s touto Smlouvou převezme a uhradí cenu díla sjednanou v ustanovení čl. V. této Smlouvy</w:t>
      </w:r>
      <w:r w:rsidR="00AD2789" w:rsidRPr="00EA50BA">
        <w:rPr>
          <w:rFonts w:asciiTheme="minorHAnsi" w:hAnsiTheme="minorHAnsi"/>
          <w:b/>
          <w:bCs/>
          <w:sz w:val="20"/>
          <w:szCs w:val="20"/>
        </w:rPr>
        <w:t xml:space="preserve">     </w:t>
      </w:r>
    </w:p>
    <w:p w:rsidR="001D516C" w:rsidRPr="00EA50BA" w:rsidRDefault="001D516C" w:rsidP="002363E0">
      <w:pPr>
        <w:pStyle w:val="Nzev"/>
        <w:numPr>
          <w:ilvl w:val="0"/>
          <w:numId w:val="0"/>
        </w:numPr>
        <w:ind w:left="4680" w:hanging="4680"/>
        <w:rPr>
          <w:rFonts w:asciiTheme="minorHAnsi" w:hAnsiTheme="minorHAnsi"/>
          <w:b/>
          <w:bCs/>
          <w:sz w:val="20"/>
          <w:szCs w:val="20"/>
          <w:u w:val="none"/>
        </w:rPr>
      </w:pPr>
    </w:p>
    <w:p w:rsidR="00AD2789" w:rsidRPr="00EA50BA" w:rsidRDefault="00AD2789" w:rsidP="002363E0">
      <w:pPr>
        <w:pStyle w:val="Nzev"/>
        <w:numPr>
          <w:ilvl w:val="0"/>
          <w:numId w:val="0"/>
        </w:numPr>
        <w:ind w:left="4680" w:hanging="4680"/>
        <w:rPr>
          <w:rFonts w:asciiTheme="minorHAnsi" w:hAnsiTheme="minorHAnsi"/>
          <w:b/>
          <w:bCs/>
          <w:sz w:val="20"/>
          <w:szCs w:val="20"/>
          <w:u w:val="none"/>
        </w:rPr>
      </w:pPr>
      <w:r w:rsidRPr="00EA50BA">
        <w:rPr>
          <w:rFonts w:asciiTheme="minorHAnsi" w:hAnsiTheme="minorHAnsi"/>
          <w:b/>
          <w:bCs/>
          <w:sz w:val="20"/>
          <w:szCs w:val="20"/>
          <w:u w:val="none"/>
        </w:rPr>
        <w:t>III.</w:t>
      </w:r>
    </w:p>
    <w:p w:rsidR="006329EA" w:rsidRPr="00EA50BA" w:rsidRDefault="00AD2789" w:rsidP="006329EA">
      <w:pPr>
        <w:pStyle w:val="Nzev"/>
        <w:numPr>
          <w:ilvl w:val="0"/>
          <w:numId w:val="0"/>
        </w:numPr>
        <w:ind w:left="360" w:hanging="360"/>
        <w:rPr>
          <w:rFonts w:asciiTheme="minorHAnsi" w:hAnsiTheme="minorHAnsi"/>
          <w:b/>
          <w:bCs/>
          <w:sz w:val="20"/>
          <w:szCs w:val="20"/>
          <w:u w:val="none"/>
        </w:rPr>
      </w:pPr>
      <w:r w:rsidRPr="00EA50BA">
        <w:rPr>
          <w:rFonts w:asciiTheme="minorHAnsi" w:hAnsiTheme="minorHAnsi"/>
          <w:b/>
          <w:bCs/>
          <w:sz w:val="20"/>
          <w:szCs w:val="20"/>
          <w:u w:val="none"/>
        </w:rPr>
        <w:t>Předmět díla</w:t>
      </w:r>
    </w:p>
    <w:p w:rsidR="002E14E0" w:rsidRPr="00ED1F79" w:rsidRDefault="002139C5" w:rsidP="008C5CBD">
      <w:pPr>
        <w:pStyle w:val="Default"/>
        <w:ind w:left="426" w:hanging="426"/>
        <w:jc w:val="both"/>
        <w:rPr>
          <w:sz w:val="20"/>
          <w:szCs w:val="20"/>
        </w:rPr>
      </w:pPr>
      <w:r w:rsidRPr="00EA50BA">
        <w:rPr>
          <w:rFonts w:asciiTheme="minorHAnsi" w:hAnsiTheme="minorHAnsi"/>
          <w:sz w:val="20"/>
          <w:szCs w:val="20"/>
        </w:rPr>
        <w:t>3.1</w:t>
      </w:r>
      <w:r w:rsidRPr="00EA50BA">
        <w:rPr>
          <w:rFonts w:asciiTheme="minorHAnsi" w:hAnsiTheme="minorHAnsi"/>
          <w:sz w:val="20"/>
          <w:szCs w:val="20"/>
        </w:rPr>
        <w:tab/>
      </w:r>
      <w:r w:rsidR="00AD2789" w:rsidRPr="00ED1F79">
        <w:rPr>
          <w:rFonts w:asciiTheme="minorHAnsi" w:hAnsiTheme="minorHAnsi"/>
          <w:sz w:val="20"/>
          <w:szCs w:val="20"/>
        </w:rPr>
        <w:t xml:space="preserve">Zhotovitel za podmínek sjednaných touto </w:t>
      </w:r>
      <w:r w:rsidR="00C07BD6" w:rsidRPr="00ED1F79">
        <w:rPr>
          <w:rFonts w:asciiTheme="minorHAnsi" w:hAnsiTheme="minorHAnsi"/>
          <w:sz w:val="20"/>
          <w:szCs w:val="20"/>
        </w:rPr>
        <w:t>S</w:t>
      </w:r>
      <w:r w:rsidR="00AD2789" w:rsidRPr="00ED1F79">
        <w:rPr>
          <w:rFonts w:asciiTheme="minorHAnsi" w:hAnsiTheme="minorHAnsi"/>
          <w:sz w:val="20"/>
          <w:szCs w:val="20"/>
        </w:rPr>
        <w:t>mlouvou, jejími přílohami</w:t>
      </w:r>
      <w:r w:rsidR="00410106" w:rsidRPr="00ED1F79">
        <w:rPr>
          <w:rFonts w:asciiTheme="minorHAnsi" w:hAnsiTheme="minorHAnsi"/>
          <w:sz w:val="20"/>
          <w:szCs w:val="20"/>
        </w:rPr>
        <w:t>, zadávacích podmínek</w:t>
      </w:r>
      <w:r w:rsidR="00AD2789" w:rsidRPr="00ED1F79">
        <w:rPr>
          <w:rFonts w:asciiTheme="minorHAnsi" w:hAnsiTheme="minorHAnsi"/>
          <w:sz w:val="20"/>
          <w:szCs w:val="20"/>
        </w:rPr>
        <w:t xml:space="preserve"> a podle </w:t>
      </w:r>
      <w:r w:rsidR="00151B39" w:rsidRPr="00ED1F79">
        <w:rPr>
          <w:rFonts w:asciiTheme="minorHAnsi" w:hAnsiTheme="minorHAnsi"/>
          <w:sz w:val="20"/>
          <w:szCs w:val="20"/>
        </w:rPr>
        <w:t>p</w:t>
      </w:r>
      <w:r w:rsidR="00151B39" w:rsidRPr="00ED1F79">
        <w:rPr>
          <w:rFonts w:asciiTheme="minorHAnsi" w:hAnsiTheme="minorHAnsi" w:cs="Arial"/>
          <w:sz w:val="20"/>
          <w:szCs w:val="20"/>
        </w:rPr>
        <w:t xml:space="preserve">rojektové dokumentace s názvem „SZ </w:t>
      </w:r>
      <w:r w:rsidR="00ED1F79" w:rsidRPr="00ED1F79">
        <w:rPr>
          <w:rFonts w:asciiTheme="minorHAnsi" w:hAnsiTheme="minorHAnsi" w:cs="Arial"/>
          <w:sz w:val="20"/>
          <w:szCs w:val="20"/>
        </w:rPr>
        <w:t xml:space="preserve">Rájec nad Svitavou, </w:t>
      </w:r>
      <w:r w:rsidR="00ED1F79" w:rsidRPr="00ED1F79">
        <w:rPr>
          <w:sz w:val="20"/>
          <w:szCs w:val="20"/>
        </w:rPr>
        <w:t xml:space="preserve">Obnova krovu a střešního pláště SV a JZ křídla hlavní zámecké budovy“, zpracované Ing. R. Veselým v 11/2016“ a </w:t>
      </w:r>
      <w:r w:rsidR="00151B39" w:rsidRPr="00ED1F79">
        <w:rPr>
          <w:rFonts w:asciiTheme="minorHAnsi" w:hAnsiTheme="minorHAnsi" w:cs="Arial"/>
          <w:sz w:val="20"/>
          <w:szCs w:val="20"/>
        </w:rPr>
        <w:t>Projektové dokumentaci s názvem „SZ</w:t>
      </w:r>
      <w:r w:rsidR="00ED1F79" w:rsidRPr="00ED1F79">
        <w:rPr>
          <w:rFonts w:asciiTheme="minorHAnsi" w:hAnsiTheme="minorHAnsi" w:cs="Arial"/>
          <w:sz w:val="20"/>
          <w:szCs w:val="20"/>
        </w:rPr>
        <w:t>Rájec nad Svitavou</w:t>
      </w:r>
      <w:r w:rsidR="00151B39" w:rsidRPr="00ED1F79">
        <w:rPr>
          <w:rFonts w:asciiTheme="minorHAnsi" w:hAnsiTheme="minorHAnsi" w:cs="Arial"/>
          <w:sz w:val="20"/>
          <w:szCs w:val="20"/>
        </w:rPr>
        <w:t xml:space="preserve"> </w:t>
      </w:r>
      <w:r w:rsidR="00ED1F79" w:rsidRPr="00ED1F79">
        <w:rPr>
          <w:rFonts w:asciiTheme="minorHAnsi" w:hAnsiTheme="minorHAnsi" w:cs="Arial"/>
          <w:sz w:val="20"/>
          <w:szCs w:val="20"/>
        </w:rPr>
        <w:t xml:space="preserve">- </w:t>
      </w:r>
      <w:r w:rsidR="00ED1F79" w:rsidRPr="00ED1F79">
        <w:rPr>
          <w:sz w:val="20"/>
          <w:szCs w:val="20"/>
        </w:rPr>
        <w:t xml:space="preserve">Obnova krovu a střešního pláště SV a JZ křídla hlavní zámecké budovy – oprava vikýřů 3.N.P.“, zpracované </w:t>
      </w:r>
      <w:r w:rsidR="006B001A">
        <w:rPr>
          <w:sz w:val="20"/>
          <w:szCs w:val="20"/>
        </w:rPr>
        <w:t>xxxxxxxxxxxxxxxx</w:t>
      </w:r>
      <w:r w:rsidR="00ED1F79" w:rsidRPr="00ED1F79">
        <w:rPr>
          <w:sz w:val="20"/>
          <w:szCs w:val="20"/>
        </w:rPr>
        <w:t xml:space="preserve"> v 02/2018 </w:t>
      </w:r>
      <w:r w:rsidR="002E14E0" w:rsidRPr="00ED1F79">
        <w:rPr>
          <w:rFonts w:asciiTheme="minorHAnsi" w:hAnsiTheme="minorHAnsi" w:cs="Arial"/>
          <w:sz w:val="20"/>
          <w:szCs w:val="20"/>
        </w:rPr>
        <w:t>s</w:t>
      </w:r>
      <w:r w:rsidR="00AD2789" w:rsidRPr="00ED1F79">
        <w:rPr>
          <w:rFonts w:asciiTheme="minorHAnsi" w:hAnsiTheme="minorHAnsi"/>
          <w:sz w:val="20"/>
          <w:szCs w:val="20"/>
        </w:rPr>
        <w:t>e zavazuje provést svým jménem, na své náklady a na své nebezpečí pro objednatele dílo: „</w:t>
      </w:r>
      <w:r w:rsidR="00FC1FFA" w:rsidRPr="00ED1F79">
        <w:rPr>
          <w:rFonts w:asciiTheme="minorHAnsi" w:hAnsiTheme="minorHAnsi" w:cs="MSReferenceSansSerif"/>
          <w:b/>
          <w:sz w:val="20"/>
          <w:szCs w:val="20"/>
        </w:rPr>
        <w:t xml:space="preserve">SZ </w:t>
      </w:r>
      <w:r w:rsidR="00ED1F79" w:rsidRPr="00ED1F79">
        <w:rPr>
          <w:rFonts w:asciiTheme="minorHAnsi" w:hAnsiTheme="minorHAnsi" w:cs="MSReferenceSansSerif"/>
          <w:b/>
          <w:sz w:val="20"/>
          <w:szCs w:val="20"/>
        </w:rPr>
        <w:t>Rájec nad Svitavou</w:t>
      </w:r>
      <w:r w:rsidR="00FC1FFA" w:rsidRPr="00ED1F79">
        <w:rPr>
          <w:rFonts w:asciiTheme="minorHAnsi" w:hAnsiTheme="minorHAnsi" w:cs="MSReferenceSansSerif"/>
          <w:b/>
          <w:sz w:val="20"/>
          <w:szCs w:val="20"/>
        </w:rPr>
        <w:t xml:space="preserve"> – </w:t>
      </w:r>
      <w:r w:rsidR="00ED1F79" w:rsidRPr="00ED1F79">
        <w:rPr>
          <w:sz w:val="20"/>
          <w:szCs w:val="20"/>
        </w:rPr>
        <w:t xml:space="preserve"> </w:t>
      </w:r>
      <w:r w:rsidR="00ED1F79" w:rsidRPr="00ED1F79">
        <w:rPr>
          <w:b/>
          <w:bCs/>
          <w:sz w:val="20"/>
          <w:szCs w:val="20"/>
        </w:rPr>
        <w:t>odstra</w:t>
      </w:r>
      <w:r w:rsidR="002161E4">
        <w:rPr>
          <w:b/>
          <w:bCs/>
          <w:sz w:val="20"/>
          <w:szCs w:val="20"/>
        </w:rPr>
        <w:t>ně</w:t>
      </w:r>
      <w:r w:rsidR="00ED1F79" w:rsidRPr="00ED1F79">
        <w:rPr>
          <w:b/>
          <w:bCs/>
          <w:sz w:val="20"/>
          <w:szCs w:val="20"/>
        </w:rPr>
        <w:t>ní havarijního stavu střech hlavní zámecké budovy</w:t>
      </w:r>
      <w:r w:rsidR="00FC1FFA" w:rsidRPr="00ED1F79">
        <w:rPr>
          <w:rFonts w:asciiTheme="minorHAnsi" w:hAnsiTheme="minorHAnsi" w:cs="MSReferenceSansSerif"/>
          <w:b/>
          <w:sz w:val="20"/>
          <w:szCs w:val="20"/>
        </w:rPr>
        <w:t>“</w:t>
      </w:r>
      <w:r w:rsidR="004460A4" w:rsidRPr="00ED1F79">
        <w:rPr>
          <w:rFonts w:asciiTheme="minorHAnsi" w:hAnsiTheme="minorHAnsi"/>
          <w:sz w:val="20"/>
          <w:szCs w:val="20"/>
        </w:rPr>
        <w:t xml:space="preserve"> </w:t>
      </w:r>
      <w:r w:rsidR="00AD2789" w:rsidRPr="00ED1F79">
        <w:rPr>
          <w:rFonts w:asciiTheme="minorHAnsi" w:hAnsiTheme="minorHAnsi"/>
          <w:sz w:val="20"/>
          <w:szCs w:val="20"/>
        </w:rPr>
        <w:t xml:space="preserve">podle </w:t>
      </w:r>
    </w:p>
    <w:p w:rsidR="00C07BD6" w:rsidRPr="00EA50BA" w:rsidRDefault="00C07BD6" w:rsidP="008C5CBD">
      <w:pPr>
        <w:pStyle w:val="Normlnweb"/>
        <w:spacing w:before="0" w:beforeAutospacing="0" w:after="0" w:afterAutospacing="0"/>
        <w:ind w:left="426"/>
        <w:jc w:val="both"/>
        <w:rPr>
          <w:rFonts w:asciiTheme="minorHAnsi" w:hAnsiTheme="minorHAnsi" w:cs="Calibri"/>
          <w:sz w:val="20"/>
          <w:szCs w:val="20"/>
        </w:rPr>
      </w:pPr>
      <w:r w:rsidRPr="00ED1F79">
        <w:rPr>
          <w:rFonts w:asciiTheme="minorHAnsi" w:hAnsiTheme="minorHAnsi" w:cs="Calibri"/>
          <w:sz w:val="20"/>
          <w:szCs w:val="20"/>
        </w:rPr>
        <w:t xml:space="preserve">- </w:t>
      </w:r>
      <w:r w:rsidR="00AD2789" w:rsidRPr="00ED1F79">
        <w:rPr>
          <w:rFonts w:asciiTheme="minorHAnsi" w:hAnsiTheme="minorHAnsi" w:cs="Calibri"/>
          <w:sz w:val="20"/>
          <w:szCs w:val="20"/>
        </w:rPr>
        <w:t>nabídkového</w:t>
      </w:r>
      <w:r w:rsidR="00AD2789" w:rsidRPr="00EA50BA">
        <w:rPr>
          <w:rFonts w:asciiTheme="minorHAnsi" w:hAnsiTheme="minorHAnsi" w:cs="Calibri"/>
          <w:sz w:val="20"/>
          <w:szCs w:val="20"/>
        </w:rPr>
        <w:t xml:space="preserve"> rozpočtu zhotovitele ze dne</w:t>
      </w:r>
      <w:r w:rsidR="0086474E">
        <w:rPr>
          <w:rFonts w:asciiTheme="minorHAnsi" w:hAnsiTheme="minorHAnsi" w:cs="Calibri"/>
          <w:sz w:val="20"/>
          <w:szCs w:val="20"/>
        </w:rPr>
        <w:t xml:space="preserve"> 4.9.2018, k</w:t>
      </w:r>
      <w:r w:rsidR="00AD2789" w:rsidRPr="00EA50BA">
        <w:rPr>
          <w:rFonts w:asciiTheme="minorHAnsi" w:hAnsiTheme="minorHAnsi" w:cs="Calibri"/>
          <w:sz w:val="20"/>
          <w:szCs w:val="20"/>
        </w:rPr>
        <w:t xml:space="preserve">terý je </w:t>
      </w:r>
      <w:r w:rsidR="00AD2789" w:rsidRPr="00EA50BA">
        <w:rPr>
          <w:rFonts w:asciiTheme="minorHAnsi" w:hAnsiTheme="minorHAnsi" w:cs="Calibri"/>
          <w:b/>
          <w:sz w:val="20"/>
          <w:szCs w:val="20"/>
        </w:rPr>
        <w:t>přílohou č. 1</w:t>
      </w:r>
      <w:r w:rsidR="00AD2789" w:rsidRPr="00EA50BA">
        <w:rPr>
          <w:rFonts w:asciiTheme="minorHAnsi" w:hAnsiTheme="minorHAnsi" w:cs="Calibri"/>
          <w:sz w:val="20"/>
          <w:szCs w:val="20"/>
        </w:rPr>
        <w:t xml:space="preserve"> této </w:t>
      </w:r>
      <w:r w:rsidRPr="00EA50BA">
        <w:rPr>
          <w:rFonts w:asciiTheme="minorHAnsi" w:hAnsiTheme="minorHAnsi" w:cs="Calibri"/>
          <w:sz w:val="20"/>
          <w:szCs w:val="20"/>
        </w:rPr>
        <w:t>S</w:t>
      </w:r>
      <w:r w:rsidR="00AD2789" w:rsidRPr="00EA50BA">
        <w:rPr>
          <w:rFonts w:asciiTheme="minorHAnsi" w:hAnsiTheme="minorHAnsi" w:cs="Calibri"/>
          <w:sz w:val="20"/>
          <w:szCs w:val="20"/>
        </w:rPr>
        <w:t>mlouvy</w:t>
      </w:r>
      <w:r w:rsidRPr="00EA50BA">
        <w:rPr>
          <w:rFonts w:asciiTheme="minorHAnsi" w:hAnsiTheme="minorHAnsi" w:cs="Calibri"/>
          <w:sz w:val="20"/>
          <w:szCs w:val="20"/>
        </w:rPr>
        <w:t>,</w:t>
      </w:r>
      <w:r w:rsidR="00AD2789" w:rsidRPr="00EA50BA">
        <w:rPr>
          <w:rFonts w:asciiTheme="minorHAnsi" w:hAnsiTheme="minorHAnsi" w:cs="Calibri"/>
          <w:sz w:val="20"/>
          <w:szCs w:val="20"/>
        </w:rPr>
        <w:t xml:space="preserve"> </w:t>
      </w:r>
    </w:p>
    <w:p w:rsidR="001D516C" w:rsidRPr="00D76F8A" w:rsidRDefault="00C96F4A" w:rsidP="008C5CBD">
      <w:pPr>
        <w:pStyle w:val="Default"/>
        <w:ind w:left="567" w:hanging="141"/>
        <w:jc w:val="both"/>
        <w:rPr>
          <w:rFonts w:asciiTheme="minorHAnsi" w:hAnsiTheme="minorHAnsi"/>
          <w:sz w:val="20"/>
          <w:szCs w:val="20"/>
        </w:rPr>
      </w:pPr>
      <w:r w:rsidRPr="00D76F8A">
        <w:rPr>
          <w:rFonts w:asciiTheme="minorHAnsi" w:hAnsiTheme="minorHAnsi"/>
          <w:sz w:val="20"/>
          <w:szCs w:val="20"/>
        </w:rPr>
        <w:t xml:space="preserve">- </w:t>
      </w:r>
      <w:r w:rsidR="00D76F8A" w:rsidRPr="00D76F8A">
        <w:rPr>
          <w:rFonts w:asciiTheme="minorHAnsi" w:hAnsiTheme="minorHAnsi"/>
          <w:sz w:val="20"/>
          <w:szCs w:val="20"/>
        </w:rPr>
        <w:t xml:space="preserve"> závazného stanoviska</w:t>
      </w:r>
      <w:r w:rsidR="00D76F8A" w:rsidRPr="00D76F8A">
        <w:rPr>
          <w:sz w:val="20"/>
          <w:szCs w:val="20"/>
        </w:rPr>
        <w:t xml:space="preserve"> KÚJK ve věci Obnovy krovu a střešního pláště SV a JZ křídla hlavní zámecké budovy ze dne 09.02.2017, Č.j.: JMK 21746/2017, závazného stanoviska KÚJK ve věci Opravy vikýřů 3.N.P. hlavní budovy zámku ze dne 05.04.2018, Č.j.: JMK 50201/2018, rozhodnutí Městského úřadu Rájec Jestřebí – </w:t>
      </w:r>
      <w:r w:rsidR="00D76F8A" w:rsidRPr="00D76F8A">
        <w:rPr>
          <w:sz w:val="20"/>
          <w:szCs w:val="20"/>
        </w:rPr>
        <w:lastRenderedPageBreak/>
        <w:t xml:space="preserve">stavební povolení ze dne 21.03.2017,853/17-STAV, rozhodnutí Městského úřadu Rájec Jestřebí – změna stavby před dokončením ze dne 11.5.2018, MERJ -1020/18-STAV, </w:t>
      </w:r>
      <w:r w:rsidR="009546D5" w:rsidRPr="00D76F8A">
        <w:rPr>
          <w:rFonts w:asciiTheme="minorHAnsi" w:hAnsiTheme="minorHAnsi"/>
          <w:sz w:val="20"/>
          <w:szCs w:val="20"/>
        </w:rPr>
        <w:t xml:space="preserve">které jsou </w:t>
      </w:r>
      <w:r w:rsidR="00AD2789" w:rsidRPr="00D76F8A">
        <w:rPr>
          <w:rFonts w:asciiTheme="minorHAnsi" w:hAnsiTheme="minorHAnsi"/>
          <w:b/>
          <w:sz w:val="20"/>
          <w:szCs w:val="20"/>
        </w:rPr>
        <w:t>přílohou č. 2</w:t>
      </w:r>
      <w:r w:rsidR="00AD2789" w:rsidRPr="00D76F8A">
        <w:rPr>
          <w:rFonts w:asciiTheme="minorHAnsi" w:hAnsiTheme="minorHAnsi"/>
          <w:sz w:val="20"/>
          <w:szCs w:val="20"/>
        </w:rPr>
        <w:t xml:space="preserve"> této Smlouvy</w:t>
      </w:r>
      <w:r w:rsidR="00A358E0" w:rsidRPr="00D76F8A">
        <w:rPr>
          <w:rFonts w:asciiTheme="minorHAnsi" w:hAnsiTheme="minorHAnsi"/>
          <w:sz w:val="20"/>
          <w:szCs w:val="20"/>
        </w:rPr>
        <w:t>.</w:t>
      </w:r>
      <w:r w:rsidR="00C07BD6" w:rsidRPr="00D76F8A">
        <w:rPr>
          <w:rFonts w:asciiTheme="minorHAnsi" w:hAnsiTheme="minorHAnsi"/>
          <w:sz w:val="20"/>
          <w:szCs w:val="20"/>
        </w:rPr>
        <w:t xml:space="preserve"> </w:t>
      </w:r>
    </w:p>
    <w:p w:rsidR="006329EA" w:rsidRPr="00EA50BA" w:rsidRDefault="002139C5" w:rsidP="00ED1F79">
      <w:pPr>
        <w:tabs>
          <w:tab w:val="left" w:pos="567"/>
        </w:tabs>
        <w:ind w:left="426" w:hanging="426"/>
        <w:jc w:val="both"/>
        <w:rPr>
          <w:rFonts w:asciiTheme="minorHAnsi" w:hAnsiTheme="minorHAnsi" w:cs="Calibri"/>
          <w:sz w:val="20"/>
          <w:szCs w:val="20"/>
        </w:rPr>
      </w:pPr>
      <w:r w:rsidRPr="00EA50BA">
        <w:rPr>
          <w:rFonts w:asciiTheme="minorHAnsi" w:hAnsiTheme="minorHAnsi" w:cs="Calibri"/>
          <w:sz w:val="20"/>
          <w:szCs w:val="20"/>
        </w:rPr>
        <w:t>3.2</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Místem provedení díla je </w:t>
      </w:r>
      <w:r w:rsidR="00AD2789" w:rsidRPr="00EA50BA">
        <w:rPr>
          <w:rFonts w:asciiTheme="minorHAnsi" w:hAnsiTheme="minorHAnsi" w:cs="Calibri"/>
          <w:b/>
          <w:sz w:val="20"/>
          <w:szCs w:val="20"/>
        </w:rPr>
        <w:t xml:space="preserve">areál </w:t>
      </w:r>
      <w:r w:rsidR="00F06B9F" w:rsidRPr="00EA50BA">
        <w:rPr>
          <w:rFonts w:asciiTheme="minorHAnsi" w:hAnsiTheme="minorHAnsi" w:cs="Calibri"/>
          <w:b/>
          <w:sz w:val="20"/>
          <w:szCs w:val="20"/>
        </w:rPr>
        <w:t>S</w:t>
      </w:r>
      <w:r w:rsidR="001E5CE4" w:rsidRPr="00EA50BA">
        <w:rPr>
          <w:rFonts w:asciiTheme="minorHAnsi" w:hAnsiTheme="minorHAnsi" w:cs="Calibri"/>
          <w:b/>
          <w:sz w:val="20"/>
          <w:szCs w:val="20"/>
        </w:rPr>
        <w:t xml:space="preserve">Z </w:t>
      </w:r>
      <w:r w:rsidR="00D76F8A">
        <w:rPr>
          <w:rFonts w:asciiTheme="minorHAnsi" w:hAnsiTheme="minorHAnsi" w:cs="Calibri"/>
          <w:b/>
          <w:sz w:val="20"/>
          <w:szCs w:val="20"/>
        </w:rPr>
        <w:t>Rájec nad Svitavou</w:t>
      </w:r>
      <w:r w:rsidR="00AD2789" w:rsidRPr="00EA50BA">
        <w:rPr>
          <w:rFonts w:asciiTheme="minorHAnsi" w:hAnsiTheme="minorHAnsi" w:cs="Calibri"/>
          <w:sz w:val="20"/>
          <w:szCs w:val="20"/>
        </w:rPr>
        <w:t>, a to v rozsahu určeném projektov</w:t>
      </w:r>
      <w:r w:rsidRPr="00EA50BA">
        <w:rPr>
          <w:rFonts w:asciiTheme="minorHAnsi" w:hAnsiTheme="minorHAnsi" w:cs="Calibri"/>
          <w:sz w:val="20"/>
          <w:szCs w:val="20"/>
        </w:rPr>
        <w:t>ými dokumentacemi</w:t>
      </w:r>
      <w:r w:rsidR="00AD2789" w:rsidRPr="00EA50BA">
        <w:rPr>
          <w:rFonts w:asciiTheme="minorHAnsi" w:hAnsiTheme="minorHAnsi" w:cs="Calibri"/>
          <w:sz w:val="20"/>
          <w:szCs w:val="20"/>
        </w:rPr>
        <w:t xml:space="preserve"> uveden</w:t>
      </w:r>
      <w:r w:rsidRPr="00EA50BA">
        <w:rPr>
          <w:rFonts w:asciiTheme="minorHAnsi" w:hAnsiTheme="minorHAnsi" w:cs="Calibri"/>
          <w:sz w:val="20"/>
          <w:szCs w:val="20"/>
        </w:rPr>
        <w:t>ými</w:t>
      </w:r>
      <w:r w:rsidR="00AD2789" w:rsidRPr="00EA50BA">
        <w:rPr>
          <w:rFonts w:asciiTheme="minorHAnsi" w:hAnsiTheme="minorHAnsi" w:cs="Calibri"/>
          <w:sz w:val="20"/>
          <w:szCs w:val="20"/>
        </w:rPr>
        <w:t xml:space="preserve"> v odst. 3.1. Smlouvy (dále také jako „staveniště“).</w:t>
      </w:r>
    </w:p>
    <w:p w:rsidR="00AD2789"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3.3</w:t>
      </w:r>
      <w:r w:rsidRPr="00EA50BA">
        <w:rPr>
          <w:rFonts w:asciiTheme="minorHAnsi" w:hAnsiTheme="minorHAnsi" w:cs="Calibri"/>
          <w:sz w:val="20"/>
          <w:szCs w:val="20"/>
        </w:rPr>
        <w:tab/>
      </w:r>
      <w:r w:rsidR="00AD2789" w:rsidRPr="00EA50BA">
        <w:rPr>
          <w:rFonts w:asciiTheme="minorHAnsi" w:hAnsiTheme="minorHAnsi" w:cs="Calibri"/>
          <w:sz w:val="20"/>
          <w:szCs w:val="20"/>
        </w:rPr>
        <w:t>Související činnosti jsou předmětem plnění této smlouvy. Souvisejícími činnostmi se rozumí zejména:</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spolupráce s koordinátorem BOZP při zhotovení plánu bezpečnosti a ochrany zdraví při práci na staveništi;</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 xml:space="preserve">zhotovení průběžné fotodokumentace postupu provádění stavby, tak aby byly zachyceny a dokumentovány všechny postupy stavby, zejména před zakrytím nebo překrytím stavebních prvků a to minimálně 1x týdně, kterou zhotovitel předá objednateli na CD vždy do 10 dnů po skončení </w:t>
      </w:r>
      <w:r w:rsidR="00A358E0" w:rsidRPr="00EA50BA">
        <w:rPr>
          <w:rFonts w:asciiTheme="minorHAnsi" w:hAnsiTheme="minorHAnsi" w:cs="Calibri"/>
          <w:sz w:val="20"/>
          <w:szCs w:val="20"/>
        </w:rPr>
        <w:t>stavby</w:t>
      </w:r>
      <w:r w:rsidRPr="00EA50BA">
        <w:rPr>
          <w:rFonts w:asciiTheme="minorHAnsi" w:hAnsiTheme="minorHAnsi" w:cs="Calibri"/>
          <w:sz w:val="20"/>
          <w:szCs w:val="20"/>
        </w:rPr>
        <w:t>;</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umožnění provádění prací archeologického dohledu, jehož provádění zajišťuje objednatel a poskytnutí potřebné součinnosti při jeho provádění, bude-li nutné jej provést;</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provedení veškerých předepsaných zkoušek, atesty, certifikáty, prohlášení o shodě apod. a jejich předání zadavateli ve třech (3) vyhotoveních;</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nejpozději k termínu předání a převzetí díla zpracuje zhotovitel dokumentaci skutečného provedení a návod na provoz a údržbu díla ve třech (3) vyhotoveních;</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koordinace veškerých prací a dodávek, které jsou součástí díla</w:t>
      </w:r>
      <w:r w:rsidR="001B2EA6" w:rsidRPr="00EA50BA">
        <w:rPr>
          <w:rFonts w:asciiTheme="minorHAnsi" w:hAnsiTheme="minorHAnsi" w:cs="Calibri"/>
          <w:sz w:val="20"/>
          <w:szCs w:val="20"/>
        </w:rPr>
        <w:t>;</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pravidelný úklid stavby a okolí stavby, staveniště (denně) vzhledem k tomu, že dílo bude realizováno za plného návštěvnického provozu;</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celkový úklid stavby, staveniště a okolí před předáním a převzetím, který bude zahrnovat kompletní a úplné vyklizení a vyčištění stavby, staveniště a okolí před předáním a převzetím a to v takovém rozsahu, který umožní okamžité užívání bez provádění jakéhokoliv dalšího úklidu ze strany objednatele;</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součástí úklidu je i úklid okolních ploch a komunikací, uvedení okolí stavby do stavu před zahájením realizace (u ploch a komunikací, které nejsou projektem řešeny);</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účast na kolaudačním řízení stavby a v určených termínech odstranění případných závad uvedených v kolaudačním rozhodnutí vzniklých činností zhotovitele;</w:t>
      </w:r>
    </w:p>
    <w:p w:rsidR="00AD2789" w:rsidRPr="00EA50BA" w:rsidRDefault="003E250C" w:rsidP="003E250C">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 xml:space="preserve">zajištění staveništních napojovacích bodů energií, zřízení podružného odběrného místa pro měření jejich měření a jejich úhrada, vybudování, provoz, údržba a likvidace staveništních přípojek. Úhrada energií bude vyúčtována objednatelem v termínech a cenách podle vyúčtování poskytovatelem energií samostatnou fakturou vystavenou objednatelem se splatností 21 dnů; </w:t>
      </w:r>
    </w:p>
    <w:p w:rsidR="00AD2789" w:rsidRPr="00EA50BA" w:rsidRDefault="00AD2789" w:rsidP="00780766">
      <w:pPr>
        <w:numPr>
          <w:ilvl w:val="3"/>
          <w:numId w:val="10"/>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vybudování, provoz, údržba a likvidace kompletního zařízení staveniště, jeho střežení a ochrana, požární ochrana, ekologická ochrana,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rsidR="00AD2789" w:rsidRPr="00EA50BA" w:rsidRDefault="00AD2789" w:rsidP="00780766">
      <w:pPr>
        <w:numPr>
          <w:ilvl w:val="3"/>
          <w:numId w:val="10"/>
        </w:numPr>
        <w:tabs>
          <w:tab w:val="clear" w:pos="2880"/>
          <w:tab w:val="num" w:pos="851"/>
        </w:tabs>
        <w:ind w:left="851" w:hanging="284"/>
        <w:jc w:val="both"/>
        <w:rPr>
          <w:rFonts w:asciiTheme="minorHAnsi" w:hAnsiTheme="minorHAnsi" w:cs="Calibri"/>
          <w:sz w:val="20"/>
          <w:szCs w:val="20"/>
        </w:rPr>
      </w:pPr>
      <w:r w:rsidRPr="00EA50BA">
        <w:rPr>
          <w:rFonts w:asciiTheme="minorHAnsi" w:hAnsiTheme="minorHAnsi" w:cs="Calibri"/>
          <w:sz w:val="20"/>
          <w:szCs w:val="20"/>
        </w:rPr>
        <w:t>uvedení veškerých zhotovitelem dotčených ploch, objektů a zařízení do původního stavu a po dokončení díla jejich předání zpět vlastníkům nebo provozovatelům písemným dokladem;</w:t>
      </w:r>
    </w:p>
    <w:p w:rsidR="00AD2789" w:rsidRPr="00EA50BA" w:rsidRDefault="00AD2789" w:rsidP="00780766">
      <w:pPr>
        <w:numPr>
          <w:ilvl w:val="3"/>
          <w:numId w:val="10"/>
        </w:numPr>
        <w:tabs>
          <w:tab w:val="clear" w:pos="2880"/>
          <w:tab w:val="num" w:pos="851"/>
        </w:tabs>
        <w:ind w:left="851" w:hanging="284"/>
        <w:jc w:val="both"/>
        <w:rPr>
          <w:rFonts w:asciiTheme="minorHAnsi" w:hAnsiTheme="minorHAnsi" w:cs="Calibri"/>
          <w:sz w:val="20"/>
          <w:szCs w:val="20"/>
        </w:rPr>
      </w:pPr>
      <w:r w:rsidRPr="00EA50BA">
        <w:rPr>
          <w:rFonts w:asciiTheme="minorHAnsi" w:hAnsiTheme="minorHAnsi" w:cs="Calibri"/>
          <w:sz w:val="20"/>
          <w:szCs w:val="20"/>
        </w:rPr>
        <w:t>veškeré další dodávky, práce, činnosti a služby, potřebné ke kompletnímu provedení předmětu díla, jeho kolaudaci a uvedení do provozu, o nichž zhotovitel před podpisem smlouvy měl nebo mohl vědět;</w:t>
      </w:r>
    </w:p>
    <w:p w:rsidR="00AD2789" w:rsidRPr="00EA50BA" w:rsidRDefault="00AD2789" w:rsidP="00780766">
      <w:pPr>
        <w:numPr>
          <w:ilvl w:val="3"/>
          <w:numId w:val="10"/>
        </w:numPr>
        <w:tabs>
          <w:tab w:val="clear" w:pos="2880"/>
          <w:tab w:val="num" w:pos="851"/>
        </w:tabs>
        <w:ind w:left="851" w:hanging="284"/>
        <w:jc w:val="both"/>
        <w:rPr>
          <w:rFonts w:asciiTheme="minorHAnsi" w:hAnsiTheme="minorHAnsi" w:cs="Calibri"/>
          <w:sz w:val="20"/>
          <w:szCs w:val="20"/>
        </w:rPr>
      </w:pPr>
      <w:r w:rsidRPr="00EA50BA">
        <w:rPr>
          <w:rFonts w:asciiTheme="minorHAnsi" w:hAnsiTheme="minorHAnsi" w:cs="Calibri"/>
          <w:sz w:val="20"/>
          <w:szCs w:val="20"/>
        </w:rPr>
        <w:t xml:space="preserve">splnění všech podmínek stavebního povolení, vč. podmínek vyjádření nebo stanovisek či rozhodnutí všech dotčených orgánů a organizací, týkajících se realizace stavby a ukládaných stavebníkovi resp. </w:t>
      </w:r>
      <w:r w:rsidR="00640AE9" w:rsidRPr="00EA50BA">
        <w:rPr>
          <w:rFonts w:asciiTheme="minorHAnsi" w:hAnsiTheme="minorHAnsi" w:cs="Calibri"/>
          <w:sz w:val="20"/>
          <w:szCs w:val="20"/>
        </w:rPr>
        <w:t>investorovi</w:t>
      </w:r>
      <w:r w:rsidRPr="00EA50BA">
        <w:rPr>
          <w:rFonts w:asciiTheme="minorHAnsi" w:hAnsiTheme="minorHAnsi" w:cs="Calibri"/>
          <w:sz w:val="20"/>
          <w:szCs w:val="20"/>
        </w:rPr>
        <w:t>, tuto skutečnost je zhotovitel při předání a převzetí dokončeného díla povinen prokázat předáním dokladů, ve kterých se nebudou vyskytovat závady.</w:t>
      </w:r>
    </w:p>
    <w:p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3.4</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Zhotovitel podpisem této Smlouvy stvrzuje, že </w:t>
      </w:r>
      <w:r w:rsidRPr="00EA50BA">
        <w:rPr>
          <w:rFonts w:asciiTheme="minorHAnsi" w:hAnsiTheme="minorHAnsi" w:cs="Calibri"/>
          <w:sz w:val="20"/>
          <w:szCs w:val="20"/>
        </w:rPr>
        <w:t xml:space="preserve">při podpisu této smlouvy </w:t>
      </w:r>
      <w:r w:rsidR="00AD2789" w:rsidRPr="00EA50BA">
        <w:rPr>
          <w:rFonts w:asciiTheme="minorHAnsi" w:hAnsiTheme="minorHAnsi" w:cs="Calibri"/>
          <w:sz w:val="20"/>
          <w:szCs w:val="20"/>
        </w:rPr>
        <w:t>převzal od objednatele příslušn</w:t>
      </w:r>
      <w:r w:rsidRPr="00EA50BA">
        <w:rPr>
          <w:rFonts w:asciiTheme="minorHAnsi" w:hAnsiTheme="minorHAnsi" w:cs="Calibri"/>
          <w:sz w:val="20"/>
          <w:szCs w:val="20"/>
        </w:rPr>
        <w:t>é</w:t>
      </w:r>
      <w:r w:rsidR="00AD2789" w:rsidRPr="00EA50BA">
        <w:rPr>
          <w:rFonts w:asciiTheme="minorHAnsi" w:hAnsiTheme="minorHAnsi" w:cs="Calibri"/>
          <w:sz w:val="20"/>
          <w:szCs w:val="20"/>
        </w:rPr>
        <w:t xml:space="preserve"> projektov</w:t>
      </w:r>
      <w:r w:rsidRPr="00EA50BA">
        <w:rPr>
          <w:rFonts w:asciiTheme="minorHAnsi" w:hAnsiTheme="minorHAnsi" w:cs="Calibri"/>
          <w:sz w:val="20"/>
          <w:szCs w:val="20"/>
        </w:rPr>
        <w:t>é</w:t>
      </w:r>
      <w:r w:rsidR="00AD2789" w:rsidRPr="00EA50BA">
        <w:rPr>
          <w:rFonts w:asciiTheme="minorHAnsi" w:hAnsiTheme="minorHAnsi" w:cs="Calibri"/>
          <w:sz w:val="20"/>
          <w:szCs w:val="20"/>
        </w:rPr>
        <w:t xml:space="preserve"> dokumentac</w:t>
      </w:r>
      <w:r w:rsidRPr="00EA50BA">
        <w:rPr>
          <w:rFonts w:asciiTheme="minorHAnsi" w:hAnsiTheme="minorHAnsi" w:cs="Calibri"/>
          <w:sz w:val="20"/>
          <w:szCs w:val="20"/>
        </w:rPr>
        <w:t>e</w:t>
      </w:r>
      <w:r w:rsidR="00AD2789" w:rsidRPr="00EA50BA">
        <w:rPr>
          <w:rFonts w:asciiTheme="minorHAnsi" w:hAnsiTheme="minorHAnsi" w:cs="Calibri"/>
          <w:sz w:val="20"/>
          <w:szCs w:val="20"/>
        </w:rPr>
        <w:t>, včetně všech podkladů, které jsou nezbytné pro provedení předmětného díla.</w:t>
      </w:r>
    </w:p>
    <w:p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3.5 </w:t>
      </w:r>
      <w:r w:rsidRPr="00EA50BA">
        <w:rPr>
          <w:rFonts w:asciiTheme="minorHAnsi" w:hAnsiTheme="minorHAnsi" w:cs="Calibri"/>
          <w:sz w:val="20"/>
          <w:szCs w:val="20"/>
        </w:rPr>
        <w:tab/>
      </w:r>
      <w:r w:rsidR="001D516C" w:rsidRPr="00EA50BA">
        <w:rPr>
          <w:rFonts w:asciiTheme="minorHAnsi" w:hAnsiTheme="minorHAnsi" w:cs="Calibri"/>
          <w:sz w:val="20"/>
          <w:szCs w:val="20"/>
        </w:rPr>
        <w:t>Zhotovitel prohlašuje, že se seznámil s místem pro provedení stavby, se stávajícími konstrukcemi, s projektovou dokumentací a ostatními podklady pro provedení díla a všemi dalšími skutečnostmi, které mohou mít vliv na jeho plnění díla.</w:t>
      </w:r>
    </w:p>
    <w:p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3.6 </w:t>
      </w:r>
      <w:r w:rsidRPr="00EA50BA">
        <w:rPr>
          <w:rFonts w:asciiTheme="minorHAnsi" w:hAnsiTheme="minorHAnsi" w:cs="Calibri"/>
          <w:sz w:val="20"/>
          <w:szCs w:val="20"/>
        </w:rPr>
        <w:tab/>
      </w:r>
      <w:r w:rsidR="001D516C" w:rsidRPr="00EA50BA">
        <w:rPr>
          <w:rFonts w:asciiTheme="minorHAnsi" w:hAnsiTheme="minorHAnsi" w:cs="Calibri"/>
          <w:sz w:val="20"/>
          <w:szCs w:val="20"/>
        </w:rPr>
        <w:t>Zhotovitel prohlašuje, že nezjistil při své odborné způsobilo</w:t>
      </w:r>
      <w:r w:rsidR="006329EA" w:rsidRPr="00EA50BA">
        <w:rPr>
          <w:rFonts w:asciiTheme="minorHAnsi" w:hAnsiTheme="minorHAnsi" w:cs="Calibri"/>
          <w:sz w:val="20"/>
          <w:szCs w:val="20"/>
        </w:rPr>
        <w:t xml:space="preserve">sti žádnou skutečnost, která by </w:t>
      </w:r>
      <w:r w:rsidR="001D516C" w:rsidRPr="00EA50BA">
        <w:rPr>
          <w:rFonts w:asciiTheme="minorHAnsi" w:hAnsiTheme="minorHAnsi" w:cs="Calibri"/>
          <w:sz w:val="20"/>
          <w:szCs w:val="20"/>
        </w:rPr>
        <w:t xml:space="preserve">mohla bránit provedení díla podle této Smlouvy v termínu a za cenu dle této Smlouvy. </w:t>
      </w:r>
    </w:p>
    <w:p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3.7 </w:t>
      </w:r>
      <w:r w:rsidRPr="00EA50BA">
        <w:rPr>
          <w:rFonts w:asciiTheme="minorHAnsi" w:hAnsiTheme="minorHAnsi" w:cs="Calibri"/>
          <w:sz w:val="20"/>
          <w:szCs w:val="20"/>
        </w:rPr>
        <w:tab/>
      </w:r>
      <w:r w:rsidR="001D516C" w:rsidRPr="00EA50BA">
        <w:rPr>
          <w:rFonts w:asciiTheme="minorHAnsi" w:hAnsiTheme="minorHAnsi" w:cs="Calibri"/>
          <w:sz w:val="20"/>
          <w:szCs w:val="20"/>
        </w:rPr>
        <w:t xml:space="preserve">Zhotovitel je v plné míře odpovědný za škody způsobené svojí činností třetím stranám. Skutečnost, že tyto škody byly nahrazeny, zhotovitel prokáže při předání díla písemnými doklady potvrzenými odpovědnými zástupci dotčených třetích stran. </w:t>
      </w:r>
    </w:p>
    <w:p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lastRenderedPageBreak/>
        <w:t xml:space="preserve">3.8 </w:t>
      </w:r>
      <w:r w:rsidRPr="00EA50BA">
        <w:rPr>
          <w:rFonts w:asciiTheme="minorHAnsi" w:hAnsiTheme="minorHAnsi" w:cs="Calibri"/>
          <w:sz w:val="20"/>
          <w:szCs w:val="20"/>
        </w:rPr>
        <w:tab/>
      </w:r>
      <w:r w:rsidR="001D516C" w:rsidRPr="00EA50BA">
        <w:rPr>
          <w:rFonts w:asciiTheme="minorHAnsi" w:hAnsiTheme="minorHAnsi" w:cs="Calibri"/>
          <w:sz w:val="20"/>
          <w:szCs w:val="20"/>
        </w:rPr>
        <w:t xml:space="preserve">Žádné změny díla nebudou započaty ani prováděny bez písemného dodatku k této smlouvě a pouze v souladu s příslušnými ustanoveními zákona o </w:t>
      </w:r>
      <w:r w:rsidR="00A358E0" w:rsidRPr="00EA50BA">
        <w:rPr>
          <w:rFonts w:asciiTheme="minorHAnsi" w:hAnsiTheme="minorHAnsi" w:cs="Calibri"/>
          <w:sz w:val="20"/>
          <w:szCs w:val="20"/>
        </w:rPr>
        <w:t xml:space="preserve">zadávání </w:t>
      </w:r>
      <w:r w:rsidR="001D516C" w:rsidRPr="00EA50BA">
        <w:rPr>
          <w:rFonts w:asciiTheme="minorHAnsi" w:hAnsiTheme="minorHAnsi" w:cs="Calibri"/>
          <w:sz w:val="20"/>
          <w:szCs w:val="20"/>
        </w:rPr>
        <w:t>veřejných zakáz</w:t>
      </w:r>
      <w:r w:rsidR="00A358E0" w:rsidRPr="00EA50BA">
        <w:rPr>
          <w:rFonts w:asciiTheme="minorHAnsi" w:hAnsiTheme="minorHAnsi" w:cs="Calibri"/>
          <w:sz w:val="20"/>
          <w:szCs w:val="20"/>
        </w:rPr>
        <w:t>e</w:t>
      </w:r>
      <w:r w:rsidR="001D516C" w:rsidRPr="00EA50BA">
        <w:rPr>
          <w:rFonts w:asciiTheme="minorHAnsi" w:hAnsiTheme="minorHAnsi" w:cs="Calibri"/>
          <w:sz w:val="20"/>
          <w:szCs w:val="20"/>
        </w:rPr>
        <w:t>k</w:t>
      </w:r>
      <w:r w:rsidR="00A358E0" w:rsidRPr="00EA50BA">
        <w:rPr>
          <w:rFonts w:asciiTheme="minorHAnsi" w:hAnsiTheme="minorHAnsi" w:cs="Calibri"/>
          <w:sz w:val="20"/>
          <w:szCs w:val="20"/>
        </w:rPr>
        <w:t xml:space="preserve"> </w:t>
      </w:r>
      <w:r w:rsidRPr="00EA50BA">
        <w:rPr>
          <w:rFonts w:asciiTheme="minorHAnsi" w:hAnsiTheme="minorHAnsi" w:cs="Calibri"/>
          <w:sz w:val="20"/>
          <w:szCs w:val="20"/>
        </w:rPr>
        <w:t>a</w:t>
      </w:r>
      <w:r w:rsidR="00A358E0" w:rsidRPr="00EA50BA">
        <w:rPr>
          <w:rFonts w:asciiTheme="minorHAnsi" w:hAnsiTheme="minorHAnsi" w:cs="Calibri"/>
          <w:sz w:val="20"/>
          <w:szCs w:val="20"/>
        </w:rPr>
        <w:t xml:space="preserve"> podle podmínek rozhodnutí o přidělení dotace, které vyžadují předchozí písemný souhlas správce dotačního programu.</w:t>
      </w:r>
      <w:r w:rsidR="001D516C" w:rsidRPr="00EA50BA">
        <w:rPr>
          <w:rFonts w:asciiTheme="minorHAnsi" w:hAnsiTheme="minorHAnsi" w:cs="Calibri"/>
          <w:sz w:val="20"/>
          <w:szCs w:val="20"/>
        </w:rPr>
        <w:t xml:space="preserve"> </w:t>
      </w:r>
    </w:p>
    <w:p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3.9 </w:t>
      </w:r>
      <w:r w:rsidRPr="00EA50BA">
        <w:rPr>
          <w:rFonts w:asciiTheme="minorHAnsi" w:hAnsiTheme="minorHAnsi" w:cs="Calibri"/>
          <w:sz w:val="20"/>
          <w:szCs w:val="20"/>
        </w:rPr>
        <w:tab/>
      </w:r>
      <w:r w:rsidR="001D516C" w:rsidRPr="00EA50BA">
        <w:rPr>
          <w:rFonts w:asciiTheme="minorHAnsi" w:hAnsiTheme="minorHAnsi" w:cs="Calibri"/>
          <w:sz w:val="20"/>
          <w:szCs w:val="20"/>
        </w:rPr>
        <w:t xml:space="preserve">Oprávněná osoba objednatele, v této smlouvě označena jako zástupce objednatele pro věci technické a osoba </w:t>
      </w:r>
      <w:r w:rsidRPr="00EA50BA">
        <w:rPr>
          <w:rFonts w:asciiTheme="minorHAnsi" w:hAnsiTheme="minorHAnsi" w:cs="Calibri"/>
          <w:sz w:val="20"/>
          <w:szCs w:val="20"/>
        </w:rPr>
        <w:t>stavebního dozoru</w:t>
      </w:r>
      <w:r w:rsidR="001D516C" w:rsidRPr="00EA50BA">
        <w:rPr>
          <w:rFonts w:asciiTheme="minorHAnsi" w:hAnsiTheme="minorHAnsi" w:cs="Calibri"/>
          <w:sz w:val="20"/>
          <w:szCs w:val="20"/>
        </w:rPr>
        <w:t xml:space="preserve"> (TDS) uvedené v záhlaví této smlouvy budou společně vykonávat funkci technického dozoru dle této Smlouvy (obě taky označené jako TDS nebo jen </w:t>
      </w:r>
      <w:r w:rsidRPr="00EA50BA">
        <w:rPr>
          <w:rFonts w:asciiTheme="minorHAnsi" w:hAnsiTheme="minorHAnsi" w:cs="Calibri"/>
          <w:sz w:val="20"/>
          <w:szCs w:val="20"/>
        </w:rPr>
        <w:t>stavební dozor</w:t>
      </w:r>
      <w:r w:rsidR="001D516C" w:rsidRPr="00EA50BA">
        <w:rPr>
          <w:rFonts w:asciiTheme="minorHAnsi" w:hAnsiTheme="minorHAnsi" w:cs="Calibri"/>
          <w:sz w:val="20"/>
          <w:szCs w:val="20"/>
        </w:rPr>
        <w:t>).</w:t>
      </w:r>
    </w:p>
    <w:p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3.10 </w:t>
      </w:r>
      <w:r w:rsidRPr="00EA50BA">
        <w:rPr>
          <w:rFonts w:asciiTheme="minorHAnsi" w:hAnsiTheme="minorHAnsi" w:cs="Calibri"/>
          <w:sz w:val="20"/>
          <w:szCs w:val="20"/>
        </w:rPr>
        <w:tab/>
      </w:r>
      <w:r w:rsidR="001D516C" w:rsidRPr="00EA50BA">
        <w:rPr>
          <w:rFonts w:asciiTheme="minorHAnsi" w:hAnsiTheme="minorHAnsi" w:cs="Calibri"/>
          <w:sz w:val="20"/>
          <w:szCs w:val="20"/>
        </w:rPr>
        <w:t>Objednatel a TDS nebo jimi řádně zmocněné osoby a zástupce poskytovatele dotace budou mít kdykoli právo kontrolovat dílo.</w:t>
      </w:r>
    </w:p>
    <w:p w:rsidR="001D516C"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3.11 </w:t>
      </w:r>
      <w:r w:rsidRPr="00EA50BA">
        <w:rPr>
          <w:rFonts w:asciiTheme="minorHAnsi" w:hAnsiTheme="minorHAnsi" w:cs="Calibri"/>
          <w:sz w:val="20"/>
          <w:szCs w:val="20"/>
        </w:rPr>
        <w:tab/>
      </w:r>
      <w:r w:rsidR="001D516C" w:rsidRPr="00EA50BA">
        <w:rPr>
          <w:rFonts w:asciiTheme="minorHAnsi" w:hAnsiTheme="minorHAnsi" w:cs="Calibri"/>
          <w:sz w:val="20"/>
          <w:szCs w:val="20"/>
        </w:rPr>
        <w:t>Česká republika – Ministerstvo kultury, jako správce dotačního programu, bude provádět odborný, nepravidelný, mimořádný dohled na místě realizace akce a jeho pravomoci budou identické s TDS z pozice posuzování průběhu a kvality stavby.</w:t>
      </w:r>
    </w:p>
    <w:p w:rsidR="001D516C" w:rsidRPr="00EA50BA" w:rsidRDefault="001D516C" w:rsidP="001D516C">
      <w:pPr>
        <w:ind w:left="426" w:hanging="426"/>
        <w:jc w:val="both"/>
        <w:rPr>
          <w:rFonts w:asciiTheme="minorHAnsi" w:hAnsiTheme="minorHAnsi" w:cs="Calibri"/>
          <w:sz w:val="20"/>
          <w:szCs w:val="20"/>
        </w:rPr>
      </w:pPr>
    </w:p>
    <w:p w:rsidR="00AD2789" w:rsidRPr="00EA50BA" w:rsidRDefault="00AD2789" w:rsidP="00F4764C">
      <w:pPr>
        <w:ind w:left="426" w:hanging="426"/>
        <w:jc w:val="center"/>
        <w:rPr>
          <w:rFonts w:asciiTheme="minorHAnsi" w:hAnsiTheme="minorHAnsi" w:cs="Calibri"/>
          <w:b/>
          <w:bCs/>
          <w:sz w:val="20"/>
          <w:szCs w:val="20"/>
        </w:rPr>
      </w:pPr>
      <w:r w:rsidRPr="00EA50BA">
        <w:rPr>
          <w:rFonts w:asciiTheme="minorHAnsi" w:hAnsiTheme="minorHAnsi" w:cs="Calibri"/>
          <w:b/>
          <w:bCs/>
          <w:sz w:val="20"/>
          <w:szCs w:val="20"/>
        </w:rPr>
        <w:t>IV.</w:t>
      </w:r>
    </w:p>
    <w:p w:rsidR="00AD2789" w:rsidRPr="00EA50BA" w:rsidRDefault="00AD2789" w:rsidP="002422F2">
      <w:pPr>
        <w:jc w:val="center"/>
        <w:rPr>
          <w:rFonts w:asciiTheme="minorHAnsi" w:hAnsiTheme="minorHAnsi" w:cs="Calibri"/>
          <w:b/>
          <w:bCs/>
          <w:sz w:val="20"/>
          <w:szCs w:val="20"/>
        </w:rPr>
      </w:pPr>
      <w:r w:rsidRPr="00EA50BA">
        <w:rPr>
          <w:rFonts w:asciiTheme="minorHAnsi" w:hAnsiTheme="minorHAnsi" w:cs="Calibri"/>
          <w:b/>
          <w:bCs/>
          <w:sz w:val="20"/>
          <w:szCs w:val="20"/>
        </w:rPr>
        <w:t>Doba plnění</w:t>
      </w:r>
    </w:p>
    <w:p w:rsidR="001D516C" w:rsidRPr="00EA50BA" w:rsidRDefault="001D516C" w:rsidP="001D516C">
      <w:pPr>
        <w:numPr>
          <w:ilvl w:val="1"/>
          <w:numId w:val="4"/>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Dílo bude prováděno po níže uvedenou dobu v následujících termínech:</w:t>
      </w:r>
    </w:p>
    <w:p w:rsidR="00D76F8A" w:rsidRDefault="001D516C" w:rsidP="002F6A15">
      <w:pPr>
        <w:ind w:left="851" w:hanging="284"/>
        <w:jc w:val="both"/>
        <w:rPr>
          <w:rFonts w:asciiTheme="minorHAnsi" w:hAnsiTheme="minorHAnsi" w:cs="Calibri"/>
          <w:bCs/>
          <w:sz w:val="20"/>
          <w:szCs w:val="20"/>
        </w:rPr>
      </w:pPr>
      <w:r w:rsidRPr="00EA50BA">
        <w:rPr>
          <w:rFonts w:asciiTheme="minorHAnsi" w:hAnsiTheme="minorHAnsi" w:cs="Calibri"/>
          <w:sz w:val="20"/>
          <w:szCs w:val="20"/>
        </w:rPr>
        <w:t>a)</w:t>
      </w:r>
      <w:r w:rsidR="00240A0F" w:rsidRPr="00EA50BA">
        <w:rPr>
          <w:rFonts w:asciiTheme="minorHAnsi" w:hAnsiTheme="minorHAnsi" w:cs="Calibri"/>
          <w:sz w:val="20"/>
          <w:szCs w:val="20"/>
        </w:rPr>
        <w:t xml:space="preserve"> </w:t>
      </w:r>
      <w:r w:rsidRPr="00EA50BA">
        <w:rPr>
          <w:rFonts w:asciiTheme="minorHAnsi" w:hAnsiTheme="minorHAnsi" w:cs="Calibri"/>
          <w:b/>
          <w:bCs/>
          <w:sz w:val="20"/>
          <w:szCs w:val="20"/>
        </w:rPr>
        <w:t>termín</w:t>
      </w:r>
      <w:r w:rsidR="00240A0F" w:rsidRPr="00EA50BA">
        <w:rPr>
          <w:rFonts w:asciiTheme="minorHAnsi" w:hAnsiTheme="minorHAnsi" w:cs="Calibri"/>
          <w:b/>
          <w:bCs/>
          <w:sz w:val="20"/>
          <w:szCs w:val="20"/>
        </w:rPr>
        <w:t xml:space="preserve"> protokolárního </w:t>
      </w:r>
      <w:r w:rsidRPr="00EA50BA">
        <w:rPr>
          <w:rFonts w:asciiTheme="minorHAnsi" w:hAnsiTheme="minorHAnsi" w:cs="Calibri"/>
          <w:b/>
          <w:bCs/>
          <w:sz w:val="20"/>
          <w:szCs w:val="20"/>
        </w:rPr>
        <w:t>předání a převzetí staveniště</w:t>
      </w:r>
      <w:r w:rsidRPr="00EA50BA">
        <w:rPr>
          <w:rFonts w:asciiTheme="minorHAnsi" w:hAnsiTheme="minorHAnsi" w:cs="Calibri"/>
          <w:bCs/>
          <w:sz w:val="20"/>
          <w:szCs w:val="20"/>
        </w:rPr>
        <w:t xml:space="preserve">: </w:t>
      </w:r>
      <w:r w:rsidR="00410106">
        <w:rPr>
          <w:rFonts w:asciiTheme="minorHAnsi" w:hAnsiTheme="minorHAnsi" w:cs="Calibri"/>
          <w:bCs/>
          <w:sz w:val="20"/>
          <w:szCs w:val="20"/>
        </w:rPr>
        <w:t xml:space="preserve">do </w:t>
      </w:r>
      <w:r w:rsidR="00D76F8A">
        <w:rPr>
          <w:rFonts w:asciiTheme="minorHAnsi" w:hAnsiTheme="minorHAnsi" w:cs="Calibri"/>
          <w:bCs/>
          <w:sz w:val="20"/>
          <w:szCs w:val="20"/>
        </w:rPr>
        <w:t>8</w:t>
      </w:r>
      <w:r w:rsidR="00410106">
        <w:rPr>
          <w:rFonts w:asciiTheme="minorHAnsi" w:hAnsiTheme="minorHAnsi" w:cs="Calibri"/>
          <w:bCs/>
          <w:sz w:val="20"/>
          <w:szCs w:val="20"/>
        </w:rPr>
        <w:t xml:space="preserve"> dnů od účinnosti této smlouvy</w:t>
      </w:r>
    </w:p>
    <w:p w:rsidR="001D516C" w:rsidRPr="00EA50BA" w:rsidRDefault="001D516C" w:rsidP="002F6A15">
      <w:pPr>
        <w:ind w:left="851" w:hanging="284"/>
        <w:jc w:val="both"/>
        <w:rPr>
          <w:rFonts w:asciiTheme="minorHAnsi" w:hAnsiTheme="minorHAnsi" w:cs="Calibri"/>
          <w:bCs/>
          <w:sz w:val="20"/>
          <w:szCs w:val="20"/>
        </w:rPr>
      </w:pPr>
      <w:r w:rsidRPr="00EA50BA">
        <w:rPr>
          <w:rFonts w:asciiTheme="minorHAnsi" w:hAnsiTheme="minorHAnsi" w:cs="Calibri"/>
          <w:bCs/>
          <w:sz w:val="20"/>
          <w:szCs w:val="20"/>
        </w:rPr>
        <w:t xml:space="preserve">b) </w:t>
      </w:r>
      <w:r w:rsidRPr="00EA50BA">
        <w:rPr>
          <w:rFonts w:asciiTheme="minorHAnsi" w:hAnsiTheme="minorHAnsi" w:cs="Calibri"/>
          <w:bCs/>
          <w:sz w:val="20"/>
          <w:szCs w:val="20"/>
        </w:rPr>
        <w:tab/>
      </w:r>
      <w:r w:rsidRPr="00EA50BA">
        <w:rPr>
          <w:rFonts w:asciiTheme="minorHAnsi" w:hAnsiTheme="minorHAnsi" w:cs="Calibri"/>
          <w:b/>
          <w:bCs/>
          <w:sz w:val="20"/>
          <w:szCs w:val="20"/>
        </w:rPr>
        <w:t>termín zahájení díla</w:t>
      </w:r>
      <w:r w:rsidRPr="00EA50BA">
        <w:rPr>
          <w:rFonts w:asciiTheme="minorHAnsi" w:hAnsiTheme="minorHAnsi" w:cs="Calibri"/>
          <w:bCs/>
          <w:sz w:val="20"/>
          <w:szCs w:val="20"/>
        </w:rPr>
        <w:t xml:space="preserve">:   </w:t>
      </w:r>
      <w:r w:rsidR="00D76F8A">
        <w:rPr>
          <w:rFonts w:asciiTheme="minorHAnsi" w:hAnsiTheme="minorHAnsi" w:cs="Calibri"/>
          <w:bCs/>
          <w:sz w:val="20"/>
          <w:szCs w:val="20"/>
        </w:rPr>
        <w:t>5</w:t>
      </w:r>
      <w:r w:rsidR="00521ACC" w:rsidRPr="00EA50BA">
        <w:rPr>
          <w:rFonts w:asciiTheme="minorHAnsi" w:hAnsiTheme="minorHAnsi" w:cs="Calibri"/>
          <w:bCs/>
          <w:sz w:val="20"/>
          <w:szCs w:val="20"/>
        </w:rPr>
        <w:t xml:space="preserve"> </w:t>
      </w:r>
      <w:r w:rsidRPr="00EA50BA">
        <w:rPr>
          <w:rFonts w:asciiTheme="minorHAnsi" w:hAnsiTheme="minorHAnsi" w:cs="Calibri"/>
          <w:bCs/>
          <w:sz w:val="20"/>
          <w:szCs w:val="20"/>
        </w:rPr>
        <w:t xml:space="preserve">dnů od </w:t>
      </w:r>
      <w:r w:rsidR="00240A0F" w:rsidRPr="00EA50BA">
        <w:rPr>
          <w:rFonts w:asciiTheme="minorHAnsi" w:hAnsiTheme="minorHAnsi" w:cs="Calibri"/>
          <w:bCs/>
          <w:sz w:val="20"/>
          <w:szCs w:val="20"/>
        </w:rPr>
        <w:t xml:space="preserve">protokolárního </w:t>
      </w:r>
      <w:r w:rsidRPr="00EA50BA">
        <w:rPr>
          <w:rFonts w:asciiTheme="minorHAnsi" w:hAnsiTheme="minorHAnsi" w:cs="Calibri"/>
          <w:bCs/>
          <w:sz w:val="20"/>
          <w:szCs w:val="20"/>
        </w:rPr>
        <w:t>převzetí staveniště</w:t>
      </w:r>
    </w:p>
    <w:p w:rsidR="001D516C" w:rsidRPr="00EA50BA" w:rsidRDefault="001D516C" w:rsidP="002F6A15">
      <w:pPr>
        <w:ind w:left="851" w:hanging="284"/>
        <w:jc w:val="both"/>
        <w:rPr>
          <w:rFonts w:asciiTheme="minorHAnsi" w:hAnsiTheme="minorHAnsi" w:cs="Calibri"/>
          <w:bCs/>
          <w:sz w:val="20"/>
          <w:szCs w:val="20"/>
        </w:rPr>
      </w:pPr>
      <w:r w:rsidRPr="00EA50BA">
        <w:rPr>
          <w:rFonts w:asciiTheme="minorHAnsi" w:hAnsiTheme="minorHAnsi" w:cs="Calibri"/>
          <w:bCs/>
          <w:sz w:val="20"/>
          <w:szCs w:val="20"/>
        </w:rPr>
        <w:t xml:space="preserve">c) </w:t>
      </w:r>
      <w:r w:rsidRPr="00EA50BA">
        <w:rPr>
          <w:rFonts w:asciiTheme="minorHAnsi" w:hAnsiTheme="minorHAnsi" w:cs="Calibri"/>
          <w:b/>
          <w:bCs/>
          <w:sz w:val="20"/>
          <w:szCs w:val="20"/>
        </w:rPr>
        <w:t>termín protokolárního předání díla bez vad a nedodělků</w:t>
      </w:r>
      <w:r w:rsidRPr="00EA50BA">
        <w:rPr>
          <w:rFonts w:asciiTheme="minorHAnsi" w:hAnsiTheme="minorHAnsi" w:cs="Calibri"/>
          <w:bCs/>
          <w:sz w:val="20"/>
          <w:szCs w:val="20"/>
        </w:rPr>
        <w:t xml:space="preserve">: </w:t>
      </w:r>
      <w:r w:rsidR="00D76F8A" w:rsidRPr="00D76F8A">
        <w:rPr>
          <w:rFonts w:asciiTheme="minorHAnsi" w:hAnsiTheme="minorHAnsi" w:cs="Calibri"/>
          <w:bCs/>
          <w:sz w:val="20"/>
          <w:szCs w:val="20"/>
          <w:u w:val="single"/>
        </w:rPr>
        <w:t>24</w:t>
      </w:r>
      <w:r w:rsidR="0076371B" w:rsidRPr="00EA50BA">
        <w:rPr>
          <w:rFonts w:asciiTheme="minorHAnsi" w:hAnsiTheme="minorHAnsi" w:cs="Calibri"/>
          <w:bCs/>
          <w:sz w:val="20"/>
          <w:szCs w:val="20"/>
          <w:u w:val="single"/>
        </w:rPr>
        <w:t xml:space="preserve"> </w:t>
      </w:r>
      <w:r w:rsidR="006C6CCB" w:rsidRPr="00EA50BA">
        <w:rPr>
          <w:rFonts w:asciiTheme="minorHAnsi" w:hAnsiTheme="minorHAnsi" w:cs="Calibri"/>
          <w:bCs/>
          <w:sz w:val="20"/>
          <w:szCs w:val="20"/>
          <w:u w:val="single"/>
        </w:rPr>
        <w:t xml:space="preserve">měsíců od </w:t>
      </w:r>
      <w:r w:rsidR="002F6A15" w:rsidRPr="00EA50BA">
        <w:rPr>
          <w:rFonts w:asciiTheme="minorHAnsi" w:hAnsiTheme="minorHAnsi" w:cs="Calibri"/>
          <w:bCs/>
          <w:sz w:val="20"/>
          <w:szCs w:val="20"/>
          <w:u w:val="single"/>
        </w:rPr>
        <w:t>protokolárního převzetí staveniště</w:t>
      </w:r>
      <w:r w:rsidR="002F6A15" w:rsidRPr="00EA50BA">
        <w:rPr>
          <w:rFonts w:asciiTheme="minorHAnsi" w:hAnsiTheme="minorHAnsi" w:cs="Calibri"/>
          <w:bCs/>
          <w:sz w:val="20"/>
          <w:szCs w:val="20"/>
        </w:rPr>
        <w:t xml:space="preserve">, </w:t>
      </w:r>
      <w:r w:rsidRPr="00EA50BA">
        <w:rPr>
          <w:rFonts w:asciiTheme="minorHAnsi" w:hAnsiTheme="minorHAnsi" w:cs="Calibri"/>
          <w:sz w:val="20"/>
          <w:szCs w:val="20"/>
        </w:rPr>
        <w:t>objednatel je povinen zahájit převzetí díla nejpozději do 14 kalendářních dnů ode dne, kdy objednatele k převzetí dokončeného díla zhotovitel prokazatelně vyzval</w:t>
      </w:r>
    </w:p>
    <w:p w:rsidR="001D516C" w:rsidRPr="00EA50BA" w:rsidRDefault="002F6A15" w:rsidP="002F6A15">
      <w:pPr>
        <w:ind w:left="851" w:hanging="284"/>
        <w:jc w:val="both"/>
        <w:rPr>
          <w:rFonts w:asciiTheme="minorHAnsi" w:hAnsiTheme="minorHAnsi" w:cs="Calibri"/>
          <w:sz w:val="20"/>
          <w:szCs w:val="20"/>
        </w:rPr>
      </w:pPr>
      <w:r w:rsidRPr="00EA50BA">
        <w:rPr>
          <w:rFonts w:asciiTheme="minorHAnsi" w:hAnsiTheme="minorHAnsi" w:cs="Calibri"/>
          <w:bCs/>
          <w:sz w:val="20"/>
          <w:szCs w:val="20"/>
        </w:rPr>
        <w:t>d</w:t>
      </w:r>
      <w:r w:rsidR="001D516C" w:rsidRPr="00EA50BA">
        <w:rPr>
          <w:rFonts w:asciiTheme="minorHAnsi" w:hAnsiTheme="minorHAnsi" w:cs="Calibri"/>
          <w:bCs/>
          <w:sz w:val="20"/>
          <w:szCs w:val="20"/>
        </w:rPr>
        <w:t xml:space="preserve">)  </w:t>
      </w:r>
      <w:r w:rsidR="001D516C" w:rsidRPr="00EA50BA">
        <w:rPr>
          <w:rFonts w:asciiTheme="minorHAnsi" w:hAnsiTheme="minorHAnsi" w:cs="Calibri"/>
          <w:b/>
          <w:bCs/>
          <w:sz w:val="20"/>
          <w:szCs w:val="20"/>
        </w:rPr>
        <w:t>termín odstranění zařízení, vyklizení a vyčištění staveniště</w:t>
      </w:r>
      <w:r w:rsidR="001D516C" w:rsidRPr="00EA50BA">
        <w:rPr>
          <w:rFonts w:asciiTheme="minorHAnsi" w:hAnsiTheme="minorHAnsi" w:cs="Calibri"/>
          <w:bCs/>
          <w:sz w:val="20"/>
          <w:szCs w:val="20"/>
        </w:rPr>
        <w:t xml:space="preserve">: </w:t>
      </w:r>
      <w:r w:rsidR="001D516C" w:rsidRPr="00EA50BA">
        <w:rPr>
          <w:rFonts w:asciiTheme="minorHAnsi" w:hAnsiTheme="minorHAnsi" w:cs="Calibri"/>
          <w:sz w:val="20"/>
          <w:szCs w:val="20"/>
        </w:rPr>
        <w:t>nejpozději do 10 kalendářních dnů od protokolárního předání a převzetí díla.</w:t>
      </w:r>
    </w:p>
    <w:p w:rsidR="001D516C" w:rsidRPr="00EA50BA" w:rsidRDefault="001D516C" w:rsidP="001D516C">
      <w:pPr>
        <w:numPr>
          <w:ilvl w:val="1"/>
          <w:numId w:val="4"/>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Zhotovitel se zavazuje celé dílo řádně zhotovit, ukončit a předat objednateli ve výše uvedeném termínu na základě oboustranně podepsaného protokolu o převzetí a předání díla. Součástí předání díla budou i dokumenty, </w:t>
      </w:r>
      <w:r w:rsidR="001B2EA6" w:rsidRPr="00EA50BA">
        <w:rPr>
          <w:rFonts w:asciiTheme="minorHAnsi" w:hAnsiTheme="minorHAnsi" w:cs="Calibri"/>
          <w:sz w:val="20"/>
          <w:szCs w:val="20"/>
        </w:rPr>
        <w:t xml:space="preserve">zejména </w:t>
      </w:r>
      <w:r w:rsidRPr="00EA50BA">
        <w:rPr>
          <w:rFonts w:asciiTheme="minorHAnsi" w:hAnsiTheme="minorHAnsi" w:cs="Calibri"/>
          <w:sz w:val="20"/>
          <w:szCs w:val="20"/>
        </w:rPr>
        <w:t>záruční listiny, prohlášení o původu zboží, návod k použití apod.</w:t>
      </w:r>
      <w:r w:rsidR="001B2EA6" w:rsidRPr="00EA50BA">
        <w:rPr>
          <w:rFonts w:asciiTheme="minorHAnsi" w:hAnsiTheme="minorHAnsi" w:cs="Calibri"/>
          <w:sz w:val="20"/>
          <w:szCs w:val="20"/>
        </w:rPr>
        <w:t xml:space="preserve"> </w:t>
      </w:r>
      <w:r w:rsidR="00081913" w:rsidRPr="00EA50BA">
        <w:rPr>
          <w:rFonts w:asciiTheme="minorHAnsi" w:hAnsiTheme="minorHAnsi" w:cs="Calibri"/>
          <w:sz w:val="20"/>
          <w:szCs w:val="20"/>
        </w:rPr>
        <w:t>Kolaudační řízení organizuje objednatel a zhotovitel je povinen poskytnout mu součinnost ve smyslu ustanovení odst. 3.3 výše.</w:t>
      </w:r>
    </w:p>
    <w:p w:rsidR="001D516C" w:rsidRPr="00EA50BA" w:rsidRDefault="001D516C" w:rsidP="001D516C">
      <w:pPr>
        <w:numPr>
          <w:ilvl w:val="1"/>
          <w:numId w:val="4"/>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Zhotovitel podpisem této smlouvy vyjadřuje bezvýhradný souhlas s výlučným právem objednatele omezit předmět díla či provádění díla ukončit např. z důvodů nepřidělení finančních prostředků,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p>
    <w:p w:rsidR="001D516C" w:rsidRPr="00EA50BA" w:rsidRDefault="001D516C" w:rsidP="001D516C">
      <w:pPr>
        <w:numPr>
          <w:ilvl w:val="1"/>
          <w:numId w:val="4"/>
        </w:numPr>
        <w:tabs>
          <w:tab w:val="clear" w:pos="360"/>
          <w:tab w:val="num" w:pos="567"/>
        </w:tabs>
        <w:ind w:left="540"/>
        <w:jc w:val="both"/>
        <w:rPr>
          <w:rFonts w:asciiTheme="minorHAnsi" w:hAnsiTheme="minorHAnsi" w:cs="Calibri"/>
          <w:color w:val="FF0000"/>
          <w:sz w:val="20"/>
          <w:szCs w:val="20"/>
        </w:rPr>
      </w:pPr>
      <w:r w:rsidRPr="00EA50BA">
        <w:rPr>
          <w:rFonts w:asciiTheme="minorHAnsi" w:hAnsiTheme="minorHAnsi" w:cs="Calibri"/>
          <w:sz w:val="20"/>
          <w:szCs w:val="20"/>
        </w:rPr>
        <w:t xml:space="preserve">Organizace provádění díla bude probíhat tak, aby dílo bylo provedeno v souladu s harmonogramem provádění díla. Tento harmonogram bude vypracován zhotovitelem a po odsouhlasení objednatelem protokolárně předán při převzetí staveniště. </w:t>
      </w:r>
    </w:p>
    <w:p w:rsidR="001D516C" w:rsidRPr="00EA50BA" w:rsidRDefault="001D516C" w:rsidP="001D516C">
      <w:pPr>
        <w:numPr>
          <w:ilvl w:val="1"/>
          <w:numId w:val="4"/>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V  harmonogramu budou zachyceny všechny hlavní činnosti zhotovitele na díle, provádění díla v čase a nároky na součinnost objednatele.</w:t>
      </w:r>
    </w:p>
    <w:p w:rsidR="001D516C" w:rsidRPr="00EA50BA" w:rsidRDefault="001D516C" w:rsidP="001D516C">
      <w:pPr>
        <w:numPr>
          <w:ilvl w:val="1"/>
          <w:numId w:val="4"/>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Smluvní strany se dohodly, že dílo podle této Smlouvy bude dokončeno v termínech dle harmonogramu uvedeného výše v tomto článku. Termíny uvedené v harmonogramu prací jsou pro zhotovitele závazné. Smluvní strany prohlašují, že staveniště je lokalitou s archeologickými nálezy, a nemožnost provádět dílo z důvodu záchranného nebo jiného archeologického výzkumu je důvodem k prodloužení termínu dokončení celého díla.</w:t>
      </w:r>
    </w:p>
    <w:p w:rsidR="001B2EA6" w:rsidRPr="00EA50BA" w:rsidRDefault="001D516C" w:rsidP="00081913">
      <w:pPr>
        <w:numPr>
          <w:ilvl w:val="1"/>
          <w:numId w:val="4"/>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Zhotovitel je povinen předem prokazatelně vyzvat objednatele k převzetí dokončeného díla. </w:t>
      </w:r>
    </w:p>
    <w:p w:rsidR="001D516C" w:rsidRPr="00EA50BA" w:rsidRDefault="001D516C" w:rsidP="001D516C">
      <w:pPr>
        <w:pStyle w:val="Nzev"/>
        <w:numPr>
          <w:ilvl w:val="0"/>
          <w:numId w:val="0"/>
        </w:numPr>
        <w:ind w:left="4254"/>
        <w:jc w:val="both"/>
        <w:rPr>
          <w:rFonts w:asciiTheme="minorHAnsi" w:hAnsiTheme="minorHAnsi"/>
          <w:b/>
          <w:bCs/>
          <w:sz w:val="20"/>
          <w:szCs w:val="20"/>
          <w:u w:val="none"/>
        </w:rPr>
      </w:pPr>
    </w:p>
    <w:p w:rsidR="001D516C" w:rsidRPr="00EA50BA" w:rsidRDefault="001D516C" w:rsidP="001D516C">
      <w:pPr>
        <w:pStyle w:val="Nzev"/>
        <w:numPr>
          <w:ilvl w:val="0"/>
          <w:numId w:val="0"/>
        </w:numPr>
        <w:rPr>
          <w:rFonts w:asciiTheme="minorHAnsi" w:hAnsiTheme="minorHAnsi"/>
          <w:b/>
          <w:bCs/>
          <w:sz w:val="20"/>
          <w:szCs w:val="20"/>
          <w:u w:val="none"/>
        </w:rPr>
      </w:pPr>
      <w:r w:rsidRPr="00EA50BA">
        <w:rPr>
          <w:rFonts w:asciiTheme="minorHAnsi" w:hAnsiTheme="minorHAnsi"/>
          <w:b/>
          <w:bCs/>
          <w:sz w:val="20"/>
          <w:szCs w:val="20"/>
          <w:u w:val="none"/>
        </w:rPr>
        <w:t>V.</w:t>
      </w:r>
    </w:p>
    <w:p w:rsidR="001D516C" w:rsidRPr="00EA50BA" w:rsidRDefault="001D516C" w:rsidP="001D516C">
      <w:pPr>
        <w:pStyle w:val="Nzev"/>
        <w:numPr>
          <w:ilvl w:val="0"/>
          <w:numId w:val="0"/>
        </w:numPr>
        <w:rPr>
          <w:rFonts w:asciiTheme="minorHAnsi" w:hAnsiTheme="minorHAnsi"/>
          <w:b/>
          <w:bCs/>
          <w:sz w:val="20"/>
          <w:szCs w:val="20"/>
          <w:u w:val="none"/>
        </w:rPr>
      </w:pPr>
      <w:r w:rsidRPr="00EA50BA">
        <w:rPr>
          <w:rFonts w:asciiTheme="minorHAnsi" w:hAnsiTheme="minorHAnsi"/>
          <w:b/>
          <w:bCs/>
          <w:sz w:val="20"/>
          <w:szCs w:val="20"/>
          <w:u w:val="none"/>
        </w:rPr>
        <w:t>Cena díla a platební podmínky</w:t>
      </w:r>
    </w:p>
    <w:p w:rsidR="001D516C" w:rsidRPr="00EA50BA" w:rsidRDefault="001D516C" w:rsidP="001D516C">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Smluvní strany se dohodly na tom, že celková cena za provedení díla specifikovaného v článku </w:t>
      </w:r>
    </w:p>
    <w:p w:rsidR="0086474E" w:rsidRDefault="001D516C" w:rsidP="001D516C">
      <w:pPr>
        <w:ind w:left="567"/>
        <w:jc w:val="both"/>
        <w:rPr>
          <w:rFonts w:asciiTheme="minorHAnsi" w:hAnsiTheme="minorHAnsi" w:cs="Calibri"/>
          <w:sz w:val="20"/>
          <w:szCs w:val="20"/>
        </w:rPr>
      </w:pPr>
      <w:r w:rsidRPr="00EA50BA">
        <w:rPr>
          <w:rFonts w:asciiTheme="minorHAnsi" w:hAnsiTheme="minorHAnsi" w:cs="Calibri"/>
          <w:sz w:val="20"/>
          <w:szCs w:val="20"/>
        </w:rPr>
        <w:t>III. této smlouvy činí:</w:t>
      </w:r>
    </w:p>
    <w:p w:rsidR="0086474E" w:rsidRDefault="0086474E" w:rsidP="0086474E">
      <w:pPr>
        <w:ind w:left="567"/>
        <w:jc w:val="center"/>
        <w:rPr>
          <w:rFonts w:asciiTheme="minorHAnsi" w:hAnsiTheme="minorHAnsi" w:cs="Calibri"/>
          <w:sz w:val="20"/>
          <w:szCs w:val="20"/>
        </w:rPr>
      </w:pPr>
      <w:r>
        <w:rPr>
          <w:rFonts w:asciiTheme="minorHAnsi" w:hAnsiTheme="minorHAnsi" w:cs="Calibri"/>
          <w:sz w:val="20"/>
          <w:szCs w:val="20"/>
        </w:rPr>
        <w:t>8 190 188,93</w:t>
      </w:r>
      <w:r w:rsidR="001D516C" w:rsidRPr="00EA50BA">
        <w:rPr>
          <w:rFonts w:asciiTheme="minorHAnsi" w:hAnsiTheme="minorHAnsi" w:cs="Calibri"/>
          <w:b/>
          <w:sz w:val="20"/>
          <w:szCs w:val="20"/>
        </w:rPr>
        <w:t>,-Kč</w:t>
      </w:r>
    </w:p>
    <w:p w:rsidR="0086474E" w:rsidRDefault="001D516C" w:rsidP="001D516C">
      <w:pPr>
        <w:ind w:left="567"/>
        <w:jc w:val="both"/>
        <w:rPr>
          <w:rFonts w:asciiTheme="minorHAnsi" w:hAnsiTheme="minorHAnsi" w:cs="Calibri"/>
          <w:sz w:val="20"/>
          <w:szCs w:val="20"/>
        </w:rPr>
      </w:pPr>
      <w:r w:rsidRPr="00EA50BA">
        <w:rPr>
          <w:rFonts w:asciiTheme="minorHAnsi" w:hAnsiTheme="minorHAnsi" w:cs="Calibri"/>
          <w:sz w:val="20"/>
          <w:szCs w:val="20"/>
        </w:rPr>
        <w:t xml:space="preserve">(slovy: </w:t>
      </w:r>
      <w:r w:rsidR="0086474E">
        <w:rPr>
          <w:rFonts w:asciiTheme="minorHAnsi" w:hAnsiTheme="minorHAnsi" w:cs="Calibri"/>
          <w:sz w:val="20"/>
          <w:szCs w:val="20"/>
        </w:rPr>
        <w:t xml:space="preserve">Osmmilionůstodevadesáttisícstoosmdesátosmcelýchdevadesáttři  </w:t>
      </w:r>
      <w:r w:rsidRPr="00EA50BA">
        <w:rPr>
          <w:rFonts w:asciiTheme="minorHAnsi" w:hAnsiTheme="minorHAnsi" w:cs="Calibri"/>
          <w:sz w:val="20"/>
          <w:szCs w:val="20"/>
        </w:rPr>
        <w:t>korun českých)</w:t>
      </w:r>
      <w:r w:rsidR="00567834">
        <w:rPr>
          <w:rFonts w:asciiTheme="minorHAnsi" w:hAnsiTheme="minorHAnsi" w:cs="Calibri"/>
          <w:sz w:val="20"/>
          <w:szCs w:val="20"/>
        </w:rPr>
        <w:t>.</w:t>
      </w:r>
    </w:p>
    <w:p w:rsidR="001D516C" w:rsidRPr="00EA50BA" w:rsidRDefault="00567834" w:rsidP="001D516C">
      <w:pPr>
        <w:ind w:left="567"/>
        <w:jc w:val="both"/>
        <w:rPr>
          <w:rFonts w:asciiTheme="minorHAnsi" w:hAnsiTheme="minorHAnsi" w:cs="Calibri"/>
          <w:sz w:val="20"/>
          <w:szCs w:val="20"/>
        </w:rPr>
      </w:pPr>
      <w:r>
        <w:rPr>
          <w:rFonts w:asciiTheme="minorHAnsi" w:hAnsiTheme="minorHAnsi" w:cs="Calibri"/>
          <w:sz w:val="20"/>
          <w:szCs w:val="20"/>
        </w:rPr>
        <w:t xml:space="preserve"> </w:t>
      </w:r>
      <w:r w:rsidR="001D516C" w:rsidRPr="00EA50BA">
        <w:rPr>
          <w:rFonts w:asciiTheme="minorHAnsi" w:hAnsiTheme="minorHAnsi" w:cs="Calibri"/>
          <w:sz w:val="20"/>
          <w:szCs w:val="20"/>
        </w:rPr>
        <w:t>K ceně díla bude připočteno DPH v sazbě aktuální v den uskutečnění zdanitelného plnění.</w:t>
      </w:r>
    </w:p>
    <w:p w:rsidR="000E34CC" w:rsidRDefault="001D516C" w:rsidP="00E37D67">
      <w:pPr>
        <w:numPr>
          <w:ilvl w:val="1"/>
          <w:numId w:val="5"/>
        </w:numPr>
        <w:tabs>
          <w:tab w:val="clear" w:pos="360"/>
          <w:tab w:val="num" w:pos="567"/>
        </w:tabs>
        <w:jc w:val="both"/>
        <w:rPr>
          <w:rFonts w:asciiTheme="minorHAnsi" w:hAnsiTheme="minorHAnsi" w:cs="Calibri"/>
          <w:b/>
          <w:bCs/>
          <w:sz w:val="20"/>
          <w:szCs w:val="20"/>
        </w:rPr>
      </w:pPr>
      <w:r w:rsidRPr="00567834">
        <w:rPr>
          <w:rFonts w:asciiTheme="minorHAnsi" w:hAnsiTheme="minorHAnsi" w:cs="Calibri"/>
          <w:b/>
          <w:bCs/>
          <w:sz w:val="20"/>
          <w:szCs w:val="20"/>
        </w:rPr>
        <w:t xml:space="preserve">Cena díla celkem s DPH ve výši ke dni uzavření této smlouvy činí </w:t>
      </w:r>
    </w:p>
    <w:p w:rsidR="000E34CC" w:rsidRDefault="000E34CC" w:rsidP="000E34CC">
      <w:pPr>
        <w:jc w:val="center"/>
        <w:rPr>
          <w:rFonts w:asciiTheme="minorHAnsi" w:hAnsiTheme="minorHAnsi" w:cs="Calibri"/>
          <w:b/>
          <w:bCs/>
          <w:sz w:val="20"/>
          <w:szCs w:val="20"/>
        </w:rPr>
      </w:pPr>
      <w:r>
        <w:rPr>
          <w:rFonts w:asciiTheme="minorHAnsi" w:hAnsiTheme="minorHAnsi" w:cs="Calibri"/>
          <w:b/>
          <w:bCs/>
          <w:sz w:val="20"/>
          <w:szCs w:val="20"/>
        </w:rPr>
        <w:t xml:space="preserve">9 910 128,60 </w:t>
      </w:r>
      <w:r w:rsidR="001D516C" w:rsidRPr="00567834">
        <w:rPr>
          <w:rFonts w:asciiTheme="minorHAnsi" w:hAnsiTheme="minorHAnsi" w:cs="Calibri"/>
          <w:b/>
          <w:bCs/>
          <w:sz w:val="20"/>
          <w:szCs w:val="20"/>
        </w:rPr>
        <w:t>Kč</w:t>
      </w:r>
    </w:p>
    <w:p w:rsidR="001D516C" w:rsidRPr="00567834" w:rsidRDefault="00521ACC" w:rsidP="00A95ECE">
      <w:pPr>
        <w:jc w:val="both"/>
        <w:rPr>
          <w:rFonts w:asciiTheme="minorHAnsi" w:hAnsiTheme="minorHAnsi" w:cs="Calibri"/>
          <w:b/>
          <w:bCs/>
          <w:sz w:val="20"/>
          <w:szCs w:val="20"/>
        </w:rPr>
      </w:pPr>
      <w:r w:rsidRPr="00567834">
        <w:rPr>
          <w:rFonts w:asciiTheme="minorHAnsi" w:hAnsiTheme="minorHAnsi" w:cs="Calibri"/>
          <w:b/>
          <w:bCs/>
          <w:sz w:val="20"/>
          <w:szCs w:val="20"/>
        </w:rPr>
        <w:t xml:space="preserve"> </w:t>
      </w:r>
      <w:r w:rsidR="00A95ECE">
        <w:rPr>
          <w:rFonts w:asciiTheme="minorHAnsi" w:hAnsiTheme="minorHAnsi" w:cs="Calibri"/>
          <w:b/>
          <w:bCs/>
          <w:sz w:val="20"/>
          <w:szCs w:val="20"/>
        </w:rPr>
        <w:t xml:space="preserve">           </w:t>
      </w:r>
      <w:r w:rsidR="001D516C" w:rsidRPr="00567834">
        <w:rPr>
          <w:rFonts w:asciiTheme="minorHAnsi" w:hAnsiTheme="minorHAnsi" w:cs="Calibri"/>
          <w:b/>
          <w:bCs/>
          <w:sz w:val="20"/>
          <w:szCs w:val="20"/>
        </w:rPr>
        <w:t xml:space="preserve">(slovy: </w:t>
      </w:r>
      <w:r w:rsidR="00A95ECE">
        <w:rPr>
          <w:rFonts w:asciiTheme="minorHAnsi" w:hAnsiTheme="minorHAnsi" w:cs="Calibri"/>
          <w:b/>
          <w:bCs/>
          <w:sz w:val="20"/>
          <w:szCs w:val="20"/>
        </w:rPr>
        <w:t>devětmilionůdevětsetdesettisícstodvacetosmcelýchšedesát</w:t>
      </w:r>
      <w:r w:rsidR="001D516C" w:rsidRPr="00567834">
        <w:rPr>
          <w:rFonts w:asciiTheme="minorHAnsi" w:hAnsiTheme="minorHAnsi" w:cs="Calibri"/>
          <w:b/>
          <w:bCs/>
          <w:sz w:val="20"/>
          <w:szCs w:val="20"/>
        </w:rPr>
        <w:t xml:space="preserve"> korun českých) </w:t>
      </w:r>
    </w:p>
    <w:p w:rsidR="001D516C" w:rsidRPr="00EA50BA" w:rsidRDefault="001D516C" w:rsidP="001D516C">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Smluvní cena uvedená v bodě 5.1 je cenou pevnou, maximální a nepřekročitelnou, a to za dílo provedené v rozsahu a kvalitě dle závazných podkladů pro jeho provedení dle této Smlouvy a současně </w:t>
      </w:r>
      <w:r w:rsidRPr="00EA50BA">
        <w:rPr>
          <w:rFonts w:asciiTheme="minorHAnsi" w:hAnsiTheme="minorHAnsi" w:cs="Calibri"/>
          <w:sz w:val="20"/>
          <w:szCs w:val="20"/>
        </w:rPr>
        <w:lastRenderedPageBreak/>
        <w:t>provedené v čase plnění dle této Smlouvy. Cena obsahuje veškeré náklady zhotovitele na řádné zhotovení díla včetně veškerých vedlejších nákladů a přiměřeného zisku.</w:t>
      </w:r>
    </w:p>
    <w:p w:rsidR="001D516C" w:rsidRPr="00EA50BA" w:rsidRDefault="001D516C" w:rsidP="001D516C">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Sjednanou cenu díla lze měnit pouze a výlučně formou písemných, vzestupně číslovaných dodatků, a to pouze z</w:t>
      </w:r>
      <w:r w:rsidR="00A358E0" w:rsidRPr="00EA50BA">
        <w:rPr>
          <w:rFonts w:asciiTheme="minorHAnsi" w:hAnsiTheme="minorHAnsi" w:cs="Calibri"/>
          <w:sz w:val="20"/>
          <w:szCs w:val="20"/>
        </w:rPr>
        <w:t xml:space="preserve">e zákonných </w:t>
      </w:r>
      <w:r w:rsidRPr="00EA50BA">
        <w:rPr>
          <w:rFonts w:asciiTheme="minorHAnsi" w:hAnsiTheme="minorHAnsi" w:cs="Calibri"/>
          <w:sz w:val="20"/>
          <w:szCs w:val="20"/>
        </w:rPr>
        <w:t xml:space="preserve">důvodů </w:t>
      </w:r>
      <w:r w:rsidR="00A358E0" w:rsidRPr="00EA50BA">
        <w:rPr>
          <w:rFonts w:asciiTheme="minorHAnsi" w:hAnsiTheme="minorHAnsi" w:cs="Calibri"/>
          <w:sz w:val="20"/>
          <w:szCs w:val="20"/>
        </w:rPr>
        <w:t xml:space="preserve">a podle podmínek </w:t>
      </w:r>
      <w:r w:rsidRPr="00EA50BA">
        <w:rPr>
          <w:rFonts w:asciiTheme="minorHAnsi" w:hAnsiTheme="minorHAnsi" w:cs="Calibri"/>
          <w:sz w:val="20"/>
          <w:szCs w:val="20"/>
        </w:rPr>
        <w:t xml:space="preserve">uvedených v této Smlouvě. </w:t>
      </w:r>
    </w:p>
    <w:p w:rsidR="001D516C" w:rsidRPr="00EA50BA" w:rsidRDefault="001D516C" w:rsidP="001D516C">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V případě, že dojde </w:t>
      </w:r>
      <w:r w:rsidR="0004332D" w:rsidRPr="0004332D">
        <w:rPr>
          <w:rFonts w:asciiTheme="minorHAnsi" w:hAnsiTheme="minorHAnsi" w:cs="Calibri"/>
          <w:sz w:val="20"/>
          <w:szCs w:val="20"/>
        </w:rPr>
        <w:t xml:space="preserve">ke změně rozsahu díla </w:t>
      </w:r>
      <w:r w:rsidR="0004332D" w:rsidRPr="00410106">
        <w:rPr>
          <w:rFonts w:asciiTheme="minorHAnsi" w:hAnsiTheme="minorHAnsi" w:cs="Calibri"/>
          <w:sz w:val="20"/>
          <w:szCs w:val="20"/>
        </w:rPr>
        <w:t>(více či méně práce), postupuje objednatel pouze v souladu se zákon</w:t>
      </w:r>
      <w:r w:rsidR="00410106">
        <w:rPr>
          <w:rFonts w:asciiTheme="minorHAnsi" w:hAnsiTheme="minorHAnsi" w:cs="Calibri"/>
          <w:sz w:val="20"/>
          <w:szCs w:val="20"/>
        </w:rPr>
        <w:t>em o zadávání veřejných zakázek</w:t>
      </w:r>
      <w:r w:rsidRPr="00EA50BA">
        <w:rPr>
          <w:rFonts w:asciiTheme="minorHAnsi" w:hAnsiTheme="minorHAnsi" w:cs="Calibri"/>
          <w:sz w:val="20"/>
          <w:szCs w:val="20"/>
        </w:rPr>
        <w:t xml:space="preserve">. </w:t>
      </w:r>
    </w:p>
    <w:p w:rsidR="00E85F15" w:rsidRPr="00EA50BA" w:rsidRDefault="00E85F15" w:rsidP="00E85F15">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Smluvní strany se dohodly, že nabídnutá cena víceprací nemůže převýšit cenu položkového rozpočtu</w:t>
      </w:r>
      <w:r w:rsidR="001E5CE4" w:rsidRPr="00EA50BA">
        <w:rPr>
          <w:rFonts w:asciiTheme="minorHAnsi" w:hAnsiTheme="minorHAnsi" w:cs="Calibri"/>
          <w:sz w:val="20"/>
          <w:szCs w:val="20"/>
        </w:rPr>
        <w:t xml:space="preserve">, který je přílohou č. 2 této smlouvy. </w:t>
      </w:r>
      <w:r w:rsidR="00567834">
        <w:rPr>
          <w:rFonts w:asciiTheme="minorHAnsi" w:hAnsiTheme="minorHAnsi" w:cs="Calibri"/>
          <w:sz w:val="20"/>
          <w:szCs w:val="20"/>
        </w:rPr>
        <w:t>Pokud</w:t>
      </w:r>
      <w:r w:rsidR="001E5CE4" w:rsidRPr="00EA50BA">
        <w:rPr>
          <w:rFonts w:asciiTheme="minorHAnsi" w:hAnsiTheme="minorHAnsi" w:cs="Calibri"/>
          <w:sz w:val="20"/>
          <w:szCs w:val="20"/>
        </w:rPr>
        <w:t xml:space="preserve"> cena není uvedena v položkovém rozpočtu, bude stanovena dle aktuálně platné cenové soustavy</w:t>
      </w:r>
      <w:r w:rsidR="00567834">
        <w:rPr>
          <w:rFonts w:asciiTheme="minorHAnsi" w:hAnsiTheme="minorHAnsi" w:cs="Calibri"/>
          <w:sz w:val="20"/>
          <w:szCs w:val="20"/>
        </w:rPr>
        <w:t>, ve které je vyhotoven položkový rozpočet</w:t>
      </w:r>
      <w:r w:rsidRPr="00EA50BA">
        <w:rPr>
          <w:rFonts w:asciiTheme="minorHAnsi" w:hAnsiTheme="minorHAnsi" w:cs="Calibri"/>
          <w:sz w:val="20"/>
          <w:szCs w:val="20"/>
        </w:rPr>
        <w:t>. V případě, že položka nebude uvedena v cenové soustavě, bude cena stanovena dohodou smluvní stran.</w:t>
      </w:r>
    </w:p>
    <w:p w:rsidR="001D516C" w:rsidRPr="00EA50BA" w:rsidRDefault="001D516C" w:rsidP="001D516C">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Zhotovitel bude vystavovat a objednatel bude hradit faktury za práce a dodávky provedené v uplynulém kalendářním měsíci. Podkladem k vystavení faktury – daňového dokladu - je soupis skutečně provedených prací v uplynulém kalendářním měsíci vystavovaný zhotovitelem a potvrzený za objednatele </w:t>
      </w:r>
      <w:r w:rsidR="002F6A15" w:rsidRPr="00EA50BA">
        <w:rPr>
          <w:rFonts w:asciiTheme="minorHAnsi" w:hAnsiTheme="minorHAnsi" w:cs="Calibri"/>
          <w:sz w:val="20"/>
          <w:szCs w:val="20"/>
        </w:rPr>
        <w:t>osobou stavebního dozoru</w:t>
      </w:r>
      <w:r w:rsidRPr="00EA50BA">
        <w:rPr>
          <w:rFonts w:asciiTheme="minorHAnsi" w:hAnsiTheme="minorHAnsi" w:cs="Calibri"/>
          <w:sz w:val="20"/>
          <w:szCs w:val="20"/>
        </w:rPr>
        <w:t xml:space="preserve">. Objednatel neposkytuje zálohy na provádění díla. </w:t>
      </w:r>
    </w:p>
    <w:p w:rsidR="001D516C" w:rsidRPr="00EA50BA" w:rsidRDefault="001D516C" w:rsidP="001D516C">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Splatnost faktur, které budou současně daňovým dokladem, z důvodů schvalovacích procesů poskytovatele finančních prostředků, činí </w:t>
      </w:r>
      <w:r w:rsidRPr="00EA50BA">
        <w:rPr>
          <w:rFonts w:asciiTheme="minorHAnsi" w:hAnsiTheme="minorHAnsi" w:cs="Calibri"/>
          <w:b/>
          <w:bCs/>
          <w:sz w:val="20"/>
          <w:szCs w:val="20"/>
        </w:rPr>
        <w:t>60 kalendářních dnů</w:t>
      </w:r>
      <w:r w:rsidRPr="00EA50BA">
        <w:rPr>
          <w:rFonts w:asciiTheme="minorHAnsi" w:hAnsiTheme="minorHAnsi" w:cs="Calibri"/>
          <w:sz w:val="20"/>
          <w:szCs w:val="20"/>
        </w:rPr>
        <w:t xml:space="preserve"> ode dne jejich doručení objednateli na adresu Národní památkový ústav, </w:t>
      </w:r>
      <w:r w:rsidR="002005A2" w:rsidRPr="00EA50BA">
        <w:rPr>
          <w:rFonts w:asciiTheme="minorHAnsi" w:hAnsiTheme="minorHAnsi" w:cs="Calibri"/>
          <w:sz w:val="20"/>
          <w:szCs w:val="20"/>
        </w:rPr>
        <w:t xml:space="preserve">Správa státního </w:t>
      </w:r>
      <w:r w:rsidR="001E5CE4" w:rsidRPr="00EA50BA">
        <w:rPr>
          <w:rFonts w:asciiTheme="minorHAnsi" w:hAnsiTheme="minorHAnsi" w:cs="Calibri"/>
          <w:sz w:val="20"/>
          <w:szCs w:val="20"/>
        </w:rPr>
        <w:t xml:space="preserve">zámku Valtice, Zámek 1, Valtice. </w:t>
      </w:r>
    </w:p>
    <w:p w:rsidR="001D516C" w:rsidRPr="00EA50BA" w:rsidRDefault="001D516C" w:rsidP="001D516C">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p>
    <w:p w:rsidR="00410106" w:rsidRDefault="001D516C" w:rsidP="00410106">
      <w:pPr>
        <w:numPr>
          <w:ilvl w:val="1"/>
          <w:numId w:val="5"/>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Na každé faktuře – daňovém dokladu musí být uvedeno číslo Smlouvy objednatele a název stavby. Bez uvedení těchto údajů nebude faktura uhrazena a bude zhotoviteli vrácena podle bodu 5. 9 této Smlouvy.</w:t>
      </w:r>
      <w:bookmarkStart w:id="0" w:name="_Ref427926073"/>
    </w:p>
    <w:p w:rsidR="00410106" w:rsidRPr="00410106" w:rsidRDefault="00410106" w:rsidP="00410106">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sz w:val="20"/>
          <w:szCs w:val="20"/>
        </w:rPr>
        <w:t xml:space="preserve">Zhotovitel je povinen nejpozději </w:t>
      </w:r>
      <w:r w:rsidRPr="00410106">
        <w:rPr>
          <w:rFonts w:asciiTheme="minorHAnsi" w:hAnsiTheme="minorHAnsi"/>
          <w:b/>
          <w:sz w:val="20"/>
          <w:szCs w:val="20"/>
        </w:rPr>
        <w:t>do 30 dnů od předání a převzetí staveniště</w:t>
      </w:r>
      <w:r w:rsidRPr="00410106">
        <w:rPr>
          <w:rFonts w:asciiTheme="minorHAnsi" w:hAnsiTheme="minorHAnsi"/>
          <w:sz w:val="20"/>
          <w:szCs w:val="20"/>
        </w:rPr>
        <w:t xml:space="preserve">, poskytnout objednateli originál záruční listiny (Bankovní záruky) ve sjednané výši, viz bod </w:t>
      </w:r>
      <w:r w:rsidR="002D2398" w:rsidRPr="00410106">
        <w:rPr>
          <w:rFonts w:asciiTheme="minorHAnsi" w:hAnsiTheme="minorHAnsi"/>
          <w:sz w:val="20"/>
          <w:szCs w:val="20"/>
        </w:rPr>
        <w:fldChar w:fldCharType="begin"/>
      </w:r>
      <w:r w:rsidRPr="00410106">
        <w:rPr>
          <w:rFonts w:asciiTheme="minorHAnsi" w:hAnsiTheme="minorHAnsi"/>
          <w:sz w:val="20"/>
          <w:szCs w:val="20"/>
        </w:rPr>
        <w:instrText xml:space="preserve"> REF _Ref427925818 \r \h  \* MERGEFORMAT </w:instrText>
      </w:r>
      <w:r w:rsidR="002D2398" w:rsidRPr="00410106">
        <w:rPr>
          <w:rFonts w:asciiTheme="minorHAnsi" w:hAnsiTheme="minorHAnsi"/>
          <w:sz w:val="20"/>
          <w:szCs w:val="20"/>
        </w:rPr>
      </w:r>
      <w:r w:rsidR="002D2398" w:rsidRPr="00410106">
        <w:rPr>
          <w:rFonts w:asciiTheme="minorHAnsi" w:hAnsiTheme="minorHAnsi"/>
          <w:sz w:val="20"/>
          <w:szCs w:val="20"/>
        </w:rPr>
        <w:fldChar w:fldCharType="separate"/>
      </w:r>
      <w:r w:rsidRPr="00410106">
        <w:rPr>
          <w:rFonts w:asciiTheme="minorHAnsi" w:hAnsiTheme="minorHAnsi"/>
          <w:sz w:val="20"/>
          <w:szCs w:val="20"/>
        </w:rPr>
        <w:t>5.12</w:t>
      </w:r>
      <w:r w:rsidR="002D2398" w:rsidRPr="00410106">
        <w:rPr>
          <w:rFonts w:asciiTheme="minorHAnsi" w:hAnsiTheme="minorHAnsi"/>
          <w:sz w:val="20"/>
          <w:szCs w:val="20"/>
        </w:rPr>
        <w:fldChar w:fldCharType="end"/>
      </w:r>
      <w:r w:rsidRPr="00410106">
        <w:rPr>
          <w:rFonts w:asciiTheme="minorHAnsi" w:hAnsiTheme="minorHAnsi"/>
          <w:sz w:val="20"/>
          <w:szCs w:val="20"/>
        </w:rPr>
        <w:t xml:space="preserve">  této Smlouvy, platné po celou </w:t>
      </w:r>
      <w:r w:rsidRPr="00545B38">
        <w:rPr>
          <w:rFonts w:asciiTheme="minorHAnsi" w:hAnsiTheme="minorHAnsi"/>
          <w:b/>
          <w:sz w:val="20"/>
          <w:szCs w:val="20"/>
        </w:rPr>
        <w:t>dobu</w:t>
      </w:r>
      <w:r w:rsidRPr="00410106">
        <w:rPr>
          <w:rFonts w:asciiTheme="minorHAnsi" w:hAnsiTheme="minorHAnsi"/>
          <w:b/>
          <w:sz w:val="20"/>
          <w:szCs w:val="20"/>
        </w:rPr>
        <w:t xml:space="preserve"> provádění díla a odstraňování vad a ned</w:t>
      </w:r>
      <w:r w:rsidRPr="00410106">
        <w:rPr>
          <w:rFonts w:asciiTheme="minorHAnsi" w:hAnsiTheme="minorHAnsi"/>
          <w:sz w:val="20"/>
          <w:szCs w:val="20"/>
        </w:rPr>
        <w:t>odělků. Nepředá</w:t>
      </w:r>
      <w:r w:rsidRPr="00410106">
        <w:rPr>
          <w:rFonts w:asciiTheme="minorHAnsi" w:hAnsiTheme="minorHAnsi"/>
          <w:sz w:val="20"/>
          <w:szCs w:val="20"/>
        </w:rPr>
        <w:noBreakHyphen/>
        <w:t>li zhotovitel záruční listiny odpovídající Bankovní záruce za řádné provedení díla podle této Smlouvy v této lhůtě nebo předá záruční listiny (Bankovní záruku) odporující ujednáním této Smlouvy, je objednatel oprávněn odstoupit od Smlouvy.</w:t>
      </w:r>
      <w:bookmarkStart w:id="1" w:name="_Toc305060640"/>
      <w:bookmarkStart w:id="2" w:name="_Toc305061134"/>
      <w:bookmarkStart w:id="3" w:name="_Ref427925818"/>
      <w:bookmarkEnd w:id="0"/>
    </w:p>
    <w:p w:rsidR="00410106" w:rsidRPr="00410106" w:rsidRDefault="00410106" w:rsidP="00410106">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sz w:val="20"/>
          <w:szCs w:val="20"/>
        </w:rPr>
        <w:t xml:space="preserve">Zhotovitel je povinen po celou dobu ode dne zahájení díla do odstranění vad a nedodělků uvedených v Protokolu o předání a převzetí díla, podepsaného při předání a převzetí díla dle čl. IV. bodu 4.2 této Smlouvy, udržovat Bankovní záruku za řádné provedení díla </w:t>
      </w:r>
      <w:r w:rsidRPr="00410106">
        <w:rPr>
          <w:rFonts w:asciiTheme="minorHAnsi" w:hAnsiTheme="minorHAnsi"/>
          <w:b/>
          <w:sz w:val="20"/>
          <w:szCs w:val="20"/>
        </w:rPr>
        <w:t>ve výši</w:t>
      </w:r>
      <w:r w:rsidRPr="00410106">
        <w:rPr>
          <w:rFonts w:asciiTheme="minorHAnsi" w:hAnsiTheme="minorHAnsi"/>
          <w:sz w:val="20"/>
          <w:szCs w:val="20"/>
        </w:rPr>
        <w:t xml:space="preserve"> </w:t>
      </w:r>
      <w:r w:rsidR="00D76F8A">
        <w:rPr>
          <w:rFonts w:asciiTheme="minorHAnsi" w:hAnsiTheme="minorHAnsi"/>
          <w:sz w:val="20"/>
          <w:szCs w:val="20"/>
        </w:rPr>
        <w:t>1</w:t>
      </w:r>
      <w:r w:rsidRPr="00410106">
        <w:rPr>
          <w:rFonts w:asciiTheme="minorHAnsi" w:hAnsiTheme="minorHAnsi"/>
          <w:b/>
          <w:sz w:val="20"/>
          <w:szCs w:val="20"/>
        </w:rPr>
        <w:t> 000 000 Kč</w:t>
      </w:r>
      <w:r w:rsidRPr="00410106">
        <w:rPr>
          <w:rFonts w:asciiTheme="minorHAnsi" w:hAnsiTheme="minorHAnsi"/>
          <w:sz w:val="20"/>
          <w:szCs w:val="20"/>
        </w:rPr>
        <w:t>. Objednatel pozbývá nárok na její uplatnění dnem odstranění poslední z vad a nedodělků</w:t>
      </w:r>
      <w:bookmarkEnd w:id="1"/>
      <w:bookmarkEnd w:id="2"/>
      <w:r w:rsidRPr="00410106">
        <w:rPr>
          <w:rFonts w:asciiTheme="minorHAnsi" w:hAnsiTheme="minorHAnsi"/>
          <w:sz w:val="20"/>
          <w:szCs w:val="20"/>
        </w:rPr>
        <w:t xml:space="preserve"> díla.</w:t>
      </w:r>
      <w:bookmarkStart w:id="4" w:name="_Toc305060644"/>
      <w:bookmarkStart w:id="5" w:name="_Toc305061138"/>
      <w:r w:rsidRPr="00410106">
        <w:rPr>
          <w:rFonts w:asciiTheme="minorHAnsi" w:hAnsiTheme="minorHAnsi"/>
          <w:sz w:val="20"/>
          <w:szCs w:val="20"/>
        </w:rPr>
        <w:t xml:space="preserve"> O odstranění poslední z vad bude stranami doplněn předávací protokol uvedený v odst. 4.2 této Smlouvy.</w:t>
      </w:r>
      <w:bookmarkEnd w:id="3"/>
    </w:p>
    <w:p w:rsidR="00410106" w:rsidRPr="00410106" w:rsidRDefault="00410106" w:rsidP="00410106">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sz w:val="20"/>
          <w:szCs w:val="20"/>
        </w:rPr>
        <w:t>Bankovní záruka musí být neodvolatelná, nepodmíněná a splatná na první výzvu, tj. Bankovní záruka musí mimo jiné umožňovat bezpodmínečné čerpání Bankovní záruky, zejména bez možnosti banky uplatnit jakékoliv námitky ve smyslu § 2034 a 2035 občanského zákoníku a bez nutnosti výzvy věřitele (objednatele) dané dlužníkovi (zhotoviteli) k plnění jeho povinností, v případě nesplnění kterékoliv povinnosti zhotovitele stanovené touto Smlouvou. Zhotovitel je povinen sjednat Bankovní záruku u bankovního ústavu tak, aby příslušná záruční listina odpovídala svým obsahem ujednáním tohoto článku.</w:t>
      </w:r>
      <w:bookmarkEnd w:id="4"/>
      <w:bookmarkEnd w:id="5"/>
      <w:r w:rsidRPr="00410106">
        <w:rPr>
          <w:rFonts w:asciiTheme="minorHAnsi" w:hAnsiTheme="minorHAnsi"/>
          <w:sz w:val="20"/>
          <w:szCs w:val="20"/>
        </w:rPr>
        <w:t xml:space="preserve"> Objednatel musí být označen jako oprávněný k čerpání Bankovní záruky. </w:t>
      </w:r>
    </w:p>
    <w:p w:rsidR="00410106" w:rsidRPr="00410106" w:rsidRDefault="00410106" w:rsidP="00410106">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sz w:val="20"/>
          <w:szCs w:val="20"/>
        </w:rPr>
        <w:t xml:space="preserve">Zhotovitel je povinen do čtrnácti (14) kalendářních dnů po každém čerpání Bankovní záruky objednatelem doručit novou Bankovní záruku (tj. příslušnou záruční listinu) ve shodném znění a výši jako měla čerpaná Bankovní záruka, případně doplnit do původní sjednané výše. Nesplnění této povinnosti zhotovitelem zakládá objednateli právo na odstoupení od Smlouvy. </w:t>
      </w:r>
      <w:bookmarkStart w:id="6" w:name="_Ref427926081"/>
    </w:p>
    <w:p w:rsidR="00410106" w:rsidRPr="00410106" w:rsidRDefault="00410106" w:rsidP="00410106">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sz w:val="20"/>
          <w:szCs w:val="20"/>
        </w:rPr>
        <w:t>Objednatel je po skončení platnosti Bankovní záruky povinen vrátit záruční listinu zpět zhotoviteli do třiceti (30) dnů ode dne skončení její platnosti.</w:t>
      </w:r>
      <w:bookmarkEnd w:id="6"/>
    </w:p>
    <w:p w:rsidR="00410106" w:rsidRPr="00410106" w:rsidRDefault="00410106" w:rsidP="00410106">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cs="Calibri"/>
          <w:sz w:val="20"/>
          <w:szCs w:val="20"/>
        </w:rPr>
        <w:t xml:space="preserve">Zhotovitel je povinen při předání a převzetí díla poskytnout objednateli originál záruční listiny (Bankovní záruky) ve výši </w:t>
      </w:r>
      <w:r w:rsidRPr="00410106">
        <w:rPr>
          <w:rFonts w:asciiTheme="minorHAnsi" w:hAnsiTheme="minorHAnsi" w:cs="Calibri"/>
          <w:b/>
          <w:sz w:val="20"/>
          <w:szCs w:val="20"/>
        </w:rPr>
        <w:t>200 000 Kč</w:t>
      </w:r>
      <w:r w:rsidRPr="00410106">
        <w:rPr>
          <w:rFonts w:asciiTheme="minorHAnsi" w:hAnsiTheme="minorHAnsi" w:cs="Calibri"/>
          <w:sz w:val="20"/>
          <w:szCs w:val="20"/>
        </w:rPr>
        <w:t xml:space="preserve">, jejímž předmětem je odpovědnost za vady, které se vyskytnou po dobu trvání záruky. Bankovní záruka musí být neodvolatelná, nepodmíněná a splatná na první výzvu, tj. Bankovní záruka musí mimo jiné umožňovat bezpodmínečné čerpání Bankovní záruky, zejména bez možnosti banky uplatnit jakékoliv námitky ve smyslu § 2034 a 2035 občanského zákoníku a bez nutnosti výzvy věřitele (objednatele) dané dlužníkovi (zhotoviteli) k plnění jeho povinností, v případě nesplnění povinnosti zhotovitele k odstranění vad a nedostatků v záruční době podle této Smlouvy. Bankovní záruka bude platná po celou dobu trvání záruční lhůty. Zhotovitel je povinen sjednat Bankovní záruku u bankovního ústavu tak, aby příslušná záruční listina odpovídala svým obsahem ujednáním tohoto článku. Objednatel musí být označen jako oprávněný k čerpání Bankovní záruky. </w:t>
      </w:r>
    </w:p>
    <w:p w:rsidR="00410106" w:rsidRPr="00410106" w:rsidRDefault="00410106" w:rsidP="00410106">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cs="Calibri"/>
          <w:sz w:val="20"/>
          <w:szCs w:val="20"/>
        </w:rPr>
        <w:lastRenderedPageBreak/>
        <w:t xml:space="preserve">Zhotovitel je povinen do čtrnácti (14) kalendářních dnů po každém čerpání Bankovní záruky objednatelem doručit novou Bankovní záruku (tj. příslušnou záruční listinu) ve shodném znění a výši jako měla čerpaná Bankovní záruka, případně doplnit do původní sjednané výše. Nesplnění této povinnosti zhotovitelem zakládá objednateli právo na odstoupení od Smlouvy. </w:t>
      </w:r>
    </w:p>
    <w:p w:rsidR="00410106" w:rsidRPr="00410106" w:rsidRDefault="00410106" w:rsidP="00410106">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cs="Calibri"/>
          <w:sz w:val="20"/>
          <w:szCs w:val="20"/>
        </w:rPr>
        <w:t>Objednatel je po skončení platnosti Bankovní záruky povinen vrátit záruční listinu zpět zhotoviteli do čtrnácti (14) dnů ode dne skončení její platnosti.</w:t>
      </w:r>
    </w:p>
    <w:p w:rsidR="0079768F" w:rsidRPr="00410106" w:rsidRDefault="0079768F" w:rsidP="00E85F15">
      <w:pPr>
        <w:numPr>
          <w:ilvl w:val="1"/>
          <w:numId w:val="5"/>
        </w:numPr>
        <w:tabs>
          <w:tab w:val="clear" w:pos="360"/>
          <w:tab w:val="num" w:pos="567"/>
        </w:tabs>
        <w:jc w:val="both"/>
        <w:rPr>
          <w:rFonts w:asciiTheme="minorHAnsi" w:hAnsiTheme="minorHAnsi" w:cs="Calibri"/>
          <w:sz w:val="20"/>
          <w:szCs w:val="20"/>
        </w:rPr>
      </w:pPr>
      <w:r w:rsidRPr="00410106">
        <w:rPr>
          <w:rFonts w:asciiTheme="minorHAnsi" w:hAnsiTheme="minorHAnsi" w:cs="Calibri"/>
          <w:bCs/>
          <w:sz w:val="20"/>
          <w:szCs w:val="20"/>
        </w:rPr>
        <w:t>Zhotovitel se zavazuje uzavřít pojistnou smlouvu proti případným škodám způsobeným jeho činností, včetně škod pracovníků zhotovitele. Výše pojistného plnění čin</w:t>
      </w:r>
      <w:r w:rsidR="0076371B" w:rsidRPr="00410106">
        <w:rPr>
          <w:rFonts w:asciiTheme="minorHAnsi" w:hAnsiTheme="minorHAnsi" w:cs="Calibri"/>
          <w:bCs/>
          <w:sz w:val="20"/>
          <w:szCs w:val="20"/>
        </w:rPr>
        <w:t>í</w:t>
      </w:r>
      <w:r w:rsidRPr="00410106">
        <w:rPr>
          <w:rFonts w:asciiTheme="minorHAnsi" w:hAnsiTheme="minorHAnsi" w:cs="Calibri"/>
          <w:bCs/>
          <w:sz w:val="20"/>
          <w:szCs w:val="20"/>
        </w:rPr>
        <w:t xml:space="preserve"> minimálně </w:t>
      </w:r>
      <w:r w:rsidR="0076371B" w:rsidRPr="00410106">
        <w:rPr>
          <w:rFonts w:asciiTheme="minorHAnsi" w:hAnsiTheme="minorHAnsi" w:cs="Calibri"/>
          <w:bCs/>
          <w:sz w:val="20"/>
          <w:szCs w:val="20"/>
        </w:rPr>
        <w:t>5</w:t>
      </w:r>
      <w:r w:rsidR="00D76F8A">
        <w:rPr>
          <w:rFonts w:asciiTheme="minorHAnsi" w:hAnsiTheme="minorHAnsi" w:cs="Calibri"/>
          <w:bCs/>
          <w:sz w:val="20"/>
          <w:szCs w:val="20"/>
        </w:rPr>
        <w:t> </w:t>
      </w:r>
      <w:r w:rsidR="0076371B" w:rsidRPr="00410106">
        <w:rPr>
          <w:rFonts w:asciiTheme="minorHAnsi" w:hAnsiTheme="minorHAnsi" w:cs="Calibri"/>
          <w:bCs/>
          <w:sz w:val="20"/>
          <w:szCs w:val="20"/>
        </w:rPr>
        <w:t>000</w:t>
      </w:r>
      <w:r w:rsidR="00D76F8A">
        <w:rPr>
          <w:rFonts w:asciiTheme="minorHAnsi" w:hAnsiTheme="minorHAnsi" w:cs="Calibri"/>
          <w:bCs/>
          <w:sz w:val="20"/>
          <w:szCs w:val="20"/>
        </w:rPr>
        <w:t xml:space="preserve"> </w:t>
      </w:r>
      <w:r w:rsidR="0076371B" w:rsidRPr="00410106">
        <w:rPr>
          <w:rFonts w:asciiTheme="minorHAnsi" w:hAnsiTheme="minorHAnsi" w:cs="Calibri"/>
          <w:bCs/>
          <w:sz w:val="20"/>
          <w:szCs w:val="20"/>
        </w:rPr>
        <w:t xml:space="preserve">000 </w:t>
      </w:r>
      <w:r w:rsidRPr="00410106">
        <w:rPr>
          <w:rFonts w:asciiTheme="minorHAnsi" w:hAnsiTheme="minorHAnsi" w:cs="Calibri"/>
          <w:bCs/>
          <w:sz w:val="20"/>
          <w:szCs w:val="20"/>
        </w:rPr>
        <w:t>korun českých. Zhotovitel se dále zavazuje udržovat pojistnou smlouvu platnou a účinnou po celou dobu trvání této smlouvy.</w:t>
      </w:r>
      <w:r w:rsidR="00410106" w:rsidRPr="00410106">
        <w:rPr>
          <w:rFonts w:asciiTheme="minorHAnsi" w:hAnsiTheme="minorHAnsi" w:cstheme="minorHAnsi"/>
          <w:sz w:val="20"/>
          <w:szCs w:val="20"/>
        </w:rPr>
        <w:t xml:space="preserve"> Zhotovitel je povinen na vyžádání objednatele předložit do 5 pracovních dní kopii aktuální pojistné smlouvy. </w:t>
      </w:r>
      <w:r w:rsidRPr="00410106">
        <w:rPr>
          <w:rFonts w:asciiTheme="minorHAnsi" w:hAnsiTheme="minorHAnsi" w:cs="Calibri"/>
          <w:bCs/>
          <w:sz w:val="20"/>
          <w:szCs w:val="20"/>
        </w:rPr>
        <w:t xml:space="preserve"> </w:t>
      </w:r>
    </w:p>
    <w:p w:rsidR="00E85F15" w:rsidRPr="00EA50BA" w:rsidRDefault="00E85F15" w:rsidP="00E85F15">
      <w:pPr>
        <w:ind w:left="567"/>
        <w:jc w:val="both"/>
        <w:rPr>
          <w:rFonts w:asciiTheme="minorHAnsi" w:hAnsiTheme="minorHAnsi" w:cs="Calibri"/>
          <w:sz w:val="20"/>
          <w:szCs w:val="20"/>
        </w:rPr>
      </w:pPr>
    </w:p>
    <w:p w:rsidR="001D516C" w:rsidRPr="00EA50BA" w:rsidRDefault="001D516C" w:rsidP="009F22EC">
      <w:pPr>
        <w:pStyle w:val="Nzev"/>
        <w:numPr>
          <w:ilvl w:val="0"/>
          <w:numId w:val="0"/>
        </w:numPr>
        <w:ind w:left="4254" w:hanging="4254"/>
        <w:rPr>
          <w:rFonts w:asciiTheme="minorHAnsi" w:hAnsiTheme="minorHAnsi"/>
          <w:b/>
          <w:bCs/>
          <w:sz w:val="20"/>
          <w:szCs w:val="20"/>
          <w:u w:val="none"/>
        </w:rPr>
      </w:pPr>
      <w:r w:rsidRPr="00EA50BA">
        <w:rPr>
          <w:rFonts w:asciiTheme="minorHAnsi" w:hAnsiTheme="minorHAnsi"/>
          <w:b/>
          <w:bCs/>
          <w:sz w:val="20"/>
          <w:szCs w:val="20"/>
          <w:u w:val="none"/>
        </w:rPr>
        <w:t>VI.</w:t>
      </w:r>
    </w:p>
    <w:p w:rsidR="001D516C" w:rsidRPr="00EA50BA" w:rsidRDefault="001D516C" w:rsidP="009F22EC">
      <w:pPr>
        <w:pStyle w:val="Nzev"/>
        <w:numPr>
          <w:ilvl w:val="0"/>
          <w:numId w:val="0"/>
        </w:numPr>
        <w:rPr>
          <w:rFonts w:asciiTheme="minorHAnsi" w:hAnsiTheme="minorHAnsi"/>
          <w:b/>
          <w:bCs/>
          <w:sz w:val="20"/>
          <w:szCs w:val="20"/>
          <w:u w:val="none"/>
        </w:rPr>
      </w:pPr>
      <w:r w:rsidRPr="00EA50BA">
        <w:rPr>
          <w:rFonts w:asciiTheme="minorHAnsi" w:hAnsiTheme="minorHAnsi"/>
          <w:b/>
          <w:bCs/>
          <w:sz w:val="20"/>
          <w:szCs w:val="20"/>
          <w:u w:val="none"/>
        </w:rPr>
        <w:t>Záruka za jakost díla</w:t>
      </w:r>
    </w:p>
    <w:p w:rsidR="001D516C" w:rsidRPr="00EA50BA" w:rsidRDefault="001D516C" w:rsidP="001D516C">
      <w:pPr>
        <w:numPr>
          <w:ilvl w:val="1"/>
          <w:numId w:val="6"/>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Zhotovitel se zavazuje provést dílo tak, aby nemělo vady, nedodělky a nedostatky, které by bránily jeho užívání ke sjednanému účelu.</w:t>
      </w:r>
    </w:p>
    <w:p w:rsidR="001D516C" w:rsidRPr="00EA50BA" w:rsidRDefault="001D516C" w:rsidP="001D516C">
      <w:pPr>
        <w:numPr>
          <w:ilvl w:val="1"/>
          <w:numId w:val="6"/>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Zhotovitel poskytuje na dílo záruku za jakost v délce </w:t>
      </w:r>
      <w:r w:rsidRPr="00EA50BA">
        <w:rPr>
          <w:rFonts w:asciiTheme="minorHAnsi" w:hAnsiTheme="minorHAnsi" w:cs="Calibri"/>
          <w:b/>
          <w:bCs/>
          <w:sz w:val="20"/>
          <w:szCs w:val="20"/>
        </w:rPr>
        <w:t>60</w:t>
      </w:r>
      <w:r w:rsidRPr="00EA50BA">
        <w:rPr>
          <w:rFonts w:asciiTheme="minorHAnsi" w:hAnsiTheme="minorHAnsi" w:cs="Calibri"/>
          <w:sz w:val="20"/>
          <w:szCs w:val="20"/>
        </w:rPr>
        <w:t xml:space="preserve"> </w:t>
      </w:r>
      <w:r w:rsidRPr="00EA50BA">
        <w:rPr>
          <w:rFonts w:asciiTheme="minorHAnsi" w:hAnsiTheme="minorHAnsi" w:cs="Calibri"/>
          <w:b/>
          <w:bCs/>
          <w:sz w:val="20"/>
          <w:szCs w:val="20"/>
        </w:rPr>
        <w:t>měsí</w:t>
      </w:r>
      <w:r w:rsidR="00E85F15" w:rsidRPr="00EA50BA">
        <w:rPr>
          <w:rFonts w:asciiTheme="minorHAnsi" w:hAnsiTheme="minorHAnsi" w:cs="Calibri"/>
          <w:b/>
          <w:bCs/>
          <w:sz w:val="20"/>
          <w:szCs w:val="20"/>
        </w:rPr>
        <w:t>ců na celé dílo,</w:t>
      </w:r>
      <w:r w:rsidRPr="00EA50BA">
        <w:rPr>
          <w:rFonts w:asciiTheme="minorHAnsi" w:hAnsiTheme="minorHAnsi" w:cs="Calibri"/>
          <w:b/>
          <w:bCs/>
          <w:sz w:val="20"/>
          <w:szCs w:val="20"/>
        </w:rPr>
        <w:t xml:space="preserve"> </w:t>
      </w:r>
      <w:r w:rsidRPr="00EA50BA">
        <w:rPr>
          <w:rFonts w:asciiTheme="minorHAnsi" w:hAnsiTheme="minorHAnsi" w:cs="Calibri"/>
          <w:bCs/>
          <w:sz w:val="20"/>
          <w:szCs w:val="20"/>
        </w:rPr>
        <w:t xml:space="preserve">a to </w:t>
      </w:r>
      <w:r w:rsidRPr="00EA50BA">
        <w:rPr>
          <w:rFonts w:asciiTheme="minorHAnsi" w:hAnsiTheme="minorHAnsi" w:cs="Calibri"/>
          <w:sz w:val="20"/>
          <w:szCs w:val="20"/>
        </w:rPr>
        <w:t xml:space="preserve">ode dne předání a převzetí díla (bezvadné převzetí). Převzetím této záruky přejímá zhotovitel svůj závazek, že zhotovené dílo bude po tuto záruční dobu mít smluvené vlastnosti a bude způsobilé k účelu sjednanému v této Smlouvě, a že si zachová smluvené nebo obvyklé vlastnosti. </w:t>
      </w:r>
    </w:p>
    <w:p w:rsidR="001D516C" w:rsidRPr="00EA50BA" w:rsidRDefault="001D516C" w:rsidP="001D516C">
      <w:pPr>
        <w:numPr>
          <w:ilvl w:val="1"/>
          <w:numId w:val="6"/>
        </w:numPr>
        <w:tabs>
          <w:tab w:val="clear" w:pos="360"/>
          <w:tab w:val="num" w:pos="567"/>
        </w:tabs>
        <w:jc w:val="both"/>
        <w:rPr>
          <w:rFonts w:asciiTheme="minorHAnsi" w:hAnsiTheme="minorHAnsi" w:cs="Calibri"/>
          <w:sz w:val="20"/>
          <w:szCs w:val="20"/>
        </w:rPr>
      </w:pPr>
      <w:r w:rsidRPr="00EA50BA">
        <w:rPr>
          <w:rFonts w:asciiTheme="minorHAnsi" w:hAnsiTheme="minorHAnsi" w:cs="Calibri"/>
          <w:snapToGrid w:val="0"/>
          <w:sz w:val="20"/>
          <w:szCs w:val="20"/>
        </w:rPr>
        <w:t>Objednatel se zavazuje veškeré vady a nedostatky zjištěné v záruční době oznámit bezodkladně zhotoviteli, nejpozději však do 10 kalendářních dnů ode dne jejich zjištění. Zhotovitel se zavazuje reklamované vady na svůj náklad bezodkladně odstranit, nejpozději však do 5 pracovních</w:t>
      </w:r>
      <w:r w:rsidRPr="00EA50BA">
        <w:rPr>
          <w:rFonts w:asciiTheme="minorHAnsi" w:hAnsiTheme="minorHAnsi" w:cs="Calibri"/>
          <w:snapToGrid w:val="0"/>
          <w:color w:val="FF0000"/>
          <w:sz w:val="20"/>
          <w:szCs w:val="20"/>
        </w:rPr>
        <w:t xml:space="preserve"> </w:t>
      </w:r>
      <w:r w:rsidRPr="00EA50BA">
        <w:rPr>
          <w:rFonts w:asciiTheme="minorHAnsi" w:hAnsiTheme="minorHAnsi" w:cs="Calibri"/>
          <w:snapToGrid w:val="0"/>
          <w:sz w:val="20"/>
          <w:szCs w:val="20"/>
        </w:rPr>
        <w:t xml:space="preserve">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 </w:t>
      </w:r>
    </w:p>
    <w:p w:rsidR="001D516C" w:rsidRPr="00EA50BA" w:rsidRDefault="001D516C" w:rsidP="001D516C">
      <w:pPr>
        <w:numPr>
          <w:ilvl w:val="1"/>
          <w:numId w:val="6"/>
        </w:numPr>
        <w:tabs>
          <w:tab w:val="clear" w:pos="360"/>
          <w:tab w:val="num" w:pos="567"/>
        </w:tabs>
        <w:jc w:val="both"/>
        <w:rPr>
          <w:rFonts w:asciiTheme="minorHAnsi" w:hAnsiTheme="minorHAnsi" w:cs="Calibri"/>
          <w:sz w:val="20"/>
          <w:szCs w:val="20"/>
        </w:rPr>
      </w:pPr>
      <w:r w:rsidRPr="00EA50BA">
        <w:rPr>
          <w:rFonts w:asciiTheme="minorHAnsi" w:hAnsiTheme="minorHAnsi" w:cs="Calibri"/>
          <w:snapToGrid w:val="0"/>
          <w:sz w:val="20"/>
          <w:szCs w:val="20"/>
        </w:rPr>
        <w:t>Záruka se nevztahuje na běžné opotřebení ani na běžné škody nebo poškození, které vznikly ze strany objednatele z následujících důvodů:</w:t>
      </w:r>
    </w:p>
    <w:p w:rsidR="001D516C" w:rsidRPr="00EA50BA" w:rsidRDefault="001D516C" w:rsidP="001D516C">
      <w:pPr>
        <w:pStyle w:val="Zkladntext"/>
        <w:widowControl w:val="0"/>
        <w:numPr>
          <w:ilvl w:val="3"/>
          <w:numId w:val="10"/>
        </w:numPr>
        <w:tabs>
          <w:tab w:val="clear" w:pos="2880"/>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Theme="minorHAnsi" w:hAnsiTheme="minorHAnsi" w:cs="Calibri"/>
          <w:snapToGrid w:val="0"/>
        </w:rPr>
      </w:pPr>
      <w:r w:rsidRPr="00EA50BA">
        <w:rPr>
          <w:rFonts w:asciiTheme="minorHAnsi" w:hAnsiTheme="minorHAnsi" w:cs="Calibri"/>
          <w:snapToGrid w:val="0"/>
        </w:rPr>
        <w:t>neodborné zásahy zejména jakékoliv opravy či úpravy provedené v průběhu záruční doby třetí osobou bez vědomí zhotovitele,</w:t>
      </w:r>
    </w:p>
    <w:p w:rsidR="001D516C" w:rsidRPr="00EA50BA" w:rsidRDefault="001D516C" w:rsidP="001D516C">
      <w:pPr>
        <w:pStyle w:val="Zkladntext"/>
        <w:widowControl w:val="0"/>
        <w:numPr>
          <w:ilvl w:val="3"/>
          <w:numId w:val="10"/>
        </w:numPr>
        <w:tabs>
          <w:tab w:val="clear" w:pos="2880"/>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Theme="minorHAnsi" w:hAnsiTheme="minorHAnsi" w:cs="Calibri"/>
          <w:snapToGrid w:val="0"/>
        </w:rPr>
      </w:pPr>
      <w:r w:rsidRPr="00EA50BA">
        <w:rPr>
          <w:rFonts w:asciiTheme="minorHAnsi" w:hAnsiTheme="minorHAnsi" w:cs="Calibri"/>
          <w:snapToGrid w:val="0"/>
        </w:rPr>
        <w:t>hrubé zacházení, přetížení a nedodržení provozních podmínek nebo návodu k používání,</w:t>
      </w:r>
    </w:p>
    <w:p w:rsidR="001D516C" w:rsidRPr="00EA50BA" w:rsidRDefault="001D516C" w:rsidP="001D516C">
      <w:pPr>
        <w:pStyle w:val="Zkladntext"/>
        <w:widowControl w:val="0"/>
        <w:numPr>
          <w:ilvl w:val="3"/>
          <w:numId w:val="10"/>
        </w:numPr>
        <w:tabs>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Theme="minorHAnsi" w:hAnsiTheme="minorHAnsi" w:cs="Calibri"/>
          <w:snapToGrid w:val="0"/>
        </w:rPr>
      </w:pPr>
      <w:r w:rsidRPr="00EA50BA">
        <w:rPr>
          <w:rFonts w:asciiTheme="minorHAnsi" w:hAnsiTheme="minorHAnsi" w:cs="Calibri"/>
          <w:snapToGrid w:val="0"/>
        </w:rPr>
        <w:t xml:space="preserve">nadměrným znečištěním či nadměrným opotřebením, </w:t>
      </w:r>
    </w:p>
    <w:p w:rsidR="001D516C" w:rsidRPr="00EA50BA" w:rsidRDefault="001D516C" w:rsidP="001D516C">
      <w:pPr>
        <w:pStyle w:val="Zkladntext"/>
        <w:widowControl w:val="0"/>
        <w:numPr>
          <w:ilvl w:val="3"/>
          <w:numId w:val="10"/>
        </w:numPr>
        <w:tabs>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Theme="minorHAnsi" w:hAnsiTheme="minorHAnsi" w:cs="Calibri"/>
          <w:snapToGrid w:val="0"/>
        </w:rPr>
      </w:pPr>
      <w:r w:rsidRPr="00EA50BA">
        <w:rPr>
          <w:rFonts w:asciiTheme="minorHAnsi" w:hAnsiTheme="minorHAnsi" w:cs="Calibri"/>
          <w:snapToGrid w:val="0"/>
        </w:rPr>
        <w:t>užíváním předmětu díla v rozporu s jeho stavebně technickým určením.</w:t>
      </w:r>
    </w:p>
    <w:p w:rsidR="001D516C" w:rsidRPr="00EA50BA" w:rsidRDefault="001D516C" w:rsidP="001D516C">
      <w:pPr>
        <w:numPr>
          <w:ilvl w:val="1"/>
          <w:numId w:val="6"/>
        </w:numPr>
        <w:tabs>
          <w:tab w:val="clear" w:pos="360"/>
          <w:tab w:val="num" w:pos="567"/>
        </w:tabs>
        <w:rPr>
          <w:rFonts w:asciiTheme="minorHAnsi" w:hAnsiTheme="minorHAnsi" w:cs="Calibri"/>
          <w:b/>
          <w:bCs/>
          <w:sz w:val="20"/>
          <w:szCs w:val="20"/>
        </w:rPr>
      </w:pPr>
      <w:r w:rsidRPr="00EA50BA">
        <w:rPr>
          <w:rFonts w:asciiTheme="minorHAnsi" w:hAnsiTheme="minorHAnsi" w:cs="Calibri"/>
          <w:sz w:val="20"/>
          <w:szCs w:val="20"/>
        </w:rPr>
        <w:t>Práva a povinnosti z poskytnuté záruky za jakost nezanikají ani pro případ odstoupení od této Smlouvy.</w:t>
      </w:r>
    </w:p>
    <w:p w:rsidR="001D516C" w:rsidRPr="00EA50BA" w:rsidRDefault="001D516C" w:rsidP="001D516C">
      <w:pPr>
        <w:jc w:val="center"/>
        <w:rPr>
          <w:rFonts w:asciiTheme="minorHAnsi" w:hAnsiTheme="minorHAnsi" w:cs="Calibri"/>
          <w:b/>
          <w:bCs/>
          <w:sz w:val="20"/>
          <w:szCs w:val="20"/>
        </w:rPr>
      </w:pPr>
    </w:p>
    <w:p w:rsidR="001D516C" w:rsidRPr="00EA50BA" w:rsidRDefault="001D516C" w:rsidP="001D516C">
      <w:pPr>
        <w:jc w:val="center"/>
        <w:rPr>
          <w:rFonts w:asciiTheme="minorHAnsi" w:hAnsiTheme="minorHAnsi" w:cs="Calibri"/>
          <w:b/>
          <w:bCs/>
          <w:sz w:val="20"/>
          <w:szCs w:val="20"/>
        </w:rPr>
      </w:pPr>
      <w:r w:rsidRPr="00EA50BA">
        <w:rPr>
          <w:rFonts w:asciiTheme="minorHAnsi" w:hAnsiTheme="minorHAnsi" w:cs="Calibri"/>
          <w:b/>
          <w:bCs/>
          <w:sz w:val="20"/>
          <w:szCs w:val="20"/>
        </w:rPr>
        <w:t>VII.</w:t>
      </w:r>
    </w:p>
    <w:p w:rsidR="001D516C" w:rsidRPr="00EA50BA" w:rsidRDefault="001D516C" w:rsidP="001D516C">
      <w:pPr>
        <w:jc w:val="center"/>
        <w:rPr>
          <w:rFonts w:asciiTheme="minorHAnsi" w:hAnsiTheme="minorHAnsi" w:cs="Calibri"/>
          <w:b/>
          <w:bCs/>
          <w:sz w:val="20"/>
          <w:szCs w:val="20"/>
        </w:rPr>
      </w:pPr>
      <w:r w:rsidRPr="00EA50BA">
        <w:rPr>
          <w:rFonts w:asciiTheme="minorHAnsi" w:hAnsiTheme="minorHAnsi" w:cs="Calibri"/>
          <w:b/>
          <w:bCs/>
          <w:sz w:val="20"/>
          <w:szCs w:val="20"/>
        </w:rPr>
        <w:t>Kontrolní dny</w:t>
      </w:r>
    </w:p>
    <w:p w:rsidR="001D516C" w:rsidRPr="00EA50BA" w:rsidRDefault="001D516C" w:rsidP="001D516C">
      <w:pPr>
        <w:numPr>
          <w:ilvl w:val="1"/>
          <w:numId w:val="15"/>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Objednatel kontroluje postup, způsob a kvalitu provádění prací běžně denně (TDS, kastelán a příp. další odborný zástupce kastelána) a při pravidelně konaném, společném jednání pověřených zástupců zhotovitele a objednatele (dále jen „kontrolní den“).</w:t>
      </w:r>
    </w:p>
    <w:p w:rsidR="001D516C" w:rsidRPr="00EA50BA" w:rsidRDefault="001D516C" w:rsidP="001D516C">
      <w:pPr>
        <w:numPr>
          <w:ilvl w:val="1"/>
          <w:numId w:val="15"/>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rsidR="001D516C" w:rsidRPr="00EA50BA" w:rsidRDefault="001D516C" w:rsidP="001D516C">
      <w:pPr>
        <w:numPr>
          <w:ilvl w:val="1"/>
          <w:numId w:val="15"/>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Termín konání kontrolního dne určuje objednatel po projednání se zhotovitelem. Kontrolní dny se budou konat zpravidla nejméně 1x týdně.</w:t>
      </w:r>
    </w:p>
    <w:p w:rsidR="001D516C" w:rsidRPr="00EA50BA" w:rsidRDefault="001D516C" w:rsidP="001D516C">
      <w:pPr>
        <w:numPr>
          <w:ilvl w:val="1"/>
          <w:numId w:val="15"/>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Místem konání kontrolních dnů je zpravidla místo stavby, nebude-li dohodnuto jinak. </w:t>
      </w:r>
    </w:p>
    <w:p w:rsidR="001D516C" w:rsidRPr="00EA50BA" w:rsidRDefault="001D516C" w:rsidP="001D516C">
      <w:pPr>
        <w:numPr>
          <w:ilvl w:val="1"/>
          <w:numId w:val="15"/>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Jednání kontrolního dne vede </w:t>
      </w:r>
      <w:r w:rsidR="003D6720" w:rsidRPr="00EA50BA">
        <w:rPr>
          <w:rFonts w:asciiTheme="minorHAnsi" w:hAnsiTheme="minorHAnsi" w:cs="Calibri"/>
          <w:sz w:val="20"/>
          <w:szCs w:val="20"/>
        </w:rPr>
        <w:t>osoba stavebního dozoru</w:t>
      </w:r>
      <w:r w:rsidRPr="00EA50BA">
        <w:rPr>
          <w:rFonts w:asciiTheme="minorHAnsi" w:hAnsiTheme="minorHAnsi" w:cs="Calibri"/>
          <w:sz w:val="20"/>
          <w:szCs w:val="20"/>
        </w:rPr>
        <w:t>.</w:t>
      </w:r>
    </w:p>
    <w:p w:rsidR="001D516C" w:rsidRPr="00EA50BA" w:rsidRDefault="001D516C" w:rsidP="001D516C">
      <w:pPr>
        <w:numPr>
          <w:ilvl w:val="1"/>
          <w:numId w:val="15"/>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w:t>
      </w:r>
    </w:p>
    <w:p w:rsidR="001D516C" w:rsidRPr="00EA50BA" w:rsidRDefault="001D516C" w:rsidP="001D516C">
      <w:pPr>
        <w:numPr>
          <w:ilvl w:val="1"/>
          <w:numId w:val="15"/>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Při kontrole konstrukcí, které budou zakryty, vyzve zhotovitel objednatele a </w:t>
      </w:r>
      <w:r w:rsidR="003D6720" w:rsidRPr="00EA50BA">
        <w:rPr>
          <w:rFonts w:asciiTheme="minorHAnsi" w:hAnsiTheme="minorHAnsi" w:cs="Calibri"/>
          <w:sz w:val="20"/>
          <w:szCs w:val="20"/>
        </w:rPr>
        <w:t>osoba stavebního dozoru</w:t>
      </w:r>
      <w:r w:rsidRPr="00EA50BA">
        <w:rPr>
          <w:rFonts w:asciiTheme="minorHAnsi" w:hAnsiTheme="minorHAnsi" w:cs="Calibri"/>
          <w:sz w:val="20"/>
          <w:szCs w:val="20"/>
        </w:rPr>
        <w:t xml:space="preserve"> písemně prokazatelně 3 pracovní dny před zakrytím konstrukcí k fyzické prohlídce provedených prací. Po prohlídce těchto konstrukcí a po písemném odsouhlasení jejich řádného provedení objednatelem mohou být konstrukce zakryty.</w:t>
      </w:r>
    </w:p>
    <w:p w:rsidR="000225F2" w:rsidRDefault="000225F2">
      <w:pPr>
        <w:rPr>
          <w:rFonts w:asciiTheme="minorHAnsi" w:hAnsiTheme="minorHAnsi" w:cs="Calibri"/>
          <w:b/>
          <w:bCs/>
          <w:sz w:val="20"/>
          <w:szCs w:val="20"/>
        </w:rPr>
      </w:pPr>
      <w:r>
        <w:rPr>
          <w:rFonts w:asciiTheme="minorHAnsi" w:hAnsiTheme="minorHAnsi" w:cs="Calibri"/>
          <w:b/>
          <w:bCs/>
          <w:sz w:val="20"/>
          <w:szCs w:val="20"/>
        </w:rPr>
        <w:br w:type="page"/>
      </w:r>
    </w:p>
    <w:p w:rsidR="001D516C" w:rsidRPr="00EA50BA" w:rsidRDefault="001D516C" w:rsidP="00D76F8A">
      <w:pPr>
        <w:jc w:val="center"/>
        <w:rPr>
          <w:rFonts w:asciiTheme="minorHAnsi" w:hAnsiTheme="minorHAnsi" w:cs="Calibri"/>
          <w:b/>
          <w:bCs/>
          <w:sz w:val="20"/>
          <w:szCs w:val="20"/>
        </w:rPr>
      </w:pPr>
      <w:r w:rsidRPr="00EA50BA">
        <w:rPr>
          <w:rFonts w:asciiTheme="minorHAnsi" w:hAnsiTheme="minorHAnsi" w:cs="Calibri"/>
          <w:b/>
          <w:bCs/>
          <w:sz w:val="20"/>
          <w:szCs w:val="20"/>
        </w:rPr>
        <w:lastRenderedPageBreak/>
        <w:t>VIII.</w:t>
      </w:r>
    </w:p>
    <w:p w:rsidR="001D516C" w:rsidRPr="00EA50BA" w:rsidRDefault="001D516C" w:rsidP="001D516C">
      <w:pPr>
        <w:jc w:val="center"/>
        <w:rPr>
          <w:rFonts w:asciiTheme="minorHAnsi" w:hAnsiTheme="minorHAnsi" w:cs="Calibri"/>
          <w:b/>
          <w:bCs/>
          <w:sz w:val="20"/>
          <w:szCs w:val="20"/>
        </w:rPr>
      </w:pPr>
      <w:r w:rsidRPr="00EA50BA">
        <w:rPr>
          <w:rFonts w:asciiTheme="minorHAnsi" w:hAnsiTheme="minorHAnsi" w:cs="Calibri"/>
          <w:b/>
          <w:bCs/>
          <w:sz w:val="20"/>
          <w:szCs w:val="20"/>
        </w:rPr>
        <w:t>Staveniště</w:t>
      </w:r>
    </w:p>
    <w:p w:rsidR="001B5A38"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8.1</w:t>
      </w:r>
      <w:r w:rsidRPr="00EA50BA">
        <w:rPr>
          <w:rFonts w:asciiTheme="minorHAnsi" w:hAnsiTheme="minorHAnsi" w:cs="Calibri"/>
          <w:sz w:val="20"/>
          <w:szCs w:val="20"/>
        </w:rPr>
        <w:tab/>
      </w:r>
      <w:r w:rsidR="009A24D1" w:rsidRPr="00EA50BA">
        <w:rPr>
          <w:rFonts w:asciiTheme="minorHAnsi" w:hAnsiTheme="minorHAnsi" w:cs="Calibri"/>
          <w:sz w:val="20"/>
          <w:szCs w:val="20"/>
        </w:rPr>
        <w:t>O p</w:t>
      </w:r>
      <w:r w:rsidR="001D516C" w:rsidRPr="00EA50BA">
        <w:rPr>
          <w:rFonts w:asciiTheme="minorHAnsi" w:hAnsiTheme="minorHAnsi" w:cs="Calibri"/>
          <w:sz w:val="20"/>
          <w:szCs w:val="20"/>
        </w:rPr>
        <w:t>ředání a převzetí staveniště bude pořízen protokol o předání a převzetí staveniště podepsaný oprávněnými zástupci obou stran, přičemž za rozhodný termín předání a převzetí staveniště se považuje den zahájení předání a převzetí staveniště.</w:t>
      </w:r>
    </w:p>
    <w:p w:rsidR="001B5A38"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8.2</w:t>
      </w:r>
      <w:r w:rsidRPr="00EA50BA">
        <w:rPr>
          <w:rFonts w:asciiTheme="minorHAnsi" w:hAnsiTheme="minorHAnsi" w:cs="Calibri"/>
          <w:sz w:val="20"/>
          <w:szCs w:val="20"/>
        </w:rPr>
        <w:tab/>
      </w:r>
      <w:r w:rsidR="001D516C" w:rsidRPr="00EA50BA">
        <w:rPr>
          <w:rFonts w:asciiTheme="minorHAnsi" w:hAnsiTheme="minorHAnsi" w:cs="Calibri"/>
          <w:sz w:val="20"/>
          <w:szCs w:val="20"/>
        </w:rPr>
        <w:t xml:space="preserve">Zhotovitel zabezpečí staveniště a plochy s ním související tak, aby zabránil jakémukoliv nebezpečí a škodě způsobené na zdraví a majetku třetích osob a nese za to veškerou odpovědnost. Stavba bude realizována v průběhu návštěvnického provozu. Ode dne předání staveniště nese zhotovitel nebezpečí všech škod na prováděném díle až do doby jeho předání objednateli. Zhotovitel nese veškerou odpovědnost za případné poškození a zničení materiálů, zařízení, mechanizmů a pomůcek, rozpracovanou výrobu nebo vybudovanou část díla až do okamžiku předání a převzetí díla (nebo jeho poslední části) bez vad a nedodělků. </w:t>
      </w:r>
    </w:p>
    <w:p w:rsidR="001B5A38"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8.3</w:t>
      </w:r>
      <w:r w:rsidRPr="00EA50BA">
        <w:rPr>
          <w:rFonts w:asciiTheme="minorHAnsi" w:hAnsiTheme="minorHAnsi" w:cs="Calibri"/>
          <w:sz w:val="20"/>
          <w:szCs w:val="20"/>
        </w:rPr>
        <w:tab/>
      </w:r>
      <w:r w:rsidR="001D516C" w:rsidRPr="00EA50BA">
        <w:rPr>
          <w:rFonts w:asciiTheme="minorHAnsi" w:hAnsiTheme="minorHAnsi" w:cs="Calibri"/>
          <w:sz w:val="20"/>
          <w:szCs w:val="20"/>
        </w:rPr>
        <w:t xml:space="preserve">Zhotovitel vyklidí staveniště a odstraní zařízení nejpozději do </w:t>
      </w:r>
      <w:r w:rsidR="001D516C" w:rsidRPr="00EA50BA">
        <w:rPr>
          <w:rFonts w:asciiTheme="minorHAnsi" w:hAnsiTheme="minorHAnsi" w:cs="Calibri"/>
          <w:sz w:val="20"/>
          <w:szCs w:val="20"/>
          <w:u w:val="single"/>
        </w:rPr>
        <w:t>10 kalendářních dnů</w:t>
      </w:r>
      <w:r w:rsidR="001D516C" w:rsidRPr="00EA50BA">
        <w:rPr>
          <w:rFonts w:asciiTheme="minorHAnsi" w:hAnsiTheme="minorHAnsi" w:cs="Calibri"/>
          <w:sz w:val="20"/>
          <w:szCs w:val="20"/>
        </w:rPr>
        <w:t xml:space="preserve"> po předání a převzetí předmětu díla. Po této lhůtě je oprávněn na staveništi ponechat pouze stroje a materiál potřebný k odstranění vad či nedodělků uvedených v protokolu o předání a převzetí a zcela staveniště vyklidit je povinen nejpozději do</w:t>
      </w:r>
      <w:r w:rsidR="001D516C" w:rsidRPr="00EA50BA">
        <w:rPr>
          <w:rFonts w:asciiTheme="minorHAnsi" w:hAnsiTheme="minorHAnsi" w:cs="Calibri"/>
          <w:sz w:val="20"/>
          <w:szCs w:val="20"/>
          <w:u w:val="single"/>
        </w:rPr>
        <w:t xml:space="preserve"> 10 kalendářních dnů </w:t>
      </w:r>
      <w:r w:rsidR="001D516C" w:rsidRPr="00EA50BA">
        <w:rPr>
          <w:rFonts w:asciiTheme="minorHAnsi" w:hAnsiTheme="minorHAnsi" w:cs="Calibri"/>
          <w:sz w:val="20"/>
          <w:szCs w:val="20"/>
        </w:rPr>
        <w:t>po odstranění poslední vady či nedodělku. Po vyklizení je zhotovitel povinen upravit staveniště tak, jak mu to ukládá projektová dokumentace, popř. do původního stavu.</w:t>
      </w:r>
    </w:p>
    <w:p w:rsidR="001B5A38"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8.4</w:t>
      </w:r>
      <w:r w:rsidRPr="00EA50BA">
        <w:rPr>
          <w:rFonts w:asciiTheme="minorHAnsi" w:hAnsiTheme="minorHAnsi" w:cs="Calibri"/>
          <w:sz w:val="20"/>
          <w:szCs w:val="20"/>
        </w:rPr>
        <w:tab/>
      </w:r>
      <w:r w:rsidR="001D516C" w:rsidRPr="00EA50BA">
        <w:rPr>
          <w:rFonts w:asciiTheme="minorHAnsi" w:hAnsiTheme="minorHAnsi" w:cs="Calibri"/>
          <w:sz w:val="20"/>
          <w:szCs w:val="20"/>
        </w:rPr>
        <w:t>Zhotovitel je povinen udržovat staveniště i dílo v čistotě a pořádku, bez hromadění odpadů a zbytků materiálu.</w:t>
      </w:r>
    </w:p>
    <w:p w:rsidR="001B5A38"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8.5</w:t>
      </w:r>
      <w:r w:rsidRPr="00EA50BA">
        <w:rPr>
          <w:rFonts w:asciiTheme="minorHAnsi" w:hAnsiTheme="minorHAnsi" w:cs="Calibri"/>
          <w:sz w:val="20"/>
          <w:szCs w:val="20"/>
        </w:rPr>
        <w:tab/>
      </w:r>
      <w:r w:rsidR="001D516C" w:rsidRPr="00EA50BA">
        <w:rPr>
          <w:rFonts w:asciiTheme="minorHAnsi" w:hAnsiTheme="minorHAnsi" w:cs="Calibri"/>
          <w:sz w:val="20"/>
          <w:szCs w:val="20"/>
        </w:rPr>
        <w:t>Zhotovitel je povinen zabezpečit zařízení staveniště a to v souladu s jeho potřebami, v souladu s dokumentací předanou objednatelem.</w:t>
      </w:r>
      <w:r w:rsidR="001D516C" w:rsidRPr="00EA50BA" w:rsidDel="007C087C">
        <w:rPr>
          <w:rFonts w:asciiTheme="minorHAnsi" w:hAnsiTheme="minorHAnsi" w:cs="Calibri"/>
          <w:sz w:val="20"/>
          <w:szCs w:val="20"/>
        </w:rPr>
        <w:t xml:space="preserve"> </w:t>
      </w:r>
    </w:p>
    <w:p w:rsidR="001F6225" w:rsidRPr="00EA50BA" w:rsidRDefault="001F6225" w:rsidP="001B5A38">
      <w:pPr>
        <w:ind w:left="567" w:hanging="567"/>
        <w:jc w:val="both"/>
        <w:rPr>
          <w:rFonts w:asciiTheme="minorHAnsi" w:hAnsiTheme="minorHAnsi" w:cs="Calibri"/>
          <w:sz w:val="20"/>
          <w:szCs w:val="20"/>
        </w:rPr>
      </w:pPr>
      <w:r>
        <w:rPr>
          <w:rFonts w:asciiTheme="minorHAnsi" w:hAnsiTheme="minorHAnsi" w:cs="Calibri"/>
          <w:sz w:val="20"/>
          <w:szCs w:val="20"/>
        </w:rPr>
        <w:t>8.6</w:t>
      </w:r>
      <w:r>
        <w:rPr>
          <w:rFonts w:asciiTheme="minorHAnsi" w:hAnsiTheme="minorHAnsi" w:cs="Calibri"/>
          <w:sz w:val="20"/>
          <w:szCs w:val="20"/>
        </w:rPr>
        <w:tab/>
        <w:t>Zhotovitel se zavazuje po celou dobu provádění díla zajistit volný průchod a průjezd do vinného sklepa.</w:t>
      </w:r>
    </w:p>
    <w:p w:rsidR="001B5A38"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8.</w:t>
      </w:r>
      <w:r w:rsidR="001F6225">
        <w:rPr>
          <w:rFonts w:asciiTheme="minorHAnsi" w:hAnsiTheme="minorHAnsi" w:cs="Calibri"/>
          <w:sz w:val="20"/>
          <w:szCs w:val="20"/>
        </w:rPr>
        <w:t>7</w:t>
      </w:r>
      <w:r w:rsidRPr="00EA50BA">
        <w:rPr>
          <w:rFonts w:asciiTheme="minorHAnsi" w:hAnsiTheme="minorHAnsi" w:cs="Calibri"/>
          <w:sz w:val="20"/>
          <w:szCs w:val="20"/>
        </w:rPr>
        <w:tab/>
      </w:r>
      <w:r w:rsidR="001D516C" w:rsidRPr="00EA50BA">
        <w:rPr>
          <w:rFonts w:asciiTheme="minorHAnsi" w:hAnsiTheme="minorHAnsi" w:cs="Calibri"/>
          <w:sz w:val="20"/>
          <w:szCs w:val="20"/>
        </w:rPr>
        <w:t>Zhotovitel je povinen v rámci zařízení staveniště umožnit podmínky pro výkon funkce autorského dozoru projektanta a technického dozoru a činnosti koordinátora bezpečnosti a ochrany zdraví při práci.</w:t>
      </w:r>
    </w:p>
    <w:p w:rsidR="001D516C"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8.</w:t>
      </w:r>
      <w:r w:rsidR="001F6225">
        <w:rPr>
          <w:rFonts w:asciiTheme="minorHAnsi" w:hAnsiTheme="minorHAnsi" w:cs="Calibri"/>
          <w:sz w:val="20"/>
          <w:szCs w:val="20"/>
        </w:rPr>
        <w:t>8</w:t>
      </w:r>
      <w:r w:rsidRPr="00EA50BA">
        <w:rPr>
          <w:rFonts w:asciiTheme="minorHAnsi" w:hAnsiTheme="minorHAnsi" w:cs="Calibri"/>
          <w:sz w:val="20"/>
          <w:szCs w:val="20"/>
        </w:rPr>
        <w:tab/>
      </w:r>
      <w:r w:rsidR="001D516C" w:rsidRPr="00EA50BA">
        <w:rPr>
          <w:rFonts w:asciiTheme="minorHAnsi" w:hAnsiTheme="minorHAnsi" w:cs="Calibri"/>
          <w:sz w:val="20"/>
          <w:szCs w:val="20"/>
        </w:rPr>
        <w:t>Zhotovitel zabezpečí staveniště a plochy s ním související tak, aby zabránil jakémukoliv nebezpečí a škodě způsobené na majetku státu. Dílo je realizované na národní kulturní památce a zhotovitel je povinen se u této stavby řídit zákonem č. 20/19</w:t>
      </w:r>
      <w:r w:rsidR="00521ACC" w:rsidRPr="00EA50BA">
        <w:rPr>
          <w:rFonts w:asciiTheme="minorHAnsi" w:hAnsiTheme="minorHAnsi" w:cs="Calibri"/>
          <w:sz w:val="20"/>
          <w:szCs w:val="20"/>
        </w:rPr>
        <w:t>87</w:t>
      </w:r>
      <w:r w:rsidR="001D516C" w:rsidRPr="00EA50BA">
        <w:rPr>
          <w:rFonts w:asciiTheme="minorHAnsi" w:hAnsiTheme="minorHAnsi" w:cs="Calibri"/>
          <w:sz w:val="20"/>
          <w:szCs w:val="20"/>
        </w:rPr>
        <w:t xml:space="preserve"> Sb., o státní památkové péči, ve znění pozdějších předpisů.</w:t>
      </w:r>
    </w:p>
    <w:p w:rsidR="001D516C" w:rsidRPr="00EA50BA" w:rsidRDefault="001D516C" w:rsidP="001D516C">
      <w:pPr>
        <w:pStyle w:val="Nzev"/>
        <w:numPr>
          <w:ilvl w:val="0"/>
          <w:numId w:val="0"/>
        </w:numPr>
        <w:ind w:left="567" w:hanging="567"/>
        <w:rPr>
          <w:rFonts w:asciiTheme="minorHAnsi" w:hAnsiTheme="minorHAnsi"/>
          <w:b/>
          <w:bCs/>
          <w:sz w:val="20"/>
          <w:szCs w:val="20"/>
          <w:u w:val="none"/>
        </w:rPr>
      </w:pPr>
    </w:p>
    <w:p w:rsidR="001D516C" w:rsidRPr="00EA50BA" w:rsidRDefault="001D516C" w:rsidP="001D516C">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IX.</w:t>
      </w:r>
    </w:p>
    <w:p w:rsidR="001D516C" w:rsidRPr="00EA50BA" w:rsidRDefault="001D516C" w:rsidP="001D516C">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Smluvní pokuty</w:t>
      </w:r>
    </w:p>
    <w:p w:rsidR="00CA4F27" w:rsidRPr="00CA4F27" w:rsidRDefault="001B5A38" w:rsidP="00CA4F27">
      <w:pPr>
        <w:ind w:left="567" w:hanging="567"/>
        <w:jc w:val="both"/>
        <w:rPr>
          <w:rFonts w:asciiTheme="minorHAnsi" w:hAnsiTheme="minorHAnsi" w:cs="Calibri"/>
          <w:sz w:val="20"/>
          <w:szCs w:val="20"/>
        </w:rPr>
      </w:pPr>
      <w:r w:rsidRPr="00EA50BA">
        <w:rPr>
          <w:rFonts w:asciiTheme="minorHAnsi" w:hAnsiTheme="minorHAnsi" w:cs="Calibri"/>
          <w:sz w:val="20"/>
          <w:szCs w:val="20"/>
        </w:rPr>
        <w:t>9.1</w:t>
      </w:r>
      <w:r w:rsidRPr="00EA50BA">
        <w:rPr>
          <w:rFonts w:asciiTheme="minorHAnsi" w:hAnsiTheme="minorHAnsi" w:cs="Calibri"/>
          <w:sz w:val="20"/>
          <w:szCs w:val="20"/>
        </w:rPr>
        <w:tab/>
      </w:r>
      <w:r w:rsidR="00CA4F27" w:rsidRPr="00CA4F27">
        <w:rPr>
          <w:rFonts w:asciiTheme="minorHAnsi" w:hAnsiTheme="minorHAnsi" w:cs="Calibri"/>
          <w:sz w:val="20"/>
          <w:szCs w:val="20"/>
        </w:rPr>
        <w:t xml:space="preserve">V případě prodlení s plněním jednotlivých dílčích termínů harmonogramu díla zhotovitele, je povinen zaplatit ve prospěch objednatele, smluvní pokutu ve výši </w:t>
      </w:r>
      <w:r w:rsidR="00CA4F27" w:rsidRPr="00CA4F27">
        <w:rPr>
          <w:rFonts w:asciiTheme="minorHAnsi" w:hAnsiTheme="minorHAnsi" w:cs="Calibri"/>
          <w:b/>
          <w:sz w:val="20"/>
          <w:szCs w:val="20"/>
        </w:rPr>
        <w:t xml:space="preserve">0,2 % </w:t>
      </w:r>
      <w:r w:rsidR="00CA4F27" w:rsidRPr="00CA4F27">
        <w:rPr>
          <w:rFonts w:asciiTheme="minorHAnsi" w:hAnsiTheme="minorHAnsi" w:cs="Calibri"/>
          <w:sz w:val="20"/>
          <w:szCs w:val="20"/>
        </w:rPr>
        <w:t xml:space="preserve">ze sjednané ceny díla bez DPH uvedené v čl. V. odst. 5.1 této Smlouvy za každý den prodlení a každý jednotlivý dílčí termín harmonogramu. </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9.2</w:t>
      </w:r>
      <w:r w:rsidRPr="00CA4F27">
        <w:rPr>
          <w:rFonts w:asciiTheme="minorHAnsi" w:hAnsiTheme="minorHAnsi" w:cs="Calibri"/>
          <w:sz w:val="20"/>
          <w:szCs w:val="20"/>
        </w:rPr>
        <w:tab/>
        <w:t>V případě nezahájení prací na díle v termínu dle čl. IV. odst. 4.1 nebo porušením povinnosti uvedené v čl. VIII. odst. 8.1. či nepředložení Bankovní záruky v termínu podle čl. V. odst. 5.1</w:t>
      </w:r>
      <w:r>
        <w:rPr>
          <w:rFonts w:asciiTheme="minorHAnsi" w:hAnsiTheme="minorHAnsi" w:cs="Calibri"/>
          <w:sz w:val="20"/>
          <w:szCs w:val="20"/>
        </w:rPr>
        <w:t>1</w:t>
      </w:r>
      <w:r w:rsidRPr="00CA4F27">
        <w:rPr>
          <w:rFonts w:asciiTheme="minorHAnsi" w:hAnsiTheme="minorHAnsi" w:cs="Calibri"/>
          <w:sz w:val="20"/>
          <w:szCs w:val="20"/>
        </w:rPr>
        <w:t>, 5.1</w:t>
      </w:r>
      <w:r>
        <w:rPr>
          <w:rFonts w:asciiTheme="minorHAnsi" w:hAnsiTheme="minorHAnsi" w:cs="Calibri"/>
          <w:sz w:val="20"/>
          <w:szCs w:val="20"/>
        </w:rPr>
        <w:t>4</w:t>
      </w:r>
      <w:r w:rsidRPr="00CA4F27">
        <w:rPr>
          <w:rFonts w:asciiTheme="minorHAnsi" w:hAnsiTheme="minorHAnsi" w:cs="Calibri"/>
          <w:sz w:val="20"/>
          <w:szCs w:val="20"/>
        </w:rPr>
        <w:t>, 5.1</w:t>
      </w:r>
      <w:r>
        <w:rPr>
          <w:rFonts w:asciiTheme="minorHAnsi" w:hAnsiTheme="minorHAnsi" w:cs="Calibri"/>
          <w:sz w:val="20"/>
          <w:szCs w:val="20"/>
        </w:rPr>
        <w:t>6</w:t>
      </w:r>
      <w:r w:rsidRPr="00CA4F27">
        <w:rPr>
          <w:rFonts w:asciiTheme="minorHAnsi" w:hAnsiTheme="minorHAnsi" w:cs="Calibri"/>
          <w:sz w:val="20"/>
          <w:szCs w:val="20"/>
        </w:rPr>
        <w:t xml:space="preserve"> nebo 5.1</w:t>
      </w:r>
      <w:r>
        <w:rPr>
          <w:rFonts w:asciiTheme="minorHAnsi" w:hAnsiTheme="minorHAnsi" w:cs="Calibri"/>
          <w:sz w:val="20"/>
          <w:szCs w:val="20"/>
        </w:rPr>
        <w:t>7</w:t>
      </w:r>
      <w:r w:rsidRPr="00CA4F27">
        <w:rPr>
          <w:rFonts w:asciiTheme="minorHAnsi" w:hAnsiTheme="minorHAnsi" w:cs="Calibri"/>
          <w:sz w:val="20"/>
          <w:szCs w:val="20"/>
        </w:rPr>
        <w:t xml:space="preserve"> této Smlouvy je zhotovitel povinen uhradit ve prospěch objednatele smluvní pokutu ve výši </w:t>
      </w:r>
      <w:r w:rsidRPr="00CA4F27">
        <w:rPr>
          <w:rFonts w:asciiTheme="minorHAnsi" w:hAnsiTheme="minorHAnsi" w:cs="Calibri"/>
          <w:b/>
          <w:sz w:val="20"/>
          <w:szCs w:val="20"/>
        </w:rPr>
        <w:t>0,2 %</w:t>
      </w:r>
      <w:r w:rsidRPr="00CA4F27">
        <w:rPr>
          <w:rFonts w:asciiTheme="minorHAnsi" w:hAnsiTheme="minorHAnsi" w:cs="Calibri"/>
          <w:sz w:val="20"/>
          <w:szCs w:val="20"/>
        </w:rPr>
        <w:t xml:space="preserve"> ze sjednané ceny díla bez DPH uvedené v čl. V. bodě 5.1 této Smlouvy za každý den prodlení. </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9.3</w:t>
      </w:r>
      <w:r w:rsidRPr="00CA4F27">
        <w:rPr>
          <w:rFonts w:asciiTheme="minorHAnsi" w:hAnsiTheme="minorHAnsi" w:cs="Calibri"/>
          <w:sz w:val="20"/>
          <w:szCs w:val="20"/>
        </w:rPr>
        <w:tab/>
        <w:t>V případě zaviněného prodlení zhotovitele s dokončením díla dle podmínek této Smlouvy, je zhotovitel povinen uhradit objednateli smluvní pokutu ve výši 0,2% ze sjednané ceny díla bez DPH uvedené v čl. V. odst. 5.1 této Smlouvy za každý den prodlení.</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9.4</w:t>
      </w:r>
      <w:r w:rsidRPr="00CA4F27">
        <w:rPr>
          <w:rFonts w:asciiTheme="minorHAnsi" w:hAnsiTheme="minorHAnsi" w:cs="Calibri"/>
          <w:sz w:val="20"/>
          <w:szCs w:val="20"/>
        </w:rPr>
        <w:tab/>
        <w:t xml:space="preserve">Pokud zhotovitel bude provádět dílo v rozporu s touto Smlouvou nebo projektovou dokumentací a nezjedná nápravu, ačkoliv byl zhotovitel na toto své chování nebo porušování povinností objednatelem písemně upozorněn a vyzván ke zjednání nápravy, je zhotovitel povinen uhradit ve prospěch objednatele smluvní pokutu ve výši </w:t>
      </w:r>
      <w:r w:rsidRPr="00CA4F27">
        <w:rPr>
          <w:rFonts w:asciiTheme="minorHAnsi" w:hAnsiTheme="minorHAnsi" w:cs="Calibri"/>
          <w:b/>
          <w:sz w:val="20"/>
          <w:szCs w:val="20"/>
        </w:rPr>
        <w:t xml:space="preserve">0,2 % </w:t>
      </w:r>
      <w:r w:rsidRPr="00CA4F27">
        <w:rPr>
          <w:rFonts w:asciiTheme="minorHAnsi" w:hAnsiTheme="minorHAnsi" w:cs="Calibri"/>
          <w:sz w:val="20"/>
          <w:szCs w:val="20"/>
        </w:rPr>
        <w:t>ze sjednané ceny díla bez DPH uvedené v čl. V. odst. 5.1. této Smlouvy za každý den prodlení za každé porušení povinnosti. Toto ustanovení nevylučuje použití ustanovení o odstoupení od smlouvy v čl. XI. odst. 11. 4 této Smlouvy.</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9.5</w:t>
      </w:r>
      <w:r w:rsidRPr="00CA4F27">
        <w:rPr>
          <w:rFonts w:asciiTheme="minorHAnsi" w:hAnsiTheme="minorHAnsi" w:cs="Calibri"/>
          <w:sz w:val="20"/>
          <w:szCs w:val="20"/>
        </w:rPr>
        <w:tab/>
        <w:t xml:space="preserve">V případě prodlení s odstraněním vad a nedodělků v dohodnuté nebo stanovené lhůtě, je-li dílo předáno a převzato s vadami či nedodělky, je zhotovitel povinen uhradit objednateli smluvní pokutu ve výši </w:t>
      </w:r>
      <w:r w:rsidRPr="00CA4F27">
        <w:rPr>
          <w:rFonts w:asciiTheme="minorHAnsi" w:hAnsiTheme="minorHAnsi" w:cs="Calibri"/>
          <w:b/>
          <w:sz w:val="20"/>
          <w:szCs w:val="20"/>
        </w:rPr>
        <w:t>0,2 %</w:t>
      </w:r>
      <w:r w:rsidRPr="00CA4F27">
        <w:rPr>
          <w:rFonts w:asciiTheme="minorHAnsi" w:hAnsiTheme="minorHAnsi" w:cs="Calibri"/>
          <w:sz w:val="20"/>
          <w:szCs w:val="20"/>
        </w:rPr>
        <w:t xml:space="preserve"> ze sjednané ceny díla bez DPH uvedené v čl. V. odst. 5. 1. této Smlouvy za každý den prodlení a každou vadu nebo nedodělek ode dne porušení povinnosti.</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9.6</w:t>
      </w:r>
      <w:r w:rsidRPr="00CA4F27">
        <w:rPr>
          <w:rFonts w:asciiTheme="minorHAnsi" w:hAnsiTheme="minorHAnsi" w:cs="Calibri"/>
          <w:sz w:val="20"/>
          <w:szCs w:val="20"/>
        </w:rPr>
        <w:tab/>
        <w:t xml:space="preserve">Smluvní pokuta pro případ prodlení s odstraněním vad uplatněných v záruční lhůtě se sjednává ve výši </w:t>
      </w:r>
      <w:r w:rsidRPr="00CA4F27">
        <w:rPr>
          <w:rFonts w:asciiTheme="minorHAnsi" w:hAnsiTheme="minorHAnsi" w:cs="Calibri"/>
          <w:b/>
          <w:sz w:val="20"/>
          <w:szCs w:val="20"/>
        </w:rPr>
        <w:t xml:space="preserve">1.000,-Kč </w:t>
      </w:r>
      <w:r w:rsidRPr="00CA4F27">
        <w:rPr>
          <w:rFonts w:asciiTheme="minorHAnsi" w:hAnsiTheme="minorHAnsi" w:cs="Calibri"/>
          <w:sz w:val="20"/>
          <w:szCs w:val="20"/>
        </w:rPr>
        <w:t xml:space="preserve">za každý den prodlení a každou vadu od porušení povinnosti tj. marným uplynutím dohodnuté či objednatelem stanovené lhůtě pro jejich odstranění až do doby odstranění poslední z takto uplatněných vad. </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lastRenderedPageBreak/>
        <w:t>9.7</w:t>
      </w:r>
      <w:r w:rsidRPr="00CA4F27">
        <w:rPr>
          <w:rFonts w:asciiTheme="minorHAnsi" w:hAnsiTheme="minorHAnsi" w:cs="Calibri"/>
          <w:sz w:val="20"/>
          <w:szCs w:val="20"/>
        </w:rPr>
        <w:tab/>
        <w:t xml:space="preserve">V případě prodlení zhotovitele při plnění povinnosti, uvedené v článku XII. odst. 12. 5. smlouvy zavazuje se zhotovitel uhradit objednateli smluvní pokutu ve výši </w:t>
      </w:r>
      <w:r w:rsidRPr="00CA4F27">
        <w:rPr>
          <w:rFonts w:asciiTheme="minorHAnsi" w:hAnsiTheme="minorHAnsi" w:cs="Calibri"/>
          <w:b/>
          <w:sz w:val="20"/>
          <w:szCs w:val="20"/>
        </w:rPr>
        <w:t>50.000,- Kč</w:t>
      </w:r>
      <w:r w:rsidRPr="00CA4F27">
        <w:rPr>
          <w:rFonts w:asciiTheme="minorHAnsi" w:hAnsiTheme="minorHAnsi" w:cs="Calibri"/>
          <w:sz w:val="20"/>
          <w:szCs w:val="20"/>
        </w:rPr>
        <w:t xml:space="preserve"> za každý započatý den prodlení. </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9.8</w:t>
      </w:r>
      <w:r w:rsidRPr="00CA4F27">
        <w:rPr>
          <w:rFonts w:asciiTheme="minorHAnsi" w:hAnsiTheme="minorHAnsi" w:cs="Calibri"/>
          <w:sz w:val="20"/>
          <w:szCs w:val="20"/>
        </w:rPr>
        <w:tab/>
        <w:t xml:space="preserve">V případě porušení některé z povinností uvedených v čl. IV odst. 4.8 nebo XII odst. 12.6 smlouvy je zhotovitel povinen uhradit objednateli smluvní pokutu ve výši </w:t>
      </w:r>
      <w:r w:rsidRPr="00CA4F27">
        <w:rPr>
          <w:rFonts w:asciiTheme="minorHAnsi" w:hAnsiTheme="minorHAnsi" w:cs="Calibri"/>
          <w:b/>
          <w:sz w:val="20"/>
          <w:szCs w:val="20"/>
        </w:rPr>
        <w:t>5 000,- Kč</w:t>
      </w:r>
      <w:r w:rsidRPr="00CA4F27">
        <w:rPr>
          <w:rFonts w:asciiTheme="minorHAnsi" w:hAnsiTheme="minorHAnsi" w:cs="Calibri"/>
          <w:sz w:val="20"/>
          <w:szCs w:val="20"/>
        </w:rPr>
        <w:t xml:space="preserve"> za každé jednotlivé porušení povinnosti.</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 xml:space="preserve">9.9 </w:t>
      </w:r>
      <w:r w:rsidRPr="00CA4F27">
        <w:rPr>
          <w:rFonts w:asciiTheme="minorHAnsi" w:hAnsiTheme="minorHAnsi" w:cs="Calibri"/>
          <w:sz w:val="20"/>
          <w:szCs w:val="20"/>
        </w:rPr>
        <w:tab/>
        <w:t xml:space="preserve">V případě porušení některé z povinností uvedených v čl. XII odst. 12.8 smlouvy je zhotovitel povinen uhradit objednateli smluvní pokutu ve výši </w:t>
      </w:r>
      <w:r w:rsidRPr="00CA4F27">
        <w:rPr>
          <w:rFonts w:asciiTheme="minorHAnsi" w:hAnsiTheme="minorHAnsi" w:cs="Calibri"/>
          <w:b/>
          <w:sz w:val="20"/>
          <w:szCs w:val="20"/>
        </w:rPr>
        <w:t>500,- Kč</w:t>
      </w:r>
      <w:r w:rsidRPr="00CA4F27">
        <w:rPr>
          <w:rFonts w:asciiTheme="minorHAnsi" w:hAnsiTheme="minorHAnsi" w:cs="Calibri"/>
          <w:sz w:val="20"/>
          <w:szCs w:val="20"/>
        </w:rPr>
        <w:t xml:space="preserve"> za každý započatý den porušení této povinnosti. </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9.10</w:t>
      </w:r>
      <w:r w:rsidRPr="00CA4F27">
        <w:rPr>
          <w:rFonts w:asciiTheme="minorHAnsi" w:hAnsiTheme="minorHAnsi" w:cs="Calibri"/>
          <w:sz w:val="20"/>
          <w:szCs w:val="20"/>
        </w:rPr>
        <w:tab/>
        <w:t xml:space="preserve">Všechny smluvní pokuty uvedené v tomto článku jsou splatné do </w:t>
      </w:r>
      <w:r w:rsidRPr="00CA4F27">
        <w:rPr>
          <w:rFonts w:asciiTheme="minorHAnsi" w:hAnsiTheme="minorHAnsi" w:cs="Calibri"/>
          <w:b/>
          <w:sz w:val="20"/>
          <w:szCs w:val="20"/>
        </w:rPr>
        <w:t>21 dnů</w:t>
      </w:r>
      <w:r w:rsidRPr="00CA4F27">
        <w:rPr>
          <w:rFonts w:asciiTheme="minorHAnsi" w:hAnsiTheme="minorHAnsi" w:cs="Calibri"/>
          <w:sz w:val="20"/>
          <w:szCs w:val="20"/>
        </w:rPr>
        <w:t xml:space="preserve"> po jejich vyúčtování objednatelem. Objednatel je oprávněn provést zápočet svého nároku na zaplacení kterékoliv i nesplatné smluvní pokuty sjednané v tomto článku smlouvy proti nároku zhotovitele na zaplacení ceny díla nebo jeho části. Zaplacením smluvní pokuty není dotčen nárok objednatele na náhradu škody vzniklé porušením povinností zhotovitele.</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9.10</w:t>
      </w:r>
      <w:r w:rsidRPr="00CA4F27">
        <w:rPr>
          <w:rFonts w:asciiTheme="minorHAnsi" w:hAnsiTheme="minorHAnsi" w:cs="Calibri"/>
          <w:sz w:val="20"/>
          <w:szCs w:val="20"/>
        </w:rPr>
        <w:tab/>
        <w:t>Smluvní strany se dohodly, že zhotovitel se vzdává práva namítat nepřiměřenost výše smluvní pokuty specifikované v tomto článku u soudu ve smyslu § 2051 zákona č. 89/2012 Sb., občanského zákoníku.</w:t>
      </w:r>
    </w:p>
    <w:p w:rsidR="001D516C"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9.11</w:t>
      </w:r>
      <w:r w:rsidRPr="00CA4F27">
        <w:rPr>
          <w:rFonts w:asciiTheme="minorHAnsi" w:hAnsiTheme="minorHAnsi" w:cs="Calibri"/>
          <w:sz w:val="20"/>
          <w:szCs w:val="20"/>
        </w:rPr>
        <w:tab/>
        <w:t>Za pozdní</w:t>
      </w:r>
      <w:r w:rsidRPr="00CA4F27">
        <w:rPr>
          <w:rFonts w:asciiTheme="minorHAnsi" w:hAnsiTheme="minorHAnsi" w:cs="Calibri"/>
          <w:b/>
          <w:bCs/>
          <w:sz w:val="20"/>
          <w:szCs w:val="20"/>
        </w:rPr>
        <w:t xml:space="preserve"> </w:t>
      </w:r>
      <w:r w:rsidRPr="00CA4F27">
        <w:rPr>
          <w:rFonts w:asciiTheme="minorHAnsi" w:hAnsiTheme="minorHAnsi" w:cs="Calibri"/>
          <w:sz w:val="20"/>
          <w:szCs w:val="20"/>
        </w:rPr>
        <w:t>úhradu daňového dokladu (faktury) zaplatí objednatel zhotoviteli zákonný úrok z prodlení dle platných obecně závazných právních předpisů.</w:t>
      </w:r>
    </w:p>
    <w:p w:rsidR="00AD2789" w:rsidRPr="00EA50BA" w:rsidRDefault="00AD2789" w:rsidP="001D516C">
      <w:pPr>
        <w:tabs>
          <w:tab w:val="left" w:pos="0"/>
        </w:tabs>
        <w:jc w:val="center"/>
        <w:rPr>
          <w:rFonts w:asciiTheme="minorHAnsi" w:hAnsiTheme="minorHAnsi"/>
          <w:b/>
          <w:bCs/>
          <w:sz w:val="20"/>
          <w:szCs w:val="20"/>
        </w:rPr>
      </w:pPr>
    </w:p>
    <w:p w:rsidR="00AD2789" w:rsidRPr="00EA50BA" w:rsidRDefault="00AD2789" w:rsidP="002422F2">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X.</w:t>
      </w:r>
    </w:p>
    <w:p w:rsidR="00AD2789" w:rsidRPr="00EA50BA" w:rsidRDefault="00AD2789" w:rsidP="002422F2">
      <w:pPr>
        <w:pStyle w:val="Nzev"/>
        <w:numPr>
          <w:ilvl w:val="0"/>
          <w:numId w:val="0"/>
        </w:numPr>
        <w:ind w:left="360"/>
        <w:rPr>
          <w:rFonts w:asciiTheme="minorHAnsi" w:hAnsiTheme="minorHAnsi"/>
          <w:sz w:val="20"/>
          <w:szCs w:val="20"/>
        </w:rPr>
      </w:pPr>
      <w:r w:rsidRPr="00EA50BA">
        <w:rPr>
          <w:rFonts w:asciiTheme="minorHAnsi" w:hAnsiTheme="minorHAnsi"/>
          <w:b/>
          <w:bCs/>
          <w:sz w:val="20"/>
          <w:szCs w:val="20"/>
          <w:u w:val="none"/>
        </w:rPr>
        <w:t>Přílohy</w:t>
      </w:r>
    </w:p>
    <w:p w:rsidR="006329EA"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10.1</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Nedílnou součástí této Smlouvy je: </w:t>
      </w:r>
    </w:p>
    <w:p w:rsidR="006329EA" w:rsidRPr="00EA50BA" w:rsidRDefault="00187959" w:rsidP="006329EA">
      <w:pPr>
        <w:ind w:left="567"/>
        <w:jc w:val="both"/>
        <w:rPr>
          <w:rFonts w:asciiTheme="minorHAnsi" w:hAnsiTheme="minorHAnsi" w:cs="Calibri"/>
          <w:sz w:val="20"/>
          <w:szCs w:val="20"/>
        </w:rPr>
      </w:pPr>
      <w:r w:rsidRPr="00EA50BA">
        <w:rPr>
          <w:rFonts w:asciiTheme="minorHAnsi" w:hAnsiTheme="minorHAnsi" w:cs="Calibri"/>
          <w:sz w:val="20"/>
          <w:szCs w:val="20"/>
        </w:rPr>
        <w:t>Příloha č. 1:</w:t>
      </w:r>
      <w:r w:rsidRPr="00EA50BA">
        <w:rPr>
          <w:rFonts w:asciiTheme="minorHAnsi" w:hAnsiTheme="minorHAnsi" w:cs="Calibri"/>
          <w:sz w:val="20"/>
          <w:szCs w:val="20"/>
        </w:rPr>
        <w:tab/>
      </w:r>
      <w:r w:rsidR="00AD2789" w:rsidRPr="00EA50BA">
        <w:rPr>
          <w:rFonts w:asciiTheme="minorHAnsi" w:hAnsiTheme="minorHAnsi" w:cs="Calibri"/>
          <w:sz w:val="20"/>
          <w:szCs w:val="20"/>
        </w:rPr>
        <w:t>Nabídkový rozpočet zhotovitele</w:t>
      </w:r>
    </w:p>
    <w:p w:rsidR="006329EA" w:rsidRDefault="00AD2789" w:rsidP="006329EA">
      <w:pPr>
        <w:ind w:left="567"/>
        <w:jc w:val="both"/>
        <w:rPr>
          <w:rFonts w:asciiTheme="minorHAnsi" w:hAnsiTheme="minorHAnsi"/>
          <w:sz w:val="20"/>
          <w:szCs w:val="20"/>
        </w:rPr>
      </w:pPr>
      <w:r w:rsidRPr="00EA50BA">
        <w:rPr>
          <w:rFonts w:asciiTheme="minorHAnsi" w:hAnsiTheme="minorHAnsi" w:cs="Calibri"/>
          <w:sz w:val="20"/>
          <w:szCs w:val="20"/>
        </w:rPr>
        <w:t>Příloha č. 2:</w:t>
      </w:r>
      <w:r w:rsidRPr="00EA50BA">
        <w:rPr>
          <w:rFonts w:asciiTheme="minorHAnsi" w:hAnsiTheme="minorHAnsi" w:cs="Calibri"/>
          <w:sz w:val="20"/>
          <w:szCs w:val="20"/>
        </w:rPr>
        <w:tab/>
      </w:r>
      <w:r w:rsidR="00EE110C" w:rsidRPr="00EA50BA">
        <w:rPr>
          <w:rFonts w:asciiTheme="minorHAnsi" w:hAnsiTheme="minorHAnsi"/>
          <w:sz w:val="20"/>
          <w:szCs w:val="20"/>
        </w:rPr>
        <w:t>Závazn</w:t>
      </w:r>
      <w:r w:rsidR="002005A2" w:rsidRPr="00EA50BA">
        <w:rPr>
          <w:rFonts w:asciiTheme="minorHAnsi" w:hAnsiTheme="minorHAnsi"/>
          <w:sz w:val="20"/>
          <w:szCs w:val="20"/>
        </w:rPr>
        <w:t>á</w:t>
      </w:r>
      <w:r w:rsidR="00EE110C" w:rsidRPr="00EA50BA">
        <w:rPr>
          <w:rFonts w:asciiTheme="minorHAnsi" w:hAnsiTheme="minorHAnsi"/>
          <w:sz w:val="20"/>
          <w:szCs w:val="20"/>
        </w:rPr>
        <w:t xml:space="preserve"> stanovisk</w:t>
      </w:r>
      <w:r w:rsidR="00870348" w:rsidRPr="00EA50BA">
        <w:rPr>
          <w:rFonts w:asciiTheme="minorHAnsi" w:hAnsiTheme="minorHAnsi"/>
          <w:sz w:val="20"/>
          <w:szCs w:val="20"/>
        </w:rPr>
        <w:t>a</w:t>
      </w:r>
      <w:r w:rsidR="00187959" w:rsidRPr="00EA50BA">
        <w:rPr>
          <w:rFonts w:asciiTheme="minorHAnsi" w:hAnsiTheme="minorHAnsi"/>
          <w:sz w:val="20"/>
          <w:szCs w:val="20"/>
        </w:rPr>
        <w:t xml:space="preserve"> orgánu památkové péče</w:t>
      </w:r>
    </w:p>
    <w:p w:rsidR="00AD2789"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10.2</w:t>
      </w:r>
      <w:r w:rsidRPr="00EA50BA">
        <w:rPr>
          <w:rFonts w:asciiTheme="minorHAnsi" w:hAnsiTheme="minorHAnsi" w:cs="Calibri"/>
          <w:sz w:val="20"/>
          <w:szCs w:val="20"/>
        </w:rPr>
        <w:tab/>
      </w:r>
      <w:r w:rsidR="00AD2789" w:rsidRPr="00EA50BA">
        <w:rPr>
          <w:rFonts w:asciiTheme="minorHAnsi" w:hAnsiTheme="minorHAnsi" w:cs="Calibri"/>
          <w:sz w:val="20"/>
          <w:szCs w:val="20"/>
        </w:rPr>
        <w:t>V případě, že smluvní strana zjistí r</w:t>
      </w:r>
      <w:r w:rsidR="00521ACC" w:rsidRPr="00EA50BA">
        <w:rPr>
          <w:rFonts w:asciiTheme="minorHAnsi" w:hAnsiTheme="minorHAnsi" w:cs="Calibri"/>
          <w:sz w:val="20"/>
          <w:szCs w:val="20"/>
        </w:rPr>
        <w:t>o</w:t>
      </w:r>
      <w:r w:rsidR="00AD2789" w:rsidRPr="00EA50BA">
        <w:rPr>
          <w:rFonts w:asciiTheme="minorHAnsi" w:hAnsiTheme="minorHAnsi" w:cs="Calibri"/>
          <w:sz w:val="20"/>
          <w:szCs w:val="20"/>
        </w:rPr>
        <w:t xml:space="preserve">zpor mezi ustanoveními Smlouvy anebo jejích příloh, bude neprodleně informovat písemně druhou smluvní stranu a obě smluvní strany se dohodnou na dalším postupu. </w:t>
      </w:r>
    </w:p>
    <w:p w:rsidR="00AD2789" w:rsidRPr="00EA50BA" w:rsidRDefault="00AD2789" w:rsidP="002422F2">
      <w:pPr>
        <w:jc w:val="center"/>
        <w:rPr>
          <w:rFonts w:asciiTheme="minorHAnsi" w:hAnsiTheme="minorHAnsi" w:cs="Calibri"/>
          <w:b/>
          <w:bCs/>
          <w:sz w:val="20"/>
          <w:szCs w:val="20"/>
        </w:rPr>
      </w:pPr>
    </w:p>
    <w:p w:rsidR="00AD2789" w:rsidRPr="00EA50BA" w:rsidRDefault="00AD2789" w:rsidP="002422F2">
      <w:pPr>
        <w:jc w:val="center"/>
        <w:rPr>
          <w:rFonts w:asciiTheme="minorHAnsi" w:hAnsiTheme="minorHAnsi" w:cs="Calibri"/>
          <w:b/>
          <w:bCs/>
          <w:sz w:val="20"/>
          <w:szCs w:val="20"/>
        </w:rPr>
      </w:pPr>
      <w:r w:rsidRPr="00EA50BA">
        <w:rPr>
          <w:rFonts w:asciiTheme="minorHAnsi" w:hAnsiTheme="minorHAnsi" w:cs="Calibri"/>
          <w:b/>
          <w:bCs/>
          <w:sz w:val="20"/>
          <w:szCs w:val="20"/>
        </w:rPr>
        <w:t>XI.</w:t>
      </w:r>
    </w:p>
    <w:p w:rsidR="00AD2789" w:rsidRPr="00EA50BA" w:rsidRDefault="00AD2789" w:rsidP="002422F2">
      <w:pPr>
        <w:jc w:val="center"/>
        <w:rPr>
          <w:rFonts w:asciiTheme="minorHAnsi" w:hAnsiTheme="minorHAnsi" w:cs="Calibri"/>
          <w:b/>
          <w:bCs/>
          <w:sz w:val="20"/>
          <w:szCs w:val="20"/>
        </w:rPr>
      </w:pPr>
      <w:r w:rsidRPr="00EA50BA">
        <w:rPr>
          <w:rFonts w:asciiTheme="minorHAnsi" w:hAnsiTheme="minorHAnsi" w:cs="Calibri"/>
          <w:b/>
          <w:bCs/>
          <w:sz w:val="20"/>
          <w:szCs w:val="20"/>
        </w:rPr>
        <w:t>Ukončení smlouvy</w:t>
      </w:r>
    </w:p>
    <w:p w:rsidR="00AD2789"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11.1</w:t>
      </w:r>
      <w:r w:rsidRPr="00EA50BA">
        <w:rPr>
          <w:rFonts w:asciiTheme="minorHAnsi" w:hAnsiTheme="minorHAnsi" w:cs="Calibri"/>
          <w:sz w:val="20"/>
          <w:szCs w:val="20"/>
        </w:rPr>
        <w:tab/>
      </w:r>
      <w:r w:rsidR="00AD2789" w:rsidRPr="00EA50BA">
        <w:rPr>
          <w:rFonts w:asciiTheme="minorHAnsi" w:hAnsiTheme="minorHAnsi" w:cs="Calibri"/>
          <w:sz w:val="20"/>
          <w:szCs w:val="20"/>
        </w:rPr>
        <w:t>Jiným způsobem než splněním lze tuto Smlouvu ukončit:</w:t>
      </w:r>
    </w:p>
    <w:p w:rsidR="00AD2789" w:rsidRPr="00EA50BA" w:rsidRDefault="00AD2789" w:rsidP="002422F2">
      <w:pPr>
        <w:numPr>
          <w:ilvl w:val="1"/>
          <w:numId w:val="13"/>
        </w:numPr>
        <w:tabs>
          <w:tab w:val="clear" w:pos="1860"/>
          <w:tab w:val="num" w:pos="993"/>
        </w:tabs>
        <w:ind w:hanging="1293"/>
        <w:jc w:val="both"/>
        <w:rPr>
          <w:rFonts w:asciiTheme="minorHAnsi" w:hAnsiTheme="minorHAnsi" w:cs="Calibri"/>
          <w:sz w:val="20"/>
          <w:szCs w:val="20"/>
        </w:rPr>
      </w:pPr>
      <w:r w:rsidRPr="00EA50BA">
        <w:rPr>
          <w:rFonts w:asciiTheme="minorHAnsi" w:hAnsiTheme="minorHAnsi" w:cs="Calibri"/>
          <w:sz w:val="20"/>
          <w:szCs w:val="20"/>
        </w:rPr>
        <w:t>písemnou dohodou smluvních stran,</w:t>
      </w:r>
    </w:p>
    <w:p w:rsidR="00AD2789" w:rsidRPr="00EA50BA" w:rsidRDefault="00AD2789" w:rsidP="002422F2">
      <w:pPr>
        <w:numPr>
          <w:ilvl w:val="1"/>
          <w:numId w:val="13"/>
        </w:numPr>
        <w:tabs>
          <w:tab w:val="clear" w:pos="1860"/>
          <w:tab w:val="num" w:pos="993"/>
        </w:tabs>
        <w:ind w:hanging="1293"/>
        <w:jc w:val="both"/>
        <w:rPr>
          <w:rFonts w:asciiTheme="minorHAnsi" w:hAnsiTheme="minorHAnsi" w:cs="Calibri"/>
          <w:sz w:val="20"/>
          <w:szCs w:val="20"/>
        </w:rPr>
      </w:pPr>
      <w:r w:rsidRPr="00EA50BA">
        <w:rPr>
          <w:rFonts w:asciiTheme="minorHAnsi" w:hAnsiTheme="minorHAnsi" w:cs="Calibri"/>
          <w:sz w:val="20"/>
          <w:szCs w:val="20"/>
        </w:rPr>
        <w:t>písemnou výpovědí,</w:t>
      </w:r>
    </w:p>
    <w:p w:rsidR="00AD2789" w:rsidRPr="00EA50BA" w:rsidRDefault="00AD2789" w:rsidP="002422F2">
      <w:pPr>
        <w:numPr>
          <w:ilvl w:val="1"/>
          <w:numId w:val="13"/>
        </w:numPr>
        <w:tabs>
          <w:tab w:val="clear" w:pos="1860"/>
          <w:tab w:val="num" w:pos="993"/>
        </w:tabs>
        <w:ind w:hanging="1293"/>
        <w:jc w:val="both"/>
        <w:rPr>
          <w:rFonts w:asciiTheme="minorHAnsi" w:hAnsiTheme="minorHAnsi" w:cs="Calibri"/>
          <w:sz w:val="20"/>
          <w:szCs w:val="20"/>
        </w:rPr>
      </w:pPr>
      <w:r w:rsidRPr="00EA50BA">
        <w:rPr>
          <w:rFonts w:asciiTheme="minorHAnsi" w:hAnsiTheme="minorHAnsi" w:cs="Calibri"/>
          <w:sz w:val="20"/>
          <w:szCs w:val="20"/>
        </w:rPr>
        <w:t>odstoupením od smlouvy.</w:t>
      </w:r>
    </w:p>
    <w:p w:rsidR="001B5A38" w:rsidRPr="00EA50BA" w:rsidRDefault="001B5A38" w:rsidP="001B5A38">
      <w:pPr>
        <w:tabs>
          <w:tab w:val="num" w:pos="795"/>
        </w:tabs>
        <w:ind w:left="567" w:hanging="567"/>
        <w:jc w:val="both"/>
        <w:rPr>
          <w:rFonts w:asciiTheme="minorHAnsi" w:hAnsiTheme="minorHAnsi" w:cs="Calibri"/>
          <w:sz w:val="20"/>
          <w:szCs w:val="20"/>
        </w:rPr>
      </w:pPr>
      <w:r w:rsidRPr="00EA50BA">
        <w:rPr>
          <w:rFonts w:asciiTheme="minorHAnsi" w:hAnsiTheme="minorHAnsi" w:cs="Calibri"/>
          <w:sz w:val="20"/>
          <w:szCs w:val="20"/>
        </w:rPr>
        <w:t>11.2</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Objednatel je oprávněn Smlouvu vypovědět i bez udání důvodu, a to písemnou výpovědí doručenou zhotoviteli. Výpovědní doba činí jeden měsíc a počíná běžet prvého dne kalendářního měsíce následujícího po kalendářním měsíci, v němž byla výpověď druhé smluvní straně doručena. V takovém případě má zhotovitel nárok na zaplacení prokazatelně vynaložených nákladů. </w:t>
      </w:r>
    </w:p>
    <w:p w:rsidR="001B5A38" w:rsidRPr="00EA50BA" w:rsidRDefault="001B5A38" w:rsidP="001B5A38">
      <w:pPr>
        <w:tabs>
          <w:tab w:val="num" w:pos="795"/>
        </w:tabs>
        <w:ind w:left="567" w:hanging="567"/>
        <w:jc w:val="both"/>
        <w:rPr>
          <w:rFonts w:asciiTheme="minorHAnsi" w:hAnsiTheme="minorHAnsi" w:cs="Calibri"/>
          <w:sz w:val="20"/>
          <w:szCs w:val="20"/>
        </w:rPr>
      </w:pPr>
      <w:r w:rsidRPr="00EA50BA">
        <w:rPr>
          <w:rFonts w:asciiTheme="minorHAnsi" w:hAnsiTheme="minorHAnsi" w:cs="Calibri"/>
          <w:sz w:val="20"/>
          <w:szCs w:val="20"/>
        </w:rPr>
        <w:t>11.3</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Zhotovitel je oprávněn Smlouvu vypovědět, je-li objednatel v prodlení s platbou na základě řádně vystaveného daňového dokladu dle čl. V. této Smlouvy, a to po dobu delší než 60 dnů od jeho splatnosti. Výpovědní doba činí jeden měsíc a počíná běžet prvého dne kalendářního měsíce následujícího po kalendářním měsíci, v němž byla výpověď druhé smluvní straně doručena. </w:t>
      </w:r>
    </w:p>
    <w:p w:rsidR="00AD2789" w:rsidRPr="00EA50BA" w:rsidRDefault="001B5A38" w:rsidP="001B5A38">
      <w:pPr>
        <w:tabs>
          <w:tab w:val="num" w:pos="795"/>
        </w:tabs>
        <w:ind w:left="567" w:hanging="567"/>
        <w:jc w:val="both"/>
        <w:rPr>
          <w:rFonts w:asciiTheme="minorHAnsi" w:hAnsiTheme="minorHAnsi" w:cs="Calibri"/>
          <w:sz w:val="20"/>
          <w:szCs w:val="20"/>
        </w:rPr>
      </w:pPr>
      <w:r w:rsidRPr="00EA50BA">
        <w:rPr>
          <w:rFonts w:asciiTheme="minorHAnsi" w:hAnsiTheme="minorHAnsi" w:cs="Calibri"/>
          <w:sz w:val="20"/>
          <w:szCs w:val="20"/>
        </w:rPr>
        <w:t>11.4</w:t>
      </w:r>
      <w:r w:rsidRPr="00EA50BA">
        <w:rPr>
          <w:rFonts w:asciiTheme="minorHAnsi" w:hAnsiTheme="minorHAnsi" w:cs="Calibri"/>
          <w:sz w:val="20"/>
          <w:szCs w:val="20"/>
        </w:rPr>
        <w:tab/>
      </w:r>
      <w:r w:rsidR="00AD2789" w:rsidRPr="00EA50BA">
        <w:rPr>
          <w:rFonts w:asciiTheme="minorHAnsi" w:hAnsiTheme="minorHAnsi" w:cs="Calibri"/>
          <w:sz w:val="20"/>
          <w:szCs w:val="20"/>
        </w:rPr>
        <w:t>Objednatel je dále oprávněn od této Smlouvy odstoupit zejména z následujících důvodů:</w:t>
      </w:r>
    </w:p>
    <w:p w:rsidR="00AD2789" w:rsidRPr="00EA50BA"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Zhotovitel bude v prodlení s prováděním nebo dokončením díla podle této Smlouvy po dobu delší než 30 kalendářních dnů a k nápravě nedojde ani v přiměřené dodatečné lhůtě uvedené v písemné výzvě objednatele k nápravě.</w:t>
      </w:r>
    </w:p>
    <w:p w:rsidR="00AD2789" w:rsidRPr="00EA50BA"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AD2789" w:rsidRPr="00EA50BA"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Zhotovitel neoprávněně zastaví či přeruší práce na díle na více než 5 kalendářních dnů.</w:t>
      </w:r>
    </w:p>
    <w:p w:rsidR="00AD2789" w:rsidRPr="00EA50BA"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Zhotovitel bude v prodlení s odstraněním jakékoliv vady nebo nedodělku díla podle této Smlouvy po dobu delší než 15 pracovních dnů.</w:t>
      </w:r>
    </w:p>
    <w:p w:rsidR="00AD2789" w:rsidRPr="00EA50BA"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Opakované nebo zvlášť závažné porušení zhotovitele v místě předmětu díla pravidel bezpečnosti práce, protipožární ochrany, ochrany zdraví při práci či jiných bezpečnostních předpisů a pravidel nebo jednání zhotovitele způsobem, jímž mohl objednateli způsobit škodu na jeho majetku</w:t>
      </w:r>
    </w:p>
    <w:p w:rsidR="00AD2789" w:rsidRPr="00EA50BA"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Opakované nedodržování technologických postupů zhotovitelem vyplývajících z všeobecně závazných norem nebo všeobecně závazných předpisů, této smlouvy či pokynů objednatele</w:t>
      </w:r>
    </w:p>
    <w:p w:rsidR="00AD2789" w:rsidRPr="00EA50BA" w:rsidRDefault="00AD2789" w:rsidP="00F4764C">
      <w:pPr>
        <w:numPr>
          <w:ilvl w:val="1"/>
          <w:numId w:val="32"/>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Soud rozhodne, že je zhotovitel v úpadku nebo v hrozícím úpadku</w:t>
      </w:r>
      <w:r w:rsidR="002005A2" w:rsidRPr="00EA50BA">
        <w:rPr>
          <w:rFonts w:asciiTheme="minorHAnsi" w:hAnsiTheme="minorHAnsi" w:cs="Calibri"/>
          <w:sz w:val="20"/>
          <w:szCs w:val="20"/>
        </w:rPr>
        <w:t>, či vstoupil do likvidace</w:t>
      </w:r>
      <w:r w:rsidRPr="00EA50BA">
        <w:rPr>
          <w:rFonts w:asciiTheme="minorHAnsi" w:hAnsiTheme="minorHAnsi" w:cs="Calibri"/>
          <w:sz w:val="20"/>
          <w:szCs w:val="20"/>
        </w:rPr>
        <w:t>.</w:t>
      </w:r>
    </w:p>
    <w:p w:rsidR="00AD2789" w:rsidRPr="00EA50BA" w:rsidRDefault="001B5A38" w:rsidP="001B5A38">
      <w:pPr>
        <w:pStyle w:val="Text"/>
        <w:tabs>
          <w:tab w:val="clear" w:pos="227"/>
        </w:tabs>
        <w:spacing w:line="240" w:lineRule="auto"/>
        <w:ind w:left="567" w:right="284" w:hanging="567"/>
        <w:rPr>
          <w:rFonts w:asciiTheme="minorHAnsi" w:hAnsiTheme="minorHAnsi" w:cs="Calibri"/>
          <w:color w:val="auto"/>
          <w:sz w:val="20"/>
          <w:szCs w:val="20"/>
          <w:lang w:val="cs-CZ"/>
        </w:rPr>
      </w:pPr>
      <w:r w:rsidRPr="00EA50BA">
        <w:rPr>
          <w:rFonts w:asciiTheme="minorHAnsi" w:hAnsiTheme="minorHAnsi" w:cs="Calibri"/>
          <w:color w:val="auto"/>
          <w:sz w:val="20"/>
          <w:szCs w:val="20"/>
          <w:lang w:val="cs-CZ"/>
        </w:rPr>
        <w:lastRenderedPageBreak/>
        <w:t>11.5</w:t>
      </w:r>
      <w:r w:rsidRPr="00EA50BA">
        <w:rPr>
          <w:rFonts w:asciiTheme="minorHAnsi" w:hAnsiTheme="minorHAnsi" w:cs="Calibri"/>
          <w:color w:val="auto"/>
          <w:sz w:val="20"/>
          <w:szCs w:val="20"/>
          <w:lang w:val="cs-CZ"/>
        </w:rPr>
        <w:tab/>
      </w:r>
      <w:r w:rsidR="00AD2789" w:rsidRPr="00EA50BA">
        <w:rPr>
          <w:rFonts w:asciiTheme="minorHAnsi" w:hAnsiTheme="minorHAnsi" w:cs="Calibri"/>
          <w:color w:val="auto"/>
          <w:sz w:val="20"/>
          <w:szCs w:val="20"/>
          <w:lang w:val="cs-CZ"/>
        </w:rPr>
        <w:t>Odstoupení od smlouvy musí mít písemnou formu s tím, že je účinné dnem jeho doručení do sídla druhé smluvní strany. V případě pochybností se má za to, že je odstoupení doručeno třetí den od jeho odeslání do sídla smluvní strany, uvedeného v záhlaví této Smlouvy.</w:t>
      </w:r>
    </w:p>
    <w:p w:rsidR="00AD2789" w:rsidRPr="00EA50BA" w:rsidRDefault="00AD2789" w:rsidP="002422F2">
      <w:pPr>
        <w:tabs>
          <w:tab w:val="left" w:pos="540"/>
        </w:tabs>
        <w:ind w:left="435" w:right="284"/>
        <w:jc w:val="both"/>
        <w:rPr>
          <w:rFonts w:asciiTheme="minorHAnsi" w:hAnsiTheme="minorHAnsi" w:cs="Calibri"/>
          <w:sz w:val="20"/>
          <w:szCs w:val="20"/>
        </w:rPr>
      </w:pPr>
    </w:p>
    <w:p w:rsidR="00AD2789" w:rsidRPr="00EA50BA" w:rsidRDefault="00AD2789" w:rsidP="000225F2">
      <w:pPr>
        <w:jc w:val="center"/>
        <w:rPr>
          <w:rFonts w:asciiTheme="minorHAnsi" w:hAnsiTheme="minorHAnsi"/>
          <w:b/>
          <w:bCs/>
          <w:sz w:val="20"/>
          <w:szCs w:val="20"/>
        </w:rPr>
      </w:pPr>
      <w:r w:rsidRPr="00EA50BA">
        <w:rPr>
          <w:rFonts w:asciiTheme="minorHAnsi" w:hAnsiTheme="minorHAnsi"/>
          <w:b/>
          <w:bCs/>
          <w:sz w:val="20"/>
          <w:szCs w:val="20"/>
        </w:rPr>
        <w:t>XII.</w:t>
      </w:r>
    </w:p>
    <w:p w:rsidR="00AD2789" w:rsidRPr="00EA50BA" w:rsidRDefault="00AD2789" w:rsidP="002422F2">
      <w:pPr>
        <w:pStyle w:val="Nzev"/>
        <w:numPr>
          <w:ilvl w:val="0"/>
          <w:numId w:val="0"/>
        </w:numPr>
        <w:rPr>
          <w:rFonts w:asciiTheme="minorHAnsi" w:hAnsiTheme="minorHAnsi"/>
          <w:b/>
          <w:bCs/>
          <w:sz w:val="20"/>
          <w:szCs w:val="20"/>
          <w:u w:val="none"/>
        </w:rPr>
      </w:pPr>
      <w:r w:rsidRPr="00EA50BA">
        <w:rPr>
          <w:rFonts w:asciiTheme="minorHAnsi" w:hAnsiTheme="minorHAnsi"/>
          <w:b/>
          <w:bCs/>
          <w:sz w:val="20"/>
          <w:szCs w:val="20"/>
          <w:u w:val="none"/>
        </w:rPr>
        <w:t>Ostatní ujednání</w:t>
      </w:r>
    </w:p>
    <w:p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 xml:space="preserve">12.1 </w:t>
      </w:r>
      <w:r w:rsidR="00EA50BA">
        <w:rPr>
          <w:rFonts w:asciiTheme="minorHAnsi" w:hAnsiTheme="minorHAnsi" w:cs="Calibri"/>
          <w:sz w:val="20"/>
          <w:szCs w:val="20"/>
        </w:rPr>
        <w:tab/>
      </w:r>
      <w:r w:rsidR="00AD2789" w:rsidRPr="00EA50BA">
        <w:rPr>
          <w:rFonts w:asciiTheme="minorHAnsi" w:hAnsiTheme="minorHAnsi" w:cs="Calibr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12.2</w:t>
      </w:r>
      <w:r w:rsidRPr="00EA50BA">
        <w:rPr>
          <w:rFonts w:asciiTheme="minorHAnsi" w:hAnsiTheme="minorHAnsi" w:cs="Calibri"/>
          <w:sz w:val="20"/>
          <w:szCs w:val="20"/>
        </w:rPr>
        <w:tab/>
      </w:r>
      <w:r w:rsidR="00AD2789" w:rsidRPr="00EA50BA">
        <w:rPr>
          <w:rFonts w:asciiTheme="minorHAnsi" w:hAnsiTheme="minorHAnsi" w:cs="Calibri"/>
          <w:sz w:val="20"/>
          <w:szCs w:val="20"/>
        </w:rPr>
        <w:t>Zhotovitel není oprávněn postoupit práva, povinnosti a závazky dle této Smlouvy třetí osobě bez předchozího písemného souhlasu objednatele.</w:t>
      </w:r>
    </w:p>
    <w:p w:rsidR="001B5A38" w:rsidRPr="00CA4F27"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12.3</w:t>
      </w:r>
      <w:r w:rsidRPr="00EA50BA">
        <w:rPr>
          <w:rFonts w:asciiTheme="minorHAnsi" w:hAnsiTheme="minorHAnsi" w:cs="Calibri"/>
          <w:sz w:val="20"/>
          <w:szCs w:val="20"/>
        </w:rPr>
        <w:tab/>
      </w:r>
      <w:r w:rsidR="00AD2789" w:rsidRPr="00CA4F27">
        <w:rPr>
          <w:rFonts w:asciiTheme="minorHAnsi" w:hAnsiTheme="minorHAnsi" w:cs="Calibri"/>
          <w:sz w:val="20"/>
          <w:szCs w:val="20"/>
        </w:rPr>
        <w:t>Objednatel si vyhrazuje právo zveřejnit obsah této Smlouvy včetně případných dodatků k této Smlouvě. Zhotovitel dále souhlasí se zveřejněním své identifikace a dalších údajů u</w:t>
      </w:r>
      <w:r w:rsidR="00251F89" w:rsidRPr="00CA4F27">
        <w:rPr>
          <w:rFonts w:asciiTheme="minorHAnsi" w:hAnsiTheme="minorHAnsi" w:cs="Calibri"/>
          <w:sz w:val="20"/>
          <w:szCs w:val="20"/>
        </w:rPr>
        <w:t xml:space="preserve">vedených ve Smlouvě včetně ceny a to </w:t>
      </w:r>
      <w:r w:rsidRPr="00CA4F27">
        <w:rPr>
          <w:rFonts w:asciiTheme="minorHAnsi" w:hAnsiTheme="minorHAnsi" w:cs="Calibri"/>
          <w:sz w:val="20"/>
          <w:szCs w:val="20"/>
        </w:rPr>
        <w:t xml:space="preserve">zejména </w:t>
      </w:r>
      <w:r w:rsidR="00251F89" w:rsidRPr="00CA4F27">
        <w:rPr>
          <w:rFonts w:asciiTheme="minorHAnsi" w:hAnsiTheme="minorHAnsi" w:cs="Calibri"/>
          <w:sz w:val="20"/>
          <w:szCs w:val="20"/>
        </w:rPr>
        <w:t xml:space="preserve">podle zákona č. 106/1999 Sb. o </w:t>
      </w:r>
      <w:r w:rsidRPr="00CA4F27">
        <w:rPr>
          <w:rFonts w:asciiTheme="minorHAnsi" w:hAnsiTheme="minorHAnsi" w:cs="Arial"/>
          <w:sz w:val="20"/>
          <w:szCs w:val="20"/>
        </w:rPr>
        <w:t xml:space="preserve">svobodném přístupu k informacím nebo podle </w:t>
      </w:r>
      <w:r w:rsidRPr="00CA4F27">
        <w:rPr>
          <w:rFonts w:asciiTheme="minorHAnsi" w:hAnsiTheme="minorHAnsi" w:cs="Calibri"/>
          <w:sz w:val="20"/>
          <w:szCs w:val="20"/>
        </w:rPr>
        <w:t xml:space="preserve">zákona č. 340/2015 Sb. o zvláštních podmínkách účinnosti některých smluv, uveřejňování těchto smluv a o registru smluv (zákon o registru smluv). </w:t>
      </w:r>
    </w:p>
    <w:p w:rsidR="001B5A38" w:rsidRPr="00CA4F27" w:rsidRDefault="001B5A38" w:rsidP="001B5A38">
      <w:pPr>
        <w:autoSpaceDE w:val="0"/>
        <w:autoSpaceDN w:val="0"/>
        <w:adjustRightInd w:val="0"/>
        <w:ind w:left="567" w:hanging="567"/>
        <w:jc w:val="both"/>
        <w:rPr>
          <w:rFonts w:asciiTheme="minorHAnsi" w:hAnsiTheme="minorHAnsi" w:cs="Calibri"/>
          <w:sz w:val="20"/>
          <w:szCs w:val="20"/>
        </w:rPr>
      </w:pPr>
      <w:r w:rsidRPr="00CA4F27">
        <w:rPr>
          <w:rFonts w:asciiTheme="minorHAnsi" w:hAnsiTheme="minorHAnsi" w:cs="Calibri"/>
          <w:sz w:val="20"/>
          <w:szCs w:val="20"/>
        </w:rPr>
        <w:t>12.4</w:t>
      </w:r>
      <w:r w:rsidRPr="00CA4F27">
        <w:rPr>
          <w:rFonts w:asciiTheme="minorHAnsi" w:hAnsiTheme="minorHAnsi" w:cs="Calibri"/>
          <w:sz w:val="20"/>
          <w:szCs w:val="20"/>
        </w:rPr>
        <w:tab/>
      </w:r>
      <w:r w:rsidR="00AD2789" w:rsidRPr="00CA4F27">
        <w:rPr>
          <w:rFonts w:asciiTheme="minorHAnsi" w:hAnsiTheme="minorHAnsi" w:cs="Calibri"/>
          <w:sz w:val="20"/>
          <w:szCs w:val="20"/>
        </w:rPr>
        <w:t>Zhotovitel se zavazuje během plnění této Smlouvy i po ukončení Smlouvy, zachovávat mlčenlivost o všech skutečnostech, o kterých se dozví od objednatele v souvislosti s plněním Smlouvy</w:t>
      </w:r>
      <w:r w:rsidR="002005A2" w:rsidRPr="00CA4F27">
        <w:rPr>
          <w:rFonts w:asciiTheme="minorHAnsi" w:hAnsiTheme="minorHAnsi" w:cs="Calibri"/>
          <w:sz w:val="20"/>
          <w:szCs w:val="20"/>
        </w:rPr>
        <w:t>, a které se týkají bezpečnostního řešení stavebního objektu</w:t>
      </w:r>
      <w:r w:rsidR="00AD2789" w:rsidRPr="00CA4F27">
        <w:rPr>
          <w:rFonts w:asciiTheme="minorHAnsi" w:hAnsiTheme="minorHAnsi" w:cs="Calibri"/>
          <w:sz w:val="20"/>
          <w:szCs w:val="20"/>
        </w:rPr>
        <w:t xml:space="preserve">. </w:t>
      </w:r>
    </w:p>
    <w:p w:rsidR="001B5A38" w:rsidRPr="00EA50BA" w:rsidRDefault="00FB3638" w:rsidP="001B5A38">
      <w:pPr>
        <w:autoSpaceDE w:val="0"/>
        <w:autoSpaceDN w:val="0"/>
        <w:adjustRightInd w:val="0"/>
        <w:ind w:left="567" w:hanging="567"/>
        <w:jc w:val="both"/>
        <w:rPr>
          <w:rFonts w:asciiTheme="minorHAnsi" w:hAnsiTheme="minorHAnsi" w:cs="Calibri"/>
          <w:sz w:val="20"/>
          <w:szCs w:val="20"/>
        </w:rPr>
      </w:pPr>
      <w:r w:rsidRPr="00CA4F27">
        <w:rPr>
          <w:rFonts w:asciiTheme="minorHAnsi" w:hAnsiTheme="minorHAnsi" w:cs="Calibri"/>
          <w:sz w:val="20"/>
          <w:szCs w:val="20"/>
        </w:rPr>
        <w:t>12.5</w:t>
      </w:r>
      <w:r w:rsidRPr="00CA4F27">
        <w:rPr>
          <w:rFonts w:asciiTheme="minorHAnsi" w:hAnsiTheme="minorHAnsi" w:cs="Calibri"/>
          <w:sz w:val="20"/>
          <w:szCs w:val="20"/>
        </w:rPr>
        <w:tab/>
      </w:r>
      <w:r w:rsidR="00AD2789" w:rsidRPr="00CA4F27">
        <w:rPr>
          <w:rFonts w:asciiTheme="minorHAnsi" w:hAnsiTheme="minorHAnsi" w:cs="Calibri"/>
          <w:sz w:val="20"/>
          <w:szCs w:val="20"/>
        </w:rPr>
        <w:t>Zhotovitel prohlašuje, že ke dni podpisu této Smlouvy není nespolehlivým plátcem DPH dle § 106 zákona č. 235/2004 Sb., o dani z přidané hodnoty, v</w:t>
      </w:r>
      <w:r w:rsidR="00301ADB" w:rsidRPr="00CA4F27">
        <w:rPr>
          <w:rFonts w:asciiTheme="minorHAnsi" w:hAnsiTheme="minorHAnsi" w:cs="Calibri"/>
          <w:sz w:val="20"/>
          <w:szCs w:val="20"/>
        </w:rPr>
        <w:t>e znění pozdějších předpisů</w:t>
      </w:r>
      <w:r w:rsidR="00AD2789" w:rsidRPr="00CA4F27">
        <w:rPr>
          <w:rFonts w:asciiTheme="minorHAnsi" w:hAnsiTheme="minorHAnsi" w:cs="Calibri"/>
          <w:sz w:val="20"/>
          <w:szCs w:val="20"/>
        </w:rPr>
        <w:t>, a není veden v registru nespolehlivých plátců DPH. Zhotovitel se dále zavazuje uvádět pro účely bezhotovostního převodu pouze účet či účty, které jsou správcem daně zveřejněny způsobem umožňujícím dálkový přístup dle zákona č. 235/2004 S</w:t>
      </w:r>
      <w:r w:rsidR="00301ADB" w:rsidRPr="00CA4F27">
        <w:rPr>
          <w:rFonts w:asciiTheme="minorHAnsi" w:hAnsiTheme="minorHAnsi" w:cs="Calibri"/>
          <w:sz w:val="20"/>
          <w:szCs w:val="20"/>
        </w:rPr>
        <w:t xml:space="preserve">b., o dani z přidané hodnoty, ve </w:t>
      </w:r>
      <w:r w:rsidR="00AD2789" w:rsidRPr="00CA4F27">
        <w:rPr>
          <w:rFonts w:asciiTheme="minorHAnsi" w:hAnsiTheme="minorHAnsi" w:cs="Calibri"/>
          <w:sz w:val="20"/>
          <w:szCs w:val="20"/>
        </w:rPr>
        <w:t>znění</w:t>
      </w:r>
      <w:r w:rsidR="00301ADB" w:rsidRPr="00CA4F27">
        <w:rPr>
          <w:rFonts w:asciiTheme="minorHAnsi" w:hAnsiTheme="minorHAnsi" w:cs="Calibri"/>
          <w:sz w:val="20"/>
          <w:szCs w:val="20"/>
        </w:rPr>
        <w:t xml:space="preserve"> pozdějších předpisů</w:t>
      </w:r>
      <w:r w:rsidR="00AD2789" w:rsidRPr="00CA4F27">
        <w:rPr>
          <w:rFonts w:asciiTheme="minorHAnsi" w:hAnsiTheme="minorHAnsi" w:cs="Calibri"/>
          <w:sz w:val="20"/>
          <w:szCs w:val="20"/>
        </w:rPr>
        <w:t xml:space="preserve">. V případě, že se zhotovitel stane nespolehlivým plátcem DPH, je povinen tuto skutečnost oznámit objednateli nejpozději do 5 pracovních dnů ode dne, kdy tato skutečnost nastala, přičemž oznámením se rozumí den, kdy objednatel </w:t>
      </w:r>
      <w:r w:rsidR="00AD2789" w:rsidRPr="00EA50BA">
        <w:rPr>
          <w:rFonts w:asciiTheme="minorHAnsi" w:hAnsiTheme="minorHAnsi" w:cs="Calibri"/>
          <w:sz w:val="20"/>
          <w:szCs w:val="20"/>
        </w:rPr>
        <w:t>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w:t>
      </w:r>
      <w:r w:rsidR="00CA4F27">
        <w:rPr>
          <w:rFonts w:asciiTheme="minorHAnsi" w:hAnsiTheme="minorHAnsi" w:cs="Calibri"/>
          <w:sz w:val="20"/>
          <w:szCs w:val="20"/>
        </w:rPr>
        <w:t>6</w:t>
      </w:r>
      <w:r w:rsidRPr="00EA50BA">
        <w:rPr>
          <w:rFonts w:asciiTheme="minorHAnsi" w:hAnsiTheme="minorHAnsi" w:cs="Calibri"/>
          <w:sz w:val="20"/>
          <w:szCs w:val="20"/>
        </w:rPr>
        <w:tab/>
      </w:r>
      <w:r w:rsidR="00AD2789" w:rsidRPr="00EA50BA">
        <w:rPr>
          <w:rFonts w:asciiTheme="minorHAnsi" w:hAnsiTheme="minorHAnsi" w:cs="Calibri"/>
          <w:sz w:val="20"/>
          <w:szCs w:val="20"/>
        </w:rPr>
        <w:t>Zhotovitel je v rámci plnění této Smlouvy o dílo povinen zajistit řádné dodržování právních předpisů v oblasti BOZP a plnit další povinnosti vyplývající ze zákona č. 309/2006 Sb., o zajištění dalších podmínek bezpečnosti a ochrany zdraví při práci</w:t>
      </w:r>
      <w:r w:rsidR="00301ADB" w:rsidRPr="00EA50BA">
        <w:rPr>
          <w:rFonts w:asciiTheme="minorHAnsi" w:hAnsiTheme="minorHAnsi" w:cs="Calibri"/>
          <w:sz w:val="20"/>
          <w:szCs w:val="20"/>
        </w:rPr>
        <w:t>,</w:t>
      </w:r>
      <w:r w:rsidR="00AD2789" w:rsidRPr="00EA50BA">
        <w:rPr>
          <w:rFonts w:asciiTheme="minorHAnsi" w:hAnsiTheme="minorHAnsi" w:cs="Calibri"/>
          <w:sz w:val="20"/>
          <w:szCs w:val="20"/>
        </w:rPr>
        <w:t xml:space="preserve"> v</w:t>
      </w:r>
      <w:r w:rsidR="00301ADB" w:rsidRPr="00EA50BA">
        <w:rPr>
          <w:rFonts w:asciiTheme="minorHAnsi" w:hAnsiTheme="minorHAnsi" w:cs="Calibri"/>
          <w:sz w:val="20"/>
          <w:szCs w:val="20"/>
        </w:rPr>
        <w:t xml:space="preserve">e </w:t>
      </w:r>
      <w:r w:rsidR="00AD2789" w:rsidRPr="00EA50BA">
        <w:rPr>
          <w:rFonts w:asciiTheme="minorHAnsi" w:hAnsiTheme="minorHAnsi" w:cs="Calibri"/>
          <w:sz w:val="20"/>
          <w:szCs w:val="20"/>
        </w:rPr>
        <w:t>znění</w:t>
      </w:r>
      <w:r w:rsidR="00301ADB" w:rsidRPr="00EA50BA">
        <w:rPr>
          <w:rFonts w:asciiTheme="minorHAnsi" w:hAnsiTheme="minorHAnsi" w:cs="Calibri"/>
          <w:sz w:val="20"/>
          <w:szCs w:val="20"/>
        </w:rPr>
        <w:t xml:space="preserve"> pozdějších předpisů</w:t>
      </w:r>
      <w:r w:rsidR="00AD2789" w:rsidRPr="00EA50BA">
        <w:rPr>
          <w:rFonts w:asciiTheme="minorHAnsi" w:hAnsiTheme="minorHAnsi" w:cs="Calibri"/>
          <w:sz w:val="20"/>
          <w:szCs w:val="20"/>
        </w:rPr>
        <w:t>.</w:t>
      </w:r>
    </w:p>
    <w:p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w:t>
      </w:r>
      <w:r w:rsidR="00CA4F27">
        <w:rPr>
          <w:rFonts w:asciiTheme="minorHAnsi" w:hAnsiTheme="minorHAnsi" w:cs="Calibri"/>
          <w:sz w:val="20"/>
          <w:szCs w:val="20"/>
        </w:rPr>
        <w:t>7</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Zhotovitel je oprávněn dílo zhotovit prostřednictvím </w:t>
      </w:r>
      <w:r w:rsidR="002005A2" w:rsidRPr="00EA50BA">
        <w:rPr>
          <w:rFonts w:asciiTheme="minorHAnsi" w:hAnsiTheme="minorHAnsi" w:cs="Calibri"/>
          <w:sz w:val="20"/>
          <w:szCs w:val="20"/>
        </w:rPr>
        <w:t>poddodavatel</w:t>
      </w:r>
      <w:r w:rsidR="00AD2789" w:rsidRPr="00EA50BA">
        <w:rPr>
          <w:rFonts w:asciiTheme="minorHAnsi" w:hAnsiTheme="minorHAnsi" w:cs="Calibri"/>
          <w:sz w:val="20"/>
          <w:szCs w:val="20"/>
        </w:rPr>
        <w:t xml:space="preserve">ů. Zhotovitel je povinen nejpozději při podpisu Smlouvy seznámit objednatele s případnými </w:t>
      </w:r>
      <w:r w:rsidR="002005A2" w:rsidRPr="00EA50BA">
        <w:rPr>
          <w:rFonts w:asciiTheme="minorHAnsi" w:hAnsiTheme="minorHAnsi" w:cs="Calibri"/>
          <w:sz w:val="20"/>
          <w:szCs w:val="20"/>
        </w:rPr>
        <w:t>poddodavatel</w:t>
      </w:r>
      <w:r w:rsidR="00AD2789" w:rsidRPr="00EA50BA">
        <w:rPr>
          <w:rFonts w:asciiTheme="minorHAnsi" w:hAnsiTheme="minorHAnsi" w:cs="Calibri"/>
          <w:sz w:val="20"/>
          <w:szCs w:val="20"/>
        </w:rPr>
        <w:t xml:space="preserve">i (ať právnickými či fyzickými osobami) a rozsahem </w:t>
      </w:r>
      <w:r w:rsidR="00A06FFF" w:rsidRPr="00EA50BA">
        <w:rPr>
          <w:rFonts w:asciiTheme="minorHAnsi" w:hAnsiTheme="minorHAnsi" w:cs="Calibri"/>
          <w:sz w:val="20"/>
          <w:szCs w:val="20"/>
        </w:rPr>
        <w:t>pod</w:t>
      </w:r>
      <w:r w:rsidR="00AD2789" w:rsidRPr="00EA50BA">
        <w:rPr>
          <w:rFonts w:asciiTheme="minorHAnsi" w:hAnsiTheme="minorHAnsi" w:cs="Calibri"/>
          <w:sz w:val="20"/>
          <w:szCs w:val="20"/>
        </w:rPr>
        <w:t xml:space="preserve">dodávek zejména z důvodu zajištění koordinátora BOZP v souladu </w:t>
      </w:r>
      <w:r w:rsidR="00EA50BA">
        <w:rPr>
          <w:rFonts w:asciiTheme="minorHAnsi" w:hAnsiTheme="minorHAnsi" w:cs="Calibri"/>
          <w:sz w:val="20"/>
          <w:szCs w:val="20"/>
        </w:rPr>
        <w:t>se</w:t>
      </w:r>
      <w:r w:rsidR="00AD2789" w:rsidRPr="00EA50BA">
        <w:rPr>
          <w:rFonts w:asciiTheme="minorHAnsi" w:hAnsiTheme="minorHAnsi" w:cs="Calibri"/>
          <w:sz w:val="20"/>
          <w:szCs w:val="20"/>
        </w:rPr>
        <w:t xml:space="preserve"> zákonem č.</w:t>
      </w:r>
      <w:r w:rsidR="00EA50BA">
        <w:rPr>
          <w:rFonts w:asciiTheme="minorHAnsi" w:hAnsiTheme="minorHAnsi" w:cs="Calibri"/>
          <w:sz w:val="20"/>
          <w:szCs w:val="20"/>
        </w:rPr>
        <w:t xml:space="preserve"> </w:t>
      </w:r>
      <w:r w:rsidR="00AD2789" w:rsidRPr="00EA50BA">
        <w:rPr>
          <w:rFonts w:asciiTheme="minorHAnsi" w:hAnsiTheme="minorHAnsi" w:cs="Calibri"/>
          <w:sz w:val="20"/>
          <w:szCs w:val="20"/>
        </w:rPr>
        <w:t>309/2006 Sb</w:t>
      </w:r>
      <w:r w:rsidR="00EA50BA">
        <w:rPr>
          <w:rFonts w:asciiTheme="minorHAnsi" w:hAnsiTheme="minorHAnsi" w:cs="Calibri"/>
          <w:sz w:val="20"/>
          <w:szCs w:val="20"/>
        </w:rPr>
        <w:t>., ve znění pozdějších předpisů</w:t>
      </w:r>
      <w:r w:rsidR="00AD2789" w:rsidRPr="00EA50BA">
        <w:rPr>
          <w:rFonts w:asciiTheme="minorHAnsi" w:hAnsiTheme="minorHAnsi" w:cs="Calibri"/>
          <w:sz w:val="20"/>
          <w:szCs w:val="20"/>
        </w:rPr>
        <w:t>. Zhotovitel je povinen uhradit veškeré sankce (pokuty ve správním řízení) a škody, které by byl objednatel z tohoto důvodu porušení této povinnosti nucen uhradit v důsledku porušení citovaného zákona č. 309/2006 Sb.</w:t>
      </w:r>
    </w:p>
    <w:p w:rsidR="003D6720" w:rsidRPr="00CA4F27"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w:t>
      </w:r>
      <w:r w:rsidR="00BB4568">
        <w:rPr>
          <w:rFonts w:asciiTheme="minorHAnsi" w:hAnsiTheme="minorHAnsi" w:cs="Calibri"/>
          <w:sz w:val="20"/>
          <w:szCs w:val="20"/>
        </w:rPr>
        <w:t>8</w:t>
      </w:r>
      <w:r w:rsidRPr="00EA50BA">
        <w:rPr>
          <w:rFonts w:asciiTheme="minorHAnsi" w:hAnsiTheme="minorHAnsi" w:cs="Calibri"/>
          <w:sz w:val="20"/>
          <w:szCs w:val="20"/>
        </w:rPr>
        <w:tab/>
      </w:r>
      <w:r w:rsidR="003D6720" w:rsidRPr="00E30FC9">
        <w:rPr>
          <w:rFonts w:asciiTheme="minorHAnsi" w:hAnsiTheme="minorHAnsi" w:cs="Calibri"/>
          <w:sz w:val="20"/>
          <w:szCs w:val="20"/>
        </w:rPr>
        <w:t xml:space="preserve">Zhotovitel je </w:t>
      </w:r>
      <w:r w:rsidR="003D6720" w:rsidRPr="00CA4F27">
        <w:rPr>
          <w:rFonts w:asciiTheme="minorHAnsi" w:hAnsiTheme="minorHAnsi" w:cs="Calibri"/>
          <w:sz w:val="20"/>
          <w:szCs w:val="20"/>
        </w:rPr>
        <w:t>povinen realizovat dílo prostřednictvím následující osob</w:t>
      </w:r>
      <w:r w:rsidR="00DE7A94" w:rsidRPr="00CA4F27">
        <w:rPr>
          <w:rFonts w:asciiTheme="minorHAnsi" w:hAnsiTheme="minorHAnsi" w:cs="Calibri"/>
          <w:sz w:val="20"/>
          <w:szCs w:val="20"/>
        </w:rPr>
        <w:t>y</w:t>
      </w:r>
      <w:r w:rsidR="003D6720" w:rsidRPr="00CA4F27">
        <w:rPr>
          <w:rFonts w:asciiTheme="minorHAnsi" w:hAnsiTheme="minorHAnsi" w:cs="Calibri"/>
          <w:sz w:val="20"/>
          <w:szCs w:val="20"/>
        </w:rPr>
        <w:t xml:space="preserve"> (realizačního týmu):</w:t>
      </w:r>
    </w:p>
    <w:p w:rsidR="0079768F" w:rsidRPr="00CA4F27" w:rsidRDefault="0079768F" w:rsidP="0079768F">
      <w:pPr>
        <w:widowControl w:val="0"/>
        <w:numPr>
          <w:ilvl w:val="0"/>
          <w:numId w:val="50"/>
        </w:numPr>
        <w:tabs>
          <w:tab w:val="clear" w:pos="3414"/>
          <w:tab w:val="right" w:pos="9632"/>
        </w:tabs>
        <w:ind w:left="993" w:hanging="426"/>
        <w:jc w:val="both"/>
        <w:rPr>
          <w:rFonts w:asciiTheme="minorHAnsi" w:hAnsiTheme="minorHAnsi" w:cs="Arial"/>
          <w:sz w:val="20"/>
          <w:szCs w:val="20"/>
        </w:rPr>
      </w:pPr>
      <w:r w:rsidRPr="00CA4F27">
        <w:rPr>
          <w:rFonts w:asciiTheme="minorHAnsi" w:hAnsiTheme="minorHAnsi" w:cs="Arial"/>
          <w:sz w:val="20"/>
          <w:szCs w:val="20"/>
        </w:rPr>
        <w:t xml:space="preserve">stavbyvedoucí </w:t>
      </w:r>
      <w:r w:rsidR="006B001A">
        <w:rPr>
          <w:rFonts w:asciiTheme="minorHAnsi" w:hAnsiTheme="minorHAnsi" w:cs="Arial"/>
          <w:sz w:val="20"/>
          <w:szCs w:val="20"/>
        </w:rPr>
        <w:t>xxxxxxxxxxxxxx</w:t>
      </w:r>
      <w:r w:rsidR="00DB64F0">
        <w:rPr>
          <w:rFonts w:asciiTheme="minorHAnsi" w:hAnsiTheme="minorHAnsi" w:cs="Arial"/>
          <w:sz w:val="20"/>
          <w:szCs w:val="20"/>
        </w:rPr>
        <w:t xml:space="preserve">, email: </w:t>
      </w:r>
      <w:r w:rsidR="006B001A">
        <w:rPr>
          <w:rFonts w:asciiTheme="minorHAnsi" w:hAnsiTheme="minorHAnsi" w:cs="Arial"/>
          <w:sz w:val="20"/>
          <w:szCs w:val="20"/>
        </w:rPr>
        <w:t>xxxxxxxxxxxxxxxxxxxx</w:t>
      </w:r>
      <w:r w:rsidR="00DB64F0">
        <w:rPr>
          <w:rFonts w:asciiTheme="minorHAnsi" w:hAnsiTheme="minorHAnsi" w:cs="Arial"/>
          <w:sz w:val="20"/>
          <w:szCs w:val="20"/>
        </w:rPr>
        <w:t xml:space="preserve">, tel. </w:t>
      </w:r>
      <w:r w:rsidR="006B001A">
        <w:rPr>
          <w:rFonts w:asciiTheme="minorHAnsi" w:hAnsiTheme="minorHAnsi" w:cs="Arial"/>
          <w:sz w:val="20"/>
          <w:szCs w:val="20"/>
        </w:rPr>
        <w:t>Č xxxxxxxxxxxxxxx</w:t>
      </w:r>
      <w:r w:rsidRPr="00CA4F27">
        <w:rPr>
          <w:rFonts w:asciiTheme="minorHAnsi" w:hAnsiTheme="minorHAnsi" w:cs="Arial"/>
          <w:sz w:val="20"/>
          <w:szCs w:val="20"/>
        </w:rPr>
        <w:tab/>
      </w:r>
    </w:p>
    <w:p w:rsidR="00CA4F27" w:rsidRPr="00D76F8A" w:rsidRDefault="00CA4F27" w:rsidP="00CA4F27">
      <w:pPr>
        <w:ind w:left="567"/>
        <w:jc w:val="both"/>
        <w:rPr>
          <w:rFonts w:asciiTheme="minorHAnsi" w:hAnsiTheme="minorHAnsi" w:cs="Calibri"/>
          <w:sz w:val="20"/>
          <w:szCs w:val="20"/>
        </w:rPr>
      </w:pPr>
      <w:r w:rsidRPr="00CA4F27">
        <w:rPr>
          <w:rFonts w:asciiTheme="minorHAnsi" w:hAnsiTheme="minorHAnsi" w:cs="Calibri"/>
          <w:sz w:val="20"/>
          <w:szCs w:val="20"/>
        </w:rPr>
        <w:t xml:space="preserve">Realizovat dílo znamená (pro účely této smlouvy) fyzickou přítomnost stavbyvedoucího na stavbě, alespoň 3x týdně v době, kdy stavba probíhá. Svou přítomnost stavbyvedoucí znamená do stavebního deníku. Stavbyvedoucí je povinen být fyzicky přítomen na každém kontrolním dni. Pokud ze subjektivních důvodů není stavbyvedoucí schopen dílo realizovat, je zhotovitel je povinen jmenovat jeho zástupce, </w:t>
      </w:r>
      <w:r w:rsidRPr="00D76F8A">
        <w:rPr>
          <w:rFonts w:asciiTheme="minorHAnsi" w:hAnsiTheme="minorHAnsi" w:cs="Calibri"/>
          <w:sz w:val="20"/>
          <w:szCs w:val="20"/>
        </w:rPr>
        <w:t>prostřednictvím kterého bude realizovat dílo po tuto přechodnou dobu.</w:t>
      </w:r>
    </w:p>
    <w:p w:rsidR="001B5A38" w:rsidRPr="00D76F8A" w:rsidRDefault="003D6720" w:rsidP="0079768F">
      <w:pPr>
        <w:widowControl w:val="0"/>
        <w:tabs>
          <w:tab w:val="right" w:pos="9632"/>
        </w:tabs>
        <w:ind w:left="567"/>
        <w:jc w:val="both"/>
        <w:rPr>
          <w:rFonts w:asciiTheme="minorHAnsi" w:hAnsiTheme="minorHAnsi" w:cs="Calibri"/>
          <w:sz w:val="20"/>
          <w:szCs w:val="20"/>
        </w:rPr>
      </w:pPr>
      <w:r w:rsidRPr="00D76F8A">
        <w:rPr>
          <w:rFonts w:asciiTheme="minorHAnsi" w:hAnsiTheme="minorHAnsi" w:cs="Calibri"/>
          <w:sz w:val="20"/>
          <w:szCs w:val="20"/>
        </w:rPr>
        <w:t>Zhotovitel je oprávněn změnit</w:t>
      </w:r>
      <w:r w:rsidR="00BD1BC8" w:rsidRPr="00D76F8A">
        <w:rPr>
          <w:rFonts w:asciiTheme="minorHAnsi" w:hAnsiTheme="minorHAnsi" w:cs="Calibri"/>
          <w:sz w:val="20"/>
          <w:szCs w:val="20"/>
        </w:rPr>
        <w:t xml:space="preserve"> každou jednotlivou</w:t>
      </w:r>
      <w:r w:rsidRPr="00D76F8A">
        <w:rPr>
          <w:rFonts w:asciiTheme="minorHAnsi" w:hAnsiTheme="minorHAnsi" w:cs="Calibri"/>
          <w:sz w:val="20"/>
          <w:szCs w:val="20"/>
        </w:rPr>
        <w:t xml:space="preserve"> tuto osobu pouze za předpokladu, že bude nahrazena </w:t>
      </w:r>
      <w:r w:rsidR="007C5CC9" w:rsidRPr="00D76F8A">
        <w:rPr>
          <w:rFonts w:asciiTheme="minorHAnsi" w:hAnsiTheme="minorHAnsi" w:cs="Calibri"/>
          <w:sz w:val="20"/>
          <w:szCs w:val="20"/>
        </w:rPr>
        <w:t>osob</w:t>
      </w:r>
      <w:r w:rsidR="00BD1BC8" w:rsidRPr="00D76F8A">
        <w:rPr>
          <w:rFonts w:asciiTheme="minorHAnsi" w:hAnsiTheme="minorHAnsi" w:cs="Calibri"/>
          <w:sz w:val="20"/>
          <w:szCs w:val="20"/>
        </w:rPr>
        <w:t xml:space="preserve">ou </w:t>
      </w:r>
      <w:r w:rsidRPr="00D76F8A">
        <w:rPr>
          <w:rFonts w:asciiTheme="minorHAnsi" w:hAnsiTheme="minorHAnsi" w:cs="Calibri"/>
          <w:sz w:val="20"/>
          <w:szCs w:val="20"/>
        </w:rPr>
        <w:t xml:space="preserve">minimálně stejně </w:t>
      </w:r>
      <w:r w:rsidR="007C5CC9" w:rsidRPr="00D76F8A">
        <w:rPr>
          <w:rFonts w:asciiTheme="minorHAnsi" w:hAnsiTheme="minorHAnsi" w:cs="Calibri"/>
          <w:sz w:val="20"/>
          <w:szCs w:val="20"/>
        </w:rPr>
        <w:t>zkušenou</w:t>
      </w:r>
      <w:r w:rsidRPr="00D76F8A">
        <w:rPr>
          <w:rFonts w:asciiTheme="minorHAnsi" w:hAnsiTheme="minorHAnsi" w:cs="Calibri"/>
          <w:sz w:val="20"/>
          <w:szCs w:val="20"/>
        </w:rPr>
        <w:t xml:space="preserve">, </w:t>
      </w:r>
      <w:r w:rsidR="007C5CC9" w:rsidRPr="00D76F8A">
        <w:rPr>
          <w:rFonts w:asciiTheme="minorHAnsi" w:hAnsiTheme="minorHAnsi" w:cs="Calibri"/>
          <w:sz w:val="20"/>
          <w:szCs w:val="20"/>
        </w:rPr>
        <w:t>která</w:t>
      </w:r>
      <w:r w:rsidRPr="00D76F8A">
        <w:rPr>
          <w:rFonts w:asciiTheme="minorHAnsi" w:hAnsiTheme="minorHAnsi" w:cs="Calibri"/>
          <w:sz w:val="20"/>
          <w:szCs w:val="20"/>
        </w:rPr>
        <w:t xml:space="preserve"> bud</w:t>
      </w:r>
      <w:r w:rsidR="007C5CC9" w:rsidRPr="00D76F8A">
        <w:rPr>
          <w:rFonts w:asciiTheme="minorHAnsi" w:hAnsiTheme="minorHAnsi" w:cs="Calibri"/>
          <w:sz w:val="20"/>
          <w:szCs w:val="20"/>
        </w:rPr>
        <w:t>e</w:t>
      </w:r>
      <w:r w:rsidRPr="00D76F8A">
        <w:rPr>
          <w:rFonts w:asciiTheme="minorHAnsi" w:hAnsiTheme="minorHAnsi" w:cs="Calibri"/>
          <w:sz w:val="20"/>
          <w:szCs w:val="20"/>
        </w:rPr>
        <w:t xml:space="preserve"> splňovat požadavky </w:t>
      </w:r>
      <w:r w:rsidR="00CA4F27" w:rsidRPr="00D76F8A">
        <w:rPr>
          <w:rFonts w:asciiTheme="minorHAnsi" w:hAnsiTheme="minorHAnsi" w:cs="Calibri"/>
          <w:sz w:val="20"/>
          <w:szCs w:val="20"/>
        </w:rPr>
        <w:t>na kvalifikaci dle bodu 3.1.3 zadávací dokumentace i počet referencí k hodnocení dle bodu 7.1 zadávací dokumentace</w:t>
      </w:r>
      <w:r w:rsidRPr="00D76F8A">
        <w:rPr>
          <w:rFonts w:asciiTheme="minorHAnsi" w:hAnsiTheme="minorHAnsi" w:cs="Calibri"/>
          <w:sz w:val="20"/>
          <w:szCs w:val="20"/>
        </w:rPr>
        <w:t xml:space="preserve"> k veřejné zakázce </w:t>
      </w:r>
      <w:r w:rsidR="00EA50BA" w:rsidRPr="00D76F8A">
        <w:rPr>
          <w:rFonts w:asciiTheme="minorHAnsi" w:hAnsiTheme="minorHAnsi" w:cs="Calibri"/>
          <w:sz w:val="20"/>
          <w:szCs w:val="20"/>
        </w:rPr>
        <w:t>„</w:t>
      </w:r>
      <w:r w:rsidR="00D76F8A" w:rsidRPr="00D76F8A">
        <w:rPr>
          <w:rFonts w:asciiTheme="minorHAnsi" w:eastAsia="Calibri" w:hAnsiTheme="minorHAnsi" w:cs="MSReferenceSansSerif"/>
          <w:b/>
          <w:sz w:val="20"/>
          <w:szCs w:val="20"/>
        </w:rPr>
        <w:t xml:space="preserve">SZ </w:t>
      </w:r>
      <w:r w:rsidR="00D76F8A" w:rsidRPr="00D76F8A">
        <w:rPr>
          <w:rFonts w:asciiTheme="minorHAnsi" w:hAnsiTheme="minorHAnsi" w:cs="MSReferenceSansSerif"/>
          <w:b/>
          <w:sz w:val="20"/>
          <w:szCs w:val="20"/>
        </w:rPr>
        <w:t>Rájec nad Svitavou</w:t>
      </w:r>
      <w:r w:rsidR="00D76F8A" w:rsidRPr="00D76F8A">
        <w:rPr>
          <w:rFonts w:asciiTheme="minorHAnsi" w:eastAsia="Calibri" w:hAnsiTheme="minorHAnsi" w:cs="MSReferenceSansSerif"/>
          <w:b/>
          <w:sz w:val="20"/>
          <w:szCs w:val="20"/>
        </w:rPr>
        <w:t xml:space="preserve"> – </w:t>
      </w:r>
      <w:r w:rsidR="00D76F8A" w:rsidRPr="00D76F8A">
        <w:rPr>
          <w:rFonts w:asciiTheme="minorHAnsi" w:hAnsiTheme="minorHAnsi"/>
          <w:b/>
          <w:bCs/>
          <w:sz w:val="20"/>
          <w:szCs w:val="20"/>
        </w:rPr>
        <w:t>odstra</w:t>
      </w:r>
      <w:r w:rsidR="002161E4">
        <w:rPr>
          <w:rFonts w:asciiTheme="minorHAnsi" w:hAnsiTheme="minorHAnsi"/>
          <w:b/>
          <w:bCs/>
          <w:sz w:val="20"/>
          <w:szCs w:val="20"/>
        </w:rPr>
        <w:t>ně</w:t>
      </w:r>
      <w:r w:rsidR="00D76F8A" w:rsidRPr="00D76F8A">
        <w:rPr>
          <w:rFonts w:asciiTheme="minorHAnsi" w:hAnsiTheme="minorHAnsi"/>
          <w:b/>
          <w:bCs/>
          <w:sz w:val="20"/>
          <w:szCs w:val="20"/>
        </w:rPr>
        <w:t>ní havarijního stavu střech hlavní zámecké budovy</w:t>
      </w:r>
      <w:r w:rsidR="00D76F8A" w:rsidRPr="00D76F8A">
        <w:rPr>
          <w:rFonts w:asciiTheme="minorHAnsi" w:eastAsia="Calibri" w:hAnsiTheme="minorHAnsi" w:cs="MSReferenceSansSerif"/>
          <w:b/>
          <w:sz w:val="20"/>
          <w:szCs w:val="20"/>
        </w:rPr>
        <w:t>“</w:t>
      </w:r>
      <w:r w:rsidR="00EA50BA" w:rsidRPr="00D76F8A">
        <w:rPr>
          <w:rFonts w:asciiTheme="minorHAnsi" w:eastAsia="Calibri" w:hAnsiTheme="minorHAnsi" w:cs="MSReferenceSansSerif"/>
          <w:b/>
          <w:sz w:val="20"/>
          <w:szCs w:val="20"/>
        </w:rPr>
        <w:t>.</w:t>
      </w:r>
      <w:r w:rsidR="00B02E82" w:rsidRPr="00D76F8A">
        <w:rPr>
          <w:rFonts w:asciiTheme="minorHAnsi" w:eastAsia="Calibri" w:hAnsiTheme="minorHAnsi" w:cs="MSReferenceSansSerif"/>
          <w:sz w:val="20"/>
          <w:szCs w:val="20"/>
        </w:rPr>
        <w:t xml:space="preserve"> </w:t>
      </w:r>
      <w:r w:rsidR="00EA50BA" w:rsidRPr="00D76F8A">
        <w:rPr>
          <w:rFonts w:asciiTheme="minorHAnsi" w:eastAsia="Calibri" w:hAnsiTheme="minorHAnsi" w:cs="MSReferenceSansSerif"/>
          <w:sz w:val="20"/>
          <w:szCs w:val="20"/>
        </w:rPr>
        <w:t>Každá změna</w:t>
      </w:r>
      <w:r w:rsidR="00B02E82" w:rsidRPr="00D76F8A">
        <w:rPr>
          <w:rFonts w:asciiTheme="minorHAnsi" w:hAnsiTheme="minorHAnsi" w:cs="Calibri"/>
          <w:sz w:val="20"/>
          <w:szCs w:val="20"/>
        </w:rPr>
        <w:t xml:space="preserve"> osob</w:t>
      </w:r>
      <w:r w:rsidR="00EA50BA" w:rsidRPr="00D76F8A">
        <w:rPr>
          <w:rFonts w:asciiTheme="minorHAnsi" w:hAnsiTheme="minorHAnsi" w:cs="Calibri"/>
          <w:sz w:val="20"/>
          <w:szCs w:val="20"/>
        </w:rPr>
        <w:t>y</w:t>
      </w:r>
      <w:r w:rsidR="00B02E82" w:rsidRPr="00D76F8A">
        <w:rPr>
          <w:rFonts w:asciiTheme="minorHAnsi" w:hAnsiTheme="minorHAnsi" w:cs="Calibri"/>
          <w:sz w:val="20"/>
          <w:szCs w:val="20"/>
        </w:rPr>
        <w:t xml:space="preserve"> realizačního týmu je podmíněna uzavřením dodatku k této smlouvě.</w:t>
      </w:r>
    </w:p>
    <w:p w:rsidR="009F1B66"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12.</w:t>
      </w:r>
      <w:r w:rsidR="00BB4568">
        <w:rPr>
          <w:rFonts w:asciiTheme="minorHAnsi" w:hAnsiTheme="minorHAnsi" w:cs="Calibri"/>
          <w:sz w:val="20"/>
          <w:szCs w:val="20"/>
        </w:rPr>
        <w:t>9</w:t>
      </w:r>
      <w:r w:rsidRPr="00EA50BA">
        <w:rPr>
          <w:rFonts w:asciiTheme="minorHAnsi" w:hAnsiTheme="minorHAnsi" w:cs="Calibri"/>
          <w:sz w:val="20"/>
          <w:szCs w:val="20"/>
        </w:rPr>
        <w:tab/>
      </w:r>
      <w:r w:rsidR="009F1B66" w:rsidRPr="00EA50BA">
        <w:rPr>
          <w:rFonts w:asciiTheme="minorHAnsi" w:hAnsiTheme="minorHAnsi"/>
          <w:bCs/>
          <w:color w:val="000000"/>
          <w:sz w:val="20"/>
          <w:szCs w:val="20"/>
        </w:rPr>
        <w:t xml:space="preserve">Zhotovitel je oprávněn změnit </w:t>
      </w:r>
      <w:r w:rsidR="002005A2" w:rsidRPr="00EA50BA">
        <w:rPr>
          <w:rFonts w:asciiTheme="minorHAnsi" w:hAnsiTheme="minorHAnsi"/>
          <w:bCs/>
          <w:color w:val="000000"/>
          <w:sz w:val="20"/>
          <w:szCs w:val="20"/>
        </w:rPr>
        <w:t>poddodavatel</w:t>
      </w:r>
      <w:r w:rsidR="009F1B66" w:rsidRPr="00EA50BA">
        <w:rPr>
          <w:rFonts w:asciiTheme="minorHAnsi" w:hAnsiTheme="minorHAnsi"/>
          <w:bCs/>
          <w:color w:val="000000"/>
          <w:sz w:val="20"/>
          <w:szCs w:val="20"/>
        </w:rPr>
        <w:t>e, prostřednictvím kterého zhotovitel prokazoval v zadávacím řízení kvalifikaci, pouze se souhlasem objednatele a to pouze v případě, že po uzavření smlouvy:</w:t>
      </w:r>
    </w:p>
    <w:p w:rsidR="006C7939" w:rsidRPr="00EA50BA" w:rsidRDefault="002005A2" w:rsidP="006C7939">
      <w:pPr>
        <w:pStyle w:val="Odstavecseseznamem"/>
        <w:numPr>
          <w:ilvl w:val="0"/>
          <w:numId w:val="38"/>
        </w:numPr>
        <w:ind w:left="993" w:right="-17"/>
        <w:jc w:val="both"/>
        <w:rPr>
          <w:rFonts w:asciiTheme="minorHAnsi" w:hAnsiTheme="minorHAnsi"/>
          <w:bCs/>
          <w:sz w:val="20"/>
          <w:szCs w:val="20"/>
        </w:rPr>
      </w:pPr>
      <w:r w:rsidRPr="00EA50BA">
        <w:rPr>
          <w:rFonts w:asciiTheme="minorHAnsi" w:hAnsiTheme="minorHAnsi"/>
          <w:bCs/>
          <w:sz w:val="20"/>
          <w:szCs w:val="20"/>
        </w:rPr>
        <w:t>poddodavatel</w:t>
      </w:r>
      <w:r w:rsidR="009F1B66" w:rsidRPr="00EA50BA">
        <w:rPr>
          <w:rFonts w:asciiTheme="minorHAnsi" w:hAnsiTheme="minorHAnsi"/>
          <w:bCs/>
          <w:sz w:val="20"/>
          <w:szCs w:val="20"/>
        </w:rPr>
        <w:t xml:space="preserve"> přestane splňovat kvalifikaci, jejímž prostřednictvím zhotovitel prokazoval kvalifikaci v zadávacím řízení; </w:t>
      </w:r>
    </w:p>
    <w:p w:rsidR="002005A2" w:rsidRPr="00EA50BA" w:rsidRDefault="002005A2" w:rsidP="006C7939">
      <w:pPr>
        <w:pStyle w:val="Odstavecseseznamem"/>
        <w:numPr>
          <w:ilvl w:val="0"/>
          <w:numId w:val="38"/>
        </w:numPr>
        <w:ind w:left="993" w:right="-17"/>
        <w:jc w:val="both"/>
        <w:rPr>
          <w:rFonts w:asciiTheme="minorHAnsi" w:hAnsiTheme="minorHAnsi"/>
          <w:bCs/>
          <w:sz w:val="20"/>
          <w:szCs w:val="20"/>
        </w:rPr>
      </w:pPr>
      <w:r w:rsidRPr="00EA50BA">
        <w:rPr>
          <w:rFonts w:asciiTheme="minorHAnsi" w:hAnsiTheme="minorHAnsi"/>
          <w:bCs/>
          <w:sz w:val="20"/>
          <w:szCs w:val="20"/>
        </w:rPr>
        <w:lastRenderedPageBreak/>
        <w:t>poddodavatel přestal plnit své závazky, které vyplývají z harmonogramu, vůči zhotoviteli po dobu delší než 30 dnů;</w:t>
      </w:r>
    </w:p>
    <w:p w:rsidR="006C7939" w:rsidRPr="00EA50BA" w:rsidRDefault="002005A2" w:rsidP="006C7939">
      <w:pPr>
        <w:pStyle w:val="Odstavecseseznamem"/>
        <w:numPr>
          <w:ilvl w:val="0"/>
          <w:numId w:val="38"/>
        </w:numPr>
        <w:ind w:left="993" w:right="-17"/>
        <w:jc w:val="both"/>
        <w:rPr>
          <w:rFonts w:asciiTheme="minorHAnsi" w:hAnsiTheme="minorHAnsi"/>
          <w:bCs/>
          <w:sz w:val="20"/>
          <w:szCs w:val="20"/>
        </w:rPr>
      </w:pPr>
      <w:r w:rsidRPr="00EA50BA">
        <w:rPr>
          <w:rFonts w:asciiTheme="minorHAnsi" w:hAnsiTheme="minorHAnsi"/>
          <w:bCs/>
          <w:sz w:val="20"/>
          <w:szCs w:val="20"/>
        </w:rPr>
        <w:t xml:space="preserve"> soud rozhodne, že </w:t>
      </w:r>
      <w:r w:rsidR="009546D5" w:rsidRPr="00EA50BA">
        <w:rPr>
          <w:rFonts w:asciiTheme="minorHAnsi" w:hAnsiTheme="minorHAnsi"/>
          <w:bCs/>
          <w:sz w:val="20"/>
          <w:szCs w:val="20"/>
        </w:rPr>
        <w:t xml:space="preserve">poddodavatel </w:t>
      </w:r>
      <w:r w:rsidRPr="00EA50BA">
        <w:rPr>
          <w:rFonts w:asciiTheme="minorHAnsi" w:hAnsiTheme="minorHAnsi"/>
          <w:bCs/>
          <w:sz w:val="20"/>
          <w:szCs w:val="20"/>
        </w:rPr>
        <w:t xml:space="preserve">je </w:t>
      </w:r>
      <w:r w:rsidRPr="00EA50BA">
        <w:rPr>
          <w:rFonts w:asciiTheme="minorHAnsi" w:hAnsiTheme="minorHAnsi" w:cs="Calibri"/>
          <w:sz w:val="20"/>
          <w:szCs w:val="20"/>
        </w:rPr>
        <w:t>v úpadku nebo v hrozícím úpadku, či vstoupil do likvidace;</w:t>
      </w:r>
    </w:p>
    <w:p w:rsidR="009F1B66" w:rsidRPr="00EA50BA" w:rsidRDefault="002005A2" w:rsidP="006C7939">
      <w:pPr>
        <w:pStyle w:val="Odstavecseseznamem"/>
        <w:numPr>
          <w:ilvl w:val="0"/>
          <w:numId w:val="38"/>
        </w:numPr>
        <w:ind w:left="993" w:right="-17"/>
        <w:jc w:val="both"/>
        <w:rPr>
          <w:rFonts w:asciiTheme="minorHAnsi" w:hAnsiTheme="minorHAnsi"/>
          <w:bCs/>
          <w:sz w:val="20"/>
          <w:szCs w:val="20"/>
        </w:rPr>
      </w:pPr>
      <w:r w:rsidRPr="00EA50BA">
        <w:rPr>
          <w:rFonts w:asciiTheme="minorHAnsi" w:hAnsiTheme="minorHAnsi"/>
          <w:bCs/>
          <w:sz w:val="20"/>
          <w:szCs w:val="20"/>
        </w:rPr>
        <w:t>poddodavatel</w:t>
      </w:r>
      <w:r w:rsidR="009F1B66" w:rsidRPr="00EA50BA">
        <w:rPr>
          <w:rFonts w:asciiTheme="minorHAnsi" w:hAnsiTheme="minorHAnsi"/>
          <w:bCs/>
          <w:sz w:val="20"/>
          <w:szCs w:val="20"/>
        </w:rPr>
        <w:t xml:space="preserve"> přerušil nebo ukončil svou činnost.</w:t>
      </w:r>
    </w:p>
    <w:p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bCs/>
          <w:color w:val="000000"/>
          <w:sz w:val="20"/>
          <w:szCs w:val="20"/>
        </w:rPr>
        <w:t>12.1</w:t>
      </w:r>
      <w:r w:rsidR="00BB4568">
        <w:rPr>
          <w:rFonts w:asciiTheme="minorHAnsi" w:hAnsiTheme="minorHAnsi"/>
          <w:bCs/>
          <w:color w:val="000000"/>
          <w:sz w:val="20"/>
          <w:szCs w:val="20"/>
        </w:rPr>
        <w:t>0</w:t>
      </w:r>
      <w:r w:rsidRPr="00EA50BA">
        <w:rPr>
          <w:rFonts w:asciiTheme="minorHAnsi" w:hAnsiTheme="minorHAnsi"/>
          <w:bCs/>
          <w:color w:val="000000"/>
          <w:sz w:val="20"/>
          <w:szCs w:val="20"/>
        </w:rPr>
        <w:tab/>
      </w:r>
      <w:r w:rsidR="009F1B66" w:rsidRPr="00EA50BA">
        <w:rPr>
          <w:rFonts w:asciiTheme="minorHAnsi" w:hAnsiTheme="minorHAnsi"/>
          <w:bCs/>
          <w:color w:val="000000"/>
          <w:sz w:val="20"/>
          <w:szCs w:val="20"/>
        </w:rPr>
        <w:t xml:space="preserve">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w:t>
      </w:r>
      <w:r w:rsidR="002005A2" w:rsidRPr="00EA50BA">
        <w:rPr>
          <w:rFonts w:asciiTheme="minorHAnsi" w:hAnsiTheme="minorHAnsi"/>
          <w:bCs/>
          <w:color w:val="000000"/>
          <w:sz w:val="20"/>
          <w:szCs w:val="20"/>
        </w:rPr>
        <w:t>poddodavatel</w:t>
      </w:r>
      <w:r w:rsidR="009F1B66" w:rsidRPr="00EA50BA">
        <w:rPr>
          <w:rFonts w:asciiTheme="minorHAnsi" w:hAnsiTheme="minorHAnsi"/>
          <w:bCs/>
          <w:color w:val="000000"/>
          <w:sz w:val="20"/>
          <w:szCs w:val="20"/>
        </w:rPr>
        <w:t>em</w:t>
      </w:r>
      <w:r w:rsidR="001B2EA6" w:rsidRPr="00EA50BA">
        <w:rPr>
          <w:rFonts w:asciiTheme="minorHAnsi" w:hAnsiTheme="minorHAnsi"/>
          <w:bCs/>
          <w:color w:val="000000"/>
          <w:sz w:val="20"/>
          <w:szCs w:val="20"/>
        </w:rPr>
        <w:t xml:space="preserve"> a to nejméně v rozsahu, v jakém zhotovitel v zadávacím řízení prokazoval kvalifikaci prostřednictvím původního </w:t>
      </w:r>
      <w:r w:rsidR="002005A2" w:rsidRPr="00EA50BA">
        <w:rPr>
          <w:rFonts w:asciiTheme="minorHAnsi" w:hAnsiTheme="minorHAnsi"/>
          <w:bCs/>
          <w:color w:val="000000"/>
          <w:sz w:val="20"/>
          <w:szCs w:val="20"/>
        </w:rPr>
        <w:t>poddodavatel</w:t>
      </w:r>
      <w:r w:rsidR="001B2EA6" w:rsidRPr="00EA50BA">
        <w:rPr>
          <w:rFonts w:asciiTheme="minorHAnsi" w:hAnsiTheme="minorHAnsi"/>
          <w:bCs/>
          <w:color w:val="000000"/>
          <w:sz w:val="20"/>
          <w:szCs w:val="20"/>
        </w:rPr>
        <w:t>e.</w:t>
      </w:r>
      <w:r w:rsidR="004053A6" w:rsidRPr="00EA50BA">
        <w:rPr>
          <w:rFonts w:asciiTheme="minorHAnsi" w:hAnsiTheme="minorHAnsi"/>
          <w:bCs/>
          <w:color w:val="000000"/>
          <w:sz w:val="20"/>
          <w:szCs w:val="20"/>
        </w:rPr>
        <w:t xml:space="preserve"> Při splnění těchto podmínek, objednatel změnu poddodavatele bez zbytečného odkladu odsouhlasí.</w:t>
      </w:r>
    </w:p>
    <w:p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BB4568">
        <w:rPr>
          <w:rFonts w:asciiTheme="minorHAnsi" w:hAnsiTheme="minorHAnsi" w:cs="Calibri"/>
          <w:sz w:val="20"/>
          <w:szCs w:val="20"/>
        </w:rPr>
        <w:t>1</w:t>
      </w:r>
      <w:r w:rsidRPr="00EA50BA">
        <w:rPr>
          <w:rFonts w:asciiTheme="minorHAnsi" w:hAnsiTheme="minorHAnsi" w:cs="Calibri"/>
          <w:sz w:val="20"/>
          <w:szCs w:val="20"/>
        </w:rPr>
        <w:tab/>
      </w:r>
      <w:r w:rsidR="00AD2789" w:rsidRPr="00EA50BA">
        <w:rPr>
          <w:rFonts w:asciiTheme="minorHAnsi" w:hAnsiTheme="minorHAnsi" w:cs="Calibri"/>
          <w:sz w:val="20"/>
          <w:szCs w:val="20"/>
        </w:rPr>
        <w:t>Vyžadují-li to povinnosti a podmínky stanovené zákonem č. 309/2006 Sb.,</w:t>
      </w:r>
      <w:r w:rsidR="00EA50BA">
        <w:rPr>
          <w:rFonts w:asciiTheme="minorHAnsi" w:hAnsiTheme="minorHAnsi" w:cs="Calibri"/>
          <w:sz w:val="20"/>
          <w:szCs w:val="20"/>
        </w:rPr>
        <w:t xml:space="preserve"> ve znění pozdějších předpisů,</w:t>
      </w:r>
      <w:r w:rsidR="00AD2789" w:rsidRPr="00EA50BA">
        <w:rPr>
          <w:rFonts w:asciiTheme="minorHAnsi" w:hAnsiTheme="minorHAnsi" w:cs="Calibri"/>
          <w:sz w:val="20"/>
          <w:szCs w:val="20"/>
        </w:rPr>
        <w:t xml:space="preserve"> určí objednatel potřebný počet koordinátorů BOZP.</w:t>
      </w:r>
    </w:p>
    <w:p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0225F2">
        <w:rPr>
          <w:rFonts w:asciiTheme="minorHAnsi" w:hAnsiTheme="minorHAnsi" w:cs="Calibri"/>
          <w:sz w:val="20"/>
          <w:szCs w:val="20"/>
        </w:rPr>
        <w:t>2</w:t>
      </w:r>
      <w:r w:rsidRPr="00EA50BA">
        <w:rPr>
          <w:rFonts w:asciiTheme="minorHAnsi" w:hAnsiTheme="minorHAnsi" w:cs="Calibri"/>
          <w:sz w:val="20"/>
          <w:szCs w:val="20"/>
        </w:rPr>
        <w:tab/>
      </w:r>
      <w:r w:rsidR="00AD2789" w:rsidRPr="00EA50BA">
        <w:rPr>
          <w:rFonts w:asciiTheme="minorHAnsi" w:hAnsiTheme="minorHAnsi" w:cs="Calibri"/>
          <w:sz w:val="20"/>
          <w:szCs w:val="20"/>
        </w:rPr>
        <w:t>Zhotovitel se zavazuje poskytovat potřebnou součinnost objednatelem určenému koordinátorovi BOZP na staveništi po celou dobu svého zapojení do přípravy a realizace stavby. Zhotovitel je povinen nejpozději do 8 dnů před zahájením prací na staveništi doložit, že informoval koordinátora o rizicích vznikajících při pracovních nebo technologických postupech, které zvolil.</w:t>
      </w:r>
    </w:p>
    <w:p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0225F2">
        <w:rPr>
          <w:rFonts w:asciiTheme="minorHAnsi" w:hAnsiTheme="minorHAnsi" w:cs="Calibri"/>
          <w:sz w:val="20"/>
          <w:szCs w:val="20"/>
        </w:rPr>
        <w:t>3</w:t>
      </w:r>
      <w:r w:rsidRPr="00EA50BA">
        <w:rPr>
          <w:rFonts w:asciiTheme="minorHAnsi" w:hAnsiTheme="minorHAnsi" w:cs="Calibri"/>
          <w:sz w:val="20"/>
          <w:szCs w:val="20"/>
        </w:rPr>
        <w:tab/>
      </w:r>
      <w:r w:rsidR="00AD2789" w:rsidRPr="00EA50BA">
        <w:rPr>
          <w:rFonts w:asciiTheme="minorHAnsi" w:hAnsiTheme="minorHAnsi" w:cs="Calibri"/>
          <w:sz w:val="20"/>
          <w:szCs w:val="20"/>
        </w:rPr>
        <w:t>Zhotovitel poskytuje touto Smlouvou objednateli licenci ke všem autorskoprávním dílům vzniklým v průběhu provádění díla, zejména pak –</w:t>
      </w:r>
      <w:r w:rsidR="00BB4568">
        <w:rPr>
          <w:rFonts w:asciiTheme="minorHAnsi" w:hAnsiTheme="minorHAnsi" w:cs="Calibri"/>
          <w:sz w:val="20"/>
          <w:szCs w:val="20"/>
        </w:rPr>
        <w:t xml:space="preserve"> </w:t>
      </w:r>
      <w:r w:rsidR="00AD2789" w:rsidRPr="00EA50BA">
        <w:rPr>
          <w:rFonts w:asciiTheme="minorHAnsi" w:hAnsiTheme="minorHAnsi" w:cs="Calibri"/>
          <w:sz w:val="20"/>
          <w:szCs w:val="20"/>
        </w:rPr>
        <w:t>fotodokumentac</w:t>
      </w:r>
      <w:r w:rsidR="00BB4568">
        <w:rPr>
          <w:rFonts w:asciiTheme="minorHAnsi" w:hAnsiTheme="minorHAnsi" w:cs="Calibri"/>
          <w:sz w:val="20"/>
          <w:szCs w:val="20"/>
        </w:rPr>
        <w:t>e</w:t>
      </w:r>
      <w:r w:rsidR="00AD2789" w:rsidRPr="00EA50BA">
        <w:rPr>
          <w:rFonts w:asciiTheme="minorHAnsi" w:hAnsiTheme="minorHAnsi" w:cs="Calibri"/>
          <w:sz w:val="20"/>
          <w:szCs w:val="20"/>
        </w:rPr>
        <w:t>, popř.</w:t>
      </w:r>
      <w:r w:rsidR="00BB4568">
        <w:rPr>
          <w:rFonts w:asciiTheme="minorHAnsi" w:hAnsiTheme="minorHAnsi" w:cs="Calibri"/>
          <w:sz w:val="20"/>
          <w:szCs w:val="20"/>
        </w:rPr>
        <w:t xml:space="preserve"> </w:t>
      </w:r>
      <w:r w:rsidR="00AD2789" w:rsidRPr="00EA50BA">
        <w:rPr>
          <w:rFonts w:asciiTheme="minorHAnsi" w:hAnsiTheme="minorHAnsi" w:cs="Calibri"/>
          <w:sz w:val="20"/>
          <w:szCs w:val="20"/>
        </w:rPr>
        <w:t xml:space="preserve"> videodokumentac</w:t>
      </w:r>
      <w:r w:rsidR="00BB4568">
        <w:rPr>
          <w:rFonts w:asciiTheme="minorHAnsi" w:hAnsiTheme="minorHAnsi" w:cs="Calibri"/>
          <w:sz w:val="20"/>
          <w:szCs w:val="20"/>
        </w:rPr>
        <w:t>e</w:t>
      </w:r>
      <w:r w:rsidR="00AD2789" w:rsidRPr="00EA50BA">
        <w:rPr>
          <w:rFonts w:asciiTheme="minorHAnsi" w:hAnsiTheme="minorHAnsi" w:cs="Calibri"/>
          <w:sz w:val="20"/>
          <w:szCs w:val="20"/>
        </w:rPr>
        <w:t xml:space="preserve"> průběhu provádění díla zhotovené dle čl. III. odst. 3.3</w:t>
      </w:r>
      <w:r w:rsidR="007B17BA" w:rsidRPr="00EA50BA">
        <w:rPr>
          <w:rFonts w:asciiTheme="minorHAnsi" w:hAnsiTheme="minorHAnsi" w:cs="Calibri"/>
          <w:sz w:val="20"/>
          <w:szCs w:val="20"/>
        </w:rPr>
        <w:t>.</w:t>
      </w:r>
      <w:r w:rsidR="00AD2789" w:rsidRPr="00EA50BA">
        <w:rPr>
          <w:rFonts w:asciiTheme="minorHAnsi" w:hAnsiTheme="minorHAnsi" w:cs="Calibri"/>
          <w:sz w:val="20"/>
          <w:szCs w:val="20"/>
        </w:rPr>
        <w:t xml:space="preserve"> této Smlouvy, </w:t>
      </w:r>
      <w:r w:rsidR="002F6A15" w:rsidRPr="00EA50BA">
        <w:rPr>
          <w:rFonts w:asciiTheme="minorHAnsi" w:hAnsiTheme="minorHAnsi" w:cs="Calibri"/>
          <w:sz w:val="20"/>
          <w:szCs w:val="20"/>
        </w:rPr>
        <w:t xml:space="preserve">nebo ke zpracované závěrečné restaurátorské zprávě </w:t>
      </w:r>
      <w:r w:rsidR="00AD2789" w:rsidRPr="00EA50BA">
        <w:rPr>
          <w:rFonts w:asciiTheme="minorHAnsi" w:hAnsiTheme="minorHAnsi" w:cs="Calibri"/>
          <w:sz w:val="20"/>
          <w:szCs w:val="20"/>
        </w:rPr>
        <w:t xml:space="preserve">a to okamžikem vzniku autorskoprávního díla. V případě zhotovení autorského díla třetí osobou, je zhotovitel povinen zajisti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rsidR="002F6A15" w:rsidRPr="00EA50BA" w:rsidRDefault="001B5A38" w:rsidP="002F6A15">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0225F2">
        <w:rPr>
          <w:rFonts w:asciiTheme="minorHAnsi" w:hAnsiTheme="minorHAnsi" w:cs="Calibri"/>
          <w:sz w:val="20"/>
          <w:szCs w:val="20"/>
        </w:rPr>
        <w:t>4</w:t>
      </w:r>
      <w:r w:rsidRPr="00EA50BA">
        <w:rPr>
          <w:rFonts w:asciiTheme="minorHAnsi" w:hAnsiTheme="minorHAnsi" w:cs="Calibri"/>
          <w:sz w:val="20"/>
          <w:szCs w:val="20"/>
        </w:rPr>
        <w:tab/>
      </w:r>
      <w:r w:rsidR="00AD2789" w:rsidRPr="00EA50BA">
        <w:rPr>
          <w:rFonts w:asciiTheme="minorHAnsi" w:hAnsiTheme="minorHAnsi" w:cs="Calibri"/>
          <w:sz w:val="20"/>
          <w:szCs w:val="20"/>
        </w:rPr>
        <w:t>Vlastnická práva ke zhotovenému autorskoprávnímu dílu náleží výlučně objednateli.</w:t>
      </w:r>
    </w:p>
    <w:p w:rsidR="002F6A15" w:rsidRPr="00EA50BA" w:rsidRDefault="002F6A15" w:rsidP="002F6A15">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0225F2">
        <w:rPr>
          <w:rFonts w:asciiTheme="minorHAnsi" w:hAnsiTheme="minorHAnsi" w:cs="Calibri"/>
          <w:sz w:val="20"/>
          <w:szCs w:val="20"/>
        </w:rPr>
        <w:t>5</w:t>
      </w:r>
      <w:r w:rsidRPr="00EA50BA">
        <w:rPr>
          <w:rFonts w:asciiTheme="minorHAnsi" w:hAnsiTheme="minorHAnsi" w:cs="Calibri"/>
          <w:sz w:val="20"/>
          <w:szCs w:val="20"/>
        </w:rPr>
        <w:tab/>
      </w:r>
      <w:r w:rsidR="00AD2789" w:rsidRPr="00EA50BA">
        <w:rPr>
          <w:rFonts w:asciiTheme="minorHAnsi" w:hAnsiTheme="minorHAnsi" w:cs="Calibri"/>
          <w:sz w:val="20"/>
          <w:szCs w:val="20"/>
        </w:rPr>
        <w:t>Objednatel má v souladu se zákonem číslo 106/1999 Sb., o svo</w:t>
      </w:r>
      <w:r w:rsidR="00301ADB" w:rsidRPr="00EA50BA">
        <w:rPr>
          <w:rFonts w:asciiTheme="minorHAnsi" w:hAnsiTheme="minorHAnsi" w:cs="Calibri"/>
          <w:sz w:val="20"/>
          <w:szCs w:val="20"/>
        </w:rPr>
        <w:t xml:space="preserve">bodném přístupu k informacím, ve </w:t>
      </w:r>
      <w:r w:rsidR="00AD2789" w:rsidRPr="00EA50BA">
        <w:rPr>
          <w:rFonts w:asciiTheme="minorHAnsi" w:hAnsiTheme="minorHAnsi" w:cs="Calibri"/>
          <w:sz w:val="20"/>
          <w:szCs w:val="20"/>
        </w:rPr>
        <w:t>znění</w:t>
      </w:r>
      <w:r w:rsidR="00301ADB" w:rsidRPr="00EA50BA">
        <w:rPr>
          <w:rFonts w:asciiTheme="minorHAnsi" w:hAnsiTheme="minorHAnsi" w:cs="Calibri"/>
          <w:sz w:val="20"/>
          <w:szCs w:val="20"/>
        </w:rPr>
        <w:t xml:space="preserve"> pozdějších předpisů</w:t>
      </w:r>
      <w:r w:rsidR="00AD2789" w:rsidRPr="00EA50BA">
        <w:rPr>
          <w:rFonts w:asciiTheme="minorHAnsi" w:hAnsiTheme="minorHAnsi" w:cs="Calibri"/>
          <w:sz w:val="20"/>
          <w:szCs w:val="20"/>
        </w:rPr>
        <w:t>,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rsidR="002F6A15" w:rsidRPr="00EA50BA" w:rsidRDefault="002F6A15" w:rsidP="002F6A15">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0225F2">
        <w:rPr>
          <w:rFonts w:asciiTheme="minorHAnsi" w:hAnsiTheme="minorHAnsi" w:cs="Calibri"/>
          <w:sz w:val="20"/>
          <w:szCs w:val="20"/>
        </w:rPr>
        <w:t>6</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Změny osob, popř. jejich kontakty, uvedené v záhlaví této Smlouvy jako </w:t>
      </w:r>
      <w:r w:rsidR="00251F89" w:rsidRPr="00EA50BA">
        <w:rPr>
          <w:rFonts w:asciiTheme="minorHAnsi" w:hAnsiTheme="minorHAnsi" w:cs="Calibri"/>
          <w:sz w:val="20"/>
          <w:szCs w:val="20"/>
        </w:rPr>
        <w:t>osoba stavebního dozoru a</w:t>
      </w:r>
      <w:r w:rsidR="00AD2789" w:rsidRPr="00EA50BA">
        <w:rPr>
          <w:rFonts w:asciiTheme="minorHAnsi" w:hAnsiTheme="minorHAnsi" w:cs="Calibri"/>
          <w:sz w:val="20"/>
          <w:szCs w:val="20"/>
        </w:rPr>
        <w:t xml:space="preserve"> koordinátor BOZP, zástupce pro věcná jednání, zás</w:t>
      </w:r>
      <w:r w:rsidR="00251F89" w:rsidRPr="00EA50BA">
        <w:rPr>
          <w:rFonts w:asciiTheme="minorHAnsi" w:hAnsiTheme="minorHAnsi" w:cs="Calibri"/>
          <w:sz w:val="20"/>
          <w:szCs w:val="20"/>
        </w:rPr>
        <w:t>tupce ve věcech technických objednatele mohou</w:t>
      </w:r>
      <w:r w:rsidR="00AD2789" w:rsidRPr="00EA50BA">
        <w:rPr>
          <w:rFonts w:asciiTheme="minorHAnsi" w:hAnsiTheme="minorHAnsi" w:cs="Calibri"/>
          <w:sz w:val="20"/>
          <w:szCs w:val="20"/>
        </w:rPr>
        <w:t xml:space="preserve"> být učiněny pouze písemným oznámením druhé smluvní straně, nepotřebují uzavírání dodatku k této Smlouvě.</w:t>
      </w:r>
    </w:p>
    <w:p w:rsidR="006C7939" w:rsidRPr="00EA50BA" w:rsidRDefault="002F6A15" w:rsidP="002F6A15">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0225F2">
        <w:rPr>
          <w:rFonts w:asciiTheme="minorHAnsi" w:hAnsiTheme="minorHAnsi" w:cs="Calibri"/>
          <w:sz w:val="20"/>
          <w:szCs w:val="20"/>
        </w:rPr>
        <w:t>7</w:t>
      </w:r>
      <w:r w:rsidRPr="00EA50BA">
        <w:rPr>
          <w:rFonts w:asciiTheme="minorHAnsi" w:hAnsiTheme="minorHAnsi" w:cs="Calibri"/>
          <w:sz w:val="20"/>
          <w:szCs w:val="20"/>
        </w:rPr>
        <w:tab/>
      </w:r>
      <w:r w:rsidR="00251F89" w:rsidRPr="00EA50BA">
        <w:rPr>
          <w:rFonts w:asciiTheme="minorHAnsi" w:hAnsiTheme="minorHAnsi" w:cs="Calibri"/>
          <w:sz w:val="20"/>
          <w:szCs w:val="20"/>
        </w:rPr>
        <w:t xml:space="preserve">Zhotovitel prohlašuje, že osoba stavebního dozoru uvedená v záhlaví této smlouvy není </w:t>
      </w:r>
      <w:r w:rsidR="006C7939" w:rsidRPr="00EA50BA">
        <w:rPr>
          <w:rFonts w:asciiTheme="minorHAnsi" w:hAnsiTheme="minorHAnsi" w:cs="Calibri"/>
          <w:sz w:val="20"/>
          <w:szCs w:val="20"/>
        </w:rPr>
        <w:t>osoba s ním propojená.</w:t>
      </w:r>
    </w:p>
    <w:p w:rsidR="00AD2789" w:rsidRPr="00EA50BA" w:rsidRDefault="00AD2789" w:rsidP="002422F2">
      <w:pPr>
        <w:pStyle w:val="Nzev"/>
        <w:numPr>
          <w:ilvl w:val="0"/>
          <w:numId w:val="0"/>
        </w:numPr>
        <w:ind w:left="360"/>
        <w:rPr>
          <w:rFonts w:asciiTheme="minorHAnsi" w:hAnsiTheme="minorHAnsi"/>
          <w:b/>
          <w:bCs/>
          <w:sz w:val="20"/>
          <w:szCs w:val="20"/>
          <w:u w:val="none"/>
        </w:rPr>
      </w:pPr>
    </w:p>
    <w:p w:rsidR="00AD2789" w:rsidRPr="00EA50BA" w:rsidRDefault="00AD2789" w:rsidP="002422F2">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XIII.</w:t>
      </w:r>
    </w:p>
    <w:p w:rsidR="00AD2789" w:rsidRPr="00EA50BA" w:rsidRDefault="00AD2789" w:rsidP="002422F2">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Závěrečná ustanovení</w:t>
      </w:r>
    </w:p>
    <w:p w:rsidR="00CA4F27" w:rsidRPr="00CA4F27" w:rsidRDefault="002F6A15" w:rsidP="00CA4F27">
      <w:pPr>
        <w:ind w:left="567" w:hanging="567"/>
        <w:jc w:val="both"/>
        <w:rPr>
          <w:rFonts w:asciiTheme="minorHAnsi" w:hAnsiTheme="minorHAnsi" w:cs="Calibri"/>
          <w:sz w:val="20"/>
          <w:szCs w:val="20"/>
        </w:rPr>
      </w:pPr>
      <w:r w:rsidRPr="00EA50BA">
        <w:rPr>
          <w:rFonts w:asciiTheme="minorHAnsi" w:hAnsiTheme="minorHAnsi" w:cs="Calibri"/>
          <w:sz w:val="20"/>
          <w:szCs w:val="20"/>
        </w:rPr>
        <w:t>13.1</w:t>
      </w:r>
      <w:r w:rsidRPr="00EA50BA">
        <w:rPr>
          <w:rFonts w:asciiTheme="minorHAnsi" w:hAnsiTheme="minorHAnsi" w:cs="Calibri"/>
          <w:sz w:val="20"/>
          <w:szCs w:val="20"/>
        </w:rPr>
        <w:tab/>
      </w:r>
      <w:r w:rsidR="00CA4F27" w:rsidRPr="00CA4F27">
        <w:rPr>
          <w:rFonts w:asciiTheme="minorHAnsi" w:hAnsiTheme="minorHAnsi" w:cs="Calibri"/>
          <w:sz w:val="20"/>
          <w:szCs w:val="20"/>
        </w:rPr>
        <w:t xml:space="preserve">Tato Smlouva nabývá platnosti dnem jejího podpisu oprávněnými zástupci obou smluvních stran a účinnosti dnem zveřejnění v registru smluv ve smyslu § 5 zákona č. 340/2015 Sb. o zvláštních podmínkách účinnosti některých smluv, uveřejňování těchto smluv a o registru smluv (zákon o registru smluv). </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13.2</w:t>
      </w:r>
      <w:r w:rsidRPr="00CA4F27">
        <w:rPr>
          <w:rFonts w:asciiTheme="minorHAnsi" w:hAnsiTheme="minorHAnsi" w:cs="Calibri"/>
          <w:sz w:val="20"/>
          <w:szCs w:val="20"/>
        </w:rPr>
        <w:tab/>
        <w:t>Tato Smlouva je vyhotovena ve (3) stejnopisech, z nichž každý má platnost originálu a objednatel obdrží dvě (2) a zhotovitel jedno (1) vyhotovení.</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13.3</w:t>
      </w:r>
      <w:r w:rsidRPr="00CA4F27">
        <w:rPr>
          <w:rFonts w:asciiTheme="minorHAnsi" w:hAnsiTheme="minorHAnsi" w:cs="Calibri"/>
          <w:sz w:val="20"/>
          <w:szCs w:val="20"/>
        </w:rPr>
        <w:tab/>
        <w:t>Tuto Smlouvu lze měnit pouze a výlučně písemnými, vzestupně číslovanými dodatky. Jakýmkoliv jiným způsobem dohodnutá ujednání, například i odsouhlasený zápis ve stavebním deníku, jsou bez uzavření písemného číslovaného dodatku této Smlouvy neúčinná.</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13.4</w:t>
      </w:r>
      <w:r w:rsidRPr="00CA4F27">
        <w:rPr>
          <w:rFonts w:asciiTheme="minorHAnsi" w:hAnsiTheme="minorHAnsi" w:cs="Calibri"/>
          <w:sz w:val="20"/>
          <w:szCs w:val="20"/>
        </w:rPr>
        <w:tab/>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13.5</w:t>
      </w:r>
      <w:r w:rsidRPr="00CA4F27">
        <w:rPr>
          <w:rFonts w:asciiTheme="minorHAnsi" w:hAnsiTheme="minorHAnsi" w:cs="Calibri"/>
          <w:sz w:val="20"/>
          <w:szCs w:val="20"/>
        </w:rPr>
        <w:tab/>
        <w:t>Vztahy touto Smlouvou výslovně neupravené se řídí příslušnými ustanoveními citovaného Občanského zákoníku a předpisy souvisejícími. Tento smluvní vztah se řídí právním řádem České republiky.</w:t>
      </w:r>
    </w:p>
    <w:p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lastRenderedPageBreak/>
        <w:t>13.6</w:t>
      </w:r>
      <w:r w:rsidRPr="00CA4F27">
        <w:rPr>
          <w:rFonts w:asciiTheme="minorHAnsi" w:hAnsiTheme="minorHAnsi" w:cs="Calibri"/>
          <w:sz w:val="20"/>
          <w:szCs w:val="20"/>
        </w:rPr>
        <w:tab/>
        <w:t xml:space="preserve">Smluvní strany prohlašují, že si tuto Smlouvu o dílo řádně přečetly, s jejím obsahem souhlasí, že tato je projevem jejich úplné, určité, svobodné a vážné vůle, že ji neuzavřely v tísni za jednostranně nevýhodných podmínek. Na důkaz toho níže připojují své podpisy. </w:t>
      </w:r>
    </w:p>
    <w:p w:rsidR="00AD2789" w:rsidRPr="00EA50BA" w:rsidRDefault="00AD2789" w:rsidP="00CA4F27">
      <w:pPr>
        <w:ind w:left="567" w:hanging="567"/>
        <w:jc w:val="both"/>
        <w:rPr>
          <w:rFonts w:asciiTheme="minorHAnsi" w:hAnsiTheme="minorHAnsi" w:cs="Calibri"/>
          <w:sz w:val="20"/>
          <w:szCs w:val="20"/>
        </w:rPr>
      </w:pPr>
    </w:p>
    <w:tbl>
      <w:tblPr>
        <w:tblW w:w="0" w:type="auto"/>
        <w:tblInd w:w="2" w:type="dxa"/>
        <w:tblLook w:val="00A0" w:firstRow="1" w:lastRow="0" w:firstColumn="1" w:lastColumn="0" w:noHBand="0" w:noVBand="0"/>
      </w:tblPr>
      <w:tblGrid>
        <w:gridCol w:w="4606"/>
        <w:gridCol w:w="4606"/>
      </w:tblGrid>
      <w:tr w:rsidR="00AD2789" w:rsidRPr="00EA50BA" w:rsidTr="00F974F4">
        <w:tc>
          <w:tcPr>
            <w:tcW w:w="4606" w:type="dxa"/>
          </w:tcPr>
          <w:p w:rsidR="00AD2789" w:rsidRPr="00EA50BA" w:rsidRDefault="00AD2789" w:rsidP="00F974F4">
            <w:pPr>
              <w:rPr>
                <w:rFonts w:asciiTheme="minorHAnsi" w:hAnsiTheme="minorHAnsi"/>
                <w:sz w:val="20"/>
                <w:szCs w:val="20"/>
              </w:rPr>
            </w:pPr>
          </w:p>
          <w:p w:rsidR="00AD2789" w:rsidRPr="00EA50BA" w:rsidRDefault="009D5E59" w:rsidP="006B001A">
            <w:pPr>
              <w:rPr>
                <w:rFonts w:asciiTheme="minorHAnsi" w:hAnsiTheme="minorHAnsi"/>
                <w:sz w:val="20"/>
                <w:szCs w:val="20"/>
              </w:rPr>
            </w:pPr>
            <w:r>
              <w:rPr>
                <w:rFonts w:asciiTheme="minorHAnsi" w:hAnsiTheme="minorHAnsi"/>
                <w:sz w:val="20"/>
                <w:szCs w:val="20"/>
              </w:rPr>
              <w:t xml:space="preserve">            </w:t>
            </w:r>
            <w:r w:rsidR="00AD2789" w:rsidRPr="00EA50BA">
              <w:rPr>
                <w:rFonts w:asciiTheme="minorHAnsi" w:hAnsiTheme="minorHAnsi"/>
                <w:sz w:val="20"/>
                <w:szCs w:val="20"/>
              </w:rPr>
              <w:t>V</w:t>
            </w:r>
            <w:r w:rsidR="005D50C6">
              <w:rPr>
                <w:rFonts w:asciiTheme="minorHAnsi" w:hAnsiTheme="minorHAnsi"/>
                <w:sz w:val="20"/>
                <w:szCs w:val="20"/>
              </w:rPr>
              <w:t xml:space="preserve">e Vsetíně </w:t>
            </w:r>
            <w:r w:rsidR="006B001A">
              <w:rPr>
                <w:rFonts w:asciiTheme="minorHAnsi" w:hAnsiTheme="minorHAnsi"/>
                <w:sz w:val="20"/>
                <w:szCs w:val="20"/>
              </w:rPr>
              <w:t xml:space="preserve">19. 12. </w:t>
            </w:r>
            <w:r w:rsidR="005D50C6">
              <w:rPr>
                <w:rFonts w:asciiTheme="minorHAnsi" w:hAnsiTheme="minorHAnsi"/>
                <w:sz w:val="20"/>
                <w:szCs w:val="20"/>
              </w:rPr>
              <w:t>2018</w:t>
            </w:r>
          </w:p>
        </w:tc>
        <w:tc>
          <w:tcPr>
            <w:tcW w:w="4606" w:type="dxa"/>
          </w:tcPr>
          <w:p w:rsidR="00AD2789" w:rsidRPr="00EA50BA" w:rsidRDefault="00AD2789" w:rsidP="00F974F4">
            <w:pPr>
              <w:rPr>
                <w:rFonts w:asciiTheme="minorHAnsi" w:hAnsiTheme="minorHAnsi"/>
                <w:sz w:val="20"/>
                <w:szCs w:val="20"/>
              </w:rPr>
            </w:pPr>
            <w:r w:rsidRPr="00EA50BA">
              <w:rPr>
                <w:rFonts w:asciiTheme="minorHAnsi" w:hAnsiTheme="minorHAnsi"/>
                <w:sz w:val="20"/>
                <w:szCs w:val="20"/>
              </w:rPr>
              <w:t xml:space="preserve">        </w:t>
            </w:r>
          </w:p>
          <w:p w:rsidR="00AD2789" w:rsidRPr="00EA50BA" w:rsidRDefault="00BB3DDE" w:rsidP="006B001A">
            <w:pPr>
              <w:rPr>
                <w:rFonts w:asciiTheme="minorHAnsi" w:hAnsiTheme="minorHAnsi"/>
                <w:sz w:val="20"/>
                <w:szCs w:val="20"/>
              </w:rPr>
            </w:pPr>
            <w:r w:rsidRPr="00EA50BA">
              <w:rPr>
                <w:rFonts w:asciiTheme="minorHAnsi" w:hAnsiTheme="minorHAnsi"/>
                <w:sz w:val="20"/>
                <w:szCs w:val="20"/>
              </w:rPr>
              <w:t xml:space="preserve"> </w:t>
            </w:r>
            <w:r w:rsidR="009D5E59">
              <w:rPr>
                <w:rFonts w:asciiTheme="minorHAnsi" w:hAnsiTheme="minorHAnsi"/>
                <w:sz w:val="20"/>
                <w:szCs w:val="20"/>
              </w:rPr>
              <w:t xml:space="preserve">                        </w:t>
            </w:r>
            <w:r w:rsidRPr="00EA50BA">
              <w:rPr>
                <w:rFonts w:asciiTheme="minorHAnsi" w:hAnsiTheme="minorHAnsi"/>
                <w:sz w:val="20"/>
                <w:szCs w:val="20"/>
              </w:rPr>
              <w:t xml:space="preserve">V Kroměříži </w:t>
            </w:r>
            <w:r w:rsidR="00EE110C" w:rsidRPr="00EA50BA">
              <w:rPr>
                <w:rFonts w:asciiTheme="minorHAnsi" w:hAnsiTheme="minorHAnsi"/>
                <w:sz w:val="20"/>
                <w:szCs w:val="20"/>
              </w:rPr>
              <w:t>dne</w:t>
            </w:r>
            <w:r w:rsidR="006B001A">
              <w:rPr>
                <w:rFonts w:asciiTheme="minorHAnsi" w:hAnsiTheme="minorHAnsi"/>
                <w:sz w:val="20"/>
                <w:szCs w:val="20"/>
              </w:rPr>
              <w:t xml:space="preserve"> 3. 1. 2019</w:t>
            </w:r>
          </w:p>
        </w:tc>
      </w:tr>
    </w:tbl>
    <w:p w:rsidR="00AD2789" w:rsidRDefault="00AD2789" w:rsidP="00117C9E">
      <w:pPr>
        <w:jc w:val="both"/>
        <w:rPr>
          <w:rFonts w:asciiTheme="minorHAnsi" w:hAnsiTheme="minorHAnsi"/>
          <w:sz w:val="20"/>
          <w:szCs w:val="20"/>
        </w:rPr>
      </w:pPr>
    </w:p>
    <w:p w:rsidR="009D5E59" w:rsidRDefault="009D5E59" w:rsidP="00117C9E">
      <w:pPr>
        <w:jc w:val="both"/>
        <w:rPr>
          <w:rFonts w:asciiTheme="minorHAnsi" w:hAnsiTheme="minorHAnsi"/>
          <w:sz w:val="20"/>
          <w:szCs w:val="20"/>
        </w:rPr>
      </w:pPr>
    </w:p>
    <w:p w:rsidR="009D5E59" w:rsidRDefault="009D5E59" w:rsidP="00117C9E">
      <w:pPr>
        <w:jc w:val="both"/>
        <w:rPr>
          <w:rFonts w:asciiTheme="minorHAnsi" w:hAnsiTheme="minorHAnsi"/>
          <w:sz w:val="20"/>
          <w:szCs w:val="20"/>
        </w:rPr>
      </w:pPr>
    </w:p>
    <w:p w:rsidR="009D5E59" w:rsidRPr="00EA50BA" w:rsidRDefault="009D5E59" w:rsidP="00117C9E">
      <w:pPr>
        <w:jc w:val="both"/>
        <w:rPr>
          <w:rFonts w:asciiTheme="minorHAnsi" w:hAnsiTheme="minorHAnsi"/>
          <w:sz w:val="20"/>
          <w:szCs w:val="20"/>
        </w:rPr>
      </w:pPr>
    </w:p>
    <w:p w:rsidR="00AD2789" w:rsidRPr="00EA50BA" w:rsidRDefault="00AD2789" w:rsidP="00117C9E">
      <w:pPr>
        <w:jc w:val="both"/>
        <w:rPr>
          <w:rFonts w:asciiTheme="minorHAnsi" w:hAnsiTheme="minorHAnsi"/>
          <w:sz w:val="20"/>
          <w:szCs w:val="20"/>
        </w:rPr>
      </w:pPr>
      <w:r w:rsidRPr="00EA50BA">
        <w:rPr>
          <w:rFonts w:asciiTheme="minorHAnsi" w:hAnsiTheme="minorHAnsi"/>
          <w:sz w:val="20"/>
          <w:szCs w:val="20"/>
        </w:rPr>
        <w:t xml:space="preserve">            Za zhotovitele:                                                         </w:t>
      </w:r>
      <w:r w:rsidR="009D5E59">
        <w:rPr>
          <w:rFonts w:asciiTheme="minorHAnsi" w:hAnsiTheme="minorHAnsi"/>
          <w:sz w:val="20"/>
          <w:szCs w:val="20"/>
        </w:rPr>
        <w:t xml:space="preserve">                               </w:t>
      </w:r>
      <w:r w:rsidRPr="00EA50BA">
        <w:rPr>
          <w:rFonts w:asciiTheme="minorHAnsi" w:hAnsiTheme="minorHAnsi"/>
          <w:sz w:val="20"/>
          <w:szCs w:val="20"/>
        </w:rPr>
        <w:t xml:space="preserve"> Za objednatele:</w:t>
      </w:r>
    </w:p>
    <w:p w:rsidR="00CA4F27" w:rsidRDefault="00AD2789" w:rsidP="00117C9E">
      <w:pPr>
        <w:jc w:val="both"/>
        <w:rPr>
          <w:rFonts w:asciiTheme="minorHAnsi" w:hAnsiTheme="minorHAnsi"/>
          <w:sz w:val="20"/>
          <w:szCs w:val="20"/>
        </w:rPr>
      </w:pPr>
      <w:r w:rsidRPr="00EA50BA">
        <w:rPr>
          <w:rFonts w:asciiTheme="minorHAnsi" w:hAnsiTheme="minorHAnsi"/>
          <w:sz w:val="20"/>
          <w:szCs w:val="20"/>
        </w:rPr>
        <w:t xml:space="preserve">                   </w:t>
      </w:r>
    </w:p>
    <w:p w:rsidR="00CA4F27" w:rsidRDefault="00CA4F27" w:rsidP="00117C9E">
      <w:pPr>
        <w:jc w:val="both"/>
        <w:rPr>
          <w:rFonts w:asciiTheme="minorHAnsi" w:hAnsiTheme="minorHAnsi"/>
          <w:sz w:val="20"/>
          <w:szCs w:val="20"/>
        </w:rPr>
      </w:pPr>
    </w:p>
    <w:p w:rsidR="00AD2789" w:rsidRPr="00EA50BA" w:rsidRDefault="00AD2789" w:rsidP="00117C9E">
      <w:pPr>
        <w:jc w:val="both"/>
        <w:rPr>
          <w:rFonts w:asciiTheme="minorHAnsi" w:hAnsiTheme="minorHAnsi"/>
          <w:sz w:val="20"/>
          <w:szCs w:val="20"/>
        </w:rPr>
      </w:pPr>
      <w:r w:rsidRPr="00EA50BA">
        <w:rPr>
          <w:rFonts w:asciiTheme="minorHAnsi" w:hAnsiTheme="minorHAnsi"/>
          <w:sz w:val="20"/>
          <w:szCs w:val="20"/>
        </w:rPr>
        <w:t xml:space="preserve">                                                                    </w:t>
      </w:r>
    </w:p>
    <w:p w:rsidR="00AD2789" w:rsidRPr="00EA50BA" w:rsidRDefault="00AD2789" w:rsidP="00117C9E">
      <w:pPr>
        <w:jc w:val="both"/>
        <w:rPr>
          <w:rFonts w:asciiTheme="minorHAnsi" w:hAnsiTheme="minorHAnsi"/>
          <w:sz w:val="20"/>
          <w:szCs w:val="20"/>
        </w:rPr>
      </w:pPr>
      <w:r w:rsidRPr="00EA50BA">
        <w:rPr>
          <w:rFonts w:asciiTheme="minorHAnsi" w:hAnsiTheme="minorHAnsi"/>
          <w:sz w:val="20"/>
          <w:szCs w:val="20"/>
        </w:rPr>
        <w:t xml:space="preserve">            ……………………………………..                         </w:t>
      </w:r>
      <w:r w:rsidR="00301ADB" w:rsidRPr="00EA50BA">
        <w:rPr>
          <w:rFonts w:asciiTheme="minorHAnsi" w:hAnsiTheme="minorHAnsi"/>
          <w:sz w:val="20"/>
          <w:szCs w:val="20"/>
        </w:rPr>
        <w:tab/>
      </w:r>
      <w:r w:rsidR="00301ADB" w:rsidRPr="00EA50BA">
        <w:rPr>
          <w:rFonts w:asciiTheme="minorHAnsi" w:hAnsiTheme="minorHAnsi"/>
          <w:sz w:val="20"/>
          <w:szCs w:val="20"/>
        </w:rPr>
        <w:tab/>
      </w:r>
      <w:r w:rsidR="00301ADB" w:rsidRPr="00EA50BA">
        <w:rPr>
          <w:rFonts w:asciiTheme="minorHAnsi" w:hAnsiTheme="minorHAnsi"/>
          <w:sz w:val="20"/>
          <w:szCs w:val="20"/>
        </w:rPr>
        <w:tab/>
      </w:r>
      <w:r w:rsidRPr="00EA50BA">
        <w:rPr>
          <w:rFonts w:asciiTheme="minorHAnsi" w:hAnsiTheme="minorHAnsi"/>
          <w:sz w:val="20"/>
          <w:szCs w:val="20"/>
        </w:rPr>
        <w:t xml:space="preserve">……………………………………                                </w:t>
      </w:r>
    </w:p>
    <w:p w:rsidR="00AD2789" w:rsidRPr="00EA50BA" w:rsidRDefault="00AD2789" w:rsidP="00E30FC9">
      <w:pPr>
        <w:ind w:hanging="705"/>
        <w:rPr>
          <w:rFonts w:asciiTheme="minorHAnsi" w:hAnsiTheme="minorHAnsi"/>
          <w:b/>
          <w:bCs/>
          <w:sz w:val="20"/>
          <w:szCs w:val="20"/>
        </w:rPr>
      </w:pPr>
      <w:r w:rsidRPr="00EA50BA">
        <w:rPr>
          <w:rFonts w:asciiTheme="minorHAnsi" w:hAnsiTheme="minorHAnsi"/>
          <w:b/>
          <w:bCs/>
          <w:sz w:val="20"/>
          <w:szCs w:val="20"/>
        </w:rPr>
        <w:t xml:space="preserve">                                    </w:t>
      </w:r>
      <w:r w:rsidR="00EE110C" w:rsidRPr="00EA50BA">
        <w:rPr>
          <w:rFonts w:asciiTheme="minorHAnsi" w:hAnsiTheme="minorHAnsi"/>
          <w:b/>
          <w:bCs/>
          <w:sz w:val="20"/>
          <w:szCs w:val="20"/>
        </w:rPr>
        <w:tab/>
      </w:r>
      <w:r w:rsidR="00EE110C" w:rsidRPr="00EA50BA">
        <w:rPr>
          <w:rFonts w:asciiTheme="minorHAnsi" w:hAnsiTheme="minorHAnsi"/>
          <w:b/>
          <w:bCs/>
          <w:sz w:val="20"/>
          <w:szCs w:val="20"/>
        </w:rPr>
        <w:tab/>
      </w:r>
      <w:r w:rsidR="00EE110C" w:rsidRPr="00EA50BA">
        <w:rPr>
          <w:rFonts w:asciiTheme="minorHAnsi" w:hAnsiTheme="minorHAnsi"/>
          <w:b/>
          <w:bCs/>
          <w:sz w:val="20"/>
          <w:szCs w:val="20"/>
        </w:rPr>
        <w:tab/>
      </w:r>
      <w:r w:rsidRPr="00EA50BA">
        <w:rPr>
          <w:rFonts w:asciiTheme="minorHAnsi" w:hAnsiTheme="minorHAnsi"/>
          <w:b/>
          <w:bCs/>
          <w:sz w:val="20"/>
          <w:szCs w:val="20"/>
        </w:rPr>
        <w:t xml:space="preserve">                                                </w:t>
      </w:r>
      <w:r w:rsidR="00EE110C" w:rsidRPr="00EA50BA">
        <w:rPr>
          <w:rFonts w:asciiTheme="minorHAnsi" w:hAnsiTheme="minorHAnsi"/>
          <w:b/>
          <w:bCs/>
          <w:sz w:val="20"/>
          <w:szCs w:val="20"/>
        </w:rPr>
        <w:t xml:space="preserve">        </w:t>
      </w:r>
      <w:r w:rsidR="009D5E59">
        <w:rPr>
          <w:rFonts w:asciiTheme="minorHAnsi" w:hAnsiTheme="minorHAnsi"/>
          <w:b/>
          <w:bCs/>
          <w:sz w:val="20"/>
          <w:szCs w:val="20"/>
        </w:rPr>
        <w:t xml:space="preserve">      </w:t>
      </w:r>
      <w:r w:rsidR="00301ADB" w:rsidRPr="00EA50BA">
        <w:rPr>
          <w:rFonts w:asciiTheme="minorHAnsi" w:hAnsiTheme="minorHAnsi"/>
          <w:b/>
          <w:bCs/>
          <w:sz w:val="20"/>
          <w:szCs w:val="20"/>
        </w:rPr>
        <w:t xml:space="preserve"> Ing. </w:t>
      </w:r>
      <w:r w:rsidR="009D5E59">
        <w:rPr>
          <w:rFonts w:asciiTheme="minorHAnsi" w:hAnsiTheme="minorHAnsi"/>
          <w:b/>
          <w:bCs/>
          <w:sz w:val="20"/>
          <w:szCs w:val="20"/>
        </w:rPr>
        <w:t>Pet</w:t>
      </w:r>
      <w:bookmarkStart w:id="7" w:name="_GoBack"/>
      <w:bookmarkEnd w:id="7"/>
      <w:r w:rsidR="009D5E59">
        <w:rPr>
          <w:rFonts w:asciiTheme="minorHAnsi" w:hAnsiTheme="minorHAnsi"/>
          <w:b/>
          <w:bCs/>
          <w:sz w:val="20"/>
          <w:szCs w:val="20"/>
        </w:rPr>
        <w:t>r Šubík</w:t>
      </w:r>
      <w:r w:rsidR="00301ADB" w:rsidRPr="00EA50BA">
        <w:rPr>
          <w:rFonts w:asciiTheme="minorHAnsi" w:hAnsiTheme="minorHAnsi"/>
          <w:b/>
          <w:bCs/>
          <w:sz w:val="20"/>
          <w:szCs w:val="20"/>
        </w:rPr>
        <w:t>,</w:t>
      </w:r>
      <w:r w:rsidR="00EE110C" w:rsidRPr="00EA50BA">
        <w:rPr>
          <w:rFonts w:asciiTheme="minorHAnsi" w:hAnsiTheme="minorHAnsi"/>
          <w:sz w:val="20"/>
          <w:szCs w:val="20"/>
        </w:rPr>
        <w:t xml:space="preserve"> </w:t>
      </w:r>
      <w:r w:rsidR="00E30FC9">
        <w:rPr>
          <w:rFonts w:asciiTheme="minorHAnsi" w:hAnsiTheme="minorHAnsi"/>
          <w:b/>
          <w:bCs/>
          <w:sz w:val="20"/>
          <w:szCs w:val="20"/>
        </w:rPr>
        <w:t>ředitel</w:t>
      </w:r>
    </w:p>
    <w:sectPr w:rsidR="00AD2789" w:rsidRPr="00EA50BA" w:rsidSect="003B6D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79B" w:rsidRDefault="00EF379B">
      <w:r>
        <w:separator/>
      </w:r>
    </w:p>
  </w:endnote>
  <w:endnote w:type="continuationSeparator" w:id="0">
    <w:p w:rsidR="00EF379B" w:rsidRDefault="00EF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ReferenceSans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526097084"/>
      <w:docPartObj>
        <w:docPartGallery w:val="Page Numbers (Bottom of Page)"/>
        <w:docPartUnique/>
      </w:docPartObj>
    </w:sdtPr>
    <w:sdtEndPr/>
    <w:sdtContent>
      <w:sdt>
        <w:sdtPr>
          <w:rPr>
            <w:rFonts w:asciiTheme="minorHAnsi" w:hAnsiTheme="minorHAnsi"/>
            <w:sz w:val="20"/>
            <w:szCs w:val="20"/>
          </w:rPr>
          <w:id w:val="-1769616900"/>
          <w:docPartObj>
            <w:docPartGallery w:val="Page Numbers (Top of Page)"/>
            <w:docPartUnique/>
          </w:docPartObj>
        </w:sdtPr>
        <w:sdtEndPr/>
        <w:sdtContent>
          <w:p w:rsidR="00301ADB" w:rsidRPr="00301ADB" w:rsidRDefault="00301ADB">
            <w:pPr>
              <w:pStyle w:val="Zpat"/>
              <w:jc w:val="right"/>
              <w:rPr>
                <w:rFonts w:asciiTheme="minorHAnsi" w:hAnsiTheme="minorHAnsi"/>
                <w:sz w:val="20"/>
                <w:szCs w:val="20"/>
              </w:rPr>
            </w:pPr>
            <w:r w:rsidRPr="00301ADB">
              <w:rPr>
                <w:rFonts w:asciiTheme="minorHAnsi" w:hAnsiTheme="minorHAnsi"/>
                <w:sz w:val="20"/>
                <w:szCs w:val="20"/>
              </w:rPr>
              <w:t xml:space="preserve">Stránka </w:t>
            </w:r>
            <w:r w:rsidR="002D2398" w:rsidRPr="00301ADB">
              <w:rPr>
                <w:rFonts w:asciiTheme="minorHAnsi" w:hAnsiTheme="minorHAnsi"/>
                <w:b/>
                <w:bCs/>
                <w:sz w:val="20"/>
                <w:szCs w:val="20"/>
              </w:rPr>
              <w:fldChar w:fldCharType="begin"/>
            </w:r>
            <w:r w:rsidRPr="00301ADB">
              <w:rPr>
                <w:rFonts w:asciiTheme="minorHAnsi" w:hAnsiTheme="minorHAnsi"/>
                <w:b/>
                <w:bCs/>
                <w:sz w:val="20"/>
                <w:szCs w:val="20"/>
              </w:rPr>
              <w:instrText>PAGE</w:instrText>
            </w:r>
            <w:r w:rsidR="002D2398" w:rsidRPr="00301ADB">
              <w:rPr>
                <w:rFonts w:asciiTheme="minorHAnsi" w:hAnsiTheme="minorHAnsi"/>
                <w:b/>
                <w:bCs/>
                <w:sz w:val="20"/>
                <w:szCs w:val="20"/>
              </w:rPr>
              <w:fldChar w:fldCharType="separate"/>
            </w:r>
            <w:r w:rsidR="006B001A">
              <w:rPr>
                <w:rFonts w:asciiTheme="minorHAnsi" w:hAnsiTheme="minorHAnsi"/>
                <w:b/>
                <w:bCs/>
                <w:noProof/>
                <w:sz w:val="20"/>
                <w:szCs w:val="20"/>
              </w:rPr>
              <w:t>10</w:t>
            </w:r>
            <w:r w:rsidR="002D2398" w:rsidRPr="00301ADB">
              <w:rPr>
                <w:rFonts w:asciiTheme="minorHAnsi" w:hAnsiTheme="minorHAnsi"/>
                <w:b/>
                <w:bCs/>
                <w:sz w:val="20"/>
                <w:szCs w:val="20"/>
              </w:rPr>
              <w:fldChar w:fldCharType="end"/>
            </w:r>
            <w:r w:rsidRPr="00301ADB">
              <w:rPr>
                <w:rFonts w:asciiTheme="minorHAnsi" w:hAnsiTheme="minorHAnsi"/>
                <w:sz w:val="20"/>
                <w:szCs w:val="20"/>
              </w:rPr>
              <w:t xml:space="preserve"> z </w:t>
            </w:r>
            <w:r w:rsidR="002D2398" w:rsidRPr="00301ADB">
              <w:rPr>
                <w:rFonts w:asciiTheme="minorHAnsi" w:hAnsiTheme="minorHAnsi"/>
                <w:b/>
                <w:bCs/>
                <w:sz w:val="20"/>
                <w:szCs w:val="20"/>
              </w:rPr>
              <w:fldChar w:fldCharType="begin"/>
            </w:r>
            <w:r w:rsidRPr="00301ADB">
              <w:rPr>
                <w:rFonts w:asciiTheme="minorHAnsi" w:hAnsiTheme="minorHAnsi"/>
                <w:b/>
                <w:bCs/>
                <w:sz w:val="20"/>
                <w:szCs w:val="20"/>
              </w:rPr>
              <w:instrText>NUMPAGES</w:instrText>
            </w:r>
            <w:r w:rsidR="002D2398" w:rsidRPr="00301ADB">
              <w:rPr>
                <w:rFonts w:asciiTheme="minorHAnsi" w:hAnsiTheme="minorHAnsi"/>
                <w:b/>
                <w:bCs/>
                <w:sz w:val="20"/>
                <w:szCs w:val="20"/>
              </w:rPr>
              <w:fldChar w:fldCharType="separate"/>
            </w:r>
            <w:r w:rsidR="006B001A">
              <w:rPr>
                <w:rFonts w:asciiTheme="minorHAnsi" w:hAnsiTheme="minorHAnsi"/>
                <w:b/>
                <w:bCs/>
                <w:noProof/>
                <w:sz w:val="20"/>
                <w:szCs w:val="20"/>
              </w:rPr>
              <w:t>10</w:t>
            </w:r>
            <w:r w:rsidR="002D2398" w:rsidRPr="00301ADB">
              <w:rPr>
                <w:rFonts w:asciiTheme="minorHAnsi" w:hAnsiTheme="minorHAnsi"/>
                <w:b/>
                <w:bCs/>
                <w:sz w:val="20"/>
                <w:szCs w:val="20"/>
              </w:rPr>
              <w:fldChar w:fldCharType="end"/>
            </w:r>
          </w:p>
        </w:sdtContent>
      </w:sdt>
    </w:sdtContent>
  </w:sdt>
  <w:p w:rsidR="00AD2789" w:rsidRDefault="00AD27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79B" w:rsidRDefault="00EF379B">
      <w:r>
        <w:separator/>
      </w:r>
    </w:p>
  </w:footnote>
  <w:footnote w:type="continuationSeparator" w:id="0">
    <w:p w:rsidR="00EF379B" w:rsidRDefault="00EF3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1"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2" w15:restartNumberingAfterBreak="0">
    <w:nsid w:val="02010D14"/>
    <w:multiLevelType w:val="hybridMultilevel"/>
    <w:tmpl w:val="B60C8EF2"/>
    <w:lvl w:ilvl="0" w:tplc="8982D148">
      <w:start w:val="2"/>
      <w:numFmt w:val="upperRoman"/>
      <w:lvlText w:val="%1."/>
      <w:lvlJc w:val="left"/>
      <w:pPr>
        <w:tabs>
          <w:tab w:val="num" w:pos="1080"/>
        </w:tabs>
        <w:ind w:left="1080" w:hanging="720"/>
      </w:pPr>
      <w:rPr>
        <w:rFonts w:cs="Times New Roman" w:hint="default"/>
        <w:b/>
        <w:bCs/>
      </w:rPr>
    </w:lvl>
    <w:lvl w:ilvl="1" w:tplc="04050001">
      <w:start w:val="1"/>
      <w:numFmt w:val="bullet"/>
      <w:lvlText w:val=""/>
      <w:lvlJc w:val="left"/>
      <w:pPr>
        <w:tabs>
          <w:tab w:val="num" w:pos="1440"/>
        </w:tabs>
        <w:ind w:left="1440" w:hanging="360"/>
      </w:pPr>
      <w:rPr>
        <w:rFonts w:ascii="Symbol" w:hAnsi="Symbol" w:hint="default"/>
        <w:b/>
      </w:rPr>
    </w:lvl>
    <w:lvl w:ilvl="2" w:tplc="0405001B">
      <w:start w:val="1"/>
      <w:numFmt w:val="lowerRoman"/>
      <w:lvlText w:val="%3."/>
      <w:lvlJc w:val="right"/>
      <w:pPr>
        <w:tabs>
          <w:tab w:val="num" w:pos="2160"/>
        </w:tabs>
        <w:ind w:left="2160" w:hanging="180"/>
      </w:pPr>
      <w:rPr>
        <w:rFonts w:cs="Times New Roman"/>
      </w:rPr>
    </w:lvl>
    <w:lvl w:ilvl="3" w:tplc="38C4279A">
      <w:numFmt w:val="bullet"/>
      <w:lvlText w:val="-"/>
      <w:lvlJc w:val="left"/>
      <w:pPr>
        <w:tabs>
          <w:tab w:val="num" w:pos="2880"/>
        </w:tabs>
        <w:ind w:left="2880" w:hanging="360"/>
      </w:pPr>
      <w:rPr>
        <w:rFonts w:ascii="Arial" w:eastAsia="Times New Roman" w:hAnsi="Arial" w:hint="default"/>
        <w:b/>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28C72EB"/>
    <w:multiLevelType w:val="multilevel"/>
    <w:tmpl w:val="E36C438A"/>
    <w:lvl w:ilvl="0">
      <w:start w:val="8"/>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40F6BD3"/>
    <w:multiLevelType w:val="hybridMultilevel"/>
    <w:tmpl w:val="8BB082C0"/>
    <w:lvl w:ilvl="0" w:tplc="B22E41D2">
      <w:start w:val="1"/>
      <w:numFmt w:val="decimal"/>
      <w:lvlText w:val="%1."/>
      <w:lvlJc w:val="left"/>
      <w:pPr>
        <w:tabs>
          <w:tab w:val="num" w:pos="1380"/>
        </w:tabs>
        <w:ind w:left="1380" w:hanging="600"/>
      </w:pPr>
      <w:rPr>
        <w:rFonts w:cs="Times New Roman" w:hint="default"/>
        <w:b w:val="0"/>
        <w:bCs w:val="0"/>
      </w:rPr>
    </w:lvl>
    <w:lvl w:ilvl="1" w:tplc="1F14C1C6">
      <w:start w:val="1"/>
      <w:numFmt w:val="bullet"/>
      <w:lvlText w:val="-"/>
      <w:lvlJc w:val="left"/>
      <w:pPr>
        <w:tabs>
          <w:tab w:val="num" w:pos="1860"/>
        </w:tabs>
        <w:ind w:left="1860" w:hanging="360"/>
      </w:pPr>
      <w:rPr>
        <w:rFonts w:ascii="Times New Roman" w:eastAsia="Times New Roman" w:hAnsi="Times New Roman" w:hint="default"/>
      </w:rPr>
    </w:lvl>
    <w:lvl w:ilvl="2" w:tplc="5D9804F6">
      <w:start w:val="2"/>
      <w:numFmt w:val="lowerLetter"/>
      <w:lvlText w:val="%3)"/>
      <w:lvlJc w:val="left"/>
      <w:pPr>
        <w:tabs>
          <w:tab w:val="num" w:pos="2760"/>
        </w:tabs>
        <w:ind w:left="2760" w:hanging="360"/>
      </w:pPr>
      <w:rPr>
        <w:rFonts w:cs="Times New Roman" w:hint="default"/>
      </w:rPr>
    </w:lvl>
    <w:lvl w:ilvl="3" w:tplc="0405000F">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bCs w:val="0"/>
      </w:rPr>
    </w:lvl>
    <w:lvl w:ilvl="5" w:tplc="0405001B">
      <w:start w:val="1"/>
      <w:numFmt w:val="lowerRoman"/>
      <w:lvlText w:val="%6."/>
      <w:lvlJc w:val="right"/>
      <w:pPr>
        <w:tabs>
          <w:tab w:val="num" w:pos="4740"/>
        </w:tabs>
        <w:ind w:left="4740" w:hanging="180"/>
      </w:pPr>
      <w:rPr>
        <w:rFonts w:cs="Times New Roman"/>
      </w:rPr>
    </w:lvl>
    <w:lvl w:ilvl="6" w:tplc="0405000F">
      <w:start w:val="1"/>
      <w:numFmt w:val="decimal"/>
      <w:lvlText w:val="%7."/>
      <w:lvlJc w:val="left"/>
      <w:pPr>
        <w:tabs>
          <w:tab w:val="num" w:pos="5460"/>
        </w:tabs>
        <w:ind w:left="5460" w:hanging="360"/>
      </w:pPr>
      <w:rPr>
        <w:rFonts w:cs="Times New Roman"/>
      </w:rPr>
    </w:lvl>
    <w:lvl w:ilvl="7" w:tplc="04050019">
      <w:start w:val="1"/>
      <w:numFmt w:val="lowerLetter"/>
      <w:lvlText w:val="%8."/>
      <w:lvlJc w:val="left"/>
      <w:pPr>
        <w:tabs>
          <w:tab w:val="num" w:pos="6180"/>
        </w:tabs>
        <w:ind w:left="6180" w:hanging="360"/>
      </w:pPr>
      <w:rPr>
        <w:rFonts w:cs="Times New Roman"/>
      </w:rPr>
    </w:lvl>
    <w:lvl w:ilvl="8" w:tplc="0405001B">
      <w:start w:val="1"/>
      <w:numFmt w:val="lowerRoman"/>
      <w:lvlText w:val="%9."/>
      <w:lvlJc w:val="right"/>
      <w:pPr>
        <w:tabs>
          <w:tab w:val="num" w:pos="6900"/>
        </w:tabs>
        <w:ind w:left="6900" w:hanging="180"/>
      </w:pPr>
      <w:rPr>
        <w:rFonts w:cs="Times New Roman"/>
      </w:rPr>
    </w:lvl>
  </w:abstractNum>
  <w:abstractNum w:abstractNumId="5" w15:restartNumberingAfterBreak="0">
    <w:nsid w:val="04A97B4B"/>
    <w:multiLevelType w:val="multilevel"/>
    <w:tmpl w:val="A0321032"/>
    <w:lvl w:ilvl="0">
      <w:start w:val="1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DFF3430"/>
    <w:multiLevelType w:val="hybridMultilevel"/>
    <w:tmpl w:val="B7165A5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D713BF"/>
    <w:multiLevelType w:val="multilevel"/>
    <w:tmpl w:val="624A37B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09E3B99"/>
    <w:multiLevelType w:val="hybridMultilevel"/>
    <w:tmpl w:val="42FE9E3C"/>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15:restartNumberingAfterBreak="0">
    <w:nsid w:val="180A7937"/>
    <w:multiLevelType w:val="hybridMultilevel"/>
    <w:tmpl w:val="1F36A856"/>
    <w:lvl w:ilvl="0" w:tplc="912AA1B0">
      <w:start w:val="1"/>
      <w:numFmt w:val="lowerLetter"/>
      <w:lvlText w:val="%1)"/>
      <w:lvlJc w:val="left"/>
      <w:pPr>
        <w:ind w:left="1800" w:hanging="360"/>
      </w:pPr>
      <w:rPr>
        <w:rFonts w:cs="Times New Roman" w:hint="default"/>
        <w:color w:val="auto"/>
      </w:rPr>
    </w:lvl>
    <w:lvl w:ilvl="1" w:tplc="04050019">
      <w:start w:val="1"/>
      <w:numFmt w:val="lowerLetter"/>
      <w:lvlText w:val="%2."/>
      <w:lvlJc w:val="left"/>
      <w:pPr>
        <w:ind w:left="2520" w:hanging="360"/>
      </w:pPr>
      <w:rPr>
        <w:rFonts w:cs="Times New Roman"/>
      </w:rPr>
    </w:lvl>
    <w:lvl w:ilvl="2" w:tplc="0405001B">
      <w:start w:val="1"/>
      <w:numFmt w:val="lowerRoman"/>
      <w:lvlText w:val="%3."/>
      <w:lvlJc w:val="right"/>
      <w:pPr>
        <w:ind w:left="3240" w:hanging="180"/>
      </w:pPr>
      <w:rPr>
        <w:rFonts w:cs="Times New Roman"/>
      </w:rPr>
    </w:lvl>
    <w:lvl w:ilvl="3" w:tplc="0405000F">
      <w:start w:val="1"/>
      <w:numFmt w:val="decimal"/>
      <w:lvlText w:val="%4."/>
      <w:lvlJc w:val="left"/>
      <w:pPr>
        <w:ind w:left="3960" w:hanging="360"/>
      </w:pPr>
      <w:rPr>
        <w:rFonts w:cs="Times New Roman"/>
      </w:rPr>
    </w:lvl>
    <w:lvl w:ilvl="4" w:tplc="04050019">
      <w:start w:val="1"/>
      <w:numFmt w:val="lowerLetter"/>
      <w:lvlText w:val="%5."/>
      <w:lvlJc w:val="left"/>
      <w:pPr>
        <w:ind w:left="4680" w:hanging="360"/>
      </w:pPr>
      <w:rPr>
        <w:rFonts w:cs="Times New Roman"/>
      </w:rPr>
    </w:lvl>
    <w:lvl w:ilvl="5" w:tplc="0405001B">
      <w:start w:val="1"/>
      <w:numFmt w:val="lowerRoman"/>
      <w:lvlText w:val="%6."/>
      <w:lvlJc w:val="right"/>
      <w:pPr>
        <w:ind w:left="5400" w:hanging="180"/>
      </w:pPr>
      <w:rPr>
        <w:rFonts w:cs="Times New Roman"/>
      </w:rPr>
    </w:lvl>
    <w:lvl w:ilvl="6" w:tplc="0405000F">
      <w:start w:val="1"/>
      <w:numFmt w:val="decimal"/>
      <w:lvlText w:val="%7."/>
      <w:lvlJc w:val="left"/>
      <w:pPr>
        <w:ind w:left="6120" w:hanging="360"/>
      </w:pPr>
      <w:rPr>
        <w:rFonts w:cs="Times New Roman"/>
      </w:rPr>
    </w:lvl>
    <w:lvl w:ilvl="7" w:tplc="04050019">
      <w:start w:val="1"/>
      <w:numFmt w:val="lowerLetter"/>
      <w:lvlText w:val="%8."/>
      <w:lvlJc w:val="left"/>
      <w:pPr>
        <w:ind w:left="6840" w:hanging="360"/>
      </w:pPr>
      <w:rPr>
        <w:rFonts w:cs="Times New Roman"/>
      </w:rPr>
    </w:lvl>
    <w:lvl w:ilvl="8" w:tplc="0405001B">
      <w:start w:val="1"/>
      <w:numFmt w:val="lowerRoman"/>
      <w:lvlText w:val="%9."/>
      <w:lvlJc w:val="right"/>
      <w:pPr>
        <w:ind w:left="7560" w:hanging="180"/>
      </w:pPr>
      <w:rPr>
        <w:rFonts w:cs="Times New Roman"/>
      </w:rPr>
    </w:lvl>
  </w:abstractNum>
  <w:abstractNum w:abstractNumId="10" w15:restartNumberingAfterBreak="0">
    <w:nsid w:val="1AF132C2"/>
    <w:multiLevelType w:val="multilevel"/>
    <w:tmpl w:val="E2BABF2C"/>
    <w:lvl w:ilvl="0">
      <w:start w:val="1"/>
      <w:numFmt w:val="decimal"/>
      <w:lvlText w:val="%1."/>
      <w:lvlJc w:val="left"/>
      <w:pPr>
        <w:ind w:left="360" w:hanging="360"/>
      </w:pPr>
      <w:rPr>
        <w:rFonts w:cs="Times New Roman" w:hint="default"/>
      </w:rPr>
    </w:lvl>
    <w:lvl w:ilvl="1">
      <w:start w:val="1"/>
      <w:numFmt w:val="decimal"/>
      <w:lvlText w:val="3.%2."/>
      <w:lvlJc w:val="left"/>
      <w:pPr>
        <w:ind w:left="567"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C4F4143"/>
    <w:multiLevelType w:val="multilevel"/>
    <w:tmpl w:val="A7CA9502"/>
    <w:lvl w:ilvl="0">
      <w:start w:val="2"/>
      <w:numFmt w:val="upperRoman"/>
      <w:lvlText w:val="%1."/>
      <w:lvlJc w:val="left"/>
      <w:pPr>
        <w:tabs>
          <w:tab w:val="num" w:pos="4860"/>
        </w:tabs>
        <w:ind w:left="4860" w:hanging="72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04A7EC5"/>
    <w:multiLevelType w:val="hybridMultilevel"/>
    <w:tmpl w:val="580C5D9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16F4A3A"/>
    <w:multiLevelType w:val="multilevel"/>
    <w:tmpl w:val="9E7809A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1C01D0"/>
    <w:multiLevelType w:val="hybridMultilevel"/>
    <w:tmpl w:val="5F7EF7EC"/>
    <w:lvl w:ilvl="0" w:tplc="B3A431BE">
      <w:start w:val="2"/>
      <w:numFmt w:val="bullet"/>
      <w:lvlText w:val="-"/>
      <w:lvlJc w:val="left"/>
      <w:pPr>
        <w:tabs>
          <w:tab w:val="num" w:pos="720"/>
        </w:tabs>
        <w:ind w:left="720" w:hanging="360"/>
      </w:pPr>
      <w:rPr>
        <w:rFonts w:ascii="Arial" w:eastAsia="Times New Roman" w:hAnsi="Aria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15:restartNumberingAfterBreak="0">
    <w:nsid w:val="2A5C3340"/>
    <w:multiLevelType w:val="multilevel"/>
    <w:tmpl w:val="B038F4B0"/>
    <w:lvl w:ilvl="0">
      <w:start w:val="1"/>
      <w:numFmt w:val="decimal"/>
      <w:lvlText w:val="%1."/>
      <w:legacy w:legacy="1" w:legacySpace="0" w:legacyIndent="360"/>
      <w:lvlJc w:val="left"/>
      <w:rPr>
        <w:rFonts w:ascii="Times New Roman" w:hAnsi="Times New Roman" w:cs="Times New Roman" w:hint="default"/>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01602CF"/>
    <w:multiLevelType w:val="multilevel"/>
    <w:tmpl w:val="E518707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5996151"/>
    <w:multiLevelType w:val="multilevel"/>
    <w:tmpl w:val="F9803F0A"/>
    <w:lvl w:ilvl="0">
      <w:start w:val="5"/>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A9A7014"/>
    <w:multiLevelType w:val="multilevel"/>
    <w:tmpl w:val="EDE287FE"/>
    <w:lvl w:ilvl="0">
      <w:start w:val="1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3D7319C7"/>
    <w:multiLevelType w:val="multilevel"/>
    <w:tmpl w:val="E178376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bCs w:val="0"/>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0" w15:restartNumberingAfterBreak="0">
    <w:nsid w:val="3F0314F4"/>
    <w:multiLevelType w:val="hybridMultilevel"/>
    <w:tmpl w:val="D1CE5C04"/>
    <w:lvl w:ilvl="0" w:tplc="8982D148">
      <w:start w:val="2"/>
      <w:numFmt w:val="upperRoman"/>
      <w:lvlText w:val="%1."/>
      <w:lvlJc w:val="left"/>
      <w:pPr>
        <w:tabs>
          <w:tab w:val="num" w:pos="6840"/>
        </w:tabs>
        <w:ind w:left="6840" w:hanging="720"/>
      </w:pPr>
      <w:rPr>
        <w:rFonts w:cs="Times New Roman" w:hint="default"/>
        <w:b/>
        <w:bCs/>
      </w:rPr>
    </w:lvl>
    <w:lvl w:ilvl="1" w:tplc="2F4CD6E8">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2880"/>
        </w:tabs>
        <w:ind w:left="2880"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40AB19F0"/>
    <w:multiLevelType w:val="multilevel"/>
    <w:tmpl w:val="052816E8"/>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2EC081A"/>
    <w:multiLevelType w:val="multilevel"/>
    <w:tmpl w:val="E654C434"/>
    <w:lvl w:ilvl="0">
      <w:start w:val="10"/>
      <w:numFmt w:val="decimal"/>
      <w:lvlText w:val="%1"/>
      <w:lvlJc w:val="left"/>
      <w:pPr>
        <w:tabs>
          <w:tab w:val="num" w:pos="375"/>
        </w:tabs>
        <w:ind w:left="375" w:hanging="375"/>
      </w:pPr>
      <w:rPr>
        <w:rFonts w:cs="Times New Roman" w:hint="default"/>
      </w:rPr>
    </w:lvl>
    <w:lvl w:ilvl="1">
      <w:start w:val="4"/>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439022DF"/>
    <w:multiLevelType w:val="multilevel"/>
    <w:tmpl w:val="0EF4FB7A"/>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6"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4EDB6CE9"/>
    <w:multiLevelType w:val="multilevel"/>
    <w:tmpl w:val="065E9FB2"/>
    <w:lvl w:ilvl="0">
      <w:start w:val="1"/>
      <w:numFmt w:val="decimal"/>
      <w:lvlText w:val="%1."/>
      <w:lvlJc w:val="left"/>
      <w:pPr>
        <w:ind w:left="360" w:hanging="360"/>
      </w:pPr>
      <w:rPr>
        <w:rFonts w:hint="default"/>
        <w:color w:val="FFFFFF"/>
      </w:rPr>
    </w:lvl>
    <w:lvl w:ilvl="1">
      <w:start w:val="1"/>
      <w:numFmt w:val="decimal"/>
      <w:lvlText w:val="3.%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6B3F6F"/>
    <w:multiLevelType w:val="hybridMultilevel"/>
    <w:tmpl w:val="D7927628"/>
    <w:lvl w:ilvl="0" w:tplc="4D9CB824">
      <w:numFmt w:val="bullet"/>
      <w:lvlText w:val="-"/>
      <w:lvlJc w:val="left"/>
      <w:pPr>
        <w:ind w:left="927" w:hanging="360"/>
      </w:pPr>
      <w:rPr>
        <w:rFonts w:ascii="Times New Roman" w:eastAsia="Times New Roman" w:hAnsi="Times New Roman" w:hint="default"/>
      </w:rPr>
    </w:lvl>
    <w:lvl w:ilvl="1" w:tplc="04050003">
      <w:start w:val="1"/>
      <w:numFmt w:val="bullet"/>
      <w:lvlText w:val="o"/>
      <w:lvlJc w:val="left"/>
      <w:pPr>
        <w:ind w:left="1647" w:hanging="360"/>
      </w:pPr>
      <w:rPr>
        <w:rFonts w:ascii="Courier New" w:hAnsi="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hint="default"/>
      </w:rPr>
    </w:lvl>
    <w:lvl w:ilvl="8" w:tplc="04050005">
      <w:start w:val="1"/>
      <w:numFmt w:val="bullet"/>
      <w:lvlText w:val=""/>
      <w:lvlJc w:val="left"/>
      <w:pPr>
        <w:ind w:left="6687" w:hanging="360"/>
      </w:pPr>
      <w:rPr>
        <w:rFonts w:ascii="Wingdings" w:hAnsi="Wingdings" w:hint="default"/>
      </w:rPr>
    </w:lvl>
  </w:abstractNum>
  <w:abstractNum w:abstractNumId="29" w15:restartNumberingAfterBreak="0">
    <w:nsid w:val="570C237E"/>
    <w:multiLevelType w:val="multilevel"/>
    <w:tmpl w:val="75C2001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5C2464"/>
    <w:multiLevelType w:val="hybridMultilevel"/>
    <w:tmpl w:val="A62C8AE8"/>
    <w:lvl w:ilvl="0" w:tplc="04050001">
      <w:start w:val="1"/>
      <w:numFmt w:val="decimal"/>
      <w:lvlText w:val="%1."/>
      <w:lvlJc w:val="left"/>
      <w:pPr>
        <w:tabs>
          <w:tab w:val="num" w:pos="540"/>
        </w:tabs>
        <w:ind w:left="54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B1CBA"/>
    <w:multiLevelType w:val="multilevel"/>
    <w:tmpl w:val="CA522A96"/>
    <w:lvl w:ilvl="0">
      <w:start w:val="1"/>
      <w:numFmt w:val="decimal"/>
      <w:lvlText w:val="%1."/>
      <w:lvlJc w:val="left"/>
      <w:pPr>
        <w:ind w:left="360" w:hanging="360"/>
      </w:pPr>
      <w:rPr>
        <w:rFonts w:cs="Times New Roman" w:hint="default"/>
      </w:rPr>
    </w:lvl>
    <w:lvl w:ilvl="1">
      <w:start w:val="1"/>
      <w:numFmt w:val="decimal"/>
      <w:lvlText w:val="2.%2."/>
      <w:lvlJc w:val="left"/>
      <w:pPr>
        <w:ind w:left="567"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5AF236C7"/>
    <w:multiLevelType w:val="multilevel"/>
    <w:tmpl w:val="5D785B6C"/>
    <w:lvl w:ilvl="0">
      <w:start w:val="1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B161178"/>
    <w:multiLevelType w:val="multilevel"/>
    <w:tmpl w:val="D22A322E"/>
    <w:lvl w:ilvl="0">
      <w:start w:val="1"/>
      <w:numFmt w:val="decimal"/>
      <w:lvlText w:val="%1."/>
      <w:lvlJc w:val="left"/>
      <w:pPr>
        <w:ind w:left="360" w:hanging="360"/>
      </w:pPr>
      <w:rPr>
        <w:rFonts w:hint="default"/>
        <w:color w:val="FFFFFF"/>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7A0FCC"/>
    <w:multiLevelType w:val="hybridMultilevel"/>
    <w:tmpl w:val="87C0603E"/>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hint="default"/>
      </w:rPr>
    </w:lvl>
    <w:lvl w:ilvl="8" w:tplc="04050005">
      <w:start w:val="1"/>
      <w:numFmt w:val="bullet"/>
      <w:lvlText w:val=""/>
      <w:lvlJc w:val="left"/>
      <w:pPr>
        <w:ind w:left="7047" w:hanging="360"/>
      </w:pPr>
      <w:rPr>
        <w:rFonts w:ascii="Wingdings" w:hAnsi="Wingdings" w:hint="default"/>
      </w:rPr>
    </w:lvl>
  </w:abstractNum>
  <w:abstractNum w:abstractNumId="35"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2216D3"/>
    <w:multiLevelType w:val="multilevel"/>
    <w:tmpl w:val="7F4C09A0"/>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567" w:hanging="567"/>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21914EF"/>
    <w:multiLevelType w:val="hybridMultilevel"/>
    <w:tmpl w:val="7D8CE448"/>
    <w:lvl w:ilvl="0" w:tplc="3C4E0908">
      <w:start w:val="1"/>
      <w:numFmt w:val="bullet"/>
      <w:lvlText w:val=""/>
      <w:lvlJc w:val="left"/>
      <w:pPr>
        <w:tabs>
          <w:tab w:val="num" w:pos="3414"/>
        </w:tabs>
        <w:ind w:left="3414" w:hanging="360"/>
      </w:pPr>
      <w:rPr>
        <w:rFonts w:ascii="Wingdings" w:hAnsi="Wingdings" w:hint="default"/>
        <w:b w:val="0"/>
        <w:i/>
        <w:color w:val="auto"/>
        <w:sz w:val="16"/>
        <w:szCs w:val="16"/>
      </w:rPr>
    </w:lvl>
    <w:lvl w:ilvl="1" w:tplc="04050003">
      <w:start w:val="1"/>
      <w:numFmt w:val="bullet"/>
      <w:lvlText w:val="o"/>
      <w:lvlJc w:val="left"/>
      <w:pPr>
        <w:tabs>
          <w:tab w:val="num" w:pos="4134"/>
        </w:tabs>
        <w:ind w:left="4134" w:hanging="360"/>
      </w:pPr>
      <w:rPr>
        <w:rFonts w:ascii="Courier New" w:hAnsi="Courier New" w:cs="Courier New" w:hint="default"/>
      </w:rPr>
    </w:lvl>
    <w:lvl w:ilvl="2" w:tplc="04050005">
      <w:start w:val="1"/>
      <w:numFmt w:val="bullet"/>
      <w:lvlText w:val=""/>
      <w:lvlJc w:val="left"/>
      <w:pPr>
        <w:tabs>
          <w:tab w:val="num" w:pos="4854"/>
        </w:tabs>
        <w:ind w:left="4854" w:hanging="360"/>
      </w:pPr>
      <w:rPr>
        <w:rFonts w:ascii="Wingdings" w:hAnsi="Wingdings" w:hint="default"/>
      </w:rPr>
    </w:lvl>
    <w:lvl w:ilvl="3" w:tplc="04050001">
      <w:start w:val="1"/>
      <w:numFmt w:val="bullet"/>
      <w:lvlText w:val=""/>
      <w:lvlJc w:val="left"/>
      <w:pPr>
        <w:tabs>
          <w:tab w:val="num" w:pos="5574"/>
        </w:tabs>
        <w:ind w:left="5574" w:hanging="360"/>
      </w:pPr>
      <w:rPr>
        <w:rFonts w:ascii="Symbol" w:hAnsi="Symbol" w:hint="default"/>
      </w:rPr>
    </w:lvl>
    <w:lvl w:ilvl="4" w:tplc="04050003">
      <w:start w:val="1"/>
      <w:numFmt w:val="bullet"/>
      <w:lvlText w:val="o"/>
      <w:lvlJc w:val="left"/>
      <w:pPr>
        <w:tabs>
          <w:tab w:val="num" w:pos="6294"/>
        </w:tabs>
        <w:ind w:left="6294" w:hanging="360"/>
      </w:pPr>
      <w:rPr>
        <w:rFonts w:ascii="Courier New" w:hAnsi="Courier New" w:cs="Courier New" w:hint="default"/>
      </w:rPr>
    </w:lvl>
    <w:lvl w:ilvl="5" w:tplc="04050005">
      <w:start w:val="1"/>
      <w:numFmt w:val="bullet"/>
      <w:lvlText w:val=""/>
      <w:lvlJc w:val="left"/>
      <w:pPr>
        <w:tabs>
          <w:tab w:val="num" w:pos="7014"/>
        </w:tabs>
        <w:ind w:left="7014" w:hanging="360"/>
      </w:pPr>
      <w:rPr>
        <w:rFonts w:ascii="Wingdings" w:hAnsi="Wingdings" w:hint="default"/>
      </w:rPr>
    </w:lvl>
    <w:lvl w:ilvl="6" w:tplc="04050001">
      <w:start w:val="1"/>
      <w:numFmt w:val="bullet"/>
      <w:lvlText w:val=""/>
      <w:lvlJc w:val="left"/>
      <w:pPr>
        <w:tabs>
          <w:tab w:val="num" w:pos="7734"/>
        </w:tabs>
        <w:ind w:left="7734" w:hanging="360"/>
      </w:pPr>
      <w:rPr>
        <w:rFonts w:ascii="Symbol" w:hAnsi="Symbol" w:hint="default"/>
      </w:rPr>
    </w:lvl>
    <w:lvl w:ilvl="7" w:tplc="04050003">
      <w:start w:val="1"/>
      <w:numFmt w:val="bullet"/>
      <w:lvlText w:val="o"/>
      <w:lvlJc w:val="left"/>
      <w:pPr>
        <w:tabs>
          <w:tab w:val="num" w:pos="8454"/>
        </w:tabs>
        <w:ind w:left="8454" w:hanging="360"/>
      </w:pPr>
      <w:rPr>
        <w:rFonts w:ascii="Courier New" w:hAnsi="Courier New" w:cs="Courier New" w:hint="default"/>
      </w:rPr>
    </w:lvl>
    <w:lvl w:ilvl="8" w:tplc="04050005">
      <w:start w:val="1"/>
      <w:numFmt w:val="bullet"/>
      <w:lvlText w:val=""/>
      <w:lvlJc w:val="left"/>
      <w:pPr>
        <w:tabs>
          <w:tab w:val="num" w:pos="9174"/>
        </w:tabs>
        <w:ind w:left="9174" w:hanging="360"/>
      </w:pPr>
      <w:rPr>
        <w:rFonts w:ascii="Wingdings" w:hAnsi="Wingdings" w:hint="default"/>
      </w:rPr>
    </w:lvl>
  </w:abstractNum>
  <w:abstractNum w:abstractNumId="38" w15:restartNumberingAfterBreak="0">
    <w:nsid w:val="62356073"/>
    <w:multiLevelType w:val="multilevel"/>
    <w:tmpl w:val="7D580E66"/>
    <w:lvl w:ilvl="0">
      <w:start w:val="1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2424F17"/>
    <w:multiLevelType w:val="multilevel"/>
    <w:tmpl w:val="A7CA9502"/>
    <w:lvl w:ilvl="0">
      <w:start w:val="2"/>
      <w:numFmt w:val="upperRoman"/>
      <w:lvlText w:val="%1."/>
      <w:lvlJc w:val="left"/>
      <w:pPr>
        <w:tabs>
          <w:tab w:val="num" w:pos="6840"/>
        </w:tabs>
        <w:ind w:left="6840" w:hanging="72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62DE27EA"/>
    <w:multiLevelType w:val="hybridMultilevel"/>
    <w:tmpl w:val="1E62203A"/>
    <w:lvl w:ilvl="0" w:tplc="B3649F0E">
      <w:start w:val="1"/>
      <w:numFmt w:val="decimal"/>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1" w15:restartNumberingAfterBreak="0">
    <w:nsid w:val="64AC54EE"/>
    <w:multiLevelType w:val="hybridMultilevel"/>
    <w:tmpl w:val="D87CC78C"/>
    <w:lvl w:ilvl="0" w:tplc="8982D148">
      <w:start w:val="2"/>
      <w:numFmt w:val="upperRoman"/>
      <w:lvlText w:val="%1."/>
      <w:lvlJc w:val="left"/>
      <w:pPr>
        <w:tabs>
          <w:tab w:val="num" w:pos="6840"/>
        </w:tabs>
        <w:ind w:left="6840" w:hanging="720"/>
      </w:pPr>
      <w:rPr>
        <w:rFonts w:cs="Times New Roman" w:hint="default"/>
        <w:b/>
        <w:bCs/>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2880"/>
        </w:tabs>
        <w:ind w:left="2880"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654A0F6E"/>
    <w:multiLevelType w:val="multilevel"/>
    <w:tmpl w:val="216EF3F2"/>
    <w:lvl w:ilvl="0">
      <w:start w:val="12"/>
      <w:numFmt w:val="decimal"/>
      <w:lvlText w:val="%1"/>
      <w:lvlJc w:val="left"/>
      <w:pPr>
        <w:tabs>
          <w:tab w:val="num" w:pos="375"/>
        </w:tabs>
        <w:ind w:left="375" w:hanging="375"/>
      </w:pPr>
      <w:rPr>
        <w:rFonts w:cs="Times New Roman" w:hint="default"/>
      </w:rPr>
    </w:lvl>
    <w:lvl w:ilvl="1">
      <w:start w:val="7"/>
      <w:numFmt w:val="decimal"/>
      <w:lvlText w:val="%1.%2"/>
      <w:lvlJc w:val="left"/>
      <w:pPr>
        <w:tabs>
          <w:tab w:val="num" w:pos="375"/>
        </w:tabs>
        <w:ind w:left="375" w:hanging="37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235286F"/>
    <w:multiLevelType w:val="hybridMultilevel"/>
    <w:tmpl w:val="B66E212C"/>
    <w:lvl w:ilvl="0" w:tplc="04050017">
      <w:start w:val="1"/>
      <w:numFmt w:val="lowerLetter"/>
      <w:lvlText w:val="%1)"/>
      <w:lvlJc w:val="left"/>
      <w:pPr>
        <w:ind w:left="714" w:hanging="360"/>
      </w:p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44" w15:restartNumberingAfterBreak="0">
    <w:nsid w:val="76340ABC"/>
    <w:multiLevelType w:val="hybridMultilevel"/>
    <w:tmpl w:val="1FA44002"/>
    <w:lvl w:ilvl="0" w:tplc="36C0AAB4">
      <w:start w:val="1"/>
      <w:numFmt w:val="bullet"/>
      <w:lvlText w:val=""/>
      <w:lvlJc w:val="left"/>
      <w:pPr>
        <w:ind w:left="3555" w:hanging="360"/>
      </w:pPr>
      <w:rPr>
        <w:rFonts w:ascii="Symbol" w:hAnsi="Symbol" w:hint="default"/>
        <w:b w:val="0"/>
        <w:i w:val="0"/>
        <w:color w:val="auto"/>
        <w:sz w:val="20"/>
        <w:szCs w:val="20"/>
      </w:rPr>
    </w:lvl>
    <w:lvl w:ilvl="1" w:tplc="04050003">
      <w:start w:val="1"/>
      <w:numFmt w:val="bullet"/>
      <w:lvlText w:val="o"/>
      <w:lvlJc w:val="left"/>
      <w:pPr>
        <w:ind w:left="4275" w:hanging="360"/>
      </w:pPr>
      <w:rPr>
        <w:rFonts w:ascii="Courier New" w:hAnsi="Courier New" w:cs="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45" w15:restartNumberingAfterBreak="0">
    <w:nsid w:val="78580769"/>
    <w:multiLevelType w:val="multilevel"/>
    <w:tmpl w:val="459E20E6"/>
    <w:lvl w:ilvl="0">
      <w:start w:val="5"/>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7CFC2ABB"/>
    <w:multiLevelType w:val="multilevel"/>
    <w:tmpl w:val="5304396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D2E3213"/>
    <w:multiLevelType w:val="multilevel"/>
    <w:tmpl w:val="5CD4B53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8" w15:restartNumberingAfterBreak="0">
    <w:nsid w:val="7DDB0475"/>
    <w:multiLevelType w:val="hybridMultilevel"/>
    <w:tmpl w:val="60A4CDC4"/>
    <w:lvl w:ilvl="0" w:tplc="D5AEF5EE">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10"/>
  </w:num>
  <w:num w:numId="4">
    <w:abstractNumId w:val="23"/>
  </w:num>
  <w:num w:numId="5">
    <w:abstractNumId w:val="7"/>
  </w:num>
  <w:num w:numId="6">
    <w:abstractNumId w:val="36"/>
  </w:num>
  <w:num w:numId="7">
    <w:abstractNumId w:val="45"/>
  </w:num>
  <w:num w:numId="8">
    <w:abstractNumId w:val="17"/>
  </w:num>
  <w:num w:numId="9">
    <w:abstractNumId w:val="34"/>
  </w:num>
  <w:num w:numId="10">
    <w:abstractNumId w:val="20"/>
  </w:num>
  <w:num w:numId="11">
    <w:abstractNumId w:val="22"/>
  </w:num>
  <w:num w:numId="12">
    <w:abstractNumId w:val="18"/>
  </w:num>
  <w:num w:numId="13">
    <w:abstractNumId w:val="4"/>
  </w:num>
  <w:num w:numId="14">
    <w:abstractNumId w:val="24"/>
  </w:num>
  <w:num w:numId="15">
    <w:abstractNumId w:val="47"/>
  </w:num>
  <w:num w:numId="16">
    <w:abstractNumId w:val="19"/>
  </w:num>
  <w:num w:numId="17">
    <w:abstractNumId w:val="5"/>
  </w:num>
  <w:num w:numId="18">
    <w:abstractNumId w:val="38"/>
  </w:num>
  <w:num w:numId="19">
    <w:abstractNumId w:val="32"/>
  </w:num>
  <w:num w:numId="20">
    <w:abstractNumId w:val="14"/>
  </w:num>
  <w:num w:numId="21">
    <w:abstractNumId w:val="8"/>
  </w:num>
  <w:num w:numId="22">
    <w:abstractNumId w:val="42"/>
  </w:num>
  <w:num w:numId="23">
    <w:abstractNumId w:val="15"/>
  </w:num>
  <w:num w:numId="24">
    <w:abstractNumId w:val="16"/>
  </w:num>
  <w:num w:numId="25">
    <w:abstractNumId w:val="11"/>
  </w:num>
  <w:num w:numId="26">
    <w:abstractNumId w:val="39"/>
  </w:num>
  <w:num w:numId="27">
    <w:abstractNumId w:val="21"/>
  </w:num>
  <w:num w:numId="28">
    <w:abstractNumId w:val="2"/>
  </w:num>
  <w:num w:numId="29">
    <w:abstractNumId w:val="9"/>
  </w:num>
  <w:num w:numId="30">
    <w:abstractNumId w:val="28"/>
  </w:num>
  <w:num w:numId="31">
    <w:abstractNumId w:val="30"/>
  </w:num>
  <w:num w:numId="32">
    <w:abstractNumId w:val="41"/>
  </w:num>
  <w:num w:numId="33">
    <w:abstractNumId w:val="35"/>
  </w:num>
  <w:num w:numId="34">
    <w:abstractNumId w:val="13"/>
  </w:num>
  <w:num w:numId="35">
    <w:abstractNumId w:val="46"/>
  </w:num>
  <w:num w:numId="36">
    <w:abstractNumId w:val="48"/>
  </w:num>
  <w:num w:numId="37">
    <w:abstractNumId w:val="29"/>
  </w:num>
  <w:num w:numId="38">
    <w:abstractNumId w:val="43"/>
  </w:num>
  <w:num w:numId="39">
    <w:abstractNumId w:val="0"/>
  </w:num>
  <w:num w:numId="40">
    <w:abstractNumId w:val="1"/>
  </w:num>
  <w:num w:numId="41">
    <w:abstractNumId w:val="26"/>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2"/>
  </w:num>
  <w:num w:numId="45">
    <w:abstractNumId w:val="27"/>
  </w:num>
  <w:num w:numId="46">
    <w:abstractNumId w:val="3"/>
  </w:num>
  <w:num w:numId="47">
    <w:abstractNumId w:val="33"/>
  </w:num>
  <w:num w:numId="48">
    <w:abstractNumId w:val="40"/>
  </w:num>
  <w:num w:numId="49">
    <w:abstractNumId w:val="44"/>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2F"/>
    <w:rsid w:val="00004EF8"/>
    <w:rsid w:val="000053B7"/>
    <w:rsid w:val="00005E2B"/>
    <w:rsid w:val="00007C43"/>
    <w:rsid w:val="000144BB"/>
    <w:rsid w:val="00015FC0"/>
    <w:rsid w:val="000225F2"/>
    <w:rsid w:val="00022DC8"/>
    <w:rsid w:val="00024FE1"/>
    <w:rsid w:val="00025120"/>
    <w:rsid w:val="000252F4"/>
    <w:rsid w:val="00027EDF"/>
    <w:rsid w:val="00030F9A"/>
    <w:rsid w:val="000313CE"/>
    <w:rsid w:val="00032E6C"/>
    <w:rsid w:val="00036E8A"/>
    <w:rsid w:val="000406DB"/>
    <w:rsid w:val="00040AA8"/>
    <w:rsid w:val="00041343"/>
    <w:rsid w:val="0004332D"/>
    <w:rsid w:val="000448A3"/>
    <w:rsid w:val="00052FAD"/>
    <w:rsid w:val="00053A57"/>
    <w:rsid w:val="00055AC0"/>
    <w:rsid w:val="00060538"/>
    <w:rsid w:val="00063E36"/>
    <w:rsid w:val="0006744C"/>
    <w:rsid w:val="00072E86"/>
    <w:rsid w:val="000754A3"/>
    <w:rsid w:val="00075640"/>
    <w:rsid w:val="000774AF"/>
    <w:rsid w:val="00081913"/>
    <w:rsid w:val="0009120D"/>
    <w:rsid w:val="00091B3A"/>
    <w:rsid w:val="000933C0"/>
    <w:rsid w:val="000A01DF"/>
    <w:rsid w:val="000A644E"/>
    <w:rsid w:val="000B414B"/>
    <w:rsid w:val="000B7FBD"/>
    <w:rsid w:val="000C630C"/>
    <w:rsid w:val="000C643F"/>
    <w:rsid w:val="000D1A4C"/>
    <w:rsid w:val="000D4D2A"/>
    <w:rsid w:val="000E34CC"/>
    <w:rsid w:val="000E390F"/>
    <w:rsid w:val="000E4CD0"/>
    <w:rsid w:val="000E6C96"/>
    <w:rsid w:val="000E7214"/>
    <w:rsid w:val="000E7655"/>
    <w:rsid w:val="000F25BE"/>
    <w:rsid w:val="000F3028"/>
    <w:rsid w:val="000F311C"/>
    <w:rsid w:val="000F4395"/>
    <w:rsid w:val="000F5535"/>
    <w:rsid w:val="000F5C83"/>
    <w:rsid w:val="000F67BE"/>
    <w:rsid w:val="000F68A1"/>
    <w:rsid w:val="000F7241"/>
    <w:rsid w:val="00101F85"/>
    <w:rsid w:val="0010393A"/>
    <w:rsid w:val="0010453E"/>
    <w:rsid w:val="00110685"/>
    <w:rsid w:val="001121A1"/>
    <w:rsid w:val="00114947"/>
    <w:rsid w:val="00117C9E"/>
    <w:rsid w:val="00120D15"/>
    <w:rsid w:val="00123BE2"/>
    <w:rsid w:val="0013043F"/>
    <w:rsid w:val="001320AC"/>
    <w:rsid w:val="001358B7"/>
    <w:rsid w:val="00140163"/>
    <w:rsid w:val="00140C33"/>
    <w:rsid w:val="00142041"/>
    <w:rsid w:val="00151600"/>
    <w:rsid w:val="00151B39"/>
    <w:rsid w:val="00153E38"/>
    <w:rsid w:val="00153E9E"/>
    <w:rsid w:val="00156EEA"/>
    <w:rsid w:val="001576E8"/>
    <w:rsid w:val="00161654"/>
    <w:rsid w:val="001618D2"/>
    <w:rsid w:val="0016453A"/>
    <w:rsid w:val="00165DAB"/>
    <w:rsid w:val="001722D7"/>
    <w:rsid w:val="001802BB"/>
    <w:rsid w:val="00182ADE"/>
    <w:rsid w:val="00185769"/>
    <w:rsid w:val="001859EE"/>
    <w:rsid w:val="001859F7"/>
    <w:rsid w:val="00187959"/>
    <w:rsid w:val="001945DC"/>
    <w:rsid w:val="001A18EF"/>
    <w:rsid w:val="001A4C87"/>
    <w:rsid w:val="001A5DE4"/>
    <w:rsid w:val="001A797A"/>
    <w:rsid w:val="001B2EA6"/>
    <w:rsid w:val="001B58A5"/>
    <w:rsid w:val="001B5A38"/>
    <w:rsid w:val="001B7C87"/>
    <w:rsid w:val="001B7FBC"/>
    <w:rsid w:val="001C2255"/>
    <w:rsid w:val="001C379C"/>
    <w:rsid w:val="001D0380"/>
    <w:rsid w:val="001D516C"/>
    <w:rsid w:val="001D5CE9"/>
    <w:rsid w:val="001D6CA4"/>
    <w:rsid w:val="001E0716"/>
    <w:rsid w:val="001E268E"/>
    <w:rsid w:val="001E5B48"/>
    <w:rsid w:val="001E5CE4"/>
    <w:rsid w:val="001E6E6A"/>
    <w:rsid w:val="001E70CA"/>
    <w:rsid w:val="001F0913"/>
    <w:rsid w:val="001F0ADC"/>
    <w:rsid w:val="001F0C08"/>
    <w:rsid w:val="001F1CB1"/>
    <w:rsid w:val="001F6225"/>
    <w:rsid w:val="001F7387"/>
    <w:rsid w:val="001F7F17"/>
    <w:rsid w:val="001F7FAB"/>
    <w:rsid w:val="002005A2"/>
    <w:rsid w:val="00205813"/>
    <w:rsid w:val="002070B9"/>
    <w:rsid w:val="002120C1"/>
    <w:rsid w:val="002139C5"/>
    <w:rsid w:val="002161E4"/>
    <w:rsid w:val="00216DE5"/>
    <w:rsid w:val="002202F3"/>
    <w:rsid w:val="002219F2"/>
    <w:rsid w:val="0022259A"/>
    <w:rsid w:val="00230524"/>
    <w:rsid w:val="00230B17"/>
    <w:rsid w:val="00231A8A"/>
    <w:rsid w:val="00234A45"/>
    <w:rsid w:val="002350BB"/>
    <w:rsid w:val="002363E0"/>
    <w:rsid w:val="002402BE"/>
    <w:rsid w:val="00240A0F"/>
    <w:rsid w:val="002418D1"/>
    <w:rsid w:val="002420C3"/>
    <w:rsid w:val="002422F2"/>
    <w:rsid w:val="0024451D"/>
    <w:rsid w:val="002517BF"/>
    <w:rsid w:val="00251F89"/>
    <w:rsid w:val="00260C2A"/>
    <w:rsid w:val="00261214"/>
    <w:rsid w:val="002619FA"/>
    <w:rsid w:val="00262384"/>
    <w:rsid w:val="00263150"/>
    <w:rsid w:val="00264568"/>
    <w:rsid w:val="00270707"/>
    <w:rsid w:val="002729C3"/>
    <w:rsid w:val="0027377A"/>
    <w:rsid w:val="002764CC"/>
    <w:rsid w:val="0028004B"/>
    <w:rsid w:val="00281ECB"/>
    <w:rsid w:val="00282BF3"/>
    <w:rsid w:val="00283DA6"/>
    <w:rsid w:val="00285E94"/>
    <w:rsid w:val="0029344D"/>
    <w:rsid w:val="002963FE"/>
    <w:rsid w:val="002A513D"/>
    <w:rsid w:val="002A649C"/>
    <w:rsid w:val="002B20BC"/>
    <w:rsid w:val="002B4AB9"/>
    <w:rsid w:val="002B7285"/>
    <w:rsid w:val="002C0E5E"/>
    <w:rsid w:val="002C3A22"/>
    <w:rsid w:val="002C5FB5"/>
    <w:rsid w:val="002C743C"/>
    <w:rsid w:val="002D04EB"/>
    <w:rsid w:val="002D2398"/>
    <w:rsid w:val="002E14E0"/>
    <w:rsid w:val="002E249D"/>
    <w:rsid w:val="002E34F6"/>
    <w:rsid w:val="002E3AAE"/>
    <w:rsid w:val="002E7F21"/>
    <w:rsid w:val="002F0EC3"/>
    <w:rsid w:val="002F1EF2"/>
    <w:rsid w:val="002F64FB"/>
    <w:rsid w:val="002F6A15"/>
    <w:rsid w:val="002F7D87"/>
    <w:rsid w:val="00301ADB"/>
    <w:rsid w:val="00311F94"/>
    <w:rsid w:val="00320DB2"/>
    <w:rsid w:val="003213E4"/>
    <w:rsid w:val="00323743"/>
    <w:rsid w:val="00325BD6"/>
    <w:rsid w:val="003269CA"/>
    <w:rsid w:val="00332E33"/>
    <w:rsid w:val="00335F45"/>
    <w:rsid w:val="00336172"/>
    <w:rsid w:val="00343D03"/>
    <w:rsid w:val="00346A19"/>
    <w:rsid w:val="003571ED"/>
    <w:rsid w:val="003622C5"/>
    <w:rsid w:val="00374C0C"/>
    <w:rsid w:val="003759D6"/>
    <w:rsid w:val="00376391"/>
    <w:rsid w:val="003800EF"/>
    <w:rsid w:val="00383A93"/>
    <w:rsid w:val="0039012C"/>
    <w:rsid w:val="00390FFE"/>
    <w:rsid w:val="00393E79"/>
    <w:rsid w:val="00396237"/>
    <w:rsid w:val="00397CCC"/>
    <w:rsid w:val="003A0ED1"/>
    <w:rsid w:val="003A1FBF"/>
    <w:rsid w:val="003A2B72"/>
    <w:rsid w:val="003A2CBD"/>
    <w:rsid w:val="003A3223"/>
    <w:rsid w:val="003A354F"/>
    <w:rsid w:val="003A3CC1"/>
    <w:rsid w:val="003A4515"/>
    <w:rsid w:val="003B34BE"/>
    <w:rsid w:val="003B6CFE"/>
    <w:rsid w:val="003B6D9E"/>
    <w:rsid w:val="003B7531"/>
    <w:rsid w:val="003C0563"/>
    <w:rsid w:val="003C745B"/>
    <w:rsid w:val="003C7E3B"/>
    <w:rsid w:val="003D56D2"/>
    <w:rsid w:val="003D6541"/>
    <w:rsid w:val="003D6720"/>
    <w:rsid w:val="003E250C"/>
    <w:rsid w:val="003E2BC7"/>
    <w:rsid w:val="003E39CA"/>
    <w:rsid w:val="003E3C8B"/>
    <w:rsid w:val="003E478E"/>
    <w:rsid w:val="003E47D6"/>
    <w:rsid w:val="003F340D"/>
    <w:rsid w:val="003F3B6D"/>
    <w:rsid w:val="003F4510"/>
    <w:rsid w:val="003F47FF"/>
    <w:rsid w:val="003F54F3"/>
    <w:rsid w:val="003F6600"/>
    <w:rsid w:val="00400D54"/>
    <w:rsid w:val="004053A6"/>
    <w:rsid w:val="0040658C"/>
    <w:rsid w:val="00410106"/>
    <w:rsid w:val="00411C7C"/>
    <w:rsid w:val="00412562"/>
    <w:rsid w:val="004135CF"/>
    <w:rsid w:val="00413AD0"/>
    <w:rsid w:val="004225A9"/>
    <w:rsid w:val="00422C2B"/>
    <w:rsid w:val="00431842"/>
    <w:rsid w:val="004331EA"/>
    <w:rsid w:val="00437843"/>
    <w:rsid w:val="004460A4"/>
    <w:rsid w:val="00447285"/>
    <w:rsid w:val="00451B92"/>
    <w:rsid w:val="00455E2F"/>
    <w:rsid w:val="00455FC3"/>
    <w:rsid w:val="004579B5"/>
    <w:rsid w:val="0046359D"/>
    <w:rsid w:val="004668C1"/>
    <w:rsid w:val="00467579"/>
    <w:rsid w:val="00472663"/>
    <w:rsid w:val="0047419E"/>
    <w:rsid w:val="00475928"/>
    <w:rsid w:val="00476855"/>
    <w:rsid w:val="00477456"/>
    <w:rsid w:val="0048152D"/>
    <w:rsid w:val="00482A9D"/>
    <w:rsid w:val="00482B50"/>
    <w:rsid w:val="00487699"/>
    <w:rsid w:val="00492328"/>
    <w:rsid w:val="004930C7"/>
    <w:rsid w:val="004A3D15"/>
    <w:rsid w:val="004A414F"/>
    <w:rsid w:val="004B1322"/>
    <w:rsid w:val="004B195C"/>
    <w:rsid w:val="004B1EBE"/>
    <w:rsid w:val="004B3854"/>
    <w:rsid w:val="004B5057"/>
    <w:rsid w:val="004B5862"/>
    <w:rsid w:val="004B737A"/>
    <w:rsid w:val="004C039D"/>
    <w:rsid w:val="004C3292"/>
    <w:rsid w:val="004C3D9A"/>
    <w:rsid w:val="004C4F1D"/>
    <w:rsid w:val="004C5A2B"/>
    <w:rsid w:val="004C7735"/>
    <w:rsid w:val="004D77FF"/>
    <w:rsid w:val="004E0C30"/>
    <w:rsid w:val="004F6A98"/>
    <w:rsid w:val="0050093F"/>
    <w:rsid w:val="00500A78"/>
    <w:rsid w:val="0050415E"/>
    <w:rsid w:val="00505197"/>
    <w:rsid w:val="00512E79"/>
    <w:rsid w:val="00517079"/>
    <w:rsid w:val="00520B75"/>
    <w:rsid w:val="00521ACC"/>
    <w:rsid w:val="005222F2"/>
    <w:rsid w:val="0052383B"/>
    <w:rsid w:val="005322E2"/>
    <w:rsid w:val="00532CD9"/>
    <w:rsid w:val="00534B4D"/>
    <w:rsid w:val="005364DC"/>
    <w:rsid w:val="00540DE2"/>
    <w:rsid w:val="00545B38"/>
    <w:rsid w:val="005470C3"/>
    <w:rsid w:val="005531E9"/>
    <w:rsid w:val="00555A2D"/>
    <w:rsid w:val="005601DA"/>
    <w:rsid w:val="00563B61"/>
    <w:rsid w:val="00567834"/>
    <w:rsid w:val="00567AD9"/>
    <w:rsid w:val="00570289"/>
    <w:rsid w:val="0057526A"/>
    <w:rsid w:val="005834B2"/>
    <w:rsid w:val="0059112C"/>
    <w:rsid w:val="00594D9F"/>
    <w:rsid w:val="00595671"/>
    <w:rsid w:val="005A5AB2"/>
    <w:rsid w:val="005B3875"/>
    <w:rsid w:val="005B52C0"/>
    <w:rsid w:val="005B6504"/>
    <w:rsid w:val="005B6FA8"/>
    <w:rsid w:val="005C2644"/>
    <w:rsid w:val="005C4E0F"/>
    <w:rsid w:val="005C4F51"/>
    <w:rsid w:val="005C7C76"/>
    <w:rsid w:val="005C7EAC"/>
    <w:rsid w:val="005D3399"/>
    <w:rsid w:val="005D3B26"/>
    <w:rsid w:val="005D50C6"/>
    <w:rsid w:val="005E151E"/>
    <w:rsid w:val="005E1FA4"/>
    <w:rsid w:val="005E2C55"/>
    <w:rsid w:val="005E4976"/>
    <w:rsid w:val="005E4CFA"/>
    <w:rsid w:val="005E50BD"/>
    <w:rsid w:val="005E58FB"/>
    <w:rsid w:val="005F19A8"/>
    <w:rsid w:val="005F6F61"/>
    <w:rsid w:val="006006A0"/>
    <w:rsid w:val="0060169F"/>
    <w:rsid w:val="00603516"/>
    <w:rsid w:val="00604053"/>
    <w:rsid w:val="0060406F"/>
    <w:rsid w:val="00607BDA"/>
    <w:rsid w:val="0061116F"/>
    <w:rsid w:val="00613A7C"/>
    <w:rsid w:val="006148CE"/>
    <w:rsid w:val="00614E1A"/>
    <w:rsid w:val="0061585D"/>
    <w:rsid w:val="006209F7"/>
    <w:rsid w:val="006241D6"/>
    <w:rsid w:val="00627DB8"/>
    <w:rsid w:val="00630342"/>
    <w:rsid w:val="00632541"/>
    <w:rsid w:val="006329EA"/>
    <w:rsid w:val="006352BA"/>
    <w:rsid w:val="00640AE9"/>
    <w:rsid w:val="006415A8"/>
    <w:rsid w:val="00644969"/>
    <w:rsid w:val="00645493"/>
    <w:rsid w:val="00650CE9"/>
    <w:rsid w:val="00653E55"/>
    <w:rsid w:val="00654ABA"/>
    <w:rsid w:val="006651ED"/>
    <w:rsid w:val="00665F94"/>
    <w:rsid w:val="00667DAC"/>
    <w:rsid w:val="00674AB9"/>
    <w:rsid w:val="0067771F"/>
    <w:rsid w:val="0068276B"/>
    <w:rsid w:val="00683181"/>
    <w:rsid w:val="0068419F"/>
    <w:rsid w:val="006848C3"/>
    <w:rsid w:val="00686447"/>
    <w:rsid w:val="0069161F"/>
    <w:rsid w:val="0069239B"/>
    <w:rsid w:val="00695936"/>
    <w:rsid w:val="00695B7B"/>
    <w:rsid w:val="006A151E"/>
    <w:rsid w:val="006A2A7E"/>
    <w:rsid w:val="006A552A"/>
    <w:rsid w:val="006A69C9"/>
    <w:rsid w:val="006B001A"/>
    <w:rsid w:val="006B5BB6"/>
    <w:rsid w:val="006B77A8"/>
    <w:rsid w:val="006B77E1"/>
    <w:rsid w:val="006C14C1"/>
    <w:rsid w:val="006C5E82"/>
    <w:rsid w:val="006C62B0"/>
    <w:rsid w:val="006C6857"/>
    <w:rsid w:val="006C6CCB"/>
    <w:rsid w:val="006C7939"/>
    <w:rsid w:val="006D6887"/>
    <w:rsid w:val="006E3F59"/>
    <w:rsid w:val="006E404F"/>
    <w:rsid w:val="006E592C"/>
    <w:rsid w:val="006E6BC4"/>
    <w:rsid w:val="006F4AD1"/>
    <w:rsid w:val="00701242"/>
    <w:rsid w:val="00701522"/>
    <w:rsid w:val="0070448E"/>
    <w:rsid w:val="00705E05"/>
    <w:rsid w:val="0070768D"/>
    <w:rsid w:val="00707F45"/>
    <w:rsid w:val="007110CA"/>
    <w:rsid w:val="007119E4"/>
    <w:rsid w:val="00711DF5"/>
    <w:rsid w:val="00714D2F"/>
    <w:rsid w:val="00717B61"/>
    <w:rsid w:val="00720039"/>
    <w:rsid w:val="00721578"/>
    <w:rsid w:val="00723679"/>
    <w:rsid w:val="00732A16"/>
    <w:rsid w:val="007344EA"/>
    <w:rsid w:val="0073454B"/>
    <w:rsid w:val="007356D7"/>
    <w:rsid w:val="00735B59"/>
    <w:rsid w:val="00747F1D"/>
    <w:rsid w:val="00750D17"/>
    <w:rsid w:val="00757148"/>
    <w:rsid w:val="00762E09"/>
    <w:rsid w:val="0076320C"/>
    <w:rsid w:val="0076371B"/>
    <w:rsid w:val="00763F53"/>
    <w:rsid w:val="007642ED"/>
    <w:rsid w:val="00770B77"/>
    <w:rsid w:val="00773384"/>
    <w:rsid w:val="007774F3"/>
    <w:rsid w:val="00780766"/>
    <w:rsid w:val="00782E8C"/>
    <w:rsid w:val="00783253"/>
    <w:rsid w:val="00784AF1"/>
    <w:rsid w:val="00792912"/>
    <w:rsid w:val="0079423D"/>
    <w:rsid w:val="007945AF"/>
    <w:rsid w:val="0079520D"/>
    <w:rsid w:val="00796FBD"/>
    <w:rsid w:val="0079768F"/>
    <w:rsid w:val="00797E13"/>
    <w:rsid w:val="007A213C"/>
    <w:rsid w:val="007A2369"/>
    <w:rsid w:val="007A7997"/>
    <w:rsid w:val="007B17BA"/>
    <w:rsid w:val="007C087C"/>
    <w:rsid w:val="007C31F7"/>
    <w:rsid w:val="007C5686"/>
    <w:rsid w:val="007C5CC9"/>
    <w:rsid w:val="007D5DAF"/>
    <w:rsid w:val="007D6C69"/>
    <w:rsid w:val="007E16C0"/>
    <w:rsid w:val="007E3693"/>
    <w:rsid w:val="007E660E"/>
    <w:rsid w:val="007E6757"/>
    <w:rsid w:val="007E6C8F"/>
    <w:rsid w:val="007E76ED"/>
    <w:rsid w:val="007E7B36"/>
    <w:rsid w:val="007F2047"/>
    <w:rsid w:val="007F58C5"/>
    <w:rsid w:val="008035D2"/>
    <w:rsid w:val="00803904"/>
    <w:rsid w:val="008041B0"/>
    <w:rsid w:val="008041E3"/>
    <w:rsid w:val="0080600B"/>
    <w:rsid w:val="00806462"/>
    <w:rsid w:val="00811B4B"/>
    <w:rsid w:val="0081786D"/>
    <w:rsid w:val="00823761"/>
    <w:rsid w:val="0082537D"/>
    <w:rsid w:val="00826279"/>
    <w:rsid w:val="00826751"/>
    <w:rsid w:val="00826B94"/>
    <w:rsid w:val="00830631"/>
    <w:rsid w:val="0083167D"/>
    <w:rsid w:val="00833E39"/>
    <w:rsid w:val="00835E54"/>
    <w:rsid w:val="008367B6"/>
    <w:rsid w:val="0083767A"/>
    <w:rsid w:val="008451F2"/>
    <w:rsid w:val="00846F18"/>
    <w:rsid w:val="0085317B"/>
    <w:rsid w:val="00854BEE"/>
    <w:rsid w:val="00861021"/>
    <w:rsid w:val="00864445"/>
    <w:rsid w:val="0086474E"/>
    <w:rsid w:val="00864BF2"/>
    <w:rsid w:val="00865910"/>
    <w:rsid w:val="00867741"/>
    <w:rsid w:val="00870348"/>
    <w:rsid w:val="008721CD"/>
    <w:rsid w:val="00872753"/>
    <w:rsid w:val="0087390E"/>
    <w:rsid w:val="00875C95"/>
    <w:rsid w:val="008767DD"/>
    <w:rsid w:val="00877593"/>
    <w:rsid w:val="00884BE9"/>
    <w:rsid w:val="0088789C"/>
    <w:rsid w:val="00892446"/>
    <w:rsid w:val="00892DEA"/>
    <w:rsid w:val="008950BD"/>
    <w:rsid w:val="0089524C"/>
    <w:rsid w:val="008A2892"/>
    <w:rsid w:val="008A2A5B"/>
    <w:rsid w:val="008B1A22"/>
    <w:rsid w:val="008C3044"/>
    <w:rsid w:val="008C38B2"/>
    <w:rsid w:val="008C5CBD"/>
    <w:rsid w:val="008C6000"/>
    <w:rsid w:val="008C65C8"/>
    <w:rsid w:val="008C6A77"/>
    <w:rsid w:val="008C76A8"/>
    <w:rsid w:val="008D2F04"/>
    <w:rsid w:val="008E39F0"/>
    <w:rsid w:val="008E634B"/>
    <w:rsid w:val="008F2ECD"/>
    <w:rsid w:val="008F6EC3"/>
    <w:rsid w:val="00901111"/>
    <w:rsid w:val="00906768"/>
    <w:rsid w:val="00910871"/>
    <w:rsid w:val="00911703"/>
    <w:rsid w:val="00911E0B"/>
    <w:rsid w:val="00917BA0"/>
    <w:rsid w:val="009255C3"/>
    <w:rsid w:val="00927EAD"/>
    <w:rsid w:val="00936F87"/>
    <w:rsid w:val="009440D3"/>
    <w:rsid w:val="00947AD8"/>
    <w:rsid w:val="00950E18"/>
    <w:rsid w:val="009546D5"/>
    <w:rsid w:val="00955985"/>
    <w:rsid w:val="009566E5"/>
    <w:rsid w:val="00956D41"/>
    <w:rsid w:val="0096133B"/>
    <w:rsid w:val="00961DA2"/>
    <w:rsid w:val="0096409C"/>
    <w:rsid w:val="00964B8D"/>
    <w:rsid w:val="009715BD"/>
    <w:rsid w:val="00976781"/>
    <w:rsid w:val="00982A1B"/>
    <w:rsid w:val="00985EA0"/>
    <w:rsid w:val="00986D8F"/>
    <w:rsid w:val="00992048"/>
    <w:rsid w:val="00994E68"/>
    <w:rsid w:val="00996900"/>
    <w:rsid w:val="009A1F89"/>
    <w:rsid w:val="009A24D1"/>
    <w:rsid w:val="009A4F30"/>
    <w:rsid w:val="009B5BEE"/>
    <w:rsid w:val="009C2BB5"/>
    <w:rsid w:val="009C5972"/>
    <w:rsid w:val="009C5AAA"/>
    <w:rsid w:val="009C68A7"/>
    <w:rsid w:val="009D5D2D"/>
    <w:rsid w:val="009D5E59"/>
    <w:rsid w:val="009D71A9"/>
    <w:rsid w:val="009E1114"/>
    <w:rsid w:val="009E2E1E"/>
    <w:rsid w:val="009E2F7D"/>
    <w:rsid w:val="009E33DB"/>
    <w:rsid w:val="009E400E"/>
    <w:rsid w:val="009E4E36"/>
    <w:rsid w:val="009F04BB"/>
    <w:rsid w:val="009F184E"/>
    <w:rsid w:val="009F1B66"/>
    <w:rsid w:val="009F22EC"/>
    <w:rsid w:val="009F327E"/>
    <w:rsid w:val="009F4BB1"/>
    <w:rsid w:val="009F6099"/>
    <w:rsid w:val="00A06FF0"/>
    <w:rsid w:val="00A06FFF"/>
    <w:rsid w:val="00A079E5"/>
    <w:rsid w:val="00A1168F"/>
    <w:rsid w:val="00A1181C"/>
    <w:rsid w:val="00A227FD"/>
    <w:rsid w:val="00A23E00"/>
    <w:rsid w:val="00A25E85"/>
    <w:rsid w:val="00A304CA"/>
    <w:rsid w:val="00A31BF8"/>
    <w:rsid w:val="00A3508E"/>
    <w:rsid w:val="00A358E0"/>
    <w:rsid w:val="00A360B9"/>
    <w:rsid w:val="00A412E9"/>
    <w:rsid w:val="00A412FA"/>
    <w:rsid w:val="00A43FEF"/>
    <w:rsid w:val="00A44A6B"/>
    <w:rsid w:val="00A44EE1"/>
    <w:rsid w:val="00A46832"/>
    <w:rsid w:val="00A5249E"/>
    <w:rsid w:val="00A53CF7"/>
    <w:rsid w:val="00A60FFD"/>
    <w:rsid w:val="00A6348D"/>
    <w:rsid w:val="00A659A4"/>
    <w:rsid w:val="00A67EA9"/>
    <w:rsid w:val="00A701DE"/>
    <w:rsid w:val="00A711FF"/>
    <w:rsid w:val="00A724E7"/>
    <w:rsid w:val="00A7374E"/>
    <w:rsid w:val="00A77695"/>
    <w:rsid w:val="00A82304"/>
    <w:rsid w:val="00A8359D"/>
    <w:rsid w:val="00A83939"/>
    <w:rsid w:val="00A85807"/>
    <w:rsid w:val="00A86CE8"/>
    <w:rsid w:val="00A903DF"/>
    <w:rsid w:val="00A93A39"/>
    <w:rsid w:val="00A94827"/>
    <w:rsid w:val="00A9509D"/>
    <w:rsid w:val="00A9573F"/>
    <w:rsid w:val="00A95ECE"/>
    <w:rsid w:val="00AA5DC7"/>
    <w:rsid w:val="00AA7531"/>
    <w:rsid w:val="00AA7823"/>
    <w:rsid w:val="00AB21F4"/>
    <w:rsid w:val="00AB2C8A"/>
    <w:rsid w:val="00AB3208"/>
    <w:rsid w:val="00AB7566"/>
    <w:rsid w:val="00AB79B8"/>
    <w:rsid w:val="00AC2E1D"/>
    <w:rsid w:val="00AC779B"/>
    <w:rsid w:val="00AD2789"/>
    <w:rsid w:val="00AD4D4C"/>
    <w:rsid w:val="00AD523F"/>
    <w:rsid w:val="00AD7923"/>
    <w:rsid w:val="00AE40B3"/>
    <w:rsid w:val="00AE5545"/>
    <w:rsid w:val="00AE57D3"/>
    <w:rsid w:val="00AE669A"/>
    <w:rsid w:val="00AE74CE"/>
    <w:rsid w:val="00B02E82"/>
    <w:rsid w:val="00B11CC0"/>
    <w:rsid w:val="00B245D3"/>
    <w:rsid w:val="00B24FCD"/>
    <w:rsid w:val="00B256BF"/>
    <w:rsid w:val="00B269AA"/>
    <w:rsid w:val="00B26C67"/>
    <w:rsid w:val="00B31270"/>
    <w:rsid w:val="00B325AA"/>
    <w:rsid w:val="00B32D60"/>
    <w:rsid w:val="00B35053"/>
    <w:rsid w:val="00B35209"/>
    <w:rsid w:val="00B3643F"/>
    <w:rsid w:val="00B40A0C"/>
    <w:rsid w:val="00B45B02"/>
    <w:rsid w:val="00B518AB"/>
    <w:rsid w:val="00B51AC5"/>
    <w:rsid w:val="00B541FC"/>
    <w:rsid w:val="00B567B7"/>
    <w:rsid w:val="00B646A3"/>
    <w:rsid w:val="00B650AB"/>
    <w:rsid w:val="00B67092"/>
    <w:rsid w:val="00B70D15"/>
    <w:rsid w:val="00B7116E"/>
    <w:rsid w:val="00B72601"/>
    <w:rsid w:val="00B73196"/>
    <w:rsid w:val="00B739A2"/>
    <w:rsid w:val="00B75ACC"/>
    <w:rsid w:val="00B76216"/>
    <w:rsid w:val="00B77439"/>
    <w:rsid w:val="00B81C5A"/>
    <w:rsid w:val="00B921CB"/>
    <w:rsid w:val="00B92E9D"/>
    <w:rsid w:val="00B949CD"/>
    <w:rsid w:val="00B95CCC"/>
    <w:rsid w:val="00B9677B"/>
    <w:rsid w:val="00BA23B0"/>
    <w:rsid w:val="00BA4C70"/>
    <w:rsid w:val="00BA6D38"/>
    <w:rsid w:val="00BA7B5F"/>
    <w:rsid w:val="00BB099A"/>
    <w:rsid w:val="00BB196D"/>
    <w:rsid w:val="00BB2087"/>
    <w:rsid w:val="00BB214F"/>
    <w:rsid w:val="00BB29FC"/>
    <w:rsid w:val="00BB3DDE"/>
    <w:rsid w:val="00BB4568"/>
    <w:rsid w:val="00BB5B41"/>
    <w:rsid w:val="00BC19CD"/>
    <w:rsid w:val="00BC26C6"/>
    <w:rsid w:val="00BC63BF"/>
    <w:rsid w:val="00BD1BC8"/>
    <w:rsid w:val="00BD5AD1"/>
    <w:rsid w:val="00BE40F8"/>
    <w:rsid w:val="00BE4760"/>
    <w:rsid w:val="00BE6A21"/>
    <w:rsid w:val="00BF0838"/>
    <w:rsid w:val="00BF0A28"/>
    <w:rsid w:val="00BF0C6A"/>
    <w:rsid w:val="00BF4CE1"/>
    <w:rsid w:val="00BF50C0"/>
    <w:rsid w:val="00BF77BE"/>
    <w:rsid w:val="00BF799B"/>
    <w:rsid w:val="00C009D5"/>
    <w:rsid w:val="00C02364"/>
    <w:rsid w:val="00C07BD6"/>
    <w:rsid w:val="00C11ECC"/>
    <w:rsid w:val="00C124B6"/>
    <w:rsid w:val="00C1366B"/>
    <w:rsid w:val="00C165BD"/>
    <w:rsid w:val="00C21288"/>
    <w:rsid w:val="00C22215"/>
    <w:rsid w:val="00C325A0"/>
    <w:rsid w:val="00C34128"/>
    <w:rsid w:val="00C40732"/>
    <w:rsid w:val="00C40BBA"/>
    <w:rsid w:val="00C40DD1"/>
    <w:rsid w:val="00C41B1F"/>
    <w:rsid w:val="00C4276F"/>
    <w:rsid w:val="00C51F7A"/>
    <w:rsid w:val="00C56629"/>
    <w:rsid w:val="00C6042C"/>
    <w:rsid w:val="00C63CD7"/>
    <w:rsid w:val="00C64335"/>
    <w:rsid w:val="00C652C6"/>
    <w:rsid w:val="00C70A93"/>
    <w:rsid w:val="00C72C79"/>
    <w:rsid w:val="00C76667"/>
    <w:rsid w:val="00C76F5F"/>
    <w:rsid w:val="00C826BC"/>
    <w:rsid w:val="00C845E9"/>
    <w:rsid w:val="00C84D5E"/>
    <w:rsid w:val="00C85EB6"/>
    <w:rsid w:val="00C9309C"/>
    <w:rsid w:val="00C94FF0"/>
    <w:rsid w:val="00C96E12"/>
    <w:rsid w:val="00C96F4A"/>
    <w:rsid w:val="00CA172A"/>
    <w:rsid w:val="00CA228E"/>
    <w:rsid w:val="00CA32FC"/>
    <w:rsid w:val="00CA4F27"/>
    <w:rsid w:val="00CA5495"/>
    <w:rsid w:val="00CA6B15"/>
    <w:rsid w:val="00CB0B10"/>
    <w:rsid w:val="00CB44A4"/>
    <w:rsid w:val="00CB4F5E"/>
    <w:rsid w:val="00CC0A46"/>
    <w:rsid w:val="00CC0F62"/>
    <w:rsid w:val="00CC5226"/>
    <w:rsid w:val="00CC594B"/>
    <w:rsid w:val="00CD154F"/>
    <w:rsid w:val="00CD60E1"/>
    <w:rsid w:val="00CD7E9E"/>
    <w:rsid w:val="00CE1AAE"/>
    <w:rsid w:val="00CE3AF0"/>
    <w:rsid w:val="00CE4EC4"/>
    <w:rsid w:val="00CF1D26"/>
    <w:rsid w:val="00CF2B39"/>
    <w:rsid w:val="00CF3F8B"/>
    <w:rsid w:val="00CF6354"/>
    <w:rsid w:val="00CF69C6"/>
    <w:rsid w:val="00D00546"/>
    <w:rsid w:val="00D03CAF"/>
    <w:rsid w:val="00D0462D"/>
    <w:rsid w:val="00D04C80"/>
    <w:rsid w:val="00D1434B"/>
    <w:rsid w:val="00D160BE"/>
    <w:rsid w:val="00D211CC"/>
    <w:rsid w:val="00D24BCD"/>
    <w:rsid w:val="00D25184"/>
    <w:rsid w:val="00D25F6D"/>
    <w:rsid w:val="00D31001"/>
    <w:rsid w:val="00D314B0"/>
    <w:rsid w:val="00D33602"/>
    <w:rsid w:val="00D355BA"/>
    <w:rsid w:val="00D4060D"/>
    <w:rsid w:val="00D42E3B"/>
    <w:rsid w:val="00D47134"/>
    <w:rsid w:val="00D50194"/>
    <w:rsid w:val="00D52BB0"/>
    <w:rsid w:val="00D55817"/>
    <w:rsid w:val="00D56A83"/>
    <w:rsid w:val="00D56FA6"/>
    <w:rsid w:val="00D57E2B"/>
    <w:rsid w:val="00D57F35"/>
    <w:rsid w:val="00D63715"/>
    <w:rsid w:val="00D63A88"/>
    <w:rsid w:val="00D66F0D"/>
    <w:rsid w:val="00D70BA1"/>
    <w:rsid w:val="00D719FD"/>
    <w:rsid w:val="00D76F8A"/>
    <w:rsid w:val="00D77363"/>
    <w:rsid w:val="00D82A61"/>
    <w:rsid w:val="00D863C3"/>
    <w:rsid w:val="00D86FF6"/>
    <w:rsid w:val="00D87A3F"/>
    <w:rsid w:val="00D9261F"/>
    <w:rsid w:val="00D9640D"/>
    <w:rsid w:val="00D97F51"/>
    <w:rsid w:val="00DA4548"/>
    <w:rsid w:val="00DA594E"/>
    <w:rsid w:val="00DA6861"/>
    <w:rsid w:val="00DB60BE"/>
    <w:rsid w:val="00DB64F0"/>
    <w:rsid w:val="00DC05B1"/>
    <w:rsid w:val="00DC21FC"/>
    <w:rsid w:val="00DC6618"/>
    <w:rsid w:val="00DD4AFC"/>
    <w:rsid w:val="00DD74E8"/>
    <w:rsid w:val="00DE3AEA"/>
    <w:rsid w:val="00DE3FF9"/>
    <w:rsid w:val="00DE4190"/>
    <w:rsid w:val="00DE4947"/>
    <w:rsid w:val="00DE5CC2"/>
    <w:rsid w:val="00DE797A"/>
    <w:rsid w:val="00DE7A94"/>
    <w:rsid w:val="00DE7D88"/>
    <w:rsid w:val="00DF3564"/>
    <w:rsid w:val="00DF434B"/>
    <w:rsid w:val="00DF7DBB"/>
    <w:rsid w:val="00E04CEF"/>
    <w:rsid w:val="00E10DBF"/>
    <w:rsid w:val="00E11A4E"/>
    <w:rsid w:val="00E17BCF"/>
    <w:rsid w:val="00E21A0F"/>
    <w:rsid w:val="00E25926"/>
    <w:rsid w:val="00E26568"/>
    <w:rsid w:val="00E304BE"/>
    <w:rsid w:val="00E30A5D"/>
    <w:rsid w:val="00E30FC9"/>
    <w:rsid w:val="00E3255D"/>
    <w:rsid w:val="00E33D48"/>
    <w:rsid w:val="00E3515A"/>
    <w:rsid w:val="00E35D12"/>
    <w:rsid w:val="00E40F77"/>
    <w:rsid w:val="00E440C5"/>
    <w:rsid w:val="00E46C83"/>
    <w:rsid w:val="00E51138"/>
    <w:rsid w:val="00E57327"/>
    <w:rsid w:val="00E575F7"/>
    <w:rsid w:val="00E6030A"/>
    <w:rsid w:val="00E703DD"/>
    <w:rsid w:val="00E71660"/>
    <w:rsid w:val="00E736CF"/>
    <w:rsid w:val="00E754F4"/>
    <w:rsid w:val="00E77D82"/>
    <w:rsid w:val="00E85D05"/>
    <w:rsid w:val="00E85F15"/>
    <w:rsid w:val="00E86E5A"/>
    <w:rsid w:val="00E87196"/>
    <w:rsid w:val="00E87546"/>
    <w:rsid w:val="00EA0F58"/>
    <w:rsid w:val="00EA40C1"/>
    <w:rsid w:val="00EA4B2A"/>
    <w:rsid w:val="00EA50BA"/>
    <w:rsid w:val="00EB1199"/>
    <w:rsid w:val="00EB61F5"/>
    <w:rsid w:val="00EB6F58"/>
    <w:rsid w:val="00EC46EB"/>
    <w:rsid w:val="00ED1261"/>
    <w:rsid w:val="00ED1E2E"/>
    <w:rsid w:val="00ED1F79"/>
    <w:rsid w:val="00ED23D4"/>
    <w:rsid w:val="00ED5417"/>
    <w:rsid w:val="00ED6FFA"/>
    <w:rsid w:val="00ED7CD9"/>
    <w:rsid w:val="00EE0051"/>
    <w:rsid w:val="00EE0302"/>
    <w:rsid w:val="00EE0BCD"/>
    <w:rsid w:val="00EE0D94"/>
    <w:rsid w:val="00EE110C"/>
    <w:rsid w:val="00EE2A2E"/>
    <w:rsid w:val="00EE326E"/>
    <w:rsid w:val="00EE3317"/>
    <w:rsid w:val="00EE3964"/>
    <w:rsid w:val="00EE64FF"/>
    <w:rsid w:val="00EF0BB2"/>
    <w:rsid w:val="00EF379B"/>
    <w:rsid w:val="00EF485D"/>
    <w:rsid w:val="00EF6182"/>
    <w:rsid w:val="00F00958"/>
    <w:rsid w:val="00F01A09"/>
    <w:rsid w:val="00F03B03"/>
    <w:rsid w:val="00F06B9F"/>
    <w:rsid w:val="00F15197"/>
    <w:rsid w:val="00F1769F"/>
    <w:rsid w:val="00F233F2"/>
    <w:rsid w:val="00F23C13"/>
    <w:rsid w:val="00F244FC"/>
    <w:rsid w:val="00F24CA8"/>
    <w:rsid w:val="00F251B5"/>
    <w:rsid w:val="00F26ED5"/>
    <w:rsid w:val="00F27273"/>
    <w:rsid w:val="00F320F8"/>
    <w:rsid w:val="00F326F3"/>
    <w:rsid w:val="00F345C4"/>
    <w:rsid w:val="00F35D17"/>
    <w:rsid w:val="00F44F12"/>
    <w:rsid w:val="00F4764C"/>
    <w:rsid w:val="00F50C1F"/>
    <w:rsid w:val="00F54CB8"/>
    <w:rsid w:val="00F553CA"/>
    <w:rsid w:val="00F60989"/>
    <w:rsid w:val="00F627F0"/>
    <w:rsid w:val="00F62AFB"/>
    <w:rsid w:val="00F73216"/>
    <w:rsid w:val="00F77734"/>
    <w:rsid w:val="00F86467"/>
    <w:rsid w:val="00F87F47"/>
    <w:rsid w:val="00F92CC6"/>
    <w:rsid w:val="00F93859"/>
    <w:rsid w:val="00F93AA5"/>
    <w:rsid w:val="00F94207"/>
    <w:rsid w:val="00F974F4"/>
    <w:rsid w:val="00FA1269"/>
    <w:rsid w:val="00FA29E4"/>
    <w:rsid w:val="00FA3752"/>
    <w:rsid w:val="00FA3CCF"/>
    <w:rsid w:val="00FA5A43"/>
    <w:rsid w:val="00FA5FEB"/>
    <w:rsid w:val="00FB1F7C"/>
    <w:rsid w:val="00FB3638"/>
    <w:rsid w:val="00FC1FFA"/>
    <w:rsid w:val="00FD0B42"/>
    <w:rsid w:val="00FD6D17"/>
    <w:rsid w:val="00FE17AB"/>
    <w:rsid w:val="00FE5056"/>
    <w:rsid w:val="00FE6663"/>
    <w:rsid w:val="00FF3760"/>
    <w:rsid w:val="00FF4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CC7D35-D903-437E-B746-715CC02F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E2F"/>
    <w:rPr>
      <w:rFonts w:ascii="Times New Roman" w:eastAsia="Times New Roman" w:hAnsi="Times New Roman"/>
      <w:sz w:val="24"/>
      <w:szCs w:val="24"/>
    </w:rPr>
  </w:style>
  <w:style w:type="paragraph" w:styleId="Nadpis1">
    <w:name w:val="heading 1"/>
    <w:basedOn w:val="Normln"/>
    <w:next w:val="Normln"/>
    <w:link w:val="Nadpis1Char"/>
    <w:uiPriority w:val="99"/>
    <w:qFormat/>
    <w:rsid w:val="003F54F3"/>
    <w:pPr>
      <w:keepNext/>
      <w:outlineLvl w:val="0"/>
    </w:pPr>
    <w:rPr>
      <w:rFonts w:eastAsia="Calibri"/>
    </w:rPr>
  </w:style>
  <w:style w:type="paragraph" w:styleId="Nadpis3">
    <w:name w:val="heading 3"/>
    <w:basedOn w:val="Normln"/>
    <w:next w:val="Normln"/>
    <w:link w:val="Nadpis3Char"/>
    <w:uiPriority w:val="99"/>
    <w:qFormat/>
    <w:rsid w:val="00231A8A"/>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BE40F8"/>
    <w:pPr>
      <w:keepNext/>
      <w:spacing w:before="240" w:after="60"/>
      <w:outlineLvl w:val="3"/>
    </w:pPr>
    <w:rPr>
      <w:rFonts w:ascii="Calibri" w:hAnsi="Calibri" w:cs="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54F3"/>
    <w:rPr>
      <w:rFonts w:ascii="Times New Roman" w:hAnsi="Times New Roman" w:cs="Times New Roman"/>
      <w:sz w:val="24"/>
      <w:szCs w:val="24"/>
    </w:rPr>
  </w:style>
  <w:style w:type="character" w:customStyle="1" w:styleId="Nadpis3Char">
    <w:name w:val="Nadpis 3 Char"/>
    <w:link w:val="Nadpis3"/>
    <w:uiPriority w:val="99"/>
    <w:semiHidden/>
    <w:locked/>
    <w:rsid w:val="00397CCC"/>
    <w:rPr>
      <w:rFonts w:ascii="Cambria" w:hAnsi="Cambria" w:cs="Cambria"/>
      <w:b/>
      <w:bCs/>
      <w:sz w:val="26"/>
      <w:szCs w:val="26"/>
    </w:rPr>
  </w:style>
  <w:style w:type="character" w:customStyle="1" w:styleId="Nadpis4Char">
    <w:name w:val="Nadpis 4 Char"/>
    <w:link w:val="Nadpis4"/>
    <w:uiPriority w:val="99"/>
    <w:semiHidden/>
    <w:locked/>
    <w:rsid w:val="00397CCC"/>
    <w:rPr>
      <w:rFonts w:ascii="Calibri" w:hAnsi="Calibri" w:cs="Calibri"/>
      <w:b/>
      <w:bCs/>
      <w:sz w:val="28"/>
      <w:szCs w:val="28"/>
    </w:rPr>
  </w:style>
  <w:style w:type="paragraph" w:styleId="Zhlav">
    <w:name w:val="header"/>
    <w:basedOn w:val="Normln"/>
    <w:link w:val="ZhlavChar"/>
    <w:uiPriority w:val="99"/>
    <w:rsid w:val="00455E2F"/>
    <w:pPr>
      <w:tabs>
        <w:tab w:val="center" w:pos="4536"/>
        <w:tab w:val="right" w:pos="9072"/>
      </w:tabs>
    </w:pPr>
    <w:rPr>
      <w:rFonts w:eastAsia="Calibri"/>
    </w:rPr>
  </w:style>
  <w:style w:type="character" w:customStyle="1" w:styleId="ZhlavChar">
    <w:name w:val="Záhlaví Char"/>
    <w:link w:val="Zhlav"/>
    <w:uiPriority w:val="99"/>
    <w:locked/>
    <w:rsid w:val="00455E2F"/>
    <w:rPr>
      <w:rFonts w:ascii="Times New Roman" w:hAnsi="Times New Roman" w:cs="Times New Roman"/>
      <w:sz w:val="24"/>
      <w:szCs w:val="24"/>
      <w:lang w:eastAsia="cs-CZ"/>
    </w:rPr>
  </w:style>
  <w:style w:type="paragraph" w:styleId="Zpat">
    <w:name w:val="footer"/>
    <w:basedOn w:val="Normln"/>
    <w:link w:val="ZpatChar"/>
    <w:uiPriority w:val="99"/>
    <w:rsid w:val="00455E2F"/>
    <w:pPr>
      <w:tabs>
        <w:tab w:val="center" w:pos="4536"/>
        <w:tab w:val="right" w:pos="9072"/>
      </w:tabs>
    </w:pPr>
    <w:rPr>
      <w:rFonts w:eastAsia="Calibri"/>
    </w:rPr>
  </w:style>
  <w:style w:type="character" w:customStyle="1" w:styleId="ZpatChar">
    <w:name w:val="Zápatí Char"/>
    <w:link w:val="Zpat"/>
    <w:uiPriority w:val="99"/>
    <w:locked/>
    <w:rsid w:val="00455E2F"/>
    <w:rPr>
      <w:rFonts w:ascii="Times New Roman" w:hAnsi="Times New Roman" w:cs="Times New Roman"/>
      <w:sz w:val="24"/>
      <w:szCs w:val="24"/>
      <w:lang w:eastAsia="cs-CZ"/>
    </w:rPr>
  </w:style>
  <w:style w:type="character" w:styleId="slostrnky">
    <w:name w:val="page number"/>
    <w:uiPriority w:val="99"/>
    <w:rsid w:val="00455E2F"/>
    <w:rPr>
      <w:rFonts w:cs="Times New Roman"/>
    </w:rPr>
  </w:style>
  <w:style w:type="character" w:styleId="Odkaznakoment">
    <w:name w:val="annotation reference"/>
    <w:uiPriority w:val="99"/>
    <w:semiHidden/>
    <w:rsid w:val="00455E2F"/>
    <w:rPr>
      <w:rFonts w:cs="Times New Roman"/>
      <w:sz w:val="16"/>
      <w:szCs w:val="16"/>
    </w:rPr>
  </w:style>
  <w:style w:type="paragraph" w:styleId="Textkomente">
    <w:name w:val="annotation text"/>
    <w:basedOn w:val="Normln"/>
    <w:link w:val="TextkomenteChar"/>
    <w:uiPriority w:val="99"/>
    <w:semiHidden/>
    <w:rsid w:val="00455E2F"/>
    <w:rPr>
      <w:rFonts w:eastAsia="Calibri"/>
      <w:sz w:val="20"/>
      <w:szCs w:val="20"/>
    </w:rPr>
  </w:style>
  <w:style w:type="character" w:customStyle="1" w:styleId="TextkomenteChar">
    <w:name w:val="Text komentáře Char"/>
    <w:link w:val="Textkomente"/>
    <w:uiPriority w:val="99"/>
    <w:locked/>
    <w:rsid w:val="00455E2F"/>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55E2F"/>
    <w:rPr>
      <w:rFonts w:ascii="Tahoma" w:eastAsia="Calibri" w:hAnsi="Tahoma" w:cs="Tahoma"/>
      <w:sz w:val="16"/>
      <w:szCs w:val="16"/>
    </w:rPr>
  </w:style>
  <w:style w:type="character" w:customStyle="1" w:styleId="TextbublinyChar">
    <w:name w:val="Text bubliny Char"/>
    <w:link w:val="Textbubliny"/>
    <w:uiPriority w:val="99"/>
    <w:semiHidden/>
    <w:locked/>
    <w:rsid w:val="00455E2F"/>
    <w:rPr>
      <w:rFonts w:ascii="Tahoma" w:hAnsi="Tahoma" w:cs="Tahoma"/>
      <w:sz w:val="16"/>
      <w:szCs w:val="16"/>
      <w:lang w:eastAsia="cs-CZ"/>
    </w:rPr>
  </w:style>
  <w:style w:type="character" w:styleId="Hypertextovodkaz">
    <w:name w:val="Hyperlink"/>
    <w:uiPriority w:val="99"/>
    <w:rsid w:val="003F54F3"/>
    <w:rPr>
      <w:rFonts w:cs="Times New Roman"/>
      <w:color w:val="0000FF"/>
      <w:u w:val="single"/>
    </w:rPr>
  </w:style>
  <w:style w:type="paragraph" w:styleId="Prosttext">
    <w:name w:val="Plain Text"/>
    <w:basedOn w:val="Normln"/>
    <w:link w:val="ProsttextChar"/>
    <w:uiPriority w:val="99"/>
    <w:rsid w:val="003F54F3"/>
    <w:rPr>
      <w:rFonts w:ascii="Courier New" w:eastAsia="Calibri" w:hAnsi="Courier New" w:cs="Courier New"/>
      <w:sz w:val="20"/>
      <w:szCs w:val="20"/>
    </w:rPr>
  </w:style>
  <w:style w:type="character" w:customStyle="1" w:styleId="ProsttextChar">
    <w:name w:val="Prostý text Char"/>
    <w:link w:val="Prosttext"/>
    <w:uiPriority w:val="99"/>
    <w:locked/>
    <w:rsid w:val="003F54F3"/>
    <w:rPr>
      <w:rFonts w:ascii="Courier New" w:hAnsi="Courier New" w:cs="Courier New"/>
    </w:rPr>
  </w:style>
  <w:style w:type="paragraph" w:styleId="Nzev">
    <w:name w:val="Title"/>
    <w:basedOn w:val="Normln"/>
    <w:link w:val="NzevChar"/>
    <w:uiPriority w:val="99"/>
    <w:qFormat/>
    <w:rsid w:val="00701522"/>
    <w:pPr>
      <w:numPr>
        <w:numId w:val="1"/>
      </w:numPr>
      <w:jc w:val="center"/>
    </w:pPr>
    <w:rPr>
      <w:rFonts w:ascii="Calibri" w:eastAsia="Calibri" w:hAnsi="Calibri" w:cs="Calibri"/>
      <w:u w:val="single"/>
    </w:rPr>
  </w:style>
  <w:style w:type="character" w:customStyle="1" w:styleId="NzevChar">
    <w:name w:val="Název Char"/>
    <w:link w:val="Nzev"/>
    <w:uiPriority w:val="99"/>
    <w:locked/>
    <w:rsid w:val="00701522"/>
    <w:rPr>
      <w:rFonts w:cs="Times New Roman"/>
      <w:sz w:val="24"/>
      <w:szCs w:val="24"/>
      <w:u w:val="single"/>
      <w:lang w:val="cs-CZ" w:eastAsia="cs-CZ"/>
    </w:rPr>
  </w:style>
  <w:style w:type="table" w:styleId="Mkatabulky">
    <w:name w:val="Table Grid"/>
    <w:basedOn w:val="Normlntabulka"/>
    <w:uiPriority w:val="99"/>
    <w:rsid w:val="00964B8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99"/>
    <w:qFormat/>
    <w:rsid w:val="00DE4947"/>
    <w:pPr>
      <w:ind w:left="708"/>
    </w:pPr>
  </w:style>
  <w:style w:type="paragraph" w:customStyle="1" w:styleId="Zkladntext21">
    <w:name w:val="Základní text 21"/>
    <w:basedOn w:val="Normln"/>
    <w:uiPriority w:val="99"/>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link w:val="Pedmtkomente"/>
    <w:uiPriority w:val="99"/>
    <w:semiHidden/>
    <w:locked/>
    <w:rsid w:val="00397CCC"/>
    <w:rPr>
      <w:rFonts w:ascii="Times New Roman" w:hAnsi="Times New Roman" w:cs="Times New Roman"/>
      <w:b/>
      <w:bCs/>
      <w:sz w:val="20"/>
      <w:szCs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B3643F"/>
    <w:pPr>
      <w:ind w:right="-142"/>
      <w:jc w:val="both"/>
    </w:pPr>
    <w:rPr>
      <w:rFonts w:ascii="Arial" w:eastAsia="Calibri" w:hAnsi="Arial" w:cs="Arial"/>
      <w:sz w:val="20"/>
      <w:szCs w:val="20"/>
    </w:rPr>
  </w:style>
  <w:style w:type="character" w:customStyle="1" w:styleId="ZkladntextChar">
    <w:name w:val="Základní text Char"/>
    <w:link w:val="Zkladntext"/>
    <w:uiPriority w:val="99"/>
    <w:semiHidden/>
    <w:locked/>
    <w:rsid w:val="00B3643F"/>
    <w:rPr>
      <w:rFonts w:ascii="Arial" w:hAnsi="Arial" w:cs="Arial"/>
      <w:lang w:val="cs-CZ" w:eastAsia="cs-CZ"/>
    </w:rPr>
  </w:style>
  <w:style w:type="paragraph" w:styleId="Normlnweb">
    <w:name w:val="Normal (Web)"/>
    <w:basedOn w:val="Normln"/>
    <w:rsid w:val="00AE57D3"/>
    <w:pPr>
      <w:spacing w:before="100" w:beforeAutospacing="1" w:after="100" w:afterAutospacing="1"/>
    </w:pPr>
  </w:style>
  <w:style w:type="character" w:styleId="Siln">
    <w:name w:val="Strong"/>
    <w:uiPriority w:val="22"/>
    <w:qFormat/>
    <w:rsid w:val="00AE57D3"/>
    <w:rPr>
      <w:rFonts w:cs="Times New Roman"/>
      <w:b/>
      <w:bCs/>
    </w:rPr>
  </w:style>
  <w:style w:type="character" w:customStyle="1" w:styleId="ftresult">
    <w:name w:val="ftresult"/>
    <w:uiPriority w:val="99"/>
    <w:rsid w:val="00AE57D3"/>
  </w:style>
  <w:style w:type="paragraph" w:customStyle="1" w:styleId="Textbody">
    <w:name w:val="Text body"/>
    <w:basedOn w:val="Normln"/>
    <w:uiPriority w:val="99"/>
    <w:rsid w:val="0068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jc w:val="both"/>
      <w:textAlignment w:val="baseline"/>
    </w:pPr>
    <w:rPr>
      <w:rFonts w:ascii="Arial" w:hAnsi="Arial" w:cs="Arial"/>
      <w:kern w:val="3"/>
      <w:sz w:val="22"/>
      <w:szCs w:val="22"/>
      <w:lang w:val="en-US"/>
    </w:rPr>
  </w:style>
  <w:style w:type="paragraph" w:styleId="Revize">
    <w:name w:val="Revision"/>
    <w:hidden/>
    <w:uiPriority w:val="99"/>
    <w:semiHidden/>
    <w:rsid w:val="00FB1F7C"/>
    <w:rPr>
      <w:rFonts w:ascii="Times New Roman" w:eastAsia="Times New Roman" w:hAnsi="Times New Roman"/>
      <w:sz w:val="24"/>
      <w:szCs w:val="24"/>
    </w:rPr>
  </w:style>
  <w:style w:type="character" w:customStyle="1" w:styleId="Zkladntext0">
    <w:name w:val="Základní text_"/>
    <w:link w:val="Zkladntext3"/>
    <w:uiPriority w:val="99"/>
    <w:locked/>
    <w:rsid w:val="00911703"/>
    <w:rPr>
      <w:rFonts w:ascii="Arial" w:eastAsia="Times New Roman" w:hAnsi="Arial" w:cs="Arial"/>
      <w:shd w:val="clear" w:color="auto" w:fill="FFFFFF"/>
    </w:rPr>
  </w:style>
  <w:style w:type="paragraph" w:customStyle="1" w:styleId="Zkladntext3">
    <w:name w:val="Základní text3"/>
    <w:basedOn w:val="Normln"/>
    <w:link w:val="Zkladntext0"/>
    <w:uiPriority w:val="99"/>
    <w:rsid w:val="00911703"/>
    <w:pPr>
      <w:widowControl w:val="0"/>
      <w:shd w:val="clear" w:color="auto" w:fill="FFFFFF"/>
      <w:spacing w:after="120" w:line="240" w:lineRule="atLeast"/>
      <w:ind w:hanging="600"/>
      <w:jc w:val="right"/>
    </w:pPr>
    <w:rPr>
      <w:rFonts w:ascii="Arial" w:hAnsi="Arial" w:cs="Arial"/>
      <w:sz w:val="20"/>
      <w:szCs w:val="20"/>
    </w:rPr>
  </w:style>
  <w:style w:type="paragraph" w:customStyle="1" w:styleId="PODKAPITOLA">
    <w:name w:val="PODKAPITOLA"/>
    <w:basedOn w:val="Normln"/>
    <w:link w:val="PODKAPITOLAChar"/>
    <w:qFormat/>
    <w:rsid w:val="003D6720"/>
    <w:rPr>
      <w:rFonts w:ascii="Verdana" w:hAnsi="Verdana"/>
      <w:b/>
      <w:bCs/>
      <w:sz w:val="20"/>
    </w:rPr>
  </w:style>
  <w:style w:type="character" w:customStyle="1" w:styleId="PODKAPITOLAChar">
    <w:name w:val="PODKAPITOLA Char"/>
    <w:link w:val="PODKAPITOLA"/>
    <w:rsid w:val="003D6720"/>
    <w:rPr>
      <w:rFonts w:ascii="Verdana" w:eastAsia="Times New Roman" w:hAnsi="Verdana"/>
      <w:b/>
      <w:bCs/>
      <w:szCs w:val="24"/>
    </w:rPr>
  </w:style>
  <w:style w:type="paragraph" w:customStyle="1" w:styleId="Default">
    <w:name w:val="Default"/>
    <w:rsid w:val="00C96F4A"/>
    <w:pPr>
      <w:autoSpaceDE w:val="0"/>
      <w:autoSpaceDN w:val="0"/>
      <w:adjustRightInd w:val="0"/>
    </w:pPr>
    <w:rPr>
      <w:rFonts w:cs="Calibri"/>
      <w:color w:val="000000"/>
      <w:sz w:val="24"/>
      <w:szCs w:val="24"/>
    </w:rPr>
  </w:style>
  <w:style w:type="paragraph" w:customStyle="1" w:styleId="Styl11">
    <w:name w:val="Styl 1.1"/>
    <w:basedOn w:val="Odstavecseseznamem"/>
    <w:link w:val="Styl11Char"/>
    <w:qFormat/>
    <w:rsid w:val="00410106"/>
    <w:pPr>
      <w:ind w:left="567" w:hanging="567"/>
      <w:jc w:val="both"/>
    </w:pPr>
    <w:rPr>
      <w:rFonts w:asciiTheme="minorHAnsi" w:hAnsiTheme="minorHAnsi"/>
      <w:sz w:val="22"/>
      <w:szCs w:val="22"/>
    </w:rPr>
  </w:style>
  <w:style w:type="character" w:customStyle="1" w:styleId="Styl11Char">
    <w:name w:val="Styl 1.1 Char"/>
    <w:basedOn w:val="Standardnpsmoodstavce"/>
    <w:link w:val="Styl11"/>
    <w:rsid w:val="00410106"/>
    <w:rPr>
      <w:rFonts w:asciiTheme="minorHAnsi" w:eastAsia="Times New Roman"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841957">
      <w:bodyDiv w:val="1"/>
      <w:marLeft w:val="0"/>
      <w:marRight w:val="0"/>
      <w:marTop w:val="0"/>
      <w:marBottom w:val="0"/>
      <w:divBdr>
        <w:top w:val="none" w:sz="0" w:space="0" w:color="auto"/>
        <w:left w:val="none" w:sz="0" w:space="0" w:color="auto"/>
        <w:bottom w:val="none" w:sz="0" w:space="0" w:color="auto"/>
        <w:right w:val="none" w:sz="0" w:space="0" w:color="auto"/>
      </w:divBdr>
    </w:div>
    <w:div w:id="1535313470">
      <w:bodyDiv w:val="1"/>
      <w:marLeft w:val="0"/>
      <w:marRight w:val="0"/>
      <w:marTop w:val="0"/>
      <w:marBottom w:val="0"/>
      <w:divBdr>
        <w:top w:val="none" w:sz="0" w:space="0" w:color="auto"/>
        <w:left w:val="none" w:sz="0" w:space="0" w:color="auto"/>
        <w:bottom w:val="none" w:sz="0" w:space="0" w:color="auto"/>
        <w:right w:val="none" w:sz="0" w:space="0" w:color="auto"/>
      </w:divBdr>
    </w:div>
    <w:div w:id="1576014143">
      <w:bodyDiv w:val="1"/>
      <w:marLeft w:val="0"/>
      <w:marRight w:val="0"/>
      <w:marTop w:val="0"/>
      <w:marBottom w:val="0"/>
      <w:divBdr>
        <w:top w:val="none" w:sz="0" w:space="0" w:color="auto"/>
        <w:left w:val="none" w:sz="0" w:space="0" w:color="auto"/>
        <w:bottom w:val="none" w:sz="0" w:space="0" w:color="auto"/>
        <w:right w:val="none" w:sz="0" w:space="0" w:color="auto"/>
      </w:divBdr>
    </w:div>
    <w:div w:id="16325874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9204F-1407-47A1-92C5-5588CC13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5751</Words>
  <Characters>33931</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Smlouva o dílo</vt:lpstr>
    </vt:vector>
  </TitlesOfParts>
  <Company>EUROVIA</Company>
  <LinksUpToDate>false</LinksUpToDate>
  <CharactersWithSpaces>39603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moringlovaz</dc:creator>
  <cp:lastModifiedBy>Rutschova</cp:lastModifiedBy>
  <cp:revision>2</cp:revision>
  <cp:lastPrinted>2017-05-19T07:07:00Z</cp:lastPrinted>
  <dcterms:created xsi:type="dcterms:W3CDTF">2019-01-14T06:53:00Z</dcterms:created>
  <dcterms:modified xsi:type="dcterms:W3CDTF">2019-01-14T06:53:00Z</dcterms:modified>
</cp:coreProperties>
</file>