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A4" w:rsidRPr="00C312F8" w:rsidRDefault="007109A4" w:rsidP="007109A4">
      <w:pPr>
        <w:pStyle w:val="Nadpis1"/>
        <w:rPr>
          <w:rFonts w:ascii="Arial" w:hAnsi="Arial"/>
          <w:sz w:val="20"/>
          <w:szCs w:val="20"/>
        </w:rPr>
      </w:pPr>
      <w:r w:rsidRPr="00C312F8">
        <w:rPr>
          <w:rFonts w:ascii="Arial" w:hAnsi="Arial"/>
          <w:sz w:val="20"/>
          <w:szCs w:val="20"/>
        </w:rPr>
        <w:t>Smlouva</w:t>
      </w:r>
    </w:p>
    <w:p w:rsidR="007109A4" w:rsidRDefault="007109A4" w:rsidP="007109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312F8">
        <w:rPr>
          <w:rFonts w:ascii="Arial" w:hAnsi="Arial" w:cs="Arial"/>
          <w:b/>
          <w:bCs/>
          <w:sz w:val="20"/>
          <w:szCs w:val="20"/>
        </w:rPr>
        <w:t>o reklamě a propagaci</w:t>
      </w:r>
    </w:p>
    <w:p w:rsidR="00447E70" w:rsidRPr="00072069" w:rsidRDefault="00447E70" w:rsidP="007109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72069">
        <w:rPr>
          <w:rFonts w:ascii="Arial" w:hAnsi="Arial" w:cs="Arial"/>
          <w:b/>
          <w:bCs/>
          <w:sz w:val="20"/>
          <w:szCs w:val="20"/>
        </w:rPr>
        <w:t>č. 2018/0422/1010</w:t>
      </w:r>
    </w:p>
    <w:p w:rsidR="007109A4" w:rsidRPr="00C312F8" w:rsidRDefault="007109A4" w:rsidP="007109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1727"/>
        <w:gridCol w:w="196"/>
        <w:gridCol w:w="6749"/>
      </w:tblGrid>
      <w:tr w:rsidR="007109A4" w:rsidRPr="00C312F8" w:rsidTr="00447E70">
        <w:trPr>
          <w:cantSplit/>
        </w:trPr>
        <w:tc>
          <w:tcPr>
            <w:tcW w:w="9072" w:type="dxa"/>
            <w:gridSpan w:val="4"/>
          </w:tcPr>
          <w:p w:rsidR="007109A4" w:rsidRPr="00C312F8" w:rsidRDefault="007109A4" w:rsidP="00447E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Teplárna České Budějovice, a.s.</w:t>
            </w:r>
          </w:p>
        </w:tc>
      </w:tr>
      <w:tr w:rsidR="007109A4" w:rsidRPr="00C312F8" w:rsidTr="00447E70">
        <w:trPr>
          <w:trHeight w:val="376"/>
        </w:trPr>
        <w:tc>
          <w:tcPr>
            <w:tcW w:w="400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se sídlem</w:t>
            </w:r>
          </w:p>
        </w:tc>
        <w:tc>
          <w:tcPr>
            <w:tcW w:w="196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49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Novohradská 32, 370 01 České Budějovice</w:t>
            </w:r>
          </w:p>
        </w:tc>
      </w:tr>
      <w:tr w:rsidR="007109A4" w:rsidRPr="00C312F8" w:rsidTr="00447E70">
        <w:trPr>
          <w:trHeight w:val="647"/>
        </w:trPr>
        <w:tc>
          <w:tcPr>
            <w:tcW w:w="400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zastoupení</w:t>
            </w:r>
          </w:p>
        </w:tc>
        <w:tc>
          <w:tcPr>
            <w:tcW w:w="196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49" w:type="dxa"/>
          </w:tcPr>
          <w:p w:rsidR="00447E70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Václav</w:t>
            </w:r>
            <w:r w:rsidR="00447E70">
              <w:rPr>
                <w:rFonts w:ascii="Arial" w:hAnsi="Arial" w:cs="Arial"/>
                <w:sz w:val="20"/>
                <w:szCs w:val="20"/>
              </w:rPr>
              <w:t xml:space="preserve"> Král, předseda představenstva,</w:t>
            </w:r>
          </w:p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Tomáš Kollarczyk, MBA, místopředseda představenstva</w:t>
            </w:r>
          </w:p>
        </w:tc>
      </w:tr>
      <w:tr w:rsidR="007109A4" w:rsidRPr="00C312F8" w:rsidTr="00447E70">
        <w:trPr>
          <w:trHeight w:val="392"/>
        </w:trPr>
        <w:tc>
          <w:tcPr>
            <w:tcW w:w="400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12F8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196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49" w:type="dxa"/>
          </w:tcPr>
          <w:p w:rsidR="007109A4" w:rsidRPr="00951A23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951A23">
              <w:rPr>
                <w:rFonts w:ascii="Arial" w:hAnsi="Arial" w:cs="Arial"/>
                <w:sz w:val="20"/>
                <w:szCs w:val="20"/>
              </w:rPr>
              <w:t>60826835, CZ60</w:t>
            </w:r>
            <w:r>
              <w:rPr>
                <w:rFonts w:ascii="Arial" w:hAnsi="Arial" w:cs="Arial"/>
                <w:sz w:val="20"/>
                <w:szCs w:val="20"/>
              </w:rPr>
              <w:t>826835</w:t>
            </w:r>
          </w:p>
        </w:tc>
      </w:tr>
      <w:tr w:rsidR="007109A4" w:rsidRPr="00951A23" w:rsidTr="00447E70">
        <w:trPr>
          <w:trHeight w:val="426"/>
        </w:trPr>
        <w:tc>
          <w:tcPr>
            <w:tcW w:w="400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registrace</w:t>
            </w:r>
          </w:p>
        </w:tc>
        <w:tc>
          <w:tcPr>
            <w:tcW w:w="196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49" w:type="dxa"/>
          </w:tcPr>
          <w:p w:rsidR="007109A4" w:rsidRPr="00951A23" w:rsidRDefault="007109A4" w:rsidP="00447E70">
            <w:pPr>
              <w:rPr>
                <w:rFonts w:ascii="Arial" w:hAnsi="Arial" w:cs="Arial"/>
                <w:sz w:val="20"/>
                <w:szCs w:val="20"/>
              </w:rPr>
            </w:pPr>
            <w:r w:rsidRPr="00951A23">
              <w:rPr>
                <w:rFonts w:ascii="Arial" w:hAnsi="Arial" w:cs="Arial"/>
                <w:sz w:val="20"/>
                <w:szCs w:val="20"/>
              </w:rPr>
              <w:t>zapsaná u Krajského soudu v Českých Budějovicích, oddíl B, vložka 637</w:t>
            </w:r>
          </w:p>
        </w:tc>
      </w:tr>
      <w:tr w:rsidR="007109A4" w:rsidRPr="00C312F8" w:rsidTr="00447E70">
        <w:trPr>
          <w:cantSplit/>
        </w:trPr>
        <w:tc>
          <w:tcPr>
            <w:tcW w:w="9072" w:type="dxa"/>
            <w:gridSpan w:val="4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(dále jen „</w:t>
            </w:r>
            <w:r w:rsidRPr="00C312F8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 w:rsidRPr="00C312F8">
              <w:rPr>
                <w:rFonts w:ascii="Arial" w:hAnsi="Arial" w:cs="Arial"/>
                <w:sz w:val="20"/>
                <w:szCs w:val="20"/>
              </w:rPr>
              <w:t>“)</w:t>
            </w:r>
          </w:p>
        </w:tc>
      </w:tr>
    </w:tbl>
    <w:p w:rsidR="007109A4" w:rsidRPr="00C312F8" w:rsidRDefault="007109A4" w:rsidP="007109A4">
      <w:pPr>
        <w:rPr>
          <w:rFonts w:ascii="Arial" w:hAnsi="Arial" w:cs="Arial"/>
          <w:sz w:val="20"/>
          <w:szCs w:val="20"/>
        </w:rPr>
      </w:pPr>
    </w:p>
    <w:p w:rsidR="007109A4" w:rsidRPr="00C312F8" w:rsidRDefault="007109A4" w:rsidP="007109A4">
      <w:pPr>
        <w:rPr>
          <w:rFonts w:ascii="Arial" w:hAnsi="Arial" w:cs="Arial"/>
          <w:b/>
          <w:bCs/>
          <w:sz w:val="20"/>
          <w:szCs w:val="20"/>
        </w:rPr>
      </w:pPr>
      <w:r w:rsidRPr="00C312F8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09A4" w:rsidRPr="00C312F8" w:rsidRDefault="007109A4" w:rsidP="007109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2205"/>
        <w:gridCol w:w="217"/>
        <w:gridCol w:w="6251"/>
      </w:tblGrid>
      <w:tr w:rsidR="007109A4" w:rsidRPr="00C312F8" w:rsidTr="00447E70">
        <w:trPr>
          <w:cantSplit/>
        </w:trPr>
        <w:tc>
          <w:tcPr>
            <w:tcW w:w="9778" w:type="dxa"/>
            <w:gridSpan w:val="4"/>
          </w:tcPr>
          <w:p w:rsidR="007109A4" w:rsidRPr="00717E83" w:rsidRDefault="007109A4" w:rsidP="00447E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E83">
              <w:rPr>
                <w:rFonts w:ascii="Arial" w:hAnsi="Arial" w:cs="Arial"/>
                <w:b/>
                <w:sz w:val="20"/>
                <w:szCs w:val="20"/>
              </w:rPr>
              <w:t>Alois Srb, produkční agentura REVEL</w:t>
            </w:r>
          </w:p>
        </w:tc>
      </w:tr>
      <w:tr w:rsidR="007109A4" w:rsidRPr="00C312F8" w:rsidTr="00447E70">
        <w:tc>
          <w:tcPr>
            <w:tcW w:w="429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se sídlem</w:t>
            </w:r>
          </w:p>
        </w:tc>
        <w:tc>
          <w:tcPr>
            <w:tcW w:w="220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6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Svatkovice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19, 398 43 Bernartice</w:t>
            </w:r>
          </w:p>
        </w:tc>
      </w:tr>
      <w:tr w:rsidR="007109A4" w:rsidRPr="00C312F8" w:rsidTr="00447E70">
        <w:tc>
          <w:tcPr>
            <w:tcW w:w="429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zastoupení</w:t>
            </w:r>
          </w:p>
        </w:tc>
        <w:tc>
          <w:tcPr>
            <w:tcW w:w="220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6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Alois Srb</w:t>
            </w:r>
          </w:p>
        </w:tc>
      </w:tr>
      <w:tr w:rsidR="007109A4" w:rsidRPr="00C312F8" w:rsidTr="00447E70">
        <w:tc>
          <w:tcPr>
            <w:tcW w:w="429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IČ, DIČ, plátce DPH</w:t>
            </w:r>
          </w:p>
        </w:tc>
        <w:tc>
          <w:tcPr>
            <w:tcW w:w="220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6" w:type="dxa"/>
          </w:tcPr>
          <w:p w:rsidR="007109A4" w:rsidRPr="00C312F8" w:rsidRDefault="007109A4" w:rsidP="00F146D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60843314, </w:t>
            </w:r>
            <w:bookmarkStart w:id="0" w:name="_GoBack"/>
            <w:bookmarkEnd w:id="0"/>
          </w:p>
        </w:tc>
      </w:tr>
      <w:tr w:rsidR="007109A4" w:rsidRPr="00C312F8" w:rsidTr="00447E70">
        <w:tc>
          <w:tcPr>
            <w:tcW w:w="429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220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ČSOB 238147379/0300</w:t>
            </w:r>
          </w:p>
        </w:tc>
      </w:tr>
      <w:tr w:rsidR="007109A4" w:rsidRPr="00C312F8" w:rsidTr="00447E70">
        <w:tc>
          <w:tcPr>
            <w:tcW w:w="429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registrace</w:t>
            </w:r>
          </w:p>
        </w:tc>
        <w:tc>
          <w:tcPr>
            <w:tcW w:w="220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6" w:type="dxa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ŽÚ Městského úřadu Milevsko MM 20864/2009</w:t>
            </w:r>
          </w:p>
        </w:tc>
      </w:tr>
      <w:tr w:rsidR="007109A4" w:rsidRPr="00C312F8" w:rsidTr="00447E70">
        <w:trPr>
          <w:cantSplit/>
        </w:trPr>
        <w:tc>
          <w:tcPr>
            <w:tcW w:w="9778" w:type="dxa"/>
            <w:gridSpan w:val="4"/>
          </w:tcPr>
          <w:p w:rsidR="007109A4" w:rsidRPr="00C312F8" w:rsidRDefault="007109A4" w:rsidP="00447E70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C312F8">
              <w:rPr>
                <w:rFonts w:ascii="Arial" w:hAnsi="Arial" w:cs="Arial"/>
                <w:sz w:val="20"/>
                <w:szCs w:val="20"/>
              </w:rPr>
              <w:t>(dále jen „</w:t>
            </w:r>
            <w:r w:rsidRPr="00C312F8">
              <w:rPr>
                <w:rFonts w:ascii="Arial" w:hAnsi="Arial" w:cs="Arial"/>
                <w:b/>
                <w:bCs/>
                <w:sz w:val="20"/>
                <w:szCs w:val="20"/>
              </w:rPr>
              <w:t>dodavatel</w:t>
            </w:r>
            <w:r w:rsidRPr="00C312F8">
              <w:rPr>
                <w:rFonts w:ascii="Arial" w:hAnsi="Arial" w:cs="Arial"/>
                <w:sz w:val="20"/>
                <w:szCs w:val="20"/>
              </w:rPr>
              <w:t>“)</w:t>
            </w:r>
          </w:p>
        </w:tc>
      </w:tr>
    </w:tbl>
    <w:p w:rsidR="007109A4" w:rsidRPr="00C312F8" w:rsidRDefault="007109A4" w:rsidP="007109A4">
      <w:pPr>
        <w:rPr>
          <w:rFonts w:ascii="Arial" w:hAnsi="Arial" w:cs="Arial"/>
          <w:sz w:val="20"/>
          <w:szCs w:val="20"/>
        </w:rPr>
      </w:pPr>
    </w:p>
    <w:p w:rsidR="007109A4" w:rsidRPr="00C312F8" w:rsidRDefault="007109A4" w:rsidP="007109A4">
      <w:pPr>
        <w:jc w:val="center"/>
        <w:rPr>
          <w:rFonts w:ascii="Arial" w:hAnsi="Arial" w:cs="Arial"/>
          <w:sz w:val="20"/>
          <w:szCs w:val="20"/>
        </w:rPr>
      </w:pPr>
      <w:r w:rsidRPr="00C312F8">
        <w:rPr>
          <w:rFonts w:ascii="Arial" w:hAnsi="Arial" w:cs="Arial"/>
          <w:sz w:val="20"/>
          <w:szCs w:val="20"/>
        </w:rPr>
        <w:t>uzavírají dle ustanovení § </w:t>
      </w:r>
      <w:r>
        <w:rPr>
          <w:rFonts w:ascii="Arial" w:hAnsi="Arial" w:cs="Arial"/>
          <w:sz w:val="20"/>
          <w:szCs w:val="20"/>
        </w:rPr>
        <w:t>1746</w:t>
      </w:r>
      <w:r w:rsidRPr="00C312F8">
        <w:rPr>
          <w:rFonts w:ascii="Arial" w:hAnsi="Arial" w:cs="Arial"/>
          <w:sz w:val="20"/>
          <w:szCs w:val="20"/>
        </w:rPr>
        <w:t xml:space="preserve"> odst. 2 zákona č. </w:t>
      </w:r>
      <w:r>
        <w:rPr>
          <w:rFonts w:ascii="Arial" w:hAnsi="Arial" w:cs="Arial"/>
          <w:sz w:val="20"/>
          <w:szCs w:val="20"/>
        </w:rPr>
        <w:t>89</w:t>
      </w:r>
      <w:r w:rsidRPr="00C312F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2012</w:t>
      </w:r>
      <w:r w:rsidRPr="00C312F8">
        <w:rPr>
          <w:rFonts w:ascii="Arial" w:hAnsi="Arial" w:cs="Arial"/>
          <w:sz w:val="20"/>
          <w:szCs w:val="20"/>
        </w:rPr>
        <w:t xml:space="preserve"> Sb., ob</w:t>
      </w:r>
      <w:r>
        <w:rPr>
          <w:rFonts w:ascii="Arial" w:hAnsi="Arial" w:cs="Arial"/>
          <w:sz w:val="20"/>
          <w:szCs w:val="20"/>
        </w:rPr>
        <w:t>čanský</w:t>
      </w:r>
      <w:r w:rsidRPr="00C312F8">
        <w:rPr>
          <w:rFonts w:ascii="Arial" w:hAnsi="Arial" w:cs="Arial"/>
          <w:sz w:val="20"/>
          <w:szCs w:val="20"/>
        </w:rPr>
        <w:t xml:space="preserve"> zákoník, v</w:t>
      </w:r>
      <w:r>
        <w:rPr>
          <w:rFonts w:ascii="Arial" w:hAnsi="Arial" w:cs="Arial"/>
          <w:sz w:val="20"/>
          <w:szCs w:val="20"/>
        </w:rPr>
        <w:t>e</w:t>
      </w:r>
      <w:r w:rsidRPr="00C312F8">
        <w:rPr>
          <w:rFonts w:ascii="Arial" w:hAnsi="Arial" w:cs="Arial"/>
          <w:sz w:val="20"/>
          <w:szCs w:val="20"/>
        </w:rPr>
        <w:t xml:space="preserve"> znění</w:t>
      </w:r>
      <w:r>
        <w:rPr>
          <w:rFonts w:ascii="Arial" w:hAnsi="Arial" w:cs="Arial"/>
          <w:sz w:val="20"/>
          <w:szCs w:val="20"/>
        </w:rPr>
        <w:t xml:space="preserve"> pozdějších předpisů</w:t>
      </w:r>
      <w:r w:rsidRPr="00C312F8">
        <w:rPr>
          <w:rFonts w:ascii="Arial" w:hAnsi="Arial" w:cs="Arial"/>
          <w:sz w:val="20"/>
          <w:szCs w:val="20"/>
        </w:rPr>
        <w:t>, tuto</w:t>
      </w:r>
    </w:p>
    <w:p w:rsidR="007109A4" w:rsidRPr="00C312F8" w:rsidRDefault="007109A4" w:rsidP="007109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312F8">
        <w:rPr>
          <w:rFonts w:ascii="Arial" w:hAnsi="Arial" w:cs="Arial"/>
          <w:b/>
          <w:bCs/>
          <w:sz w:val="20"/>
          <w:szCs w:val="20"/>
        </w:rPr>
        <w:t>smlouvu o reklamě a propagaci</w:t>
      </w:r>
    </w:p>
    <w:p w:rsidR="007109A4" w:rsidRPr="00C312F8" w:rsidRDefault="007109A4" w:rsidP="007109A4">
      <w:pPr>
        <w:spacing w:before="0"/>
        <w:jc w:val="center"/>
        <w:rPr>
          <w:rFonts w:ascii="Arial" w:hAnsi="Arial" w:cs="Arial"/>
          <w:bCs/>
          <w:sz w:val="20"/>
          <w:szCs w:val="20"/>
        </w:rPr>
      </w:pPr>
      <w:r w:rsidRPr="00C312F8">
        <w:rPr>
          <w:rFonts w:ascii="Arial" w:hAnsi="Arial" w:cs="Arial"/>
          <w:bCs/>
          <w:sz w:val="20"/>
          <w:szCs w:val="20"/>
        </w:rPr>
        <w:t>(dále jen „Smlouva“)</w:t>
      </w:r>
    </w:p>
    <w:p w:rsidR="007109A4" w:rsidRPr="00447E70" w:rsidRDefault="007109A4" w:rsidP="007109A4">
      <w:pPr>
        <w:pStyle w:val="SMLOUVA2004Times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Předmět Smlouvy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 xml:space="preserve">Dodavatel se Smlouvou zavazuje zajistit reklamní prezentaci a propagaci objednatele (dále jen „reklama“) v rámci akce: </w:t>
      </w:r>
      <w:r w:rsidRPr="00447E70">
        <w:rPr>
          <w:rFonts w:ascii="Arial" w:hAnsi="Arial" w:cs="Arial"/>
          <w:b/>
          <w:sz w:val="20"/>
          <w:szCs w:val="20"/>
        </w:rPr>
        <w:t xml:space="preserve">XXIX. International </w:t>
      </w:r>
      <w:proofErr w:type="spellStart"/>
      <w:r w:rsidRPr="00447E70">
        <w:rPr>
          <w:rFonts w:ascii="Arial" w:hAnsi="Arial" w:cs="Arial"/>
          <w:b/>
          <w:sz w:val="20"/>
          <w:szCs w:val="20"/>
        </w:rPr>
        <w:t>beer</w:t>
      </w:r>
      <w:proofErr w:type="spellEnd"/>
      <w:r w:rsidRPr="00447E70">
        <w:rPr>
          <w:rFonts w:ascii="Arial" w:hAnsi="Arial" w:cs="Arial"/>
          <w:b/>
          <w:sz w:val="20"/>
          <w:szCs w:val="20"/>
        </w:rPr>
        <w:t xml:space="preserve"> festival </w:t>
      </w:r>
      <w:proofErr w:type="spellStart"/>
      <w:r w:rsidRPr="00447E70">
        <w:rPr>
          <w:rFonts w:ascii="Arial" w:hAnsi="Arial" w:cs="Arial"/>
          <w:b/>
          <w:sz w:val="20"/>
          <w:szCs w:val="20"/>
        </w:rPr>
        <w:t>Budweis</w:t>
      </w:r>
      <w:proofErr w:type="spellEnd"/>
      <w:r w:rsidRPr="00447E70">
        <w:rPr>
          <w:rFonts w:ascii="Arial" w:hAnsi="Arial" w:cs="Arial"/>
          <w:b/>
          <w:sz w:val="20"/>
          <w:szCs w:val="20"/>
        </w:rPr>
        <w:t xml:space="preserve"> 2019</w:t>
      </w:r>
      <w:r w:rsidRPr="00447E70">
        <w:rPr>
          <w:rFonts w:ascii="Arial" w:hAnsi="Arial" w:cs="Arial"/>
          <w:sz w:val="20"/>
          <w:szCs w:val="20"/>
        </w:rPr>
        <w:t xml:space="preserve"> konané ve dnech 11.-16. 2. 2019, za níže sjednaných podmínek.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Objednatel se zavazuje uhradit dodavateli za řádné plnění sjednanou úplatu, ve lhůtě a způsobem, jak sjednáno níže.</w:t>
      </w:r>
    </w:p>
    <w:p w:rsidR="007109A4" w:rsidRPr="00447E70" w:rsidRDefault="007109A4" w:rsidP="007109A4">
      <w:pPr>
        <w:pStyle w:val="SMLOUVA2004Times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Závazky dodavatele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Dodavatel v rámci plnění Smlouvy zajistí prezentaci objednatele následujícím způsobem: Objednatel se stane generálním partnerem akce. Jako generální partner bude uváděn na tiskových konferencích, degustacích, na Slavnostním zahájení i zakončení výše jmenované akce. Generální partner bude uveden na webov</w:t>
      </w:r>
      <w:r w:rsidR="00996595" w:rsidRPr="00447E70">
        <w:rPr>
          <w:rFonts w:ascii="Arial" w:hAnsi="Arial" w:cs="Arial"/>
          <w:sz w:val="20"/>
          <w:szCs w:val="20"/>
        </w:rPr>
        <w:t>ých</w:t>
      </w:r>
      <w:r w:rsidRPr="00447E70">
        <w:rPr>
          <w:rFonts w:ascii="Arial" w:hAnsi="Arial" w:cs="Arial"/>
          <w:sz w:val="20"/>
          <w:szCs w:val="20"/>
        </w:rPr>
        <w:t xml:space="preserve"> prezentac</w:t>
      </w:r>
      <w:r w:rsidR="00996595" w:rsidRPr="00447E70">
        <w:rPr>
          <w:rFonts w:ascii="Arial" w:hAnsi="Arial" w:cs="Arial"/>
          <w:sz w:val="20"/>
          <w:szCs w:val="20"/>
        </w:rPr>
        <w:t>ích</w:t>
      </w:r>
      <w:r w:rsidRPr="00447E70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447E70">
          <w:rPr>
            <w:rStyle w:val="Hypertextovodkaz"/>
            <w:rFonts w:ascii="Arial" w:hAnsi="Arial" w:cs="Arial"/>
            <w:sz w:val="20"/>
            <w:szCs w:val="20"/>
          </w:rPr>
          <w:t>http://www.pivofestival.cz/</w:t>
        </w:r>
      </w:hyperlink>
      <w:r w:rsidRPr="00447E70">
        <w:rPr>
          <w:rStyle w:val="Hypertextovodkaz"/>
          <w:rFonts w:ascii="Arial" w:hAnsi="Arial" w:cs="Arial"/>
          <w:sz w:val="20"/>
          <w:szCs w:val="20"/>
        </w:rPr>
        <w:t>,</w:t>
      </w:r>
      <w:r w:rsidRPr="00447E70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996595" w:rsidRPr="00447E70">
          <w:rPr>
            <w:rStyle w:val="Hypertextovodkaz"/>
            <w:rFonts w:ascii="Arial" w:hAnsi="Arial" w:cs="Arial"/>
            <w:sz w:val="20"/>
            <w:szCs w:val="20"/>
          </w:rPr>
          <w:t>https://www.vcb.cz/</w:t>
        </w:r>
      </w:hyperlink>
      <w:r w:rsidR="00996595" w:rsidRPr="00447E70">
        <w:rPr>
          <w:rFonts w:ascii="Arial" w:hAnsi="Arial" w:cs="Arial"/>
          <w:sz w:val="20"/>
          <w:szCs w:val="20"/>
        </w:rPr>
        <w:t>. L</w:t>
      </w:r>
      <w:r w:rsidRPr="00447E70">
        <w:rPr>
          <w:rFonts w:ascii="Arial" w:hAnsi="Arial" w:cs="Arial"/>
          <w:sz w:val="20"/>
          <w:szCs w:val="20"/>
        </w:rPr>
        <w:t xml:space="preserve">ogo objednatele bude dále uvedeno na hlavním banneru umístěném před </w:t>
      </w:r>
      <w:r w:rsidR="00996595" w:rsidRPr="00447E70">
        <w:rPr>
          <w:rFonts w:ascii="Arial" w:hAnsi="Arial" w:cs="Arial"/>
          <w:sz w:val="20"/>
          <w:szCs w:val="20"/>
        </w:rPr>
        <w:t>areálem V</w:t>
      </w:r>
      <w:r w:rsidRPr="00447E70">
        <w:rPr>
          <w:rFonts w:ascii="Arial" w:hAnsi="Arial" w:cs="Arial"/>
          <w:sz w:val="20"/>
          <w:szCs w:val="20"/>
        </w:rPr>
        <w:t xml:space="preserve">ýstaviště </w:t>
      </w:r>
      <w:r w:rsidR="00996595" w:rsidRPr="00447E70">
        <w:rPr>
          <w:rFonts w:ascii="Arial" w:hAnsi="Arial" w:cs="Arial"/>
          <w:sz w:val="20"/>
          <w:szCs w:val="20"/>
        </w:rPr>
        <w:t>České Budějovice a</w:t>
      </w:r>
      <w:r w:rsidRPr="00447E70">
        <w:rPr>
          <w:rFonts w:ascii="Arial" w:hAnsi="Arial" w:cs="Arial"/>
          <w:sz w:val="20"/>
          <w:szCs w:val="20"/>
        </w:rPr>
        <w:t xml:space="preserve"> bude prezentováno pomocí dalších bannerů v prostorách pav</w:t>
      </w:r>
      <w:r w:rsidR="00996595" w:rsidRPr="00447E70">
        <w:rPr>
          <w:rFonts w:ascii="Arial" w:hAnsi="Arial" w:cs="Arial"/>
          <w:sz w:val="20"/>
          <w:szCs w:val="20"/>
        </w:rPr>
        <w:t>ilonů</w:t>
      </w:r>
      <w:r w:rsidRPr="00447E70">
        <w:rPr>
          <w:rFonts w:ascii="Arial" w:hAnsi="Arial" w:cs="Arial"/>
          <w:sz w:val="20"/>
          <w:szCs w:val="20"/>
        </w:rPr>
        <w:t xml:space="preserve"> </w:t>
      </w:r>
      <w:r w:rsidR="00996595" w:rsidRPr="00447E70">
        <w:rPr>
          <w:rFonts w:ascii="Arial" w:hAnsi="Arial" w:cs="Arial"/>
          <w:sz w:val="20"/>
          <w:szCs w:val="20"/>
        </w:rPr>
        <w:t>Z</w:t>
      </w:r>
      <w:r w:rsidRPr="00447E70">
        <w:rPr>
          <w:rFonts w:ascii="Arial" w:hAnsi="Arial" w:cs="Arial"/>
          <w:sz w:val="20"/>
          <w:szCs w:val="20"/>
        </w:rPr>
        <w:t xml:space="preserve"> a </w:t>
      </w:r>
      <w:r w:rsidR="00996595" w:rsidRPr="00447E70">
        <w:rPr>
          <w:rFonts w:ascii="Arial" w:hAnsi="Arial" w:cs="Arial"/>
          <w:sz w:val="20"/>
          <w:szCs w:val="20"/>
        </w:rPr>
        <w:t>R</w:t>
      </w:r>
      <w:r w:rsidRPr="00447E70">
        <w:rPr>
          <w:rFonts w:ascii="Arial" w:hAnsi="Arial" w:cs="Arial"/>
          <w:sz w:val="20"/>
          <w:szCs w:val="20"/>
        </w:rPr>
        <w:t xml:space="preserve">2. Logo objednatele bude uvedeno na všech tiskovinách k akci: billboardech 3 x 5 m v počtu 10 ks, plakátech A1 v nákladu 1000 ks, letácích A5 v nákladu 5000 ks, na pozvánkách v nákladu 500 ks.   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 xml:space="preserve">Dodavatel se zavazuje předložit objednateli předem k odsouhlasení jakékoli údaje, informace, podklady, apod., které mají být v rámci plnění této smlouvy o objednateli zveřejněny (např. články, </w:t>
      </w:r>
      <w:r w:rsidRPr="00447E70">
        <w:rPr>
          <w:rFonts w:ascii="Arial" w:hAnsi="Arial" w:cs="Arial"/>
          <w:sz w:val="20"/>
          <w:szCs w:val="20"/>
        </w:rPr>
        <w:lastRenderedPageBreak/>
        <w:t>tiskové zprávy, logo objednatele, atd.), to vše za účelem zachování správnosti a korektnosti těchto informací, ochrany dobrého jména, pověsti, a důvěrných informací objednatele.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Dodavatel se zavazuje umožnit objednateli kontrolu plnění Smlouvy, a dále poskytnout při této kontrole objednateli veškerou nutnou součinnost.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Dodavatel se zavazuje v rámci plnění Smlouvy chránit oprávněné zájmy a dobrou pověst objednatele.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Dodavatel se zavazuje po ukončení reklamní prezentace doložit objednateli veškerá reklamní a propagační sdělení, jež byla dodavatelem v rámci plnění této smlouvy o objednateli zveřejněna.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Výše uvedené závazky se považují za podstatné smluvní povinnosti dodavatele.</w:t>
      </w:r>
    </w:p>
    <w:p w:rsidR="007109A4" w:rsidRPr="00447E70" w:rsidRDefault="007109A4" w:rsidP="007109A4">
      <w:pPr>
        <w:pStyle w:val="Smlouvaodstavec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7109A4" w:rsidRPr="00447E70" w:rsidRDefault="007109A4" w:rsidP="007109A4">
      <w:pPr>
        <w:pStyle w:val="SMLOUVA2004Times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Spolupůsobení objednatele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Objednatel poskytne dodavateli:</w:t>
      </w:r>
    </w:p>
    <w:p w:rsidR="007109A4" w:rsidRPr="00447E70" w:rsidRDefault="007109A4" w:rsidP="007109A4">
      <w:pPr>
        <w:pStyle w:val="Smlouvapsmeno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grafické podklady (logo), ve formátu a termínu požadovaném dodavatelem, nejpozději však den před zahájením akce.</w:t>
      </w:r>
    </w:p>
    <w:p w:rsidR="007109A4" w:rsidRPr="00447E70" w:rsidRDefault="007109A4" w:rsidP="007109A4">
      <w:pPr>
        <w:pStyle w:val="Smlouvapsmeno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reklamní bannery k zavěšení</w:t>
      </w:r>
    </w:p>
    <w:p w:rsidR="007109A4" w:rsidRPr="00447E70" w:rsidRDefault="007109A4" w:rsidP="007109A4">
      <w:pPr>
        <w:pStyle w:val="Smlouvapsmeno"/>
        <w:rPr>
          <w:rFonts w:ascii="Arial" w:hAnsi="Arial" w:cs="Arial"/>
          <w:sz w:val="20"/>
          <w:szCs w:val="20"/>
        </w:rPr>
      </w:pPr>
      <w:proofErr w:type="spellStart"/>
      <w:r w:rsidRPr="00447E70">
        <w:rPr>
          <w:rFonts w:ascii="Arial" w:hAnsi="Arial" w:cs="Arial"/>
          <w:sz w:val="20"/>
          <w:szCs w:val="20"/>
        </w:rPr>
        <w:t>videoprezentaci</w:t>
      </w:r>
      <w:proofErr w:type="spellEnd"/>
    </w:p>
    <w:p w:rsidR="007109A4" w:rsidRPr="00447E70" w:rsidRDefault="007109A4" w:rsidP="007109A4">
      <w:pPr>
        <w:pStyle w:val="SMLOUVA2004Times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Úplata, platební podmínky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 xml:space="preserve">Úplata za zajištění reklamy je sjednána dohodou smluvních stran, ve výši </w:t>
      </w:r>
    </w:p>
    <w:p w:rsidR="007109A4" w:rsidRPr="00447E70" w:rsidRDefault="007109A4" w:rsidP="007109A4">
      <w:pPr>
        <w:pStyle w:val="Smlouvaodstavec"/>
        <w:numPr>
          <w:ilvl w:val="0"/>
          <w:numId w:val="0"/>
        </w:numPr>
        <w:jc w:val="center"/>
        <w:rPr>
          <w:rFonts w:ascii="Arial" w:hAnsi="Arial" w:cs="Arial"/>
          <w:b/>
          <w:sz w:val="20"/>
          <w:szCs w:val="20"/>
        </w:rPr>
      </w:pPr>
    </w:p>
    <w:p w:rsidR="007109A4" w:rsidRPr="00447E70" w:rsidRDefault="00BB2746" w:rsidP="007109A4">
      <w:pPr>
        <w:pStyle w:val="Smlouvaodstavec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xxxxx</w:t>
      </w:r>
      <w:proofErr w:type="spellEnd"/>
      <w:r w:rsidR="007109A4" w:rsidRPr="00447E70">
        <w:rPr>
          <w:rFonts w:ascii="Arial" w:hAnsi="Arial" w:cs="Arial"/>
          <w:sz w:val="20"/>
          <w:szCs w:val="20"/>
        </w:rPr>
        <w:t xml:space="preserve"> + DPH</w:t>
      </w:r>
    </w:p>
    <w:p w:rsidR="007109A4" w:rsidRPr="00447E70" w:rsidRDefault="007109A4" w:rsidP="007109A4">
      <w:pPr>
        <w:pStyle w:val="Smlouvaodstavec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 xml:space="preserve"> (slovy:  </w:t>
      </w:r>
      <w:proofErr w:type="spellStart"/>
      <w:r w:rsidR="00BB2746">
        <w:rPr>
          <w:rFonts w:ascii="Arial" w:hAnsi="Arial" w:cs="Arial"/>
          <w:sz w:val="20"/>
          <w:szCs w:val="20"/>
        </w:rPr>
        <w:t>xxxxx</w:t>
      </w:r>
      <w:proofErr w:type="spellEnd"/>
      <w:r w:rsidRPr="00447E70">
        <w:rPr>
          <w:rFonts w:ascii="Arial" w:hAnsi="Arial" w:cs="Arial"/>
          <w:sz w:val="20"/>
          <w:szCs w:val="20"/>
        </w:rPr>
        <w:t xml:space="preserve"> korun).</w:t>
      </w:r>
    </w:p>
    <w:p w:rsidR="007109A4" w:rsidRPr="00447E70" w:rsidRDefault="007109A4" w:rsidP="007109A4">
      <w:pPr>
        <w:pStyle w:val="Smlouvaodstavec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Objednatel uhradí sjednanou částku úplaty na základě faktury – daňového dokladu, vystavené dodavatelem po uzavření Smlouvy</w:t>
      </w:r>
      <w:r w:rsidR="00072069">
        <w:rPr>
          <w:rFonts w:ascii="Arial" w:hAnsi="Arial" w:cs="Arial"/>
          <w:sz w:val="20"/>
          <w:szCs w:val="20"/>
        </w:rPr>
        <w:t xml:space="preserve"> a zaslané elektronicky na podatelna@teplarna-cb.cz</w:t>
      </w:r>
      <w:r w:rsidRPr="00447E70">
        <w:rPr>
          <w:rFonts w:ascii="Arial" w:hAnsi="Arial" w:cs="Arial"/>
          <w:sz w:val="20"/>
          <w:szCs w:val="20"/>
        </w:rPr>
        <w:t>. Faktura musí obsahovat náležitosti daňového dokladu dle platných obecně závazných právních předpisů a registrační číslo Smlouvy objednatele. Objednatel uhradí fakturu ve lhůtě 21 dnů od doručení, bezhotovostním převodem na účet dodavatele uvedený na faktuře, přičemž uhrazením se rozumí odepsání platby z účtu objednatele.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Objednatel je oprávněn vrátit dodavateli fakturu ve lhůtě 7 pracovních dní od jejího doručení, jestliže tato neobsahuje některou z výše uvedených náležitostí nebo obsahuje nesprávné údaje. Nebude-li faktura v uvedené lhůtě vrácena, považuje se za schválenou. Dnem vrácení faktury se přerušuje běh lhůty splatnosti a nová lhůta splatnosti počíná běžet dnem, kdy je objednateli doručena opravená nebo doplněná faktura.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Dodavatel tímto výslovně prohlašuje, že pravdivě uvedl údaj o svém plátcovství daně z přidané hodnoty podle platných obecně závazných právních předpisů. Dodavatel se zavazuje, že po dobu účinnosti Smlouvy oznámí objednateli bez zbytečného odkladu (nejpozději do 7 dnů) jakékoli změny v uvedeném údaji. Pro případ porušení této povinnosti se dodavatel zavazuje nahradit objednateli peněžní formou škodu, která mu v důsledku porušení této povinnosti vznikne.</w:t>
      </w:r>
    </w:p>
    <w:p w:rsidR="007109A4" w:rsidRPr="00447E70" w:rsidRDefault="007109A4" w:rsidP="007109A4">
      <w:pPr>
        <w:pStyle w:val="SMLOUVA2004Times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Zvláštní ujednání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Objednatel je oprávněn od Smlouvy jednostranně s okamžitou platností odstoupit v případě podstatného porušení povinností ze strany dodavatele.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Podstatným porušením povinností dodavatele se pro tyto účely rozumí zejména:</w:t>
      </w:r>
    </w:p>
    <w:p w:rsidR="007109A4" w:rsidRPr="00447E70" w:rsidRDefault="007109A4" w:rsidP="007109A4">
      <w:pPr>
        <w:pStyle w:val="Smlouvapsmeno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 xml:space="preserve">výrazně nekvalitní uveřejnění propagačních sdělení o objednateli (na první pohled zřejmá odchylka od grafických podkladů uveřejněných na nekvalitním a nevhodném nosiči, nevhodný projev týkající se sdělení tisku, na tiskových konferencích apod., nedodání řádného počtu </w:t>
      </w:r>
      <w:r w:rsidRPr="00447E70">
        <w:rPr>
          <w:rFonts w:ascii="Arial" w:hAnsi="Arial" w:cs="Arial"/>
          <w:sz w:val="20"/>
          <w:szCs w:val="20"/>
        </w:rPr>
        <w:lastRenderedPageBreak/>
        <w:t>dohodnutých tiskovin, uveřejnění způsobující poškození nebo možnost poškození dobrého jména objednatele, atd.);</w:t>
      </w:r>
    </w:p>
    <w:p w:rsidR="007109A4" w:rsidRPr="00447E70" w:rsidRDefault="007109A4" w:rsidP="007109A4">
      <w:pPr>
        <w:pStyle w:val="Smlouvapsmeno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opomenutí uveřejnění loga nebo obchodní firmy objednatele na jakémkoliv oficiálním či doprovodném reklamním materiálu nebo v obrazových a souhrnných mediích vydávaných dodavatelem, pokud dodavatel neprokáže porušení povinností ze strany třetích osob (médií).</w:t>
      </w:r>
    </w:p>
    <w:p w:rsidR="007109A4" w:rsidRPr="00447E70" w:rsidRDefault="007109A4" w:rsidP="007109A4">
      <w:pPr>
        <w:pStyle w:val="Smlouvapsmeno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Porušení povinností uvedených v čl. II. Smlouvy.</w:t>
      </w:r>
    </w:p>
    <w:p w:rsidR="007109A4" w:rsidRPr="00447E70" w:rsidRDefault="007109A4" w:rsidP="007109A4">
      <w:pPr>
        <w:pStyle w:val="SMLOUVA2004Times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Registr smluv</w:t>
      </w:r>
    </w:p>
    <w:p w:rsidR="00072069" w:rsidRDefault="007109A4" w:rsidP="00072069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Dodavatel bere na vědomí, že objednatel je právnickou osobou, v níž má většinovou majetkovou účast územní samosprávný celek, a proto se na tuto Smlouvu v souladu s § 2 odst. 1 písm. n) zákona č. 340/2015 Sb., o zvláštních podmínkách účinnosti některých smluv, uveřejňování těchto smluv a o registru smluv (zákon o registru smluv), ve znění pozdějších předpisů (dále také jen „ZRS“), vztahuje povinnost uveřejnění prostřednictvím registru smluv (dále také jen „Registr“).</w:t>
      </w:r>
    </w:p>
    <w:p w:rsidR="007109A4" w:rsidRPr="00072069" w:rsidRDefault="007109A4" w:rsidP="00072069">
      <w:pPr>
        <w:pStyle w:val="Smlouvaodstavec"/>
        <w:rPr>
          <w:rFonts w:ascii="Arial" w:hAnsi="Arial" w:cs="Arial"/>
          <w:sz w:val="20"/>
          <w:szCs w:val="20"/>
        </w:rPr>
      </w:pPr>
      <w:r w:rsidRPr="00072069">
        <w:rPr>
          <w:rFonts w:ascii="Arial" w:hAnsi="Arial" w:cs="Arial"/>
          <w:sz w:val="20"/>
          <w:szCs w:val="20"/>
        </w:rPr>
        <w:t>Smluvní strany ve shodě potvrzují, že:</w:t>
      </w:r>
    </w:p>
    <w:p w:rsidR="007109A4" w:rsidRPr="00447E70" w:rsidRDefault="007109A4" w:rsidP="00072069">
      <w:pPr>
        <w:pStyle w:val="SMLOUVA2004Times"/>
        <w:numPr>
          <w:ilvl w:val="0"/>
          <w:numId w:val="0"/>
        </w:numPr>
        <w:spacing w:before="0"/>
        <w:ind w:left="357"/>
        <w:jc w:val="both"/>
        <w:rPr>
          <w:rFonts w:ascii="Arial" w:hAnsi="Arial" w:cs="Arial"/>
          <w:b w:val="0"/>
          <w:sz w:val="20"/>
          <w:szCs w:val="20"/>
        </w:rPr>
      </w:pPr>
      <w:r w:rsidRPr="00447E70">
        <w:rPr>
          <w:rFonts w:ascii="Arial" w:hAnsi="Arial" w:cs="Arial"/>
          <w:b w:val="0"/>
          <w:sz w:val="20"/>
          <w:szCs w:val="20"/>
        </w:rPr>
        <w:t>a) se na tuto Smlouvu nevztahuje žádná z výjimek z povinnosti uveřejnění této Smlouvy dle § 3 odst. 2 ZRS,</w:t>
      </w:r>
    </w:p>
    <w:p w:rsidR="00072069" w:rsidRDefault="007109A4" w:rsidP="00072069">
      <w:pPr>
        <w:pStyle w:val="SMLOUVA2004Times"/>
        <w:numPr>
          <w:ilvl w:val="0"/>
          <w:numId w:val="0"/>
        </w:numPr>
        <w:spacing w:before="0"/>
        <w:ind w:left="357"/>
        <w:jc w:val="both"/>
        <w:rPr>
          <w:rFonts w:ascii="Arial" w:hAnsi="Arial" w:cs="Arial"/>
          <w:b w:val="0"/>
          <w:sz w:val="20"/>
          <w:szCs w:val="20"/>
        </w:rPr>
      </w:pPr>
      <w:r w:rsidRPr="00447E70">
        <w:rPr>
          <w:rFonts w:ascii="Arial" w:hAnsi="Arial" w:cs="Arial"/>
          <w:b w:val="0"/>
          <w:sz w:val="20"/>
          <w:szCs w:val="20"/>
        </w:rPr>
        <w:t>b) informace, které nelze poskytnout při postupu podle předpisů upravujících svobodný přístup k informacím a které se neuveřejňují v Registru v souladu s § 3 odst. 1 ZRS, budou v elektronickém obrazu textového obsahu Smlouvy zaslaného k uveřejnění do Registru (tj. verze této Smlouvy pro uveřejnění) znečitelněny. Konkrétně se jedná o osobní ú</w:t>
      </w:r>
      <w:r w:rsidR="00072069">
        <w:rPr>
          <w:rFonts w:ascii="Arial" w:hAnsi="Arial" w:cs="Arial"/>
          <w:b w:val="0"/>
          <w:sz w:val="20"/>
          <w:szCs w:val="20"/>
        </w:rPr>
        <w:t>daje a údaje o smluvní odměně.</w:t>
      </w:r>
    </w:p>
    <w:p w:rsidR="007109A4" w:rsidRPr="00447E70" w:rsidRDefault="007109A4" w:rsidP="00072069">
      <w:pPr>
        <w:pStyle w:val="SMLOUVA2004Times"/>
        <w:numPr>
          <w:ilvl w:val="0"/>
          <w:numId w:val="0"/>
        </w:numPr>
        <w:spacing w:before="0"/>
        <w:ind w:left="357" w:hanging="357"/>
        <w:jc w:val="both"/>
        <w:rPr>
          <w:rFonts w:ascii="Arial" w:hAnsi="Arial" w:cs="Arial"/>
          <w:b w:val="0"/>
          <w:sz w:val="20"/>
          <w:szCs w:val="20"/>
        </w:rPr>
      </w:pPr>
      <w:r w:rsidRPr="00447E70">
        <w:rPr>
          <w:rFonts w:ascii="Arial" w:hAnsi="Arial" w:cs="Arial"/>
          <w:b w:val="0"/>
          <w:sz w:val="20"/>
          <w:szCs w:val="20"/>
        </w:rPr>
        <w:t>3. Smluvní strany se dohodly, že tuto smlouvu uveřejní v Registru objednatel, a to ve verzi pro uveřejnění, tj. po znečitelnění informací dle odstavce 2. tohoto článku Smlouvy, a to do 30 dnů po podpisu této Smlouvy.</w:t>
      </w:r>
    </w:p>
    <w:p w:rsidR="007109A4" w:rsidRPr="00447E70" w:rsidRDefault="007109A4" w:rsidP="007109A4">
      <w:pPr>
        <w:pStyle w:val="SMLOUVA2004Times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Ostatní ujednání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Právní vztahy mezi smluvními stranami, založené a Smlouvou přímo neupravené, se řídí příslušnými ustanoveními občanského zákoníku.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Smlouva nabývá platnosti a účinnosti dnem podpisu oběma smluvními stranami. Smlouvu lze měnit pouze písemnými dodatky podepsanými smluvními stranami.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Smlouva je vyhotovena ve dvou stejnopisech, z nichž každá smluvní strana obdrží po jednom.</w:t>
      </w:r>
    </w:p>
    <w:p w:rsidR="007109A4" w:rsidRPr="00447E70" w:rsidRDefault="007109A4" w:rsidP="007109A4">
      <w:pPr>
        <w:pStyle w:val="Smlouvaodstavec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>Smluvní strany prohlašují, že si před podpisem Smlouvu přečetly, že se na jejím obsahu dohodly svobodně, vážně a že Smlouvu neuzavírají v tísni za nápadně nevýhodných podmínek.</w:t>
      </w:r>
    </w:p>
    <w:p w:rsidR="007109A4" w:rsidRPr="00447E70" w:rsidRDefault="007109A4" w:rsidP="007109A4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992"/>
        <w:gridCol w:w="1135"/>
        <w:gridCol w:w="2692"/>
        <w:gridCol w:w="992"/>
      </w:tblGrid>
      <w:tr w:rsidR="007109A4" w:rsidRPr="00447E70" w:rsidTr="00447E70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447E70">
              <w:rPr>
                <w:rFonts w:ascii="Arial" w:hAnsi="Arial" w:cs="Arial"/>
                <w:sz w:val="20"/>
                <w:szCs w:val="20"/>
              </w:rPr>
              <w:t>V Českých Budějovicích, dne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447E70">
              <w:rPr>
                <w:rFonts w:ascii="Arial" w:hAnsi="Arial" w:cs="Arial"/>
                <w:sz w:val="20"/>
                <w:szCs w:val="20"/>
              </w:rPr>
              <w:t xml:space="preserve">Ve </w:t>
            </w:r>
            <w:proofErr w:type="spellStart"/>
            <w:r w:rsidRPr="00447E70">
              <w:rPr>
                <w:rFonts w:ascii="Arial" w:hAnsi="Arial" w:cs="Arial"/>
                <w:sz w:val="20"/>
                <w:szCs w:val="20"/>
              </w:rPr>
              <w:t>Svatkovicích</w:t>
            </w:r>
            <w:proofErr w:type="spellEnd"/>
            <w:r w:rsidRPr="00447E70">
              <w:rPr>
                <w:rFonts w:ascii="Arial" w:hAnsi="Arial" w:cs="Arial"/>
                <w:sz w:val="20"/>
                <w:szCs w:val="20"/>
              </w:rPr>
              <w:t>, dne</w:t>
            </w:r>
            <w:r w:rsidR="00BB2746">
              <w:rPr>
                <w:rFonts w:ascii="Arial" w:hAnsi="Arial" w:cs="Arial"/>
                <w:sz w:val="20"/>
                <w:szCs w:val="20"/>
              </w:rPr>
              <w:t xml:space="preserve"> 9.1.2019</w:t>
            </w:r>
          </w:p>
        </w:tc>
      </w:tr>
      <w:tr w:rsidR="007109A4" w:rsidRPr="00447E70" w:rsidTr="00447E70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447E70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447E70"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7109A4" w:rsidRPr="00447E70" w:rsidTr="00447E70">
        <w:trPr>
          <w:trHeight w:hRule="exact" w:val="100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109A4" w:rsidRPr="00447E70" w:rsidRDefault="007109A4" w:rsidP="00447E7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109A4" w:rsidRPr="00447E70" w:rsidRDefault="007109A4" w:rsidP="00447E7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9A4" w:rsidRPr="00447E70" w:rsidTr="00447E70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E70">
              <w:rPr>
                <w:rFonts w:ascii="Arial" w:hAnsi="Arial" w:cs="Arial"/>
                <w:sz w:val="20"/>
                <w:szCs w:val="20"/>
              </w:rPr>
              <w:t xml:space="preserve">Ing. Václav Král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E70">
              <w:rPr>
                <w:rFonts w:ascii="Arial" w:hAnsi="Arial" w:cs="Arial"/>
                <w:sz w:val="20"/>
                <w:szCs w:val="20"/>
              </w:rPr>
              <w:t>Alois Srb</w:t>
            </w:r>
          </w:p>
        </w:tc>
      </w:tr>
      <w:tr w:rsidR="007109A4" w:rsidRPr="00447E70" w:rsidTr="00447E70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E70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9A4" w:rsidRPr="00447E70" w:rsidRDefault="007109A4" w:rsidP="00447E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09A4" w:rsidRPr="00447E70" w:rsidRDefault="007109A4" w:rsidP="007109A4">
      <w:pPr>
        <w:rPr>
          <w:rFonts w:ascii="Arial" w:hAnsi="Arial" w:cs="Arial"/>
          <w:sz w:val="20"/>
          <w:szCs w:val="20"/>
        </w:rPr>
      </w:pPr>
    </w:p>
    <w:p w:rsidR="007109A4" w:rsidRPr="00447E70" w:rsidRDefault="007109A4" w:rsidP="007109A4">
      <w:pPr>
        <w:rPr>
          <w:rFonts w:ascii="Arial" w:hAnsi="Arial" w:cs="Arial"/>
          <w:sz w:val="20"/>
          <w:szCs w:val="20"/>
        </w:rPr>
      </w:pPr>
    </w:p>
    <w:p w:rsidR="007109A4" w:rsidRPr="00447E70" w:rsidRDefault="007109A4" w:rsidP="007109A4">
      <w:pPr>
        <w:tabs>
          <w:tab w:val="left" w:pos="904"/>
        </w:tabs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7109A4" w:rsidRPr="00447E70" w:rsidRDefault="007109A4" w:rsidP="007109A4">
      <w:pPr>
        <w:spacing w:before="0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ab/>
        <w:t xml:space="preserve">      Ing. Tomáš Kollarczyk, MBA</w:t>
      </w:r>
    </w:p>
    <w:p w:rsidR="00D72F4A" w:rsidRPr="00447E70" w:rsidRDefault="007109A4" w:rsidP="00447E70">
      <w:pPr>
        <w:spacing w:before="0"/>
        <w:rPr>
          <w:rFonts w:ascii="Arial" w:hAnsi="Arial" w:cs="Arial"/>
          <w:sz w:val="20"/>
          <w:szCs w:val="20"/>
        </w:rPr>
      </w:pPr>
      <w:r w:rsidRPr="00447E70">
        <w:rPr>
          <w:rFonts w:ascii="Arial" w:hAnsi="Arial" w:cs="Arial"/>
          <w:sz w:val="20"/>
          <w:szCs w:val="20"/>
        </w:rPr>
        <w:tab/>
        <w:t xml:space="preserve">    místopředseda představenstva</w:t>
      </w:r>
    </w:p>
    <w:sectPr w:rsidR="00D72F4A" w:rsidRPr="00447E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70" w:rsidRDefault="00447E70" w:rsidP="007109A4">
      <w:pPr>
        <w:spacing w:before="0"/>
      </w:pPr>
      <w:r>
        <w:separator/>
      </w:r>
    </w:p>
  </w:endnote>
  <w:endnote w:type="continuationSeparator" w:id="0">
    <w:p w:rsidR="00447E70" w:rsidRDefault="00447E70" w:rsidP="007109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70" w:rsidRDefault="00447E70" w:rsidP="007109A4">
      <w:pPr>
        <w:spacing w:before="0"/>
      </w:pPr>
      <w:r>
        <w:separator/>
      </w:r>
    </w:p>
  </w:footnote>
  <w:footnote w:type="continuationSeparator" w:id="0">
    <w:p w:rsidR="00447E70" w:rsidRDefault="00447E70" w:rsidP="007109A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70" w:rsidRDefault="00447E70">
    <w:pPr>
      <w:pStyle w:val="Zhlav"/>
    </w:pPr>
  </w:p>
  <w:p w:rsidR="00447E70" w:rsidRDefault="00447E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917EE"/>
    <w:multiLevelType w:val="multilevel"/>
    <w:tmpl w:val="B3D8D3FA"/>
    <w:lvl w:ilvl="0">
      <w:start w:val="1"/>
      <w:numFmt w:val="upperRoman"/>
      <w:pStyle w:val="SMLOUVA2004Times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Smlouvaodstavec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A4"/>
    <w:rsid w:val="00072069"/>
    <w:rsid w:val="00447E70"/>
    <w:rsid w:val="007109A4"/>
    <w:rsid w:val="008C71A7"/>
    <w:rsid w:val="00996595"/>
    <w:rsid w:val="00BB2746"/>
    <w:rsid w:val="00BE7C63"/>
    <w:rsid w:val="00D72F4A"/>
    <w:rsid w:val="00F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EAF37-2AC1-4F8B-B493-36BD4798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09A4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09A4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09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9A4"/>
  </w:style>
  <w:style w:type="paragraph" w:styleId="Zpat">
    <w:name w:val="footer"/>
    <w:basedOn w:val="Normln"/>
    <w:link w:val="ZpatChar"/>
    <w:uiPriority w:val="99"/>
    <w:unhideWhenUsed/>
    <w:rsid w:val="007109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09A4"/>
  </w:style>
  <w:style w:type="character" w:customStyle="1" w:styleId="Nadpis1Char">
    <w:name w:val="Nadpis 1 Char"/>
    <w:basedOn w:val="Standardnpsmoodstavce"/>
    <w:link w:val="Nadpis1"/>
    <w:rsid w:val="007109A4"/>
    <w:rPr>
      <w:rFonts w:ascii="Times New Roman" w:eastAsia="Times New Roman" w:hAnsi="Times New Roman" w:cs="Arial"/>
      <w:b/>
      <w:bCs/>
      <w:kern w:val="32"/>
      <w:sz w:val="32"/>
      <w:szCs w:val="32"/>
      <w:u w:val="single"/>
      <w:lang w:eastAsia="cs-CZ"/>
    </w:rPr>
  </w:style>
  <w:style w:type="paragraph" w:customStyle="1" w:styleId="SMLOUVA2004Times">
    <w:name w:val="SMLOUVA 2004 Times"/>
    <w:basedOn w:val="Normln"/>
    <w:rsid w:val="007109A4"/>
    <w:pPr>
      <w:keepNext/>
      <w:numPr>
        <w:numId w:val="1"/>
      </w:numPr>
      <w:spacing w:before="480"/>
      <w:jc w:val="center"/>
    </w:pPr>
    <w:rPr>
      <w:b/>
    </w:rPr>
  </w:style>
  <w:style w:type="paragraph" w:customStyle="1" w:styleId="Smlouvaodstavec">
    <w:name w:val="Smlouva odstavec"/>
    <w:basedOn w:val="Normln"/>
    <w:rsid w:val="007109A4"/>
    <w:pPr>
      <w:numPr>
        <w:ilvl w:val="1"/>
        <w:numId w:val="1"/>
      </w:numPr>
    </w:pPr>
  </w:style>
  <w:style w:type="paragraph" w:customStyle="1" w:styleId="Smlouvapsmeno">
    <w:name w:val="Smlouva písmeno"/>
    <w:basedOn w:val="Smlouvaodstavec"/>
    <w:rsid w:val="007109A4"/>
    <w:pPr>
      <w:numPr>
        <w:ilvl w:val="2"/>
      </w:numPr>
      <w:spacing w:before="0"/>
    </w:pPr>
  </w:style>
  <w:style w:type="character" w:styleId="Hypertextovodkaz">
    <w:name w:val="Hyperlink"/>
    <w:basedOn w:val="Standardnpsmoodstavce"/>
    <w:unhideWhenUsed/>
    <w:rsid w:val="00710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b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vofestiva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TEPLARNA Ceske Budejovice, a. s.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Kollerová Bohdana</dc:creator>
  <cp:keywords/>
  <dc:description/>
  <cp:lastModifiedBy>Langová Zuzana Mgr.</cp:lastModifiedBy>
  <cp:revision>3</cp:revision>
  <dcterms:created xsi:type="dcterms:W3CDTF">2019-01-14T08:28:00Z</dcterms:created>
  <dcterms:modified xsi:type="dcterms:W3CDTF">2019-01-14T08:32:00Z</dcterms:modified>
</cp:coreProperties>
</file>