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9" w:rsidRPr="003B2794" w:rsidRDefault="003B2794" w:rsidP="003B2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794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3B2794" w:rsidRPr="003B2794" w:rsidRDefault="003B2794" w:rsidP="003B2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794"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3B2794" w:rsidRPr="003B2794" w:rsidRDefault="003B2794" w:rsidP="003B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 xml:space="preserve">uzavřená dle § 2586 a </w:t>
      </w:r>
      <w:proofErr w:type="spellStart"/>
      <w:r w:rsidRPr="003B2794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3B2794">
        <w:rPr>
          <w:rFonts w:ascii="Times New Roman" w:hAnsi="Times New Roman" w:cs="Times New Roman"/>
          <w:sz w:val="24"/>
          <w:szCs w:val="24"/>
        </w:rPr>
        <w:t xml:space="preserve">. z. </w:t>
      </w:r>
      <w:proofErr w:type="gramStart"/>
      <w:r w:rsidRPr="003B279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B2794">
        <w:rPr>
          <w:rFonts w:ascii="Times New Roman" w:hAnsi="Times New Roman" w:cs="Times New Roman"/>
          <w:sz w:val="24"/>
          <w:szCs w:val="24"/>
        </w:rPr>
        <w:t xml:space="preserve"> 89/2012 Sb., občanského zákoníku (dále jen </w:t>
      </w:r>
    </w:p>
    <w:p w:rsidR="003B2794" w:rsidRPr="003B2794" w:rsidRDefault="003B2794" w:rsidP="003B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„občanský zákoník“)</w:t>
      </w:r>
    </w:p>
    <w:p w:rsidR="003B2794" w:rsidRPr="003B2794" w:rsidRDefault="003B2794" w:rsidP="003B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94">
        <w:rPr>
          <w:rFonts w:ascii="Times New Roman" w:hAnsi="Times New Roman" w:cs="Times New Roman"/>
          <w:b/>
          <w:sz w:val="24"/>
          <w:szCs w:val="24"/>
        </w:rPr>
        <w:t>Za objednatele: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Alšova jihočeská galerie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Hluboká nad Vltavou 144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373 41 Hluboká nad Vltavou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 xml:space="preserve">Zastoupený: ředitelem </w:t>
      </w:r>
      <w:proofErr w:type="spellStart"/>
      <w:r w:rsidRPr="003B279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IČO: 00073512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Na straně jedné (dále jen objednatel)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a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94">
        <w:rPr>
          <w:rFonts w:ascii="Times New Roman" w:hAnsi="Times New Roman" w:cs="Times New Roman"/>
          <w:b/>
          <w:sz w:val="24"/>
          <w:szCs w:val="24"/>
        </w:rPr>
        <w:t>Za zhotovitele: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94">
        <w:rPr>
          <w:rFonts w:ascii="Times New Roman" w:hAnsi="Times New Roman" w:cs="Times New Roman"/>
          <w:b/>
          <w:sz w:val="24"/>
          <w:szCs w:val="24"/>
        </w:rPr>
        <w:t xml:space="preserve">Bláha </w:t>
      </w:r>
      <w:proofErr w:type="spellStart"/>
      <w:r w:rsidRPr="003B2794">
        <w:rPr>
          <w:rFonts w:ascii="Times New Roman" w:hAnsi="Times New Roman" w:cs="Times New Roman"/>
          <w:b/>
          <w:sz w:val="24"/>
          <w:szCs w:val="24"/>
        </w:rPr>
        <w:t>ús</w:t>
      </w:r>
      <w:proofErr w:type="spellEnd"/>
      <w:r w:rsidRPr="003B2794">
        <w:rPr>
          <w:rFonts w:ascii="Times New Roman" w:hAnsi="Times New Roman" w:cs="Times New Roman"/>
          <w:b/>
          <w:sz w:val="24"/>
          <w:szCs w:val="24"/>
        </w:rPr>
        <w:t>, s.r.o.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 xml:space="preserve">se sídlem: 373 73 Vraný u Slaného </w:t>
      </w:r>
      <w:proofErr w:type="spellStart"/>
      <w:proofErr w:type="gramStart"/>
      <w:r w:rsidRPr="003B2794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3B2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2794"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IČ: 27940195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DIČ: CZ27940195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zapsaná: u Městského soudu v Praze pod spisovou značkou C 128074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 xml:space="preserve">jejímž jménem jedná: </w:t>
      </w:r>
      <w:proofErr w:type="spellStart"/>
      <w:r w:rsidRPr="003B279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 xml:space="preserve">Kontaktní osoba: </w:t>
      </w:r>
      <w:proofErr w:type="spellStart"/>
      <w:r w:rsidRPr="003B279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Pr="003B279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na straně druhé (dále jen zhotovitel)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:rsidR="003B2794" w:rsidRP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Default="003B2794" w:rsidP="003B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794">
        <w:rPr>
          <w:rFonts w:ascii="Times New Roman" w:hAnsi="Times New Roman" w:cs="Times New Roman"/>
          <w:b/>
          <w:sz w:val="24"/>
          <w:szCs w:val="24"/>
        </w:rPr>
        <w:t>smlouvu o dílo</w:t>
      </w:r>
      <w:r w:rsidRPr="003B2794">
        <w:rPr>
          <w:rFonts w:ascii="Times New Roman" w:hAnsi="Times New Roman" w:cs="Times New Roman"/>
          <w:sz w:val="24"/>
          <w:szCs w:val="24"/>
        </w:rPr>
        <w:t xml:space="preserve"> (dále jen </w:t>
      </w:r>
      <w:proofErr w:type="spellStart"/>
      <w:r w:rsidRPr="003B2794">
        <w:rPr>
          <w:rFonts w:ascii="Times New Roman" w:hAnsi="Times New Roman" w:cs="Times New Roman"/>
          <w:sz w:val="24"/>
          <w:szCs w:val="24"/>
        </w:rPr>
        <w:t>SoD</w:t>
      </w:r>
      <w:proofErr w:type="spellEnd"/>
      <w:r w:rsidRPr="003B2794">
        <w:rPr>
          <w:rFonts w:ascii="Times New Roman" w:hAnsi="Times New Roman" w:cs="Times New Roman"/>
          <w:sz w:val="24"/>
          <w:szCs w:val="24"/>
        </w:rPr>
        <w:t>)</w:t>
      </w:r>
    </w:p>
    <w:p w:rsidR="003B2794" w:rsidRDefault="003B2794" w:rsidP="003B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Pr="00DC2544" w:rsidRDefault="003B2794" w:rsidP="003B279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54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Default="003B2794" w:rsidP="003B279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výroba, dodávka a instalace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skleněných výstavních vitrín o rozměrech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dle soupisu a ocenění prací a materiálu ze dne 27. 11. 2018.</w:t>
      </w:r>
    </w:p>
    <w:p w:rsidR="003B2794" w:rsidRDefault="003B2794" w:rsidP="003B279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B2794" w:rsidRDefault="003B2794" w:rsidP="003B279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544">
        <w:rPr>
          <w:rFonts w:ascii="Times New Roman" w:hAnsi="Times New Roman" w:cs="Times New Roman"/>
          <w:b/>
          <w:sz w:val="24"/>
          <w:szCs w:val="24"/>
        </w:rPr>
        <w:t>Čas a místo plnění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544" w:rsidRDefault="00274D39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Celé dílo bude dokončeno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DC2544">
        <w:rPr>
          <w:rFonts w:ascii="Times New Roman" w:hAnsi="Times New Roman" w:cs="Times New Roman"/>
          <w:sz w:val="24"/>
          <w:szCs w:val="24"/>
        </w:rPr>
        <w:t xml:space="preserve">. Místem plnění je </w:t>
      </w:r>
      <w:proofErr w:type="spellStart"/>
      <w:r w:rsidR="00DC254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C2544">
        <w:rPr>
          <w:rFonts w:ascii="Times New Roman" w:hAnsi="Times New Roman" w:cs="Times New Roman"/>
          <w:sz w:val="24"/>
          <w:szCs w:val="24"/>
        </w:rPr>
        <w:t>.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C2544" w:rsidRDefault="00DC2544" w:rsidP="00DC254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544">
        <w:rPr>
          <w:rFonts w:ascii="Times New Roman" w:hAnsi="Times New Roman" w:cs="Times New Roman"/>
          <w:b/>
          <w:sz w:val="24"/>
          <w:szCs w:val="24"/>
        </w:rPr>
        <w:t>Spolupůsobení objednatele</w:t>
      </w:r>
    </w:p>
    <w:p w:rsidR="00DC2544" w:rsidRP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Objednatel umožní vstup do objektu pracovníkům zhotovitele v pracovní dny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hodinou a umožní připojení na přípojku el.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C2544" w:rsidRPr="00DC2544" w:rsidRDefault="00DC2544" w:rsidP="00DC254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544">
        <w:rPr>
          <w:rFonts w:ascii="Times New Roman" w:hAnsi="Times New Roman" w:cs="Times New Roman"/>
          <w:b/>
          <w:sz w:val="24"/>
          <w:szCs w:val="24"/>
        </w:rPr>
        <w:t>Platební podmínky – cena za předmět plnění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díla byla dohodnuta na 236 800,-Kč bez DPH, tj. 286 528,-Kč včetně DPH, DPH 21 % činí 49 728,-Kč. Celková cena díla je cenou nejvýše přípustnou a jsou v ní započteny všechny náklady zhotovitele.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díla bude zaplacena na základě vystaveného daňového dokladu se všemi náležitostmi po řádném převzetí a předání bezvadného díla. Splatnost daňového dokladu byla dohodnuta na 14 dní od jeho doručení.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C2544" w:rsidRPr="00DC2544" w:rsidRDefault="00DC2544" w:rsidP="00DC254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544">
        <w:rPr>
          <w:rFonts w:ascii="Times New Roman" w:hAnsi="Times New Roman" w:cs="Times New Roman"/>
          <w:b/>
          <w:sz w:val="24"/>
          <w:szCs w:val="24"/>
        </w:rPr>
        <w:t>Ustanovení o povinnosti zhotovitele</w:t>
      </w: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C2544" w:rsidRDefault="00DC2544" w:rsidP="00DC25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poskytnout kontrolním orgánů objednatele informace a doklady týkající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zhotovitelských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činností souvisejících s realizací zakázky, ve smyslu §2,</w:t>
      </w:r>
      <w:r w:rsidR="00274D39">
        <w:rPr>
          <w:rFonts w:ascii="Times New Roman" w:hAnsi="Times New Roman" w:cs="Times New Roman"/>
          <w:sz w:val="24"/>
          <w:szCs w:val="24"/>
        </w:rPr>
        <w:t xml:space="preserve"> písm. e) zák. č. 320/2001 Sb. o</w:t>
      </w:r>
      <w:r>
        <w:rPr>
          <w:rFonts w:ascii="Times New Roman" w:hAnsi="Times New Roman" w:cs="Times New Roman"/>
          <w:sz w:val="24"/>
          <w:szCs w:val="24"/>
        </w:rPr>
        <w:t xml:space="preserve"> finanční kontrole ve veřejné zprávě a o změně některých zákonů ve znění pozdějších předpisů.</w:t>
      </w:r>
    </w:p>
    <w:p w:rsidR="00DC2544" w:rsidRPr="00256F6A" w:rsidRDefault="00DC2544" w:rsidP="00DC2544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544" w:rsidRPr="00256F6A" w:rsidRDefault="00256F6A" w:rsidP="00256F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F6A">
        <w:rPr>
          <w:rFonts w:ascii="Times New Roman" w:hAnsi="Times New Roman" w:cs="Times New Roman"/>
          <w:b/>
          <w:sz w:val="24"/>
          <w:szCs w:val="24"/>
        </w:rPr>
        <w:t>Záruční podmínky a odpovědnost za vady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Záruku poskytuje zhotovitel na celé dílo, prováděné dle této smlouvy, záruka v délce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měsíců. Tato záruka počíná běžet po předání a převzetí díla. Jestliže na předmětu díla vznikne vada, na kterou se záruka vztahuje, neběží záruční lhůta po dobu odstraňování vady.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vady zjevné a skryté, které má dílo v době jeho předání objednateli a dále za ty, které se na díle vyskytnou v záruční době.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vadu díla se považuje i jeho neúplnost. Zhotovitel odpovídá za vady díla, které byly způsobeny použitím podkladů či pokynů daných objednatelem, jestliže při vynaložení odborné péče mohl zjistit jejich nevhodnost, nepravdivost či neúplnost a objednatele na ně upozornit.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Pr="00256F6A" w:rsidRDefault="00256F6A" w:rsidP="00256F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F6A">
        <w:rPr>
          <w:rFonts w:ascii="Times New Roman" w:hAnsi="Times New Roman" w:cs="Times New Roman"/>
          <w:b/>
          <w:sz w:val="24"/>
          <w:szCs w:val="24"/>
        </w:rPr>
        <w:t>Smluvní sankce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pokuty za opožděné předání díla ve výši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celkové ceny předmětu díla za každý započatý den prodlení.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 nesplnění úhrady faktury zadavatelem ve lhůtě splatnosti je stanovena smluvní pokuta ve výši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dlužné částky za každý započatý den prodlení.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 prodlení zhotovitele s odstraněním vady, na kterou se vztahuje záruční lhůta předmětu díla v přiměřené lhůtě, kterou objednatel stanoví, je smluvní pokuta ve výši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každý případ a den prodlení.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 o odpovědnosti za škody způsobené ze strany uchazeče při realizaci díla zadavateli nebo třetí osobě.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Pr="005262D4" w:rsidRDefault="003D6BE0" w:rsidP="00256F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Předání a převzet</w:t>
      </w:r>
      <w:r w:rsidR="00256F6A" w:rsidRPr="005262D4">
        <w:rPr>
          <w:rFonts w:ascii="Times New Roman" w:hAnsi="Times New Roman" w:cs="Times New Roman"/>
          <w:b/>
          <w:sz w:val="24"/>
          <w:szCs w:val="24"/>
        </w:rPr>
        <w:t>í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převezme dílo pouze bez vad a nedodělků. O přejímce bude pořízen zápis. Objednatel nabývá vlastnická práva převzetím a zaplacením díla.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Pr="005262D4" w:rsidRDefault="00256F6A" w:rsidP="00256F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2D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strany se dohodly, že se tato smlouva řídí příslušnými ustanoveními Obchodního zákoníku.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změny a dodatky této smlouvy mohou být učiněny pouze písemně formou dodatku k této </w:t>
      </w:r>
      <w:proofErr w:type="spellStart"/>
      <w:r>
        <w:rPr>
          <w:rFonts w:ascii="Times New Roman" w:hAnsi="Times New Roman" w:cs="Times New Roman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sz w:val="24"/>
          <w:szCs w:val="24"/>
        </w:rPr>
        <w:t>, po vzájemné dohodě smluvních stran.</w:t>
      </w:r>
    </w:p>
    <w:p w:rsidR="00256F6A" w:rsidRDefault="00256F6A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56F6A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i účinnosti dnem podpisu obou smluvních stran. Je vyhotovena ve dvou stejnopisech, po jednom pro každou smluvní stranu.</w:t>
      </w:r>
    </w:p>
    <w:p w:rsidR="005262D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262D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262D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Českých Budějovicích dne 17. 12.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 Vraném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14. 12. 2018</w:t>
      </w:r>
    </w:p>
    <w:p w:rsidR="005262D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262D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262D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262D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Bláha </w:t>
      </w:r>
      <w:proofErr w:type="spellStart"/>
      <w:r>
        <w:rPr>
          <w:rFonts w:ascii="Times New Roman" w:hAnsi="Times New Roman" w:cs="Times New Roman"/>
          <w:sz w:val="24"/>
          <w:szCs w:val="24"/>
        </w:rPr>
        <w:t>ús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</w:p>
    <w:p w:rsidR="005262D4" w:rsidRPr="00DC2544" w:rsidRDefault="005262D4" w:rsidP="00256F6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sectPr w:rsidR="005262D4" w:rsidRPr="00DC2544" w:rsidSect="000A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7A53"/>
    <w:multiLevelType w:val="hybridMultilevel"/>
    <w:tmpl w:val="3D58E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576BE"/>
    <w:multiLevelType w:val="hybridMultilevel"/>
    <w:tmpl w:val="1D861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794"/>
    <w:rsid w:val="000A0509"/>
    <w:rsid w:val="00256F6A"/>
    <w:rsid w:val="00274D39"/>
    <w:rsid w:val="003B2794"/>
    <w:rsid w:val="003D6BE0"/>
    <w:rsid w:val="005262D4"/>
    <w:rsid w:val="00586197"/>
    <w:rsid w:val="00CA4F7E"/>
    <w:rsid w:val="00DC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3</cp:revision>
  <dcterms:created xsi:type="dcterms:W3CDTF">2019-01-03T08:51:00Z</dcterms:created>
  <dcterms:modified xsi:type="dcterms:W3CDTF">2019-01-04T12:40:00Z</dcterms:modified>
</cp:coreProperties>
</file>