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36A31" w14:textId="77777777" w:rsidR="005F5EEB" w:rsidRDefault="005F5EEB" w:rsidP="003E071E">
      <w:pPr>
        <w:spacing w:after="0" w:line="240" w:lineRule="auto"/>
        <w:jc w:val="center"/>
        <w:rPr>
          <w:rFonts w:ascii="Arial" w:hAnsi="Arial" w:cs="Arial"/>
          <w:b/>
          <w:sz w:val="36"/>
          <w:szCs w:val="36"/>
        </w:rPr>
      </w:pPr>
    </w:p>
    <w:p w14:paraId="75136A32"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75136A33" w14:textId="77777777" w:rsidR="005A3B45" w:rsidRPr="008D17FE" w:rsidRDefault="005A3B45" w:rsidP="00E3686F">
      <w:pPr>
        <w:spacing w:after="0" w:line="240" w:lineRule="auto"/>
        <w:jc w:val="center"/>
        <w:rPr>
          <w:rFonts w:ascii="Arial" w:hAnsi="Arial" w:cs="Arial"/>
          <w:sz w:val="23"/>
          <w:szCs w:val="23"/>
        </w:rPr>
      </w:pPr>
    </w:p>
    <w:p w14:paraId="75136A34"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75136A35"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75136A36" w14:textId="77777777" w:rsidR="003E071E" w:rsidRPr="008D17FE" w:rsidRDefault="003E071E" w:rsidP="007C7279">
      <w:pPr>
        <w:spacing w:after="60" w:line="240" w:lineRule="auto"/>
        <w:rPr>
          <w:rFonts w:ascii="Arial" w:hAnsi="Arial" w:cs="Arial"/>
          <w:sz w:val="23"/>
          <w:szCs w:val="23"/>
        </w:rPr>
      </w:pPr>
    </w:p>
    <w:p w14:paraId="01F84CE2" w14:textId="77777777" w:rsidR="00A8177D" w:rsidRPr="008645D8" w:rsidRDefault="00A8177D" w:rsidP="00A8177D">
      <w:pPr>
        <w:spacing w:after="60" w:line="240" w:lineRule="auto"/>
        <w:rPr>
          <w:rFonts w:ascii="Arial" w:hAnsi="Arial" w:cs="Arial"/>
          <w:b/>
          <w:sz w:val="23"/>
          <w:szCs w:val="23"/>
          <w:highlight w:val="yellow"/>
        </w:rPr>
      </w:pPr>
      <w:r w:rsidRPr="00AC375C">
        <w:rPr>
          <w:rFonts w:ascii="Arial" w:hAnsi="Arial" w:cs="Arial"/>
          <w:b/>
          <w:sz w:val="23"/>
          <w:szCs w:val="23"/>
        </w:rPr>
        <w:t>Videris s.r.o</w:t>
      </w:r>
      <w:r>
        <w:rPr>
          <w:rFonts w:ascii="Arial" w:hAnsi="Arial" w:cs="Arial"/>
          <w:b/>
          <w:sz w:val="23"/>
          <w:szCs w:val="23"/>
        </w:rPr>
        <w:t>.</w:t>
      </w:r>
    </w:p>
    <w:p w14:paraId="75136A38" w14:textId="3653E859"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A8177D" w:rsidRPr="00AC375C">
        <w:rPr>
          <w:rFonts w:ascii="Arial" w:hAnsi="Arial" w:cs="Arial"/>
          <w:sz w:val="23"/>
          <w:szCs w:val="23"/>
        </w:rPr>
        <w:t>27189112</w:t>
      </w:r>
    </w:p>
    <w:p w14:paraId="75136A39" w14:textId="1C9485BE"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A8177D" w:rsidRPr="00AC375C">
        <w:rPr>
          <w:rStyle w:val="platne1"/>
          <w:rFonts w:ascii="Arial" w:hAnsi="Arial" w:cs="Arial"/>
          <w:sz w:val="23"/>
          <w:szCs w:val="23"/>
        </w:rPr>
        <w:t>CZ27189112</w:t>
      </w:r>
    </w:p>
    <w:p w14:paraId="75136A3A" w14:textId="234B7574"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A8177D" w:rsidRPr="00A8177D">
        <w:rPr>
          <w:rFonts w:ascii="Arial" w:hAnsi="Arial" w:cs="Arial"/>
          <w:sz w:val="23"/>
          <w:szCs w:val="23"/>
        </w:rPr>
        <w:t>Lužná 716/2, Vokovice, 160 00 Praha 6</w:t>
      </w:r>
    </w:p>
    <w:p w14:paraId="75136A3B" w14:textId="4B16660F"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A8177D">
        <w:rPr>
          <w:rStyle w:val="platne1"/>
          <w:rFonts w:ascii="Arial" w:hAnsi="Arial" w:cs="Arial"/>
          <w:sz w:val="23"/>
          <w:szCs w:val="23"/>
        </w:rPr>
        <w:t>Městským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A8177D">
        <w:rPr>
          <w:rStyle w:val="platne1"/>
          <w:rFonts w:ascii="Arial" w:hAnsi="Arial" w:cs="Arial"/>
          <w:sz w:val="23"/>
          <w:szCs w:val="23"/>
        </w:rPr>
        <w:t>Praze</w:t>
      </w:r>
      <w:r w:rsidRPr="00A67AE8">
        <w:rPr>
          <w:rStyle w:val="platne1"/>
          <w:rFonts w:ascii="Arial" w:hAnsi="Arial" w:cs="Arial"/>
          <w:sz w:val="23"/>
          <w:szCs w:val="23"/>
        </w:rPr>
        <w:t xml:space="preserve">, oddíl </w:t>
      </w:r>
      <w:r w:rsidR="00A8177D">
        <w:rPr>
          <w:rStyle w:val="platne1"/>
          <w:rFonts w:ascii="Arial" w:hAnsi="Arial" w:cs="Arial"/>
          <w:sz w:val="23"/>
          <w:szCs w:val="23"/>
        </w:rPr>
        <w:t>C</w:t>
      </w:r>
      <w:r w:rsidRPr="00A67AE8">
        <w:rPr>
          <w:rStyle w:val="platne1"/>
          <w:rFonts w:ascii="Arial" w:hAnsi="Arial" w:cs="Arial"/>
          <w:sz w:val="23"/>
          <w:szCs w:val="23"/>
        </w:rPr>
        <w:t xml:space="preserve">, vložka </w:t>
      </w:r>
      <w:r w:rsidR="00A8177D" w:rsidRPr="00AC375C">
        <w:rPr>
          <w:rStyle w:val="platne1"/>
          <w:rFonts w:ascii="Arial" w:hAnsi="Arial" w:cs="Arial"/>
          <w:sz w:val="23"/>
          <w:szCs w:val="23"/>
        </w:rPr>
        <w:t>103082</w:t>
      </w:r>
    </w:p>
    <w:p w14:paraId="75136A3C" w14:textId="1B79BA56"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87462F">
        <w:rPr>
          <w:rStyle w:val="platne1"/>
          <w:rFonts w:ascii="Arial" w:hAnsi="Arial" w:cs="Arial"/>
          <w:sz w:val="23"/>
          <w:szCs w:val="23"/>
        </w:rPr>
        <w:t>xxxx</w:t>
      </w:r>
    </w:p>
    <w:p w14:paraId="75136A3D" w14:textId="7A37A300"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87462F">
        <w:rPr>
          <w:rStyle w:val="platne1"/>
          <w:rFonts w:ascii="Arial" w:hAnsi="Arial" w:cs="Arial"/>
          <w:sz w:val="23"/>
          <w:szCs w:val="23"/>
        </w:rPr>
        <w:t>xxxx</w:t>
      </w:r>
    </w:p>
    <w:p w14:paraId="75136A3E" w14:textId="7FFC586E"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87462F">
        <w:rPr>
          <w:rFonts w:ascii="Arial" w:hAnsi="Arial" w:cs="Arial"/>
          <w:bCs/>
        </w:rPr>
        <w:t>xxxx</w:t>
      </w:r>
    </w:p>
    <w:p w14:paraId="75136A3F" w14:textId="77777777" w:rsidR="00E32B69" w:rsidRPr="008D17FE" w:rsidRDefault="00E32B69" w:rsidP="007C7279">
      <w:pPr>
        <w:spacing w:after="60" w:line="240" w:lineRule="auto"/>
        <w:rPr>
          <w:rStyle w:val="platne1"/>
          <w:rFonts w:ascii="Arial" w:hAnsi="Arial" w:cs="Arial"/>
          <w:sz w:val="23"/>
          <w:szCs w:val="23"/>
        </w:rPr>
      </w:pPr>
    </w:p>
    <w:p w14:paraId="75136A40"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75136A41" w14:textId="77777777" w:rsidR="007C7279" w:rsidRPr="008D17FE" w:rsidRDefault="007C7279" w:rsidP="007C7279">
      <w:pPr>
        <w:spacing w:after="60" w:line="240" w:lineRule="auto"/>
        <w:rPr>
          <w:rStyle w:val="platne1"/>
          <w:rFonts w:ascii="Arial" w:hAnsi="Arial" w:cs="Arial"/>
          <w:sz w:val="23"/>
          <w:szCs w:val="23"/>
        </w:rPr>
      </w:pPr>
    </w:p>
    <w:p w14:paraId="75136A42"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5136A43" w14:textId="77777777" w:rsidR="007C7279" w:rsidRPr="008D17FE" w:rsidRDefault="007C7279" w:rsidP="007C7279">
      <w:pPr>
        <w:spacing w:after="60" w:line="240" w:lineRule="auto"/>
        <w:rPr>
          <w:rStyle w:val="platne1"/>
          <w:rFonts w:ascii="Arial" w:hAnsi="Arial" w:cs="Arial"/>
          <w:sz w:val="23"/>
          <w:szCs w:val="23"/>
        </w:rPr>
      </w:pPr>
    </w:p>
    <w:p w14:paraId="75136A44"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75136A45"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75136A46"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75136A47"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5136A48"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75136A49" w14:textId="77777777" w:rsidR="00924699" w:rsidRPr="00C77039" w:rsidRDefault="006260B6" w:rsidP="00924699">
      <w:pPr>
        <w:spacing w:after="60"/>
        <w:jc w:val="both"/>
        <w:rPr>
          <w:rFonts w:ascii="Arial" w:hAnsi="Arial" w:cs="Arial"/>
        </w:rPr>
      </w:pPr>
      <w:r w:rsidRPr="008D17FE">
        <w:rPr>
          <w:rFonts w:ascii="Arial" w:hAnsi="Arial" w:cs="Arial"/>
          <w:sz w:val="23"/>
          <w:szCs w:val="23"/>
        </w:rPr>
        <w:t xml:space="preserve">bankovní spojení: </w:t>
      </w:r>
      <w:r w:rsidR="00924699" w:rsidRPr="00C77039">
        <w:rPr>
          <w:rFonts w:ascii="Arial" w:hAnsi="Arial" w:cs="Arial"/>
          <w:sz w:val="23"/>
          <w:szCs w:val="23"/>
        </w:rPr>
        <w:t>Česká národní banka, Na Příkopě 28,115 03 Praha 1, pobočka Brno, Rooseveltova 18, 601 10 Brno</w:t>
      </w:r>
    </w:p>
    <w:p w14:paraId="75136A4A" w14:textId="77777777" w:rsidR="00924699" w:rsidRPr="008D17FE" w:rsidRDefault="00924699" w:rsidP="00924699">
      <w:pPr>
        <w:spacing w:after="60"/>
        <w:jc w:val="both"/>
        <w:rPr>
          <w:rFonts w:ascii="Arial" w:hAnsi="Arial" w:cs="Arial"/>
          <w:sz w:val="23"/>
          <w:szCs w:val="23"/>
        </w:rPr>
      </w:pPr>
      <w:r>
        <w:rPr>
          <w:rFonts w:ascii="Arial" w:hAnsi="Arial" w:cs="Arial"/>
          <w:sz w:val="23"/>
          <w:szCs w:val="23"/>
        </w:rPr>
        <w:t xml:space="preserve">číslo bankovního účtu: </w:t>
      </w:r>
      <w:r w:rsidRPr="00C77039">
        <w:rPr>
          <w:rFonts w:ascii="Arial" w:hAnsi="Arial" w:cs="Arial"/>
          <w:sz w:val="23"/>
          <w:szCs w:val="23"/>
        </w:rPr>
        <w:t>71234621/0710</w:t>
      </w:r>
    </w:p>
    <w:p w14:paraId="75136A4B" w14:textId="77777777" w:rsidR="00E32B69" w:rsidRPr="008D17FE" w:rsidRDefault="00E32B69" w:rsidP="00924699">
      <w:pPr>
        <w:spacing w:after="60"/>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75136A4C" w14:textId="77777777" w:rsidR="00E32B69" w:rsidRPr="008D17FE" w:rsidRDefault="00E32B69" w:rsidP="007C7279">
      <w:pPr>
        <w:spacing w:after="60" w:line="240" w:lineRule="auto"/>
        <w:rPr>
          <w:rStyle w:val="platne1"/>
          <w:rFonts w:ascii="Arial" w:hAnsi="Arial" w:cs="Arial"/>
          <w:sz w:val="23"/>
          <w:szCs w:val="23"/>
        </w:rPr>
      </w:pPr>
    </w:p>
    <w:p w14:paraId="75136A4D"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75136A4E" w14:textId="77777777" w:rsidR="00E32B69" w:rsidRPr="008D17FE" w:rsidRDefault="00E32B69" w:rsidP="007C7279">
      <w:pPr>
        <w:spacing w:after="60" w:line="240" w:lineRule="auto"/>
        <w:rPr>
          <w:rStyle w:val="platne1"/>
          <w:rFonts w:ascii="Arial" w:hAnsi="Arial" w:cs="Arial"/>
          <w:sz w:val="23"/>
          <w:szCs w:val="23"/>
        </w:rPr>
      </w:pPr>
    </w:p>
    <w:p w14:paraId="75136A4F" w14:textId="77777777" w:rsidR="00E32B69"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75136A50" w14:textId="77777777" w:rsidR="006B51D8" w:rsidRDefault="006B51D8" w:rsidP="007C7279">
      <w:pPr>
        <w:spacing w:after="60" w:line="240" w:lineRule="auto"/>
        <w:rPr>
          <w:rStyle w:val="platne1"/>
          <w:rFonts w:ascii="Arial" w:hAnsi="Arial" w:cs="Arial"/>
          <w:sz w:val="23"/>
          <w:szCs w:val="23"/>
        </w:rPr>
      </w:pPr>
    </w:p>
    <w:p w14:paraId="75136A51" w14:textId="77777777" w:rsidR="006B51D8" w:rsidRDefault="006B51D8" w:rsidP="007C7279">
      <w:pPr>
        <w:spacing w:after="60" w:line="240" w:lineRule="auto"/>
        <w:rPr>
          <w:rStyle w:val="platne1"/>
          <w:rFonts w:ascii="Arial" w:hAnsi="Arial" w:cs="Arial"/>
          <w:sz w:val="23"/>
          <w:szCs w:val="23"/>
        </w:rPr>
      </w:pPr>
    </w:p>
    <w:p w14:paraId="75136A52" w14:textId="77777777" w:rsidR="006B51D8" w:rsidRDefault="006B51D8" w:rsidP="007C7279">
      <w:pPr>
        <w:spacing w:after="60" w:line="240" w:lineRule="auto"/>
        <w:rPr>
          <w:rStyle w:val="platne1"/>
          <w:rFonts w:ascii="Arial" w:hAnsi="Arial" w:cs="Arial"/>
          <w:sz w:val="23"/>
          <w:szCs w:val="23"/>
        </w:rPr>
      </w:pPr>
    </w:p>
    <w:p w14:paraId="75136A53" w14:textId="77777777" w:rsidR="006B51D8" w:rsidRDefault="006B51D8" w:rsidP="007C7279">
      <w:pPr>
        <w:spacing w:after="60" w:line="240" w:lineRule="auto"/>
        <w:rPr>
          <w:rStyle w:val="platne1"/>
          <w:rFonts w:ascii="Arial" w:hAnsi="Arial" w:cs="Arial"/>
          <w:sz w:val="23"/>
          <w:szCs w:val="23"/>
        </w:rPr>
      </w:pPr>
    </w:p>
    <w:p w14:paraId="75136A54" w14:textId="77777777" w:rsidR="006B51D8" w:rsidRDefault="006B51D8" w:rsidP="007C7279">
      <w:pPr>
        <w:spacing w:after="60" w:line="240" w:lineRule="auto"/>
        <w:rPr>
          <w:rStyle w:val="platne1"/>
          <w:rFonts w:ascii="Arial" w:hAnsi="Arial" w:cs="Arial"/>
          <w:sz w:val="23"/>
          <w:szCs w:val="23"/>
        </w:rPr>
      </w:pPr>
    </w:p>
    <w:p w14:paraId="75136A56" w14:textId="77777777" w:rsidR="00B841E5" w:rsidRDefault="00B841E5" w:rsidP="007C7279">
      <w:pPr>
        <w:spacing w:after="60" w:line="240" w:lineRule="auto"/>
        <w:rPr>
          <w:rStyle w:val="platne1"/>
          <w:rFonts w:ascii="Arial" w:hAnsi="Arial" w:cs="Arial"/>
          <w:sz w:val="23"/>
          <w:szCs w:val="23"/>
        </w:rPr>
      </w:pPr>
    </w:p>
    <w:p w14:paraId="259DEC42" w14:textId="77777777" w:rsidR="006550BB" w:rsidRPr="008D17FE" w:rsidRDefault="006550BB" w:rsidP="007C7279">
      <w:pPr>
        <w:spacing w:after="60" w:line="240" w:lineRule="auto"/>
        <w:rPr>
          <w:rStyle w:val="platne1"/>
          <w:rFonts w:ascii="Arial" w:hAnsi="Arial" w:cs="Arial"/>
          <w:sz w:val="23"/>
          <w:szCs w:val="23"/>
        </w:rPr>
      </w:pPr>
    </w:p>
    <w:p w14:paraId="75136A57"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75136A58"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75136A59" w14:textId="77777777" w:rsidR="00D86891" w:rsidRPr="008D17FE" w:rsidRDefault="00D86891" w:rsidP="00D86891">
      <w:pPr>
        <w:spacing w:after="0" w:line="240" w:lineRule="auto"/>
        <w:jc w:val="center"/>
        <w:rPr>
          <w:rFonts w:ascii="Arial" w:hAnsi="Arial" w:cs="Arial"/>
          <w:b/>
          <w:bCs/>
          <w:sz w:val="23"/>
          <w:szCs w:val="23"/>
        </w:rPr>
      </w:pPr>
    </w:p>
    <w:p w14:paraId="75136A5A"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75136A5B" w14:textId="77777777" w:rsidR="008D17FE" w:rsidRPr="008D17FE" w:rsidRDefault="008D17FE" w:rsidP="008D17FE">
      <w:pPr>
        <w:pStyle w:val="Zkladntext3"/>
        <w:ind w:left="709"/>
        <w:rPr>
          <w:rFonts w:ascii="Arial" w:hAnsi="Arial" w:cs="Arial"/>
          <w:sz w:val="23"/>
          <w:szCs w:val="23"/>
        </w:rPr>
      </w:pPr>
    </w:p>
    <w:p w14:paraId="75136A5C"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75136A5D"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75136A5E" w14:textId="77777777" w:rsidR="003A1056" w:rsidRPr="008D17FE" w:rsidRDefault="003A1056" w:rsidP="00142BD2">
      <w:pPr>
        <w:pStyle w:val="Zkladntext3"/>
        <w:ind w:left="567"/>
        <w:rPr>
          <w:rFonts w:ascii="Arial" w:hAnsi="Arial" w:cs="Arial"/>
          <w:sz w:val="23"/>
          <w:szCs w:val="23"/>
        </w:rPr>
      </w:pPr>
    </w:p>
    <w:p w14:paraId="75136A5F" w14:textId="2BDD3F94" w:rsidR="00D86891" w:rsidRPr="008D17FE" w:rsidRDefault="00142BD2" w:rsidP="00377FDB">
      <w:pPr>
        <w:pStyle w:val="Zkladntext3"/>
        <w:numPr>
          <w:ilvl w:val="0"/>
          <w:numId w:val="16"/>
        </w:numPr>
        <w:ind w:hanging="720"/>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102625">
        <w:rPr>
          <w:rFonts w:ascii="Arial" w:hAnsi="Arial" w:cs="Arial"/>
          <w:b/>
          <w:sz w:val="23"/>
          <w:szCs w:val="23"/>
          <w:lang w:val="cs-CZ"/>
        </w:rPr>
        <w:t xml:space="preserve"> 1 ks </w:t>
      </w:r>
      <w:r w:rsidR="00A71D2C">
        <w:rPr>
          <w:rFonts w:ascii="Arial" w:hAnsi="Arial" w:cs="Arial"/>
          <w:b/>
          <w:sz w:val="23"/>
          <w:szCs w:val="23"/>
          <w:lang w:val="cs-CZ"/>
        </w:rPr>
        <w:t>Elektrofyziologické diagnostické jednotky</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w:t>
      </w:r>
      <w:r w:rsidR="00A71D2C">
        <w:rPr>
          <w:rFonts w:ascii="Arial" w:hAnsi="Arial" w:cs="Arial"/>
          <w:b/>
          <w:sz w:val="23"/>
          <w:szCs w:val="23"/>
          <w:lang w:val="cs-CZ"/>
        </w:rPr>
        <w:t xml:space="preserve"> Tomey EP-1000 Multifocal</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75136A60" w14:textId="77777777" w:rsidR="00AF2763" w:rsidRPr="008D17FE" w:rsidRDefault="00AF2763" w:rsidP="00D813B7">
      <w:pPr>
        <w:pStyle w:val="Zkladntext3"/>
        <w:ind w:left="709" w:hanging="709"/>
        <w:rPr>
          <w:rFonts w:ascii="Arial" w:hAnsi="Arial" w:cs="Arial"/>
          <w:sz w:val="23"/>
          <w:szCs w:val="23"/>
        </w:rPr>
      </w:pPr>
    </w:p>
    <w:p w14:paraId="75136A61"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75136A62" w14:textId="77777777" w:rsidR="003A1056" w:rsidRPr="008D17FE" w:rsidRDefault="003A1056" w:rsidP="00D813B7">
      <w:pPr>
        <w:pStyle w:val="Zkladntext3"/>
        <w:ind w:left="709" w:hanging="709"/>
        <w:rPr>
          <w:rFonts w:ascii="Arial" w:hAnsi="Arial" w:cs="Arial"/>
          <w:sz w:val="23"/>
          <w:szCs w:val="23"/>
        </w:rPr>
      </w:pPr>
    </w:p>
    <w:p w14:paraId="75136A6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75136A64" w14:textId="77777777" w:rsidR="009A3D16" w:rsidRPr="002E3B0B"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14:paraId="75136A65" w14:textId="77777777" w:rsidR="002E3B0B" w:rsidRPr="00D82704" w:rsidRDefault="002F4EDA" w:rsidP="00D82704">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w:t>
      </w:r>
      <w:r w:rsidR="00D82704">
        <w:rPr>
          <w:rFonts w:ascii="Arial" w:hAnsi="Arial" w:cs="Arial"/>
          <w:sz w:val="23"/>
          <w:szCs w:val="23"/>
          <w:lang w:val="cs-CZ"/>
        </w:rPr>
        <w:t>y CE</w:t>
      </w:r>
      <w:r w:rsidR="002E3B0B" w:rsidRPr="00D82704">
        <w:rPr>
          <w:rFonts w:ascii="Arial" w:hAnsi="Arial" w:cs="Arial"/>
          <w:sz w:val="23"/>
          <w:szCs w:val="23"/>
          <w:lang w:val="cs-CZ"/>
        </w:rPr>
        <w:t>.</w:t>
      </w:r>
    </w:p>
    <w:p w14:paraId="75136A66" w14:textId="77777777" w:rsidR="00B9193B" w:rsidRPr="008D17FE" w:rsidRDefault="00B9193B" w:rsidP="00B9193B">
      <w:pPr>
        <w:pStyle w:val="Zkladntext3"/>
        <w:ind w:left="993"/>
        <w:rPr>
          <w:rFonts w:ascii="Arial" w:hAnsi="Arial" w:cs="Arial"/>
          <w:sz w:val="23"/>
          <w:szCs w:val="23"/>
        </w:rPr>
      </w:pPr>
    </w:p>
    <w:p w14:paraId="75136A6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75136A68"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75136A69" w14:textId="77777777" w:rsidR="003A1056" w:rsidRPr="008D17FE" w:rsidRDefault="003A1056" w:rsidP="003A1056">
      <w:pPr>
        <w:pStyle w:val="Zkladntext3"/>
        <w:ind w:left="567"/>
        <w:rPr>
          <w:rFonts w:ascii="Arial" w:hAnsi="Arial" w:cs="Arial"/>
          <w:sz w:val="23"/>
          <w:szCs w:val="23"/>
        </w:rPr>
      </w:pPr>
    </w:p>
    <w:p w14:paraId="75136A6A" w14:textId="690C6011" w:rsidR="003F7B02" w:rsidRPr="00AB6CB2" w:rsidRDefault="003A1056" w:rsidP="00AB6CB2">
      <w:pPr>
        <w:pStyle w:val="Zkladntext3"/>
        <w:numPr>
          <w:ilvl w:val="0"/>
          <w:numId w:val="17"/>
        </w:numPr>
        <w:tabs>
          <w:tab w:val="left" w:pos="709"/>
        </w:tabs>
        <w:ind w:left="709" w:hanging="709"/>
        <w:rPr>
          <w:rFonts w:ascii="Arial" w:hAnsi="Arial" w:cs="Arial"/>
          <w:sz w:val="23"/>
          <w:szCs w:val="23"/>
          <w:lang w:val="cs-CZ"/>
        </w:rPr>
      </w:pPr>
      <w:r w:rsidRPr="00AB6CB2">
        <w:rPr>
          <w:rFonts w:ascii="Arial" w:hAnsi="Arial" w:cs="Arial"/>
          <w:sz w:val="23"/>
          <w:szCs w:val="23"/>
          <w:lang w:val="cs-CZ"/>
        </w:rPr>
        <w:t xml:space="preserve">Prodávající se zavazuje dodat </w:t>
      </w:r>
      <w:r w:rsidR="003F7B02" w:rsidRPr="00AB6CB2">
        <w:rPr>
          <w:rFonts w:ascii="Arial" w:hAnsi="Arial" w:cs="Arial"/>
          <w:sz w:val="23"/>
          <w:szCs w:val="23"/>
          <w:lang w:val="cs-CZ"/>
        </w:rPr>
        <w:t xml:space="preserve">Zboží </w:t>
      </w:r>
      <w:r w:rsidR="009A3D16" w:rsidRPr="00AB6CB2">
        <w:rPr>
          <w:rFonts w:ascii="Arial" w:hAnsi="Arial" w:cs="Arial"/>
          <w:sz w:val="23"/>
          <w:szCs w:val="23"/>
          <w:lang w:val="cs-CZ"/>
        </w:rPr>
        <w:t xml:space="preserve">a veškeré doklady, které se ke Zboží vztahují, </w:t>
      </w:r>
      <w:r w:rsidRPr="00AB6CB2">
        <w:rPr>
          <w:rFonts w:ascii="Arial" w:hAnsi="Arial" w:cs="Arial"/>
          <w:sz w:val="23"/>
          <w:szCs w:val="23"/>
          <w:lang w:val="cs-CZ"/>
        </w:rPr>
        <w:t>Kupujícímu</w:t>
      </w:r>
      <w:r w:rsidR="003F7B02" w:rsidRPr="00AB6CB2">
        <w:rPr>
          <w:rFonts w:ascii="Arial" w:hAnsi="Arial" w:cs="Arial"/>
          <w:sz w:val="23"/>
          <w:szCs w:val="23"/>
          <w:lang w:val="cs-CZ"/>
        </w:rPr>
        <w:t xml:space="preserve"> nejpozději do </w:t>
      </w:r>
      <w:r w:rsidR="005D319C" w:rsidRPr="00AB6CB2">
        <w:rPr>
          <w:rFonts w:ascii="Arial" w:hAnsi="Arial" w:cs="Arial"/>
          <w:sz w:val="23"/>
          <w:szCs w:val="23"/>
          <w:lang w:val="cs-CZ"/>
        </w:rPr>
        <w:t>6</w:t>
      </w:r>
      <w:r w:rsidR="0042712C" w:rsidRPr="00AB6CB2">
        <w:rPr>
          <w:rFonts w:ascii="Arial" w:hAnsi="Arial" w:cs="Arial"/>
          <w:sz w:val="23"/>
          <w:szCs w:val="23"/>
          <w:lang w:val="cs-CZ"/>
        </w:rPr>
        <w:t xml:space="preserve"> </w:t>
      </w:r>
      <w:r w:rsidR="006C3751" w:rsidRPr="00AB6CB2">
        <w:rPr>
          <w:rFonts w:ascii="Arial" w:hAnsi="Arial" w:cs="Arial"/>
          <w:sz w:val="23"/>
          <w:szCs w:val="23"/>
          <w:lang w:val="cs-CZ"/>
        </w:rPr>
        <w:t>týdnů</w:t>
      </w:r>
      <w:r w:rsidRPr="00AB6CB2">
        <w:rPr>
          <w:rFonts w:ascii="Arial" w:hAnsi="Arial" w:cs="Arial"/>
          <w:sz w:val="23"/>
          <w:szCs w:val="23"/>
          <w:lang w:val="cs-CZ"/>
        </w:rPr>
        <w:t xml:space="preserve"> </w:t>
      </w:r>
      <w:r w:rsidR="003F7B02" w:rsidRPr="00AB6CB2">
        <w:rPr>
          <w:rFonts w:ascii="Arial" w:hAnsi="Arial" w:cs="Arial"/>
          <w:sz w:val="23"/>
          <w:szCs w:val="23"/>
          <w:lang w:val="cs-CZ"/>
        </w:rPr>
        <w:t xml:space="preserve">ode dne </w:t>
      </w:r>
      <w:r w:rsidR="00D071E8">
        <w:rPr>
          <w:rFonts w:ascii="Arial" w:hAnsi="Arial" w:cs="Arial"/>
          <w:sz w:val="23"/>
          <w:szCs w:val="23"/>
          <w:lang w:val="cs-CZ"/>
        </w:rPr>
        <w:t xml:space="preserve">nabytí účinnosti </w:t>
      </w:r>
      <w:r w:rsidR="003F7B02" w:rsidRPr="00AB6CB2">
        <w:rPr>
          <w:rFonts w:ascii="Arial" w:hAnsi="Arial" w:cs="Arial"/>
          <w:sz w:val="23"/>
          <w:szCs w:val="23"/>
          <w:lang w:val="cs-CZ"/>
        </w:rPr>
        <w:t xml:space="preserve">této </w:t>
      </w:r>
      <w:r w:rsidR="00250E90" w:rsidRPr="00AB6CB2">
        <w:rPr>
          <w:rFonts w:ascii="Arial" w:hAnsi="Arial" w:cs="Arial"/>
          <w:sz w:val="23"/>
          <w:szCs w:val="23"/>
          <w:lang w:val="cs-CZ"/>
        </w:rPr>
        <w:t>smlouvy</w:t>
      </w:r>
      <w:r w:rsidR="000A289C">
        <w:rPr>
          <w:rFonts w:ascii="Arial" w:hAnsi="Arial" w:cs="Arial"/>
          <w:sz w:val="23"/>
          <w:szCs w:val="23"/>
          <w:lang w:val="cs-CZ"/>
        </w:rPr>
        <w:t xml:space="preserve">. </w:t>
      </w:r>
      <w:r w:rsidR="00250E90" w:rsidRPr="00AB6CB2">
        <w:rPr>
          <w:rFonts w:ascii="Arial" w:hAnsi="Arial" w:cs="Arial"/>
          <w:sz w:val="23"/>
          <w:szCs w:val="23"/>
          <w:lang w:val="cs-CZ"/>
        </w:rPr>
        <w:t xml:space="preserve"> Kupující se zavazuje dodané Zboží převzít.</w:t>
      </w:r>
    </w:p>
    <w:p w14:paraId="75136A6B" w14:textId="77777777" w:rsidR="003F7B02" w:rsidRPr="008D17FE" w:rsidRDefault="003F7B02" w:rsidP="00D813B7">
      <w:pPr>
        <w:pStyle w:val="Zkladntext3"/>
        <w:tabs>
          <w:tab w:val="left" w:pos="709"/>
        </w:tabs>
        <w:ind w:left="709" w:hanging="709"/>
        <w:rPr>
          <w:rFonts w:ascii="Arial" w:hAnsi="Arial" w:cs="Arial"/>
          <w:sz w:val="23"/>
          <w:szCs w:val="23"/>
        </w:rPr>
      </w:pPr>
    </w:p>
    <w:p w14:paraId="75136A6C" w14:textId="202D2808" w:rsidR="00BE2371" w:rsidRPr="00AB6CB2" w:rsidRDefault="003F7B02" w:rsidP="00AB6CB2">
      <w:pPr>
        <w:pStyle w:val="Zkladntext3"/>
        <w:numPr>
          <w:ilvl w:val="0"/>
          <w:numId w:val="17"/>
        </w:numPr>
        <w:tabs>
          <w:tab w:val="left" w:pos="709"/>
        </w:tabs>
        <w:ind w:left="709" w:hanging="709"/>
        <w:rPr>
          <w:rFonts w:ascii="Arial" w:hAnsi="Arial" w:cs="Arial"/>
          <w:sz w:val="23"/>
          <w:szCs w:val="23"/>
          <w:lang w:val="cs-CZ"/>
        </w:rPr>
      </w:pPr>
      <w:r w:rsidRPr="00AB6CB2">
        <w:rPr>
          <w:rFonts w:ascii="Arial" w:hAnsi="Arial" w:cs="Arial"/>
          <w:sz w:val="23"/>
          <w:szCs w:val="23"/>
          <w:lang w:val="cs-CZ"/>
        </w:rPr>
        <w:t xml:space="preserve">Místem dodání Zboží </w:t>
      </w:r>
      <w:r w:rsidR="005D4510">
        <w:rPr>
          <w:rFonts w:ascii="Arial" w:hAnsi="Arial" w:cs="Arial"/>
          <w:sz w:val="23"/>
          <w:szCs w:val="23"/>
          <w:lang w:val="cs-CZ"/>
        </w:rPr>
        <w:t>je</w:t>
      </w:r>
      <w:r w:rsidR="000A289C">
        <w:rPr>
          <w:rFonts w:ascii="Arial" w:hAnsi="Arial" w:cs="Arial"/>
          <w:sz w:val="23"/>
          <w:szCs w:val="23"/>
          <w:lang w:val="cs-CZ"/>
        </w:rPr>
        <w:t xml:space="preserve"> </w:t>
      </w:r>
      <w:r w:rsidR="00AD0725">
        <w:rPr>
          <w:rFonts w:ascii="Arial" w:hAnsi="Arial" w:cs="Arial"/>
          <w:sz w:val="23"/>
          <w:szCs w:val="23"/>
          <w:lang w:val="cs-CZ"/>
        </w:rPr>
        <w:t>Oční klinika</w:t>
      </w:r>
      <w:r w:rsidR="000A289C">
        <w:rPr>
          <w:rFonts w:ascii="Arial" w:hAnsi="Arial" w:cs="Arial"/>
          <w:sz w:val="23"/>
          <w:szCs w:val="23"/>
          <w:lang w:val="cs-CZ"/>
        </w:rPr>
        <w:t>, Fakultní nemocnice Brno, Pracoviště medicíny dospělého věku, Jihlavská 20, 625 00  Brno</w:t>
      </w:r>
      <w:r w:rsidR="00DE3A3F">
        <w:rPr>
          <w:rFonts w:ascii="Arial" w:hAnsi="Arial" w:cs="Arial"/>
          <w:sz w:val="23"/>
          <w:szCs w:val="23"/>
          <w:lang w:val="cs-CZ"/>
        </w:rPr>
        <w:t>.</w:t>
      </w:r>
    </w:p>
    <w:p w14:paraId="75136A6D" w14:textId="77777777" w:rsidR="00BE2371" w:rsidRPr="008D17FE" w:rsidRDefault="00BE2371" w:rsidP="00BE2371">
      <w:pPr>
        <w:pStyle w:val="Zkladntext3"/>
        <w:tabs>
          <w:tab w:val="left" w:pos="709"/>
        </w:tabs>
        <w:ind w:left="709" w:hanging="709"/>
        <w:rPr>
          <w:rFonts w:ascii="Arial" w:hAnsi="Arial" w:cs="Arial"/>
          <w:sz w:val="23"/>
          <w:szCs w:val="23"/>
        </w:rPr>
      </w:pPr>
    </w:p>
    <w:p w14:paraId="75136A6E" w14:textId="1567564C" w:rsidR="009A3D16" w:rsidRPr="00D82704" w:rsidRDefault="009A3D16" w:rsidP="00AB6CB2">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FB373A">
        <w:rPr>
          <w:rFonts w:ascii="Arial" w:hAnsi="Arial" w:cs="Arial"/>
          <w:sz w:val="23"/>
          <w:szCs w:val="23"/>
          <w:lang w:val="cs-CZ"/>
        </w:rPr>
        <w:t>pět</w:t>
      </w:r>
      <w:r w:rsidRPr="008D17FE">
        <w:rPr>
          <w:rFonts w:ascii="Arial" w:hAnsi="Arial" w:cs="Arial"/>
          <w:sz w:val="23"/>
          <w:szCs w:val="23"/>
        </w:rPr>
        <w:t xml:space="preserve"> pracovní</w:t>
      </w:r>
      <w:r w:rsidR="00FB373A">
        <w:rPr>
          <w:rFonts w:ascii="Arial" w:hAnsi="Arial" w:cs="Arial"/>
          <w:sz w:val="23"/>
          <w:szCs w:val="23"/>
          <w:lang w:val="cs-CZ"/>
        </w:rPr>
        <w:t>ch</w:t>
      </w:r>
      <w:r w:rsidR="00FB373A">
        <w:rPr>
          <w:rFonts w:ascii="Arial" w:hAnsi="Arial" w:cs="Arial"/>
          <w:sz w:val="23"/>
          <w:szCs w:val="23"/>
        </w:rPr>
        <w:t xml:space="preserve"> dn</w:t>
      </w:r>
      <w:r w:rsidR="00FB373A">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0A289C">
        <w:rPr>
          <w:rFonts w:ascii="Arial" w:hAnsi="Arial" w:cs="Arial"/>
          <w:sz w:val="23"/>
          <w:szCs w:val="23"/>
          <w:lang w:val="cs-CZ"/>
        </w:rPr>
        <w:t>Ing. Haně Egerlové,</w:t>
      </w:r>
      <w:r w:rsidR="00102625">
        <w:rPr>
          <w:rFonts w:ascii="Arial" w:hAnsi="Arial" w:cs="Arial"/>
          <w:sz w:val="23"/>
          <w:szCs w:val="23"/>
          <w:lang w:val="cs-CZ"/>
        </w:rPr>
        <w:t xml:space="preserve"> tel. 532 232 784 a písemně na e-mail: </w:t>
      </w:r>
      <w:hyperlink r:id="rId13" w:history="1">
        <w:r w:rsidR="005971C3" w:rsidRPr="00372BB4">
          <w:rPr>
            <w:rStyle w:val="Hypertextovodkaz"/>
            <w:rFonts w:ascii="Arial" w:hAnsi="Arial" w:cs="Arial"/>
            <w:sz w:val="23"/>
            <w:szCs w:val="23"/>
            <w:lang w:val="cs-CZ"/>
          </w:rPr>
          <w:t>egerlova.hana@fnbrno</w:t>
        </w:r>
      </w:hyperlink>
      <w:r w:rsidR="00102625">
        <w:rPr>
          <w:rFonts w:ascii="Arial" w:hAnsi="Arial" w:cs="Arial"/>
          <w:sz w:val="23"/>
          <w:szCs w:val="23"/>
          <w:lang w:val="cs-CZ"/>
        </w:rPr>
        <w:t>.</w:t>
      </w:r>
      <w:r w:rsidR="005971C3">
        <w:rPr>
          <w:rFonts w:ascii="Arial" w:hAnsi="Arial" w:cs="Arial"/>
          <w:sz w:val="23"/>
          <w:szCs w:val="23"/>
          <w:lang w:val="cs-CZ"/>
        </w:rPr>
        <w:t xml:space="preserve"> Současně, </w:t>
      </w:r>
      <w:r w:rsidR="005971C3" w:rsidRPr="005971C3">
        <w:rPr>
          <w:rFonts w:ascii="Arial" w:hAnsi="Arial" w:cs="Arial"/>
          <w:b/>
          <w:sz w:val="23"/>
          <w:szCs w:val="23"/>
          <w:lang w:val="cs-CZ"/>
        </w:rPr>
        <w:t>5</w:t>
      </w:r>
      <w:r w:rsidR="00B91037" w:rsidRPr="00C65D56">
        <w:rPr>
          <w:rFonts w:ascii="Arial" w:hAnsi="Arial" w:cs="Arial"/>
          <w:b/>
          <w:sz w:val="23"/>
          <w:szCs w:val="23"/>
        </w:rPr>
        <w:t xml:space="preserve"> dn</w:t>
      </w:r>
      <w:r w:rsidR="00102625">
        <w:rPr>
          <w:rFonts w:ascii="Arial" w:hAnsi="Arial" w:cs="Arial"/>
          <w:b/>
          <w:sz w:val="23"/>
          <w:szCs w:val="23"/>
          <w:lang w:val="cs-CZ"/>
        </w:rPr>
        <w:t>ů</w:t>
      </w:r>
      <w:r w:rsidR="00B91037" w:rsidRPr="00C65D56">
        <w:rPr>
          <w:rFonts w:ascii="Arial" w:hAnsi="Arial" w:cs="Arial"/>
          <w:b/>
          <w:sz w:val="23"/>
          <w:szCs w:val="23"/>
        </w:rPr>
        <w:t xml:space="preserve"> před plánovaným předáním,</w:t>
      </w:r>
      <w:r w:rsidR="00B91037" w:rsidRPr="00C65D56">
        <w:rPr>
          <w:rFonts w:ascii="Arial" w:hAnsi="Arial" w:cs="Arial"/>
          <w:b/>
          <w:sz w:val="23"/>
          <w:szCs w:val="23"/>
          <w:lang w:val="cs-CZ"/>
        </w:rPr>
        <w:t xml:space="preserve"> </w:t>
      </w:r>
      <w:r w:rsidR="00B91037" w:rsidRPr="00C65D56">
        <w:rPr>
          <w:rFonts w:ascii="Arial" w:hAnsi="Arial" w:cs="Arial"/>
          <w:b/>
          <w:sz w:val="23"/>
          <w:szCs w:val="23"/>
        </w:rPr>
        <w:t>je prodávající povinen zaslat na uvedený e-mail vyplněnou Importní tabulku</w:t>
      </w:r>
      <w:r w:rsidR="00B91037" w:rsidRPr="00B91037">
        <w:rPr>
          <w:rFonts w:ascii="Arial" w:hAnsi="Arial" w:cs="Arial"/>
          <w:sz w:val="23"/>
          <w:szCs w:val="23"/>
        </w:rPr>
        <w:t>, která byla součástí výzvy k podání nabídky, a to v elektronické podobě.</w:t>
      </w:r>
    </w:p>
    <w:p w14:paraId="75136A6F" w14:textId="77777777" w:rsidR="00D82704" w:rsidRPr="002E3B0B" w:rsidRDefault="00D82704" w:rsidP="00D82704">
      <w:pPr>
        <w:pStyle w:val="Zkladntext3"/>
        <w:tabs>
          <w:tab w:val="left" w:pos="709"/>
        </w:tabs>
        <w:rPr>
          <w:rFonts w:ascii="Arial" w:hAnsi="Arial" w:cs="Arial"/>
          <w:sz w:val="23"/>
          <w:szCs w:val="23"/>
        </w:rPr>
      </w:pPr>
    </w:p>
    <w:p w14:paraId="75136A70" w14:textId="56A65006" w:rsidR="00E826DA" w:rsidRPr="002F4EDA" w:rsidRDefault="00A131FD" w:rsidP="00AB6CB2">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pozdějších </w:t>
      </w:r>
      <w:r w:rsidRPr="002F4EDA">
        <w:rPr>
          <w:rFonts w:ascii="Arial" w:hAnsi="Arial" w:cs="Arial"/>
          <w:sz w:val="22"/>
          <w:szCs w:val="22"/>
        </w:rPr>
        <w:lastRenderedPageBreak/>
        <w:t xml:space="preserve">předpisů, podléhá), vstupní validace či kalibrace (pouze u Zboží, u nějž je při provozu vyžadována), ověření přenosu dat do archivu </w:t>
      </w:r>
      <w:r w:rsidR="00AF0AFE">
        <w:rPr>
          <w:rFonts w:ascii="Arial" w:hAnsi="Arial" w:cs="Arial"/>
          <w:sz w:val="22"/>
          <w:szCs w:val="22"/>
          <w:lang w:val="cs-CZ"/>
        </w:rPr>
        <w:t>MARIE PACS</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w:t>
      </w:r>
      <w:r w:rsidR="00FB373A">
        <w:rPr>
          <w:rFonts w:ascii="Arial" w:hAnsi="Arial" w:cs="Arial"/>
          <w:sz w:val="22"/>
          <w:szCs w:val="22"/>
        </w:rPr>
        <w:t>tnance Obchodního oddělení</w:t>
      </w:r>
      <w:r w:rsidR="006E7930">
        <w:rPr>
          <w:rFonts w:ascii="Arial" w:hAnsi="Arial" w:cs="Arial"/>
          <w:sz w:val="22"/>
          <w:szCs w:val="22"/>
          <w:lang w:val="cs-CZ"/>
        </w:rPr>
        <w:t xml:space="preserve"> a</w:t>
      </w:r>
      <w:r w:rsidR="00FB373A">
        <w:rPr>
          <w:rFonts w:ascii="Arial" w:hAnsi="Arial" w:cs="Arial"/>
          <w:sz w:val="22"/>
          <w:szCs w:val="22"/>
          <w:lang w:val="cs-CZ"/>
        </w:rPr>
        <w:t xml:space="preserve"> </w:t>
      </w:r>
      <w:r w:rsidRPr="002F4EDA">
        <w:rPr>
          <w:rFonts w:ascii="Arial" w:hAnsi="Arial" w:cs="Arial"/>
          <w:sz w:val="22"/>
          <w:szCs w:val="22"/>
        </w:rPr>
        <w:t>Oddělení zdravotnické techniky</w:t>
      </w:r>
      <w:r w:rsidR="006E7930">
        <w:rPr>
          <w:rFonts w:ascii="Arial" w:hAnsi="Arial" w:cs="Arial"/>
          <w:sz w:val="22"/>
          <w:szCs w:val="22"/>
          <w:lang w:val="cs-CZ"/>
        </w:rPr>
        <w:t xml:space="preserve"> </w:t>
      </w:r>
      <w:r w:rsidR="006E7930">
        <w:rPr>
          <w:rFonts w:ascii="Arial" w:hAnsi="Arial" w:cs="Arial"/>
          <w:sz w:val="22"/>
          <w:szCs w:val="22"/>
        </w:rPr>
        <w:t>Kupujícího</w:t>
      </w:r>
      <w:r w:rsidR="006E7930">
        <w:rPr>
          <w:rFonts w:ascii="Arial" w:hAnsi="Arial" w:cs="Arial"/>
          <w:sz w:val="22"/>
          <w:szCs w:val="22"/>
          <w:lang w:val="cs-CZ"/>
        </w:rPr>
        <w:t xml:space="preserve"> </w:t>
      </w:r>
      <w:r w:rsidR="006E7930">
        <w:rPr>
          <w:rFonts w:ascii="Arial" w:hAnsi="Arial" w:cs="Arial"/>
          <w:sz w:val="22"/>
          <w:szCs w:val="22"/>
        </w:rPr>
        <w:t>a</w:t>
      </w:r>
      <w:r w:rsidR="006E7930">
        <w:rPr>
          <w:rFonts w:ascii="Arial" w:hAnsi="Arial" w:cs="Arial"/>
          <w:sz w:val="22"/>
          <w:szCs w:val="22"/>
          <w:lang w:val="cs-CZ"/>
        </w:rPr>
        <w:t xml:space="preserve"> </w:t>
      </w:r>
      <w:r w:rsidRPr="002F4EDA">
        <w:rPr>
          <w:rFonts w:ascii="Arial" w:hAnsi="Arial" w:cs="Arial"/>
          <w:sz w:val="22"/>
          <w:szCs w:val="22"/>
        </w:rPr>
        <w:t xml:space="preserve">provedení instruktáže obsluhujícího personálu dle § 61 zákona č. 268/2014 Sb., o zdravotnických prostředcích a o změně zákona č 634/2004 Sb., o správních poplatcích, ve znění pozdějších předpisů, </w:t>
      </w:r>
      <w:r w:rsidR="0035138E">
        <w:rPr>
          <w:rFonts w:ascii="Arial" w:hAnsi="Arial" w:cs="Arial"/>
          <w:sz w:val="22"/>
          <w:szCs w:val="22"/>
        </w:rPr>
        <w:t>v platném znění</w:t>
      </w:r>
      <w:r w:rsidR="0035138E">
        <w:rPr>
          <w:rFonts w:ascii="Arial" w:hAnsi="Arial" w:cs="Arial"/>
          <w:sz w:val="22"/>
          <w:szCs w:val="22"/>
          <w:lang w:val="cs-CZ"/>
        </w:rPr>
        <w:t xml:space="preserve"> a zaškolení techniků Oddělení zdravotnické techniky Kupujícího k provádění odborné údržby dle </w:t>
      </w:r>
      <w:r w:rsidR="006550BB" w:rsidRPr="006550BB">
        <w:rPr>
          <w:rFonts w:ascii="Arial" w:hAnsi="Arial" w:cs="Arial"/>
          <w:sz w:val="22"/>
          <w:szCs w:val="22"/>
        </w:rPr>
        <w:t>§ 65</w:t>
      </w:r>
      <w:r w:rsidR="006550BB">
        <w:rPr>
          <w:rFonts w:ascii="Arial" w:hAnsi="Arial" w:cs="Arial"/>
          <w:sz w:val="22"/>
          <w:szCs w:val="22"/>
          <w:lang w:val="cs-CZ"/>
        </w:rPr>
        <w:t xml:space="preserve"> zákona 268/2014 Sb. nebo k provádění servisu dle </w:t>
      </w:r>
      <w:r w:rsidR="006550BB" w:rsidRPr="006550BB">
        <w:rPr>
          <w:rFonts w:ascii="Arial" w:hAnsi="Arial" w:cs="Arial"/>
          <w:sz w:val="22"/>
          <w:szCs w:val="22"/>
        </w:rPr>
        <w:t>§</w:t>
      </w:r>
      <w:r w:rsidR="006550BB">
        <w:rPr>
          <w:rFonts w:ascii="Arial" w:hAnsi="Arial" w:cs="Arial"/>
          <w:sz w:val="22"/>
          <w:szCs w:val="22"/>
          <w:lang w:val="cs-CZ"/>
        </w:rPr>
        <w:t xml:space="preserve"> 66 zákona 268/2014/ Sb. dodávaného typu nebo modelové řady, s dobou platnosti min. 36 měsíců.</w:t>
      </w:r>
    </w:p>
    <w:p w14:paraId="75136A71" w14:textId="77777777" w:rsidR="00250E90" w:rsidRPr="008D17FE" w:rsidRDefault="00250E90" w:rsidP="00D813B7">
      <w:pPr>
        <w:pStyle w:val="Zkladntext3"/>
        <w:tabs>
          <w:tab w:val="left" w:pos="709"/>
        </w:tabs>
        <w:ind w:left="709" w:hanging="709"/>
        <w:rPr>
          <w:rFonts w:ascii="Arial" w:hAnsi="Arial" w:cs="Arial"/>
          <w:sz w:val="23"/>
          <w:szCs w:val="23"/>
        </w:rPr>
      </w:pPr>
    </w:p>
    <w:p w14:paraId="75136A72" w14:textId="77777777" w:rsidR="00AF2763" w:rsidRDefault="00250E90" w:rsidP="00AB6CB2">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75136A73" w14:textId="77777777" w:rsidR="00A4060F" w:rsidRDefault="00A4060F" w:rsidP="00A4060F">
      <w:pPr>
        <w:pStyle w:val="Zkladntext3"/>
        <w:tabs>
          <w:tab w:val="left" w:pos="709"/>
        </w:tabs>
        <w:ind w:left="709"/>
        <w:rPr>
          <w:rFonts w:ascii="Arial" w:hAnsi="Arial" w:cs="Arial"/>
          <w:sz w:val="23"/>
          <w:szCs w:val="23"/>
        </w:rPr>
      </w:pPr>
    </w:p>
    <w:p w14:paraId="75136A74" w14:textId="77777777" w:rsidR="00AF2763" w:rsidRPr="008D17FE" w:rsidRDefault="00E826DA" w:rsidP="00AB6CB2">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75136A75" w14:textId="77777777" w:rsidR="00AF2763" w:rsidRPr="008D17FE" w:rsidRDefault="00AF2763" w:rsidP="00D813B7">
      <w:pPr>
        <w:pStyle w:val="Zkladntext3"/>
        <w:tabs>
          <w:tab w:val="left" w:pos="709"/>
        </w:tabs>
        <w:ind w:left="709" w:hanging="709"/>
        <w:rPr>
          <w:rFonts w:ascii="Arial" w:hAnsi="Arial" w:cs="Arial"/>
          <w:sz w:val="23"/>
          <w:szCs w:val="23"/>
        </w:rPr>
      </w:pPr>
    </w:p>
    <w:p w14:paraId="75136A76" w14:textId="77777777" w:rsidR="00AF2763" w:rsidRPr="006C589F" w:rsidRDefault="002F4EDA" w:rsidP="00AB6CB2">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75136A78" w14:textId="77777777" w:rsidR="005F5EEB" w:rsidRPr="006550BB" w:rsidRDefault="005F5EEB" w:rsidP="003F27C5">
      <w:pPr>
        <w:pStyle w:val="Zkladntext3"/>
        <w:ind w:left="567"/>
        <w:rPr>
          <w:rFonts w:ascii="Arial" w:hAnsi="Arial" w:cs="Arial"/>
          <w:sz w:val="23"/>
          <w:szCs w:val="23"/>
          <w:lang w:val="cs-CZ"/>
        </w:rPr>
      </w:pPr>
    </w:p>
    <w:p w14:paraId="75136A79"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75136A7A"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75136A7B" w14:textId="77777777" w:rsidR="00AF2763" w:rsidRPr="008D17FE" w:rsidRDefault="00AF2763" w:rsidP="00AF2763">
      <w:pPr>
        <w:pStyle w:val="Zkladntext3"/>
        <w:ind w:left="567"/>
        <w:rPr>
          <w:rFonts w:ascii="Arial" w:hAnsi="Arial" w:cs="Arial"/>
          <w:sz w:val="23"/>
          <w:szCs w:val="23"/>
        </w:rPr>
      </w:pPr>
    </w:p>
    <w:p w14:paraId="75136A7C"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75136A7D"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75136A82" w14:textId="77777777" w:rsidTr="002F4EDA">
        <w:tc>
          <w:tcPr>
            <w:tcW w:w="2977" w:type="dxa"/>
            <w:shd w:val="clear" w:color="auto" w:fill="auto"/>
          </w:tcPr>
          <w:p w14:paraId="75136A7E" w14:textId="77777777" w:rsidR="00FC6465" w:rsidRPr="00415B16" w:rsidRDefault="00FC6465" w:rsidP="00605F71">
            <w:pPr>
              <w:pStyle w:val="Zkladntext3"/>
              <w:ind w:left="709" w:hanging="709"/>
              <w:jc w:val="left"/>
              <w:rPr>
                <w:rFonts w:ascii="Arial" w:hAnsi="Arial" w:cs="Arial"/>
                <w:b/>
                <w:sz w:val="23"/>
                <w:szCs w:val="23"/>
                <w:lang w:val="cs-CZ"/>
              </w:rPr>
            </w:pPr>
          </w:p>
          <w:p w14:paraId="75136A7F"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5136A80" w14:textId="570B5A1F" w:rsidR="00FC6465" w:rsidRPr="00415B16" w:rsidRDefault="00133F03"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1.039.930</w:t>
            </w:r>
            <w:r w:rsidR="00FC6465" w:rsidRPr="00415B16">
              <w:rPr>
                <w:rFonts w:ascii="Arial" w:hAnsi="Arial" w:cs="Arial"/>
                <w:b/>
                <w:sz w:val="23"/>
                <w:szCs w:val="23"/>
                <w:lang w:val="cs-CZ"/>
              </w:rPr>
              <w:t xml:space="preserve"> Kč</w:t>
            </w:r>
          </w:p>
          <w:p w14:paraId="75136A81" w14:textId="520722DB" w:rsidR="00FC6465" w:rsidRPr="00415B16" w:rsidRDefault="00FC6465" w:rsidP="005559EF">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r w:rsidR="005559EF">
              <w:rPr>
                <w:rFonts w:ascii="Arial" w:hAnsi="Arial" w:cs="Arial"/>
                <w:b/>
                <w:sz w:val="23"/>
                <w:szCs w:val="23"/>
                <w:lang w:val="cs-CZ"/>
              </w:rPr>
              <w:t>jeden milion třicet devět tisíc devět set třicet</w:t>
            </w:r>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75136A87" w14:textId="77777777" w:rsidTr="002F4EDA">
        <w:tc>
          <w:tcPr>
            <w:tcW w:w="2977" w:type="dxa"/>
            <w:shd w:val="clear" w:color="auto" w:fill="auto"/>
          </w:tcPr>
          <w:p w14:paraId="75136A83" w14:textId="77777777" w:rsidR="00FC6465" w:rsidRPr="00415B16" w:rsidRDefault="00FC6465" w:rsidP="00FC6465">
            <w:pPr>
              <w:pStyle w:val="Zkladntext3"/>
              <w:ind w:left="709" w:hanging="709"/>
              <w:rPr>
                <w:rFonts w:ascii="Arial" w:hAnsi="Arial" w:cs="Arial"/>
                <w:b/>
                <w:sz w:val="23"/>
                <w:szCs w:val="23"/>
                <w:lang w:val="cs-CZ"/>
              </w:rPr>
            </w:pPr>
          </w:p>
          <w:p w14:paraId="75136A84" w14:textId="2BB60D36" w:rsidR="00FC6465" w:rsidRPr="00415B16" w:rsidRDefault="00386E2D" w:rsidP="002F4EDA">
            <w:pPr>
              <w:pStyle w:val="Zkladntext3"/>
              <w:ind w:left="709" w:hanging="709"/>
              <w:rPr>
                <w:rFonts w:ascii="Arial" w:hAnsi="Arial" w:cs="Arial"/>
                <w:b/>
                <w:sz w:val="23"/>
                <w:szCs w:val="23"/>
                <w:lang w:val="cs-CZ"/>
              </w:rPr>
            </w:pPr>
            <w:r>
              <w:rPr>
                <w:rFonts w:ascii="Arial" w:hAnsi="Arial" w:cs="Arial"/>
                <w:b/>
                <w:sz w:val="23"/>
                <w:szCs w:val="23"/>
                <w:lang w:val="cs-CZ"/>
              </w:rPr>
              <w:t>DPH 21</w:t>
            </w:r>
            <w:r w:rsidR="002F4EDA">
              <w:rPr>
                <w:rFonts w:ascii="Arial" w:hAnsi="Arial" w:cs="Arial"/>
                <w:b/>
                <w:sz w:val="23"/>
                <w:szCs w:val="23"/>
                <w:lang w:val="cs-CZ"/>
              </w:rPr>
              <w:t xml:space="preserve"> %</w:t>
            </w:r>
            <w:r w:rsidR="00FC6465" w:rsidRPr="00415B16">
              <w:rPr>
                <w:rFonts w:ascii="Arial" w:hAnsi="Arial" w:cs="Arial"/>
                <w:b/>
                <w:sz w:val="23"/>
                <w:szCs w:val="23"/>
                <w:lang w:val="cs-CZ"/>
              </w:rPr>
              <w:t xml:space="preserve"> k ceně Zboží</w:t>
            </w:r>
          </w:p>
        </w:tc>
        <w:tc>
          <w:tcPr>
            <w:tcW w:w="5245" w:type="dxa"/>
            <w:shd w:val="clear" w:color="auto" w:fill="auto"/>
          </w:tcPr>
          <w:p w14:paraId="75136A85" w14:textId="77777777" w:rsidR="00FC6465" w:rsidRPr="00415B16" w:rsidRDefault="00FC6465" w:rsidP="00FC6465">
            <w:pPr>
              <w:pStyle w:val="Zkladntext3"/>
              <w:ind w:left="709" w:hanging="709"/>
              <w:rPr>
                <w:rFonts w:ascii="Arial" w:hAnsi="Arial" w:cs="Arial"/>
                <w:b/>
                <w:sz w:val="23"/>
                <w:szCs w:val="23"/>
                <w:lang w:val="cs-CZ"/>
              </w:rPr>
            </w:pPr>
          </w:p>
          <w:p w14:paraId="75136A86" w14:textId="1A5C5A8E" w:rsidR="00FC6465" w:rsidRPr="00415B16" w:rsidRDefault="00133F03" w:rsidP="00FC6465">
            <w:pPr>
              <w:pStyle w:val="Zkladntext3"/>
              <w:ind w:left="709" w:hanging="709"/>
              <w:rPr>
                <w:rFonts w:ascii="Arial" w:hAnsi="Arial" w:cs="Arial"/>
                <w:b/>
                <w:sz w:val="23"/>
                <w:szCs w:val="23"/>
                <w:lang w:val="cs-CZ"/>
              </w:rPr>
            </w:pPr>
            <w:r>
              <w:rPr>
                <w:rFonts w:ascii="Arial" w:hAnsi="Arial" w:cs="Arial"/>
                <w:b/>
                <w:sz w:val="23"/>
                <w:szCs w:val="23"/>
                <w:lang w:val="cs-CZ"/>
              </w:rPr>
              <w:t>218.385</w:t>
            </w:r>
            <w:r w:rsidR="00FC6465" w:rsidRPr="00415B16">
              <w:rPr>
                <w:rFonts w:ascii="Arial" w:hAnsi="Arial" w:cs="Arial"/>
                <w:b/>
                <w:sz w:val="23"/>
                <w:szCs w:val="23"/>
                <w:lang w:val="cs-CZ"/>
              </w:rPr>
              <w:t xml:space="preserve"> Kč</w:t>
            </w:r>
          </w:p>
        </w:tc>
      </w:tr>
      <w:tr w:rsidR="00FC6465" w:rsidRPr="008D17FE" w14:paraId="75136A8D" w14:textId="77777777" w:rsidTr="002F4EDA">
        <w:tc>
          <w:tcPr>
            <w:tcW w:w="2977" w:type="dxa"/>
            <w:shd w:val="clear" w:color="auto" w:fill="auto"/>
          </w:tcPr>
          <w:p w14:paraId="75136A88" w14:textId="77777777" w:rsidR="00FC6465" w:rsidRPr="00415B16" w:rsidRDefault="00FC6465" w:rsidP="00FC6465">
            <w:pPr>
              <w:pStyle w:val="Zkladntext3"/>
              <w:ind w:left="709" w:hanging="709"/>
              <w:rPr>
                <w:rFonts w:ascii="Arial" w:hAnsi="Arial" w:cs="Arial"/>
                <w:b/>
                <w:sz w:val="23"/>
                <w:szCs w:val="23"/>
                <w:lang w:val="cs-CZ"/>
              </w:rPr>
            </w:pPr>
          </w:p>
          <w:p w14:paraId="75136A89"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75136A8A" w14:textId="77777777" w:rsidR="00FC6465" w:rsidRPr="00415B16" w:rsidRDefault="00FC6465" w:rsidP="00FC6465">
            <w:pPr>
              <w:pStyle w:val="Zkladntext3"/>
              <w:ind w:left="709" w:hanging="709"/>
              <w:rPr>
                <w:rFonts w:ascii="Arial" w:hAnsi="Arial" w:cs="Arial"/>
                <w:b/>
                <w:sz w:val="23"/>
                <w:szCs w:val="23"/>
                <w:lang w:val="cs-CZ"/>
              </w:rPr>
            </w:pPr>
          </w:p>
          <w:p w14:paraId="75136A8B" w14:textId="208C2401" w:rsidR="00FC6465" w:rsidRPr="00415B16" w:rsidRDefault="00133F03" w:rsidP="00FC6465">
            <w:pPr>
              <w:pStyle w:val="Zkladntext3"/>
              <w:ind w:left="709" w:hanging="709"/>
              <w:rPr>
                <w:rFonts w:ascii="Arial" w:hAnsi="Arial" w:cs="Arial"/>
                <w:b/>
                <w:sz w:val="23"/>
                <w:szCs w:val="23"/>
                <w:lang w:val="cs-CZ"/>
              </w:rPr>
            </w:pPr>
            <w:r>
              <w:rPr>
                <w:rFonts w:ascii="Arial" w:hAnsi="Arial" w:cs="Arial"/>
                <w:b/>
                <w:sz w:val="23"/>
                <w:szCs w:val="23"/>
                <w:lang w:val="cs-CZ"/>
              </w:rPr>
              <w:t>1.258.315</w:t>
            </w:r>
            <w:r w:rsidR="00FC6465" w:rsidRPr="00415B16">
              <w:rPr>
                <w:rFonts w:ascii="Arial" w:hAnsi="Arial" w:cs="Arial"/>
                <w:b/>
                <w:sz w:val="23"/>
                <w:szCs w:val="23"/>
                <w:lang w:val="cs-CZ"/>
              </w:rPr>
              <w:t xml:space="preserve"> Kč</w:t>
            </w:r>
          </w:p>
          <w:p w14:paraId="75136A8C" w14:textId="40DB55B5" w:rsidR="00FC6465" w:rsidRPr="00415B16" w:rsidRDefault="00FC6465" w:rsidP="005559EF">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5559EF">
              <w:rPr>
                <w:rFonts w:ascii="Arial" w:hAnsi="Arial" w:cs="Arial"/>
                <w:b/>
                <w:sz w:val="23"/>
                <w:szCs w:val="23"/>
                <w:lang w:val="cs-CZ"/>
              </w:rPr>
              <w:t>jeden milion dvě stě padesát osm tisíc tři sta patnáct</w:t>
            </w:r>
            <w:r w:rsidRPr="00415B16">
              <w:rPr>
                <w:rFonts w:ascii="Arial" w:hAnsi="Arial" w:cs="Arial"/>
                <w:b/>
                <w:sz w:val="23"/>
                <w:szCs w:val="23"/>
                <w:lang w:val="cs-CZ"/>
              </w:rPr>
              <w:t xml:space="preserve"> korun českých)</w:t>
            </w:r>
          </w:p>
        </w:tc>
      </w:tr>
    </w:tbl>
    <w:p w14:paraId="75136A8E" w14:textId="77777777" w:rsidR="00A03BF1" w:rsidRPr="002E3B0B" w:rsidRDefault="00A03BF1" w:rsidP="002E3B0B">
      <w:pPr>
        <w:pStyle w:val="Zkladntext3"/>
        <w:rPr>
          <w:rFonts w:ascii="Arial" w:hAnsi="Arial" w:cs="Arial"/>
          <w:sz w:val="23"/>
          <w:szCs w:val="23"/>
          <w:lang w:val="cs-CZ"/>
        </w:rPr>
      </w:pPr>
    </w:p>
    <w:p w14:paraId="395DFE47" w14:textId="77777777" w:rsidR="00C20439" w:rsidRPr="00C20439" w:rsidRDefault="00D927B5" w:rsidP="00C20439">
      <w:pPr>
        <w:pStyle w:val="Zkladntext3"/>
        <w:numPr>
          <w:ilvl w:val="0"/>
          <w:numId w:val="19"/>
        </w:numPr>
        <w:ind w:hanging="720"/>
        <w:rPr>
          <w:rFonts w:ascii="Arial" w:hAnsi="Arial" w:cs="Arial"/>
          <w:sz w:val="22"/>
          <w:szCs w:val="22"/>
        </w:rPr>
      </w:pPr>
      <w:r w:rsidRPr="00C20439">
        <w:rPr>
          <w:rFonts w:ascii="Arial" w:hAnsi="Arial" w:cs="Arial"/>
          <w:sz w:val="23"/>
          <w:szCs w:val="23"/>
        </w:rPr>
        <w:t xml:space="preserve">Sjednaná celková cena plnění zahrnuje kromě Zboží, zejména náklady na dopravu do místa plnění, obaly, naložení, složení, pojištění během dopravy, </w:t>
      </w:r>
      <w:r w:rsidRPr="00C20439">
        <w:rPr>
          <w:rFonts w:ascii="Arial" w:hAnsi="Arial" w:cs="Arial"/>
          <w:sz w:val="23"/>
          <w:szCs w:val="23"/>
        </w:rPr>
        <w:lastRenderedPageBreak/>
        <w:t xml:space="preserve">případné clo, instalaci vč. konfigurace modalit, uvedení do provozu, provedení funkční zkoušky </w:t>
      </w:r>
      <w:r w:rsidRPr="00C20439">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C20439">
        <w:rPr>
          <w:rFonts w:ascii="Arial" w:hAnsi="Arial" w:cs="Arial"/>
          <w:sz w:val="23"/>
          <w:szCs w:val="23"/>
        </w:rPr>
        <w:t>, ověření přenosu dat z přístroje na pracovní stanici (pokud je u přístroje samostatná pracovní stanice, ověření přenos</w:t>
      </w:r>
      <w:r w:rsidR="000242EC" w:rsidRPr="00C20439">
        <w:rPr>
          <w:rFonts w:ascii="Arial" w:hAnsi="Arial" w:cs="Arial"/>
          <w:sz w:val="23"/>
          <w:szCs w:val="23"/>
        </w:rPr>
        <w:t xml:space="preserve">u dat do archivu </w:t>
      </w:r>
      <w:r w:rsidR="000242EC" w:rsidRPr="00C20439">
        <w:rPr>
          <w:rFonts w:ascii="Arial" w:hAnsi="Arial" w:cs="Arial"/>
          <w:sz w:val="23"/>
          <w:szCs w:val="23"/>
          <w:lang w:val="cs-CZ"/>
        </w:rPr>
        <w:t xml:space="preserve">MARIE PACS </w:t>
      </w:r>
      <w:r w:rsidRPr="00C20439">
        <w:rPr>
          <w:rFonts w:ascii="Arial" w:hAnsi="Arial" w:cs="Arial"/>
          <w:sz w:val="23"/>
          <w:szCs w:val="23"/>
        </w:rPr>
        <w:t xml:space="preserve">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C20439">
        <w:rPr>
          <w:rFonts w:ascii="Arial" w:hAnsi="Arial" w:cs="Arial"/>
          <w:bCs/>
          <w:sz w:val="23"/>
          <w:szCs w:val="23"/>
        </w:rPr>
        <w:t xml:space="preserve">(pouze u Zboží, které této zkoušce podle zákona č. 307/2002 Sb., o radiační ochraně, ve znění pozdějších předpisů, podléhá), </w:t>
      </w:r>
      <w:r w:rsidRPr="00C20439">
        <w:rPr>
          <w:rFonts w:ascii="Arial" w:hAnsi="Arial" w:cs="Arial"/>
          <w:sz w:val="23"/>
          <w:szCs w:val="23"/>
        </w:rPr>
        <w:t xml:space="preserve">validace nebo kalibrace parametrů </w:t>
      </w:r>
      <w:r w:rsidRPr="00C20439">
        <w:rPr>
          <w:rFonts w:ascii="Arial" w:hAnsi="Arial" w:cs="Arial"/>
          <w:bCs/>
          <w:sz w:val="23"/>
          <w:szCs w:val="23"/>
        </w:rPr>
        <w:t>(pouze u Zboží, u nějž je při provozu vyžadována)</w:t>
      </w:r>
      <w:r w:rsidRPr="00C20439">
        <w:rPr>
          <w:rFonts w:ascii="Arial" w:hAnsi="Arial" w:cs="Arial"/>
          <w:sz w:val="23"/>
          <w:szCs w:val="23"/>
        </w:rPr>
        <w:t xml:space="preserve"> v průběhu záruční doby.</w:t>
      </w:r>
    </w:p>
    <w:p w14:paraId="5E8B66AC" w14:textId="77777777" w:rsidR="00C20439" w:rsidRPr="00C20439" w:rsidRDefault="00C20439" w:rsidP="00C20439">
      <w:pPr>
        <w:pStyle w:val="Zkladntext3"/>
        <w:rPr>
          <w:rFonts w:ascii="Arial" w:hAnsi="Arial" w:cs="Arial"/>
          <w:sz w:val="22"/>
          <w:szCs w:val="22"/>
        </w:rPr>
      </w:pPr>
    </w:p>
    <w:p w14:paraId="75136A91" w14:textId="65F0B638" w:rsidR="00B436FD" w:rsidRPr="00C20439" w:rsidRDefault="00B436FD" w:rsidP="00C20439">
      <w:pPr>
        <w:pStyle w:val="Zkladntext3"/>
        <w:numPr>
          <w:ilvl w:val="0"/>
          <w:numId w:val="19"/>
        </w:numPr>
        <w:ind w:hanging="720"/>
        <w:rPr>
          <w:rFonts w:ascii="Arial" w:hAnsi="Arial" w:cs="Arial"/>
          <w:sz w:val="22"/>
          <w:szCs w:val="22"/>
        </w:rPr>
      </w:pPr>
      <w:r w:rsidRPr="00C20439">
        <w:rPr>
          <w:rFonts w:ascii="Arial" w:hAnsi="Arial" w:cs="Arial"/>
          <w:sz w:val="23"/>
          <w:szCs w:val="23"/>
        </w:rPr>
        <w:t xml:space="preserve">Instruktáž obsluhujícího personálu Kupujícího dle </w:t>
      </w:r>
      <w:r w:rsidR="00C978A8" w:rsidRPr="00C20439">
        <w:rPr>
          <w:rFonts w:ascii="Arial" w:hAnsi="Arial" w:cs="Arial"/>
          <w:sz w:val="23"/>
          <w:szCs w:val="23"/>
          <w:lang w:val="cs-CZ"/>
        </w:rPr>
        <w:t>§ 61 zákona č. 268/2014 Sb., o zdravotnických prostředcích a o změně zákona č 634/2004 Sb., o správních poplatcích, ve znění pozdějších předpisů, v platném znění</w:t>
      </w:r>
      <w:r w:rsidR="006550BB" w:rsidRPr="00C20439">
        <w:rPr>
          <w:rFonts w:ascii="Arial" w:hAnsi="Arial" w:cs="Arial"/>
          <w:sz w:val="23"/>
          <w:szCs w:val="23"/>
          <w:lang w:val="cs-CZ"/>
        </w:rPr>
        <w:t xml:space="preserve"> a zaškolení </w:t>
      </w:r>
      <w:r w:rsidR="006550BB" w:rsidRPr="00C20439">
        <w:rPr>
          <w:rFonts w:ascii="Arial" w:hAnsi="Arial" w:cs="Arial"/>
          <w:sz w:val="22"/>
          <w:szCs w:val="22"/>
          <w:lang w:val="cs-CZ"/>
        </w:rPr>
        <w:t xml:space="preserve">techniků Oddělení zdravotnické techniky Kupujícího k provádění odborné údržby dle </w:t>
      </w:r>
      <w:r w:rsidR="006550BB" w:rsidRPr="00C20439">
        <w:rPr>
          <w:rFonts w:ascii="Arial" w:hAnsi="Arial" w:cs="Arial"/>
          <w:sz w:val="22"/>
          <w:szCs w:val="22"/>
        </w:rPr>
        <w:t>§ 65</w:t>
      </w:r>
      <w:r w:rsidR="006550BB" w:rsidRPr="00C20439">
        <w:rPr>
          <w:rFonts w:ascii="Arial" w:hAnsi="Arial" w:cs="Arial"/>
          <w:sz w:val="22"/>
          <w:szCs w:val="22"/>
          <w:lang w:val="cs-CZ"/>
        </w:rPr>
        <w:t xml:space="preserve"> zákona 268/2014 Sb. nebo k provádění servisu dle </w:t>
      </w:r>
      <w:r w:rsidR="006550BB" w:rsidRPr="00C20439">
        <w:rPr>
          <w:rFonts w:ascii="Arial" w:hAnsi="Arial" w:cs="Arial"/>
          <w:sz w:val="22"/>
          <w:szCs w:val="22"/>
        </w:rPr>
        <w:t>§</w:t>
      </w:r>
      <w:r w:rsidR="006550BB" w:rsidRPr="00C20439">
        <w:rPr>
          <w:rFonts w:ascii="Arial" w:hAnsi="Arial" w:cs="Arial"/>
          <w:sz w:val="22"/>
          <w:szCs w:val="22"/>
          <w:lang w:val="cs-CZ"/>
        </w:rPr>
        <w:t xml:space="preserve"> 66 zákona 268/2014/ Sb. dodávaného typu nebo modelové řady, s dobou platnosti min. 36 měsíců, </w:t>
      </w:r>
      <w:r w:rsidRPr="00C20439">
        <w:rPr>
          <w:rFonts w:ascii="Arial" w:hAnsi="Arial" w:cs="Arial"/>
          <w:sz w:val="23"/>
          <w:szCs w:val="23"/>
        </w:rPr>
        <w:t>bude provedena bez nároku na úplatu nad rámec sjednané ceny Zboží.</w:t>
      </w:r>
    </w:p>
    <w:p w14:paraId="75136A92" w14:textId="77777777" w:rsidR="002E1388" w:rsidRPr="00EE2DC8" w:rsidRDefault="002E1388" w:rsidP="00EE2DC8">
      <w:pPr>
        <w:pStyle w:val="Zkladntext3"/>
        <w:rPr>
          <w:rFonts w:ascii="Arial" w:hAnsi="Arial" w:cs="Arial"/>
          <w:sz w:val="23"/>
          <w:szCs w:val="23"/>
          <w:lang w:val="cs-CZ"/>
        </w:rPr>
      </w:pPr>
    </w:p>
    <w:p w14:paraId="75136A93"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8D17FE" w:rsidRDefault="002E1388" w:rsidP="00D813B7">
      <w:pPr>
        <w:pStyle w:val="Zkladntext3"/>
        <w:ind w:left="709" w:hanging="709"/>
        <w:rPr>
          <w:rFonts w:ascii="Arial" w:hAnsi="Arial" w:cs="Arial"/>
          <w:sz w:val="23"/>
          <w:szCs w:val="23"/>
        </w:rPr>
      </w:pPr>
    </w:p>
    <w:p w14:paraId="75136A95"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75136A96" w14:textId="77777777" w:rsidR="00F25BC8" w:rsidRPr="008D17FE" w:rsidRDefault="00F25BC8" w:rsidP="00D813B7">
      <w:pPr>
        <w:pStyle w:val="Zkladntext3"/>
        <w:ind w:left="709" w:hanging="709"/>
        <w:rPr>
          <w:rFonts w:ascii="Arial" w:hAnsi="Arial" w:cs="Arial"/>
          <w:sz w:val="23"/>
          <w:szCs w:val="23"/>
        </w:rPr>
      </w:pPr>
    </w:p>
    <w:p w14:paraId="75136A98" w14:textId="01B23C2A" w:rsidR="00A74BD6" w:rsidRPr="005D4510" w:rsidRDefault="00D82704" w:rsidP="005D4510">
      <w:pPr>
        <w:pStyle w:val="Zkladntext3"/>
        <w:numPr>
          <w:ilvl w:val="0"/>
          <w:numId w:val="19"/>
        </w:numPr>
        <w:ind w:left="709" w:hanging="709"/>
        <w:rPr>
          <w:rFonts w:ascii="Arial" w:hAnsi="Arial" w:cs="Arial"/>
          <w:sz w:val="23"/>
          <w:szCs w:val="23"/>
        </w:rPr>
      </w:pPr>
      <w:r w:rsidRPr="005D4510">
        <w:rPr>
          <w:rFonts w:ascii="Arial" w:hAnsi="Arial" w:cs="Arial"/>
          <w:sz w:val="22"/>
          <w:szCs w:val="22"/>
        </w:rPr>
        <w:t>Kupující</w:t>
      </w:r>
      <w:r w:rsidR="00871625" w:rsidRPr="005D4510">
        <w:rPr>
          <w:rFonts w:ascii="Arial" w:hAnsi="Arial" w:cs="Arial"/>
          <w:sz w:val="22"/>
          <w:szCs w:val="22"/>
          <w:lang w:val="cs-CZ"/>
        </w:rPr>
        <w:t xml:space="preserve"> </w:t>
      </w:r>
      <w:r w:rsidR="0025204E" w:rsidRPr="005D4510">
        <w:rPr>
          <w:rFonts w:ascii="Arial" w:hAnsi="Arial" w:cs="Arial"/>
          <w:sz w:val="23"/>
          <w:szCs w:val="23"/>
        </w:rPr>
        <w:t xml:space="preserve">se </w:t>
      </w:r>
      <w:r w:rsidR="0025204E" w:rsidRPr="005D4510">
        <w:rPr>
          <w:rFonts w:ascii="Arial" w:hAnsi="Arial" w:cs="Arial"/>
          <w:sz w:val="22"/>
          <w:szCs w:val="22"/>
        </w:rPr>
        <w:t xml:space="preserve">zavazuje uhradit kupní cenu na základě faktury – daňového dokladu, který vystaví prodávající po splnění dodávky a předání předmětu plnění kupujícímu. </w:t>
      </w:r>
      <w:r w:rsidR="005971C3">
        <w:rPr>
          <w:rFonts w:ascii="Arial" w:hAnsi="Arial" w:cs="Arial"/>
          <w:sz w:val="22"/>
          <w:szCs w:val="22"/>
          <w:lang w:val="cs-CZ"/>
        </w:rPr>
        <w:t xml:space="preserve">Splatnost faktury je </w:t>
      </w:r>
      <w:r w:rsidR="00106D8E">
        <w:rPr>
          <w:rFonts w:ascii="Arial" w:hAnsi="Arial" w:cs="Arial"/>
          <w:sz w:val="22"/>
          <w:szCs w:val="22"/>
          <w:lang w:val="cs-CZ"/>
        </w:rPr>
        <w:t xml:space="preserve">rozložena do 8 rovnoměrných splátek, první splátka                                                                                                                                                                                                                                                                                                                                                                                                               </w:t>
      </w:r>
      <w:r w:rsidR="005971C3">
        <w:rPr>
          <w:rFonts w:ascii="Arial" w:hAnsi="Arial" w:cs="Arial"/>
          <w:sz w:val="22"/>
          <w:szCs w:val="22"/>
          <w:lang w:val="cs-CZ"/>
        </w:rPr>
        <w:t>6</w:t>
      </w:r>
      <w:r w:rsidR="005D4510">
        <w:rPr>
          <w:rFonts w:ascii="Arial" w:hAnsi="Arial" w:cs="Arial"/>
          <w:sz w:val="22"/>
          <w:szCs w:val="22"/>
          <w:lang w:val="cs-CZ"/>
        </w:rPr>
        <w:t>0 dnů od data vystavení faktury</w:t>
      </w:r>
      <w:r w:rsidR="00106D8E">
        <w:rPr>
          <w:rFonts w:ascii="Arial" w:hAnsi="Arial" w:cs="Arial"/>
          <w:b/>
          <w:sz w:val="22"/>
          <w:szCs w:val="22"/>
          <w:lang w:val="cs-CZ"/>
        </w:rPr>
        <w:t>,</w:t>
      </w:r>
      <w:r w:rsidR="00106D8E" w:rsidRPr="00106D8E">
        <w:rPr>
          <w:rFonts w:ascii="Arial" w:hAnsi="Arial" w:cs="Arial"/>
          <w:sz w:val="22"/>
          <w:szCs w:val="22"/>
          <w:lang w:val="cs-CZ"/>
        </w:rPr>
        <w:t xml:space="preserve"> každá </w:t>
      </w:r>
      <w:r w:rsidR="00106D8E">
        <w:rPr>
          <w:rFonts w:ascii="Arial" w:hAnsi="Arial" w:cs="Arial"/>
          <w:sz w:val="22"/>
          <w:szCs w:val="22"/>
          <w:lang w:val="cs-CZ"/>
        </w:rPr>
        <w:t>další splátka 30 dnů od splatnosti předchozí splátky. Součástí faktury bude splátkový kalendář, datum splatnosti faktury bude shodné s datem poslední splátky</w:t>
      </w:r>
      <w:r w:rsidR="00E42DCB">
        <w:rPr>
          <w:rFonts w:ascii="Arial" w:hAnsi="Arial" w:cs="Arial"/>
          <w:sz w:val="22"/>
          <w:szCs w:val="22"/>
          <w:lang w:val="cs-CZ"/>
        </w:rPr>
        <w:t>.</w:t>
      </w:r>
      <w:r w:rsidR="00106D8E">
        <w:rPr>
          <w:rFonts w:ascii="Arial" w:hAnsi="Arial" w:cs="Arial"/>
          <w:sz w:val="22"/>
          <w:szCs w:val="22"/>
          <w:lang w:val="cs-CZ"/>
        </w:rPr>
        <w:t xml:space="preserve"> </w:t>
      </w:r>
      <w:r w:rsidR="005D4510" w:rsidRPr="00106D8E">
        <w:rPr>
          <w:rFonts w:ascii="Arial" w:hAnsi="Arial" w:cs="Arial"/>
          <w:sz w:val="22"/>
          <w:szCs w:val="22"/>
          <w:lang w:val="cs-CZ"/>
        </w:rPr>
        <w:t xml:space="preserve"> </w:t>
      </w:r>
      <w:r w:rsidR="005D4510">
        <w:rPr>
          <w:rFonts w:ascii="Arial" w:hAnsi="Arial" w:cs="Arial"/>
          <w:sz w:val="22"/>
          <w:szCs w:val="22"/>
          <w:lang w:val="cs-CZ"/>
        </w:rPr>
        <w:t xml:space="preserve">Datum </w:t>
      </w:r>
      <w:r w:rsidR="005D4510" w:rsidRPr="005D1B08">
        <w:rPr>
          <w:rFonts w:ascii="Arial" w:hAnsi="Arial" w:cs="Arial"/>
          <w:sz w:val="22"/>
          <w:szCs w:val="22"/>
        </w:rPr>
        <w:t xml:space="preserve">uskutečnění zdanitelného plnění bude </w:t>
      </w:r>
      <w:r w:rsidR="005971C3">
        <w:rPr>
          <w:rFonts w:ascii="Arial" w:hAnsi="Arial" w:cs="Arial"/>
          <w:sz w:val="22"/>
          <w:szCs w:val="22"/>
          <w:lang w:val="cs-CZ"/>
        </w:rPr>
        <w:t>shodné s datem předání předmětu plnění kupujícímu, tj. datem podpisu předávacího protokolu.</w:t>
      </w:r>
      <w:r w:rsidR="005D4510" w:rsidRPr="008D17FE">
        <w:rPr>
          <w:rFonts w:ascii="Arial" w:hAnsi="Arial" w:cs="Arial"/>
          <w:sz w:val="23"/>
          <w:szCs w:val="23"/>
        </w:rPr>
        <w:t xml:space="preserve"> </w:t>
      </w:r>
    </w:p>
    <w:p w14:paraId="62A38801" w14:textId="77777777" w:rsidR="005D4510" w:rsidRPr="005D4510" w:rsidRDefault="005D4510" w:rsidP="005D4510">
      <w:pPr>
        <w:pStyle w:val="Zkladntext3"/>
        <w:rPr>
          <w:rFonts w:ascii="Arial" w:hAnsi="Arial" w:cs="Arial"/>
          <w:sz w:val="23"/>
          <w:szCs w:val="23"/>
        </w:rPr>
      </w:pPr>
    </w:p>
    <w:p w14:paraId="75136A99"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6412CC" w:rsidRDefault="006412CC" w:rsidP="006412CC">
      <w:pPr>
        <w:pStyle w:val="Zkladntext3"/>
        <w:rPr>
          <w:rFonts w:ascii="Arial" w:hAnsi="Arial" w:cs="Arial"/>
          <w:sz w:val="23"/>
          <w:szCs w:val="23"/>
        </w:rPr>
      </w:pPr>
    </w:p>
    <w:p w14:paraId="75136A9B"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8D17FE" w:rsidRDefault="00F25BC8" w:rsidP="00D813B7">
      <w:pPr>
        <w:pStyle w:val="Zkladntext3"/>
        <w:ind w:left="709" w:hanging="709"/>
        <w:rPr>
          <w:rFonts w:ascii="Arial" w:hAnsi="Arial" w:cs="Arial"/>
          <w:sz w:val="23"/>
          <w:szCs w:val="23"/>
        </w:rPr>
      </w:pPr>
    </w:p>
    <w:p w14:paraId="75136A9D" w14:textId="77777777" w:rsidR="00183727" w:rsidRPr="00BF5838" w:rsidRDefault="00A17F49" w:rsidP="002E3B0B">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sidR="00BF5838">
        <w:rPr>
          <w:rFonts w:ascii="Arial" w:hAnsi="Arial" w:cs="Arial"/>
          <w:sz w:val="22"/>
          <w:szCs w:val="22"/>
        </w:rPr>
        <w:t>aci</w:t>
      </w:r>
      <w:r w:rsidR="00BF5838">
        <w:rPr>
          <w:rFonts w:ascii="Arial" w:hAnsi="Arial" w:cs="Arial"/>
          <w:sz w:val="22"/>
          <w:szCs w:val="22"/>
          <w:lang w:val="cs-CZ"/>
        </w:rPr>
        <w:t xml:space="preserve"> </w:t>
      </w:r>
      <w:r>
        <w:rPr>
          <w:rFonts w:ascii="Arial" w:hAnsi="Arial" w:cs="Arial"/>
          <w:sz w:val="22"/>
          <w:szCs w:val="22"/>
        </w:rPr>
        <w:t>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75136A9E" w14:textId="77777777" w:rsidR="00BF5838" w:rsidRPr="002E3B0B" w:rsidRDefault="00BF5838" w:rsidP="00BF5838">
      <w:pPr>
        <w:pStyle w:val="Zkladntext3"/>
        <w:rPr>
          <w:rFonts w:ascii="Arial" w:hAnsi="Arial" w:cs="Arial"/>
          <w:sz w:val="23"/>
          <w:szCs w:val="23"/>
        </w:rPr>
      </w:pPr>
    </w:p>
    <w:p w14:paraId="75136AA0" w14:textId="7CEC4524" w:rsidR="009A4F9F" w:rsidRPr="006550BB" w:rsidRDefault="00F25BC8" w:rsidP="009A4F9F">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75136AA1"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75136AA2" w14:textId="77777777" w:rsidR="009A4F9F" w:rsidRPr="00CC0F64" w:rsidRDefault="009A4F9F" w:rsidP="009A4F9F">
      <w:pPr>
        <w:pStyle w:val="Zkladntext3"/>
        <w:ind w:left="709"/>
        <w:rPr>
          <w:rFonts w:ascii="Arial" w:hAnsi="Arial" w:cs="Arial"/>
          <w:color w:val="000000"/>
          <w:sz w:val="22"/>
          <w:szCs w:val="22"/>
        </w:rPr>
      </w:pPr>
    </w:p>
    <w:p w14:paraId="75136AA3"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75136AA4" w14:textId="77777777" w:rsidR="00183727" w:rsidRPr="008D17FE" w:rsidRDefault="00183727" w:rsidP="00183727">
      <w:pPr>
        <w:pStyle w:val="Zkladntext3"/>
        <w:ind w:left="709"/>
        <w:rPr>
          <w:rFonts w:ascii="Arial" w:hAnsi="Arial" w:cs="Arial"/>
          <w:sz w:val="23"/>
          <w:szCs w:val="23"/>
        </w:rPr>
      </w:pPr>
    </w:p>
    <w:p w14:paraId="75136AA5"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8D17FE" w:rsidRDefault="00916EE4" w:rsidP="00916EE4">
      <w:pPr>
        <w:pStyle w:val="Zkladntext3"/>
        <w:rPr>
          <w:rFonts w:ascii="Arial" w:hAnsi="Arial" w:cs="Arial"/>
          <w:sz w:val="23"/>
          <w:szCs w:val="23"/>
        </w:rPr>
      </w:pPr>
    </w:p>
    <w:p w14:paraId="75136AA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75136AA8"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75136AA9" w14:textId="77777777" w:rsidR="001A3D28" w:rsidRPr="008D17FE" w:rsidRDefault="001A3D28" w:rsidP="001A3D28">
      <w:pPr>
        <w:pStyle w:val="Zkladntext3"/>
        <w:ind w:left="567"/>
        <w:rPr>
          <w:rFonts w:ascii="Arial" w:hAnsi="Arial" w:cs="Arial"/>
          <w:sz w:val="23"/>
          <w:szCs w:val="23"/>
        </w:rPr>
      </w:pPr>
    </w:p>
    <w:p w14:paraId="75136AAA"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75136AAB" w14:textId="77777777" w:rsidR="0058691F" w:rsidRPr="008D17FE" w:rsidRDefault="0058691F" w:rsidP="00D813B7">
      <w:pPr>
        <w:pStyle w:val="Zkladntext3"/>
        <w:ind w:left="709" w:hanging="709"/>
        <w:rPr>
          <w:rFonts w:ascii="Arial" w:hAnsi="Arial" w:cs="Arial"/>
          <w:sz w:val="23"/>
          <w:szCs w:val="23"/>
        </w:rPr>
      </w:pPr>
    </w:p>
    <w:p w14:paraId="75136AAC"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8D17FE" w:rsidRDefault="001A3D28" w:rsidP="00D813B7">
      <w:pPr>
        <w:pStyle w:val="Zkladntext3"/>
        <w:ind w:left="709" w:hanging="709"/>
        <w:rPr>
          <w:rFonts w:ascii="Arial" w:hAnsi="Arial" w:cs="Arial"/>
          <w:sz w:val="23"/>
          <w:szCs w:val="23"/>
        </w:rPr>
      </w:pPr>
    </w:p>
    <w:p w14:paraId="75136AAE"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8D17FE" w:rsidRDefault="001A3D28" w:rsidP="00D813B7">
      <w:pPr>
        <w:pStyle w:val="Zkladntext3"/>
        <w:ind w:left="709" w:hanging="709"/>
        <w:rPr>
          <w:rFonts w:ascii="Arial" w:hAnsi="Arial" w:cs="Arial"/>
          <w:sz w:val="23"/>
          <w:szCs w:val="23"/>
        </w:rPr>
      </w:pPr>
    </w:p>
    <w:p w14:paraId="75136AB0"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75136AB1" w14:textId="77777777" w:rsidR="001A3D28" w:rsidRPr="008D17FE" w:rsidRDefault="001A3D28" w:rsidP="00D813B7">
      <w:pPr>
        <w:pStyle w:val="Zkladntext3"/>
        <w:ind w:left="709" w:hanging="709"/>
        <w:rPr>
          <w:rFonts w:ascii="Arial" w:hAnsi="Arial" w:cs="Arial"/>
          <w:sz w:val="23"/>
          <w:szCs w:val="23"/>
        </w:rPr>
      </w:pPr>
    </w:p>
    <w:p w14:paraId="75136AB3" w14:textId="0341ECF1" w:rsidR="00DE3A3F" w:rsidRPr="00954321" w:rsidRDefault="001A3D28" w:rsidP="00954321">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132B7DAB" w14:textId="77777777" w:rsidR="00954321" w:rsidRPr="00954321" w:rsidRDefault="00954321" w:rsidP="00954321">
      <w:pPr>
        <w:pStyle w:val="Zkladntext3"/>
        <w:rPr>
          <w:rFonts w:ascii="Arial" w:hAnsi="Arial" w:cs="Arial"/>
          <w:sz w:val="23"/>
          <w:szCs w:val="23"/>
        </w:rPr>
      </w:pPr>
    </w:p>
    <w:p w14:paraId="75136AB4" w14:textId="77777777" w:rsidR="00DE3A3F" w:rsidRPr="00DE3A3F" w:rsidRDefault="00DE3A3F" w:rsidP="00DE3A3F">
      <w:pPr>
        <w:pStyle w:val="Zkladntext3"/>
        <w:numPr>
          <w:ilvl w:val="0"/>
          <w:numId w:val="20"/>
        </w:numPr>
        <w:ind w:left="709" w:hanging="709"/>
        <w:rPr>
          <w:rFonts w:ascii="Arial" w:hAnsi="Arial" w:cs="Arial"/>
          <w:sz w:val="23"/>
          <w:szCs w:val="23"/>
        </w:rPr>
      </w:pPr>
      <w:r w:rsidRPr="00EE4D1D">
        <w:rPr>
          <w:rFonts w:ascii="Arial" w:hAnsi="Arial" w:cs="Arial"/>
          <w:sz w:val="23"/>
          <w:szCs w:val="23"/>
          <w:lang w:val="cs-CZ"/>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8D17FE" w:rsidRDefault="006E2FF9" w:rsidP="00D813B7">
      <w:pPr>
        <w:pStyle w:val="Zkladntext3"/>
        <w:ind w:left="709" w:hanging="709"/>
        <w:rPr>
          <w:rFonts w:ascii="Arial" w:hAnsi="Arial" w:cs="Arial"/>
          <w:sz w:val="23"/>
          <w:szCs w:val="23"/>
        </w:rPr>
      </w:pPr>
    </w:p>
    <w:p w14:paraId="75136AB6"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75136AB8" w14:textId="77777777" w:rsidR="005F5EEB" w:rsidRDefault="005F5EEB" w:rsidP="006550BB">
      <w:pPr>
        <w:spacing w:after="0" w:line="240" w:lineRule="auto"/>
        <w:rPr>
          <w:rFonts w:ascii="Arial" w:hAnsi="Arial" w:cs="Arial"/>
          <w:b/>
          <w:bCs/>
          <w:sz w:val="23"/>
          <w:szCs w:val="23"/>
        </w:rPr>
      </w:pPr>
    </w:p>
    <w:p w14:paraId="75136AB9"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5136AB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75136ABB" w14:textId="77777777" w:rsidR="00C342FE" w:rsidRPr="008D17FE" w:rsidRDefault="00C342FE" w:rsidP="00C342FE">
      <w:pPr>
        <w:pStyle w:val="Zkladntext3"/>
        <w:ind w:left="567"/>
        <w:rPr>
          <w:rFonts w:ascii="Arial" w:hAnsi="Arial" w:cs="Arial"/>
          <w:sz w:val="23"/>
          <w:szCs w:val="23"/>
        </w:rPr>
      </w:pPr>
    </w:p>
    <w:p w14:paraId="75136ABC"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5136ABD" w14:textId="77777777" w:rsidR="00F7334F" w:rsidRPr="00744E5D" w:rsidRDefault="00F7334F" w:rsidP="00F7334F">
      <w:pPr>
        <w:pStyle w:val="Zkladntext3"/>
        <w:ind w:left="709"/>
        <w:rPr>
          <w:rFonts w:ascii="Arial" w:hAnsi="Arial" w:cs="Arial"/>
          <w:color w:val="000000"/>
          <w:sz w:val="23"/>
          <w:szCs w:val="23"/>
        </w:rPr>
      </w:pPr>
    </w:p>
    <w:p w14:paraId="75136ABE"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75136AB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75136AC0" w14:textId="77777777" w:rsidR="00B733E1" w:rsidRPr="008D17FE" w:rsidRDefault="00B733E1" w:rsidP="00B733E1">
      <w:pPr>
        <w:pStyle w:val="Zkladntext3"/>
        <w:ind w:left="567"/>
        <w:rPr>
          <w:rFonts w:ascii="Arial" w:hAnsi="Arial" w:cs="Arial"/>
          <w:sz w:val="23"/>
          <w:szCs w:val="23"/>
        </w:rPr>
      </w:pPr>
    </w:p>
    <w:p w14:paraId="75136AC1"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75136AC2"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5136AC3"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75136AC4"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5136AC5"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75136AC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5136AC7"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75136AC8"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5136AC9" w14:textId="77777777" w:rsidR="00D82704" w:rsidRPr="00D82704" w:rsidRDefault="00F06B76" w:rsidP="00D8270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75136ACA" w14:textId="77777777" w:rsidR="002E3B0B" w:rsidRPr="008D17FE" w:rsidRDefault="002E3B0B"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5136ACB"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75136ACC"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75136ACD" w14:textId="77777777" w:rsidR="00D813B7" w:rsidRPr="008D17FE" w:rsidRDefault="00D813B7" w:rsidP="00D813B7">
      <w:pPr>
        <w:pStyle w:val="Zkladntext3"/>
        <w:ind w:left="567"/>
        <w:rPr>
          <w:rFonts w:ascii="Arial" w:hAnsi="Arial" w:cs="Arial"/>
          <w:sz w:val="23"/>
          <w:szCs w:val="23"/>
        </w:rPr>
      </w:pPr>
    </w:p>
    <w:p w14:paraId="75136ACE"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75136ACF"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5136AD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5136AD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75136AD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5136AD4"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5136AD6"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75136AD7"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5136AD8"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75136AD9"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D2A9FED" w14:textId="18C6F688" w:rsidR="000242EC" w:rsidRPr="0072181F" w:rsidRDefault="000242EC" w:rsidP="000242EC">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2181F">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4D31A07E" w14:textId="1B134429" w:rsidR="00D071E8" w:rsidRPr="000242EC" w:rsidRDefault="00D071E8" w:rsidP="000242E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665DF3A" w14:textId="03E6D53F" w:rsidR="00D071E8" w:rsidRDefault="00D071E8" w:rsidP="00B841E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Smluvní strany prohlašují, že se důkladně seznámily s obsahem této smlouvy, kterému zcela rozumí a plně vyjadřuje jejich svobodnou a vážnou vůli</w:t>
      </w:r>
    </w:p>
    <w:p w14:paraId="221A10D8" w14:textId="77777777" w:rsidR="005402AE" w:rsidRDefault="005402AE" w:rsidP="005402AE">
      <w:pPr>
        <w:pStyle w:val="Odstavecseseznamem"/>
        <w:rPr>
          <w:rFonts w:ascii="Arial" w:hAnsi="Arial" w:cs="Arial"/>
          <w:sz w:val="23"/>
          <w:szCs w:val="23"/>
        </w:rPr>
      </w:pPr>
    </w:p>
    <w:p w14:paraId="3E216485" w14:textId="77777777" w:rsidR="005402AE" w:rsidRDefault="005402AE" w:rsidP="005402A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D04EFBB" w14:textId="77777777" w:rsidR="005402AE" w:rsidRDefault="005402AE" w:rsidP="005402A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16DBACB" w14:textId="77777777" w:rsidR="005402AE" w:rsidRDefault="005402AE" w:rsidP="005402A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9A3B9C4" w14:textId="77777777" w:rsidR="005402AE" w:rsidRDefault="005402AE" w:rsidP="005402A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91A5AA2" w14:textId="77777777" w:rsidR="005402AE" w:rsidRDefault="005402AE" w:rsidP="005402A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313EF2A" w14:textId="77777777" w:rsidR="005402AE" w:rsidRDefault="005402AE" w:rsidP="005402A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ECAF0D5" w14:textId="77777777" w:rsidR="005402AE" w:rsidRPr="00B841E5" w:rsidRDefault="005402AE" w:rsidP="005402A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5136ADB" w14:textId="77777777" w:rsidR="00D82704" w:rsidRPr="008D17FE" w:rsidRDefault="00D82704"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75136AF2" w14:textId="77777777" w:rsidTr="00330DC4">
        <w:tc>
          <w:tcPr>
            <w:tcW w:w="4889" w:type="dxa"/>
          </w:tcPr>
          <w:p w14:paraId="75136ADC"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75136ADD" w14:textId="77777777" w:rsidR="00D039A9" w:rsidRPr="00415B16" w:rsidRDefault="00D039A9" w:rsidP="00330DC4">
            <w:pPr>
              <w:pStyle w:val="Zkladntext2"/>
              <w:spacing w:line="240" w:lineRule="auto"/>
              <w:jc w:val="center"/>
              <w:rPr>
                <w:rFonts w:ascii="Arial" w:hAnsi="Arial" w:cs="Arial"/>
                <w:sz w:val="23"/>
                <w:szCs w:val="23"/>
                <w:lang w:val="cs-CZ"/>
              </w:rPr>
            </w:pPr>
          </w:p>
          <w:p w14:paraId="75136ADE" w14:textId="43FAD280"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1D0E46">
              <w:rPr>
                <w:rFonts w:ascii="Arial" w:hAnsi="Arial" w:cs="Arial"/>
                <w:sz w:val="23"/>
                <w:szCs w:val="23"/>
                <w:lang w:val="cs-CZ"/>
              </w:rPr>
              <w:t xml:space="preserve"> Praze</w:t>
            </w:r>
            <w:r w:rsidRPr="00415B16">
              <w:rPr>
                <w:rFonts w:ascii="Arial" w:hAnsi="Arial" w:cs="Arial"/>
                <w:sz w:val="23"/>
                <w:szCs w:val="23"/>
                <w:lang w:val="cs-CZ"/>
              </w:rPr>
              <w:t xml:space="preserve"> dne </w:t>
            </w:r>
            <w:r w:rsidR="00700E73">
              <w:rPr>
                <w:rFonts w:ascii="Arial" w:hAnsi="Arial" w:cs="Arial"/>
                <w:sz w:val="23"/>
                <w:szCs w:val="23"/>
                <w:lang w:val="cs-CZ"/>
              </w:rPr>
              <w:t>…………..</w:t>
            </w:r>
          </w:p>
          <w:p w14:paraId="75136ADF" w14:textId="77777777" w:rsidR="00D039A9" w:rsidRPr="00415B16" w:rsidRDefault="00D039A9" w:rsidP="00330DC4">
            <w:pPr>
              <w:pStyle w:val="Zkladntext2"/>
              <w:spacing w:line="240" w:lineRule="auto"/>
              <w:jc w:val="center"/>
              <w:rPr>
                <w:rFonts w:ascii="Arial" w:hAnsi="Arial" w:cs="Arial"/>
                <w:sz w:val="23"/>
                <w:szCs w:val="23"/>
                <w:lang w:val="cs-CZ"/>
              </w:rPr>
            </w:pPr>
          </w:p>
          <w:p w14:paraId="75136AE0" w14:textId="77777777" w:rsidR="00D039A9" w:rsidRPr="00415B16" w:rsidRDefault="00D039A9" w:rsidP="00330DC4">
            <w:pPr>
              <w:pStyle w:val="Zkladntext2"/>
              <w:spacing w:line="240" w:lineRule="auto"/>
              <w:jc w:val="center"/>
              <w:rPr>
                <w:rFonts w:ascii="Arial" w:hAnsi="Arial" w:cs="Arial"/>
                <w:sz w:val="23"/>
                <w:szCs w:val="23"/>
                <w:lang w:val="cs-CZ"/>
              </w:rPr>
            </w:pPr>
          </w:p>
          <w:p w14:paraId="75136AE1" w14:textId="77777777" w:rsidR="00085714" w:rsidRPr="00415B16" w:rsidRDefault="00085714" w:rsidP="00330DC4">
            <w:pPr>
              <w:pStyle w:val="Zkladntext2"/>
              <w:spacing w:line="240" w:lineRule="auto"/>
              <w:jc w:val="center"/>
              <w:rPr>
                <w:rFonts w:ascii="Arial" w:hAnsi="Arial" w:cs="Arial"/>
                <w:sz w:val="23"/>
                <w:szCs w:val="23"/>
                <w:lang w:val="cs-CZ"/>
              </w:rPr>
            </w:pPr>
          </w:p>
          <w:p w14:paraId="75136AE2" w14:textId="77777777" w:rsidR="00085714" w:rsidRPr="00415B16" w:rsidRDefault="00085714" w:rsidP="00330DC4">
            <w:pPr>
              <w:pStyle w:val="Zkladntext2"/>
              <w:spacing w:line="240" w:lineRule="auto"/>
              <w:jc w:val="center"/>
              <w:rPr>
                <w:rFonts w:ascii="Arial" w:hAnsi="Arial" w:cs="Arial"/>
                <w:sz w:val="23"/>
                <w:szCs w:val="23"/>
                <w:lang w:val="cs-CZ"/>
              </w:rPr>
            </w:pPr>
          </w:p>
          <w:p w14:paraId="75136AE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75136AE4" w14:textId="2E6B9AE7" w:rsidR="007157D9" w:rsidRPr="001D0E46" w:rsidRDefault="007157D9" w:rsidP="007157D9">
            <w:pPr>
              <w:pStyle w:val="Zkladntext2"/>
              <w:spacing w:line="240" w:lineRule="auto"/>
              <w:rPr>
                <w:rFonts w:ascii="Arial" w:hAnsi="Arial" w:cs="Arial"/>
                <w:b/>
                <w:sz w:val="23"/>
                <w:szCs w:val="23"/>
                <w:lang w:val="cs-CZ"/>
              </w:rPr>
            </w:pPr>
            <w:r w:rsidRPr="00415B16">
              <w:rPr>
                <w:rFonts w:ascii="Arial" w:hAnsi="Arial" w:cs="Arial"/>
                <w:sz w:val="23"/>
                <w:szCs w:val="23"/>
                <w:lang w:val="cs-CZ"/>
              </w:rPr>
              <w:t xml:space="preserve">                </w:t>
            </w:r>
            <w:r w:rsidR="001D0E46">
              <w:rPr>
                <w:rFonts w:ascii="Arial" w:hAnsi="Arial" w:cs="Arial"/>
                <w:sz w:val="23"/>
                <w:szCs w:val="23"/>
                <w:lang w:val="cs-CZ"/>
              </w:rPr>
              <w:t xml:space="preserve">  </w:t>
            </w:r>
            <w:r w:rsidRPr="00415B16">
              <w:rPr>
                <w:rFonts w:ascii="Arial" w:hAnsi="Arial" w:cs="Arial"/>
                <w:sz w:val="23"/>
                <w:szCs w:val="23"/>
                <w:lang w:val="cs-CZ"/>
              </w:rPr>
              <w:t xml:space="preserve"> </w:t>
            </w:r>
            <w:r w:rsidR="00F27A52">
              <w:rPr>
                <w:rFonts w:ascii="Arial" w:hAnsi="Arial" w:cs="Arial"/>
                <w:sz w:val="23"/>
                <w:szCs w:val="23"/>
                <w:lang w:val="cs-CZ"/>
              </w:rPr>
              <w:t xml:space="preserve">     </w:t>
            </w:r>
            <w:r w:rsidR="00F27A52">
              <w:rPr>
                <w:rFonts w:ascii="Arial" w:hAnsi="Arial" w:cs="Arial"/>
                <w:b/>
                <w:sz w:val="23"/>
                <w:szCs w:val="23"/>
                <w:lang w:val="cs-CZ"/>
              </w:rPr>
              <w:t>Videris s.r.o.</w:t>
            </w:r>
          </w:p>
          <w:p w14:paraId="75136AE5" w14:textId="4C2CFB39" w:rsidR="007157D9" w:rsidRPr="003E0DE8" w:rsidRDefault="007157D9" w:rsidP="007157D9">
            <w:pPr>
              <w:pStyle w:val="Zkladntext2"/>
              <w:spacing w:line="240" w:lineRule="auto"/>
              <w:rPr>
                <w:rFonts w:ascii="Arial" w:hAnsi="Arial" w:cs="Arial"/>
                <w:sz w:val="23"/>
                <w:szCs w:val="23"/>
                <w:highlight w:val="yellow"/>
                <w:lang w:val="cs-CZ"/>
              </w:rPr>
            </w:pPr>
            <w:r w:rsidRPr="001D0E46">
              <w:rPr>
                <w:rFonts w:ascii="Arial" w:hAnsi="Arial" w:cs="Arial"/>
                <w:sz w:val="23"/>
                <w:szCs w:val="23"/>
                <w:lang w:val="cs-CZ"/>
              </w:rPr>
              <w:t xml:space="preserve">                   </w:t>
            </w:r>
            <w:r w:rsidR="001D0E46">
              <w:rPr>
                <w:rFonts w:ascii="Arial" w:hAnsi="Arial" w:cs="Arial"/>
                <w:sz w:val="23"/>
                <w:szCs w:val="23"/>
                <w:lang w:val="cs-CZ"/>
              </w:rPr>
              <w:t xml:space="preserve">    </w:t>
            </w:r>
            <w:r w:rsidRPr="001D0E46">
              <w:rPr>
                <w:rFonts w:ascii="Arial" w:hAnsi="Arial" w:cs="Arial"/>
                <w:sz w:val="23"/>
                <w:szCs w:val="23"/>
                <w:lang w:val="cs-CZ"/>
              </w:rPr>
              <w:t xml:space="preserve"> </w:t>
            </w:r>
            <w:r w:rsidR="0087462F">
              <w:rPr>
                <w:rFonts w:ascii="Arial" w:hAnsi="Arial" w:cs="Arial"/>
                <w:sz w:val="23"/>
                <w:szCs w:val="23"/>
                <w:lang w:val="cs-CZ"/>
              </w:rPr>
              <w:t>xxxx</w:t>
            </w:r>
            <w:bookmarkStart w:id="0" w:name="_GoBack"/>
            <w:bookmarkEnd w:id="0"/>
          </w:p>
          <w:p w14:paraId="75136AE6" w14:textId="0C8D93CB" w:rsidR="00A51741" w:rsidRPr="00415B16" w:rsidRDefault="00F27A52"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889" w:type="dxa"/>
          </w:tcPr>
          <w:p w14:paraId="75136A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75136AE8" w14:textId="77777777" w:rsidR="00D039A9" w:rsidRPr="00415B16" w:rsidRDefault="00D039A9" w:rsidP="00330DC4">
            <w:pPr>
              <w:pStyle w:val="Zkladntext2"/>
              <w:spacing w:line="240" w:lineRule="auto"/>
              <w:jc w:val="center"/>
              <w:rPr>
                <w:rFonts w:ascii="Arial" w:hAnsi="Arial" w:cs="Arial"/>
                <w:sz w:val="23"/>
                <w:szCs w:val="23"/>
                <w:lang w:val="cs-CZ"/>
              </w:rPr>
            </w:pPr>
          </w:p>
          <w:p w14:paraId="75136AE9"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5136AEA" w14:textId="77777777" w:rsidR="00D039A9" w:rsidRPr="00415B16" w:rsidRDefault="00D039A9" w:rsidP="00330DC4">
            <w:pPr>
              <w:pStyle w:val="Zkladntext2"/>
              <w:spacing w:line="240" w:lineRule="auto"/>
              <w:jc w:val="center"/>
              <w:rPr>
                <w:rFonts w:ascii="Arial" w:hAnsi="Arial" w:cs="Arial"/>
                <w:sz w:val="23"/>
                <w:szCs w:val="23"/>
                <w:lang w:val="cs-CZ"/>
              </w:rPr>
            </w:pPr>
          </w:p>
          <w:p w14:paraId="75136AEB" w14:textId="77777777" w:rsidR="00D039A9" w:rsidRPr="00415B16" w:rsidRDefault="00D039A9" w:rsidP="00330DC4">
            <w:pPr>
              <w:pStyle w:val="Zkladntext2"/>
              <w:spacing w:line="240" w:lineRule="auto"/>
              <w:jc w:val="center"/>
              <w:rPr>
                <w:rFonts w:ascii="Arial" w:hAnsi="Arial" w:cs="Arial"/>
                <w:sz w:val="23"/>
                <w:szCs w:val="23"/>
                <w:lang w:val="cs-CZ"/>
              </w:rPr>
            </w:pPr>
          </w:p>
          <w:p w14:paraId="75136AEC" w14:textId="77777777" w:rsidR="00085714" w:rsidRPr="00415B16" w:rsidRDefault="00085714" w:rsidP="00330DC4">
            <w:pPr>
              <w:pStyle w:val="Zkladntext2"/>
              <w:spacing w:line="240" w:lineRule="auto"/>
              <w:jc w:val="center"/>
              <w:rPr>
                <w:rFonts w:ascii="Arial" w:hAnsi="Arial" w:cs="Arial"/>
                <w:sz w:val="23"/>
                <w:szCs w:val="23"/>
                <w:lang w:val="cs-CZ"/>
              </w:rPr>
            </w:pPr>
          </w:p>
          <w:p w14:paraId="75136AED" w14:textId="77777777" w:rsidR="00085714" w:rsidRPr="00415B16" w:rsidRDefault="00085714" w:rsidP="00330DC4">
            <w:pPr>
              <w:pStyle w:val="Zkladntext2"/>
              <w:spacing w:line="240" w:lineRule="auto"/>
              <w:jc w:val="center"/>
              <w:rPr>
                <w:rFonts w:ascii="Arial" w:hAnsi="Arial" w:cs="Arial"/>
                <w:sz w:val="23"/>
                <w:szCs w:val="23"/>
                <w:lang w:val="cs-CZ"/>
              </w:rPr>
            </w:pPr>
          </w:p>
          <w:p w14:paraId="75136AEE"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75136AEF"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75136AF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75136AF1"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75136AF3"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5136AF4"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D05447E" w14:textId="77777777" w:rsidR="005402AE" w:rsidRDefault="005402AE">
      <w:pPr>
        <w:spacing w:after="0" w:line="240" w:lineRule="auto"/>
        <w:rPr>
          <w:rFonts w:ascii="Arial" w:eastAsia="Times New Roman" w:hAnsi="Arial" w:cs="Arial"/>
          <w:lang w:val="x-none" w:eastAsia="cs-CZ"/>
        </w:rPr>
      </w:pPr>
      <w:r>
        <w:rPr>
          <w:rFonts w:ascii="Arial" w:hAnsi="Arial" w:cs="Arial"/>
        </w:rPr>
        <w:br w:type="page"/>
      </w:r>
    </w:p>
    <w:p w14:paraId="75136AF5" w14:textId="01E799D5" w:rsidR="000B5E9D"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14:paraId="16E581D6" w14:textId="77777777" w:rsidR="004C6DF7" w:rsidRDefault="004C6DF7"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3E487BA1"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Technická specifikace</w:t>
      </w:r>
    </w:p>
    <w:p w14:paraId="7DBBB696"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 xml:space="preserve"> </w:t>
      </w:r>
    </w:p>
    <w:p w14:paraId="2558964C"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28ABA8C"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Zadavatel upozorňuje, že v případě číselně vyjádřených technických parametrů je možné se od nich odchýlit o +/- 10%, pokud to jejich povaha umožňuje a za podmínky splnění požadovaného účelu.        U obecných požadavků na elektrickou bezpečnost a napájení a dalších požadavků, u nichž je tak výslovně uvedeno, se odchýlit nelze.</w:t>
      </w:r>
    </w:p>
    <w:p w14:paraId="2F237E01"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7FA5AA7A"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Základní požadavky: Technické parametry:</w:t>
      </w:r>
    </w:p>
    <w:p w14:paraId="1189FA6B"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Stimulační jednotka:</w:t>
      </w:r>
    </w:p>
    <w:p w14:paraId="75588427"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Hemisféra s kamerou pro dospělé:</w:t>
      </w:r>
    </w:p>
    <w:p w14:paraId="5FD2CF97"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Barevné (např. modré) i bílé LED světlo pro stimulaci i pozadí</w:t>
      </w:r>
    </w:p>
    <w:p w14:paraId="3572C4C6"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intenzita záblesků: min. od 0,5 do 30 cds/m2</w:t>
      </w:r>
    </w:p>
    <w:p w14:paraId="0EF3AF82"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frekvence záblesků: min. od 0,1 do 90 Hz</w:t>
      </w:r>
    </w:p>
    <w:p w14:paraId="35A0BDF5"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72A42E87"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Stimulační monitor:</w:t>
      </w:r>
    </w:p>
    <w:p w14:paraId="1F99D8AC"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nastavitelná frekvence podmětů na monitoru: min. od 60 do 85 Hz</w:t>
      </w:r>
    </w:p>
    <w:p w14:paraId="6C19FA0D"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3B9AAE13"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Snímací jednotka elektroretinografu:</w:t>
      </w:r>
    </w:p>
    <w:p w14:paraId="3814D15D"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min. 2-kanálový digitální zesilovač, řízený PC a úrovní přijímaného signálu</w:t>
      </w:r>
    </w:p>
    <w:p w14:paraId="11B0BB0C"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vzorkovací frekvence: min. 1000 Hz</w:t>
      </w:r>
    </w:p>
    <w:p w14:paraId="4404822B"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filtrace:</w:t>
      </w:r>
    </w:p>
    <w:p w14:paraId="7C02780B"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o</w:t>
      </w:r>
      <w:r w:rsidRPr="004C6DF7">
        <w:rPr>
          <w:rFonts w:ascii="Arial" w:hAnsi="Arial" w:cs="Arial"/>
          <w:sz w:val="22"/>
          <w:szCs w:val="22"/>
        </w:rPr>
        <w:tab/>
        <w:t>horní propust: od 0,02 Hz do 1 kHz,</w:t>
      </w:r>
    </w:p>
    <w:p w14:paraId="05C448B1"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o</w:t>
      </w:r>
      <w:r w:rsidRPr="004C6DF7">
        <w:rPr>
          <w:rFonts w:ascii="Arial" w:hAnsi="Arial" w:cs="Arial"/>
          <w:sz w:val="22"/>
          <w:szCs w:val="22"/>
        </w:rPr>
        <w:tab/>
        <w:t>dolní propust: od 30 Hz do 10 kHz</w:t>
      </w:r>
    </w:p>
    <w:p w14:paraId="56256A2B"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citlivost: od 10µV to 20 mV</w:t>
      </w:r>
    </w:p>
    <w:p w14:paraId="7466D27A"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27A590E0"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Stolek pod přístroj:</w:t>
      </w:r>
    </w:p>
    <w:p w14:paraId="15B3B346"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výškově nastavitelný: min. od 65 do 100 cm</w:t>
      </w:r>
    </w:p>
    <w:p w14:paraId="29F14C5D"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z důvodu bezpečnosti požadujeme pevné uchycení displeje</w:t>
      </w:r>
    </w:p>
    <w:p w14:paraId="290B4DA6" w14:textId="487F73AA"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r>
      <w:r w:rsidR="000F6735">
        <w:rPr>
          <w:rFonts w:ascii="Arial" w:hAnsi="Arial" w:cs="Arial"/>
          <w:sz w:val="22"/>
          <w:szCs w:val="22"/>
          <w:lang w:val="cs-CZ"/>
        </w:rPr>
        <w:t>poličky</w:t>
      </w:r>
      <w:r w:rsidRPr="004C6DF7">
        <w:rPr>
          <w:rFonts w:ascii="Arial" w:hAnsi="Arial" w:cs="Arial"/>
          <w:sz w:val="22"/>
          <w:szCs w:val="22"/>
        </w:rPr>
        <w:t xml:space="preserve"> pro uložení příslušenství (elektrod…), PC, tiskárny</w:t>
      </w:r>
    </w:p>
    <w:p w14:paraId="31AEA62F"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42A1A7D"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Řídící PC:</w:t>
      </w:r>
    </w:p>
    <w:p w14:paraId="2E46F6D7"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řídící počítač dle doporučení výrobce ZP</w:t>
      </w:r>
    </w:p>
    <w:p w14:paraId="7378703E"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monitor min. 19”</w:t>
      </w:r>
    </w:p>
    <w:p w14:paraId="6E76E811"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OS dle doporučení výrobce ZP</w:t>
      </w:r>
    </w:p>
    <w:p w14:paraId="62B1C398"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8A97BF4"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Pravidla pro Instalaci PC ve FN Brno:</w:t>
      </w:r>
    </w:p>
    <w:p w14:paraId="79052265"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Instalace OS a aplikačního vybavení je v kompetenci zadavatele.</w:t>
      </w:r>
    </w:p>
    <w:p w14:paraId="550565F7"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Pro každou instalaci operačního systému (MS Windows Professional x64 CZ OEM) na pracovní stanici FN Brno musí být doložitelná licence a pracovní stanice musí být zavedena v majetku FN Brno.</w:t>
      </w:r>
    </w:p>
    <w:p w14:paraId="4B259683"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PC bude zavedeno do domény fnbrno.cz</w:t>
      </w:r>
    </w:p>
    <w:p w14:paraId="7C0BFB00"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Přístup do PC zabezpečen dle ověření uživatelů z Active Directory.</w:t>
      </w:r>
    </w:p>
    <w:p w14:paraId="72A91FEA"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D3A4A05"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Požadavky na připojení zařízení/PC do datové sítě FN Brno:</w:t>
      </w:r>
    </w:p>
    <w:p w14:paraId="20367EF4"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připojení k síti typu Fast Ethernet nebo Gigabit Ethernet</w:t>
      </w:r>
    </w:p>
    <w:p w14:paraId="65B12803"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 xml:space="preserve"> </w:t>
      </w:r>
    </w:p>
    <w:p w14:paraId="5858DEF8"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rozhraní – konektor RJ-45, propojovací kabel UTP cat. 5e mezi zařízením a přípojkou datové sítě v potřebné délce</w:t>
      </w:r>
    </w:p>
    <w:p w14:paraId="646EAECD"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protokol – síťový provoz výhradně prostřednictvím TCP/IP</w:t>
      </w:r>
    </w:p>
    <w:p w14:paraId="0534DF18"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povinné nastavení síťové adresy – na DHCP (adresa IP musí být fixována na adresu MAC prostředky IT)</w:t>
      </w:r>
    </w:p>
    <w:p w14:paraId="585F4F6B"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B76A272"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Vzdálený dohled (není požadavkem zadavatele, ale zadavatel jej umožňuje):</w:t>
      </w:r>
    </w:p>
    <w:p w14:paraId="7142E2CD"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možný prostřednictvím klienta openVPN, jiný způsob dohledu není zadavatelem podporován; možnost vzdáleného dohledu zadavatel v případě zájmu uchazeče s uchazečem projedná, avšak konečné rozhodnutí, zda bude v konkrétním případě vzdálený dohled povolen, je s ohledem na zajištění bezpečnosti provozu v rukou zadavatele</w:t>
      </w:r>
    </w:p>
    <w:p w14:paraId="2E03C830"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2239AB3"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Antivirová ochrana (prosíme vybrat jednu z variant a tu potvrdit):</w:t>
      </w:r>
    </w:p>
    <w:p w14:paraId="0AF2A6E3"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Bude využít AV (ESET) systému zadavatele, u kterého je zajištěna aktualizace. Pouze</w:t>
      </w:r>
    </w:p>
    <w:p w14:paraId="19F90E7C"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v případě zavedení řídícího PC do domény fnbrno.cz a OS Windows Professional 7 x64, OS Windows Professional 10 x64</w:t>
      </w:r>
    </w:p>
    <w:p w14:paraId="02AD717C"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2E74BA2"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Tiskárna:</w:t>
      </w:r>
    </w:p>
    <w:p w14:paraId="0E4D586E"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barevná laserová tiskárna – dle návrhu dodavatele. Jedná se o součást kompletu.</w:t>
      </w:r>
    </w:p>
    <w:p w14:paraId="48461E85"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velikost tisku min. A4</w:t>
      </w:r>
    </w:p>
    <w:p w14:paraId="450DB4C0"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propojení s řídícím PC pomocí USB kabelu</w:t>
      </w:r>
    </w:p>
    <w:p w14:paraId="39DBFAD3"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73238A9"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Software:</w:t>
      </w:r>
    </w:p>
    <w:p w14:paraId="6CB47439" w14:textId="77777777" w:rsidR="004C6DF7" w:rsidRP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Více uživatelský SW (rozdílné programy a databáze pro jednotlivé uživatele) umožňující tato vyšetření:</w:t>
      </w:r>
    </w:p>
    <w:p w14:paraId="7DB2B373" w14:textId="3792C910" w:rsidR="004C6DF7" w:rsidRDefault="004C6DF7"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4C6DF7">
        <w:rPr>
          <w:rFonts w:ascii="Arial" w:hAnsi="Arial" w:cs="Arial"/>
          <w:sz w:val="22"/>
          <w:szCs w:val="22"/>
        </w:rPr>
        <w:t>•</w:t>
      </w:r>
      <w:r w:rsidRPr="004C6DF7">
        <w:rPr>
          <w:rFonts w:ascii="Arial" w:hAnsi="Arial" w:cs="Arial"/>
          <w:sz w:val="22"/>
          <w:szCs w:val="22"/>
        </w:rPr>
        <w:tab/>
        <w:t>ERG, VEP, sweep VEP, objektivní test zrakové ostrosti, ryc</w:t>
      </w:r>
      <w:r w:rsidR="001A6D5B">
        <w:rPr>
          <w:rFonts w:ascii="Arial" w:hAnsi="Arial" w:cs="Arial"/>
          <w:sz w:val="22"/>
          <w:szCs w:val="22"/>
        </w:rPr>
        <w:t>hlé a pomalé EOG, mf ERG (FOK</w:t>
      </w:r>
      <w:r w:rsidRPr="004C6DF7">
        <w:rPr>
          <w:rFonts w:ascii="Arial" w:hAnsi="Arial" w:cs="Arial"/>
          <w:sz w:val="22"/>
          <w:szCs w:val="22"/>
        </w:rPr>
        <w:t>), mf VEP (terč), objektivní zrakové pole, barevné ERG</w:t>
      </w:r>
    </w:p>
    <w:p w14:paraId="65664D76" w14:textId="77777777" w:rsidR="00CC2EAF" w:rsidRDefault="00CC2EAF" w:rsidP="004C6DF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E695DA1"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SW řídící stimulační procesy dle zvoleného vyšetření např. ERG. Další požadavky na software:</w:t>
      </w:r>
    </w:p>
    <w:p w14:paraId="0B39E08E"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monitoring ERG bio signálu během celé doby vyšetření</w:t>
      </w:r>
    </w:p>
    <w:p w14:paraId="46684CC0"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kontrola kontaktu elektrod</w:t>
      </w:r>
    </w:p>
    <w:p w14:paraId="2A553F30"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offline průměrování z min. 80 jednotlivých signálů</w:t>
      </w:r>
    </w:p>
    <w:p w14:paraId="2365DB52"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odmítnutí artefaktů v amplitudovém a časovém okně</w:t>
      </w:r>
    </w:p>
    <w:p w14:paraId="159BAC30"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SW pro EOG – plně automatické řízení</w:t>
      </w:r>
    </w:p>
    <w:p w14:paraId="10296749"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export do souborů (Bitmap, JPEG, PDF)</w:t>
      </w:r>
    </w:p>
    <w:p w14:paraId="1F6C17B0"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obslužný SW podporuje manuální editaci pac. záznamu (Patient name, Patient ID, Acessional Number, Study Description).</w:t>
      </w:r>
    </w:p>
    <w:p w14:paraId="10D58F4F"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je požadováno, aby výše uvedená identifikace záznamu vyšetření nebyla součástí snímku (tato vlastnost pouze jako volitelné option)</w:t>
      </w:r>
    </w:p>
    <w:p w14:paraId="6BE79167"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Zadavatel nepožaduje žádnou integraci do žádného informačního systému FN Brno</w:t>
      </w:r>
    </w:p>
    <w:p w14:paraId="2DC2161A"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Zadavatel požaduje doložení prohlášení uchazečem, že programové vybavení modality je v souladu s nařízením GDPR.</w:t>
      </w:r>
    </w:p>
    <w:p w14:paraId="09D6BCB0"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Zajistí pseudonymizaci osobních údajů v souladu s GDPR.</w:t>
      </w:r>
    </w:p>
    <w:p w14:paraId="0E116C3B"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D71C110"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Požadavky na provoz aplikací ve FN Brno:</w:t>
      </w:r>
    </w:p>
    <w:p w14:paraId="20087468"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Instalace SW je povolena pouze do %PROGRAMFILES%. V případě, že to aplikace umožní, bude uživatelům poskytována přes DFS ze síťového úložiště. Pokud to neumožní, uchazeč dodá aplikaci virtualizovánou technologií VMware ThinApp,</w:t>
      </w:r>
    </w:p>
    <w:p w14:paraId="7F667B57"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Aplikace musí fungovat bez práv správce.</w:t>
      </w:r>
    </w:p>
    <w:p w14:paraId="1996B656"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Nesmí být vytvářeny složky a soubory v kořenovém adresáři systémového oddílu.</w:t>
      </w:r>
    </w:p>
    <w:p w14:paraId="45DDD34A"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V případě nutnosti síťové komunikace, musí být uvedeny požadavky na nastavení parametrů sítě (např.: porty, vzdálená IP, atd.)</w:t>
      </w:r>
    </w:p>
    <w:p w14:paraId="69FF93C0"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Aplikace nesmí pro svůj provoz vyžadovat jiná oprávnění k OS, než která má v defaultním nastavení nastavena skupina Users.</w:t>
      </w:r>
    </w:p>
    <w:p w14:paraId="0CD40CBD"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 xml:space="preserve"> </w:t>
      </w:r>
    </w:p>
    <w:p w14:paraId="3DF955EC"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Nesmí být jakýmkoliv způsobem manipulováno s oprávněními jednotlivých položek registru OS.</w:t>
      </w:r>
    </w:p>
    <w:p w14:paraId="21621F78"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instalační SW pro ovládání všechny modalit ZP budou dodány při předání na el. nosiči (CD/DVD/USB)</w:t>
      </w:r>
    </w:p>
    <w:p w14:paraId="4C5E052D"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DF96D3B"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V případě dodávky specializované ICT technologie:</w:t>
      </w:r>
    </w:p>
    <w:p w14:paraId="74E0611F"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V případě, že uchazeč nabídne řešení nesplňující podmínky provozu FN Brno, a nabídne řešení</w:t>
      </w:r>
    </w:p>
    <w:p w14:paraId="5EFAE9A8"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s vlastní HW konfigurací, operačním systémem, a aplikacemi - je možné řešení akceptovat, ale toto řešení bude připojeno pouze jako modalita (tedy data mohou být odesílána jen na cílové komunikační NODy nebo úložiště) a je nutné uchazečem zajistit pouze uživatelský přístup do OS a aplikací. Dále technologie zůstává kompletně ve správě dodavatele technologie.</w:t>
      </w:r>
    </w:p>
    <w:p w14:paraId="5AE2B490"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V případě takové dodávky musí současně uchazeč dodat komunikační schéma technologie, popsat technické řešení kompletu a popis jeho zabezpečení (součástí nabídky) a doložit, že je komplet, modalita, přístroj, systém, aplikace, apod. ve shodě s platnou legislativou o GDPR a kybernetické bezpečnosti.</w:t>
      </w:r>
    </w:p>
    <w:p w14:paraId="4635CCAF"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8FA1D49"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Zálohování dat a bezpečnost před ztrátou dat:</w:t>
      </w:r>
    </w:p>
    <w:p w14:paraId="4E42267A"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Zadavatel požaduje ukládat data na zabezpečené síťové datové úložiště ve správě CI FN Brno. Z tohoto důvodu je nutné splnit podmínky z výše uvedených odstavců.</w:t>
      </w:r>
    </w:p>
    <w:p w14:paraId="5ACAEF8F"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Zadavatel požaduje předložení popisu zálohovacích scénářů (kapacita, četnost, délka).</w:t>
      </w:r>
    </w:p>
    <w:p w14:paraId="3655279A"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Zadavatel požaduje předložení popisu technického řešení skartace dat v nabízeném systému po uplynutí skartační lhůty.</w:t>
      </w:r>
    </w:p>
    <w:p w14:paraId="7BDD12F0"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Uveďte průměrnou velikost pořízených dat na jedno vyšetření a jejich typ (snímky, audio nebo video záznam.</w:t>
      </w:r>
    </w:p>
    <w:p w14:paraId="6B2C72C7"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233C2438"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Další podmínky:</w:t>
      </w:r>
    </w:p>
    <w:p w14:paraId="55464FC9"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elektrická bezpečnost podle IEC 601-1</w:t>
      </w:r>
    </w:p>
    <w:p w14:paraId="056FAAE3"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napájení 230V / 50 Hz</w:t>
      </w:r>
    </w:p>
    <w:p w14:paraId="27FB8A47"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označení přístroje „CE“ (na přístroji a v uživatelském manuálu)</w:t>
      </w:r>
    </w:p>
    <w:p w14:paraId="77F48807"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součástí dodávky je i provedení instalace přístroje vč. konfigurace modalit (nastavení workflow), uvedení přístroje do provozu, předvedení jeho funkční zkoušky vč. přejímací zkoušky dlouhodobé stability (pouze u Zboží, které této zkoušce podle zákona č. 307/2002 Sb., o radiační ochraně, ve znění pozdějších předpisů, podléhá), tlakových zkoušek a revizí, vstupní validace či kalibrace (pouze u Zboží, u nějž je při provozu vyžadována), ověření přenosu dat do archivu MARIE PACS (pouze u Zboží, u nějž je vyžadováno) a odzkoušení bezproblémového provozu (např. formou testovacího provozu)</w:t>
      </w:r>
    </w:p>
    <w:p w14:paraId="7B136442"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délka záruky min. 24 měsíců</w:t>
      </w:r>
    </w:p>
    <w:p w14:paraId="31FA3196"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SERVIS v ČR – ne v zahraničí!</w:t>
      </w:r>
    </w:p>
    <w:p w14:paraId="664D19D6"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prodávající se zavazuje zahájit práce na odstranění eventuálních vad Zboží v době trvání záruky do 1 pracovního dne od jejich oznámení a ve lhůtě do 3 pracovních dnů od jejich oznámení uvést Zboží opět do bezvadného stavu, není-li s ohledem na charakter a závažnost vady dohodnuta lhůta jiná.</w:t>
      </w:r>
    </w:p>
    <w:p w14:paraId="36E5187C"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prodávající se zavazuje, že v případě nutnosti dílenské nebo dlouhodobější opravy (delší 3 pracovních dnů) Zboží zapůjčí a nainstaluje bez nároku na další úplatu náhradní bezvadný přístroj technicky a kvalitativně odpovídající bezvadnému Zboží.</w:t>
      </w:r>
    </w:p>
    <w:p w14:paraId="0DE91C8D"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prodávající se pro případ prodlení se zahájením práce na odstranění oznámených vad Zboží nebo v případě prodlení s uvedením vadného Zboží opět do bezvadného stavu zavazuje uhradit smluvní pokutu ve výši 0,2% z celkové kupní ceny vč. DPH za každý den prodlení.</w:t>
      </w:r>
    </w:p>
    <w:p w14:paraId="2C121A0E" w14:textId="024DF268"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prodávající se zavazuje, že bude provádět bezpečnostně technické kontroly a pravidelné servisní prohlídky předepsané výrobcem a platnými právními předpisy, zejména zákonem č. 268/2014 Sb., o zdravotnických prostředcích a o změně zákona č 634/2004 Sb., o správních poplatcích, ve znění pozdějších předpisů, v platném znění, vč. aktualizace příp. firmware, zkoušek dlouhodobé stability (pouze u Zboží, které této zkoušce podle zákona č. 307/2002 Sb., o radiační ochraně, ve znění pozdějších předpisů, podléhá), tlakových zkoušek a revizí, validace nebo kalibrace parametrů (pouze u Zboží, u nějž je při provozu vyžadována); tyto úkony  bude  Prodávající  v  záruční  době  provádět  bez  vyzv</w:t>
      </w:r>
      <w:r w:rsidR="00030510">
        <w:rPr>
          <w:rFonts w:ascii="Arial" w:hAnsi="Arial" w:cs="Arial"/>
          <w:sz w:val="22"/>
          <w:szCs w:val="22"/>
        </w:rPr>
        <w:t>ání  Kupujícího,  včetně dodání</w:t>
      </w:r>
      <w:r w:rsidR="00030510">
        <w:rPr>
          <w:rFonts w:ascii="Arial" w:hAnsi="Arial" w:cs="Arial"/>
          <w:sz w:val="22"/>
          <w:szCs w:val="22"/>
          <w:lang w:val="cs-CZ"/>
        </w:rPr>
        <w:t xml:space="preserve"> </w:t>
      </w:r>
      <w:r w:rsidRPr="00CC2EAF">
        <w:rPr>
          <w:rFonts w:ascii="Arial" w:hAnsi="Arial" w:cs="Arial"/>
          <w:sz w:val="22"/>
          <w:szCs w:val="22"/>
        </w:rPr>
        <w:t>potřebného materiálu, náhradních dílů a vystavení protokolu o provedení servisní prohlídky (kalibrací, validací, revizí…), a to bez nároku na další úplatu nad rámec sjednané ceny plnění.</w:t>
      </w:r>
    </w:p>
    <w:p w14:paraId="4D7E4A1A"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kompletní nabídka včetně technických údajů v českém jazyce s oceněním jednotlivých položek</w:t>
      </w:r>
    </w:p>
    <w:p w14:paraId="00ED9813"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bezplatné zaškolení/instruktáž (dle § 61 zák. 268/2014 Sb. v platném znění) uživatele na pracovišti k obsluze přístroje (před uvedením do provozu), včetně doložení pověření školitele výrobcem, v případě opakování, po dobu životnosti přístroje zdarma</w:t>
      </w:r>
    </w:p>
    <w:p w14:paraId="35EFAF19"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součástí nabídky i předání bude:</w:t>
      </w:r>
    </w:p>
    <w:p w14:paraId="471D33A4" w14:textId="77777777" w:rsidR="00CC2EAF" w:rsidRPr="00CC2EAF" w:rsidRDefault="00CC2EAF" w:rsidP="0003051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firstLine="709"/>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Prohlášení o shodě (v případě ZP s uvedením klasifikační třídy)</w:t>
      </w:r>
    </w:p>
    <w:p w14:paraId="4652EC8D" w14:textId="77777777" w:rsidR="00CC2EAF" w:rsidRPr="00CC2EAF" w:rsidRDefault="00CC2EAF" w:rsidP="0003051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firstLine="709"/>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CE certifikát</w:t>
      </w:r>
    </w:p>
    <w:p w14:paraId="7649AC1F" w14:textId="77777777" w:rsidR="00CC2EAF" w:rsidRPr="00CC2EAF" w:rsidRDefault="00CC2EAF" w:rsidP="0003051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firstLine="709"/>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Uživatelský manuál v ČJ</w:t>
      </w:r>
    </w:p>
    <w:p w14:paraId="035D055F" w14:textId="77777777" w:rsidR="00CC2EAF" w:rsidRPr="00CC2EAF" w:rsidRDefault="00CC2EAF" w:rsidP="0003051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firstLine="709"/>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Uživatelský manuál v AJ (je-li výroba přístroje mimo ČR)</w:t>
      </w:r>
    </w:p>
    <w:p w14:paraId="22A3B467"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roční náklady na spotřební materiál</w:t>
      </w:r>
    </w:p>
    <w:p w14:paraId="7D4C914E"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cena náhradních dílů, které je dle doporučení výrobce nutné po dobu životnosti přístroje pravidelně měnit (cena za ks, perioda výměny)</w:t>
      </w:r>
    </w:p>
    <w:p w14:paraId="7D6F5EE2" w14:textId="77777777" w:rsidR="00CC2EAF" w:rsidRPr="00CC2EA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celková cena předepsaných servisních služeb (včetně opakovaně měněných ND, PM  kitů apod.) po dobu životnosti (uvést výrobcem stanovenou životnost) přístroje (cena za výrobcem předepsané preventivní prohlídky, servisní údržby, kalibrace, validace, revize, ND s omezenou životností, PM (preventive maintenence) /SM (service maintenence) kity…) nebo za dobu 10 ti let (není-li životnost přístroje výrobcem stanovena)</w:t>
      </w:r>
    </w:p>
    <w:p w14:paraId="20B695A4" w14:textId="3498068E" w:rsidR="00CC2EAF" w:rsidRPr="005D272F" w:rsidRDefault="00CC2EAF" w:rsidP="00CC2EA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2EAF">
        <w:rPr>
          <w:rFonts w:ascii="Arial" w:hAnsi="Arial" w:cs="Arial"/>
          <w:sz w:val="22"/>
          <w:szCs w:val="22"/>
        </w:rPr>
        <w:t>•</w:t>
      </w:r>
      <w:r w:rsidRPr="00CC2EAF">
        <w:rPr>
          <w:rFonts w:ascii="Arial" w:hAnsi="Arial" w:cs="Arial"/>
          <w:sz w:val="22"/>
          <w:szCs w:val="22"/>
        </w:rPr>
        <w:tab/>
        <w:t>čestné prohlášení dodavatele, že zabezpečí servisní podporu výrobku na minimálně 10 let od dodání/ukončení výroby</w:t>
      </w:r>
    </w:p>
    <w:sectPr w:rsidR="00CC2EAF" w:rsidRPr="005D272F" w:rsidSect="00D071E8">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546DF" w14:textId="77777777" w:rsidR="006658D4" w:rsidRDefault="006658D4" w:rsidP="00FF18EB">
      <w:pPr>
        <w:spacing w:after="0" w:line="240" w:lineRule="auto"/>
      </w:pPr>
      <w:r>
        <w:separator/>
      </w:r>
    </w:p>
  </w:endnote>
  <w:endnote w:type="continuationSeparator" w:id="0">
    <w:p w14:paraId="6721301F" w14:textId="77777777" w:rsidR="006658D4" w:rsidRDefault="006658D4"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6AFC" w14:textId="77777777" w:rsidR="00605F71" w:rsidRDefault="00605F71">
    <w:pPr>
      <w:pStyle w:val="Zpat"/>
      <w:pBdr>
        <w:bottom w:val="single" w:sz="6" w:space="1" w:color="auto"/>
      </w:pBdr>
      <w:jc w:val="center"/>
    </w:pPr>
  </w:p>
  <w:p w14:paraId="75136AFD" w14:textId="77777777" w:rsidR="00605F71" w:rsidRDefault="00605F71">
    <w:pPr>
      <w:pStyle w:val="Zpat"/>
      <w:jc w:val="center"/>
      <w:rPr>
        <w:rFonts w:ascii="Arial" w:hAnsi="Arial" w:cs="Arial"/>
        <w:sz w:val="20"/>
        <w:szCs w:val="20"/>
      </w:rPr>
    </w:pPr>
  </w:p>
  <w:p w14:paraId="75136AFE"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87462F">
      <w:rPr>
        <w:rFonts w:ascii="Arial" w:hAnsi="Arial" w:cs="Arial"/>
        <w:b/>
        <w:bCs/>
        <w:noProof/>
        <w:sz w:val="20"/>
        <w:szCs w:val="20"/>
      </w:rPr>
      <w:t>12</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87462F">
      <w:rPr>
        <w:rFonts w:ascii="Arial" w:hAnsi="Arial" w:cs="Arial"/>
        <w:b/>
        <w:bCs/>
        <w:noProof/>
        <w:sz w:val="20"/>
        <w:szCs w:val="20"/>
      </w:rPr>
      <w:t>12</w:t>
    </w:r>
    <w:r w:rsidRPr="008D17FE">
      <w:rPr>
        <w:rFonts w:ascii="Arial" w:hAnsi="Arial" w:cs="Arial"/>
        <w:b/>
        <w:bCs/>
        <w:sz w:val="20"/>
        <w:szCs w:val="20"/>
      </w:rPr>
      <w:fldChar w:fldCharType="end"/>
    </w:r>
  </w:p>
  <w:p w14:paraId="75136AFF"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58E2D" w14:textId="77777777" w:rsidR="006658D4" w:rsidRDefault="006658D4" w:rsidP="00FF18EB">
      <w:pPr>
        <w:spacing w:after="0" w:line="240" w:lineRule="auto"/>
      </w:pPr>
      <w:r>
        <w:separator/>
      </w:r>
    </w:p>
  </w:footnote>
  <w:footnote w:type="continuationSeparator" w:id="0">
    <w:p w14:paraId="5F6E5DC8" w14:textId="77777777" w:rsidR="006658D4" w:rsidRDefault="006658D4"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CD51AD"/>
    <w:multiLevelType w:val="multilevel"/>
    <w:tmpl w:val="750E16BE"/>
    <w:lvl w:ilvl="0">
      <w:start w:val="3"/>
      <w:numFmt w:val="upperRoman"/>
      <w:lvlText w:val="%1."/>
      <w:lvlJc w:val="left"/>
      <w:pPr>
        <w:ind w:left="1068" w:hanging="360"/>
      </w:pPr>
      <w:rPr>
        <w:rFonts w:hint="default"/>
      </w:rPr>
    </w:lvl>
    <w:lvl w:ilvl="1">
      <w:start w:val="1"/>
      <w:numFmt w:val="decimal"/>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3">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6B81407"/>
    <w:multiLevelType w:val="hybridMultilevel"/>
    <w:tmpl w:val="62FE2602"/>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F36969"/>
    <w:multiLevelType w:val="multilevel"/>
    <w:tmpl w:val="5134C2C4"/>
    <w:lvl w:ilvl="0">
      <w:start w:val="1"/>
      <w:numFmt w:val="decimal"/>
      <w:lvlText w:val="III.%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556664"/>
    <w:multiLevelType w:val="hybridMultilevel"/>
    <w:tmpl w:val="719AA9D8"/>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5"/>
  </w:num>
  <w:num w:numId="6">
    <w:abstractNumId w:val="4"/>
  </w:num>
  <w:num w:numId="7">
    <w:abstractNumId w:val="17"/>
  </w:num>
  <w:num w:numId="8">
    <w:abstractNumId w:val="24"/>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3"/>
  </w:num>
  <w:num w:numId="16">
    <w:abstractNumId w:val="11"/>
  </w:num>
  <w:num w:numId="17">
    <w:abstractNumId w:val="20"/>
  </w:num>
  <w:num w:numId="18">
    <w:abstractNumId w:val="26"/>
  </w:num>
  <w:num w:numId="19">
    <w:abstractNumId w:val="25"/>
  </w:num>
  <w:num w:numId="20">
    <w:abstractNumId w:val="23"/>
  </w:num>
  <w:num w:numId="21">
    <w:abstractNumId w:val="16"/>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77FB"/>
    <w:rsid w:val="000228F8"/>
    <w:rsid w:val="000242EC"/>
    <w:rsid w:val="00026FB0"/>
    <w:rsid w:val="00030510"/>
    <w:rsid w:val="00030B47"/>
    <w:rsid w:val="00032F0B"/>
    <w:rsid w:val="000333EF"/>
    <w:rsid w:val="000476DB"/>
    <w:rsid w:val="00063C28"/>
    <w:rsid w:val="00064EF8"/>
    <w:rsid w:val="000746D0"/>
    <w:rsid w:val="00082797"/>
    <w:rsid w:val="00082B4B"/>
    <w:rsid w:val="00085714"/>
    <w:rsid w:val="00085E6F"/>
    <w:rsid w:val="00090201"/>
    <w:rsid w:val="00095F81"/>
    <w:rsid w:val="000A289C"/>
    <w:rsid w:val="000B1AE0"/>
    <w:rsid w:val="000B3DB4"/>
    <w:rsid w:val="000B5BF7"/>
    <w:rsid w:val="000B5E9D"/>
    <w:rsid w:val="000C21E4"/>
    <w:rsid w:val="000C5A3D"/>
    <w:rsid w:val="000C69B9"/>
    <w:rsid w:val="000C793B"/>
    <w:rsid w:val="000D0498"/>
    <w:rsid w:val="000F4C59"/>
    <w:rsid w:val="000F6735"/>
    <w:rsid w:val="00102625"/>
    <w:rsid w:val="00106D8E"/>
    <w:rsid w:val="00113B40"/>
    <w:rsid w:val="001254C1"/>
    <w:rsid w:val="00130E87"/>
    <w:rsid w:val="00133F03"/>
    <w:rsid w:val="001341A7"/>
    <w:rsid w:val="00134BC1"/>
    <w:rsid w:val="0013549E"/>
    <w:rsid w:val="00142BD2"/>
    <w:rsid w:val="001470F0"/>
    <w:rsid w:val="0014717B"/>
    <w:rsid w:val="00154F85"/>
    <w:rsid w:val="001725F8"/>
    <w:rsid w:val="00181B85"/>
    <w:rsid w:val="00182640"/>
    <w:rsid w:val="00183226"/>
    <w:rsid w:val="00183727"/>
    <w:rsid w:val="00185F96"/>
    <w:rsid w:val="001874D4"/>
    <w:rsid w:val="00196288"/>
    <w:rsid w:val="001A3D28"/>
    <w:rsid w:val="001A6D5B"/>
    <w:rsid w:val="001D0E46"/>
    <w:rsid w:val="001D38E0"/>
    <w:rsid w:val="001D3902"/>
    <w:rsid w:val="001D3F7C"/>
    <w:rsid w:val="001D4983"/>
    <w:rsid w:val="001D6C04"/>
    <w:rsid w:val="001D7781"/>
    <w:rsid w:val="001E485C"/>
    <w:rsid w:val="001F13BA"/>
    <w:rsid w:val="001F2069"/>
    <w:rsid w:val="00202E4E"/>
    <w:rsid w:val="002039E1"/>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7AE0"/>
    <w:rsid w:val="002E1388"/>
    <w:rsid w:val="002E3B0B"/>
    <w:rsid w:val="002E48E0"/>
    <w:rsid w:val="002E7EBD"/>
    <w:rsid w:val="002F4EDA"/>
    <w:rsid w:val="003073CD"/>
    <w:rsid w:val="00312759"/>
    <w:rsid w:val="00327588"/>
    <w:rsid w:val="00330DC4"/>
    <w:rsid w:val="003360BF"/>
    <w:rsid w:val="00341AD8"/>
    <w:rsid w:val="003477DB"/>
    <w:rsid w:val="00351229"/>
    <w:rsid w:val="0035138E"/>
    <w:rsid w:val="00355E79"/>
    <w:rsid w:val="0037175F"/>
    <w:rsid w:val="00374192"/>
    <w:rsid w:val="00375955"/>
    <w:rsid w:val="00377FDB"/>
    <w:rsid w:val="00382D5D"/>
    <w:rsid w:val="00386E2D"/>
    <w:rsid w:val="003A1056"/>
    <w:rsid w:val="003D0A25"/>
    <w:rsid w:val="003D23D7"/>
    <w:rsid w:val="003E071E"/>
    <w:rsid w:val="003E0DE8"/>
    <w:rsid w:val="003E1EBB"/>
    <w:rsid w:val="003E5323"/>
    <w:rsid w:val="003F025A"/>
    <w:rsid w:val="003F1759"/>
    <w:rsid w:val="003F27C5"/>
    <w:rsid w:val="003F584A"/>
    <w:rsid w:val="003F7B02"/>
    <w:rsid w:val="0040169F"/>
    <w:rsid w:val="00403192"/>
    <w:rsid w:val="00405FBD"/>
    <w:rsid w:val="00406BEA"/>
    <w:rsid w:val="00412984"/>
    <w:rsid w:val="00415B16"/>
    <w:rsid w:val="00417243"/>
    <w:rsid w:val="0042712C"/>
    <w:rsid w:val="00431845"/>
    <w:rsid w:val="0044678A"/>
    <w:rsid w:val="00457F76"/>
    <w:rsid w:val="00487BCE"/>
    <w:rsid w:val="00494052"/>
    <w:rsid w:val="004A6335"/>
    <w:rsid w:val="004B52F7"/>
    <w:rsid w:val="004B647F"/>
    <w:rsid w:val="004B7BE2"/>
    <w:rsid w:val="004C2151"/>
    <w:rsid w:val="004C6DF7"/>
    <w:rsid w:val="004D237F"/>
    <w:rsid w:val="004E74F7"/>
    <w:rsid w:val="004F3A6F"/>
    <w:rsid w:val="00503008"/>
    <w:rsid w:val="005153A4"/>
    <w:rsid w:val="0051540C"/>
    <w:rsid w:val="00521953"/>
    <w:rsid w:val="005371E9"/>
    <w:rsid w:val="005402AE"/>
    <w:rsid w:val="00546C21"/>
    <w:rsid w:val="005515B0"/>
    <w:rsid w:val="005559EF"/>
    <w:rsid w:val="00560C16"/>
    <w:rsid w:val="00571D58"/>
    <w:rsid w:val="0058691F"/>
    <w:rsid w:val="00586BB3"/>
    <w:rsid w:val="005971C3"/>
    <w:rsid w:val="005A31F8"/>
    <w:rsid w:val="005A3B45"/>
    <w:rsid w:val="005D0FD1"/>
    <w:rsid w:val="005D1964"/>
    <w:rsid w:val="005D1F37"/>
    <w:rsid w:val="005D29BD"/>
    <w:rsid w:val="005D319C"/>
    <w:rsid w:val="005D4510"/>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550BB"/>
    <w:rsid w:val="00656B08"/>
    <w:rsid w:val="006658D4"/>
    <w:rsid w:val="0067085F"/>
    <w:rsid w:val="00672FA9"/>
    <w:rsid w:val="0067386C"/>
    <w:rsid w:val="006754BE"/>
    <w:rsid w:val="006768E4"/>
    <w:rsid w:val="00677234"/>
    <w:rsid w:val="00690BB7"/>
    <w:rsid w:val="0069434E"/>
    <w:rsid w:val="006A6647"/>
    <w:rsid w:val="006B095E"/>
    <w:rsid w:val="006B51D8"/>
    <w:rsid w:val="006C3751"/>
    <w:rsid w:val="006C589F"/>
    <w:rsid w:val="006D0F33"/>
    <w:rsid w:val="006D4738"/>
    <w:rsid w:val="006E2FF9"/>
    <w:rsid w:val="006E4EF6"/>
    <w:rsid w:val="006E54D0"/>
    <w:rsid w:val="006E7930"/>
    <w:rsid w:val="00700E73"/>
    <w:rsid w:val="00706012"/>
    <w:rsid w:val="0071478F"/>
    <w:rsid w:val="007157D9"/>
    <w:rsid w:val="00735D41"/>
    <w:rsid w:val="0073763C"/>
    <w:rsid w:val="00743435"/>
    <w:rsid w:val="00744E5D"/>
    <w:rsid w:val="0075205D"/>
    <w:rsid w:val="00754E17"/>
    <w:rsid w:val="00775695"/>
    <w:rsid w:val="00787C20"/>
    <w:rsid w:val="00794661"/>
    <w:rsid w:val="007A70F3"/>
    <w:rsid w:val="007B2ED2"/>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71625"/>
    <w:rsid w:val="0087462F"/>
    <w:rsid w:val="008877B1"/>
    <w:rsid w:val="008903ED"/>
    <w:rsid w:val="008A4B00"/>
    <w:rsid w:val="008C0647"/>
    <w:rsid w:val="008D0213"/>
    <w:rsid w:val="008D17FE"/>
    <w:rsid w:val="008D45BA"/>
    <w:rsid w:val="008E5700"/>
    <w:rsid w:val="008F5230"/>
    <w:rsid w:val="008F6BCC"/>
    <w:rsid w:val="00901F83"/>
    <w:rsid w:val="00916EE4"/>
    <w:rsid w:val="009206F6"/>
    <w:rsid w:val="0092292F"/>
    <w:rsid w:val="009233A7"/>
    <w:rsid w:val="00924699"/>
    <w:rsid w:val="00931C39"/>
    <w:rsid w:val="00932EBD"/>
    <w:rsid w:val="00952F17"/>
    <w:rsid w:val="00954321"/>
    <w:rsid w:val="009547FF"/>
    <w:rsid w:val="00957978"/>
    <w:rsid w:val="009606A3"/>
    <w:rsid w:val="00961803"/>
    <w:rsid w:val="009664E0"/>
    <w:rsid w:val="00971663"/>
    <w:rsid w:val="0097244D"/>
    <w:rsid w:val="00973DFD"/>
    <w:rsid w:val="009906B4"/>
    <w:rsid w:val="00992836"/>
    <w:rsid w:val="009A3D16"/>
    <w:rsid w:val="009A4F9F"/>
    <w:rsid w:val="009B2645"/>
    <w:rsid w:val="009B2B19"/>
    <w:rsid w:val="009B48A9"/>
    <w:rsid w:val="009C2784"/>
    <w:rsid w:val="009C7D00"/>
    <w:rsid w:val="009D3B32"/>
    <w:rsid w:val="009F3BF8"/>
    <w:rsid w:val="009F3C21"/>
    <w:rsid w:val="009F6381"/>
    <w:rsid w:val="00A03BF1"/>
    <w:rsid w:val="00A131FD"/>
    <w:rsid w:val="00A146F1"/>
    <w:rsid w:val="00A17F49"/>
    <w:rsid w:val="00A24A8D"/>
    <w:rsid w:val="00A4060F"/>
    <w:rsid w:val="00A51741"/>
    <w:rsid w:val="00A52F13"/>
    <w:rsid w:val="00A71BE8"/>
    <w:rsid w:val="00A71D2C"/>
    <w:rsid w:val="00A7287C"/>
    <w:rsid w:val="00A739A7"/>
    <w:rsid w:val="00A73C62"/>
    <w:rsid w:val="00A74BD6"/>
    <w:rsid w:val="00A7544F"/>
    <w:rsid w:val="00A75857"/>
    <w:rsid w:val="00A8177D"/>
    <w:rsid w:val="00A92F5B"/>
    <w:rsid w:val="00A9354F"/>
    <w:rsid w:val="00A937E1"/>
    <w:rsid w:val="00AA0B1A"/>
    <w:rsid w:val="00AA4B53"/>
    <w:rsid w:val="00AB13EA"/>
    <w:rsid w:val="00AB6CB2"/>
    <w:rsid w:val="00AB799A"/>
    <w:rsid w:val="00AD0725"/>
    <w:rsid w:val="00AD18F2"/>
    <w:rsid w:val="00AD1A46"/>
    <w:rsid w:val="00AD3810"/>
    <w:rsid w:val="00AD3D04"/>
    <w:rsid w:val="00AE45EA"/>
    <w:rsid w:val="00AE476A"/>
    <w:rsid w:val="00AE5EB8"/>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46CC3"/>
    <w:rsid w:val="00B733E1"/>
    <w:rsid w:val="00B736A9"/>
    <w:rsid w:val="00B76F43"/>
    <w:rsid w:val="00B82BC0"/>
    <w:rsid w:val="00B841E5"/>
    <w:rsid w:val="00B85405"/>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0439"/>
    <w:rsid w:val="00C2727E"/>
    <w:rsid w:val="00C27F0F"/>
    <w:rsid w:val="00C312C5"/>
    <w:rsid w:val="00C342FE"/>
    <w:rsid w:val="00C40168"/>
    <w:rsid w:val="00C61AD5"/>
    <w:rsid w:val="00C61C6C"/>
    <w:rsid w:val="00C647C5"/>
    <w:rsid w:val="00C65D56"/>
    <w:rsid w:val="00C7138F"/>
    <w:rsid w:val="00C73746"/>
    <w:rsid w:val="00C90967"/>
    <w:rsid w:val="00C970BF"/>
    <w:rsid w:val="00C978A8"/>
    <w:rsid w:val="00CB01C4"/>
    <w:rsid w:val="00CB6A3D"/>
    <w:rsid w:val="00CC0F64"/>
    <w:rsid w:val="00CC12D2"/>
    <w:rsid w:val="00CC2EAF"/>
    <w:rsid w:val="00CD5440"/>
    <w:rsid w:val="00CD60EF"/>
    <w:rsid w:val="00CD61FC"/>
    <w:rsid w:val="00CF0B12"/>
    <w:rsid w:val="00CF49B2"/>
    <w:rsid w:val="00D000FE"/>
    <w:rsid w:val="00D039A9"/>
    <w:rsid w:val="00D04283"/>
    <w:rsid w:val="00D04CE9"/>
    <w:rsid w:val="00D071E8"/>
    <w:rsid w:val="00D07D37"/>
    <w:rsid w:val="00D13E92"/>
    <w:rsid w:val="00D203A0"/>
    <w:rsid w:val="00D24015"/>
    <w:rsid w:val="00D308D9"/>
    <w:rsid w:val="00D675B5"/>
    <w:rsid w:val="00D813B7"/>
    <w:rsid w:val="00D818EC"/>
    <w:rsid w:val="00D82704"/>
    <w:rsid w:val="00D86891"/>
    <w:rsid w:val="00D927B5"/>
    <w:rsid w:val="00DA1353"/>
    <w:rsid w:val="00DA5A63"/>
    <w:rsid w:val="00DA7CB9"/>
    <w:rsid w:val="00DD3E47"/>
    <w:rsid w:val="00DE3A3F"/>
    <w:rsid w:val="00DE4489"/>
    <w:rsid w:val="00DF71F9"/>
    <w:rsid w:val="00E053D1"/>
    <w:rsid w:val="00E13BA0"/>
    <w:rsid w:val="00E32B69"/>
    <w:rsid w:val="00E3667B"/>
    <w:rsid w:val="00E3686F"/>
    <w:rsid w:val="00E428CD"/>
    <w:rsid w:val="00E42DCB"/>
    <w:rsid w:val="00E47637"/>
    <w:rsid w:val="00E53E14"/>
    <w:rsid w:val="00E54D56"/>
    <w:rsid w:val="00E569E2"/>
    <w:rsid w:val="00E571BC"/>
    <w:rsid w:val="00E57C99"/>
    <w:rsid w:val="00E57DE7"/>
    <w:rsid w:val="00E710A0"/>
    <w:rsid w:val="00E80A9B"/>
    <w:rsid w:val="00E80D56"/>
    <w:rsid w:val="00E826DA"/>
    <w:rsid w:val="00E9244D"/>
    <w:rsid w:val="00E928B3"/>
    <w:rsid w:val="00EA01BC"/>
    <w:rsid w:val="00EA0F46"/>
    <w:rsid w:val="00EB6947"/>
    <w:rsid w:val="00EB7849"/>
    <w:rsid w:val="00ED3A3E"/>
    <w:rsid w:val="00EE2DC8"/>
    <w:rsid w:val="00EE477D"/>
    <w:rsid w:val="00EF46EE"/>
    <w:rsid w:val="00F01FFB"/>
    <w:rsid w:val="00F06B76"/>
    <w:rsid w:val="00F1590C"/>
    <w:rsid w:val="00F213A4"/>
    <w:rsid w:val="00F24FF5"/>
    <w:rsid w:val="00F25BC8"/>
    <w:rsid w:val="00F27A52"/>
    <w:rsid w:val="00F45113"/>
    <w:rsid w:val="00F5269B"/>
    <w:rsid w:val="00F7334F"/>
    <w:rsid w:val="00F74782"/>
    <w:rsid w:val="00F86F9D"/>
    <w:rsid w:val="00F91A23"/>
    <w:rsid w:val="00F958D2"/>
    <w:rsid w:val="00FB373A"/>
    <w:rsid w:val="00FB43BE"/>
    <w:rsid w:val="00FC4F94"/>
    <w:rsid w:val="00FC6465"/>
    <w:rsid w:val="00FC6ECA"/>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gerlova.hana@fnbrn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2BDF0A82BC674CBF30DA8DA9F50A12" ma:contentTypeVersion="0" ma:contentTypeDescription="Vytvoří nový dokument" ma:contentTypeScope="" ma:versionID="a93f62bfa23c8efb72db05c6f2a1d905">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2DWAXVAW3MHF-1145732527-46</_dlc_DocId>
    <_dlc_DocIdUrl xmlns="a7e37686-00e6-405d-9032-d05dd3ba55a9">
      <Url>http://vis/c012/WebVZ/_layouts/15/DocIdRedir.aspx?ID=2DWAXVAW3MHF-1145732527-46</Url>
      <Description>2DWAXVAW3MHF-1145732527-46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40B7C66-2E0F-4E9F-BDD8-FCC6ED2CE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a7e37686-00e6-405d-9032-d05dd3ba55a9"/>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2E68A20-1894-4E6F-8800-1A7772A91038}">
  <ds:schemaRefs>
    <ds:schemaRef ds:uri="http://schemas.microsoft.com/sharepoint/events"/>
  </ds:schemaRefs>
</ds:datastoreItem>
</file>

<file path=customXml/itemProps5.xml><?xml version="1.0" encoding="utf-8"?>
<ds:datastoreItem xmlns:ds="http://schemas.openxmlformats.org/officeDocument/2006/customXml" ds:itemID="{331BB306-5485-4E67-952E-057BE0B7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4103</Words>
  <Characters>24210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Kaňová Glajchova Lenka</cp:lastModifiedBy>
  <cp:revision>2</cp:revision>
  <cp:lastPrinted>2018-12-18T13:07:00Z</cp:lastPrinted>
  <dcterms:created xsi:type="dcterms:W3CDTF">2019-01-10T10:00:00Z</dcterms:created>
  <dcterms:modified xsi:type="dcterms:W3CDTF">2019-01-10T10:00:00Z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0x010100952BDF0A82BC674CBF30DA8DA9F50A12</vt:lpwstr>
  </property>
  <property fmtid="{D5CDD505-2E9C-101B-9397-08002B2CF9AE}" pid="3" name="_dlc_DocIdItemGuid">
    <vt:lpwstr>067d1de9-f2a4-4cef-a2df-b92847a833fa</vt:lpwstr>
  </property>
</Properties>
</file>