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9E" w:rsidRPr="008B6A9E" w:rsidRDefault="008B6A9E" w:rsidP="008B6A9E">
      <w:pPr>
        <w:widowControl w:val="0"/>
        <w:spacing w:before="120" w:after="0" w:line="240" w:lineRule="auto"/>
        <w:contextualSpacing/>
        <w:jc w:val="center"/>
        <w:rPr>
          <w:rFonts w:ascii="Calibri" w:eastAsia="Times New Roman" w:hAnsi="Calibri" w:cs="Calibri"/>
          <w:b/>
          <w:caps/>
          <w:spacing w:val="5"/>
          <w:kern w:val="28"/>
          <w:sz w:val="28"/>
          <w:szCs w:val="28"/>
        </w:rPr>
      </w:pPr>
      <w:r w:rsidRPr="008B6A9E">
        <w:rPr>
          <w:rFonts w:ascii="Calibri" w:eastAsia="Times New Roman" w:hAnsi="Calibri" w:cs="Calibri"/>
          <w:b/>
          <w:caps/>
          <w:spacing w:val="5"/>
          <w:kern w:val="28"/>
          <w:sz w:val="28"/>
          <w:szCs w:val="28"/>
        </w:rPr>
        <w:t xml:space="preserve">Obchodní podmínky pro část </w:t>
      </w:r>
      <w:r>
        <w:rPr>
          <w:rFonts w:ascii="Calibri" w:eastAsia="Times New Roman" w:hAnsi="Calibri" w:cs="Calibri"/>
          <w:b/>
          <w:caps/>
          <w:spacing w:val="5"/>
          <w:kern w:val="28"/>
          <w:sz w:val="28"/>
          <w:szCs w:val="28"/>
        </w:rPr>
        <w:t>2</w:t>
      </w:r>
      <w:r w:rsidRPr="008B6A9E">
        <w:rPr>
          <w:rFonts w:ascii="Calibri" w:eastAsia="Times New Roman" w:hAnsi="Calibri" w:cs="Calibri"/>
          <w:b/>
          <w:caps/>
          <w:spacing w:val="5"/>
          <w:kern w:val="28"/>
          <w:sz w:val="28"/>
          <w:szCs w:val="28"/>
        </w:rPr>
        <w:t xml:space="preserve"> – Balíček </w:t>
      </w:r>
      <w:r>
        <w:rPr>
          <w:rFonts w:ascii="Calibri" w:eastAsia="Times New Roman" w:hAnsi="Calibri" w:cs="Calibri"/>
          <w:b/>
          <w:caps/>
          <w:spacing w:val="5"/>
          <w:kern w:val="28"/>
          <w:sz w:val="28"/>
          <w:szCs w:val="28"/>
        </w:rPr>
        <w:t>200</w:t>
      </w:r>
    </w:p>
    <w:p w:rsidR="008B6A9E" w:rsidRPr="008B6A9E" w:rsidRDefault="008B6A9E" w:rsidP="008B6A9E">
      <w:pPr>
        <w:widowControl w:val="0"/>
        <w:spacing w:before="120" w:after="0"/>
        <w:jc w:val="center"/>
        <w:rPr>
          <w:rFonts w:ascii="Calibri" w:eastAsia="Times New Roman" w:hAnsi="Calibri" w:cs="Calibri"/>
          <w:b/>
          <w:caps/>
          <w:sz w:val="28"/>
          <w:szCs w:val="28"/>
        </w:rPr>
      </w:pPr>
      <w:r w:rsidRPr="008B6A9E">
        <w:rPr>
          <w:rFonts w:ascii="Calibri" w:eastAsia="Times New Roman" w:hAnsi="Calibri" w:cs="Calibri"/>
          <w:b/>
          <w:caps/>
          <w:sz w:val="28"/>
          <w:szCs w:val="28"/>
        </w:rPr>
        <w:t>Dodávky vitaminových přípravků 1</w:t>
      </w:r>
    </w:p>
    <w:p w:rsidR="008B6A9E" w:rsidRPr="008B6A9E" w:rsidRDefault="008B6A9E" w:rsidP="008B6A9E">
      <w:pPr>
        <w:tabs>
          <w:tab w:val="right" w:pos="9072"/>
        </w:tabs>
        <w:spacing w:before="120" w:after="0"/>
        <w:jc w:val="center"/>
        <w:rPr>
          <w:rFonts w:ascii="Calibri" w:eastAsia="Calibri" w:hAnsi="Calibri" w:cs="Times New Roman"/>
          <w:lang w:bidi="en-US"/>
        </w:rPr>
      </w:pPr>
      <w:r w:rsidRPr="008B6A9E">
        <w:rPr>
          <w:rFonts w:ascii="Calibri" w:eastAsia="Calibri" w:hAnsi="Calibri" w:cs="Times New Roman"/>
          <w:lang w:bidi="en-US"/>
        </w:rPr>
        <w:t xml:space="preserve">uzavřená dle </w:t>
      </w:r>
      <w:proofErr w:type="spellStart"/>
      <w:r w:rsidRPr="008B6A9E">
        <w:rPr>
          <w:rFonts w:ascii="Calibri" w:eastAsia="Calibri" w:hAnsi="Calibri" w:cs="Times New Roman"/>
          <w:lang w:bidi="en-US"/>
        </w:rPr>
        <w:t>ust</w:t>
      </w:r>
      <w:proofErr w:type="spellEnd"/>
      <w:r w:rsidRPr="008B6A9E">
        <w:rPr>
          <w:rFonts w:ascii="Calibri" w:eastAsia="Calibri" w:hAnsi="Calibri" w:cs="Times New Roman"/>
          <w:lang w:bidi="en-US"/>
        </w:rPr>
        <w:t>. § 1 odst. 2 a § 1724 a násl.</w:t>
      </w:r>
      <w:r w:rsidRPr="008B6A9E">
        <w:rPr>
          <w:rFonts w:ascii="Calibri" w:eastAsia="Calibri" w:hAnsi="Calibri" w:cs="Times New Roman"/>
          <w:lang w:bidi="en-US"/>
        </w:rPr>
        <w:br/>
        <w:t>zákona č. 89/2012 Sb., občanského zákoníku (dále i „občanský zákoník“)</w:t>
      </w:r>
    </w:p>
    <w:p w:rsidR="008B6A9E" w:rsidRPr="008B6A9E" w:rsidRDefault="008B6A9E" w:rsidP="008B6A9E">
      <w:pPr>
        <w:spacing w:before="120" w:after="0"/>
        <w:jc w:val="center"/>
        <w:rPr>
          <w:rFonts w:ascii="Calibri" w:eastAsia="Times New Roman" w:hAnsi="Calibri" w:cs="Calibri"/>
          <w:b/>
        </w:rPr>
      </w:pPr>
    </w:p>
    <w:p w:rsidR="008B6A9E" w:rsidRPr="008B6A9E" w:rsidRDefault="008B6A9E" w:rsidP="008B6A9E">
      <w:pPr>
        <w:spacing w:before="120" w:after="0"/>
        <w:jc w:val="center"/>
        <w:rPr>
          <w:rFonts w:ascii="Calibri" w:eastAsia="Times New Roman" w:hAnsi="Calibri" w:cs="Calibri"/>
          <w:b/>
        </w:rPr>
      </w:pPr>
      <w:r w:rsidRPr="008B6A9E">
        <w:rPr>
          <w:rFonts w:ascii="Calibri" w:eastAsia="Times New Roman" w:hAnsi="Calibri" w:cs="Calibri"/>
          <w:b/>
        </w:rPr>
        <w:t xml:space="preserve">I. </w:t>
      </w:r>
    </w:p>
    <w:p w:rsidR="008B6A9E" w:rsidRPr="008B6A9E" w:rsidRDefault="008B6A9E" w:rsidP="008B6A9E">
      <w:pPr>
        <w:spacing w:before="120" w:after="0"/>
        <w:jc w:val="center"/>
        <w:rPr>
          <w:rFonts w:ascii="Calibri" w:eastAsia="Times New Roman" w:hAnsi="Calibri" w:cs="Calibri"/>
          <w:b/>
        </w:rPr>
      </w:pPr>
      <w:r w:rsidRPr="008B6A9E">
        <w:rPr>
          <w:rFonts w:ascii="Calibri" w:eastAsia="Times New Roman" w:hAnsi="Calibri" w:cs="Calibri"/>
          <w:b/>
        </w:rPr>
        <w:t>Smluvní strany</w:t>
      </w:r>
    </w:p>
    <w:p w:rsidR="008B6A9E" w:rsidRPr="008B6A9E" w:rsidRDefault="008B6A9E" w:rsidP="008B6A9E">
      <w:pPr>
        <w:spacing w:after="0"/>
        <w:jc w:val="both"/>
        <w:rPr>
          <w:rFonts w:ascii="Calibri" w:eastAsia="Times New Roman" w:hAnsi="Calibri" w:cs="Calibri"/>
        </w:rPr>
      </w:pPr>
      <w:r w:rsidRPr="008B6A9E">
        <w:rPr>
          <w:rFonts w:ascii="Calibri" w:eastAsia="Times New Roman" w:hAnsi="Calibri" w:cs="Calibri"/>
        </w:rPr>
        <w:t>Obchodní název:</w:t>
      </w:r>
      <w:r w:rsidRPr="008B6A9E">
        <w:rPr>
          <w:rFonts w:ascii="Calibri" w:eastAsia="Times New Roman" w:hAnsi="Calibri" w:cs="Calibri"/>
        </w:rPr>
        <w:tab/>
      </w:r>
      <w:r w:rsidRPr="008B6A9E">
        <w:rPr>
          <w:rFonts w:ascii="Calibri" w:eastAsia="Times New Roman" w:hAnsi="Calibri" w:cs="Calibri"/>
        </w:rPr>
        <w:tab/>
      </w:r>
      <w:r w:rsidRPr="008B6A9E">
        <w:rPr>
          <w:rFonts w:ascii="Calibri" w:eastAsia="Times New Roman" w:hAnsi="Calibri" w:cs="Calibri"/>
          <w:b/>
        </w:rPr>
        <w:t>Česká průmyslová zdravotní pojišťovna</w:t>
      </w:r>
    </w:p>
    <w:p w:rsidR="008B6A9E" w:rsidRPr="008B6A9E" w:rsidRDefault="008B6A9E" w:rsidP="008B6A9E">
      <w:pPr>
        <w:spacing w:after="0"/>
        <w:jc w:val="both"/>
        <w:rPr>
          <w:rFonts w:ascii="Calibri" w:eastAsia="Times New Roman" w:hAnsi="Calibri" w:cs="Calibri"/>
        </w:rPr>
      </w:pPr>
      <w:r w:rsidRPr="008B6A9E">
        <w:rPr>
          <w:rFonts w:ascii="Calibri" w:eastAsia="Times New Roman" w:hAnsi="Calibri" w:cs="Calibri"/>
        </w:rPr>
        <w:t>se sídlem:</w:t>
      </w:r>
      <w:r w:rsidRPr="008B6A9E">
        <w:rPr>
          <w:rFonts w:ascii="Calibri" w:eastAsia="Times New Roman" w:hAnsi="Calibri" w:cs="Calibri"/>
        </w:rPr>
        <w:tab/>
      </w:r>
      <w:r w:rsidRPr="008B6A9E">
        <w:rPr>
          <w:rFonts w:ascii="Calibri" w:eastAsia="Times New Roman" w:hAnsi="Calibri" w:cs="Calibri"/>
        </w:rPr>
        <w:tab/>
      </w:r>
      <w:r w:rsidRPr="008B6A9E">
        <w:rPr>
          <w:rFonts w:ascii="Calibri" w:eastAsia="Times New Roman" w:hAnsi="Calibri" w:cs="Calibri"/>
        </w:rPr>
        <w:tab/>
        <w:t>Jeremenkova 11, 703 00 Ostrava-Vítkovice</w:t>
      </w:r>
    </w:p>
    <w:p w:rsidR="008B6A9E" w:rsidRPr="008B6A9E" w:rsidRDefault="008B6A9E" w:rsidP="008B6A9E">
      <w:pPr>
        <w:spacing w:after="0"/>
        <w:jc w:val="both"/>
        <w:rPr>
          <w:rFonts w:ascii="Calibri" w:eastAsia="Times New Roman" w:hAnsi="Calibri" w:cs="Calibri"/>
        </w:rPr>
      </w:pPr>
      <w:r w:rsidRPr="008B6A9E">
        <w:rPr>
          <w:rFonts w:ascii="Calibri" w:eastAsia="Times New Roman" w:hAnsi="Calibri" w:cs="Calibri"/>
        </w:rPr>
        <w:t>zastoupena:</w:t>
      </w:r>
      <w:r w:rsidRPr="008B6A9E">
        <w:rPr>
          <w:rFonts w:ascii="Calibri" w:eastAsia="Times New Roman" w:hAnsi="Calibri" w:cs="Calibri"/>
        </w:rPr>
        <w:tab/>
      </w:r>
      <w:r w:rsidRPr="008B6A9E">
        <w:rPr>
          <w:rFonts w:ascii="Calibri" w:eastAsia="Times New Roman" w:hAnsi="Calibri" w:cs="Calibri"/>
        </w:rPr>
        <w:tab/>
      </w:r>
      <w:r w:rsidRPr="008B6A9E">
        <w:rPr>
          <w:rFonts w:ascii="Calibri" w:eastAsia="Times New Roman" w:hAnsi="Calibri" w:cs="Calibri"/>
        </w:rPr>
        <w:tab/>
        <w:t xml:space="preserve">JUDr. Petr Vaněk, Ph.D., generální ředitel </w:t>
      </w:r>
    </w:p>
    <w:p w:rsidR="008B6A9E" w:rsidRPr="008B6A9E" w:rsidRDefault="008B6A9E" w:rsidP="008B6A9E">
      <w:pPr>
        <w:spacing w:after="0"/>
        <w:jc w:val="both"/>
        <w:rPr>
          <w:rFonts w:ascii="Calibri" w:eastAsia="Times New Roman" w:hAnsi="Calibri" w:cs="Calibri"/>
        </w:rPr>
      </w:pPr>
      <w:r w:rsidRPr="008B6A9E">
        <w:rPr>
          <w:rFonts w:ascii="Calibri" w:eastAsia="Times New Roman" w:hAnsi="Calibri" w:cs="Calibri"/>
        </w:rPr>
        <w:t>IČO:</w:t>
      </w:r>
      <w:r w:rsidRPr="008B6A9E">
        <w:rPr>
          <w:rFonts w:ascii="Calibri" w:eastAsia="Times New Roman" w:hAnsi="Calibri" w:cs="Calibri"/>
        </w:rPr>
        <w:tab/>
      </w:r>
      <w:r w:rsidRPr="008B6A9E">
        <w:rPr>
          <w:rFonts w:ascii="Calibri" w:eastAsia="Times New Roman" w:hAnsi="Calibri" w:cs="Calibri"/>
        </w:rPr>
        <w:tab/>
      </w:r>
      <w:r w:rsidRPr="008B6A9E">
        <w:rPr>
          <w:rFonts w:ascii="Calibri" w:eastAsia="Times New Roman" w:hAnsi="Calibri" w:cs="Calibri"/>
        </w:rPr>
        <w:tab/>
      </w:r>
      <w:r w:rsidRPr="008B6A9E">
        <w:rPr>
          <w:rFonts w:ascii="Calibri" w:eastAsia="Times New Roman" w:hAnsi="Calibri" w:cs="Calibri"/>
        </w:rPr>
        <w:tab/>
        <w:t>47672234</w:t>
      </w:r>
    </w:p>
    <w:p w:rsidR="008B6A9E" w:rsidRPr="008B6A9E" w:rsidRDefault="008B6A9E" w:rsidP="008B6A9E">
      <w:pPr>
        <w:spacing w:after="0"/>
        <w:jc w:val="both"/>
        <w:rPr>
          <w:rFonts w:ascii="Calibri" w:eastAsia="Times New Roman" w:hAnsi="Calibri" w:cs="Calibri"/>
        </w:rPr>
      </w:pPr>
      <w:r w:rsidRPr="008B6A9E">
        <w:rPr>
          <w:rFonts w:ascii="Calibri" w:eastAsia="Times New Roman" w:hAnsi="Calibri" w:cs="Calibri"/>
        </w:rPr>
        <w:t>zapsaná:</w:t>
      </w:r>
      <w:r w:rsidRPr="008B6A9E">
        <w:rPr>
          <w:rFonts w:ascii="Calibri" w:eastAsia="Times New Roman" w:hAnsi="Calibri" w:cs="Calibri"/>
        </w:rPr>
        <w:tab/>
      </w:r>
      <w:r w:rsidRPr="008B6A9E">
        <w:rPr>
          <w:rFonts w:ascii="Calibri" w:eastAsia="Times New Roman" w:hAnsi="Calibri" w:cs="Calibri"/>
        </w:rPr>
        <w:tab/>
      </w:r>
      <w:r w:rsidRPr="008B6A9E">
        <w:rPr>
          <w:rFonts w:ascii="Calibri" w:eastAsia="Times New Roman" w:hAnsi="Calibri" w:cs="Calibri"/>
        </w:rPr>
        <w:tab/>
        <w:t>Krajským soudem v Ostravě</w:t>
      </w:r>
    </w:p>
    <w:p w:rsidR="008B6A9E" w:rsidRPr="008B6A9E" w:rsidRDefault="008B6A9E" w:rsidP="008B6A9E">
      <w:pPr>
        <w:spacing w:after="0"/>
        <w:jc w:val="both"/>
        <w:rPr>
          <w:rFonts w:ascii="Calibri" w:eastAsia="Times New Roman" w:hAnsi="Calibri" w:cs="Calibri"/>
        </w:rPr>
      </w:pPr>
      <w:r w:rsidRPr="008B6A9E">
        <w:rPr>
          <w:rFonts w:ascii="Calibri" w:eastAsia="Times New Roman" w:hAnsi="Calibri" w:cs="Calibri"/>
        </w:rPr>
        <w:t>spis. zn.:</w:t>
      </w:r>
      <w:r w:rsidRPr="008B6A9E">
        <w:rPr>
          <w:rFonts w:ascii="Calibri" w:eastAsia="Times New Roman" w:hAnsi="Calibri" w:cs="Calibri"/>
        </w:rPr>
        <w:tab/>
      </w:r>
      <w:r w:rsidRPr="008B6A9E">
        <w:rPr>
          <w:rFonts w:ascii="Calibri" w:eastAsia="Times New Roman" w:hAnsi="Calibri" w:cs="Calibri"/>
        </w:rPr>
        <w:tab/>
      </w:r>
      <w:r w:rsidRPr="008B6A9E">
        <w:rPr>
          <w:rFonts w:ascii="Calibri" w:eastAsia="Times New Roman" w:hAnsi="Calibri" w:cs="Calibri"/>
        </w:rPr>
        <w:tab/>
        <w:t xml:space="preserve">oddíl </w:t>
      </w:r>
      <w:proofErr w:type="gramStart"/>
      <w:r w:rsidRPr="008B6A9E">
        <w:rPr>
          <w:rFonts w:ascii="Calibri" w:eastAsia="Times New Roman" w:hAnsi="Calibri" w:cs="Calibri"/>
        </w:rPr>
        <w:t>A.XIV</w:t>
      </w:r>
      <w:proofErr w:type="gramEnd"/>
      <w:r w:rsidRPr="008B6A9E">
        <w:rPr>
          <w:rFonts w:ascii="Calibri" w:eastAsia="Times New Roman" w:hAnsi="Calibri" w:cs="Calibri"/>
        </w:rPr>
        <w:t>, vložka 545</w:t>
      </w:r>
    </w:p>
    <w:p w:rsidR="008B6A9E" w:rsidRPr="008B6A9E" w:rsidRDefault="008B6A9E" w:rsidP="008B6A9E">
      <w:pPr>
        <w:spacing w:after="0"/>
        <w:jc w:val="both"/>
        <w:rPr>
          <w:rFonts w:ascii="Calibri" w:eastAsia="Times New Roman" w:hAnsi="Calibri" w:cs="Calibri"/>
          <w:i/>
        </w:rPr>
      </w:pPr>
      <w:r w:rsidRPr="008B6A9E">
        <w:rPr>
          <w:rFonts w:ascii="Calibri" w:eastAsia="Times New Roman" w:hAnsi="Calibri" w:cs="Calibri"/>
          <w:i/>
        </w:rPr>
        <w:t>(dále i „kupující“)</w:t>
      </w:r>
      <w:r w:rsidRPr="008B6A9E">
        <w:rPr>
          <w:rFonts w:ascii="Calibri" w:eastAsia="Times New Roman" w:hAnsi="Calibri" w:cs="Calibri"/>
          <w:i/>
        </w:rPr>
        <w:tab/>
      </w:r>
    </w:p>
    <w:p w:rsidR="008B6A9E" w:rsidRPr="008B6A9E" w:rsidRDefault="008B6A9E" w:rsidP="008B6A9E">
      <w:pPr>
        <w:spacing w:after="0"/>
        <w:jc w:val="both"/>
        <w:rPr>
          <w:rFonts w:ascii="Calibri" w:eastAsia="Times New Roman" w:hAnsi="Calibri" w:cs="Calibri"/>
        </w:rPr>
      </w:pPr>
    </w:p>
    <w:p w:rsidR="008B6A9E" w:rsidRPr="008B6A9E" w:rsidRDefault="008B6A9E" w:rsidP="008B6A9E">
      <w:pPr>
        <w:spacing w:after="0"/>
        <w:jc w:val="both"/>
        <w:rPr>
          <w:rFonts w:ascii="Calibri" w:eastAsia="Times New Roman" w:hAnsi="Calibri" w:cs="Calibri"/>
        </w:rPr>
      </w:pPr>
      <w:r w:rsidRPr="008B6A9E">
        <w:rPr>
          <w:rFonts w:ascii="Calibri" w:eastAsia="Times New Roman" w:hAnsi="Calibri" w:cs="Calibri"/>
        </w:rPr>
        <w:t>a</w:t>
      </w:r>
    </w:p>
    <w:p w:rsidR="008B6A9E" w:rsidRPr="008B6A9E" w:rsidRDefault="008B6A9E" w:rsidP="008B6A9E">
      <w:pPr>
        <w:spacing w:after="0"/>
        <w:jc w:val="both"/>
        <w:rPr>
          <w:rFonts w:ascii="Calibri" w:eastAsia="Times New Roman" w:hAnsi="Calibri" w:cs="Calibri"/>
        </w:rPr>
      </w:pPr>
    </w:p>
    <w:p w:rsidR="00EB1A2E" w:rsidRDefault="00EB1A2E" w:rsidP="00EB1A2E">
      <w:pPr>
        <w:tabs>
          <w:tab w:val="right" w:pos="9072"/>
        </w:tabs>
        <w:rPr>
          <w:rFonts w:eastAsia="Calibri"/>
          <w:b/>
          <w:lang w:bidi="en-US"/>
        </w:rPr>
      </w:pPr>
      <w:proofErr w:type="spellStart"/>
      <w:r>
        <w:rPr>
          <w:rFonts w:eastAsia="Calibri"/>
          <w:b/>
          <w:lang w:bidi="en-US"/>
        </w:rPr>
        <w:t>Maxpharma</w:t>
      </w:r>
      <w:proofErr w:type="spellEnd"/>
      <w:r>
        <w:rPr>
          <w:rFonts w:eastAsia="Calibri"/>
          <w:b/>
          <w:lang w:bidi="en-US"/>
        </w:rPr>
        <w:t xml:space="preserve"> servis s.r.o.</w:t>
      </w:r>
    </w:p>
    <w:p w:rsidR="00EB1A2E" w:rsidRDefault="00EB1A2E" w:rsidP="00EB1A2E">
      <w:pPr>
        <w:tabs>
          <w:tab w:val="left" w:pos="1701"/>
        </w:tabs>
        <w:rPr>
          <w:rFonts w:eastAsia="Calibri"/>
          <w:lang w:bidi="en-US"/>
        </w:rPr>
      </w:pPr>
      <w:r>
        <w:rPr>
          <w:rFonts w:eastAsia="Calibri"/>
          <w:lang w:bidi="en-US"/>
        </w:rPr>
        <w:t>sídlo:</w:t>
      </w:r>
      <w:r>
        <w:rPr>
          <w:rFonts w:eastAsia="Calibri"/>
          <w:lang w:bidi="en-US"/>
        </w:rPr>
        <w:tab/>
        <w:t>Kostelecká 879/59, 196 00 Praha 9</w:t>
      </w:r>
    </w:p>
    <w:p w:rsidR="00EB1A2E" w:rsidRDefault="00EB1A2E" w:rsidP="00EB1A2E">
      <w:pPr>
        <w:tabs>
          <w:tab w:val="left" w:pos="1701"/>
        </w:tabs>
        <w:rPr>
          <w:rFonts w:eastAsia="Calibri"/>
          <w:lang w:bidi="en-US"/>
        </w:rPr>
      </w:pPr>
      <w:r>
        <w:rPr>
          <w:rFonts w:eastAsia="Calibri"/>
          <w:lang w:bidi="en-US"/>
        </w:rPr>
        <w:t xml:space="preserve">IČO: </w:t>
      </w:r>
      <w:r>
        <w:rPr>
          <w:rFonts w:eastAsia="Calibri"/>
          <w:lang w:bidi="en-US"/>
        </w:rPr>
        <w:tab/>
        <w:t>27505618</w:t>
      </w:r>
    </w:p>
    <w:p w:rsidR="00EB1A2E" w:rsidRDefault="00EB1A2E" w:rsidP="00EB1A2E">
      <w:pPr>
        <w:tabs>
          <w:tab w:val="left" w:pos="1701"/>
        </w:tabs>
        <w:rPr>
          <w:rFonts w:eastAsia="Calibri"/>
          <w:lang w:bidi="en-US"/>
        </w:rPr>
      </w:pPr>
      <w:r>
        <w:rPr>
          <w:rFonts w:eastAsia="Calibri"/>
          <w:lang w:bidi="en-US"/>
        </w:rPr>
        <w:t>DIČ:</w:t>
      </w:r>
      <w:r>
        <w:rPr>
          <w:rFonts w:eastAsia="Calibri"/>
          <w:lang w:bidi="en-US"/>
        </w:rPr>
        <w:tab/>
        <w:t>CZ27505618</w:t>
      </w:r>
    </w:p>
    <w:p w:rsidR="00EB1A2E" w:rsidRDefault="00EB1A2E" w:rsidP="00EB1A2E">
      <w:pPr>
        <w:tabs>
          <w:tab w:val="left" w:pos="1701"/>
        </w:tabs>
        <w:rPr>
          <w:rFonts w:eastAsia="Calibri"/>
          <w:lang w:bidi="en-US"/>
        </w:rPr>
      </w:pPr>
      <w:r>
        <w:rPr>
          <w:rFonts w:eastAsia="Calibri"/>
          <w:lang w:bidi="en-US"/>
        </w:rPr>
        <w:t>zastoupena:</w:t>
      </w:r>
      <w:r>
        <w:rPr>
          <w:rFonts w:eastAsia="Calibri"/>
          <w:lang w:bidi="en-US"/>
        </w:rPr>
        <w:tab/>
        <w:t xml:space="preserve">Eduardem </w:t>
      </w:r>
      <w:proofErr w:type="spellStart"/>
      <w:r>
        <w:rPr>
          <w:rFonts w:eastAsia="Calibri"/>
          <w:lang w:bidi="en-US"/>
        </w:rPr>
        <w:t>Šmigurou</w:t>
      </w:r>
      <w:proofErr w:type="spellEnd"/>
      <w:r>
        <w:rPr>
          <w:rFonts w:eastAsia="Calibri"/>
          <w:lang w:bidi="en-US"/>
        </w:rPr>
        <w:t>, jednatelem</w:t>
      </w:r>
    </w:p>
    <w:p w:rsidR="00EB1A2E" w:rsidRDefault="00EB1A2E" w:rsidP="00EB1A2E">
      <w:pPr>
        <w:tabs>
          <w:tab w:val="left" w:pos="1701"/>
        </w:tabs>
        <w:rPr>
          <w:rFonts w:eastAsia="Calibri"/>
          <w:lang w:bidi="en-US"/>
        </w:rPr>
      </w:pPr>
      <w:r>
        <w:rPr>
          <w:rFonts w:eastAsia="Calibri"/>
          <w:lang w:bidi="en-US"/>
        </w:rPr>
        <w:t>zapsána:</w:t>
      </w:r>
      <w:r>
        <w:rPr>
          <w:rFonts w:eastAsia="Calibri"/>
          <w:lang w:bidi="en-US"/>
        </w:rPr>
        <w:tab/>
        <w:t xml:space="preserve">ve veřejném rejstříku vedeném Městským soudem </w:t>
      </w:r>
      <w:proofErr w:type="spellStart"/>
      <w:r>
        <w:rPr>
          <w:rFonts w:eastAsia="Calibri"/>
          <w:lang w:bidi="en-US"/>
        </w:rPr>
        <w:t>vPraze</w:t>
      </w:r>
      <w:proofErr w:type="spellEnd"/>
    </w:p>
    <w:p w:rsidR="00EB1A2E" w:rsidRDefault="00EB1A2E" w:rsidP="00EB1A2E">
      <w:pPr>
        <w:tabs>
          <w:tab w:val="left" w:pos="1701"/>
        </w:tabs>
        <w:rPr>
          <w:rFonts w:eastAsia="Calibri"/>
          <w:lang w:bidi="en-US"/>
        </w:rPr>
      </w:pPr>
      <w:proofErr w:type="spellStart"/>
      <w:r>
        <w:rPr>
          <w:rFonts w:eastAsia="Calibri"/>
          <w:lang w:bidi="en-US"/>
        </w:rPr>
        <w:t>sp</w:t>
      </w:r>
      <w:proofErr w:type="spellEnd"/>
      <w:r>
        <w:rPr>
          <w:rFonts w:eastAsia="Calibri"/>
          <w:lang w:bidi="en-US"/>
        </w:rPr>
        <w:t>. zn.:</w:t>
      </w:r>
      <w:r>
        <w:rPr>
          <w:rFonts w:eastAsia="Calibri"/>
          <w:lang w:bidi="en-US"/>
        </w:rPr>
        <w:tab/>
        <w:t>oddíl C, vložka 135715</w:t>
      </w:r>
    </w:p>
    <w:p w:rsidR="008B6A9E" w:rsidRPr="00EB1A2E" w:rsidRDefault="00EB1A2E" w:rsidP="00EB1A2E">
      <w:pPr>
        <w:tabs>
          <w:tab w:val="right" w:pos="9072"/>
        </w:tabs>
        <w:rPr>
          <w:rFonts w:eastAsia="Calibri"/>
          <w:i/>
          <w:lang w:bidi="en-US"/>
        </w:rPr>
      </w:pPr>
      <w:r>
        <w:rPr>
          <w:rFonts w:eastAsia="Calibri"/>
          <w:i/>
          <w:lang w:bidi="en-US"/>
        </w:rPr>
        <w:t>dále i „</w:t>
      </w:r>
      <w:r>
        <w:rPr>
          <w:rFonts w:ascii="Calibri" w:eastAsia="Calibri" w:hAnsi="Calibri"/>
          <w:i/>
          <w:lang w:bidi="en-US"/>
        </w:rPr>
        <w:t>prodávající nebo dodavatel</w:t>
      </w:r>
      <w:r>
        <w:rPr>
          <w:rFonts w:eastAsia="Calibri"/>
          <w:i/>
          <w:lang w:bidi="en-US"/>
        </w:rPr>
        <w:t>“</w:t>
      </w:r>
    </w:p>
    <w:p w:rsidR="008B6A9E" w:rsidRPr="008B6A9E" w:rsidRDefault="008B6A9E" w:rsidP="008B6A9E">
      <w:pPr>
        <w:widowControl w:val="0"/>
        <w:spacing w:before="120" w:after="0"/>
        <w:jc w:val="both"/>
        <w:rPr>
          <w:rFonts w:ascii="Calibri" w:eastAsia="Times New Roman" w:hAnsi="Calibri" w:cs="Calibri"/>
          <w:b/>
        </w:rPr>
      </w:pP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t xml:space="preserve">II. </w:t>
      </w: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t>Předmět</w:t>
      </w:r>
    </w:p>
    <w:p w:rsidR="00814803" w:rsidRPr="00814803" w:rsidRDefault="00814803" w:rsidP="00814803">
      <w:pPr>
        <w:widowControl w:val="0"/>
        <w:numPr>
          <w:ilvl w:val="1"/>
          <w:numId w:val="11"/>
        </w:numPr>
        <w:tabs>
          <w:tab w:val="left" w:pos="360"/>
        </w:tabs>
        <w:spacing w:before="120" w:after="0"/>
        <w:ind w:left="0" w:firstLine="0"/>
        <w:jc w:val="both"/>
        <w:rPr>
          <w:rFonts w:ascii="Calibri" w:eastAsia="Times New Roman" w:hAnsi="Calibri" w:cs="Calibri"/>
          <w:szCs w:val="24"/>
        </w:rPr>
      </w:pPr>
      <w:r w:rsidRPr="00814803">
        <w:rPr>
          <w:rFonts w:ascii="Calibri" w:eastAsia="Times New Roman" w:hAnsi="Calibri" w:cs="Times New Roman"/>
          <w:color w:val="000000"/>
          <w:szCs w:val="24"/>
        </w:rPr>
        <w:t xml:space="preserve">Předmětem smlouvy je dodávka vitaminových balíčků obsahujících vitaminové přípravky, které budou poskytovány pojištěncům ČPZP v rámci realizace preventivních programů ČPZP a zlepšené zdravotní péče o své pojištěnce (dále i balíčky). </w:t>
      </w:r>
    </w:p>
    <w:p w:rsidR="00814803" w:rsidRPr="00814803" w:rsidRDefault="00814803" w:rsidP="00814803">
      <w:pPr>
        <w:widowControl w:val="0"/>
        <w:numPr>
          <w:ilvl w:val="1"/>
          <w:numId w:val="11"/>
        </w:numPr>
        <w:tabs>
          <w:tab w:val="left" w:pos="360"/>
        </w:tabs>
        <w:spacing w:before="120" w:after="0"/>
        <w:ind w:left="0" w:firstLine="0"/>
        <w:jc w:val="both"/>
        <w:rPr>
          <w:rFonts w:ascii="Calibri" w:eastAsia="Times New Roman" w:hAnsi="Calibri" w:cs="Calibri"/>
          <w:szCs w:val="24"/>
        </w:rPr>
      </w:pPr>
      <w:r w:rsidRPr="00814803">
        <w:rPr>
          <w:rFonts w:ascii="Calibri" w:eastAsia="Times New Roman" w:hAnsi="Calibri" w:cs="Times New Roman"/>
          <w:color w:val="000000"/>
          <w:szCs w:val="24"/>
        </w:rPr>
        <w:t xml:space="preserve">Každý vitaminový přípravek bude balen samostatně. </w:t>
      </w:r>
    </w:p>
    <w:p w:rsidR="00814803" w:rsidRPr="00814803" w:rsidRDefault="00814803" w:rsidP="00814803">
      <w:pPr>
        <w:widowControl w:val="0"/>
        <w:numPr>
          <w:ilvl w:val="1"/>
          <w:numId w:val="11"/>
        </w:numPr>
        <w:tabs>
          <w:tab w:val="left" w:pos="360"/>
        </w:tabs>
        <w:spacing w:before="120" w:after="0"/>
        <w:ind w:left="0" w:firstLine="0"/>
        <w:jc w:val="both"/>
        <w:rPr>
          <w:rFonts w:ascii="Calibri" w:eastAsia="Times New Roman" w:hAnsi="Calibri" w:cs="Calibri"/>
          <w:szCs w:val="24"/>
        </w:rPr>
      </w:pPr>
      <w:r w:rsidRPr="00814803">
        <w:rPr>
          <w:rFonts w:ascii="Calibri" w:eastAsia="Times New Roman" w:hAnsi="Calibri" w:cs="Calibri"/>
          <w:szCs w:val="24"/>
        </w:rPr>
        <w:t xml:space="preserve">Vitaminové přípravky budou dodány v druhu a množství stanoveném touto smlouvou – viz tabulky </w:t>
      </w:r>
      <w:r w:rsidRPr="00814803">
        <w:rPr>
          <w:rFonts w:ascii="Calibri" w:eastAsia="Times New Roman" w:hAnsi="Calibri" w:cs="Calibri"/>
          <w:szCs w:val="24"/>
        </w:rPr>
        <w:lastRenderedPageBreak/>
        <w:t>dále.</w:t>
      </w:r>
    </w:p>
    <w:p w:rsidR="008B6A9E" w:rsidRDefault="008B6A9E" w:rsidP="008B6A9E">
      <w:pPr>
        <w:widowControl w:val="0"/>
        <w:spacing w:before="120" w:after="0"/>
        <w:jc w:val="both"/>
        <w:rPr>
          <w:rFonts w:ascii="Calibri" w:eastAsia="Times New Roman" w:hAnsi="Calibri" w:cs="Arial"/>
          <w:b/>
          <w:bCs/>
          <w:color w:val="000000"/>
          <w:lang w:eastAsia="cs-CZ"/>
        </w:rPr>
      </w:pPr>
      <w:r w:rsidRPr="008B6A9E">
        <w:rPr>
          <w:rFonts w:ascii="Calibri" w:eastAsia="Times New Roman" w:hAnsi="Calibri" w:cs="Calibri"/>
          <w:b/>
        </w:rPr>
        <w:t xml:space="preserve">Tabulka č. 1 - </w:t>
      </w:r>
      <w:r w:rsidRPr="008B6A9E">
        <w:rPr>
          <w:rFonts w:ascii="Calibri" w:eastAsia="Times New Roman" w:hAnsi="Calibri" w:cs="Arial"/>
          <w:b/>
          <w:bCs/>
          <w:color w:val="000000"/>
          <w:lang w:eastAsia="cs-CZ"/>
        </w:rPr>
        <w:t>Vitamínový přípravek č. 1</w:t>
      </w:r>
    </w:p>
    <w:p w:rsidR="0078696F" w:rsidRDefault="0078696F" w:rsidP="008B6A9E">
      <w:pPr>
        <w:widowControl w:val="0"/>
        <w:spacing w:before="120" w:after="0"/>
        <w:jc w:val="both"/>
        <w:rPr>
          <w:rFonts w:ascii="Calibri" w:eastAsia="Times New Roman" w:hAnsi="Calibri" w:cs="Arial"/>
          <w:b/>
          <w:bCs/>
          <w:color w:val="000000"/>
          <w:lang w:eastAsia="cs-CZ"/>
        </w:rPr>
      </w:pPr>
    </w:p>
    <w:tbl>
      <w:tblPr>
        <w:tblW w:w="8060" w:type="dxa"/>
        <w:jc w:val="center"/>
        <w:tblCellMar>
          <w:left w:w="70" w:type="dxa"/>
          <w:right w:w="70" w:type="dxa"/>
        </w:tblCellMar>
        <w:tblLook w:val="04A0" w:firstRow="1" w:lastRow="0" w:firstColumn="1" w:lastColumn="0" w:noHBand="0" w:noVBand="1"/>
      </w:tblPr>
      <w:tblGrid>
        <w:gridCol w:w="1404"/>
        <w:gridCol w:w="1966"/>
        <w:gridCol w:w="1925"/>
        <w:gridCol w:w="840"/>
        <w:gridCol w:w="1925"/>
      </w:tblGrid>
      <w:tr w:rsidR="0078696F" w:rsidRPr="0078696F" w:rsidTr="003213C1">
        <w:trPr>
          <w:trHeight w:val="915"/>
          <w:jc w:val="center"/>
        </w:trPr>
        <w:tc>
          <w:tcPr>
            <w:tcW w:w="140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696F" w:rsidRPr="008B6A9E" w:rsidRDefault="0078696F" w:rsidP="006E6707">
            <w:pPr>
              <w:spacing w:after="0" w:line="240" w:lineRule="auto"/>
              <w:jc w:val="center"/>
              <w:rPr>
                <w:rFonts w:ascii="Calibri" w:eastAsia="Times New Roman" w:hAnsi="Calibri" w:cs="Calibri"/>
                <w:b/>
                <w:bCs/>
                <w:color w:val="000000"/>
                <w:lang w:eastAsia="cs-CZ"/>
              </w:rPr>
            </w:pPr>
            <w:r w:rsidRPr="008B6A9E">
              <w:rPr>
                <w:rFonts w:ascii="Calibri" w:eastAsia="Times New Roman" w:hAnsi="Calibri" w:cs="Calibri"/>
                <w:b/>
                <w:bCs/>
                <w:color w:val="000000"/>
                <w:lang w:eastAsia="cs-CZ"/>
              </w:rPr>
              <w:t>Název přípravku</w:t>
            </w:r>
          </w:p>
        </w:tc>
        <w:tc>
          <w:tcPr>
            <w:tcW w:w="1966" w:type="dxa"/>
            <w:tcBorders>
              <w:top w:val="single" w:sz="8" w:space="0" w:color="auto"/>
              <w:left w:val="nil"/>
              <w:bottom w:val="single" w:sz="8" w:space="0" w:color="auto"/>
              <w:right w:val="single" w:sz="4" w:space="0" w:color="auto"/>
            </w:tcBorders>
            <w:shd w:val="clear" w:color="auto" w:fill="auto"/>
            <w:vAlign w:val="center"/>
            <w:hideMark/>
          </w:tcPr>
          <w:p w:rsidR="0078696F" w:rsidRPr="008B6A9E" w:rsidRDefault="006E6707" w:rsidP="001B77F9">
            <w:pPr>
              <w:spacing w:after="0" w:line="240" w:lineRule="auto"/>
              <w:jc w:val="center"/>
              <w:rPr>
                <w:rFonts w:ascii="Calibri" w:eastAsia="Times New Roman" w:hAnsi="Calibri" w:cs="Calibri"/>
                <w:b/>
                <w:bCs/>
                <w:color w:val="000000"/>
                <w:lang w:eastAsia="cs-CZ"/>
              </w:rPr>
            </w:pPr>
            <w:r>
              <w:rPr>
                <w:rFonts w:cs="Calibri"/>
                <w:b/>
                <w:bCs/>
                <w:color w:val="000000"/>
                <w:lang w:eastAsia="cs-CZ"/>
              </w:rPr>
              <w:t>Název látek/obsah/složení</w:t>
            </w:r>
          </w:p>
        </w:tc>
        <w:tc>
          <w:tcPr>
            <w:tcW w:w="1925" w:type="dxa"/>
            <w:tcBorders>
              <w:top w:val="single" w:sz="8" w:space="0" w:color="auto"/>
              <w:left w:val="nil"/>
              <w:bottom w:val="single" w:sz="8" w:space="0" w:color="auto"/>
              <w:right w:val="single" w:sz="4" w:space="0" w:color="auto"/>
            </w:tcBorders>
            <w:shd w:val="clear" w:color="auto" w:fill="auto"/>
            <w:vAlign w:val="center"/>
            <w:hideMark/>
          </w:tcPr>
          <w:p w:rsidR="0078696F" w:rsidRPr="008B6A9E" w:rsidRDefault="0078696F" w:rsidP="001B77F9">
            <w:pPr>
              <w:spacing w:after="0" w:line="240" w:lineRule="auto"/>
              <w:jc w:val="center"/>
              <w:rPr>
                <w:rFonts w:ascii="Calibri" w:eastAsia="Times New Roman" w:hAnsi="Calibri" w:cs="Calibri"/>
                <w:b/>
                <w:bCs/>
                <w:color w:val="000000"/>
                <w:lang w:eastAsia="cs-CZ"/>
              </w:rPr>
            </w:pPr>
            <w:r w:rsidRPr="008B6A9E">
              <w:rPr>
                <w:rFonts w:ascii="Calibri" w:eastAsia="Times New Roman" w:hAnsi="Calibri" w:cs="Calibri"/>
                <w:b/>
                <w:bCs/>
                <w:color w:val="000000"/>
                <w:lang w:eastAsia="cs-CZ"/>
              </w:rPr>
              <w:t xml:space="preserve">Hmotnost/1 </w:t>
            </w:r>
            <w:proofErr w:type="spellStart"/>
            <w:r w:rsidRPr="008B6A9E">
              <w:rPr>
                <w:rFonts w:ascii="Calibri" w:eastAsia="Times New Roman" w:hAnsi="Calibri" w:cs="Calibri"/>
                <w:b/>
                <w:bCs/>
                <w:color w:val="000000"/>
                <w:lang w:eastAsia="cs-CZ"/>
              </w:rPr>
              <w:t>tbl</w:t>
            </w:r>
            <w:proofErr w:type="spellEnd"/>
            <w:r w:rsidRPr="008B6A9E">
              <w:rPr>
                <w:rFonts w:ascii="Calibri" w:eastAsia="Times New Roman" w:hAnsi="Calibri" w:cs="Calibri"/>
                <w:b/>
                <w:bCs/>
                <w:color w:val="000000"/>
                <w:lang w:eastAsia="cs-CZ"/>
              </w:rPr>
              <w:t>. v mg</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rsidR="0078696F" w:rsidRPr="008B6A9E" w:rsidRDefault="0078696F" w:rsidP="001B77F9">
            <w:pPr>
              <w:spacing w:after="0" w:line="240" w:lineRule="auto"/>
              <w:jc w:val="center"/>
              <w:rPr>
                <w:rFonts w:ascii="Calibri" w:eastAsia="Times New Roman" w:hAnsi="Calibri" w:cs="Arial"/>
                <w:b/>
                <w:bCs/>
                <w:color w:val="000000"/>
                <w:lang w:eastAsia="cs-CZ"/>
              </w:rPr>
            </w:pPr>
            <w:r w:rsidRPr="008B6A9E">
              <w:rPr>
                <w:rFonts w:ascii="Calibri" w:eastAsia="Times New Roman" w:hAnsi="Calibri" w:cs="Arial"/>
                <w:b/>
                <w:bCs/>
                <w:color w:val="000000"/>
                <w:lang w:eastAsia="cs-CZ"/>
              </w:rPr>
              <w:t>Forma</w:t>
            </w:r>
          </w:p>
        </w:tc>
        <w:tc>
          <w:tcPr>
            <w:tcW w:w="1925" w:type="dxa"/>
            <w:tcBorders>
              <w:top w:val="single" w:sz="8" w:space="0" w:color="auto"/>
              <w:left w:val="nil"/>
              <w:bottom w:val="single" w:sz="8" w:space="0" w:color="auto"/>
              <w:right w:val="single" w:sz="8" w:space="0" w:color="auto"/>
            </w:tcBorders>
            <w:shd w:val="clear" w:color="auto" w:fill="auto"/>
            <w:vAlign w:val="center"/>
            <w:hideMark/>
          </w:tcPr>
          <w:p w:rsidR="0078696F" w:rsidRPr="008B6A9E" w:rsidRDefault="006E6707" w:rsidP="001B77F9">
            <w:pPr>
              <w:spacing w:after="0" w:line="240" w:lineRule="auto"/>
              <w:jc w:val="center"/>
              <w:rPr>
                <w:rFonts w:ascii="Calibri" w:eastAsia="Times New Roman" w:hAnsi="Calibri" w:cs="Arial"/>
                <w:b/>
                <w:bCs/>
                <w:color w:val="000000"/>
                <w:lang w:eastAsia="cs-CZ"/>
              </w:rPr>
            </w:pPr>
            <w:r>
              <w:rPr>
                <w:rFonts w:ascii="Calibri" w:eastAsia="Times New Roman" w:hAnsi="Calibri" w:cs="Arial"/>
                <w:b/>
                <w:bCs/>
                <w:color w:val="000000"/>
                <w:lang w:eastAsia="cs-CZ"/>
              </w:rPr>
              <w:t>Množství</w:t>
            </w:r>
          </w:p>
        </w:tc>
      </w:tr>
      <w:tr w:rsidR="003213C1" w:rsidRPr="0078696F" w:rsidTr="00EB1A2E">
        <w:trPr>
          <w:trHeight w:val="479"/>
          <w:jc w:val="center"/>
        </w:trPr>
        <w:tc>
          <w:tcPr>
            <w:tcW w:w="1404" w:type="dxa"/>
            <w:vMerge w:val="restart"/>
            <w:tcBorders>
              <w:top w:val="nil"/>
              <w:left w:val="single" w:sz="4" w:space="0" w:color="auto"/>
              <w:right w:val="single" w:sz="4" w:space="0" w:color="auto"/>
            </w:tcBorders>
            <w:shd w:val="clear" w:color="auto" w:fill="auto"/>
            <w:hideMark/>
          </w:tcPr>
          <w:p w:rsidR="003213C1" w:rsidRDefault="00EB1A2E" w:rsidP="007A2E3E">
            <w:pPr>
              <w:spacing w:after="0" w:line="240" w:lineRule="auto"/>
              <w:rPr>
                <w:rFonts w:eastAsia="Times New Roman" w:cs="Calibri"/>
                <w:i/>
                <w:iCs/>
                <w:color w:val="000000"/>
                <w:lang w:eastAsia="cs-CZ"/>
              </w:rPr>
            </w:pPr>
            <w:proofErr w:type="spellStart"/>
            <w:r>
              <w:rPr>
                <w:rFonts w:eastAsia="Times New Roman" w:cs="Calibri"/>
                <w:i/>
                <w:iCs/>
                <w:color w:val="000000"/>
                <w:lang w:eastAsia="cs-CZ"/>
              </w:rPr>
              <w:t>Revital</w:t>
            </w:r>
            <w:proofErr w:type="spellEnd"/>
            <w:r>
              <w:rPr>
                <w:rFonts w:eastAsia="Times New Roman" w:cs="Calibri"/>
                <w:i/>
                <w:iCs/>
                <w:color w:val="000000"/>
                <w:lang w:eastAsia="cs-CZ"/>
              </w:rPr>
              <w:t xml:space="preserve"> C </w:t>
            </w:r>
            <w:proofErr w:type="spellStart"/>
            <w:r>
              <w:rPr>
                <w:rFonts w:eastAsia="Times New Roman" w:cs="Calibri"/>
                <w:i/>
                <w:iCs/>
                <w:color w:val="000000"/>
                <w:lang w:eastAsia="cs-CZ"/>
              </w:rPr>
              <w:t>complex</w:t>
            </w:r>
            <w:proofErr w:type="spellEnd"/>
            <w:r>
              <w:rPr>
                <w:rFonts w:eastAsia="Times New Roman" w:cs="Calibri"/>
                <w:i/>
                <w:iCs/>
                <w:color w:val="000000"/>
                <w:lang w:eastAsia="cs-CZ"/>
              </w:rPr>
              <w:t xml:space="preserve"> mini</w:t>
            </w:r>
          </w:p>
          <w:p w:rsidR="00247AB9" w:rsidRPr="0078696F" w:rsidRDefault="00247AB9" w:rsidP="007A2E3E">
            <w:pPr>
              <w:spacing w:after="0" w:line="240" w:lineRule="auto"/>
              <w:rPr>
                <w:rFonts w:eastAsia="Times New Roman" w:cs="Calibri"/>
                <w:i/>
                <w:iCs/>
                <w:color w:val="000000"/>
                <w:lang w:eastAsia="cs-CZ"/>
              </w:rPr>
            </w:pPr>
            <w:r>
              <w:rPr>
                <w:rFonts w:eastAsia="Times New Roman" w:cs="Calibri"/>
                <w:i/>
                <w:iCs/>
                <w:color w:val="000000"/>
                <w:lang w:eastAsia="cs-CZ"/>
              </w:rPr>
              <w:t>lesní směs</w:t>
            </w:r>
          </w:p>
          <w:p w:rsidR="003213C1" w:rsidRPr="0078696F" w:rsidRDefault="003213C1" w:rsidP="0078696F">
            <w:pPr>
              <w:spacing w:after="0" w:line="240" w:lineRule="auto"/>
              <w:rPr>
                <w:rFonts w:eastAsia="Times New Roman" w:cs="Calibri"/>
                <w:i/>
                <w:iCs/>
                <w:color w:val="000000"/>
                <w:lang w:eastAsia="cs-CZ"/>
              </w:rPr>
            </w:pPr>
            <w:r w:rsidRPr="0078696F">
              <w:rPr>
                <w:rFonts w:eastAsia="Times New Roman" w:cs="Calibri"/>
                <w:color w:val="000000"/>
                <w:lang w:eastAsia="cs-CZ"/>
              </w:rPr>
              <w:t> </w:t>
            </w:r>
          </w:p>
        </w:tc>
        <w:tc>
          <w:tcPr>
            <w:tcW w:w="1966" w:type="dxa"/>
            <w:tcBorders>
              <w:top w:val="nil"/>
              <w:left w:val="nil"/>
              <w:bottom w:val="single" w:sz="4" w:space="0" w:color="auto"/>
              <w:right w:val="single" w:sz="4" w:space="0" w:color="auto"/>
            </w:tcBorders>
            <w:shd w:val="clear" w:color="auto" w:fill="auto"/>
            <w:hideMark/>
          </w:tcPr>
          <w:p w:rsidR="003213C1" w:rsidRPr="0078696F" w:rsidRDefault="003213C1" w:rsidP="007A2E3E">
            <w:pPr>
              <w:spacing w:after="0" w:line="240" w:lineRule="auto"/>
              <w:jc w:val="center"/>
              <w:rPr>
                <w:rFonts w:eastAsia="Times New Roman" w:cs="Arial"/>
                <w:color w:val="000000"/>
                <w:lang w:eastAsia="cs-CZ"/>
              </w:rPr>
            </w:pPr>
            <w:r w:rsidRPr="0078696F">
              <w:rPr>
                <w:rFonts w:eastAsia="Times New Roman" w:cs="Arial"/>
                <w:color w:val="000000"/>
                <w:lang w:eastAsia="cs-CZ"/>
              </w:rPr>
              <w:t>vitamin C</w:t>
            </w:r>
          </w:p>
        </w:tc>
        <w:tc>
          <w:tcPr>
            <w:tcW w:w="1925" w:type="dxa"/>
            <w:tcBorders>
              <w:top w:val="nil"/>
              <w:left w:val="nil"/>
              <w:bottom w:val="single" w:sz="4" w:space="0" w:color="auto"/>
              <w:right w:val="single" w:sz="4" w:space="0" w:color="auto"/>
            </w:tcBorders>
            <w:shd w:val="clear" w:color="auto" w:fill="auto"/>
            <w:vAlign w:val="bottom"/>
            <w:hideMark/>
          </w:tcPr>
          <w:p w:rsidR="003213C1" w:rsidRPr="008B6A9E" w:rsidRDefault="00EB1A2E" w:rsidP="001B77F9">
            <w:pPr>
              <w:spacing w:after="0" w:line="240" w:lineRule="auto"/>
              <w:rPr>
                <w:rFonts w:ascii="Calibri" w:eastAsia="Times New Roman" w:hAnsi="Calibri" w:cs="Calibri"/>
                <w:i/>
                <w:iCs/>
                <w:color w:val="000000"/>
                <w:highlight w:val="yellow"/>
                <w:lang w:eastAsia="cs-CZ"/>
              </w:rPr>
            </w:pPr>
            <w:r w:rsidRPr="00EB1A2E">
              <w:rPr>
                <w:rFonts w:ascii="Calibri" w:eastAsia="Times New Roman" w:hAnsi="Calibri" w:cs="Calibri"/>
                <w:iCs/>
                <w:color w:val="000000"/>
                <w:lang w:eastAsia="cs-CZ"/>
              </w:rPr>
              <w:t>100 mg</w:t>
            </w:r>
          </w:p>
        </w:tc>
        <w:tc>
          <w:tcPr>
            <w:tcW w:w="840" w:type="dxa"/>
            <w:vMerge w:val="restart"/>
            <w:tcBorders>
              <w:top w:val="nil"/>
              <w:left w:val="nil"/>
              <w:right w:val="single" w:sz="4" w:space="0" w:color="auto"/>
            </w:tcBorders>
            <w:shd w:val="clear" w:color="auto" w:fill="auto"/>
            <w:noWrap/>
            <w:hideMark/>
          </w:tcPr>
          <w:p w:rsidR="003213C1" w:rsidRPr="0078696F" w:rsidRDefault="003213C1" w:rsidP="007A2E3E">
            <w:pPr>
              <w:spacing w:after="0" w:line="240" w:lineRule="auto"/>
              <w:jc w:val="center"/>
              <w:rPr>
                <w:rFonts w:eastAsia="Times New Roman" w:cs="Arial"/>
                <w:color w:val="000000"/>
                <w:lang w:eastAsia="cs-CZ"/>
              </w:rPr>
            </w:pPr>
            <w:r w:rsidRPr="0078696F">
              <w:rPr>
                <w:rFonts w:eastAsia="Times New Roman" w:cs="Arial"/>
                <w:color w:val="000000"/>
                <w:lang w:eastAsia="cs-CZ"/>
              </w:rPr>
              <w:t>tablety</w:t>
            </w:r>
          </w:p>
        </w:tc>
        <w:tc>
          <w:tcPr>
            <w:tcW w:w="1925" w:type="dxa"/>
            <w:vMerge w:val="restart"/>
            <w:tcBorders>
              <w:top w:val="nil"/>
              <w:left w:val="nil"/>
              <w:right w:val="single" w:sz="4" w:space="0" w:color="auto"/>
            </w:tcBorders>
            <w:shd w:val="clear" w:color="auto" w:fill="auto"/>
            <w:hideMark/>
          </w:tcPr>
          <w:p w:rsidR="003213C1" w:rsidRPr="008B6A9E" w:rsidRDefault="00EB1A2E" w:rsidP="001B77F9">
            <w:pPr>
              <w:spacing w:after="0" w:line="240" w:lineRule="auto"/>
              <w:rPr>
                <w:rFonts w:ascii="Calibri" w:eastAsia="Times New Roman" w:hAnsi="Calibri" w:cs="Calibri"/>
                <w:i/>
                <w:iCs/>
                <w:color w:val="000000"/>
                <w:highlight w:val="yellow"/>
                <w:lang w:eastAsia="cs-CZ"/>
              </w:rPr>
            </w:pPr>
            <w:r w:rsidRPr="00EB1A2E">
              <w:rPr>
                <w:rFonts w:ascii="Calibri" w:eastAsia="Times New Roman" w:hAnsi="Calibri" w:cs="Calibri"/>
                <w:iCs/>
                <w:color w:val="000000"/>
                <w:lang w:eastAsia="cs-CZ"/>
              </w:rPr>
              <w:t>120 ks</w:t>
            </w:r>
          </w:p>
        </w:tc>
      </w:tr>
      <w:tr w:rsidR="003213C1" w:rsidRPr="0078696F" w:rsidTr="00EB1A2E">
        <w:trPr>
          <w:trHeight w:val="424"/>
          <w:jc w:val="center"/>
        </w:trPr>
        <w:tc>
          <w:tcPr>
            <w:tcW w:w="1404" w:type="dxa"/>
            <w:vMerge/>
            <w:tcBorders>
              <w:left w:val="single" w:sz="4" w:space="0" w:color="auto"/>
              <w:bottom w:val="single" w:sz="4" w:space="0" w:color="auto"/>
              <w:right w:val="single" w:sz="4" w:space="0" w:color="auto"/>
            </w:tcBorders>
            <w:shd w:val="clear" w:color="auto" w:fill="auto"/>
            <w:noWrap/>
            <w:vAlign w:val="bottom"/>
            <w:hideMark/>
          </w:tcPr>
          <w:p w:rsidR="003213C1" w:rsidRPr="0078696F" w:rsidRDefault="003213C1" w:rsidP="0078696F">
            <w:pPr>
              <w:spacing w:after="0" w:line="240" w:lineRule="auto"/>
              <w:rPr>
                <w:rFonts w:eastAsia="Times New Roman" w:cs="Calibri"/>
                <w:color w:val="000000"/>
                <w:lang w:eastAsia="cs-CZ"/>
              </w:rPr>
            </w:pPr>
          </w:p>
        </w:tc>
        <w:tc>
          <w:tcPr>
            <w:tcW w:w="1966" w:type="dxa"/>
            <w:tcBorders>
              <w:top w:val="nil"/>
              <w:left w:val="nil"/>
              <w:bottom w:val="single" w:sz="4" w:space="0" w:color="auto"/>
              <w:right w:val="single" w:sz="4" w:space="0" w:color="auto"/>
            </w:tcBorders>
            <w:shd w:val="clear" w:color="auto" w:fill="auto"/>
            <w:hideMark/>
          </w:tcPr>
          <w:p w:rsidR="003213C1" w:rsidRPr="0078696F" w:rsidRDefault="003213C1" w:rsidP="003213C1">
            <w:pPr>
              <w:spacing w:after="0" w:line="240" w:lineRule="auto"/>
              <w:rPr>
                <w:rFonts w:eastAsia="Times New Roman" w:cs="Calibri"/>
                <w:i/>
                <w:iCs/>
                <w:color w:val="000000"/>
                <w:highlight w:val="yellow"/>
                <w:lang w:eastAsia="cs-CZ"/>
              </w:rPr>
            </w:pPr>
          </w:p>
        </w:tc>
        <w:tc>
          <w:tcPr>
            <w:tcW w:w="1925" w:type="dxa"/>
            <w:tcBorders>
              <w:top w:val="nil"/>
              <w:left w:val="nil"/>
              <w:bottom w:val="single" w:sz="4" w:space="0" w:color="auto"/>
              <w:right w:val="single" w:sz="4" w:space="0" w:color="auto"/>
            </w:tcBorders>
            <w:shd w:val="clear" w:color="auto" w:fill="auto"/>
            <w:hideMark/>
          </w:tcPr>
          <w:p w:rsidR="003213C1" w:rsidRPr="0078696F" w:rsidRDefault="003213C1" w:rsidP="003213C1">
            <w:pPr>
              <w:spacing w:after="0" w:line="240" w:lineRule="auto"/>
              <w:rPr>
                <w:rFonts w:eastAsia="Times New Roman" w:cs="Calibri"/>
                <w:i/>
                <w:iCs/>
                <w:color w:val="000000"/>
                <w:highlight w:val="yellow"/>
                <w:lang w:eastAsia="cs-CZ"/>
              </w:rPr>
            </w:pPr>
          </w:p>
        </w:tc>
        <w:tc>
          <w:tcPr>
            <w:tcW w:w="840" w:type="dxa"/>
            <w:vMerge/>
            <w:tcBorders>
              <w:left w:val="nil"/>
              <w:bottom w:val="single" w:sz="4" w:space="0" w:color="auto"/>
              <w:right w:val="single" w:sz="4" w:space="0" w:color="auto"/>
            </w:tcBorders>
            <w:shd w:val="clear" w:color="auto" w:fill="auto"/>
            <w:noWrap/>
            <w:vAlign w:val="center"/>
            <w:hideMark/>
          </w:tcPr>
          <w:p w:rsidR="003213C1" w:rsidRPr="0078696F" w:rsidRDefault="003213C1" w:rsidP="0078696F">
            <w:pPr>
              <w:spacing w:after="0" w:line="240" w:lineRule="auto"/>
              <w:jc w:val="center"/>
              <w:rPr>
                <w:rFonts w:eastAsia="Times New Roman" w:cs="Arial"/>
                <w:color w:val="000000"/>
                <w:lang w:eastAsia="cs-CZ"/>
              </w:rPr>
            </w:pPr>
          </w:p>
        </w:tc>
        <w:tc>
          <w:tcPr>
            <w:tcW w:w="1925" w:type="dxa"/>
            <w:vMerge/>
            <w:tcBorders>
              <w:left w:val="nil"/>
              <w:bottom w:val="single" w:sz="4" w:space="0" w:color="auto"/>
              <w:right w:val="single" w:sz="4" w:space="0" w:color="auto"/>
            </w:tcBorders>
            <w:shd w:val="clear" w:color="auto" w:fill="auto"/>
            <w:vAlign w:val="bottom"/>
            <w:hideMark/>
          </w:tcPr>
          <w:p w:rsidR="003213C1" w:rsidRPr="0078696F" w:rsidRDefault="003213C1" w:rsidP="0078696F">
            <w:pPr>
              <w:spacing w:after="0" w:line="240" w:lineRule="auto"/>
              <w:rPr>
                <w:rFonts w:eastAsia="Times New Roman" w:cs="Calibri"/>
                <w:i/>
                <w:iCs/>
                <w:color w:val="000000"/>
                <w:highlight w:val="yellow"/>
                <w:lang w:eastAsia="cs-CZ"/>
              </w:rPr>
            </w:pPr>
          </w:p>
        </w:tc>
      </w:tr>
    </w:tbl>
    <w:p w:rsidR="0078696F" w:rsidRPr="008B6A9E" w:rsidRDefault="0078696F" w:rsidP="008B6A9E">
      <w:pPr>
        <w:widowControl w:val="0"/>
        <w:spacing w:before="120" w:after="0"/>
        <w:jc w:val="both"/>
        <w:rPr>
          <w:rFonts w:ascii="Calibri" w:eastAsia="Times New Roman" w:hAnsi="Calibri" w:cs="Arial"/>
          <w:b/>
          <w:bCs/>
          <w:color w:val="000000"/>
          <w:lang w:eastAsia="cs-CZ"/>
        </w:rPr>
      </w:pPr>
    </w:p>
    <w:p w:rsidR="008B6A9E" w:rsidRDefault="008B6A9E" w:rsidP="008B6A9E">
      <w:pPr>
        <w:widowControl w:val="0"/>
        <w:spacing w:before="120" w:after="0"/>
        <w:jc w:val="both"/>
        <w:rPr>
          <w:rFonts w:ascii="Calibri" w:eastAsia="Times New Roman" w:hAnsi="Calibri" w:cs="Arial"/>
          <w:b/>
          <w:bCs/>
          <w:color w:val="000000"/>
          <w:lang w:eastAsia="cs-CZ"/>
        </w:rPr>
      </w:pPr>
      <w:r w:rsidRPr="008B6A9E">
        <w:rPr>
          <w:rFonts w:ascii="Calibri" w:eastAsia="Times New Roman" w:hAnsi="Calibri" w:cs="Calibri"/>
          <w:b/>
        </w:rPr>
        <w:t xml:space="preserve">Tabulka č. 2 - </w:t>
      </w:r>
      <w:r w:rsidRPr="008B6A9E">
        <w:rPr>
          <w:rFonts w:ascii="Calibri" w:eastAsia="Times New Roman" w:hAnsi="Calibri" w:cs="Arial"/>
          <w:b/>
          <w:bCs/>
          <w:color w:val="000000"/>
          <w:lang w:eastAsia="cs-CZ"/>
        </w:rPr>
        <w:t>Vitamínový přípravek č. 2</w:t>
      </w:r>
    </w:p>
    <w:p w:rsidR="0064580E" w:rsidRDefault="0064580E" w:rsidP="008B6A9E">
      <w:pPr>
        <w:widowControl w:val="0"/>
        <w:spacing w:before="120" w:after="0"/>
        <w:jc w:val="both"/>
        <w:rPr>
          <w:rFonts w:ascii="Calibri" w:eastAsia="Times New Roman" w:hAnsi="Calibri" w:cs="Arial"/>
          <w:b/>
          <w:bCs/>
          <w:color w:val="000000"/>
          <w:lang w:eastAsia="cs-CZ"/>
        </w:rPr>
      </w:pPr>
    </w:p>
    <w:tbl>
      <w:tblPr>
        <w:tblW w:w="8060" w:type="dxa"/>
        <w:jc w:val="center"/>
        <w:tblCellMar>
          <w:left w:w="70" w:type="dxa"/>
          <w:right w:w="70" w:type="dxa"/>
        </w:tblCellMar>
        <w:tblLook w:val="04A0" w:firstRow="1" w:lastRow="0" w:firstColumn="1" w:lastColumn="0" w:noHBand="0" w:noVBand="1"/>
      </w:tblPr>
      <w:tblGrid>
        <w:gridCol w:w="1404"/>
        <w:gridCol w:w="1966"/>
        <w:gridCol w:w="1925"/>
        <w:gridCol w:w="840"/>
        <w:gridCol w:w="1925"/>
      </w:tblGrid>
      <w:tr w:rsidR="0064580E" w:rsidRPr="0064580E" w:rsidTr="003213C1">
        <w:trPr>
          <w:trHeight w:val="915"/>
          <w:jc w:val="center"/>
        </w:trPr>
        <w:tc>
          <w:tcPr>
            <w:tcW w:w="140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4580E" w:rsidRPr="008B6A9E" w:rsidRDefault="0064580E" w:rsidP="003213C1">
            <w:pPr>
              <w:spacing w:after="0" w:line="240" w:lineRule="auto"/>
              <w:jc w:val="center"/>
              <w:rPr>
                <w:rFonts w:ascii="Calibri" w:eastAsia="Times New Roman" w:hAnsi="Calibri" w:cs="Calibri"/>
                <w:b/>
                <w:bCs/>
                <w:color w:val="000000"/>
                <w:lang w:eastAsia="cs-CZ"/>
              </w:rPr>
            </w:pPr>
            <w:r w:rsidRPr="008B6A9E">
              <w:rPr>
                <w:rFonts w:ascii="Calibri" w:eastAsia="Times New Roman" w:hAnsi="Calibri" w:cs="Calibri"/>
                <w:b/>
                <w:bCs/>
                <w:color w:val="000000"/>
                <w:lang w:eastAsia="cs-CZ"/>
              </w:rPr>
              <w:t>Název přípravku</w:t>
            </w:r>
          </w:p>
        </w:tc>
        <w:tc>
          <w:tcPr>
            <w:tcW w:w="1966" w:type="dxa"/>
            <w:tcBorders>
              <w:top w:val="single" w:sz="8" w:space="0" w:color="auto"/>
              <w:left w:val="nil"/>
              <w:bottom w:val="single" w:sz="8" w:space="0" w:color="auto"/>
              <w:right w:val="single" w:sz="4" w:space="0" w:color="auto"/>
            </w:tcBorders>
            <w:shd w:val="clear" w:color="auto" w:fill="auto"/>
            <w:vAlign w:val="center"/>
            <w:hideMark/>
          </w:tcPr>
          <w:p w:rsidR="0064580E" w:rsidRPr="008B6A9E" w:rsidRDefault="003213C1" w:rsidP="001B77F9">
            <w:pPr>
              <w:spacing w:after="0" w:line="240" w:lineRule="auto"/>
              <w:jc w:val="center"/>
              <w:rPr>
                <w:rFonts w:ascii="Calibri" w:eastAsia="Times New Roman" w:hAnsi="Calibri" w:cs="Calibri"/>
                <w:b/>
                <w:bCs/>
                <w:color w:val="000000"/>
                <w:lang w:eastAsia="cs-CZ"/>
              </w:rPr>
            </w:pPr>
            <w:r>
              <w:rPr>
                <w:rFonts w:cs="Calibri"/>
                <w:b/>
                <w:bCs/>
                <w:color w:val="000000"/>
                <w:lang w:eastAsia="cs-CZ"/>
              </w:rPr>
              <w:t>Název látek/obsah/složení</w:t>
            </w:r>
          </w:p>
        </w:tc>
        <w:tc>
          <w:tcPr>
            <w:tcW w:w="1925" w:type="dxa"/>
            <w:tcBorders>
              <w:top w:val="single" w:sz="8" w:space="0" w:color="auto"/>
              <w:left w:val="nil"/>
              <w:bottom w:val="single" w:sz="8" w:space="0" w:color="auto"/>
              <w:right w:val="single" w:sz="4" w:space="0" w:color="auto"/>
            </w:tcBorders>
            <w:shd w:val="clear" w:color="auto" w:fill="auto"/>
            <w:vAlign w:val="center"/>
            <w:hideMark/>
          </w:tcPr>
          <w:p w:rsidR="0064580E" w:rsidRPr="008B6A9E" w:rsidRDefault="0064580E" w:rsidP="001B77F9">
            <w:pPr>
              <w:spacing w:after="0" w:line="240" w:lineRule="auto"/>
              <w:jc w:val="center"/>
              <w:rPr>
                <w:rFonts w:ascii="Calibri" w:eastAsia="Times New Roman" w:hAnsi="Calibri" w:cs="Calibri"/>
                <w:b/>
                <w:bCs/>
                <w:color w:val="000000"/>
                <w:lang w:eastAsia="cs-CZ"/>
              </w:rPr>
            </w:pPr>
            <w:r w:rsidRPr="008B6A9E">
              <w:rPr>
                <w:rFonts w:ascii="Calibri" w:eastAsia="Times New Roman" w:hAnsi="Calibri" w:cs="Calibri"/>
                <w:b/>
                <w:bCs/>
                <w:color w:val="000000"/>
                <w:lang w:eastAsia="cs-CZ"/>
              </w:rPr>
              <w:t xml:space="preserve">Hmotnost/1 </w:t>
            </w:r>
            <w:proofErr w:type="spellStart"/>
            <w:r w:rsidRPr="008B6A9E">
              <w:rPr>
                <w:rFonts w:ascii="Calibri" w:eastAsia="Times New Roman" w:hAnsi="Calibri" w:cs="Calibri"/>
                <w:b/>
                <w:bCs/>
                <w:color w:val="000000"/>
                <w:lang w:eastAsia="cs-CZ"/>
              </w:rPr>
              <w:t>tbl</w:t>
            </w:r>
            <w:proofErr w:type="spellEnd"/>
            <w:r w:rsidRPr="008B6A9E">
              <w:rPr>
                <w:rFonts w:ascii="Calibri" w:eastAsia="Times New Roman" w:hAnsi="Calibri" w:cs="Calibri"/>
                <w:b/>
                <w:bCs/>
                <w:color w:val="000000"/>
                <w:lang w:eastAsia="cs-CZ"/>
              </w:rPr>
              <w:t>. v mg</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rsidR="0064580E" w:rsidRPr="008B6A9E" w:rsidRDefault="0064580E" w:rsidP="001B77F9">
            <w:pPr>
              <w:spacing w:after="0" w:line="240" w:lineRule="auto"/>
              <w:jc w:val="center"/>
              <w:rPr>
                <w:rFonts w:ascii="Calibri" w:eastAsia="Times New Roman" w:hAnsi="Calibri" w:cs="Arial"/>
                <w:b/>
                <w:bCs/>
                <w:color w:val="000000"/>
                <w:lang w:eastAsia="cs-CZ"/>
              </w:rPr>
            </w:pPr>
            <w:r w:rsidRPr="008B6A9E">
              <w:rPr>
                <w:rFonts w:ascii="Calibri" w:eastAsia="Times New Roman" w:hAnsi="Calibri" w:cs="Arial"/>
                <w:b/>
                <w:bCs/>
                <w:color w:val="000000"/>
                <w:lang w:eastAsia="cs-CZ"/>
              </w:rPr>
              <w:t>Forma</w:t>
            </w:r>
          </w:p>
        </w:tc>
        <w:tc>
          <w:tcPr>
            <w:tcW w:w="1925" w:type="dxa"/>
            <w:tcBorders>
              <w:top w:val="single" w:sz="8" w:space="0" w:color="auto"/>
              <w:left w:val="nil"/>
              <w:bottom w:val="single" w:sz="8" w:space="0" w:color="auto"/>
              <w:right w:val="single" w:sz="8" w:space="0" w:color="auto"/>
            </w:tcBorders>
            <w:shd w:val="clear" w:color="auto" w:fill="auto"/>
            <w:vAlign w:val="center"/>
            <w:hideMark/>
          </w:tcPr>
          <w:p w:rsidR="0064580E" w:rsidRPr="008B6A9E" w:rsidRDefault="003213C1" w:rsidP="001B77F9">
            <w:pPr>
              <w:spacing w:after="0" w:line="240" w:lineRule="auto"/>
              <w:jc w:val="center"/>
              <w:rPr>
                <w:rFonts w:ascii="Calibri" w:eastAsia="Times New Roman" w:hAnsi="Calibri" w:cs="Arial"/>
                <w:b/>
                <w:bCs/>
                <w:color w:val="000000"/>
                <w:lang w:eastAsia="cs-CZ"/>
              </w:rPr>
            </w:pPr>
            <w:r>
              <w:rPr>
                <w:rFonts w:ascii="Calibri" w:eastAsia="Times New Roman" w:hAnsi="Calibri" w:cs="Arial"/>
                <w:b/>
                <w:bCs/>
                <w:color w:val="000000"/>
                <w:lang w:eastAsia="cs-CZ"/>
              </w:rPr>
              <w:t>Množství</w:t>
            </w:r>
          </w:p>
        </w:tc>
      </w:tr>
      <w:tr w:rsidR="003213C1" w:rsidRPr="0064580E" w:rsidTr="00BB1D09">
        <w:trPr>
          <w:trHeight w:val="438"/>
          <w:jc w:val="center"/>
        </w:trPr>
        <w:tc>
          <w:tcPr>
            <w:tcW w:w="1404" w:type="dxa"/>
            <w:vMerge w:val="restart"/>
            <w:tcBorders>
              <w:top w:val="nil"/>
              <w:left w:val="single" w:sz="4" w:space="0" w:color="auto"/>
              <w:right w:val="single" w:sz="4" w:space="0" w:color="auto"/>
            </w:tcBorders>
            <w:shd w:val="clear" w:color="auto" w:fill="auto"/>
            <w:hideMark/>
          </w:tcPr>
          <w:p w:rsidR="003213C1" w:rsidRDefault="00BB1D09" w:rsidP="007A2E3E">
            <w:pPr>
              <w:spacing w:after="0" w:line="240" w:lineRule="auto"/>
              <w:rPr>
                <w:rFonts w:eastAsia="Times New Roman" w:cs="Calibri"/>
                <w:i/>
                <w:iCs/>
                <w:color w:val="000000"/>
                <w:lang w:eastAsia="cs-CZ"/>
              </w:rPr>
            </w:pPr>
            <w:r>
              <w:rPr>
                <w:rFonts w:eastAsia="Times New Roman" w:cs="Calibri"/>
                <w:i/>
                <w:iCs/>
                <w:color w:val="000000"/>
                <w:lang w:eastAsia="cs-CZ"/>
              </w:rPr>
              <w:t>Hořčík</w:t>
            </w:r>
          </w:p>
          <w:p w:rsidR="00247AB9" w:rsidRPr="0064580E" w:rsidRDefault="00247AB9" w:rsidP="007A2E3E">
            <w:pPr>
              <w:spacing w:after="0" w:line="240" w:lineRule="auto"/>
              <w:rPr>
                <w:rFonts w:eastAsia="Times New Roman" w:cs="Calibri"/>
                <w:i/>
                <w:iCs/>
                <w:color w:val="000000"/>
                <w:lang w:eastAsia="cs-CZ"/>
              </w:rPr>
            </w:pPr>
            <w:r>
              <w:rPr>
                <w:rFonts w:eastAsia="Times New Roman" w:cs="Calibri"/>
                <w:i/>
                <w:iCs/>
                <w:color w:val="000000"/>
                <w:lang w:eastAsia="cs-CZ"/>
              </w:rPr>
              <w:t>300 mg.</w:t>
            </w:r>
          </w:p>
          <w:p w:rsidR="003213C1" w:rsidRPr="0064580E" w:rsidRDefault="003213C1" w:rsidP="0064580E">
            <w:pPr>
              <w:spacing w:after="0" w:line="240" w:lineRule="auto"/>
              <w:rPr>
                <w:rFonts w:eastAsia="Times New Roman" w:cs="Calibri"/>
                <w:i/>
                <w:iCs/>
                <w:color w:val="000000"/>
                <w:lang w:eastAsia="cs-CZ"/>
              </w:rPr>
            </w:pPr>
            <w:r w:rsidRPr="0064580E">
              <w:rPr>
                <w:rFonts w:eastAsia="Times New Roman" w:cs="Calibri"/>
                <w:color w:val="000000"/>
                <w:lang w:eastAsia="cs-CZ"/>
              </w:rPr>
              <w:t> </w:t>
            </w:r>
          </w:p>
        </w:tc>
        <w:tc>
          <w:tcPr>
            <w:tcW w:w="1966" w:type="dxa"/>
            <w:tcBorders>
              <w:top w:val="nil"/>
              <w:left w:val="nil"/>
              <w:bottom w:val="single" w:sz="4" w:space="0" w:color="auto"/>
              <w:right w:val="single" w:sz="4" w:space="0" w:color="auto"/>
            </w:tcBorders>
            <w:shd w:val="clear" w:color="auto" w:fill="auto"/>
            <w:hideMark/>
          </w:tcPr>
          <w:p w:rsidR="003213C1" w:rsidRPr="0064580E" w:rsidRDefault="003213C1" w:rsidP="007A2E3E">
            <w:pPr>
              <w:spacing w:after="0" w:line="240" w:lineRule="auto"/>
              <w:jc w:val="center"/>
              <w:rPr>
                <w:rFonts w:eastAsia="Times New Roman" w:cs="Arial"/>
                <w:color w:val="000000"/>
                <w:lang w:eastAsia="cs-CZ"/>
              </w:rPr>
            </w:pPr>
            <w:r w:rsidRPr="0064580E">
              <w:rPr>
                <w:rFonts w:eastAsia="Times New Roman" w:cs="Arial"/>
                <w:color w:val="000000"/>
                <w:lang w:eastAsia="cs-CZ"/>
              </w:rPr>
              <w:t>Hořčík</w:t>
            </w:r>
          </w:p>
        </w:tc>
        <w:tc>
          <w:tcPr>
            <w:tcW w:w="1925" w:type="dxa"/>
            <w:tcBorders>
              <w:top w:val="nil"/>
              <w:left w:val="nil"/>
              <w:bottom w:val="single" w:sz="4" w:space="0" w:color="auto"/>
              <w:right w:val="single" w:sz="4" w:space="0" w:color="auto"/>
            </w:tcBorders>
            <w:shd w:val="clear" w:color="auto" w:fill="auto"/>
            <w:vAlign w:val="bottom"/>
            <w:hideMark/>
          </w:tcPr>
          <w:p w:rsidR="003213C1" w:rsidRPr="0064580E" w:rsidRDefault="00BB1D09" w:rsidP="0064580E">
            <w:pPr>
              <w:spacing w:after="0" w:line="240" w:lineRule="auto"/>
              <w:rPr>
                <w:rFonts w:eastAsia="Times New Roman" w:cs="Calibri"/>
                <w:i/>
                <w:iCs/>
                <w:color w:val="000000"/>
                <w:highlight w:val="yellow"/>
                <w:lang w:eastAsia="cs-CZ"/>
              </w:rPr>
            </w:pPr>
            <w:r w:rsidRPr="00BB1D09">
              <w:rPr>
                <w:rFonts w:ascii="Calibri" w:eastAsia="Times New Roman" w:hAnsi="Calibri" w:cs="Calibri"/>
                <w:iCs/>
                <w:color w:val="000000"/>
                <w:lang w:eastAsia="cs-CZ"/>
              </w:rPr>
              <w:t>300 mg</w:t>
            </w:r>
          </w:p>
        </w:tc>
        <w:tc>
          <w:tcPr>
            <w:tcW w:w="840" w:type="dxa"/>
            <w:vMerge w:val="restart"/>
            <w:tcBorders>
              <w:top w:val="nil"/>
              <w:left w:val="nil"/>
              <w:right w:val="single" w:sz="4" w:space="0" w:color="auto"/>
            </w:tcBorders>
            <w:shd w:val="clear" w:color="auto" w:fill="auto"/>
            <w:noWrap/>
            <w:hideMark/>
          </w:tcPr>
          <w:p w:rsidR="003213C1" w:rsidRPr="0064580E" w:rsidRDefault="003213C1" w:rsidP="007A2E3E">
            <w:pPr>
              <w:spacing w:after="0" w:line="240" w:lineRule="auto"/>
              <w:jc w:val="center"/>
              <w:rPr>
                <w:rFonts w:eastAsia="Times New Roman" w:cs="Arial"/>
                <w:color w:val="000000"/>
                <w:lang w:eastAsia="cs-CZ"/>
              </w:rPr>
            </w:pPr>
            <w:r w:rsidRPr="0064580E">
              <w:rPr>
                <w:rFonts w:eastAsia="Times New Roman" w:cs="Arial"/>
                <w:color w:val="000000"/>
                <w:lang w:eastAsia="cs-CZ"/>
              </w:rPr>
              <w:t>tablety</w:t>
            </w:r>
          </w:p>
        </w:tc>
        <w:tc>
          <w:tcPr>
            <w:tcW w:w="1925" w:type="dxa"/>
            <w:vMerge w:val="restart"/>
            <w:tcBorders>
              <w:top w:val="nil"/>
              <w:left w:val="nil"/>
              <w:right w:val="single" w:sz="4" w:space="0" w:color="auto"/>
            </w:tcBorders>
            <w:shd w:val="clear" w:color="auto" w:fill="auto"/>
            <w:hideMark/>
          </w:tcPr>
          <w:p w:rsidR="003213C1" w:rsidRPr="0064580E" w:rsidRDefault="00BB1D09" w:rsidP="007A2E3E">
            <w:pPr>
              <w:spacing w:after="0" w:line="240" w:lineRule="auto"/>
              <w:rPr>
                <w:rFonts w:eastAsia="Times New Roman" w:cs="Calibri"/>
                <w:i/>
                <w:iCs/>
                <w:color w:val="000000"/>
                <w:highlight w:val="yellow"/>
                <w:lang w:eastAsia="cs-CZ"/>
              </w:rPr>
            </w:pPr>
            <w:r w:rsidRPr="00BB1D09">
              <w:rPr>
                <w:rFonts w:ascii="Calibri" w:eastAsia="Times New Roman" w:hAnsi="Calibri" w:cs="Calibri"/>
                <w:iCs/>
                <w:color w:val="000000"/>
                <w:lang w:eastAsia="cs-CZ"/>
              </w:rPr>
              <w:t>120 ks</w:t>
            </w:r>
          </w:p>
        </w:tc>
      </w:tr>
      <w:tr w:rsidR="003213C1" w:rsidRPr="0064580E" w:rsidTr="00BB1D09">
        <w:trPr>
          <w:trHeight w:val="415"/>
          <w:jc w:val="center"/>
        </w:trPr>
        <w:tc>
          <w:tcPr>
            <w:tcW w:w="1404" w:type="dxa"/>
            <w:vMerge/>
            <w:tcBorders>
              <w:left w:val="single" w:sz="4" w:space="0" w:color="auto"/>
              <w:bottom w:val="single" w:sz="4" w:space="0" w:color="auto"/>
              <w:right w:val="single" w:sz="4" w:space="0" w:color="auto"/>
            </w:tcBorders>
            <w:shd w:val="clear" w:color="auto" w:fill="auto"/>
            <w:noWrap/>
            <w:vAlign w:val="bottom"/>
            <w:hideMark/>
          </w:tcPr>
          <w:p w:rsidR="003213C1" w:rsidRPr="0064580E" w:rsidRDefault="003213C1" w:rsidP="0064580E">
            <w:pPr>
              <w:spacing w:after="0" w:line="240" w:lineRule="auto"/>
              <w:rPr>
                <w:rFonts w:eastAsia="Times New Roman" w:cs="Calibri"/>
                <w:color w:val="000000"/>
                <w:lang w:eastAsia="cs-CZ"/>
              </w:rPr>
            </w:pPr>
          </w:p>
        </w:tc>
        <w:tc>
          <w:tcPr>
            <w:tcW w:w="1966" w:type="dxa"/>
            <w:tcBorders>
              <w:top w:val="nil"/>
              <w:left w:val="nil"/>
              <w:bottom w:val="single" w:sz="4" w:space="0" w:color="auto"/>
              <w:right w:val="single" w:sz="4" w:space="0" w:color="auto"/>
            </w:tcBorders>
            <w:shd w:val="clear" w:color="auto" w:fill="auto"/>
            <w:hideMark/>
          </w:tcPr>
          <w:p w:rsidR="003213C1" w:rsidRPr="0064580E" w:rsidRDefault="003213C1" w:rsidP="00CE2743">
            <w:pPr>
              <w:spacing w:after="0" w:line="240" w:lineRule="auto"/>
              <w:rPr>
                <w:rFonts w:eastAsia="Times New Roman" w:cs="Calibri"/>
                <w:i/>
                <w:iCs/>
                <w:color w:val="000000"/>
                <w:highlight w:val="yellow"/>
                <w:lang w:eastAsia="cs-CZ"/>
              </w:rPr>
            </w:pPr>
          </w:p>
        </w:tc>
        <w:tc>
          <w:tcPr>
            <w:tcW w:w="1925" w:type="dxa"/>
            <w:tcBorders>
              <w:top w:val="nil"/>
              <w:left w:val="nil"/>
              <w:bottom w:val="single" w:sz="4" w:space="0" w:color="auto"/>
              <w:right w:val="single" w:sz="4" w:space="0" w:color="auto"/>
            </w:tcBorders>
            <w:shd w:val="clear" w:color="auto" w:fill="auto"/>
            <w:hideMark/>
          </w:tcPr>
          <w:p w:rsidR="003213C1" w:rsidRPr="0064580E" w:rsidRDefault="003213C1" w:rsidP="00CE2743">
            <w:pPr>
              <w:spacing w:after="0" w:line="240" w:lineRule="auto"/>
              <w:rPr>
                <w:rFonts w:eastAsia="Times New Roman" w:cs="Calibri"/>
                <w:i/>
                <w:iCs/>
                <w:color w:val="000000"/>
                <w:highlight w:val="yellow"/>
                <w:lang w:eastAsia="cs-CZ"/>
              </w:rPr>
            </w:pPr>
          </w:p>
        </w:tc>
        <w:tc>
          <w:tcPr>
            <w:tcW w:w="840" w:type="dxa"/>
            <w:vMerge/>
            <w:tcBorders>
              <w:left w:val="nil"/>
              <w:bottom w:val="single" w:sz="4" w:space="0" w:color="auto"/>
              <w:right w:val="single" w:sz="4" w:space="0" w:color="auto"/>
            </w:tcBorders>
            <w:shd w:val="clear" w:color="auto" w:fill="auto"/>
            <w:noWrap/>
            <w:vAlign w:val="center"/>
            <w:hideMark/>
          </w:tcPr>
          <w:p w:rsidR="003213C1" w:rsidRPr="0064580E" w:rsidRDefault="003213C1" w:rsidP="0064580E">
            <w:pPr>
              <w:spacing w:after="0" w:line="240" w:lineRule="auto"/>
              <w:jc w:val="center"/>
              <w:rPr>
                <w:rFonts w:eastAsia="Times New Roman" w:cs="Arial"/>
                <w:color w:val="000000"/>
                <w:lang w:eastAsia="cs-CZ"/>
              </w:rPr>
            </w:pPr>
          </w:p>
        </w:tc>
        <w:tc>
          <w:tcPr>
            <w:tcW w:w="1925" w:type="dxa"/>
            <w:vMerge/>
            <w:tcBorders>
              <w:left w:val="nil"/>
              <w:bottom w:val="single" w:sz="4" w:space="0" w:color="auto"/>
              <w:right w:val="single" w:sz="4" w:space="0" w:color="auto"/>
            </w:tcBorders>
            <w:shd w:val="clear" w:color="auto" w:fill="auto"/>
            <w:vAlign w:val="bottom"/>
            <w:hideMark/>
          </w:tcPr>
          <w:p w:rsidR="003213C1" w:rsidRPr="0064580E" w:rsidRDefault="003213C1" w:rsidP="0064580E">
            <w:pPr>
              <w:spacing w:after="0" w:line="240" w:lineRule="auto"/>
              <w:rPr>
                <w:rFonts w:eastAsia="Times New Roman" w:cs="Calibri"/>
                <w:i/>
                <w:iCs/>
                <w:color w:val="000000"/>
                <w:highlight w:val="yellow"/>
                <w:lang w:eastAsia="cs-CZ"/>
              </w:rPr>
            </w:pPr>
          </w:p>
        </w:tc>
      </w:tr>
    </w:tbl>
    <w:p w:rsidR="0064580E" w:rsidRPr="008B6A9E" w:rsidRDefault="0064580E" w:rsidP="008B6A9E">
      <w:pPr>
        <w:widowControl w:val="0"/>
        <w:spacing w:before="120" w:after="0"/>
        <w:jc w:val="both"/>
        <w:rPr>
          <w:rFonts w:ascii="Calibri" w:eastAsia="Times New Roman" w:hAnsi="Calibri" w:cs="Arial"/>
          <w:b/>
          <w:bCs/>
          <w:color w:val="000000"/>
          <w:lang w:eastAsia="cs-CZ"/>
        </w:rPr>
      </w:pPr>
    </w:p>
    <w:p w:rsidR="008B6A9E" w:rsidRDefault="008B6A9E" w:rsidP="008B6A9E">
      <w:pPr>
        <w:widowControl w:val="0"/>
        <w:spacing w:before="120" w:after="0"/>
        <w:jc w:val="both"/>
        <w:rPr>
          <w:rFonts w:ascii="Calibri" w:eastAsia="Times New Roman" w:hAnsi="Calibri" w:cs="Arial"/>
          <w:b/>
          <w:bCs/>
          <w:color w:val="000000"/>
          <w:lang w:eastAsia="cs-CZ"/>
        </w:rPr>
      </w:pPr>
      <w:r w:rsidRPr="008B6A9E">
        <w:rPr>
          <w:rFonts w:ascii="Calibri" w:eastAsia="Times New Roman" w:hAnsi="Calibri" w:cs="Calibri"/>
          <w:b/>
        </w:rPr>
        <w:t xml:space="preserve">Tabulka č. 3 - </w:t>
      </w:r>
      <w:r w:rsidRPr="008B6A9E">
        <w:rPr>
          <w:rFonts w:ascii="Calibri" w:eastAsia="Times New Roman" w:hAnsi="Calibri" w:cs="Arial"/>
          <w:b/>
          <w:bCs/>
          <w:color w:val="000000"/>
          <w:lang w:eastAsia="cs-CZ"/>
        </w:rPr>
        <w:t>Vitamínový přípravek č. 3</w:t>
      </w:r>
    </w:p>
    <w:p w:rsidR="00B23D5F" w:rsidRDefault="00B23D5F" w:rsidP="008B6A9E">
      <w:pPr>
        <w:widowControl w:val="0"/>
        <w:spacing w:before="120" w:after="0"/>
        <w:jc w:val="both"/>
        <w:rPr>
          <w:rFonts w:ascii="Calibri" w:eastAsia="Times New Roman" w:hAnsi="Calibri" w:cs="Arial"/>
          <w:b/>
          <w:bCs/>
          <w:color w:val="000000"/>
          <w:lang w:eastAsia="cs-CZ"/>
        </w:rPr>
      </w:pPr>
    </w:p>
    <w:tbl>
      <w:tblPr>
        <w:tblW w:w="8060" w:type="dxa"/>
        <w:jc w:val="center"/>
        <w:tblCellMar>
          <w:left w:w="70" w:type="dxa"/>
          <w:right w:w="70" w:type="dxa"/>
        </w:tblCellMar>
        <w:tblLook w:val="04A0" w:firstRow="1" w:lastRow="0" w:firstColumn="1" w:lastColumn="0" w:noHBand="0" w:noVBand="1"/>
      </w:tblPr>
      <w:tblGrid>
        <w:gridCol w:w="1404"/>
        <w:gridCol w:w="1966"/>
        <w:gridCol w:w="1925"/>
        <w:gridCol w:w="840"/>
        <w:gridCol w:w="1925"/>
      </w:tblGrid>
      <w:tr w:rsidR="00E0128F" w:rsidRPr="00B23D5F" w:rsidTr="007D2702">
        <w:trPr>
          <w:trHeight w:val="915"/>
          <w:jc w:val="center"/>
        </w:trPr>
        <w:tc>
          <w:tcPr>
            <w:tcW w:w="140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0128F" w:rsidRPr="008B6A9E" w:rsidRDefault="00E0128F" w:rsidP="00CE2743">
            <w:pPr>
              <w:spacing w:after="0" w:line="240" w:lineRule="auto"/>
              <w:jc w:val="center"/>
              <w:rPr>
                <w:rFonts w:ascii="Calibri" w:eastAsia="Times New Roman" w:hAnsi="Calibri" w:cs="Calibri"/>
                <w:b/>
                <w:bCs/>
                <w:color w:val="000000"/>
                <w:lang w:eastAsia="cs-CZ"/>
              </w:rPr>
            </w:pPr>
            <w:r w:rsidRPr="008B6A9E">
              <w:rPr>
                <w:rFonts w:ascii="Calibri" w:eastAsia="Times New Roman" w:hAnsi="Calibri" w:cs="Calibri"/>
                <w:b/>
                <w:bCs/>
                <w:color w:val="000000"/>
                <w:lang w:eastAsia="cs-CZ"/>
              </w:rPr>
              <w:t xml:space="preserve">Název přípravku </w:t>
            </w:r>
          </w:p>
        </w:tc>
        <w:tc>
          <w:tcPr>
            <w:tcW w:w="1966" w:type="dxa"/>
            <w:tcBorders>
              <w:top w:val="single" w:sz="8" w:space="0" w:color="auto"/>
              <w:left w:val="nil"/>
              <w:bottom w:val="single" w:sz="8" w:space="0" w:color="auto"/>
              <w:right w:val="single" w:sz="4" w:space="0" w:color="auto"/>
            </w:tcBorders>
            <w:shd w:val="clear" w:color="auto" w:fill="auto"/>
            <w:vAlign w:val="center"/>
            <w:hideMark/>
          </w:tcPr>
          <w:p w:rsidR="00E0128F" w:rsidRPr="008B6A9E" w:rsidRDefault="00CE2743" w:rsidP="001B77F9">
            <w:pPr>
              <w:spacing w:after="0" w:line="240" w:lineRule="auto"/>
              <w:jc w:val="center"/>
              <w:rPr>
                <w:rFonts w:ascii="Calibri" w:eastAsia="Times New Roman" w:hAnsi="Calibri" w:cs="Calibri"/>
                <w:b/>
                <w:bCs/>
                <w:color w:val="000000"/>
                <w:lang w:eastAsia="cs-CZ"/>
              </w:rPr>
            </w:pPr>
            <w:r>
              <w:rPr>
                <w:rFonts w:cs="Calibri"/>
                <w:b/>
                <w:bCs/>
                <w:color w:val="000000"/>
                <w:lang w:eastAsia="cs-CZ"/>
              </w:rPr>
              <w:t>Název látek/obsah/složení</w:t>
            </w:r>
          </w:p>
        </w:tc>
        <w:tc>
          <w:tcPr>
            <w:tcW w:w="1925" w:type="dxa"/>
            <w:tcBorders>
              <w:top w:val="single" w:sz="8" w:space="0" w:color="auto"/>
              <w:left w:val="nil"/>
              <w:bottom w:val="single" w:sz="8" w:space="0" w:color="auto"/>
              <w:right w:val="single" w:sz="4" w:space="0" w:color="auto"/>
            </w:tcBorders>
            <w:shd w:val="clear" w:color="auto" w:fill="auto"/>
            <w:vAlign w:val="center"/>
            <w:hideMark/>
          </w:tcPr>
          <w:p w:rsidR="00E0128F" w:rsidRPr="008B6A9E" w:rsidRDefault="00E0128F" w:rsidP="001B77F9">
            <w:pPr>
              <w:spacing w:after="0" w:line="240" w:lineRule="auto"/>
              <w:jc w:val="center"/>
              <w:rPr>
                <w:rFonts w:ascii="Calibri" w:eastAsia="Times New Roman" w:hAnsi="Calibri" w:cs="Calibri"/>
                <w:b/>
                <w:bCs/>
                <w:color w:val="000000"/>
                <w:lang w:eastAsia="cs-CZ"/>
              </w:rPr>
            </w:pPr>
            <w:r w:rsidRPr="008B6A9E">
              <w:rPr>
                <w:rFonts w:ascii="Calibri" w:eastAsia="Times New Roman" w:hAnsi="Calibri" w:cs="Calibri"/>
                <w:b/>
                <w:bCs/>
                <w:color w:val="000000"/>
                <w:lang w:eastAsia="cs-CZ"/>
              </w:rPr>
              <w:t xml:space="preserve">Hmotnost/1 </w:t>
            </w:r>
            <w:proofErr w:type="spellStart"/>
            <w:r w:rsidRPr="008B6A9E">
              <w:rPr>
                <w:rFonts w:ascii="Calibri" w:eastAsia="Times New Roman" w:hAnsi="Calibri" w:cs="Calibri"/>
                <w:b/>
                <w:bCs/>
                <w:color w:val="000000"/>
                <w:lang w:eastAsia="cs-CZ"/>
              </w:rPr>
              <w:t>tbl</w:t>
            </w:r>
            <w:proofErr w:type="spellEnd"/>
            <w:r w:rsidRPr="008B6A9E">
              <w:rPr>
                <w:rFonts w:ascii="Calibri" w:eastAsia="Times New Roman" w:hAnsi="Calibri" w:cs="Calibri"/>
                <w:b/>
                <w:bCs/>
                <w:color w:val="000000"/>
                <w:lang w:eastAsia="cs-CZ"/>
              </w:rPr>
              <w:t>. v mg</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rsidR="00E0128F" w:rsidRPr="008B6A9E" w:rsidRDefault="00E0128F" w:rsidP="001B77F9">
            <w:pPr>
              <w:spacing w:after="0" w:line="240" w:lineRule="auto"/>
              <w:jc w:val="center"/>
              <w:rPr>
                <w:rFonts w:ascii="Calibri" w:eastAsia="Times New Roman" w:hAnsi="Calibri" w:cs="Arial"/>
                <w:b/>
                <w:bCs/>
                <w:color w:val="000000"/>
                <w:lang w:eastAsia="cs-CZ"/>
              </w:rPr>
            </w:pPr>
            <w:r w:rsidRPr="008B6A9E">
              <w:rPr>
                <w:rFonts w:ascii="Calibri" w:eastAsia="Times New Roman" w:hAnsi="Calibri" w:cs="Arial"/>
                <w:b/>
                <w:bCs/>
                <w:color w:val="000000"/>
                <w:lang w:eastAsia="cs-CZ"/>
              </w:rPr>
              <w:t>Forma</w:t>
            </w:r>
          </w:p>
        </w:tc>
        <w:tc>
          <w:tcPr>
            <w:tcW w:w="1925" w:type="dxa"/>
            <w:tcBorders>
              <w:top w:val="single" w:sz="8" w:space="0" w:color="auto"/>
              <w:left w:val="nil"/>
              <w:bottom w:val="single" w:sz="8" w:space="0" w:color="auto"/>
              <w:right w:val="single" w:sz="8" w:space="0" w:color="auto"/>
            </w:tcBorders>
            <w:shd w:val="clear" w:color="auto" w:fill="auto"/>
            <w:vAlign w:val="center"/>
            <w:hideMark/>
          </w:tcPr>
          <w:p w:rsidR="00E0128F" w:rsidRPr="008B6A9E" w:rsidRDefault="00CE2743" w:rsidP="001B77F9">
            <w:pPr>
              <w:spacing w:after="0" w:line="240" w:lineRule="auto"/>
              <w:jc w:val="center"/>
              <w:rPr>
                <w:rFonts w:ascii="Calibri" w:eastAsia="Times New Roman" w:hAnsi="Calibri" w:cs="Arial"/>
                <w:b/>
                <w:bCs/>
                <w:color w:val="000000"/>
                <w:lang w:eastAsia="cs-CZ"/>
              </w:rPr>
            </w:pPr>
            <w:r>
              <w:rPr>
                <w:rFonts w:ascii="Calibri" w:eastAsia="Times New Roman" w:hAnsi="Calibri" w:cs="Arial"/>
                <w:b/>
                <w:bCs/>
                <w:color w:val="000000"/>
                <w:lang w:eastAsia="cs-CZ"/>
              </w:rPr>
              <w:t>Množství</w:t>
            </w:r>
          </w:p>
        </w:tc>
      </w:tr>
      <w:tr w:rsidR="007D2702" w:rsidRPr="00B23D5F" w:rsidTr="00BB1D09">
        <w:trPr>
          <w:trHeight w:val="443"/>
          <w:jc w:val="center"/>
        </w:trPr>
        <w:tc>
          <w:tcPr>
            <w:tcW w:w="1404" w:type="dxa"/>
            <w:vMerge w:val="restart"/>
            <w:tcBorders>
              <w:top w:val="nil"/>
              <w:left w:val="single" w:sz="4" w:space="0" w:color="auto"/>
              <w:right w:val="single" w:sz="4" w:space="0" w:color="auto"/>
            </w:tcBorders>
            <w:shd w:val="clear" w:color="auto" w:fill="auto"/>
            <w:hideMark/>
          </w:tcPr>
          <w:p w:rsidR="007D2702" w:rsidRDefault="00BB1D09" w:rsidP="00B23D5F">
            <w:pPr>
              <w:spacing w:after="0" w:line="240" w:lineRule="auto"/>
              <w:rPr>
                <w:rFonts w:ascii="Calibri" w:eastAsia="Times New Roman" w:hAnsi="Calibri" w:cs="Calibri"/>
                <w:color w:val="000000"/>
                <w:lang w:eastAsia="cs-CZ"/>
              </w:rPr>
            </w:pPr>
            <w:r>
              <w:rPr>
                <w:rFonts w:ascii="Calibri" w:eastAsia="Times New Roman" w:hAnsi="Calibri" w:cs="Calibri"/>
                <w:i/>
                <w:iCs/>
                <w:color w:val="000000"/>
                <w:lang w:eastAsia="cs-CZ"/>
              </w:rPr>
              <w:t>Zinek Forte</w:t>
            </w:r>
            <w:r w:rsidR="007D2702" w:rsidRPr="00B23D5F">
              <w:rPr>
                <w:rFonts w:ascii="Calibri" w:eastAsia="Times New Roman" w:hAnsi="Calibri" w:cs="Calibri"/>
                <w:color w:val="000000"/>
                <w:lang w:eastAsia="cs-CZ"/>
              </w:rPr>
              <w:t> </w:t>
            </w:r>
          </w:p>
          <w:p w:rsidR="00247AB9" w:rsidRPr="00B23D5F" w:rsidRDefault="00247AB9" w:rsidP="00B23D5F">
            <w:pPr>
              <w:spacing w:after="0" w:line="240" w:lineRule="auto"/>
              <w:rPr>
                <w:rFonts w:ascii="Calibri" w:eastAsia="Times New Roman" w:hAnsi="Calibri" w:cs="Calibri"/>
                <w:i/>
                <w:iCs/>
                <w:color w:val="000000"/>
                <w:lang w:eastAsia="cs-CZ"/>
              </w:rPr>
            </w:pPr>
            <w:r>
              <w:rPr>
                <w:rFonts w:ascii="Calibri" w:eastAsia="Times New Roman" w:hAnsi="Calibri" w:cs="Calibri"/>
                <w:color w:val="000000"/>
                <w:lang w:eastAsia="cs-CZ"/>
              </w:rPr>
              <w:t>25 mg</w:t>
            </w:r>
          </w:p>
        </w:tc>
        <w:tc>
          <w:tcPr>
            <w:tcW w:w="1966" w:type="dxa"/>
            <w:tcBorders>
              <w:top w:val="nil"/>
              <w:left w:val="nil"/>
              <w:bottom w:val="single" w:sz="4" w:space="0" w:color="auto"/>
              <w:right w:val="single" w:sz="4" w:space="0" w:color="auto"/>
            </w:tcBorders>
            <w:shd w:val="clear" w:color="auto" w:fill="auto"/>
            <w:hideMark/>
          </w:tcPr>
          <w:p w:rsidR="007D2702" w:rsidRPr="00BB1D09" w:rsidRDefault="007D2702" w:rsidP="007A2E3E">
            <w:pPr>
              <w:spacing w:after="0" w:line="240" w:lineRule="auto"/>
              <w:jc w:val="center"/>
              <w:rPr>
                <w:rFonts w:ascii="Arial" w:eastAsia="Times New Roman" w:hAnsi="Arial" w:cs="Arial"/>
                <w:color w:val="000000"/>
                <w:sz w:val="20"/>
                <w:szCs w:val="20"/>
                <w:lang w:eastAsia="cs-CZ"/>
              </w:rPr>
            </w:pPr>
            <w:r w:rsidRPr="00BB1D09">
              <w:rPr>
                <w:rFonts w:ascii="Arial" w:eastAsia="Times New Roman" w:hAnsi="Arial" w:cs="Arial"/>
                <w:color w:val="000000"/>
                <w:sz w:val="20"/>
                <w:szCs w:val="20"/>
                <w:lang w:eastAsia="cs-CZ"/>
              </w:rPr>
              <w:t>Zinek</w:t>
            </w:r>
          </w:p>
        </w:tc>
        <w:tc>
          <w:tcPr>
            <w:tcW w:w="1925" w:type="dxa"/>
            <w:tcBorders>
              <w:top w:val="nil"/>
              <w:left w:val="nil"/>
              <w:bottom w:val="single" w:sz="4" w:space="0" w:color="auto"/>
              <w:right w:val="single" w:sz="4" w:space="0" w:color="auto"/>
            </w:tcBorders>
            <w:shd w:val="clear" w:color="auto" w:fill="auto"/>
            <w:vAlign w:val="bottom"/>
            <w:hideMark/>
          </w:tcPr>
          <w:p w:rsidR="007D2702" w:rsidRPr="00BB1D09" w:rsidRDefault="00BB1D09" w:rsidP="00E0128F">
            <w:pPr>
              <w:spacing w:after="0" w:line="240" w:lineRule="auto"/>
              <w:rPr>
                <w:rFonts w:ascii="Calibri" w:eastAsia="Times New Roman" w:hAnsi="Calibri" w:cs="Calibri"/>
                <w:i/>
                <w:iCs/>
                <w:color w:val="000000"/>
                <w:lang w:eastAsia="cs-CZ"/>
              </w:rPr>
            </w:pPr>
            <w:r w:rsidRPr="00BB1D09">
              <w:rPr>
                <w:rFonts w:ascii="Calibri" w:eastAsia="Times New Roman" w:hAnsi="Calibri" w:cs="Calibri"/>
                <w:iCs/>
                <w:color w:val="000000"/>
                <w:lang w:eastAsia="cs-CZ"/>
              </w:rPr>
              <w:t>25 mg</w:t>
            </w:r>
          </w:p>
        </w:tc>
        <w:tc>
          <w:tcPr>
            <w:tcW w:w="840" w:type="dxa"/>
            <w:vMerge w:val="restart"/>
            <w:tcBorders>
              <w:top w:val="nil"/>
              <w:left w:val="nil"/>
              <w:right w:val="single" w:sz="4" w:space="0" w:color="auto"/>
            </w:tcBorders>
            <w:shd w:val="clear" w:color="auto" w:fill="auto"/>
            <w:noWrap/>
            <w:hideMark/>
          </w:tcPr>
          <w:p w:rsidR="007D2702" w:rsidRPr="00B23D5F" w:rsidRDefault="007D2702" w:rsidP="007A2E3E">
            <w:pPr>
              <w:spacing w:after="0" w:line="240" w:lineRule="auto"/>
              <w:jc w:val="center"/>
              <w:rPr>
                <w:rFonts w:ascii="Arial" w:eastAsia="Times New Roman" w:hAnsi="Arial" w:cs="Arial"/>
                <w:color w:val="000000"/>
                <w:sz w:val="20"/>
                <w:szCs w:val="20"/>
                <w:lang w:eastAsia="cs-CZ"/>
              </w:rPr>
            </w:pPr>
            <w:r w:rsidRPr="00B23D5F">
              <w:rPr>
                <w:rFonts w:ascii="Arial" w:eastAsia="Times New Roman" w:hAnsi="Arial" w:cs="Arial"/>
                <w:color w:val="000000"/>
                <w:sz w:val="20"/>
                <w:szCs w:val="20"/>
                <w:lang w:eastAsia="cs-CZ"/>
              </w:rPr>
              <w:t>tablety</w:t>
            </w:r>
          </w:p>
        </w:tc>
        <w:tc>
          <w:tcPr>
            <w:tcW w:w="1925" w:type="dxa"/>
            <w:vMerge w:val="restart"/>
            <w:tcBorders>
              <w:top w:val="nil"/>
              <w:left w:val="nil"/>
              <w:right w:val="single" w:sz="4" w:space="0" w:color="auto"/>
            </w:tcBorders>
            <w:shd w:val="clear" w:color="auto" w:fill="auto"/>
            <w:hideMark/>
          </w:tcPr>
          <w:p w:rsidR="007D2702" w:rsidRPr="00B23D5F" w:rsidRDefault="00BB1D09" w:rsidP="007D2702">
            <w:pPr>
              <w:spacing w:after="0" w:line="240" w:lineRule="auto"/>
              <w:rPr>
                <w:rFonts w:ascii="Calibri" w:eastAsia="Times New Roman" w:hAnsi="Calibri" w:cs="Calibri"/>
                <w:i/>
                <w:iCs/>
                <w:color w:val="000000"/>
                <w:highlight w:val="yellow"/>
                <w:lang w:eastAsia="cs-CZ"/>
              </w:rPr>
            </w:pPr>
            <w:r w:rsidRPr="00BB1D09">
              <w:rPr>
                <w:rFonts w:ascii="Calibri" w:eastAsia="Times New Roman" w:hAnsi="Calibri" w:cs="Calibri"/>
                <w:iCs/>
                <w:color w:val="000000"/>
                <w:lang w:eastAsia="cs-CZ"/>
              </w:rPr>
              <w:t>100 ks</w:t>
            </w:r>
          </w:p>
        </w:tc>
      </w:tr>
      <w:tr w:rsidR="007D2702" w:rsidRPr="00B23D5F" w:rsidTr="00BB1D09">
        <w:trPr>
          <w:trHeight w:val="414"/>
          <w:jc w:val="center"/>
        </w:trPr>
        <w:tc>
          <w:tcPr>
            <w:tcW w:w="1404" w:type="dxa"/>
            <w:vMerge/>
            <w:tcBorders>
              <w:left w:val="single" w:sz="4" w:space="0" w:color="auto"/>
              <w:bottom w:val="single" w:sz="4" w:space="0" w:color="auto"/>
              <w:right w:val="single" w:sz="4" w:space="0" w:color="auto"/>
            </w:tcBorders>
            <w:shd w:val="clear" w:color="auto" w:fill="auto"/>
            <w:noWrap/>
            <w:vAlign w:val="bottom"/>
            <w:hideMark/>
          </w:tcPr>
          <w:p w:rsidR="007D2702" w:rsidRPr="00B23D5F" w:rsidRDefault="007D2702" w:rsidP="00B23D5F">
            <w:pPr>
              <w:spacing w:after="0" w:line="240" w:lineRule="auto"/>
              <w:rPr>
                <w:rFonts w:ascii="Calibri" w:eastAsia="Times New Roman" w:hAnsi="Calibri" w:cs="Calibri"/>
                <w:color w:val="000000"/>
                <w:lang w:eastAsia="cs-CZ"/>
              </w:rPr>
            </w:pPr>
          </w:p>
        </w:tc>
        <w:tc>
          <w:tcPr>
            <w:tcW w:w="1966" w:type="dxa"/>
            <w:tcBorders>
              <w:top w:val="nil"/>
              <w:left w:val="nil"/>
              <w:bottom w:val="single" w:sz="4" w:space="0" w:color="auto"/>
              <w:right w:val="single" w:sz="4" w:space="0" w:color="auto"/>
            </w:tcBorders>
            <w:shd w:val="clear" w:color="auto" w:fill="auto"/>
            <w:hideMark/>
          </w:tcPr>
          <w:p w:rsidR="007D2702" w:rsidRPr="00B23D5F" w:rsidRDefault="007D2702" w:rsidP="007D2702">
            <w:pPr>
              <w:spacing w:after="0" w:line="240" w:lineRule="auto"/>
              <w:rPr>
                <w:rFonts w:ascii="Calibri" w:eastAsia="Times New Roman" w:hAnsi="Calibri" w:cs="Calibri"/>
                <w:i/>
                <w:iCs/>
                <w:color w:val="000000"/>
                <w:highlight w:val="yellow"/>
                <w:lang w:eastAsia="cs-CZ"/>
              </w:rPr>
            </w:pPr>
          </w:p>
        </w:tc>
        <w:tc>
          <w:tcPr>
            <w:tcW w:w="1925" w:type="dxa"/>
            <w:tcBorders>
              <w:top w:val="nil"/>
              <w:left w:val="nil"/>
              <w:bottom w:val="single" w:sz="4" w:space="0" w:color="auto"/>
              <w:right w:val="single" w:sz="4" w:space="0" w:color="auto"/>
            </w:tcBorders>
            <w:shd w:val="clear" w:color="auto" w:fill="auto"/>
            <w:hideMark/>
          </w:tcPr>
          <w:p w:rsidR="007D2702" w:rsidRPr="00B23D5F" w:rsidRDefault="007D2702" w:rsidP="007D2702">
            <w:pPr>
              <w:spacing w:after="0" w:line="240" w:lineRule="auto"/>
              <w:rPr>
                <w:rFonts w:ascii="Calibri" w:eastAsia="Times New Roman" w:hAnsi="Calibri" w:cs="Calibri"/>
                <w:i/>
                <w:iCs/>
                <w:color w:val="000000"/>
                <w:highlight w:val="yellow"/>
                <w:lang w:eastAsia="cs-CZ"/>
              </w:rPr>
            </w:pPr>
          </w:p>
        </w:tc>
        <w:tc>
          <w:tcPr>
            <w:tcW w:w="840" w:type="dxa"/>
            <w:vMerge/>
            <w:tcBorders>
              <w:left w:val="nil"/>
              <w:bottom w:val="single" w:sz="4" w:space="0" w:color="auto"/>
              <w:right w:val="single" w:sz="4" w:space="0" w:color="auto"/>
            </w:tcBorders>
            <w:shd w:val="clear" w:color="auto" w:fill="auto"/>
            <w:noWrap/>
            <w:vAlign w:val="center"/>
            <w:hideMark/>
          </w:tcPr>
          <w:p w:rsidR="007D2702" w:rsidRPr="00B23D5F" w:rsidRDefault="007D2702" w:rsidP="00B23D5F">
            <w:pPr>
              <w:spacing w:after="0" w:line="240" w:lineRule="auto"/>
              <w:jc w:val="center"/>
              <w:rPr>
                <w:rFonts w:ascii="Arial" w:eastAsia="Times New Roman" w:hAnsi="Arial" w:cs="Arial"/>
                <w:color w:val="000000"/>
                <w:sz w:val="20"/>
                <w:szCs w:val="20"/>
                <w:lang w:eastAsia="cs-CZ"/>
              </w:rPr>
            </w:pPr>
          </w:p>
        </w:tc>
        <w:tc>
          <w:tcPr>
            <w:tcW w:w="1925" w:type="dxa"/>
            <w:vMerge/>
            <w:tcBorders>
              <w:left w:val="nil"/>
              <w:bottom w:val="single" w:sz="4" w:space="0" w:color="auto"/>
              <w:right w:val="single" w:sz="4" w:space="0" w:color="auto"/>
            </w:tcBorders>
            <w:shd w:val="clear" w:color="auto" w:fill="auto"/>
            <w:vAlign w:val="bottom"/>
            <w:hideMark/>
          </w:tcPr>
          <w:p w:rsidR="007D2702" w:rsidRPr="00B23D5F" w:rsidRDefault="007D2702" w:rsidP="00B23D5F">
            <w:pPr>
              <w:spacing w:after="0" w:line="240" w:lineRule="auto"/>
              <w:rPr>
                <w:rFonts w:ascii="Calibri" w:eastAsia="Times New Roman" w:hAnsi="Calibri" w:cs="Calibri"/>
                <w:i/>
                <w:iCs/>
                <w:color w:val="000000"/>
                <w:highlight w:val="yellow"/>
                <w:lang w:eastAsia="cs-CZ"/>
              </w:rPr>
            </w:pPr>
          </w:p>
        </w:tc>
      </w:tr>
    </w:tbl>
    <w:p w:rsidR="00B23D5F" w:rsidRPr="008B6A9E" w:rsidRDefault="00B23D5F" w:rsidP="008B6A9E">
      <w:pPr>
        <w:widowControl w:val="0"/>
        <w:spacing w:before="120" w:after="0"/>
        <w:jc w:val="both"/>
        <w:rPr>
          <w:rFonts w:ascii="Calibri" w:eastAsia="Times New Roman" w:hAnsi="Calibri" w:cs="Arial"/>
          <w:b/>
          <w:bCs/>
          <w:color w:val="000000"/>
          <w:lang w:eastAsia="cs-CZ"/>
        </w:rPr>
      </w:pPr>
    </w:p>
    <w:p w:rsidR="008B6A9E" w:rsidRPr="008B6A9E" w:rsidRDefault="008B6A9E" w:rsidP="00E0128F">
      <w:pPr>
        <w:widowControl w:val="0"/>
        <w:numPr>
          <w:ilvl w:val="1"/>
          <w:numId w:val="11"/>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 xml:space="preserve">Prodávající prohlašuje, že přípravky splňují veškeré náležitosti požadované příslušnými právními předpisy, zejména zákona č. 110/1997 Sb., </w:t>
      </w:r>
      <w:r w:rsidRPr="008B6A9E">
        <w:rPr>
          <w:rFonts w:ascii="Calibri" w:eastAsia="Times New Roman" w:hAnsi="Calibri" w:cs="Times New Roman"/>
          <w:szCs w:val="24"/>
        </w:rPr>
        <w:t xml:space="preserve">o potravinách a tabákových výrobcích a o změně a doplnění některých souvisejících zákonů, </w:t>
      </w:r>
      <w:r w:rsidRPr="008B6A9E">
        <w:rPr>
          <w:rFonts w:ascii="Calibri" w:eastAsia="Times New Roman" w:hAnsi="Calibri" w:cs="Calibri"/>
          <w:szCs w:val="24"/>
        </w:rPr>
        <w:t xml:space="preserve">ve znění pozdějších předpisů. </w:t>
      </w:r>
    </w:p>
    <w:p w:rsidR="008B6A9E" w:rsidRPr="008B6A9E" w:rsidRDefault="008B6A9E" w:rsidP="00E0128F">
      <w:pPr>
        <w:widowControl w:val="0"/>
        <w:numPr>
          <w:ilvl w:val="1"/>
          <w:numId w:val="11"/>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 xml:space="preserve">Prodávající bude realizovat předmět smlouvy podle skutečných potřeb kupujícího. </w:t>
      </w:r>
    </w:p>
    <w:p w:rsidR="008B6A9E" w:rsidRPr="008B6A9E" w:rsidRDefault="008B6A9E" w:rsidP="00E0128F">
      <w:pPr>
        <w:widowControl w:val="0"/>
        <w:numPr>
          <w:ilvl w:val="1"/>
          <w:numId w:val="11"/>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 xml:space="preserve">Kupující je oprávněn počet balení nedočerpat nebo jej i přečerpat.  </w:t>
      </w:r>
    </w:p>
    <w:p w:rsidR="008B6A9E" w:rsidRPr="008B6A9E" w:rsidRDefault="008B6A9E" w:rsidP="00E0128F">
      <w:pPr>
        <w:widowControl w:val="0"/>
        <w:numPr>
          <w:ilvl w:val="1"/>
          <w:numId w:val="11"/>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Jednotlivá plnění budou probíhat pouze na základě písemných objednávek vystavených kupujícím. Objednávku lze doručit i e-mailem. Pokud objednávka nebude vystavena, má se za to, že kupující plnění nepožaduje a prodávající se nemůže domáhat plnění ze smlouvy. Plnění bez objednávky není možné.</w:t>
      </w:r>
    </w:p>
    <w:p w:rsidR="008B6A9E" w:rsidRPr="008B6A9E" w:rsidRDefault="008B6A9E" w:rsidP="00E0128F">
      <w:pPr>
        <w:widowControl w:val="0"/>
        <w:numPr>
          <w:ilvl w:val="1"/>
          <w:numId w:val="11"/>
        </w:numPr>
        <w:tabs>
          <w:tab w:val="left" w:pos="284"/>
        </w:tabs>
        <w:spacing w:before="120" w:after="0"/>
        <w:ind w:left="0" w:firstLine="0"/>
        <w:jc w:val="both"/>
        <w:rPr>
          <w:rFonts w:ascii="Calibri" w:eastAsia="Times New Roman" w:hAnsi="Calibri" w:cs="Calibri"/>
          <w:b/>
          <w:szCs w:val="24"/>
        </w:rPr>
      </w:pPr>
      <w:r w:rsidRPr="008B6A9E">
        <w:rPr>
          <w:rFonts w:ascii="Calibri" w:eastAsia="Times New Roman" w:hAnsi="Calibri" w:cs="Calibri"/>
          <w:b/>
          <w:szCs w:val="24"/>
        </w:rPr>
        <w:t>Vitamínové přípravky</w:t>
      </w:r>
    </w:p>
    <w:p w:rsidR="008B6A9E" w:rsidRPr="008B6A9E" w:rsidRDefault="008B6A9E" w:rsidP="00E0128F">
      <w:pPr>
        <w:widowControl w:val="0"/>
        <w:numPr>
          <w:ilvl w:val="1"/>
          <w:numId w:val="15"/>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lastRenderedPageBreak/>
        <w:t xml:space="preserve">Jednotlivá balení vitaminových přípravků musí být dodány v obalech vhodných pro typ a druh vitaminů, které splňují hygienické normy stanovené pro tento druh výrobků. </w:t>
      </w:r>
    </w:p>
    <w:p w:rsidR="008B6A9E" w:rsidRPr="008B6A9E" w:rsidRDefault="008B6A9E" w:rsidP="00E0128F">
      <w:pPr>
        <w:widowControl w:val="0"/>
        <w:numPr>
          <w:ilvl w:val="1"/>
          <w:numId w:val="15"/>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Za jednotlivé balení vitamínového přípravku je považováno balení obsahující počet ks vitaminových přípravků (např. tablet) dle tabulky 1 až 3.</w:t>
      </w:r>
    </w:p>
    <w:p w:rsidR="008B6A9E" w:rsidRPr="008B6A9E" w:rsidRDefault="008B6A9E" w:rsidP="00E0128F">
      <w:pPr>
        <w:widowControl w:val="0"/>
        <w:numPr>
          <w:ilvl w:val="1"/>
          <w:numId w:val="15"/>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 xml:space="preserve">Obal každého vitaminového přípravku bude obsahovat minimálně údaj o expirační době, obsah, tj. počet ks vitaminového přípravku, složení vitaminového přípravku, </w:t>
      </w:r>
    </w:p>
    <w:p w:rsidR="008B6A9E" w:rsidRPr="008B6A9E" w:rsidRDefault="008B6A9E" w:rsidP="00E0128F">
      <w:pPr>
        <w:widowControl w:val="0"/>
        <w:numPr>
          <w:ilvl w:val="1"/>
          <w:numId w:val="15"/>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Označení na obalu jednotlivých vitamínových přípravků musí splňovat požadavky stanovené platnou legislativou pro tento druh potravinového výrobku – doplňku stravy.</w:t>
      </w:r>
    </w:p>
    <w:p w:rsidR="008B6A9E" w:rsidRPr="008B6A9E" w:rsidRDefault="008B6A9E" w:rsidP="00E0128F">
      <w:pPr>
        <w:widowControl w:val="0"/>
        <w:numPr>
          <w:ilvl w:val="1"/>
          <w:numId w:val="11"/>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b/>
          <w:szCs w:val="24"/>
        </w:rPr>
        <w:t xml:space="preserve"> Obal vitaminového balíčku</w:t>
      </w:r>
    </w:p>
    <w:p w:rsidR="008B6A9E" w:rsidRPr="008B6A9E" w:rsidRDefault="008B6A9E" w:rsidP="00E0128F">
      <w:pPr>
        <w:widowControl w:val="0"/>
        <w:numPr>
          <w:ilvl w:val="0"/>
          <w:numId w:val="12"/>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Vitaminové přípravky budou dodány v obalu jako vitamínový balíček.</w:t>
      </w:r>
    </w:p>
    <w:p w:rsidR="008B6A9E" w:rsidRPr="008B6A9E" w:rsidRDefault="008B6A9E" w:rsidP="00E0128F">
      <w:pPr>
        <w:widowControl w:val="0"/>
        <w:numPr>
          <w:ilvl w:val="0"/>
          <w:numId w:val="12"/>
        </w:numPr>
        <w:tabs>
          <w:tab w:val="left" w:pos="284"/>
        </w:tabs>
        <w:spacing w:before="120" w:after="0"/>
        <w:ind w:left="0" w:firstLine="0"/>
        <w:jc w:val="both"/>
        <w:rPr>
          <w:rFonts w:ascii="Calibri" w:eastAsia="Times New Roman" w:hAnsi="Calibri" w:cs="Calibri"/>
          <w:i/>
          <w:szCs w:val="24"/>
        </w:rPr>
      </w:pPr>
      <w:r w:rsidRPr="008B6A9E">
        <w:rPr>
          <w:rFonts w:ascii="Calibri" w:eastAsia="Times New Roman" w:hAnsi="Calibri" w:cs="Calibri"/>
          <w:szCs w:val="24"/>
        </w:rPr>
        <w:t xml:space="preserve">Obalem je </w:t>
      </w:r>
      <w:r w:rsidR="00FD324E">
        <w:rPr>
          <w:rFonts w:ascii="Calibri" w:eastAsia="Times New Roman" w:hAnsi="Calibri" w:cs="Calibri"/>
          <w:szCs w:val="24"/>
        </w:rPr>
        <w:t>uzavíratelný sáček LPDE</w:t>
      </w:r>
    </w:p>
    <w:p w:rsidR="008B6A9E" w:rsidRPr="008B6A9E" w:rsidRDefault="008B6A9E" w:rsidP="00E0128F">
      <w:pPr>
        <w:widowControl w:val="0"/>
        <w:numPr>
          <w:ilvl w:val="0"/>
          <w:numId w:val="12"/>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Vitaminové balíčky budou dodány v takových baleních (kartonech), aby s nimi bylo možno snadno manipulovat. Hmotnost balení (kartonu) nepřesáhne 20 kg. Na balení (kartonech) bude uveden obsah a množství balíčků.</w:t>
      </w:r>
    </w:p>
    <w:p w:rsidR="008B6A9E" w:rsidRPr="008B6A9E" w:rsidRDefault="008B6A9E" w:rsidP="00E0128F">
      <w:pPr>
        <w:widowControl w:val="0"/>
        <w:numPr>
          <w:ilvl w:val="1"/>
          <w:numId w:val="11"/>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b/>
          <w:szCs w:val="24"/>
        </w:rPr>
        <w:t xml:space="preserve"> Kartička</w:t>
      </w:r>
    </w:p>
    <w:p w:rsidR="008B6A9E" w:rsidRPr="008B6A9E" w:rsidRDefault="008B6A9E" w:rsidP="00E0128F">
      <w:pPr>
        <w:numPr>
          <w:ilvl w:val="3"/>
          <w:numId w:val="13"/>
        </w:numPr>
        <w:tabs>
          <w:tab w:val="left" w:pos="426"/>
          <w:tab w:val="left" w:pos="1080"/>
        </w:tabs>
        <w:spacing w:before="120" w:after="0"/>
        <w:ind w:left="0" w:firstLine="0"/>
        <w:jc w:val="both"/>
        <w:rPr>
          <w:rFonts w:ascii="Calibri" w:eastAsia="Times New Roman" w:hAnsi="Calibri" w:cs="Calibri"/>
        </w:rPr>
      </w:pPr>
      <w:r w:rsidRPr="008B6A9E">
        <w:rPr>
          <w:rFonts w:ascii="Calibri" w:eastAsia="Times New Roman" w:hAnsi="Calibri" w:cs="Calibri"/>
        </w:rPr>
        <w:t xml:space="preserve">Kartička bude o velikosti kartičky cca </w:t>
      </w:r>
      <w:r w:rsidR="007A2E3E">
        <w:rPr>
          <w:rFonts w:ascii="Calibri" w:eastAsia="Times New Roman" w:hAnsi="Calibri" w:cs="Calibri"/>
        </w:rPr>
        <w:t>8,5</w:t>
      </w:r>
      <w:r w:rsidRPr="008B6A9E">
        <w:rPr>
          <w:rFonts w:ascii="Calibri" w:eastAsia="Times New Roman" w:hAnsi="Calibri" w:cs="Calibri"/>
        </w:rPr>
        <w:t>x5</w:t>
      </w:r>
      <w:r w:rsidR="007A2E3E">
        <w:rPr>
          <w:rFonts w:ascii="Calibri" w:eastAsia="Times New Roman" w:hAnsi="Calibri" w:cs="Calibri"/>
        </w:rPr>
        <w:t>,5</w:t>
      </w:r>
      <w:r w:rsidRPr="008B6A9E">
        <w:rPr>
          <w:rFonts w:ascii="Calibri" w:eastAsia="Times New Roman" w:hAnsi="Calibri" w:cs="Calibri"/>
        </w:rPr>
        <w:t xml:space="preserve"> cm. </w:t>
      </w:r>
    </w:p>
    <w:p w:rsidR="008B6A9E" w:rsidRPr="008B6A9E" w:rsidRDefault="008B6A9E" w:rsidP="00E0128F">
      <w:pPr>
        <w:numPr>
          <w:ilvl w:val="3"/>
          <w:numId w:val="13"/>
        </w:numPr>
        <w:tabs>
          <w:tab w:val="left" w:pos="426"/>
          <w:tab w:val="left" w:pos="1080"/>
        </w:tabs>
        <w:spacing w:before="120" w:after="0"/>
        <w:ind w:left="0" w:firstLine="0"/>
        <w:jc w:val="both"/>
        <w:rPr>
          <w:rFonts w:ascii="Calibri" w:eastAsia="Times New Roman" w:hAnsi="Calibri" w:cs="Calibri"/>
        </w:rPr>
      </w:pPr>
      <w:r w:rsidRPr="008B6A9E">
        <w:rPr>
          <w:rFonts w:ascii="Calibri" w:eastAsia="Times New Roman" w:hAnsi="Calibri" w:cs="Calibri"/>
        </w:rPr>
        <w:t xml:space="preserve">Kartičky prodávajícímu dodá kupující. </w:t>
      </w:r>
    </w:p>
    <w:p w:rsidR="008B6A9E" w:rsidRPr="00963E19" w:rsidRDefault="008B6A9E" w:rsidP="00E0128F">
      <w:pPr>
        <w:numPr>
          <w:ilvl w:val="3"/>
          <w:numId w:val="13"/>
        </w:numPr>
        <w:tabs>
          <w:tab w:val="left" w:pos="426"/>
          <w:tab w:val="left" w:pos="1080"/>
        </w:tabs>
        <w:spacing w:before="120" w:after="0"/>
        <w:ind w:left="0" w:firstLine="0"/>
        <w:jc w:val="both"/>
        <w:rPr>
          <w:rFonts w:ascii="Calibri" w:eastAsia="Times New Roman" w:hAnsi="Calibri" w:cs="Calibri"/>
        </w:rPr>
      </w:pPr>
      <w:r w:rsidRPr="00963E19">
        <w:rPr>
          <w:rFonts w:ascii="Calibri" w:eastAsia="Times New Roman" w:hAnsi="Calibri" w:cs="Calibri"/>
        </w:rPr>
        <w:t xml:space="preserve">Prodávající si vyzvedne kartičky u </w:t>
      </w:r>
      <w:r w:rsidR="00B54C45" w:rsidRPr="00963E19">
        <w:rPr>
          <w:rFonts w:ascii="Calibri" w:eastAsia="Times New Roman" w:hAnsi="Calibri" w:cs="Calibri"/>
        </w:rPr>
        <w:t>kupujícího</w:t>
      </w:r>
      <w:r w:rsidRPr="00963E19">
        <w:rPr>
          <w:rFonts w:ascii="Calibri" w:eastAsia="Times New Roman" w:hAnsi="Calibri" w:cs="Calibri"/>
        </w:rPr>
        <w:t xml:space="preserve">. </w:t>
      </w:r>
    </w:p>
    <w:p w:rsidR="008B6A9E" w:rsidRPr="008B6A9E" w:rsidRDefault="008B6A9E" w:rsidP="00E0128F">
      <w:pPr>
        <w:numPr>
          <w:ilvl w:val="3"/>
          <w:numId w:val="13"/>
        </w:numPr>
        <w:tabs>
          <w:tab w:val="left" w:pos="426"/>
          <w:tab w:val="left" w:pos="1080"/>
        </w:tabs>
        <w:spacing w:before="120" w:after="0"/>
        <w:ind w:left="0" w:firstLine="0"/>
        <w:jc w:val="both"/>
        <w:rPr>
          <w:rFonts w:ascii="Calibri" w:eastAsia="Times New Roman" w:hAnsi="Calibri" w:cs="Calibri"/>
        </w:rPr>
      </w:pPr>
      <w:r w:rsidRPr="008B6A9E">
        <w:rPr>
          <w:rFonts w:ascii="Calibri" w:eastAsia="Times New Roman" w:hAnsi="Calibri" w:cs="Calibri"/>
        </w:rPr>
        <w:t>Dodavatel vloží kartičku do vitamínového balíčku.</w:t>
      </w:r>
    </w:p>
    <w:p w:rsidR="008B6A9E" w:rsidRPr="008B6A9E" w:rsidRDefault="008B6A9E" w:rsidP="00E0128F">
      <w:pPr>
        <w:widowControl w:val="0"/>
        <w:numPr>
          <w:ilvl w:val="1"/>
          <w:numId w:val="11"/>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b/>
          <w:szCs w:val="24"/>
        </w:rPr>
        <w:t xml:space="preserve"> Expirační doba </w:t>
      </w:r>
    </w:p>
    <w:p w:rsidR="00FD324E" w:rsidRDefault="008B6A9E" w:rsidP="00D44832">
      <w:pPr>
        <w:numPr>
          <w:ilvl w:val="0"/>
          <w:numId w:val="14"/>
        </w:numPr>
        <w:tabs>
          <w:tab w:val="left" w:pos="426"/>
          <w:tab w:val="left" w:pos="1080"/>
        </w:tabs>
        <w:spacing w:before="120" w:after="0"/>
        <w:ind w:left="0" w:firstLine="0"/>
        <w:jc w:val="both"/>
        <w:rPr>
          <w:rFonts w:ascii="Calibri" w:eastAsia="Times New Roman" w:hAnsi="Calibri" w:cs="Calibri"/>
          <w:szCs w:val="24"/>
        </w:rPr>
      </w:pPr>
      <w:r w:rsidRPr="00FD324E">
        <w:rPr>
          <w:rFonts w:ascii="Calibri" w:eastAsia="Times New Roman" w:hAnsi="Calibri" w:cs="Calibri"/>
          <w:szCs w:val="24"/>
        </w:rPr>
        <w:t xml:space="preserve">Expirační doba vitaminových přípravků činí </w:t>
      </w:r>
      <w:r w:rsidR="00247AB9">
        <w:rPr>
          <w:rFonts w:ascii="Calibri" w:eastAsia="Times New Roman" w:hAnsi="Calibri" w:cs="Calibri"/>
          <w:szCs w:val="24"/>
        </w:rPr>
        <w:t>545 dnů</w:t>
      </w:r>
      <w:r w:rsidR="007D2702" w:rsidRPr="00FD324E">
        <w:rPr>
          <w:rFonts w:ascii="Calibri" w:eastAsia="Times New Roman" w:hAnsi="Calibri" w:cs="Calibri"/>
          <w:szCs w:val="24"/>
        </w:rPr>
        <w:t xml:space="preserve"> </w:t>
      </w:r>
      <w:r w:rsidRPr="00FD324E">
        <w:rPr>
          <w:rFonts w:ascii="Calibri" w:eastAsia="Times New Roman" w:hAnsi="Calibri" w:cs="Calibri"/>
          <w:szCs w:val="24"/>
        </w:rPr>
        <w:t>ode dne  dodání na místo určení</w:t>
      </w:r>
    </w:p>
    <w:p w:rsidR="00882BE3" w:rsidRPr="00FD324E" w:rsidRDefault="00882BE3" w:rsidP="00D44832">
      <w:pPr>
        <w:numPr>
          <w:ilvl w:val="0"/>
          <w:numId w:val="14"/>
        </w:numPr>
        <w:tabs>
          <w:tab w:val="left" w:pos="426"/>
          <w:tab w:val="left" w:pos="1080"/>
        </w:tabs>
        <w:spacing w:before="120" w:after="0"/>
        <w:ind w:left="0" w:firstLine="0"/>
        <w:jc w:val="both"/>
        <w:rPr>
          <w:rFonts w:ascii="Calibri" w:eastAsia="Times New Roman" w:hAnsi="Calibri" w:cs="Calibri"/>
          <w:szCs w:val="24"/>
        </w:rPr>
      </w:pPr>
      <w:r w:rsidRPr="00FD324E">
        <w:rPr>
          <w:rFonts w:ascii="Calibri" w:eastAsia="Times New Roman" w:hAnsi="Calibri" w:cs="Calibri"/>
          <w:szCs w:val="24"/>
        </w:rPr>
        <w:t>Expirační doba vitaminových přípravků bude uvedena na každém jednotlivém balení vitaminových přípravků.</w:t>
      </w:r>
    </w:p>
    <w:p w:rsidR="00882BE3" w:rsidRPr="00E71490" w:rsidRDefault="00882BE3" w:rsidP="00882BE3">
      <w:pPr>
        <w:pStyle w:val="Odstavecseseznamem"/>
        <w:numPr>
          <w:ilvl w:val="0"/>
          <w:numId w:val="21"/>
        </w:numPr>
        <w:tabs>
          <w:tab w:val="left" w:pos="426"/>
          <w:tab w:val="left" w:pos="1080"/>
        </w:tabs>
        <w:ind w:left="0" w:firstLine="0"/>
        <w:rPr>
          <w:rFonts w:ascii="Calibri" w:hAnsi="Calibri" w:cs="Calibri"/>
        </w:rPr>
      </w:pPr>
      <w:r w:rsidRPr="00E71490">
        <w:rPr>
          <w:rFonts w:ascii="Calibri" w:hAnsi="Calibri" w:cs="Calibri"/>
          <w:b/>
        </w:rPr>
        <w:t xml:space="preserve">Množství: </w:t>
      </w:r>
      <w:r w:rsidRPr="00E71490">
        <w:rPr>
          <w:rFonts w:cs="Arial"/>
        </w:rPr>
        <w:t>do 1</w:t>
      </w:r>
      <w:r w:rsidR="00FD1BA5">
        <w:rPr>
          <w:rFonts w:cs="Arial"/>
        </w:rPr>
        <w:t xml:space="preserve"> </w:t>
      </w:r>
      <w:r w:rsidRPr="00E71490">
        <w:rPr>
          <w:rFonts w:cs="Arial"/>
        </w:rPr>
        <w:t>050 ks balíčků</w:t>
      </w:r>
    </w:p>
    <w:p w:rsidR="008B6A9E" w:rsidRDefault="008B6A9E" w:rsidP="008B6A9E">
      <w:pPr>
        <w:widowControl w:val="0"/>
        <w:spacing w:before="120" w:after="0"/>
        <w:jc w:val="both"/>
        <w:rPr>
          <w:rFonts w:ascii="Calibri" w:eastAsia="Times New Roman" w:hAnsi="Calibri" w:cs="Calibri"/>
        </w:rPr>
      </w:pPr>
    </w:p>
    <w:p w:rsidR="00D40B28" w:rsidRDefault="00D40B28" w:rsidP="008B6A9E">
      <w:pPr>
        <w:widowControl w:val="0"/>
        <w:spacing w:before="120" w:after="0"/>
        <w:jc w:val="both"/>
        <w:rPr>
          <w:rFonts w:ascii="Calibri" w:eastAsia="Times New Roman" w:hAnsi="Calibri" w:cs="Calibri"/>
        </w:rPr>
      </w:pPr>
    </w:p>
    <w:p w:rsidR="00D40B28" w:rsidRDefault="00D40B28" w:rsidP="008B6A9E">
      <w:pPr>
        <w:widowControl w:val="0"/>
        <w:spacing w:before="120" w:after="0"/>
        <w:jc w:val="both"/>
        <w:rPr>
          <w:rFonts w:ascii="Calibri" w:eastAsia="Times New Roman" w:hAnsi="Calibri" w:cs="Calibri"/>
        </w:rPr>
      </w:pPr>
    </w:p>
    <w:p w:rsidR="00D40B28" w:rsidRDefault="00D40B28" w:rsidP="008B6A9E">
      <w:pPr>
        <w:widowControl w:val="0"/>
        <w:spacing w:before="120" w:after="0"/>
        <w:jc w:val="both"/>
        <w:rPr>
          <w:rFonts w:ascii="Calibri" w:eastAsia="Times New Roman" w:hAnsi="Calibri" w:cs="Calibri"/>
        </w:rPr>
      </w:pPr>
    </w:p>
    <w:p w:rsidR="00D40B28" w:rsidRDefault="00D40B28" w:rsidP="008B6A9E">
      <w:pPr>
        <w:widowControl w:val="0"/>
        <w:spacing w:before="120" w:after="0"/>
        <w:jc w:val="both"/>
        <w:rPr>
          <w:rFonts w:ascii="Calibri" w:eastAsia="Times New Roman" w:hAnsi="Calibri" w:cs="Calibri"/>
        </w:rPr>
      </w:pPr>
    </w:p>
    <w:p w:rsidR="00D40B28" w:rsidRDefault="00D40B28" w:rsidP="008B6A9E">
      <w:pPr>
        <w:widowControl w:val="0"/>
        <w:spacing w:before="120" w:after="0"/>
        <w:jc w:val="both"/>
        <w:rPr>
          <w:rFonts w:ascii="Calibri" w:eastAsia="Times New Roman" w:hAnsi="Calibri" w:cs="Calibri"/>
        </w:rPr>
      </w:pPr>
    </w:p>
    <w:p w:rsidR="00D40B28" w:rsidRDefault="00D40B28" w:rsidP="008B6A9E">
      <w:pPr>
        <w:widowControl w:val="0"/>
        <w:spacing w:before="120" w:after="0"/>
        <w:jc w:val="both"/>
        <w:rPr>
          <w:rFonts w:ascii="Calibri" w:eastAsia="Times New Roman" w:hAnsi="Calibri" w:cs="Calibri"/>
        </w:rPr>
      </w:pPr>
    </w:p>
    <w:p w:rsidR="00D40B28" w:rsidRDefault="00D40B28" w:rsidP="008B6A9E">
      <w:pPr>
        <w:widowControl w:val="0"/>
        <w:spacing w:before="120" w:after="0"/>
        <w:jc w:val="both"/>
        <w:rPr>
          <w:rFonts w:ascii="Calibri" w:eastAsia="Times New Roman" w:hAnsi="Calibri" w:cs="Calibri"/>
        </w:rPr>
      </w:pPr>
    </w:p>
    <w:p w:rsidR="00D40B28" w:rsidRPr="008B6A9E" w:rsidRDefault="00D40B28" w:rsidP="008B6A9E">
      <w:pPr>
        <w:widowControl w:val="0"/>
        <w:spacing w:before="120" w:after="0"/>
        <w:jc w:val="both"/>
        <w:rPr>
          <w:rFonts w:ascii="Calibri" w:eastAsia="Times New Roman" w:hAnsi="Calibri" w:cs="Calibri"/>
        </w:rPr>
      </w:pP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lastRenderedPageBreak/>
        <w:t xml:space="preserve">III. </w:t>
      </w: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t>Kupní cena</w:t>
      </w:r>
    </w:p>
    <w:p w:rsidR="008B6A9E" w:rsidRPr="008B6A9E" w:rsidRDefault="008B6A9E" w:rsidP="00E0128F">
      <w:pPr>
        <w:widowControl w:val="0"/>
        <w:numPr>
          <w:ilvl w:val="3"/>
          <w:numId w:val="10"/>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Kupní cena je smluvně sjednána takto:</w:t>
      </w:r>
    </w:p>
    <w:p w:rsidR="008B6A9E" w:rsidRPr="008B6A9E" w:rsidRDefault="008B6A9E" w:rsidP="008B6A9E">
      <w:pPr>
        <w:widowControl w:val="0"/>
        <w:spacing w:before="120" w:after="0"/>
        <w:jc w:val="both"/>
        <w:rPr>
          <w:rFonts w:ascii="Calibri" w:eastAsia="Times New Roman" w:hAnsi="Calibri" w:cs="Calibri"/>
          <w:b/>
        </w:rPr>
      </w:pPr>
    </w:p>
    <w:p w:rsidR="008B6A9E" w:rsidRPr="008B6A9E" w:rsidRDefault="008B6A9E" w:rsidP="008B6A9E">
      <w:pPr>
        <w:widowControl w:val="0"/>
        <w:spacing w:before="120" w:after="0"/>
        <w:jc w:val="both"/>
        <w:rPr>
          <w:rFonts w:ascii="Calibri" w:eastAsia="Times New Roman" w:hAnsi="Calibri" w:cs="Calibri"/>
          <w:b/>
        </w:rPr>
      </w:pPr>
      <w:r w:rsidRPr="008B6A9E">
        <w:rPr>
          <w:rFonts w:ascii="Calibri" w:eastAsia="Times New Roman" w:hAnsi="Calibri" w:cs="Calibri"/>
          <w:b/>
        </w:rPr>
        <w:t xml:space="preserve">Cena za </w:t>
      </w:r>
      <w:r w:rsidR="00CB3911">
        <w:rPr>
          <w:rFonts w:ascii="Calibri" w:eastAsia="Times New Roman" w:hAnsi="Calibri" w:cs="Calibri"/>
          <w:b/>
        </w:rPr>
        <w:t xml:space="preserve">1 ks </w:t>
      </w:r>
      <w:r w:rsidRPr="008B6A9E">
        <w:rPr>
          <w:rFonts w:ascii="Calibri" w:eastAsia="Times New Roman" w:hAnsi="Calibri" w:cs="Calibri"/>
          <w:b/>
        </w:rPr>
        <w:t>balíčk</w:t>
      </w:r>
      <w:r w:rsidR="00CB3911">
        <w:rPr>
          <w:rFonts w:ascii="Calibri" w:eastAsia="Times New Roman" w:hAnsi="Calibri" w:cs="Calibri"/>
          <w:b/>
        </w:rPr>
        <w:t>u</w:t>
      </w:r>
      <w:r w:rsidRPr="008B6A9E">
        <w:rPr>
          <w:rFonts w:ascii="Calibri" w:eastAsia="Times New Roman" w:hAnsi="Calibri" w:cs="Calibri"/>
          <w:b/>
        </w:rPr>
        <w:t>:</w:t>
      </w:r>
    </w:p>
    <w:p w:rsidR="008B6A9E" w:rsidRPr="008B6A9E" w:rsidRDefault="008B6A9E" w:rsidP="008B6A9E">
      <w:pPr>
        <w:widowControl w:val="0"/>
        <w:spacing w:before="120" w:after="0"/>
        <w:jc w:val="both"/>
        <w:rPr>
          <w:rFonts w:ascii="Calibri" w:eastAsia="Times New Roman"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7"/>
        <w:gridCol w:w="2257"/>
        <w:gridCol w:w="2268"/>
      </w:tblGrid>
      <w:tr w:rsidR="008B6A9E" w:rsidRPr="008B6A9E" w:rsidTr="001B77F9">
        <w:trPr>
          <w:trHeight w:val="1375"/>
        </w:trPr>
        <w:tc>
          <w:tcPr>
            <w:tcW w:w="2302" w:type="dxa"/>
            <w:vAlign w:val="center"/>
          </w:tcPr>
          <w:p w:rsidR="008B6A9E" w:rsidRPr="008B6A9E" w:rsidRDefault="008B6A9E" w:rsidP="00CB3911">
            <w:pPr>
              <w:widowControl w:val="0"/>
              <w:spacing w:before="120" w:after="0"/>
              <w:jc w:val="center"/>
              <w:rPr>
                <w:rFonts w:ascii="Calibri" w:eastAsia="Times New Roman" w:hAnsi="Calibri" w:cs="Calibri"/>
                <w:b/>
              </w:rPr>
            </w:pPr>
            <w:r w:rsidRPr="008B6A9E">
              <w:rPr>
                <w:rFonts w:ascii="Calibri" w:eastAsia="Times New Roman" w:hAnsi="Calibri" w:cs="Calibri"/>
                <w:b/>
              </w:rPr>
              <w:t xml:space="preserve">Název </w:t>
            </w:r>
            <w:r w:rsidRPr="008B6A9E">
              <w:rPr>
                <w:rFonts w:ascii="Calibri" w:eastAsia="Times New Roman" w:hAnsi="Calibri" w:cs="Calibri"/>
                <w:b/>
                <w:bCs/>
                <w:color w:val="000000"/>
                <w:lang w:eastAsia="cs-CZ"/>
              </w:rPr>
              <w:t>přípravku</w:t>
            </w:r>
          </w:p>
        </w:tc>
        <w:tc>
          <w:tcPr>
            <w:tcW w:w="2302" w:type="dxa"/>
            <w:vAlign w:val="center"/>
          </w:tcPr>
          <w:p w:rsidR="008B6A9E" w:rsidRPr="008B6A9E" w:rsidRDefault="008B6A9E" w:rsidP="00CB3911">
            <w:pPr>
              <w:widowControl w:val="0"/>
              <w:spacing w:before="120" w:after="0"/>
              <w:jc w:val="center"/>
              <w:rPr>
                <w:rFonts w:ascii="Calibri" w:eastAsia="Times New Roman" w:hAnsi="Calibri" w:cs="Calibri"/>
                <w:b/>
              </w:rPr>
            </w:pPr>
            <w:r w:rsidRPr="008B6A9E">
              <w:rPr>
                <w:rFonts w:ascii="Calibri" w:eastAsia="Times New Roman" w:hAnsi="Calibri" w:cs="Calibri"/>
                <w:b/>
              </w:rPr>
              <w:t>Cena 1 ks přípravku v Kč bez DPH</w:t>
            </w:r>
          </w:p>
        </w:tc>
        <w:tc>
          <w:tcPr>
            <w:tcW w:w="2303" w:type="dxa"/>
            <w:vAlign w:val="center"/>
          </w:tcPr>
          <w:p w:rsidR="008B6A9E" w:rsidRPr="008B6A9E" w:rsidRDefault="008B6A9E" w:rsidP="00FD324E">
            <w:pPr>
              <w:widowControl w:val="0"/>
              <w:spacing w:before="120" w:after="0"/>
              <w:jc w:val="center"/>
              <w:rPr>
                <w:rFonts w:ascii="Calibri" w:eastAsia="Times New Roman" w:hAnsi="Calibri" w:cs="Calibri"/>
                <w:b/>
                <w:i/>
              </w:rPr>
            </w:pPr>
            <w:r w:rsidRPr="00FD324E">
              <w:rPr>
                <w:rFonts w:ascii="Calibri" w:eastAsia="Times New Roman" w:hAnsi="Calibri" w:cs="Calibri"/>
                <w:b/>
              </w:rPr>
              <w:t xml:space="preserve">DPH </w:t>
            </w:r>
            <w:r w:rsidR="00FD324E">
              <w:rPr>
                <w:rFonts w:ascii="Calibri" w:eastAsia="Times New Roman" w:hAnsi="Calibri" w:cs="Calibri"/>
                <w:b/>
              </w:rPr>
              <w:t xml:space="preserve">15 </w:t>
            </w:r>
            <w:r w:rsidRPr="00FD324E">
              <w:rPr>
                <w:rFonts w:ascii="Calibri" w:eastAsia="Times New Roman" w:hAnsi="Calibri" w:cs="Calibri"/>
                <w:b/>
              </w:rPr>
              <w:t>% v Kč</w:t>
            </w:r>
            <w:r w:rsidRPr="00FD324E">
              <w:rPr>
                <w:rFonts w:ascii="Calibri" w:eastAsia="Times New Roman" w:hAnsi="Calibri" w:cs="Calibri"/>
                <w:b/>
                <w:i/>
              </w:rPr>
              <w:t xml:space="preserve"> </w:t>
            </w:r>
          </w:p>
        </w:tc>
        <w:tc>
          <w:tcPr>
            <w:tcW w:w="2303" w:type="dxa"/>
            <w:vAlign w:val="center"/>
          </w:tcPr>
          <w:p w:rsidR="008B6A9E" w:rsidRPr="008B6A9E" w:rsidRDefault="008B6A9E" w:rsidP="008B6A9E">
            <w:pPr>
              <w:widowControl w:val="0"/>
              <w:spacing w:before="120" w:after="0"/>
              <w:jc w:val="center"/>
              <w:rPr>
                <w:rFonts w:ascii="Calibri" w:eastAsia="Times New Roman" w:hAnsi="Calibri" w:cs="Calibri"/>
              </w:rPr>
            </w:pPr>
            <w:r w:rsidRPr="008B6A9E">
              <w:rPr>
                <w:rFonts w:ascii="Calibri" w:eastAsia="Times New Roman" w:hAnsi="Calibri" w:cs="Calibri"/>
                <w:b/>
              </w:rPr>
              <w:t xml:space="preserve">Cena </w:t>
            </w:r>
            <w:r w:rsidR="008100D0">
              <w:rPr>
                <w:rFonts w:ascii="Calibri" w:eastAsia="Times New Roman" w:hAnsi="Calibri" w:cs="Calibri"/>
                <w:b/>
              </w:rPr>
              <w:t xml:space="preserve">1 ks </w:t>
            </w:r>
            <w:r w:rsidR="006C70D4">
              <w:rPr>
                <w:rFonts w:ascii="Calibri" w:eastAsia="Times New Roman" w:hAnsi="Calibri" w:cs="Calibri"/>
                <w:b/>
              </w:rPr>
              <w:t xml:space="preserve">přípravku </w:t>
            </w:r>
            <w:r w:rsidRPr="008B6A9E">
              <w:rPr>
                <w:rFonts w:ascii="Calibri" w:eastAsia="Times New Roman" w:hAnsi="Calibri" w:cs="Calibri"/>
                <w:b/>
              </w:rPr>
              <w:t>v Kč vč. DPH</w:t>
            </w:r>
          </w:p>
        </w:tc>
      </w:tr>
      <w:tr w:rsidR="008B6A9E" w:rsidRPr="008B6A9E" w:rsidTr="001B77F9">
        <w:trPr>
          <w:trHeight w:val="558"/>
        </w:trPr>
        <w:tc>
          <w:tcPr>
            <w:tcW w:w="2302" w:type="dxa"/>
          </w:tcPr>
          <w:p w:rsidR="008B6A9E" w:rsidRPr="008B6A9E" w:rsidRDefault="00FD324E" w:rsidP="008B6A9E">
            <w:pPr>
              <w:widowControl w:val="0"/>
              <w:spacing w:before="120" w:after="0"/>
              <w:jc w:val="center"/>
              <w:rPr>
                <w:rFonts w:ascii="Calibri" w:eastAsia="Times New Roman" w:hAnsi="Calibri" w:cs="Calibri"/>
              </w:rPr>
            </w:pPr>
            <w:proofErr w:type="spellStart"/>
            <w:r>
              <w:rPr>
                <w:rFonts w:ascii="Calibri" w:eastAsia="Times New Roman" w:hAnsi="Calibri" w:cs="Calibri"/>
                <w:i/>
                <w:iCs/>
                <w:color w:val="000000"/>
                <w:lang w:eastAsia="cs-CZ"/>
              </w:rPr>
              <w:t>Revital</w:t>
            </w:r>
            <w:proofErr w:type="spellEnd"/>
            <w:r>
              <w:rPr>
                <w:rFonts w:ascii="Calibri" w:eastAsia="Times New Roman" w:hAnsi="Calibri" w:cs="Calibri"/>
                <w:i/>
                <w:iCs/>
                <w:color w:val="000000"/>
                <w:lang w:eastAsia="cs-CZ"/>
              </w:rPr>
              <w:t xml:space="preserve"> C </w:t>
            </w:r>
            <w:proofErr w:type="spellStart"/>
            <w:r>
              <w:rPr>
                <w:rFonts w:ascii="Calibri" w:eastAsia="Times New Roman" w:hAnsi="Calibri" w:cs="Calibri"/>
                <w:i/>
                <w:iCs/>
                <w:color w:val="000000"/>
                <w:lang w:eastAsia="cs-CZ"/>
              </w:rPr>
              <w:t>complex</w:t>
            </w:r>
            <w:proofErr w:type="spellEnd"/>
            <w:r>
              <w:rPr>
                <w:rFonts w:ascii="Calibri" w:eastAsia="Times New Roman" w:hAnsi="Calibri" w:cs="Calibri"/>
                <w:i/>
                <w:iCs/>
                <w:color w:val="000000"/>
                <w:lang w:eastAsia="cs-CZ"/>
              </w:rPr>
              <w:t xml:space="preserve"> mini lesní směs</w:t>
            </w:r>
          </w:p>
        </w:tc>
        <w:tc>
          <w:tcPr>
            <w:tcW w:w="2302" w:type="dxa"/>
          </w:tcPr>
          <w:p w:rsidR="008B6A9E" w:rsidRPr="008B6A9E" w:rsidRDefault="00FD324E" w:rsidP="008B6A9E">
            <w:pPr>
              <w:widowControl w:val="0"/>
              <w:spacing w:before="120" w:after="0"/>
              <w:jc w:val="center"/>
              <w:rPr>
                <w:rFonts w:ascii="Calibri" w:eastAsia="Times New Roman" w:hAnsi="Calibri" w:cs="Calibri"/>
              </w:rPr>
            </w:pPr>
            <w:r>
              <w:rPr>
                <w:rFonts w:ascii="Calibri" w:eastAsia="Times New Roman" w:hAnsi="Calibri" w:cs="Calibri"/>
                <w:i/>
              </w:rPr>
              <w:t>48,70</w:t>
            </w:r>
          </w:p>
        </w:tc>
        <w:tc>
          <w:tcPr>
            <w:tcW w:w="2303" w:type="dxa"/>
          </w:tcPr>
          <w:p w:rsidR="008B6A9E" w:rsidRPr="00FD324E" w:rsidRDefault="00FD324E" w:rsidP="008B6A9E">
            <w:pPr>
              <w:widowControl w:val="0"/>
              <w:spacing w:before="120" w:after="0"/>
              <w:jc w:val="center"/>
              <w:rPr>
                <w:rFonts w:ascii="Calibri" w:eastAsia="Times New Roman" w:hAnsi="Calibri" w:cs="Calibri"/>
              </w:rPr>
            </w:pPr>
            <w:r>
              <w:rPr>
                <w:rFonts w:ascii="Calibri" w:eastAsia="Times New Roman" w:hAnsi="Calibri" w:cs="Calibri"/>
                <w:i/>
              </w:rPr>
              <w:t>7,30</w:t>
            </w:r>
          </w:p>
        </w:tc>
        <w:tc>
          <w:tcPr>
            <w:tcW w:w="2303" w:type="dxa"/>
          </w:tcPr>
          <w:p w:rsidR="008B6A9E" w:rsidRPr="00FD324E" w:rsidRDefault="00FD324E" w:rsidP="008B6A9E">
            <w:pPr>
              <w:widowControl w:val="0"/>
              <w:spacing w:before="120" w:after="0"/>
              <w:jc w:val="center"/>
              <w:rPr>
                <w:rFonts w:ascii="Calibri" w:eastAsia="Times New Roman" w:hAnsi="Calibri" w:cs="Calibri"/>
              </w:rPr>
            </w:pPr>
            <w:r>
              <w:rPr>
                <w:rFonts w:ascii="Calibri" w:eastAsia="Times New Roman" w:hAnsi="Calibri" w:cs="Calibri"/>
                <w:i/>
              </w:rPr>
              <w:t>56,-</w:t>
            </w:r>
          </w:p>
        </w:tc>
      </w:tr>
      <w:tr w:rsidR="008B6A9E" w:rsidRPr="008B6A9E" w:rsidTr="001B77F9">
        <w:trPr>
          <w:trHeight w:val="558"/>
        </w:trPr>
        <w:tc>
          <w:tcPr>
            <w:tcW w:w="2302" w:type="dxa"/>
          </w:tcPr>
          <w:p w:rsidR="008B6A9E" w:rsidRDefault="00FD324E" w:rsidP="008B6A9E">
            <w:pPr>
              <w:widowControl w:val="0"/>
              <w:spacing w:before="120" w:after="0"/>
              <w:jc w:val="center"/>
              <w:rPr>
                <w:rFonts w:ascii="Calibri" w:eastAsia="Times New Roman" w:hAnsi="Calibri" w:cs="Calibri"/>
                <w:i/>
                <w:iCs/>
                <w:color w:val="000000"/>
                <w:lang w:eastAsia="cs-CZ"/>
              </w:rPr>
            </w:pPr>
            <w:r>
              <w:rPr>
                <w:rFonts w:ascii="Calibri" w:eastAsia="Times New Roman" w:hAnsi="Calibri" w:cs="Calibri"/>
                <w:i/>
                <w:iCs/>
                <w:color w:val="000000"/>
                <w:lang w:eastAsia="cs-CZ"/>
              </w:rPr>
              <w:t>Hořčík</w:t>
            </w:r>
          </w:p>
          <w:p w:rsidR="00247AB9" w:rsidRPr="008B6A9E" w:rsidRDefault="00247AB9" w:rsidP="008B6A9E">
            <w:pPr>
              <w:widowControl w:val="0"/>
              <w:spacing w:before="120" w:after="0"/>
              <w:jc w:val="center"/>
              <w:rPr>
                <w:rFonts w:ascii="Calibri" w:eastAsia="Times New Roman" w:hAnsi="Calibri" w:cs="Calibri"/>
                <w:i/>
              </w:rPr>
            </w:pPr>
            <w:r>
              <w:rPr>
                <w:rFonts w:ascii="Calibri" w:eastAsia="Times New Roman" w:hAnsi="Calibri" w:cs="Calibri"/>
                <w:i/>
                <w:iCs/>
                <w:color w:val="000000"/>
                <w:lang w:eastAsia="cs-CZ"/>
              </w:rPr>
              <w:t>300 mg.</w:t>
            </w:r>
          </w:p>
        </w:tc>
        <w:tc>
          <w:tcPr>
            <w:tcW w:w="2302" w:type="dxa"/>
          </w:tcPr>
          <w:p w:rsidR="008B6A9E" w:rsidRPr="008B6A9E" w:rsidRDefault="00FD324E" w:rsidP="008B6A9E">
            <w:pPr>
              <w:widowControl w:val="0"/>
              <w:spacing w:before="120" w:after="0"/>
              <w:jc w:val="center"/>
              <w:rPr>
                <w:rFonts w:ascii="Calibri" w:eastAsia="Times New Roman" w:hAnsi="Calibri" w:cs="Calibri"/>
                <w:i/>
                <w:highlight w:val="yellow"/>
              </w:rPr>
            </w:pPr>
            <w:r w:rsidRPr="00FD324E">
              <w:rPr>
                <w:rFonts w:ascii="Calibri" w:eastAsia="Times New Roman" w:hAnsi="Calibri" w:cs="Calibri"/>
                <w:i/>
              </w:rPr>
              <w:t>87,39</w:t>
            </w:r>
          </w:p>
        </w:tc>
        <w:tc>
          <w:tcPr>
            <w:tcW w:w="2303" w:type="dxa"/>
          </w:tcPr>
          <w:p w:rsidR="008B6A9E" w:rsidRPr="00FD324E" w:rsidRDefault="00FD324E" w:rsidP="008B6A9E">
            <w:pPr>
              <w:widowControl w:val="0"/>
              <w:spacing w:before="120" w:after="0"/>
              <w:jc w:val="center"/>
              <w:rPr>
                <w:rFonts w:ascii="Calibri" w:eastAsia="Times New Roman" w:hAnsi="Calibri" w:cs="Calibri"/>
                <w:i/>
              </w:rPr>
            </w:pPr>
            <w:r>
              <w:rPr>
                <w:rFonts w:ascii="Calibri" w:eastAsia="Times New Roman" w:hAnsi="Calibri" w:cs="Calibri"/>
                <w:i/>
              </w:rPr>
              <w:t>13,11</w:t>
            </w:r>
          </w:p>
        </w:tc>
        <w:tc>
          <w:tcPr>
            <w:tcW w:w="2303" w:type="dxa"/>
          </w:tcPr>
          <w:p w:rsidR="008B6A9E" w:rsidRPr="00FD324E" w:rsidRDefault="00FD324E" w:rsidP="008B6A9E">
            <w:pPr>
              <w:widowControl w:val="0"/>
              <w:spacing w:before="120" w:after="0"/>
              <w:jc w:val="center"/>
              <w:rPr>
                <w:rFonts w:ascii="Calibri" w:eastAsia="Times New Roman" w:hAnsi="Calibri" w:cs="Calibri"/>
                <w:i/>
              </w:rPr>
            </w:pPr>
            <w:r>
              <w:rPr>
                <w:rFonts w:ascii="Calibri" w:eastAsia="Times New Roman" w:hAnsi="Calibri" w:cs="Calibri"/>
                <w:i/>
              </w:rPr>
              <w:t>100,50</w:t>
            </w:r>
          </w:p>
        </w:tc>
      </w:tr>
      <w:tr w:rsidR="008B6A9E" w:rsidRPr="008B6A9E" w:rsidTr="001B77F9">
        <w:trPr>
          <w:trHeight w:val="558"/>
        </w:trPr>
        <w:tc>
          <w:tcPr>
            <w:tcW w:w="2302" w:type="dxa"/>
          </w:tcPr>
          <w:p w:rsidR="008B6A9E" w:rsidRPr="008B6A9E" w:rsidRDefault="00FD324E" w:rsidP="008B6A9E">
            <w:pPr>
              <w:widowControl w:val="0"/>
              <w:spacing w:before="120" w:after="0"/>
              <w:jc w:val="center"/>
              <w:rPr>
                <w:rFonts w:ascii="Calibri" w:eastAsia="Times New Roman" w:hAnsi="Calibri" w:cs="Calibri"/>
                <w:i/>
              </w:rPr>
            </w:pPr>
            <w:r>
              <w:rPr>
                <w:rFonts w:ascii="Calibri" w:eastAsia="Times New Roman" w:hAnsi="Calibri" w:cs="Calibri"/>
                <w:i/>
                <w:iCs/>
                <w:color w:val="000000"/>
                <w:lang w:eastAsia="cs-CZ"/>
              </w:rPr>
              <w:t>Zinek Forte</w:t>
            </w:r>
            <w:r w:rsidR="00247AB9">
              <w:rPr>
                <w:rFonts w:ascii="Calibri" w:eastAsia="Times New Roman" w:hAnsi="Calibri" w:cs="Calibri"/>
                <w:i/>
                <w:iCs/>
                <w:color w:val="000000"/>
                <w:lang w:eastAsia="cs-CZ"/>
              </w:rPr>
              <w:t xml:space="preserve"> 25 mg.</w:t>
            </w:r>
          </w:p>
        </w:tc>
        <w:tc>
          <w:tcPr>
            <w:tcW w:w="2302" w:type="dxa"/>
          </w:tcPr>
          <w:p w:rsidR="008B6A9E" w:rsidRPr="008B6A9E" w:rsidRDefault="00FD324E" w:rsidP="008B6A9E">
            <w:pPr>
              <w:widowControl w:val="0"/>
              <w:spacing w:before="120" w:after="0"/>
              <w:jc w:val="center"/>
              <w:rPr>
                <w:rFonts w:ascii="Calibri" w:eastAsia="Times New Roman" w:hAnsi="Calibri" w:cs="Calibri"/>
                <w:i/>
                <w:highlight w:val="yellow"/>
              </w:rPr>
            </w:pPr>
            <w:r w:rsidRPr="00FD324E">
              <w:rPr>
                <w:rFonts w:ascii="Calibri" w:eastAsia="Times New Roman" w:hAnsi="Calibri" w:cs="Calibri"/>
                <w:i/>
              </w:rPr>
              <w:t>37,81</w:t>
            </w:r>
          </w:p>
        </w:tc>
        <w:tc>
          <w:tcPr>
            <w:tcW w:w="2303" w:type="dxa"/>
          </w:tcPr>
          <w:p w:rsidR="008B6A9E" w:rsidRPr="00FD324E" w:rsidRDefault="00FD324E" w:rsidP="008B6A9E">
            <w:pPr>
              <w:widowControl w:val="0"/>
              <w:spacing w:before="120" w:after="0"/>
              <w:jc w:val="center"/>
              <w:rPr>
                <w:rFonts w:ascii="Calibri" w:eastAsia="Times New Roman" w:hAnsi="Calibri" w:cs="Calibri"/>
                <w:i/>
              </w:rPr>
            </w:pPr>
            <w:r>
              <w:rPr>
                <w:rFonts w:ascii="Calibri" w:eastAsia="Times New Roman" w:hAnsi="Calibri" w:cs="Calibri"/>
                <w:i/>
              </w:rPr>
              <w:t>5,67</w:t>
            </w:r>
          </w:p>
        </w:tc>
        <w:tc>
          <w:tcPr>
            <w:tcW w:w="2303" w:type="dxa"/>
          </w:tcPr>
          <w:p w:rsidR="008B6A9E" w:rsidRPr="00FD324E" w:rsidRDefault="00FD324E" w:rsidP="008B6A9E">
            <w:pPr>
              <w:widowControl w:val="0"/>
              <w:spacing w:before="120" w:after="0"/>
              <w:jc w:val="center"/>
              <w:rPr>
                <w:rFonts w:ascii="Calibri" w:eastAsia="Times New Roman" w:hAnsi="Calibri" w:cs="Calibri"/>
                <w:i/>
              </w:rPr>
            </w:pPr>
            <w:r>
              <w:rPr>
                <w:rFonts w:ascii="Calibri" w:eastAsia="Times New Roman" w:hAnsi="Calibri" w:cs="Calibri"/>
                <w:i/>
              </w:rPr>
              <w:t>43,48</w:t>
            </w:r>
          </w:p>
        </w:tc>
      </w:tr>
      <w:tr w:rsidR="008B6A9E" w:rsidRPr="008B6A9E" w:rsidTr="001B77F9">
        <w:trPr>
          <w:trHeight w:val="558"/>
        </w:trPr>
        <w:tc>
          <w:tcPr>
            <w:tcW w:w="2302" w:type="dxa"/>
          </w:tcPr>
          <w:p w:rsidR="008B6A9E" w:rsidRPr="008B6A9E" w:rsidRDefault="008B6A9E" w:rsidP="00B63884">
            <w:pPr>
              <w:widowControl w:val="0"/>
              <w:spacing w:before="120" w:after="0"/>
              <w:jc w:val="center"/>
              <w:rPr>
                <w:rFonts w:ascii="Calibri" w:eastAsia="Times New Roman" w:hAnsi="Calibri" w:cs="Calibri"/>
                <w:b/>
              </w:rPr>
            </w:pPr>
            <w:r w:rsidRPr="008B6A9E">
              <w:rPr>
                <w:rFonts w:ascii="Calibri" w:eastAsia="Times New Roman" w:hAnsi="Calibri" w:cs="Calibri"/>
                <w:b/>
              </w:rPr>
              <w:t xml:space="preserve">Cena celkem za </w:t>
            </w:r>
            <w:r w:rsidR="00B63884">
              <w:rPr>
                <w:rFonts w:ascii="Calibri" w:eastAsia="Times New Roman" w:hAnsi="Calibri" w:cs="Calibri"/>
                <w:b/>
              </w:rPr>
              <w:t xml:space="preserve">1 ks </w:t>
            </w:r>
            <w:r w:rsidRPr="008B6A9E">
              <w:rPr>
                <w:rFonts w:ascii="Calibri" w:eastAsia="Times New Roman" w:hAnsi="Calibri" w:cs="Calibri"/>
                <w:b/>
              </w:rPr>
              <w:t>balíčk</w:t>
            </w:r>
            <w:r w:rsidR="00B63884">
              <w:rPr>
                <w:rFonts w:ascii="Calibri" w:eastAsia="Times New Roman" w:hAnsi="Calibri" w:cs="Calibri"/>
                <w:b/>
              </w:rPr>
              <w:t>u</w:t>
            </w:r>
          </w:p>
        </w:tc>
        <w:tc>
          <w:tcPr>
            <w:tcW w:w="2302" w:type="dxa"/>
          </w:tcPr>
          <w:p w:rsidR="008B6A9E" w:rsidRPr="00FD324E" w:rsidRDefault="00FD324E" w:rsidP="008B6A9E">
            <w:pPr>
              <w:widowControl w:val="0"/>
              <w:spacing w:before="120" w:after="0"/>
              <w:jc w:val="center"/>
              <w:rPr>
                <w:rFonts w:ascii="Calibri" w:eastAsia="Times New Roman" w:hAnsi="Calibri" w:cs="Calibri"/>
                <w:i/>
              </w:rPr>
            </w:pPr>
            <w:r>
              <w:rPr>
                <w:rFonts w:ascii="Calibri" w:eastAsia="Times New Roman" w:hAnsi="Calibri" w:cs="Calibri"/>
                <w:i/>
              </w:rPr>
              <w:t>173,90</w:t>
            </w:r>
          </w:p>
        </w:tc>
        <w:tc>
          <w:tcPr>
            <w:tcW w:w="2303" w:type="dxa"/>
          </w:tcPr>
          <w:p w:rsidR="008B6A9E" w:rsidRPr="00FD324E" w:rsidRDefault="00FD324E" w:rsidP="008B6A9E">
            <w:pPr>
              <w:widowControl w:val="0"/>
              <w:spacing w:before="120" w:after="0"/>
              <w:jc w:val="center"/>
              <w:rPr>
                <w:rFonts w:ascii="Calibri" w:eastAsia="Times New Roman" w:hAnsi="Calibri" w:cs="Calibri"/>
                <w:i/>
              </w:rPr>
            </w:pPr>
            <w:r>
              <w:rPr>
                <w:rFonts w:ascii="Calibri" w:eastAsia="Times New Roman" w:hAnsi="Calibri" w:cs="Calibri"/>
                <w:i/>
              </w:rPr>
              <w:t>26,10</w:t>
            </w:r>
          </w:p>
        </w:tc>
        <w:tc>
          <w:tcPr>
            <w:tcW w:w="2303" w:type="dxa"/>
          </w:tcPr>
          <w:p w:rsidR="008B6A9E" w:rsidRPr="00FD324E" w:rsidRDefault="00FD324E" w:rsidP="008B6A9E">
            <w:pPr>
              <w:widowControl w:val="0"/>
              <w:spacing w:before="120" w:after="0"/>
              <w:jc w:val="center"/>
              <w:rPr>
                <w:rFonts w:ascii="Calibri" w:eastAsia="Times New Roman" w:hAnsi="Calibri" w:cs="Calibri"/>
                <w:i/>
              </w:rPr>
            </w:pPr>
            <w:r>
              <w:rPr>
                <w:rFonts w:ascii="Calibri" w:eastAsia="Times New Roman" w:hAnsi="Calibri" w:cs="Calibri"/>
                <w:i/>
              </w:rPr>
              <w:t>200,-</w:t>
            </w:r>
          </w:p>
        </w:tc>
      </w:tr>
    </w:tbl>
    <w:p w:rsidR="008B6A9E" w:rsidRPr="008B6A9E" w:rsidRDefault="008B6A9E" w:rsidP="008B6A9E">
      <w:pPr>
        <w:widowControl w:val="0"/>
        <w:spacing w:before="120" w:after="0"/>
        <w:jc w:val="both"/>
        <w:rPr>
          <w:rFonts w:ascii="Calibri" w:eastAsia="Times New Roman" w:hAnsi="Calibri" w:cs="Calibri"/>
          <w:b/>
          <w:i/>
          <w:u w:val="single"/>
        </w:rPr>
      </w:pPr>
    </w:p>
    <w:p w:rsidR="008B6A9E" w:rsidRPr="008B6A9E" w:rsidRDefault="008B6A9E" w:rsidP="008B6A9E">
      <w:pPr>
        <w:widowControl w:val="0"/>
        <w:spacing w:before="120" w:after="0"/>
        <w:jc w:val="both"/>
        <w:rPr>
          <w:rFonts w:ascii="Calibri" w:eastAsia="Times New Roman" w:hAnsi="Calibri" w:cs="Calibri"/>
          <w:b/>
        </w:rPr>
      </w:pPr>
      <w:r w:rsidRPr="008B6A9E">
        <w:rPr>
          <w:rFonts w:ascii="Calibri" w:eastAsia="Times New Roman" w:hAnsi="Calibri" w:cs="Calibri"/>
          <w:b/>
        </w:rPr>
        <w:t xml:space="preserve">Cena za 1 </w:t>
      </w:r>
      <w:r w:rsidR="00E0128F">
        <w:rPr>
          <w:rFonts w:ascii="Calibri" w:eastAsia="Times New Roman" w:hAnsi="Calibri" w:cs="Calibri"/>
          <w:b/>
        </w:rPr>
        <w:t>050</w:t>
      </w:r>
      <w:r w:rsidRPr="008B6A9E">
        <w:rPr>
          <w:rFonts w:ascii="Calibri" w:eastAsia="Times New Roman" w:hAnsi="Calibri" w:cs="Calibri"/>
          <w:b/>
        </w:rPr>
        <w:t xml:space="preserve"> ks balíčků:</w:t>
      </w:r>
    </w:p>
    <w:p w:rsidR="008B6A9E" w:rsidRPr="008B6A9E" w:rsidRDefault="008B6A9E" w:rsidP="008B6A9E">
      <w:pPr>
        <w:widowControl w:val="0"/>
        <w:spacing w:before="120" w:after="0"/>
        <w:jc w:val="both"/>
        <w:rPr>
          <w:rFonts w:ascii="Calibri" w:eastAsia="Times New Roman" w:hAnsi="Calibri" w:cs="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2267"/>
        <w:gridCol w:w="2264"/>
        <w:gridCol w:w="2268"/>
      </w:tblGrid>
      <w:tr w:rsidR="008B6A9E" w:rsidRPr="008B6A9E" w:rsidTr="00E0128F">
        <w:trPr>
          <w:trHeight w:val="1375"/>
          <w:jc w:val="center"/>
        </w:trPr>
        <w:tc>
          <w:tcPr>
            <w:tcW w:w="2302" w:type="dxa"/>
            <w:vAlign w:val="center"/>
          </w:tcPr>
          <w:p w:rsidR="008B6A9E" w:rsidRPr="008B6A9E" w:rsidRDefault="008B6A9E" w:rsidP="006C70D4">
            <w:pPr>
              <w:widowControl w:val="0"/>
              <w:spacing w:before="120" w:after="0"/>
              <w:jc w:val="center"/>
              <w:rPr>
                <w:rFonts w:ascii="Calibri" w:eastAsia="Times New Roman" w:hAnsi="Calibri" w:cs="Calibri"/>
                <w:b/>
              </w:rPr>
            </w:pPr>
            <w:r w:rsidRPr="008B6A9E">
              <w:rPr>
                <w:rFonts w:ascii="Calibri" w:eastAsia="Times New Roman" w:hAnsi="Calibri" w:cs="Calibri"/>
                <w:b/>
              </w:rPr>
              <w:t>Název balíčku</w:t>
            </w:r>
          </w:p>
        </w:tc>
        <w:tc>
          <w:tcPr>
            <w:tcW w:w="2302" w:type="dxa"/>
            <w:vAlign w:val="center"/>
          </w:tcPr>
          <w:p w:rsidR="008B6A9E" w:rsidRPr="008B6A9E" w:rsidRDefault="008B6A9E" w:rsidP="006C70D4">
            <w:pPr>
              <w:widowControl w:val="0"/>
              <w:spacing w:before="120" w:after="0"/>
              <w:jc w:val="center"/>
              <w:rPr>
                <w:rFonts w:ascii="Calibri" w:eastAsia="Times New Roman" w:hAnsi="Calibri" w:cs="Calibri"/>
                <w:b/>
              </w:rPr>
            </w:pPr>
            <w:r w:rsidRPr="00E71490">
              <w:rPr>
                <w:rFonts w:ascii="Calibri" w:eastAsia="Times New Roman" w:hAnsi="Calibri" w:cs="Calibri"/>
                <w:b/>
              </w:rPr>
              <w:t>Cena 1 </w:t>
            </w:r>
            <w:r w:rsidR="00E0128F" w:rsidRPr="00E71490">
              <w:rPr>
                <w:rFonts w:ascii="Calibri" w:eastAsia="Times New Roman" w:hAnsi="Calibri" w:cs="Calibri"/>
                <w:b/>
              </w:rPr>
              <w:t>050</w:t>
            </w:r>
            <w:r w:rsidRPr="00E71490">
              <w:rPr>
                <w:rFonts w:ascii="Calibri" w:eastAsia="Times New Roman" w:hAnsi="Calibri" w:cs="Calibri"/>
                <w:b/>
              </w:rPr>
              <w:t xml:space="preserve"> ks</w:t>
            </w:r>
            <w:r w:rsidRPr="008B6A9E">
              <w:rPr>
                <w:rFonts w:ascii="Calibri" w:eastAsia="Times New Roman" w:hAnsi="Calibri" w:cs="Calibri"/>
                <w:b/>
              </w:rPr>
              <w:t xml:space="preserve"> balíčků v Kč bez DPH</w:t>
            </w:r>
          </w:p>
        </w:tc>
        <w:tc>
          <w:tcPr>
            <w:tcW w:w="2303" w:type="dxa"/>
            <w:vAlign w:val="center"/>
          </w:tcPr>
          <w:p w:rsidR="008B6A9E" w:rsidRPr="008B6A9E" w:rsidRDefault="008B6A9E" w:rsidP="007B55DE">
            <w:pPr>
              <w:widowControl w:val="0"/>
              <w:spacing w:before="120" w:after="0"/>
              <w:jc w:val="center"/>
              <w:rPr>
                <w:rFonts w:ascii="Calibri" w:eastAsia="Times New Roman" w:hAnsi="Calibri" w:cs="Calibri"/>
                <w:b/>
              </w:rPr>
            </w:pPr>
            <w:r w:rsidRPr="008B6A9E">
              <w:rPr>
                <w:rFonts w:ascii="Calibri" w:eastAsia="Times New Roman" w:hAnsi="Calibri" w:cs="Calibri"/>
                <w:b/>
              </w:rPr>
              <w:t xml:space="preserve">DPH </w:t>
            </w:r>
            <w:r w:rsidR="007B55DE">
              <w:rPr>
                <w:rFonts w:ascii="Calibri" w:eastAsia="Times New Roman" w:hAnsi="Calibri" w:cs="Calibri"/>
                <w:b/>
              </w:rPr>
              <w:t>15</w:t>
            </w:r>
            <w:r w:rsidRPr="008B6A9E">
              <w:rPr>
                <w:rFonts w:ascii="Calibri" w:eastAsia="Times New Roman" w:hAnsi="Calibri" w:cs="Calibri"/>
                <w:b/>
              </w:rPr>
              <w:t xml:space="preserve"> % v Kč </w:t>
            </w:r>
          </w:p>
        </w:tc>
        <w:tc>
          <w:tcPr>
            <w:tcW w:w="2303" w:type="dxa"/>
            <w:vAlign w:val="center"/>
          </w:tcPr>
          <w:p w:rsidR="008B6A9E" w:rsidRPr="008B6A9E" w:rsidRDefault="008B6A9E" w:rsidP="006C70D4">
            <w:pPr>
              <w:widowControl w:val="0"/>
              <w:spacing w:before="120" w:after="0"/>
              <w:jc w:val="center"/>
              <w:rPr>
                <w:rFonts w:ascii="Calibri" w:eastAsia="Times New Roman" w:hAnsi="Calibri" w:cs="Calibri"/>
              </w:rPr>
            </w:pPr>
            <w:r w:rsidRPr="008B6A9E">
              <w:rPr>
                <w:rFonts w:ascii="Calibri" w:eastAsia="Times New Roman" w:hAnsi="Calibri" w:cs="Calibri"/>
                <w:b/>
              </w:rPr>
              <w:t xml:space="preserve">Cena </w:t>
            </w:r>
            <w:r w:rsidR="005A561E" w:rsidRPr="00E71490">
              <w:rPr>
                <w:rFonts w:ascii="Calibri" w:eastAsia="Times New Roman" w:hAnsi="Calibri" w:cs="Calibri"/>
                <w:b/>
              </w:rPr>
              <w:t>1 050 ks</w:t>
            </w:r>
            <w:r w:rsidR="005A561E" w:rsidRPr="008B6A9E">
              <w:rPr>
                <w:rFonts w:ascii="Calibri" w:eastAsia="Times New Roman" w:hAnsi="Calibri" w:cs="Calibri"/>
                <w:b/>
              </w:rPr>
              <w:t xml:space="preserve"> </w:t>
            </w:r>
            <w:r w:rsidR="006C70D4">
              <w:rPr>
                <w:rFonts w:ascii="Calibri" w:eastAsia="Times New Roman" w:hAnsi="Calibri" w:cs="Calibri"/>
                <w:b/>
              </w:rPr>
              <w:t xml:space="preserve">balíčků </w:t>
            </w:r>
            <w:r w:rsidRPr="008B6A9E">
              <w:rPr>
                <w:rFonts w:ascii="Calibri" w:eastAsia="Times New Roman" w:hAnsi="Calibri" w:cs="Calibri"/>
                <w:b/>
              </w:rPr>
              <w:t>v Kč vč. DPH</w:t>
            </w:r>
          </w:p>
        </w:tc>
      </w:tr>
      <w:tr w:rsidR="008B6A9E" w:rsidRPr="008B6A9E" w:rsidTr="00E0128F">
        <w:trPr>
          <w:trHeight w:val="558"/>
          <w:jc w:val="center"/>
        </w:trPr>
        <w:tc>
          <w:tcPr>
            <w:tcW w:w="2302" w:type="dxa"/>
          </w:tcPr>
          <w:p w:rsidR="008B6A9E" w:rsidRPr="00884FFA" w:rsidRDefault="008B6A9E" w:rsidP="00884FFA">
            <w:pPr>
              <w:widowControl w:val="0"/>
              <w:spacing w:before="120" w:after="0"/>
              <w:jc w:val="center"/>
              <w:rPr>
                <w:rFonts w:ascii="Calibri" w:eastAsia="Times New Roman" w:hAnsi="Calibri" w:cs="Calibri"/>
              </w:rPr>
            </w:pPr>
            <w:r w:rsidRPr="00884FFA">
              <w:rPr>
                <w:rFonts w:ascii="Calibri" w:eastAsia="Times New Roman" w:hAnsi="Calibri" w:cs="Calibri"/>
              </w:rPr>
              <w:t xml:space="preserve">Balíček </w:t>
            </w:r>
            <w:r w:rsidR="00884FFA" w:rsidRPr="00884FFA">
              <w:rPr>
                <w:rFonts w:ascii="Calibri" w:eastAsia="Times New Roman" w:hAnsi="Calibri" w:cs="Calibri"/>
              </w:rPr>
              <w:t>200</w:t>
            </w:r>
          </w:p>
        </w:tc>
        <w:tc>
          <w:tcPr>
            <w:tcW w:w="2302" w:type="dxa"/>
          </w:tcPr>
          <w:p w:rsidR="008B6A9E" w:rsidRPr="008B6A9E" w:rsidRDefault="007B55DE" w:rsidP="008B6A9E">
            <w:pPr>
              <w:widowControl w:val="0"/>
              <w:spacing w:before="120" w:after="0"/>
              <w:jc w:val="center"/>
              <w:rPr>
                <w:rFonts w:ascii="Calibri" w:eastAsia="Times New Roman" w:hAnsi="Calibri" w:cs="Calibri"/>
              </w:rPr>
            </w:pPr>
            <w:r>
              <w:rPr>
                <w:rFonts w:ascii="Calibri" w:eastAsia="Times New Roman" w:hAnsi="Calibri" w:cs="Calibri"/>
                <w:i/>
              </w:rPr>
              <w:t>182 595,-</w:t>
            </w:r>
          </w:p>
        </w:tc>
        <w:tc>
          <w:tcPr>
            <w:tcW w:w="2303" w:type="dxa"/>
          </w:tcPr>
          <w:p w:rsidR="008B6A9E" w:rsidRPr="008B6A9E" w:rsidRDefault="007B55DE" w:rsidP="008B6A9E">
            <w:pPr>
              <w:widowControl w:val="0"/>
              <w:spacing w:before="120" w:after="0"/>
              <w:jc w:val="center"/>
              <w:rPr>
                <w:rFonts w:ascii="Calibri" w:eastAsia="Times New Roman" w:hAnsi="Calibri" w:cs="Calibri"/>
              </w:rPr>
            </w:pPr>
            <w:r>
              <w:rPr>
                <w:rFonts w:ascii="Calibri" w:eastAsia="Times New Roman" w:hAnsi="Calibri" w:cs="Calibri"/>
                <w:i/>
              </w:rPr>
              <w:t>27 389,-</w:t>
            </w:r>
          </w:p>
        </w:tc>
        <w:tc>
          <w:tcPr>
            <w:tcW w:w="2303" w:type="dxa"/>
          </w:tcPr>
          <w:p w:rsidR="008B6A9E" w:rsidRPr="008B6A9E" w:rsidRDefault="007B55DE" w:rsidP="008B6A9E">
            <w:pPr>
              <w:widowControl w:val="0"/>
              <w:spacing w:before="120" w:after="0"/>
              <w:jc w:val="center"/>
              <w:rPr>
                <w:rFonts w:ascii="Calibri" w:eastAsia="Times New Roman" w:hAnsi="Calibri" w:cs="Calibri"/>
              </w:rPr>
            </w:pPr>
            <w:r>
              <w:rPr>
                <w:rFonts w:ascii="Calibri" w:eastAsia="Times New Roman" w:hAnsi="Calibri" w:cs="Calibri"/>
                <w:i/>
              </w:rPr>
              <w:t>209 984,-</w:t>
            </w:r>
          </w:p>
        </w:tc>
      </w:tr>
    </w:tbl>
    <w:p w:rsidR="008B6A9E" w:rsidRPr="008B6A9E" w:rsidRDefault="008B6A9E" w:rsidP="008B6A9E">
      <w:pPr>
        <w:widowControl w:val="0"/>
        <w:spacing w:before="120" w:after="0"/>
        <w:jc w:val="both"/>
        <w:rPr>
          <w:rFonts w:ascii="Calibri" w:eastAsia="Times New Roman" w:hAnsi="Calibri" w:cs="Calibri"/>
          <w:b/>
          <w:i/>
          <w:u w:val="single"/>
        </w:rPr>
      </w:pPr>
    </w:p>
    <w:p w:rsidR="008B6A9E" w:rsidRPr="008B6A9E" w:rsidRDefault="008B6A9E" w:rsidP="008B6A9E">
      <w:pPr>
        <w:widowControl w:val="0"/>
        <w:tabs>
          <w:tab w:val="left" w:pos="284"/>
        </w:tabs>
        <w:spacing w:before="120" w:after="0"/>
        <w:jc w:val="both"/>
        <w:rPr>
          <w:rFonts w:ascii="Calibri" w:eastAsia="Times New Roman" w:hAnsi="Calibri" w:cs="Calibri"/>
          <w:szCs w:val="24"/>
        </w:rPr>
      </w:pPr>
      <w:r w:rsidRPr="008B6A9E">
        <w:rPr>
          <w:rFonts w:ascii="Calibri" w:eastAsia="Times New Roman" w:hAnsi="Calibri" w:cs="Calibri"/>
          <w:szCs w:val="24"/>
        </w:rPr>
        <w:t xml:space="preserve">Ceny obsahují veškeré náklady spojené s plněním smlouvy, zejména </w:t>
      </w:r>
      <w:r w:rsidR="00A24384" w:rsidRPr="008B6A9E">
        <w:rPr>
          <w:rFonts w:ascii="Calibri" w:eastAsia="Calibri" w:hAnsi="Calibri" w:cs="Times New Roman"/>
          <w:szCs w:val="24"/>
        </w:rPr>
        <w:t>dodávka obalu balíčku,</w:t>
      </w:r>
      <w:r w:rsidRPr="008B6A9E">
        <w:rPr>
          <w:rFonts w:ascii="Calibri" w:eastAsia="Calibri" w:hAnsi="Calibri" w:cs="Times New Roman"/>
          <w:szCs w:val="24"/>
        </w:rPr>
        <w:t xml:space="preserve"> </w:t>
      </w:r>
      <w:r w:rsidR="00A24384" w:rsidRPr="00963E19">
        <w:rPr>
          <w:rFonts w:ascii="Calibri" w:eastAsia="Calibri" w:hAnsi="Calibri" w:cs="Times New Roman"/>
          <w:szCs w:val="24"/>
        </w:rPr>
        <w:t>kompletace balíčku (tj. vložení vitamínový</w:t>
      </w:r>
      <w:r w:rsidRPr="00963E19">
        <w:rPr>
          <w:rFonts w:ascii="Calibri" w:eastAsia="Calibri" w:hAnsi="Calibri" w:cs="Times New Roman"/>
          <w:szCs w:val="24"/>
        </w:rPr>
        <w:t xml:space="preserve">ch přípravků do obalu balíčku), </w:t>
      </w:r>
      <w:r w:rsidR="00A24384" w:rsidRPr="00963E19">
        <w:rPr>
          <w:rFonts w:ascii="Calibri" w:eastAsia="Calibri" w:hAnsi="Calibri" w:cs="Times New Roman"/>
          <w:szCs w:val="24"/>
        </w:rPr>
        <w:t xml:space="preserve">vložení kartičky </w:t>
      </w:r>
      <w:r w:rsidR="00B54C45" w:rsidRPr="00963E19">
        <w:rPr>
          <w:rFonts w:ascii="Calibri" w:hAnsi="Calibri" w:cs="Calibri"/>
        </w:rPr>
        <w:t>kupujícího</w:t>
      </w:r>
      <w:r w:rsidR="00A24384" w:rsidRPr="008B6A9E">
        <w:rPr>
          <w:rFonts w:ascii="Calibri" w:eastAsia="Calibri" w:hAnsi="Calibri" w:cs="Times New Roman"/>
          <w:szCs w:val="24"/>
        </w:rPr>
        <w:t xml:space="preserve"> do balíčku</w:t>
      </w:r>
      <w:r w:rsidRPr="008B6A9E">
        <w:rPr>
          <w:rFonts w:ascii="Calibri" w:eastAsia="Calibri" w:hAnsi="Calibri" w:cs="Times New Roman"/>
          <w:szCs w:val="24"/>
        </w:rPr>
        <w:t xml:space="preserve">, </w:t>
      </w:r>
      <w:r w:rsidR="00A24384" w:rsidRPr="008B6A9E">
        <w:rPr>
          <w:rFonts w:ascii="Calibri" w:eastAsia="Calibri" w:hAnsi="Calibri" w:cs="Times New Roman"/>
          <w:szCs w:val="24"/>
        </w:rPr>
        <w:t xml:space="preserve">dodávka balíčků do místa </w:t>
      </w:r>
      <w:r w:rsidR="003C453D">
        <w:rPr>
          <w:rFonts w:ascii="Calibri" w:eastAsia="Calibri" w:hAnsi="Calibri" w:cs="Times New Roman"/>
          <w:szCs w:val="24"/>
        </w:rPr>
        <w:t>dodání</w:t>
      </w:r>
      <w:r w:rsidR="00A24384" w:rsidRPr="008B6A9E">
        <w:rPr>
          <w:rFonts w:ascii="Calibri" w:eastAsia="Calibri" w:hAnsi="Calibri" w:cs="Times New Roman"/>
          <w:szCs w:val="24"/>
        </w:rPr>
        <w:t>.</w:t>
      </w:r>
    </w:p>
    <w:p w:rsidR="008B6A9E" w:rsidRPr="008B6A9E" w:rsidRDefault="008B6A9E" w:rsidP="00E0128F">
      <w:pPr>
        <w:widowControl w:val="0"/>
        <w:numPr>
          <w:ilvl w:val="3"/>
          <w:numId w:val="10"/>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Kupující nepřipouští změnu ceny.</w:t>
      </w:r>
    </w:p>
    <w:p w:rsidR="008B6A9E" w:rsidRDefault="008B6A9E" w:rsidP="008B6A9E">
      <w:pPr>
        <w:widowControl w:val="0"/>
        <w:spacing w:before="120" w:after="0"/>
        <w:jc w:val="both"/>
        <w:rPr>
          <w:rFonts w:ascii="Calibri" w:eastAsia="Times New Roman" w:hAnsi="Calibri" w:cs="Calibri"/>
          <w:b/>
        </w:rPr>
      </w:pPr>
    </w:p>
    <w:p w:rsidR="00D40B28" w:rsidRDefault="00D40B28" w:rsidP="008B6A9E">
      <w:pPr>
        <w:widowControl w:val="0"/>
        <w:spacing w:before="120" w:after="0"/>
        <w:jc w:val="both"/>
        <w:rPr>
          <w:rFonts w:ascii="Calibri" w:eastAsia="Times New Roman" w:hAnsi="Calibri" w:cs="Calibri"/>
          <w:b/>
        </w:rPr>
      </w:pP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t xml:space="preserve">IV. </w:t>
      </w: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lastRenderedPageBreak/>
        <w:t>Termín a místo dodání</w:t>
      </w:r>
    </w:p>
    <w:p w:rsidR="00D13678" w:rsidRDefault="008B6A9E" w:rsidP="00D13678">
      <w:pPr>
        <w:widowControl w:val="0"/>
        <w:numPr>
          <w:ilvl w:val="0"/>
          <w:numId w:val="6"/>
        </w:numPr>
        <w:tabs>
          <w:tab w:val="left" w:pos="426"/>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Prodávající se na základě písemné objednávky kupujícího zavazuje dodat zboží do 14 pracovních dnů ode dne doručení objednávky.</w:t>
      </w:r>
    </w:p>
    <w:p w:rsidR="00E0128F" w:rsidRPr="00D13678" w:rsidRDefault="008B6A9E" w:rsidP="00D13678">
      <w:pPr>
        <w:widowControl w:val="0"/>
        <w:numPr>
          <w:ilvl w:val="0"/>
          <w:numId w:val="6"/>
        </w:numPr>
        <w:tabs>
          <w:tab w:val="left" w:pos="426"/>
        </w:tabs>
        <w:spacing w:before="120" w:after="0"/>
        <w:ind w:left="0" w:firstLine="0"/>
        <w:jc w:val="both"/>
        <w:rPr>
          <w:rFonts w:ascii="Calibri" w:eastAsia="Times New Roman" w:hAnsi="Calibri" w:cs="Calibri"/>
          <w:szCs w:val="24"/>
        </w:rPr>
      </w:pPr>
      <w:r w:rsidRPr="00D13678">
        <w:rPr>
          <w:rFonts w:ascii="Calibri" w:eastAsia="Times New Roman" w:hAnsi="Calibri" w:cs="Calibri"/>
        </w:rPr>
        <w:t>Místem dodání vi</w:t>
      </w:r>
      <w:r w:rsidR="001B5786" w:rsidRPr="00D13678">
        <w:rPr>
          <w:rFonts w:ascii="Calibri" w:eastAsia="Times New Roman" w:hAnsi="Calibri" w:cs="Calibri"/>
        </w:rPr>
        <w:t>taminových balíčků j</w:t>
      </w:r>
      <w:r w:rsidR="00D13678" w:rsidRPr="00D13678">
        <w:rPr>
          <w:rFonts w:ascii="Calibri" w:eastAsia="Times New Roman" w:hAnsi="Calibri" w:cs="Calibri"/>
        </w:rPr>
        <w:t>e Třinec</w:t>
      </w:r>
      <w:r w:rsidR="00133C53">
        <w:rPr>
          <w:rFonts w:ascii="Calibri" w:eastAsia="Times New Roman" w:hAnsi="Calibri" w:cs="Calibri"/>
        </w:rPr>
        <w:t xml:space="preserve"> </w:t>
      </w:r>
      <w:r w:rsidR="00EE4173">
        <w:rPr>
          <w:rFonts w:ascii="Calibri" w:eastAsia="Times New Roman" w:hAnsi="Calibri" w:cs="Calibri"/>
        </w:rPr>
        <w:t xml:space="preserve">část </w:t>
      </w:r>
      <w:r w:rsidR="00E0128F" w:rsidRPr="00D13678">
        <w:t>Staré Město</w:t>
      </w:r>
      <w:r w:rsidR="00D13678" w:rsidRPr="00D13678">
        <w:t xml:space="preserve"> a </w:t>
      </w:r>
      <w:r w:rsidR="00E0128F" w:rsidRPr="00D13678">
        <w:t>Bohumín</w:t>
      </w:r>
      <w:r w:rsidR="00F76411" w:rsidRPr="00D13678">
        <w:t>.</w:t>
      </w:r>
    </w:p>
    <w:p w:rsidR="008B6A9E" w:rsidRPr="008B6A9E" w:rsidRDefault="008B6A9E" w:rsidP="00E0128F">
      <w:pPr>
        <w:widowControl w:val="0"/>
        <w:numPr>
          <w:ilvl w:val="0"/>
          <w:numId w:val="6"/>
        </w:numPr>
        <w:tabs>
          <w:tab w:val="left" w:pos="360"/>
        </w:tabs>
        <w:spacing w:before="120" w:after="0"/>
        <w:ind w:left="0" w:firstLine="0"/>
        <w:jc w:val="both"/>
        <w:rPr>
          <w:rFonts w:ascii="Calibri" w:eastAsia="Times New Roman" w:hAnsi="Calibri" w:cs="Calibri"/>
          <w:color w:val="000000"/>
          <w:szCs w:val="24"/>
        </w:rPr>
      </w:pPr>
      <w:r w:rsidRPr="008B6A9E">
        <w:rPr>
          <w:rFonts w:ascii="Calibri" w:eastAsia="Times New Roman" w:hAnsi="Calibri" w:cs="Calibri"/>
          <w:color w:val="000000"/>
        </w:rPr>
        <w:t>Vlastnické právo k dodanému předmětu smlouvy přechází na kupujícího v okamžiku podpisu dokladu o převzetí přejímajícím zaměstnancem kupujícího (dodacího listu).</w:t>
      </w:r>
    </w:p>
    <w:p w:rsidR="008B6A9E" w:rsidRPr="008B6A9E" w:rsidRDefault="008B6A9E" w:rsidP="008B6A9E">
      <w:pPr>
        <w:widowControl w:val="0"/>
        <w:spacing w:before="120" w:after="0"/>
        <w:jc w:val="both"/>
        <w:rPr>
          <w:rFonts w:ascii="Calibri" w:eastAsia="Times New Roman" w:hAnsi="Calibri" w:cs="Calibri"/>
          <w:b/>
        </w:rPr>
      </w:pP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t xml:space="preserve">V. </w:t>
      </w: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t>Platební podmínky</w:t>
      </w:r>
    </w:p>
    <w:p w:rsidR="008B6A9E" w:rsidRPr="008B6A9E" w:rsidRDefault="008B6A9E" w:rsidP="00A24384">
      <w:pPr>
        <w:widowControl w:val="0"/>
        <w:numPr>
          <w:ilvl w:val="0"/>
          <w:numId w:val="3"/>
        </w:numPr>
        <w:tabs>
          <w:tab w:val="left" w:pos="360"/>
        </w:tabs>
        <w:spacing w:before="120" w:after="0"/>
        <w:ind w:left="0" w:firstLine="0"/>
        <w:jc w:val="both"/>
        <w:rPr>
          <w:rFonts w:ascii="Calibri" w:eastAsia="Times New Roman" w:hAnsi="Calibri" w:cs="Calibri"/>
        </w:rPr>
      </w:pPr>
      <w:r w:rsidRPr="008B6A9E">
        <w:rPr>
          <w:rFonts w:ascii="Calibri" w:eastAsia="Times New Roman" w:hAnsi="Calibri" w:cs="Calibri"/>
        </w:rPr>
        <w:t>Zálohové platby nejsou možné.</w:t>
      </w:r>
    </w:p>
    <w:p w:rsidR="008B6A9E" w:rsidRPr="008B6A9E" w:rsidRDefault="008B6A9E" w:rsidP="00A24384">
      <w:pPr>
        <w:widowControl w:val="0"/>
        <w:numPr>
          <w:ilvl w:val="0"/>
          <w:numId w:val="3"/>
        </w:numPr>
        <w:tabs>
          <w:tab w:val="left" w:pos="360"/>
        </w:tabs>
        <w:spacing w:before="120" w:after="0"/>
        <w:ind w:left="0" w:firstLine="0"/>
        <w:jc w:val="both"/>
        <w:rPr>
          <w:rFonts w:ascii="Calibri" w:eastAsia="Times New Roman" w:hAnsi="Calibri" w:cs="Calibri"/>
        </w:rPr>
      </w:pPr>
      <w:r w:rsidRPr="008B6A9E">
        <w:rPr>
          <w:rFonts w:ascii="Calibri" w:eastAsia="Times New Roman" w:hAnsi="Calibri" w:cs="Calibri"/>
        </w:rPr>
        <w:t xml:space="preserve">Fakturován bude skutečný počet dodaných balíčků přípravků. </w:t>
      </w:r>
    </w:p>
    <w:p w:rsidR="008B6A9E" w:rsidRPr="008B6A9E" w:rsidRDefault="008B6A9E" w:rsidP="00A24384">
      <w:pPr>
        <w:widowControl w:val="0"/>
        <w:numPr>
          <w:ilvl w:val="0"/>
          <w:numId w:val="3"/>
        </w:numPr>
        <w:tabs>
          <w:tab w:val="left" w:pos="360"/>
        </w:tabs>
        <w:spacing w:before="120" w:after="0"/>
        <w:ind w:left="0" w:firstLine="0"/>
        <w:jc w:val="both"/>
        <w:rPr>
          <w:rFonts w:ascii="Calibri" w:eastAsia="Times New Roman" w:hAnsi="Calibri" w:cs="Calibri"/>
        </w:rPr>
      </w:pPr>
      <w:r w:rsidRPr="008B6A9E">
        <w:rPr>
          <w:rFonts w:ascii="Calibri" w:eastAsia="Times New Roman" w:hAnsi="Calibri" w:cs="Calibri"/>
        </w:rPr>
        <w:t>Prodávající vystaví na dodané množství výrobku fakturu se splatností do 30 dnů ode dne jejího doručení kupujícímu. Faktura bude vystavena vždy po řádném splnění objednávky.</w:t>
      </w:r>
    </w:p>
    <w:p w:rsidR="008B6A9E" w:rsidRPr="008B6A9E" w:rsidRDefault="008B6A9E" w:rsidP="00A24384">
      <w:pPr>
        <w:widowControl w:val="0"/>
        <w:numPr>
          <w:ilvl w:val="0"/>
          <w:numId w:val="3"/>
        </w:numPr>
        <w:tabs>
          <w:tab w:val="left" w:pos="360"/>
        </w:tabs>
        <w:spacing w:before="120" w:after="0"/>
        <w:ind w:left="0" w:firstLine="0"/>
        <w:jc w:val="both"/>
        <w:rPr>
          <w:rFonts w:ascii="Calibri" w:eastAsia="Times New Roman" w:hAnsi="Calibri" w:cs="Calibri"/>
        </w:rPr>
      </w:pPr>
      <w:r w:rsidRPr="008B6A9E">
        <w:rPr>
          <w:rFonts w:ascii="Calibri" w:eastAsia="Times New Roman" w:hAnsi="Calibri" w:cs="Calibri"/>
        </w:rPr>
        <w:t>Každá faktura musí obsahovat náležitosti stanovené zákony č. 563/1991 Sb. o účetnictví a zákona č. 235/2004 Sb., o dani z přidané hodnoty, v platném znění.</w:t>
      </w:r>
    </w:p>
    <w:p w:rsidR="008B6A9E" w:rsidRPr="008B6A9E" w:rsidRDefault="008B6A9E" w:rsidP="00A24384">
      <w:pPr>
        <w:widowControl w:val="0"/>
        <w:numPr>
          <w:ilvl w:val="0"/>
          <w:numId w:val="3"/>
        </w:numPr>
        <w:tabs>
          <w:tab w:val="left" w:pos="360"/>
        </w:tabs>
        <w:spacing w:before="120" w:after="0"/>
        <w:ind w:left="0" w:firstLine="0"/>
        <w:jc w:val="both"/>
        <w:rPr>
          <w:rFonts w:ascii="Calibri" w:eastAsia="Times New Roman" w:hAnsi="Calibri" w:cs="Calibri"/>
        </w:rPr>
      </w:pPr>
      <w:r w:rsidRPr="008B6A9E">
        <w:rPr>
          <w:rFonts w:ascii="Calibri" w:eastAsia="Times New Roman" w:hAnsi="Calibri" w:cs="Calibri"/>
        </w:rPr>
        <w:t xml:space="preserve">Faktura bude kupujícímu doručena dvojmo (originál + kopie). </w:t>
      </w:r>
    </w:p>
    <w:p w:rsidR="008B6A9E" w:rsidRPr="008B6A9E" w:rsidRDefault="008B6A9E" w:rsidP="00A24384">
      <w:pPr>
        <w:widowControl w:val="0"/>
        <w:numPr>
          <w:ilvl w:val="0"/>
          <w:numId w:val="3"/>
        </w:numPr>
        <w:tabs>
          <w:tab w:val="left" w:pos="360"/>
        </w:tabs>
        <w:spacing w:before="120" w:after="0"/>
        <w:ind w:left="0" w:firstLine="0"/>
        <w:jc w:val="both"/>
        <w:rPr>
          <w:rFonts w:ascii="Calibri" w:eastAsia="Times New Roman" w:hAnsi="Calibri" w:cs="Calibri"/>
        </w:rPr>
      </w:pPr>
      <w:r w:rsidRPr="008B6A9E">
        <w:rPr>
          <w:rFonts w:ascii="Calibri" w:eastAsia="Times New Roman" w:hAnsi="Calibri" w:cs="Calibri"/>
        </w:rPr>
        <w:t>Součástí faktury bude zástupci obou smluvních stran podepsaný doklad o předání a převzetí zboží (dodací list).</w:t>
      </w:r>
    </w:p>
    <w:p w:rsidR="008B6A9E" w:rsidRPr="008B6A9E" w:rsidRDefault="008B6A9E" w:rsidP="00A24384">
      <w:pPr>
        <w:widowControl w:val="0"/>
        <w:numPr>
          <w:ilvl w:val="0"/>
          <w:numId w:val="3"/>
        </w:numPr>
        <w:tabs>
          <w:tab w:val="left" w:pos="360"/>
        </w:tabs>
        <w:spacing w:before="120" w:after="0"/>
        <w:ind w:left="0" w:firstLine="0"/>
        <w:jc w:val="both"/>
        <w:rPr>
          <w:rFonts w:ascii="Calibri" w:eastAsia="Times New Roman" w:hAnsi="Calibri" w:cs="Calibri"/>
        </w:rPr>
      </w:pPr>
      <w:r w:rsidRPr="008B6A9E">
        <w:rPr>
          <w:rFonts w:ascii="Calibri" w:eastAsia="Times New Roman" w:hAnsi="Calibri" w:cs="Calibri"/>
        </w:rPr>
        <w:t>Kupující je oprávněn před uplynutím lhůty splatnosti vrátit bez zaplacení fakturu, která neobsahuje výše uvedené náležitosti nebo má jiné závady v obsahu podle této smlouvy nebo příslušných právních předpisů. Ve vrácené faktuře musí vyznačit důvod vrácení. Prodávající je povinen podle povahy nesprávnosti fakturu opravit nebo nově vyhotovit. Oprávněným vrácením faktury přestává běžet původní lhůta splatnosti. Celá lhůta běží znovu ode dne doručení opravené nebo nově vyhotovené faktury kupujícímu.</w:t>
      </w:r>
    </w:p>
    <w:p w:rsidR="008B6A9E" w:rsidRPr="008B6A9E" w:rsidRDefault="008B6A9E" w:rsidP="00A24384">
      <w:pPr>
        <w:widowControl w:val="0"/>
        <w:numPr>
          <w:ilvl w:val="0"/>
          <w:numId w:val="3"/>
        </w:numPr>
        <w:tabs>
          <w:tab w:val="left" w:pos="360"/>
        </w:tabs>
        <w:spacing w:before="120" w:after="0"/>
        <w:ind w:left="0" w:firstLine="0"/>
        <w:jc w:val="both"/>
        <w:rPr>
          <w:rFonts w:ascii="Calibri" w:eastAsia="Times New Roman" w:hAnsi="Calibri" w:cs="Calibri"/>
        </w:rPr>
      </w:pPr>
      <w:r w:rsidRPr="008B6A9E">
        <w:rPr>
          <w:rFonts w:ascii="Calibri" w:eastAsia="Times New Roman" w:hAnsi="Calibri" w:cs="Calibri"/>
        </w:rPr>
        <w:t xml:space="preserve">Kupující se zavazuje uhradit fakturu na účet prodávajícího v ní uvedený. </w:t>
      </w:r>
    </w:p>
    <w:p w:rsidR="008B6A9E" w:rsidRPr="008B6A9E" w:rsidRDefault="008B6A9E" w:rsidP="00A24384">
      <w:pPr>
        <w:widowControl w:val="0"/>
        <w:numPr>
          <w:ilvl w:val="0"/>
          <w:numId w:val="3"/>
        </w:numPr>
        <w:tabs>
          <w:tab w:val="left" w:pos="360"/>
        </w:tabs>
        <w:spacing w:before="120" w:after="0"/>
        <w:ind w:left="0" w:firstLine="0"/>
        <w:jc w:val="both"/>
        <w:rPr>
          <w:rFonts w:ascii="Calibri" w:eastAsia="Times New Roman" w:hAnsi="Calibri" w:cs="Calibri"/>
          <w:color w:val="000000"/>
        </w:rPr>
      </w:pPr>
      <w:r w:rsidRPr="008B6A9E">
        <w:rPr>
          <w:rFonts w:ascii="Calibri" w:eastAsia="Times New Roman" w:hAnsi="Calibri" w:cs="Calibri"/>
          <w:bCs/>
          <w:color w:val="000000"/>
        </w:rPr>
        <w:t>Faktury se budou proplácet na základě skutečně dodaného množství vitaminů.</w:t>
      </w:r>
    </w:p>
    <w:p w:rsidR="008B6A9E" w:rsidRPr="008B6A9E" w:rsidRDefault="008B6A9E" w:rsidP="008B6A9E">
      <w:pPr>
        <w:widowControl w:val="0"/>
        <w:spacing w:before="120" w:after="0"/>
        <w:jc w:val="center"/>
        <w:rPr>
          <w:rFonts w:ascii="Calibri" w:eastAsia="Times New Roman" w:hAnsi="Calibri" w:cs="Calibri"/>
          <w:b/>
        </w:rPr>
      </w:pP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t xml:space="preserve">VI. </w:t>
      </w: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t>Povinnosti smluvních stran</w:t>
      </w:r>
    </w:p>
    <w:p w:rsidR="008B6A9E" w:rsidRPr="008B6A9E" w:rsidRDefault="008B6A9E" w:rsidP="00A24384">
      <w:pPr>
        <w:widowControl w:val="0"/>
        <w:numPr>
          <w:ilvl w:val="0"/>
          <w:numId w:val="2"/>
        </w:numPr>
        <w:spacing w:before="120" w:after="0"/>
        <w:ind w:left="0" w:firstLine="0"/>
        <w:jc w:val="both"/>
        <w:rPr>
          <w:rFonts w:ascii="Calibri" w:eastAsia="Times New Roman" w:hAnsi="Calibri" w:cs="Calibri"/>
        </w:rPr>
      </w:pPr>
      <w:r w:rsidRPr="008B6A9E">
        <w:rPr>
          <w:rFonts w:ascii="Calibri" w:eastAsia="Times New Roman" w:hAnsi="Calibri" w:cs="Calibri"/>
        </w:rPr>
        <w:t>Prodávající je povinen:</w:t>
      </w:r>
    </w:p>
    <w:p w:rsidR="008B6A9E" w:rsidRPr="008B6A9E" w:rsidRDefault="008B6A9E" w:rsidP="001B2277">
      <w:pPr>
        <w:widowControl w:val="0"/>
        <w:numPr>
          <w:ilvl w:val="0"/>
          <w:numId w:val="18"/>
        </w:numPr>
        <w:tabs>
          <w:tab w:val="left" w:pos="426"/>
        </w:tabs>
        <w:spacing w:before="120" w:after="0"/>
        <w:ind w:left="0" w:firstLine="0"/>
        <w:jc w:val="both"/>
        <w:rPr>
          <w:rFonts w:ascii="Calibri" w:eastAsia="Times New Roman" w:hAnsi="Calibri" w:cs="Calibri"/>
          <w:color w:val="000000"/>
        </w:rPr>
      </w:pPr>
      <w:r w:rsidRPr="008B6A9E">
        <w:rPr>
          <w:rFonts w:ascii="Calibri" w:eastAsia="Times New Roman" w:hAnsi="Calibri" w:cs="Calibri"/>
          <w:color w:val="000000"/>
        </w:rPr>
        <w:t>dodat kupujícímu ve sjednané lhůtě a vyložit zboží v místě dodání</w:t>
      </w:r>
    </w:p>
    <w:p w:rsidR="008B6A9E" w:rsidRPr="008B6A9E" w:rsidRDefault="008B6A9E" w:rsidP="001B2277">
      <w:pPr>
        <w:widowControl w:val="0"/>
        <w:numPr>
          <w:ilvl w:val="0"/>
          <w:numId w:val="18"/>
        </w:numPr>
        <w:tabs>
          <w:tab w:val="left" w:pos="426"/>
        </w:tabs>
        <w:spacing w:before="120" w:after="0"/>
        <w:ind w:left="0" w:firstLine="0"/>
        <w:jc w:val="both"/>
        <w:rPr>
          <w:rFonts w:ascii="Calibri" w:eastAsia="Times New Roman" w:hAnsi="Calibri" w:cs="Calibri"/>
          <w:color w:val="000000"/>
        </w:rPr>
      </w:pPr>
      <w:r w:rsidRPr="008B6A9E">
        <w:rPr>
          <w:rFonts w:ascii="Calibri" w:eastAsia="Times New Roman" w:hAnsi="Calibri" w:cs="Calibri"/>
          <w:color w:val="000000"/>
        </w:rPr>
        <w:t>dodat zboží nové, nepoužívané ve sjednaném množství, provedení, jakosti a kvalitě, zabalené, vyhovující hygienickým a bezpečnostním normám a předpisům výrobce</w:t>
      </w:r>
    </w:p>
    <w:p w:rsidR="008B6A9E" w:rsidRPr="008B6A9E" w:rsidRDefault="008B6A9E" w:rsidP="00A24384">
      <w:pPr>
        <w:widowControl w:val="0"/>
        <w:numPr>
          <w:ilvl w:val="0"/>
          <w:numId w:val="2"/>
        </w:numPr>
        <w:spacing w:before="120" w:after="0"/>
        <w:ind w:left="0" w:firstLine="0"/>
        <w:jc w:val="both"/>
        <w:rPr>
          <w:rFonts w:ascii="Calibri" w:eastAsia="Times New Roman" w:hAnsi="Calibri" w:cs="Calibri"/>
        </w:rPr>
      </w:pPr>
      <w:r w:rsidRPr="008B6A9E">
        <w:rPr>
          <w:rFonts w:ascii="Calibri" w:eastAsia="Times New Roman" w:hAnsi="Calibri" w:cs="Calibri"/>
        </w:rPr>
        <w:t xml:space="preserve">Kupující je povinen zaslat objednávku (forma e-mailu), která bude obsahovat minimálně místo </w:t>
      </w:r>
      <w:r w:rsidRPr="008B6A9E">
        <w:rPr>
          <w:rFonts w:ascii="Calibri" w:eastAsia="Times New Roman" w:hAnsi="Calibri" w:cs="Calibri"/>
        </w:rPr>
        <w:lastRenderedPageBreak/>
        <w:t>dodání a počet kusů.</w:t>
      </w:r>
    </w:p>
    <w:p w:rsidR="008B6A9E" w:rsidRPr="008B6A9E" w:rsidRDefault="008B6A9E" w:rsidP="00A24384">
      <w:pPr>
        <w:widowControl w:val="0"/>
        <w:numPr>
          <w:ilvl w:val="0"/>
          <w:numId w:val="2"/>
        </w:numPr>
        <w:spacing w:before="120" w:after="0"/>
        <w:ind w:left="0" w:firstLine="0"/>
        <w:jc w:val="both"/>
        <w:rPr>
          <w:rFonts w:ascii="Calibri" w:eastAsia="Times New Roman" w:hAnsi="Calibri" w:cs="Calibri"/>
        </w:rPr>
      </w:pPr>
      <w:r w:rsidRPr="008B6A9E">
        <w:rPr>
          <w:rFonts w:ascii="Calibri" w:eastAsia="Times New Roman" w:hAnsi="Calibri" w:cs="Calibri"/>
        </w:rPr>
        <w:t>Prodávající je povinen doručení objednávky kupujícímu písemně potvrdit.</w:t>
      </w:r>
    </w:p>
    <w:p w:rsidR="008B6A9E" w:rsidRPr="008B6A9E" w:rsidRDefault="008B6A9E" w:rsidP="008B6A9E">
      <w:pPr>
        <w:widowControl w:val="0"/>
        <w:spacing w:before="120" w:after="0"/>
        <w:jc w:val="both"/>
        <w:rPr>
          <w:rFonts w:ascii="Calibri" w:eastAsia="Times New Roman" w:hAnsi="Calibri" w:cs="Calibri"/>
          <w:b/>
        </w:rPr>
      </w:pP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t xml:space="preserve">VII. </w:t>
      </w: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t>Odpovědnost za vady</w:t>
      </w:r>
    </w:p>
    <w:p w:rsidR="008B6A9E" w:rsidRPr="008B6A9E" w:rsidRDefault="008B6A9E" w:rsidP="00A24384">
      <w:pPr>
        <w:numPr>
          <w:ilvl w:val="0"/>
          <w:numId w:val="8"/>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 xml:space="preserve">Prodávající se zavazuje dodávat kupujícímu výrobky s garantovanou expirační dobou v délce minimálně 18 měsíců v den dodání na místo dodání. Na výrobky s kratší expirační dobou je pohlíženo jako na výrobky vadné s nárokem na jejich výměnu za výrobky bezvadné, a to ve lhůtě do 14 dnů ode dne doručení písemného oznámení o vadách výrobku a jejich vrácení prodávajícímu. Totéž platí pro případ jiných vad výrobků. </w:t>
      </w:r>
    </w:p>
    <w:p w:rsidR="008B6A9E" w:rsidRPr="008B6A9E" w:rsidRDefault="008B6A9E" w:rsidP="00A24384">
      <w:pPr>
        <w:numPr>
          <w:ilvl w:val="0"/>
          <w:numId w:val="8"/>
        </w:numPr>
        <w:tabs>
          <w:tab w:val="left" w:pos="284"/>
        </w:tabs>
        <w:spacing w:before="120" w:after="0"/>
        <w:ind w:left="0" w:firstLine="0"/>
        <w:jc w:val="both"/>
        <w:rPr>
          <w:rFonts w:ascii="Calibri" w:eastAsia="Times New Roman" w:hAnsi="Calibri" w:cs="Calibri"/>
          <w:szCs w:val="24"/>
        </w:rPr>
      </w:pPr>
      <w:r w:rsidRPr="008B6A9E">
        <w:rPr>
          <w:rFonts w:ascii="Calibri" w:eastAsia="Times New Roman" w:hAnsi="Calibri" w:cs="Calibri"/>
          <w:szCs w:val="24"/>
        </w:rPr>
        <w:t>Kupující je povinen písemně reklamovat veškeré zjištěné zjevné vady v termínu do 15 pracovních dnů od převzetí zboží. Taková reklamace je považována za včasnou.</w:t>
      </w:r>
    </w:p>
    <w:p w:rsidR="008B6A9E" w:rsidRPr="008B6A9E" w:rsidRDefault="008B6A9E" w:rsidP="008B6A9E">
      <w:pPr>
        <w:widowControl w:val="0"/>
        <w:tabs>
          <w:tab w:val="left" w:pos="426"/>
        </w:tabs>
        <w:spacing w:before="120" w:after="0"/>
        <w:jc w:val="both"/>
        <w:rPr>
          <w:rFonts w:ascii="Calibri" w:eastAsia="Times New Roman" w:hAnsi="Calibri" w:cs="Calibri"/>
          <w:b/>
          <w:bCs/>
        </w:rPr>
      </w:pPr>
    </w:p>
    <w:p w:rsidR="008B6A9E" w:rsidRPr="008B6A9E" w:rsidRDefault="008B6A9E" w:rsidP="008B6A9E">
      <w:pPr>
        <w:widowControl w:val="0"/>
        <w:tabs>
          <w:tab w:val="left" w:pos="426"/>
        </w:tabs>
        <w:spacing w:before="120" w:after="0"/>
        <w:jc w:val="center"/>
        <w:rPr>
          <w:rFonts w:ascii="Calibri" w:eastAsia="Times New Roman" w:hAnsi="Calibri" w:cs="Calibri"/>
          <w:b/>
          <w:bCs/>
        </w:rPr>
      </w:pPr>
      <w:r w:rsidRPr="008B6A9E">
        <w:rPr>
          <w:rFonts w:ascii="Calibri" w:eastAsia="Times New Roman" w:hAnsi="Calibri" w:cs="Calibri"/>
          <w:b/>
          <w:bCs/>
        </w:rPr>
        <w:t xml:space="preserve">VIII. </w:t>
      </w:r>
    </w:p>
    <w:p w:rsidR="008B6A9E" w:rsidRPr="008B6A9E" w:rsidRDefault="008B6A9E" w:rsidP="008B6A9E">
      <w:pPr>
        <w:widowControl w:val="0"/>
        <w:tabs>
          <w:tab w:val="left" w:pos="426"/>
        </w:tabs>
        <w:spacing w:before="120" w:after="0"/>
        <w:jc w:val="center"/>
        <w:rPr>
          <w:rFonts w:ascii="Calibri" w:eastAsia="Times New Roman" w:hAnsi="Calibri" w:cs="Calibri"/>
          <w:b/>
          <w:bCs/>
        </w:rPr>
      </w:pPr>
      <w:r w:rsidRPr="008B6A9E">
        <w:rPr>
          <w:rFonts w:ascii="Calibri" w:eastAsia="Times New Roman" w:hAnsi="Calibri" w:cs="Calibri"/>
          <w:b/>
          <w:bCs/>
        </w:rPr>
        <w:t>Obchodní ujednání</w:t>
      </w:r>
    </w:p>
    <w:p w:rsidR="008B6A9E" w:rsidRPr="008B6A9E" w:rsidRDefault="008B6A9E" w:rsidP="008B6A9E">
      <w:pPr>
        <w:widowControl w:val="0"/>
        <w:tabs>
          <w:tab w:val="left" w:pos="426"/>
        </w:tabs>
        <w:spacing w:before="120" w:after="0"/>
        <w:jc w:val="both"/>
        <w:rPr>
          <w:rFonts w:ascii="Calibri" w:eastAsia="Times New Roman" w:hAnsi="Calibri" w:cs="Calibri"/>
          <w:bCs/>
        </w:rPr>
      </w:pPr>
      <w:r w:rsidRPr="008B6A9E">
        <w:rPr>
          <w:rFonts w:ascii="Calibri" w:eastAsia="Times New Roman" w:hAnsi="Calibri" w:cs="Calibri"/>
          <w:bCs/>
        </w:rPr>
        <w:t>Kupující má právo odstoupit od smlouvy bez uplatnění jakékoliv sankce ze strany dodavatele v případě, že došlo ke změně podmínek, které neumožní realizovat smlouvu.</w:t>
      </w:r>
    </w:p>
    <w:p w:rsidR="008B6A9E" w:rsidRPr="008B6A9E" w:rsidRDefault="008B6A9E" w:rsidP="008B6A9E">
      <w:pPr>
        <w:widowControl w:val="0"/>
        <w:spacing w:before="120" w:after="0"/>
        <w:jc w:val="both"/>
        <w:rPr>
          <w:rFonts w:ascii="Calibri" w:eastAsia="Times New Roman" w:hAnsi="Calibri" w:cs="Calibri"/>
          <w:b/>
        </w:rPr>
      </w:pP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t xml:space="preserve">IX. </w:t>
      </w: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t>Sankční ujednání</w:t>
      </w:r>
    </w:p>
    <w:p w:rsidR="008B6A9E" w:rsidRPr="008B6A9E" w:rsidRDefault="008B6A9E" w:rsidP="00A24384">
      <w:pPr>
        <w:numPr>
          <w:ilvl w:val="0"/>
          <w:numId w:val="4"/>
        </w:numPr>
        <w:tabs>
          <w:tab w:val="left" w:pos="426"/>
        </w:tabs>
        <w:spacing w:before="120" w:after="0"/>
        <w:ind w:left="0" w:firstLine="0"/>
        <w:jc w:val="both"/>
        <w:rPr>
          <w:rFonts w:ascii="Calibri" w:eastAsia="Times New Roman" w:hAnsi="Calibri" w:cs="Calibri"/>
        </w:rPr>
      </w:pPr>
      <w:r w:rsidRPr="008B6A9E">
        <w:rPr>
          <w:rFonts w:ascii="Calibri" w:eastAsia="Times New Roman" w:hAnsi="Calibri" w:cs="Calibri"/>
        </w:rPr>
        <w:t xml:space="preserve"> Nedodržením termínu splnění objednávky ze strany prodávajícího vzniká kupujícímu právo na zaplacení smluvní pokuty ve výši 10.000 Kč</w:t>
      </w:r>
      <w:r w:rsidRPr="008B6A9E">
        <w:rPr>
          <w:rFonts w:ascii="Calibri" w:eastAsia="Times New Roman" w:hAnsi="Calibri" w:cs="Calibri"/>
          <w:color w:val="FF0000"/>
        </w:rPr>
        <w:t xml:space="preserve"> </w:t>
      </w:r>
      <w:r w:rsidRPr="008B6A9E">
        <w:rPr>
          <w:rFonts w:ascii="Calibri" w:eastAsia="Times New Roman" w:hAnsi="Calibri" w:cs="Calibri"/>
        </w:rPr>
        <w:t>za každý den prodlení, Ujednáním o smluvní pokutě není dotčeno právo kupujícího na náhradu škody.</w:t>
      </w:r>
      <w:r w:rsidRPr="008B6A9E">
        <w:rPr>
          <w:rFonts w:ascii="Calibri" w:eastAsia="Times New Roman" w:hAnsi="Calibri" w:cs="Calibri"/>
          <w:b/>
          <w:bCs/>
          <w:highlight w:val="green"/>
        </w:rPr>
        <w:t xml:space="preserve"> </w:t>
      </w:r>
    </w:p>
    <w:p w:rsidR="008B6A9E" w:rsidRPr="008B6A9E" w:rsidRDefault="008B6A9E" w:rsidP="00A24384">
      <w:pPr>
        <w:widowControl w:val="0"/>
        <w:tabs>
          <w:tab w:val="left" w:pos="426"/>
        </w:tabs>
        <w:spacing w:before="120" w:after="0"/>
        <w:jc w:val="both"/>
        <w:rPr>
          <w:rFonts w:ascii="Calibri" w:eastAsia="Times New Roman" w:hAnsi="Calibri" w:cs="Calibri"/>
        </w:rPr>
      </w:pPr>
      <w:r w:rsidRPr="008B6A9E">
        <w:rPr>
          <w:rFonts w:ascii="Calibri" w:eastAsia="Times New Roman" w:hAnsi="Calibri" w:cs="Calibri"/>
        </w:rPr>
        <w:t xml:space="preserve"> 2.  V případě prodlení kupujícího se zaplacením faktury je prodávající oprávněn vyúčtovat úrok z prodlení ve výši 0,01 % z nezaplacené částky předmětné faktury za každý den prodlení.</w:t>
      </w:r>
    </w:p>
    <w:p w:rsidR="008B6A9E" w:rsidRPr="008B6A9E" w:rsidRDefault="008B6A9E" w:rsidP="008B6A9E">
      <w:pPr>
        <w:widowControl w:val="0"/>
        <w:spacing w:before="120" w:after="0"/>
        <w:jc w:val="both"/>
        <w:rPr>
          <w:rFonts w:ascii="Calibri" w:eastAsia="Times New Roman" w:hAnsi="Calibri" w:cs="Calibri"/>
          <w:b/>
        </w:rPr>
      </w:pP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t xml:space="preserve">X. </w:t>
      </w:r>
    </w:p>
    <w:p w:rsidR="008B6A9E" w:rsidRPr="008B6A9E" w:rsidRDefault="008B6A9E" w:rsidP="008B6A9E">
      <w:pPr>
        <w:widowControl w:val="0"/>
        <w:spacing w:before="120" w:after="0"/>
        <w:jc w:val="center"/>
        <w:rPr>
          <w:rFonts w:ascii="Calibri" w:eastAsia="Times New Roman" w:hAnsi="Calibri" w:cs="Calibri"/>
          <w:b/>
        </w:rPr>
      </w:pPr>
      <w:r w:rsidRPr="008B6A9E">
        <w:rPr>
          <w:rFonts w:ascii="Calibri" w:eastAsia="Times New Roman" w:hAnsi="Calibri" w:cs="Calibri"/>
          <w:b/>
        </w:rPr>
        <w:t>Závěrečná ustanovení</w:t>
      </w:r>
    </w:p>
    <w:p w:rsidR="00D744F1" w:rsidRDefault="00D744F1" w:rsidP="00D744F1">
      <w:pPr>
        <w:pStyle w:val="Styl3"/>
        <w:numPr>
          <w:ilvl w:val="6"/>
          <w:numId w:val="1"/>
        </w:numPr>
        <w:ind w:left="0" w:firstLine="0"/>
      </w:pPr>
      <w:r w:rsidRPr="0074521E">
        <w:t xml:space="preserve">Seznam (subdodavatelské schéma) osob, pomocí nichž dodavatel plní část předmětu smlouvy, nebo které dodavateli poskytují k plnění předmětu smlouvy určité věci či práva (dále i „subdodavatel“), tvoří přílohu č. </w:t>
      </w:r>
      <w:r>
        <w:t>1</w:t>
      </w:r>
      <w:r w:rsidRPr="0074521E">
        <w:t xml:space="preserve"> této smlouvy. Změna subdodavatele je možná pouze na základě vážného důvodu, po předložení návrhu subdodavatelského schématu a předchozím písemném souhlasu objednatele.</w:t>
      </w:r>
    </w:p>
    <w:p w:rsidR="00BF4761" w:rsidRDefault="00BF4761" w:rsidP="00BF4761">
      <w:pPr>
        <w:pStyle w:val="Styl3"/>
      </w:pPr>
    </w:p>
    <w:p w:rsidR="008B6A9E" w:rsidRPr="008B6A9E" w:rsidRDefault="008B6A9E" w:rsidP="00BF4761">
      <w:pPr>
        <w:widowControl w:val="0"/>
        <w:numPr>
          <w:ilvl w:val="0"/>
          <w:numId w:val="1"/>
        </w:numPr>
        <w:tabs>
          <w:tab w:val="left" w:pos="426"/>
        </w:tabs>
        <w:spacing w:before="110" w:after="0"/>
        <w:ind w:left="0" w:firstLine="0"/>
        <w:jc w:val="both"/>
        <w:rPr>
          <w:rFonts w:ascii="Calibri" w:eastAsia="Times New Roman" w:hAnsi="Calibri" w:cs="Calibri"/>
        </w:rPr>
      </w:pPr>
      <w:r w:rsidRPr="008B6A9E">
        <w:rPr>
          <w:rFonts w:ascii="Calibri" w:eastAsia="Times New Roman" w:hAnsi="Calibri" w:cs="Times New Roman"/>
        </w:rPr>
        <w:t xml:space="preserve">Prodávající je povinen zachovávat mlčenlivost o všech skutečnostech, které se dozvěděl při realizaci smlouvy a v souvislosti s ní a které jsou chráněny příslušnými právními předpisy (zejména </w:t>
      </w:r>
      <w:r w:rsidRPr="008B6A9E">
        <w:rPr>
          <w:rFonts w:ascii="Calibri" w:eastAsia="Times New Roman" w:hAnsi="Calibri" w:cs="Times New Roman"/>
        </w:rPr>
        <w:lastRenderedPageBreak/>
        <w:t>obchodní tajemství, osobní údaje, utajované informace) nebo které objednatel prohlásil za důvěrné. Povinnost mlčenlivosti trvá i po skončení platnosti této smlouvy. Tyto povinnosti se prodávající zavazuje zajistit i u všech svých zaměstnanců, případně jiných osob, které prodávající k realizaci této smlouvy použije</w:t>
      </w:r>
    </w:p>
    <w:p w:rsidR="008B6A9E" w:rsidRPr="008B6A9E" w:rsidRDefault="008B6A9E" w:rsidP="00BF4761">
      <w:pPr>
        <w:widowControl w:val="0"/>
        <w:numPr>
          <w:ilvl w:val="0"/>
          <w:numId w:val="1"/>
        </w:numPr>
        <w:tabs>
          <w:tab w:val="left" w:pos="426"/>
        </w:tabs>
        <w:spacing w:before="110" w:after="0"/>
        <w:ind w:left="0" w:firstLine="0"/>
        <w:jc w:val="both"/>
        <w:rPr>
          <w:rFonts w:ascii="Calibri" w:eastAsia="Times New Roman" w:hAnsi="Calibri" w:cs="Calibri"/>
        </w:rPr>
      </w:pPr>
      <w:r w:rsidRPr="008B6A9E">
        <w:rPr>
          <w:rFonts w:ascii="Calibri" w:eastAsia="Times New Roman" w:hAnsi="Calibri" w:cs="Times New Roman"/>
        </w:rPr>
        <w:t>Prodávající výslovně souhlasí s uveřejněním této smlouvy v jejím plném rozsahu včetně příloh a dodatků v Registru smluv Ministerstva vnitra ČR. Plněním povinnosti uveřejnit tuto smlouvu podle zákona č. 340/2015 Sb., o registru smluv, je pověřen kupující.</w:t>
      </w:r>
    </w:p>
    <w:p w:rsidR="008B6A9E" w:rsidRPr="008B6A9E" w:rsidRDefault="008B6A9E" w:rsidP="00BF4761">
      <w:pPr>
        <w:widowControl w:val="0"/>
        <w:numPr>
          <w:ilvl w:val="0"/>
          <w:numId w:val="1"/>
        </w:numPr>
        <w:tabs>
          <w:tab w:val="left" w:pos="426"/>
        </w:tabs>
        <w:spacing w:before="110" w:after="0"/>
        <w:ind w:left="0" w:firstLine="0"/>
        <w:jc w:val="both"/>
        <w:rPr>
          <w:rFonts w:ascii="Calibri" w:eastAsia="Times New Roman" w:hAnsi="Calibri" w:cs="Calibri"/>
        </w:rPr>
      </w:pPr>
      <w:r w:rsidRPr="008B6A9E">
        <w:rPr>
          <w:rFonts w:ascii="Calibri" w:eastAsia="Times New Roman" w:hAnsi="Calibri" w:cs="Times New Roman"/>
        </w:rPr>
        <w:t>Prodávající není oprávněn postoupit pohledávku plynoucí z této smlouvy třetí osobě bez předchozího písemného souhlasu kupujícího.</w:t>
      </w:r>
    </w:p>
    <w:p w:rsidR="008B6A9E" w:rsidRPr="008B6A9E" w:rsidRDefault="008B6A9E" w:rsidP="00BF4761">
      <w:pPr>
        <w:widowControl w:val="0"/>
        <w:numPr>
          <w:ilvl w:val="0"/>
          <w:numId w:val="1"/>
        </w:numPr>
        <w:tabs>
          <w:tab w:val="left" w:pos="426"/>
        </w:tabs>
        <w:spacing w:before="110" w:after="0"/>
        <w:ind w:left="0" w:firstLine="0"/>
        <w:jc w:val="both"/>
        <w:rPr>
          <w:rFonts w:ascii="Calibri" w:eastAsia="Times New Roman" w:hAnsi="Calibri" w:cs="Calibri"/>
        </w:rPr>
      </w:pPr>
      <w:r w:rsidRPr="008B6A9E">
        <w:rPr>
          <w:rFonts w:ascii="Calibri" w:eastAsia="Times New Roman" w:hAnsi="Calibri" w:cs="Times New Roman"/>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8B6A9E" w:rsidRPr="008B6A9E" w:rsidRDefault="008B6A9E" w:rsidP="00BF4761">
      <w:pPr>
        <w:widowControl w:val="0"/>
        <w:numPr>
          <w:ilvl w:val="0"/>
          <w:numId w:val="1"/>
        </w:numPr>
        <w:tabs>
          <w:tab w:val="left" w:pos="426"/>
        </w:tabs>
        <w:spacing w:before="110" w:after="0"/>
        <w:ind w:left="0" w:firstLine="0"/>
        <w:jc w:val="both"/>
        <w:rPr>
          <w:rFonts w:ascii="Calibri" w:eastAsia="Times New Roman" w:hAnsi="Calibri" w:cs="Calibri"/>
        </w:rPr>
      </w:pPr>
      <w:r w:rsidRPr="008B6A9E">
        <w:rPr>
          <w:rFonts w:ascii="Calibri" w:eastAsia="Times New Roman" w:hAnsi="Calibri" w:cs="Times New Roman"/>
        </w:rPr>
        <w:t>Práva smluvních stran vyplývající z této smlouvy či jejího porušení se promlčují ve lhůtě 10 let ode dne, kdy právo mohlo být uplatněno poprvé.</w:t>
      </w:r>
    </w:p>
    <w:p w:rsidR="008B6A9E" w:rsidRPr="008B6A9E" w:rsidRDefault="008B6A9E" w:rsidP="00BF4761">
      <w:pPr>
        <w:widowControl w:val="0"/>
        <w:numPr>
          <w:ilvl w:val="0"/>
          <w:numId w:val="1"/>
        </w:numPr>
        <w:tabs>
          <w:tab w:val="left" w:pos="426"/>
        </w:tabs>
        <w:spacing w:before="110" w:after="0"/>
        <w:ind w:left="0" w:firstLine="0"/>
        <w:jc w:val="both"/>
        <w:rPr>
          <w:rFonts w:ascii="Calibri" w:eastAsia="Times New Roman" w:hAnsi="Calibri" w:cs="Calibri"/>
        </w:rPr>
      </w:pPr>
      <w:r w:rsidRPr="008B6A9E">
        <w:rPr>
          <w:rFonts w:ascii="Calibri" w:eastAsia="Times New Roman" w:hAnsi="Calibri" w:cs="Times New Roman"/>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8B6A9E" w:rsidRPr="008B6A9E" w:rsidRDefault="008B6A9E" w:rsidP="00BF4761">
      <w:pPr>
        <w:widowControl w:val="0"/>
        <w:numPr>
          <w:ilvl w:val="0"/>
          <w:numId w:val="1"/>
        </w:numPr>
        <w:tabs>
          <w:tab w:val="left" w:pos="426"/>
        </w:tabs>
        <w:spacing w:before="110" w:after="0"/>
        <w:ind w:left="0" w:firstLine="0"/>
        <w:jc w:val="both"/>
        <w:rPr>
          <w:rFonts w:ascii="Calibri" w:eastAsia="Times New Roman" w:hAnsi="Calibri" w:cs="Calibri"/>
        </w:rPr>
      </w:pPr>
      <w:r w:rsidRPr="008B6A9E">
        <w:rPr>
          <w:rFonts w:ascii="Calibri" w:eastAsia="Times New Roman" w:hAnsi="Calibri" w:cs="Times New Roman"/>
        </w:rPr>
        <w:t>Strany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8B6A9E" w:rsidRPr="008B6A9E" w:rsidRDefault="008B6A9E" w:rsidP="00BF4761">
      <w:pPr>
        <w:widowControl w:val="0"/>
        <w:numPr>
          <w:ilvl w:val="0"/>
          <w:numId w:val="1"/>
        </w:numPr>
        <w:tabs>
          <w:tab w:val="left" w:pos="426"/>
        </w:tabs>
        <w:spacing w:before="110" w:after="0"/>
        <w:ind w:left="0" w:firstLine="0"/>
        <w:jc w:val="both"/>
        <w:rPr>
          <w:rFonts w:ascii="Calibri" w:eastAsia="Times New Roman" w:hAnsi="Calibri" w:cs="Calibri"/>
        </w:rPr>
      </w:pPr>
      <w:r w:rsidRPr="008B6A9E">
        <w:rPr>
          <w:rFonts w:ascii="Calibri" w:eastAsia="Times New Roman" w:hAnsi="Calibri" w:cs="Times New Roma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8B6A9E" w:rsidRPr="008B6A9E" w:rsidRDefault="008B6A9E" w:rsidP="00BF4761">
      <w:pPr>
        <w:widowControl w:val="0"/>
        <w:numPr>
          <w:ilvl w:val="0"/>
          <w:numId w:val="1"/>
        </w:numPr>
        <w:tabs>
          <w:tab w:val="left" w:pos="426"/>
        </w:tabs>
        <w:spacing w:before="110" w:after="0"/>
        <w:ind w:left="0" w:firstLine="0"/>
        <w:jc w:val="both"/>
        <w:rPr>
          <w:rFonts w:ascii="Calibri" w:eastAsia="Times New Roman" w:hAnsi="Calibri" w:cs="Calibri"/>
        </w:rPr>
      </w:pPr>
      <w:r w:rsidRPr="008B6A9E">
        <w:rPr>
          <w:rFonts w:ascii="Calibri" w:eastAsia="Times New Roman" w:hAnsi="Calibri" w:cs="Times New Roman"/>
        </w:rPr>
        <w:t>Neplatnost, neúčinnost nebo nevynutitelnost jakéhokoliv ustanovení smlouvy nemá za následek neplatnost, neúčinnost nebo nevynutitelnost ostatních ustanovení smlouvy.</w:t>
      </w:r>
    </w:p>
    <w:p w:rsidR="008B6A9E" w:rsidRPr="008B6A9E" w:rsidRDefault="008B6A9E" w:rsidP="00BF4761">
      <w:pPr>
        <w:widowControl w:val="0"/>
        <w:numPr>
          <w:ilvl w:val="0"/>
          <w:numId w:val="1"/>
        </w:numPr>
        <w:tabs>
          <w:tab w:val="left" w:pos="426"/>
        </w:tabs>
        <w:spacing w:before="110" w:after="0"/>
        <w:ind w:left="0" w:firstLine="0"/>
        <w:jc w:val="both"/>
        <w:rPr>
          <w:rFonts w:ascii="Calibri" w:eastAsia="Times New Roman" w:hAnsi="Calibri" w:cs="Calibri"/>
        </w:rPr>
      </w:pPr>
      <w:r w:rsidRPr="008B6A9E">
        <w:rPr>
          <w:rFonts w:ascii="Calibri" w:eastAsia="Times New Roman" w:hAnsi="Calibri" w:cs="Times New Roman"/>
        </w:rPr>
        <w:t>Obsah této smlouvy se vykládá v prvé řadě vždy podle jazykového vyjádření jednotlivých ujednání smlouvy. K úmyslu jednajícího lze přihlédnout jen, není-li v rozporu s jazykovým vyjádřením. K tomu, co předcházelo nebo následovalo po uzavření smlouvy, se v takovém případě nepřihlíží. Teprve v případě nejasností ohledně významu jazykového vyjádření jednotlivých ujednání se použijí ostatní zákonná výkladová pravidla. K tomu, co předcházelo nebo následovalo po uzavření smlouvy, se v takovém případě přihlíží.</w:t>
      </w:r>
    </w:p>
    <w:p w:rsidR="008B6A9E" w:rsidRPr="008B6A9E" w:rsidRDefault="008B6A9E" w:rsidP="00A24384">
      <w:pPr>
        <w:widowControl w:val="0"/>
        <w:numPr>
          <w:ilvl w:val="0"/>
          <w:numId w:val="1"/>
        </w:numPr>
        <w:tabs>
          <w:tab w:val="left" w:pos="426"/>
        </w:tabs>
        <w:spacing w:before="120" w:after="0"/>
        <w:ind w:left="0" w:firstLine="0"/>
        <w:jc w:val="both"/>
        <w:rPr>
          <w:rFonts w:ascii="Calibri" w:eastAsia="Times New Roman" w:hAnsi="Calibri" w:cs="Calibri"/>
        </w:rPr>
      </w:pPr>
      <w:r w:rsidRPr="008B6A9E">
        <w:rPr>
          <w:rFonts w:ascii="Calibri" w:eastAsia="Times New Roman" w:hAnsi="Calibri" w:cs="Times New Roman"/>
        </w:rPr>
        <w:t>Smluvní strany se zavazují veškeré spory vzniklé z této smlouvy primárně řešit smírnou cestou.</w:t>
      </w:r>
    </w:p>
    <w:p w:rsidR="008B6A9E" w:rsidRPr="008B6A9E" w:rsidRDefault="008B6A9E" w:rsidP="00A24384">
      <w:pPr>
        <w:widowControl w:val="0"/>
        <w:numPr>
          <w:ilvl w:val="0"/>
          <w:numId w:val="1"/>
        </w:numPr>
        <w:tabs>
          <w:tab w:val="left" w:pos="426"/>
        </w:tabs>
        <w:spacing w:before="120" w:after="0"/>
        <w:ind w:left="0" w:firstLine="0"/>
        <w:jc w:val="both"/>
        <w:rPr>
          <w:rFonts w:ascii="Calibri" w:eastAsia="Times New Roman" w:hAnsi="Calibri" w:cs="Calibri"/>
        </w:rPr>
      </w:pPr>
      <w:r w:rsidRPr="008B6A9E">
        <w:rPr>
          <w:rFonts w:ascii="Calibri" w:eastAsia="Times New Roman" w:hAnsi="Calibri" w:cs="Times New Roman"/>
        </w:rPr>
        <w:lastRenderedPageBreak/>
        <w:t>Smlouvu lze měnit pouze písemným oboustranně potvrzeným ujednáním výslovně nazvaným Dodatek ke smlouvě.</w:t>
      </w:r>
    </w:p>
    <w:p w:rsidR="008B6A9E" w:rsidRPr="008B6A9E" w:rsidRDefault="008B6A9E" w:rsidP="00A24384">
      <w:pPr>
        <w:widowControl w:val="0"/>
        <w:numPr>
          <w:ilvl w:val="0"/>
          <w:numId w:val="1"/>
        </w:numPr>
        <w:tabs>
          <w:tab w:val="left" w:pos="426"/>
        </w:tabs>
        <w:spacing w:before="120" w:after="0"/>
        <w:ind w:left="0" w:firstLine="0"/>
        <w:jc w:val="both"/>
        <w:rPr>
          <w:rFonts w:ascii="Calibri" w:eastAsia="Times New Roman" w:hAnsi="Calibri" w:cs="Calibri"/>
        </w:rPr>
      </w:pPr>
      <w:r w:rsidRPr="008B6A9E">
        <w:rPr>
          <w:rFonts w:ascii="Calibri" w:eastAsia="Times New Roman" w:hAnsi="Calibri" w:cs="Times New Roman"/>
        </w:rPr>
        <w:t>Smluvní strany pro jejich právní vztahy vylučují úpravu smlouvy uzavíranou adhezním způsobem obsaženou v § 1799 a § 1800 občanského zákoníku.</w:t>
      </w:r>
    </w:p>
    <w:p w:rsidR="008B6A9E" w:rsidRPr="008B6A9E" w:rsidRDefault="008B6A9E" w:rsidP="00A24384">
      <w:pPr>
        <w:widowControl w:val="0"/>
        <w:numPr>
          <w:ilvl w:val="0"/>
          <w:numId w:val="1"/>
        </w:numPr>
        <w:tabs>
          <w:tab w:val="left" w:pos="426"/>
        </w:tabs>
        <w:spacing w:before="120" w:after="0"/>
        <w:ind w:left="0" w:firstLine="0"/>
        <w:jc w:val="both"/>
        <w:rPr>
          <w:rFonts w:ascii="Calibri" w:eastAsia="Times New Roman" w:hAnsi="Calibri" w:cs="Calibri"/>
        </w:rPr>
      </w:pPr>
      <w:r w:rsidRPr="008B6A9E">
        <w:rPr>
          <w:rFonts w:ascii="Calibri" w:eastAsia="Times New Roman" w:hAnsi="Calibri" w:cs="Times New Roman"/>
        </w:rPr>
        <w:t>Smluvní strany výslovně prohlašují, že jednotlivá ustanovení smlouvu vč. jejich práv a povinností jsou jim srozumitelná, pochopitelná a že je jim jejich význam znám, případně, že si jejich význam a pro žádnou smluvní stranu nejsou zvlášť nevýhodná.</w:t>
      </w:r>
    </w:p>
    <w:p w:rsidR="008B6A9E" w:rsidRPr="008B6A9E" w:rsidRDefault="008B6A9E" w:rsidP="00A24384">
      <w:pPr>
        <w:widowControl w:val="0"/>
        <w:numPr>
          <w:ilvl w:val="0"/>
          <w:numId w:val="1"/>
        </w:numPr>
        <w:tabs>
          <w:tab w:val="left" w:pos="426"/>
        </w:tabs>
        <w:spacing w:before="120" w:after="0"/>
        <w:ind w:left="0" w:firstLine="0"/>
        <w:jc w:val="both"/>
        <w:rPr>
          <w:rFonts w:ascii="Calibri" w:eastAsia="Times New Roman" w:hAnsi="Calibri" w:cs="Calibri"/>
        </w:rPr>
      </w:pPr>
      <w:r w:rsidRPr="008B6A9E">
        <w:rPr>
          <w:rFonts w:ascii="Calibri" w:eastAsia="Times New Roman" w:hAnsi="Calibri" w:cs="Times New Roman"/>
        </w:rPr>
        <w:t>Kupující a prodávající se zavazují, že obchodní a technické informace, které jim byly svěřeny smluvním partnerem, nezpřístupní třetím osobám bez písemného souhlasu druhé strany a nepoužijí tyto informace ani pro jiné účely, než pro plnění podle této smlouvy.</w:t>
      </w:r>
    </w:p>
    <w:p w:rsidR="008B6A9E" w:rsidRPr="008B6A9E" w:rsidRDefault="008B6A9E" w:rsidP="00A24384">
      <w:pPr>
        <w:widowControl w:val="0"/>
        <w:numPr>
          <w:ilvl w:val="0"/>
          <w:numId w:val="1"/>
        </w:numPr>
        <w:tabs>
          <w:tab w:val="left" w:pos="426"/>
        </w:tabs>
        <w:spacing w:before="120" w:after="0"/>
        <w:ind w:left="0" w:firstLine="0"/>
        <w:jc w:val="both"/>
        <w:rPr>
          <w:rFonts w:ascii="Calibri" w:eastAsia="Times New Roman" w:hAnsi="Calibri" w:cs="Calibri"/>
        </w:rPr>
      </w:pPr>
      <w:r w:rsidRPr="008B6A9E">
        <w:rPr>
          <w:rFonts w:ascii="Calibri" w:eastAsia="Times New Roman" w:hAnsi="Calibri" w:cs="Times New Roman"/>
        </w:rPr>
        <w:t>Smlouva je vyhotovena ve třech stejnopisech, z nichž objednatel obdrží dvě vyhotovení a dodavatel jedno.</w:t>
      </w:r>
    </w:p>
    <w:p w:rsidR="008B6A9E" w:rsidRPr="008B6A9E" w:rsidRDefault="008B6A9E" w:rsidP="00A24384">
      <w:pPr>
        <w:widowControl w:val="0"/>
        <w:numPr>
          <w:ilvl w:val="0"/>
          <w:numId w:val="1"/>
        </w:numPr>
        <w:tabs>
          <w:tab w:val="left" w:pos="426"/>
        </w:tabs>
        <w:spacing w:before="120" w:after="0"/>
        <w:ind w:left="0" w:firstLine="0"/>
        <w:jc w:val="both"/>
        <w:rPr>
          <w:rFonts w:ascii="Calibri" w:eastAsia="Times New Roman" w:hAnsi="Calibri" w:cs="Calibri"/>
        </w:rPr>
      </w:pPr>
      <w:r w:rsidRPr="008B6A9E">
        <w:rPr>
          <w:rFonts w:ascii="Calibri" w:eastAsia="Times New Roman" w:hAnsi="Calibri" w:cs="Calibri"/>
        </w:rPr>
        <w:t>Přílohy smlouvy: příloha č. 1 smlouvy – subdodavatelské schéma</w:t>
      </w:r>
    </w:p>
    <w:p w:rsidR="008B6A9E" w:rsidRPr="008B6A9E" w:rsidRDefault="008B6A9E" w:rsidP="008B6A9E">
      <w:pPr>
        <w:widowControl w:val="0"/>
        <w:spacing w:before="120" w:after="0"/>
        <w:jc w:val="both"/>
        <w:rPr>
          <w:rFonts w:ascii="Calibri" w:eastAsia="Times New Roman" w:hAnsi="Calibri" w:cs="Calibri"/>
        </w:rPr>
      </w:pPr>
    </w:p>
    <w:p w:rsidR="008B6A9E" w:rsidRPr="008B6A9E" w:rsidRDefault="008B6A9E" w:rsidP="008B6A9E">
      <w:pPr>
        <w:widowControl w:val="0"/>
        <w:spacing w:before="120" w:after="0"/>
        <w:jc w:val="both"/>
        <w:rPr>
          <w:rFonts w:ascii="Calibri" w:eastAsia="Times New Roman" w:hAnsi="Calibri" w:cs="Calibri"/>
        </w:rPr>
      </w:pPr>
    </w:p>
    <w:p w:rsidR="000C402C" w:rsidRPr="006B5CD1" w:rsidRDefault="000C402C" w:rsidP="000C402C">
      <w:pPr>
        <w:widowControl w:val="0"/>
        <w:rPr>
          <w:rFonts w:cs="Calibri"/>
        </w:rPr>
      </w:pPr>
      <w:r w:rsidRPr="00AB5A98">
        <w:rPr>
          <w:rFonts w:cs="Calibri"/>
        </w:rPr>
        <w:t xml:space="preserve">V Praze dne  </w:t>
      </w:r>
      <w:r>
        <w:rPr>
          <w:rFonts w:cs="Calibri"/>
        </w:rPr>
        <w:t xml:space="preserve">4. 11. 2016 </w:t>
      </w:r>
      <w:r w:rsidRPr="006B5CD1">
        <w:rPr>
          <w:rFonts w:cs="Calibri"/>
        </w:rPr>
        <w:tab/>
      </w:r>
      <w:r w:rsidRPr="006B5CD1">
        <w:rPr>
          <w:rFonts w:cs="Calibri"/>
        </w:rPr>
        <w:tab/>
        <w:t xml:space="preserve">              </w:t>
      </w:r>
      <w:r>
        <w:rPr>
          <w:rFonts w:cs="Calibri"/>
        </w:rPr>
        <w:t xml:space="preserve">                                </w:t>
      </w:r>
      <w:r w:rsidRPr="006B5CD1">
        <w:rPr>
          <w:rFonts w:cs="Calibri"/>
        </w:rPr>
        <w:t xml:space="preserve"> V Ostravě dne </w:t>
      </w:r>
      <w:proofErr w:type="gramStart"/>
      <w:r w:rsidR="00F266A6">
        <w:rPr>
          <w:rFonts w:cs="Calibri"/>
        </w:rPr>
        <w:t>25.11.2016</w:t>
      </w:r>
      <w:proofErr w:type="gramEnd"/>
    </w:p>
    <w:p w:rsidR="000C402C" w:rsidRPr="006B5CD1" w:rsidRDefault="000C402C" w:rsidP="000C402C">
      <w:pPr>
        <w:widowControl w:val="0"/>
        <w:rPr>
          <w:rFonts w:cs="Calibri"/>
        </w:rPr>
      </w:pPr>
    </w:p>
    <w:p w:rsidR="000C402C" w:rsidRPr="006B5CD1" w:rsidRDefault="000C402C" w:rsidP="000C402C">
      <w:pPr>
        <w:widowControl w:val="0"/>
        <w:rPr>
          <w:rFonts w:cs="Calibri"/>
        </w:rPr>
      </w:pPr>
    </w:p>
    <w:p w:rsidR="000C402C" w:rsidRPr="006B5CD1" w:rsidRDefault="000C402C" w:rsidP="000C402C">
      <w:pPr>
        <w:widowControl w:val="0"/>
        <w:rPr>
          <w:rFonts w:cs="Calibri"/>
        </w:rPr>
      </w:pPr>
    </w:p>
    <w:p w:rsidR="000C402C" w:rsidRPr="006B5CD1" w:rsidRDefault="000C402C" w:rsidP="000C402C">
      <w:pPr>
        <w:widowControl w:val="0"/>
        <w:rPr>
          <w:rFonts w:cs="Calibri"/>
        </w:rPr>
      </w:pPr>
      <w:r w:rsidRPr="00AB5A98">
        <w:rPr>
          <w:rFonts w:cs="Calibri"/>
        </w:rPr>
        <w:t>………………….……………</w:t>
      </w:r>
      <w:r>
        <w:rPr>
          <w:rFonts w:cs="Calibri"/>
        </w:rPr>
        <w:t>……….</w:t>
      </w:r>
      <w:r>
        <w:rPr>
          <w:rFonts w:cs="Calibri"/>
        </w:rPr>
        <w:tab/>
      </w:r>
      <w:r>
        <w:rPr>
          <w:rFonts w:cs="Calibri"/>
        </w:rPr>
        <w:tab/>
      </w:r>
      <w:r>
        <w:rPr>
          <w:rFonts w:cs="Calibri"/>
        </w:rPr>
        <w:tab/>
      </w:r>
      <w:r>
        <w:rPr>
          <w:rFonts w:cs="Calibri"/>
        </w:rPr>
        <w:tab/>
      </w:r>
      <w:r>
        <w:rPr>
          <w:rFonts w:cs="Calibri"/>
        </w:rPr>
        <w:tab/>
        <w:t xml:space="preserve">       </w:t>
      </w:r>
      <w:r w:rsidRPr="006B5CD1">
        <w:rPr>
          <w:rFonts w:cs="Calibri"/>
        </w:rPr>
        <w:t>………………………………</w:t>
      </w:r>
      <w:r>
        <w:rPr>
          <w:rFonts w:cs="Calibri"/>
        </w:rPr>
        <w:t>………</w:t>
      </w:r>
    </w:p>
    <w:p w:rsidR="000C402C" w:rsidRDefault="000C402C" w:rsidP="000C402C">
      <w:pPr>
        <w:widowControl w:val="0"/>
        <w:rPr>
          <w:rFonts w:cs="Calibri"/>
        </w:rPr>
      </w:pPr>
      <w:r w:rsidRPr="006B5CD1">
        <w:rPr>
          <w:rFonts w:cs="Calibri"/>
        </w:rPr>
        <w:t xml:space="preserve">   </w:t>
      </w:r>
      <w:r w:rsidRPr="00AB5A98">
        <w:rPr>
          <w:rFonts w:cs="Calibri"/>
        </w:rPr>
        <w:t>za prodávajícího</w:t>
      </w:r>
      <w:r w:rsidRPr="006B5CD1">
        <w:rPr>
          <w:rFonts w:cs="Calibri"/>
        </w:rPr>
        <w:tab/>
      </w:r>
      <w:r w:rsidRPr="006B5CD1">
        <w:rPr>
          <w:rFonts w:cs="Calibri"/>
        </w:rPr>
        <w:tab/>
      </w:r>
      <w:r w:rsidRPr="006B5CD1">
        <w:rPr>
          <w:rFonts w:cs="Calibri"/>
        </w:rPr>
        <w:tab/>
      </w:r>
      <w:r w:rsidRPr="006B5CD1">
        <w:rPr>
          <w:rFonts w:cs="Calibri"/>
        </w:rPr>
        <w:tab/>
      </w:r>
      <w:r w:rsidRPr="006B5CD1">
        <w:rPr>
          <w:rFonts w:cs="Calibri"/>
        </w:rPr>
        <w:tab/>
      </w:r>
      <w:r w:rsidRPr="006B5CD1">
        <w:rPr>
          <w:rFonts w:cs="Calibri"/>
        </w:rPr>
        <w:tab/>
      </w:r>
      <w:r w:rsidRPr="006B5CD1">
        <w:rPr>
          <w:rFonts w:cs="Calibri"/>
        </w:rPr>
        <w:tab/>
        <w:t xml:space="preserve">       </w:t>
      </w:r>
      <w:r>
        <w:rPr>
          <w:rFonts w:cs="Calibri"/>
        </w:rPr>
        <w:t>za</w:t>
      </w:r>
      <w:r w:rsidRPr="006B5CD1">
        <w:rPr>
          <w:rFonts w:cs="Calibri"/>
        </w:rPr>
        <w:t xml:space="preserve"> kupující</w:t>
      </w:r>
      <w:r>
        <w:rPr>
          <w:rFonts w:cs="Calibri"/>
        </w:rPr>
        <w:t>ho</w:t>
      </w:r>
    </w:p>
    <w:p w:rsidR="000C402C" w:rsidRDefault="000C402C" w:rsidP="000C402C">
      <w:pPr>
        <w:widowControl w:val="0"/>
        <w:rPr>
          <w:rFonts w:cs="Calibri"/>
        </w:rPr>
      </w:pPr>
      <w:r>
        <w:rPr>
          <w:rFonts w:cs="Calibri"/>
        </w:rPr>
        <w:t xml:space="preserve">    Eduard </w:t>
      </w:r>
      <w:proofErr w:type="spellStart"/>
      <w:r>
        <w:rPr>
          <w:rFonts w:cs="Calibri"/>
        </w:rPr>
        <w:t>Šmigura</w:t>
      </w:r>
      <w:proofErr w:type="spellEnd"/>
      <w:r>
        <w:rPr>
          <w:rFonts w:cs="Calibri"/>
        </w:rPr>
        <w:t xml:space="preserve">                                                                                             </w:t>
      </w:r>
      <w:r>
        <w:rPr>
          <w:rFonts w:ascii="Calibri" w:hAnsi="Calibri"/>
          <w:szCs w:val="24"/>
          <w:lang w:eastAsia="cs-CZ"/>
        </w:rPr>
        <w:t xml:space="preserve">    </w:t>
      </w:r>
      <w:r w:rsidRPr="006A0CA4">
        <w:rPr>
          <w:rFonts w:ascii="Calibri" w:hAnsi="Calibri"/>
          <w:szCs w:val="24"/>
          <w:lang w:eastAsia="cs-CZ"/>
        </w:rPr>
        <w:t>JUDr. Petr Vaněk, Ph.D.</w:t>
      </w:r>
    </w:p>
    <w:p w:rsidR="000C402C" w:rsidRDefault="000C402C" w:rsidP="000C402C">
      <w:pPr>
        <w:widowControl w:val="0"/>
        <w:rPr>
          <w:rFonts w:ascii="Calibri" w:hAnsi="Calibri"/>
          <w:szCs w:val="24"/>
          <w:lang w:eastAsia="cs-CZ"/>
        </w:rPr>
      </w:pPr>
      <w:r>
        <w:rPr>
          <w:rFonts w:cs="Calibri"/>
        </w:rPr>
        <w:t xml:space="preserve">          </w:t>
      </w:r>
      <w:proofErr w:type="gramStart"/>
      <w:r>
        <w:rPr>
          <w:rFonts w:cs="Calibri"/>
        </w:rPr>
        <w:t xml:space="preserve">jednatel                                                                                                                 </w:t>
      </w:r>
      <w:r w:rsidRPr="006A0CA4">
        <w:rPr>
          <w:rFonts w:ascii="Calibri" w:hAnsi="Calibri"/>
          <w:szCs w:val="24"/>
          <w:lang w:eastAsia="cs-CZ"/>
        </w:rPr>
        <w:t>generální</w:t>
      </w:r>
      <w:proofErr w:type="gramEnd"/>
      <w:r w:rsidRPr="006A0CA4">
        <w:rPr>
          <w:rFonts w:ascii="Calibri" w:hAnsi="Calibri"/>
          <w:szCs w:val="24"/>
          <w:lang w:eastAsia="cs-CZ"/>
        </w:rPr>
        <w:t xml:space="preserve"> ředite</w:t>
      </w:r>
      <w:r>
        <w:rPr>
          <w:rFonts w:ascii="Calibri" w:hAnsi="Calibri"/>
          <w:szCs w:val="24"/>
          <w:lang w:eastAsia="cs-CZ"/>
        </w:rPr>
        <w:t>l</w:t>
      </w:r>
    </w:p>
    <w:p w:rsidR="000C402C" w:rsidRPr="00AB5A98" w:rsidRDefault="000C402C" w:rsidP="000C402C">
      <w:pPr>
        <w:widowControl w:val="0"/>
        <w:rPr>
          <w:rFonts w:ascii="Calibri" w:hAnsi="Calibri"/>
          <w:szCs w:val="24"/>
          <w:lang w:eastAsia="cs-CZ"/>
        </w:rPr>
      </w:pPr>
      <w:proofErr w:type="spellStart"/>
      <w:r>
        <w:rPr>
          <w:rFonts w:ascii="Calibri" w:hAnsi="Calibri"/>
          <w:szCs w:val="24"/>
          <w:lang w:eastAsia="cs-CZ"/>
        </w:rPr>
        <w:t>Maxpharma</w:t>
      </w:r>
      <w:proofErr w:type="spellEnd"/>
      <w:r>
        <w:rPr>
          <w:rFonts w:ascii="Calibri" w:hAnsi="Calibri"/>
          <w:szCs w:val="24"/>
          <w:lang w:eastAsia="cs-CZ"/>
        </w:rPr>
        <w:t xml:space="preserve"> servis s.r.o.                                                                     </w:t>
      </w:r>
      <w:r w:rsidRPr="006A0CA4">
        <w:rPr>
          <w:rFonts w:ascii="Calibri" w:hAnsi="Calibri"/>
          <w:szCs w:val="24"/>
          <w:lang w:eastAsia="cs-CZ"/>
        </w:rPr>
        <w:t>České průmyslové zdravotní pojišťovny</w:t>
      </w:r>
    </w:p>
    <w:p w:rsidR="000C402C" w:rsidRPr="006B5CD1" w:rsidRDefault="000C402C" w:rsidP="000C402C">
      <w:pPr>
        <w:widowControl w:val="0"/>
        <w:rPr>
          <w:rFonts w:cs="Calibri"/>
        </w:rPr>
      </w:pPr>
    </w:p>
    <w:p w:rsidR="000C402C" w:rsidRPr="006B5CD1" w:rsidRDefault="000C402C" w:rsidP="000C402C">
      <w:pPr>
        <w:widowControl w:val="0"/>
        <w:rPr>
          <w:rFonts w:cs="Calibri"/>
          <w:b/>
          <w:bCs/>
        </w:rPr>
        <w:sectPr w:rsidR="000C402C" w:rsidRPr="006B5CD1" w:rsidSect="00670C49">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8" w:footer="708" w:gutter="0"/>
          <w:cols w:space="708"/>
          <w:docGrid w:linePitch="360"/>
        </w:sectPr>
      </w:pPr>
    </w:p>
    <w:p w:rsidR="008B6A9E" w:rsidRPr="008B6A9E" w:rsidRDefault="008B6A9E" w:rsidP="008B6A9E">
      <w:pPr>
        <w:widowControl w:val="0"/>
        <w:spacing w:before="120" w:after="0"/>
        <w:jc w:val="both"/>
        <w:rPr>
          <w:rFonts w:ascii="Calibri" w:eastAsia="Times New Roman" w:hAnsi="Calibri" w:cs="Calibri"/>
          <w:b/>
          <w:bCs/>
        </w:rPr>
      </w:pPr>
      <w:r w:rsidRPr="008B6A9E">
        <w:rPr>
          <w:rFonts w:ascii="Calibri" w:eastAsia="Times New Roman" w:hAnsi="Calibri" w:cs="Calibri"/>
          <w:b/>
          <w:bCs/>
        </w:rPr>
        <w:lastRenderedPageBreak/>
        <w:t>příloha č. 1 smlouvy - subdodavatelské schéma</w:t>
      </w:r>
    </w:p>
    <w:p w:rsidR="008B6A9E" w:rsidRPr="008B6A9E" w:rsidRDefault="008B6A9E" w:rsidP="008B6A9E">
      <w:pPr>
        <w:widowControl w:val="0"/>
        <w:spacing w:before="120" w:after="0"/>
        <w:jc w:val="center"/>
        <w:rPr>
          <w:rFonts w:ascii="Calibri" w:eastAsia="Times New Roman" w:hAnsi="Calibri" w:cs="Calibri"/>
          <w:b/>
          <w:bCs/>
          <w:sz w:val="44"/>
          <w:szCs w:val="44"/>
        </w:rPr>
      </w:pPr>
      <w:r w:rsidRPr="008B6A9E">
        <w:rPr>
          <w:rFonts w:ascii="Calibri" w:eastAsia="Times New Roman" w:hAnsi="Calibri" w:cs="Calibri"/>
          <w:b/>
          <w:bCs/>
          <w:sz w:val="44"/>
          <w:szCs w:val="44"/>
        </w:rPr>
        <w:t>Subdodavatelské schéma</w:t>
      </w:r>
    </w:p>
    <w:p w:rsidR="008B6A9E" w:rsidRPr="008B6A9E" w:rsidRDefault="008B6A9E" w:rsidP="008B6A9E">
      <w:pPr>
        <w:widowControl w:val="0"/>
        <w:tabs>
          <w:tab w:val="left" w:pos="0"/>
          <w:tab w:val="left" w:pos="360"/>
          <w:tab w:val="left" w:pos="540"/>
          <w:tab w:val="left" w:pos="4820"/>
        </w:tabs>
        <w:suppressAutoHyphens/>
        <w:spacing w:before="120" w:after="0" w:line="240" w:lineRule="auto"/>
        <w:rPr>
          <w:rFonts w:ascii="Calibri" w:eastAsia="Times New Roman" w:hAnsi="Calibri" w:cs="Calibri"/>
          <w:szCs w:val="24"/>
          <w:lang w:eastAsia="cs-CZ"/>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left w:w="70" w:type="dxa"/>
          <w:bottom w:w="85" w:type="dxa"/>
          <w:right w:w="70" w:type="dxa"/>
        </w:tblCellMar>
        <w:tblLook w:val="04A0" w:firstRow="1" w:lastRow="0" w:firstColumn="1" w:lastColumn="0" w:noHBand="0" w:noVBand="1"/>
      </w:tblPr>
      <w:tblGrid>
        <w:gridCol w:w="1311"/>
        <w:gridCol w:w="1184"/>
        <w:gridCol w:w="3455"/>
        <w:gridCol w:w="2694"/>
        <w:gridCol w:w="2382"/>
        <w:gridCol w:w="2966"/>
      </w:tblGrid>
      <w:tr w:rsidR="008B6A9E" w:rsidRPr="008B6A9E" w:rsidTr="001B77F9">
        <w:trPr>
          <w:trHeight w:val="20"/>
          <w:jc w:val="center"/>
        </w:trPr>
        <w:tc>
          <w:tcPr>
            <w:tcW w:w="1312" w:type="dxa"/>
            <w:vAlign w:val="center"/>
          </w:tcPr>
          <w:p w:rsidR="008B6A9E" w:rsidRPr="008B6A9E" w:rsidRDefault="008B6A9E" w:rsidP="008B6A9E">
            <w:pPr>
              <w:spacing w:after="0" w:line="240" w:lineRule="auto"/>
              <w:jc w:val="center"/>
              <w:rPr>
                <w:rFonts w:ascii="Calibri" w:eastAsia="Times New Roman" w:hAnsi="Calibri" w:cs="Times New Roman"/>
                <w:b/>
                <w:bCs/>
                <w:color w:val="000000"/>
                <w:lang w:eastAsia="cs-CZ"/>
              </w:rPr>
            </w:pPr>
            <w:r w:rsidRPr="008B6A9E">
              <w:rPr>
                <w:rFonts w:ascii="Calibri" w:eastAsia="Times New Roman" w:hAnsi="Calibri" w:cs="Times New Roman"/>
                <w:b/>
                <w:bCs/>
                <w:color w:val="000000"/>
                <w:lang w:eastAsia="cs-CZ"/>
              </w:rPr>
              <w:t>pořadové číslo subdodávky</w:t>
            </w:r>
          </w:p>
        </w:tc>
        <w:tc>
          <w:tcPr>
            <w:tcW w:w="1202" w:type="dxa"/>
            <w:vAlign w:val="center"/>
          </w:tcPr>
          <w:p w:rsidR="008B6A9E" w:rsidRPr="008B6A9E" w:rsidRDefault="008B6A9E" w:rsidP="008B6A9E">
            <w:pPr>
              <w:spacing w:after="0" w:line="240" w:lineRule="auto"/>
              <w:jc w:val="center"/>
              <w:rPr>
                <w:rFonts w:ascii="Calibri" w:eastAsia="Times New Roman" w:hAnsi="Calibri" w:cs="Times New Roman"/>
                <w:b/>
                <w:bCs/>
                <w:color w:val="000000"/>
                <w:lang w:eastAsia="cs-CZ"/>
              </w:rPr>
            </w:pPr>
            <w:r w:rsidRPr="008B6A9E">
              <w:rPr>
                <w:rFonts w:ascii="Calibri" w:eastAsia="Times New Roman" w:hAnsi="Calibri" w:cs="Times New Roman"/>
                <w:b/>
                <w:bCs/>
                <w:color w:val="000000"/>
                <w:lang w:eastAsia="cs-CZ"/>
              </w:rPr>
              <w:t>IČ</w:t>
            </w:r>
            <w:r w:rsidR="00FD1BA5">
              <w:rPr>
                <w:rFonts w:ascii="Calibri" w:eastAsia="Times New Roman" w:hAnsi="Calibri" w:cs="Times New Roman"/>
                <w:b/>
                <w:bCs/>
                <w:color w:val="000000"/>
                <w:lang w:eastAsia="cs-CZ"/>
              </w:rPr>
              <w:t>O</w:t>
            </w:r>
          </w:p>
        </w:tc>
        <w:tc>
          <w:tcPr>
            <w:tcW w:w="3499" w:type="dxa"/>
            <w:vAlign w:val="center"/>
          </w:tcPr>
          <w:p w:rsidR="008B6A9E" w:rsidRPr="008B6A9E" w:rsidRDefault="008B6A9E" w:rsidP="008B6A9E">
            <w:pPr>
              <w:spacing w:after="0" w:line="240" w:lineRule="auto"/>
              <w:jc w:val="center"/>
              <w:rPr>
                <w:rFonts w:ascii="Calibri" w:eastAsia="Times New Roman" w:hAnsi="Calibri" w:cs="Times New Roman"/>
                <w:b/>
                <w:bCs/>
                <w:color w:val="000000"/>
                <w:lang w:eastAsia="cs-CZ"/>
              </w:rPr>
            </w:pPr>
            <w:r w:rsidRPr="008B6A9E">
              <w:rPr>
                <w:rFonts w:ascii="Calibri" w:eastAsia="Times New Roman" w:hAnsi="Calibri" w:cs="Times New Roman"/>
                <w:b/>
                <w:bCs/>
                <w:color w:val="000000"/>
                <w:lang w:eastAsia="cs-CZ"/>
              </w:rPr>
              <w:t>název nebo obchodní firma/u fyzické osoby jméno, příjmení subdodavatele</w:t>
            </w:r>
          </w:p>
        </w:tc>
        <w:tc>
          <w:tcPr>
            <w:tcW w:w="2724" w:type="dxa"/>
            <w:vAlign w:val="center"/>
          </w:tcPr>
          <w:p w:rsidR="008B6A9E" w:rsidRPr="008B6A9E" w:rsidRDefault="008B6A9E" w:rsidP="008B6A9E">
            <w:pPr>
              <w:spacing w:after="0" w:line="240" w:lineRule="auto"/>
              <w:jc w:val="center"/>
              <w:rPr>
                <w:rFonts w:ascii="Calibri" w:eastAsia="Times New Roman" w:hAnsi="Calibri" w:cs="Times New Roman"/>
                <w:b/>
                <w:bCs/>
                <w:color w:val="000000"/>
                <w:lang w:eastAsia="cs-CZ"/>
              </w:rPr>
            </w:pPr>
            <w:r w:rsidRPr="008B6A9E">
              <w:rPr>
                <w:rFonts w:ascii="Calibri" w:eastAsia="Times New Roman" w:hAnsi="Calibri" w:cs="Times New Roman"/>
                <w:b/>
                <w:bCs/>
                <w:color w:val="000000"/>
                <w:lang w:eastAsia="cs-CZ"/>
              </w:rPr>
              <w:t>země sídla, místo podnikání nebo bydliště subdodavatele</w:t>
            </w:r>
          </w:p>
        </w:tc>
        <w:tc>
          <w:tcPr>
            <w:tcW w:w="2400" w:type="dxa"/>
            <w:vAlign w:val="center"/>
          </w:tcPr>
          <w:p w:rsidR="008B6A9E" w:rsidRPr="008B6A9E" w:rsidRDefault="008B6A9E" w:rsidP="008B6A9E">
            <w:pPr>
              <w:spacing w:after="0" w:line="240" w:lineRule="auto"/>
              <w:jc w:val="center"/>
              <w:rPr>
                <w:rFonts w:ascii="Calibri" w:eastAsia="Times New Roman" w:hAnsi="Calibri" w:cs="Times New Roman"/>
                <w:b/>
                <w:bCs/>
                <w:color w:val="000000"/>
                <w:lang w:eastAsia="cs-CZ"/>
              </w:rPr>
            </w:pPr>
            <w:r w:rsidRPr="008B6A9E">
              <w:rPr>
                <w:rFonts w:ascii="Calibri" w:eastAsia="Times New Roman" w:hAnsi="Calibri" w:cs="Times New Roman"/>
                <w:b/>
                <w:bCs/>
                <w:color w:val="000000"/>
                <w:lang w:eastAsia="cs-CZ"/>
              </w:rPr>
              <w:t>popis části předmětu plnění subdodavatelem</w:t>
            </w:r>
          </w:p>
        </w:tc>
        <w:tc>
          <w:tcPr>
            <w:tcW w:w="3005" w:type="dxa"/>
            <w:vAlign w:val="center"/>
          </w:tcPr>
          <w:p w:rsidR="008B6A9E" w:rsidRPr="008B6A9E" w:rsidRDefault="008B6A9E" w:rsidP="008B6A9E">
            <w:pPr>
              <w:spacing w:after="0" w:line="240" w:lineRule="auto"/>
              <w:jc w:val="center"/>
              <w:rPr>
                <w:rFonts w:ascii="Calibri" w:eastAsia="Times New Roman" w:hAnsi="Calibri" w:cs="Times New Roman"/>
                <w:b/>
                <w:bCs/>
                <w:color w:val="000000"/>
                <w:lang w:eastAsia="cs-CZ"/>
              </w:rPr>
            </w:pPr>
            <w:r w:rsidRPr="008B6A9E">
              <w:rPr>
                <w:rFonts w:ascii="Calibri" w:eastAsia="Times New Roman" w:hAnsi="Calibri" w:cs="Times New Roman"/>
                <w:b/>
                <w:bCs/>
                <w:color w:val="000000"/>
                <w:lang w:eastAsia="cs-CZ"/>
              </w:rPr>
              <w:t xml:space="preserve">podíl v % na celkovém finančním plnění </w:t>
            </w:r>
            <w:r w:rsidRPr="008B6A9E">
              <w:rPr>
                <w:rFonts w:ascii="Calibri" w:eastAsia="Times New Roman" w:hAnsi="Calibri" w:cs="Times New Roman"/>
                <w:color w:val="000000"/>
                <w:lang w:eastAsia="cs-CZ"/>
              </w:rPr>
              <w:t>(zaokrouhlena na 2 desetinná místa)</w:t>
            </w:r>
          </w:p>
        </w:tc>
      </w:tr>
      <w:tr w:rsidR="008B6A9E" w:rsidRPr="008B6A9E" w:rsidTr="001B77F9">
        <w:trPr>
          <w:trHeight w:val="20"/>
          <w:jc w:val="center"/>
        </w:trPr>
        <w:tc>
          <w:tcPr>
            <w:tcW w:w="1312" w:type="dxa"/>
            <w:shd w:val="clear" w:color="auto" w:fill="FFFF00"/>
            <w:vAlign w:val="center"/>
          </w:tcPr>
          <w:p w:rsidR="008B6A9E" w:rsidRPr="008B6A9E" w:rsidRDefault="008B6A9E" w:rsidP="008B6A9E">
            <w:pPr>
              <w:spacing w:after="0" w:line="240" w:lineRule="auto"/>
              <w:jc w:val="center"/>
              <w:rPr>
                <w:rFonts w:ascii="Calibri" w:eastAsia="Times New Roman" w:hAnsi="Calibri" w:cs="Times New Roman"/>
                <w:color w:val="000000"/>
                <w:lang w:eastAsia="cs-CZ"/>
              </w:rPr>
            </w:pPr>
            <w:r w:rsidRPr="008B6A9E">
              <w:rPr>
                <w:rFonts w:ascii="Calibri" w:eastAsia="Times New Roman" w:hAnsi="Calibri" w:cs="Times New Roman"/>
                <w:color w:val="000000"/>
                <w:lang w:eastAsia="cs-CZ"/>
              </w:rPr>
              <w:t>1</w:t>
            </w:r>
          </w:p>
        </w:tc>
        <w:tc>
          <w:tcPr>
            <w:tcW w:w="1202" w:type="dxa"/>
            <w:shd w:val="clear" w:color="auto" w:fill="FFFF00"/>
            <w:vAlign w:val="center"/>
          </w:tcPr>
          <w:p w:rsidR="008B6A9E" w:rsidRPr="008B6A9E" w:rsidRDefault="008B6A9E" w:rsidP="008B6A9E">
            <w:pPr>
              <w:spacing w:after="0" w:line="240" w:lineRule="auto"/>
              <w:jc w:val="center"/>
              <w:rPr>
                <w:rFonts w:ascii="Calibri" w:eastAsia="Times New Roman" w:hAnsi="Calibri" w:cs="Times New Roman"/>
                <w:color w:val="000000"/>
                <w:lang w:eastAsia="cs-CZ"/>
              </w:rPr>
            </w:pPr>
          </w:p>
        </w:tc>
        <w:tc>
          <w:tcPr>
            <w:tcW w:w="3499" w:type="dxa"/>
            <w:shd w:val="clear" w:color="auto" w:fill="FFFF00"/>
            <w:vAlign w:val="center"/>
          </w:tcPr>
          <w:p w:rsidR="008B6A9E" w:rsidRPr="008B6A9E" w:rsidRDefault="008B6A9E" w:rsidP="008B6A9E">
            <w:pPr>
              <w:spacing w:after="0" w:line="240" w:lineRule="auto"/>
              <w:rPr>
                <w:rFonts w:ascii="Calibri" w:eastAsia="Times New Roman" w:hAnsi="Calibri" w:cs="Times New Roman"/>
                <w:color w:val="000000"/>
                <w:lang w:eastAsia="cs-CZ"/>
              </w:rPr>
            </w:pPr>
            <w:r w:rsidRPr="008B6A9E">
              <w:rPr>
                <w:rFonts w:ascii="Calibri" w:eastAsia="Times New Roman" w:hAnsi="Calibri" w:cs="Times New Roman"/>
                <w:color w:val="000000"/>
                <w:lang w:eastAsia="cs-CZ"/>
              </w:rPr>
              <w:t> </w:t>
            </w:r>
            <w:r w:rsidR="00FE5BD5">
              <w:rPr>
                <w:rFonts w:ascii="Calibri" w:eastAsia="Times New Roman" w:hAnsi="Calibri" w:cs="Times New Roman"/>
                <w:color w:val="000000"/>
                <w:lang w:eastAsia="cs-CZ"/>
              </w:rPr>
              <w:t>BEZ SUBDODAVATELE</w:t>
            </w:r>
          </w:p>
        </w:tc>
        <w:tc>
          <w:tcPr>
            <w:tcW w:w="2724" w:type="dxa"/>
            <w:shd w:val="clear" w:color="auto" w:fill="FFFF00"/>
            <w:vAlign w:val="center"/>
          </w:tcPr>
          <w:p w:rsidR="008B6A9E" w:rsidRPr="008B6A9E" w:rsidRDefault="008B6A9E" w:rsidP="008B6A9E">
            <w:pPr>
              <w:spacing w:after="0" w:line="240" w:lineRule="auto"/>
              <w:rPr>
                <w:rFonts w:ascii="Calibri" w:eastAsia="Times New Roman" w:hAnsi="Calibri" w:cs="Times New Roman"/>
                <w:color w:val="000000"/>
                <w:lang w:eastAsia="cs-CZ"/>
              </w:rPr>
            </w:pPr>
            <w:r w:rsidRPr="008B6A9E">
              <w:rPr>
                <w:rFonts w:ascii="Calibri" w:eastAsia="Times New Roman" w:hAnsi="Calibri" w:cs="Times New Roman"/>
                <w:color w:val="000000"/>
                <w:lang w:eastAsia="cs-CZ"/>
              </w:rPr>
              <w:t> </w:t>
            </w:r>
          </w:p>
        </w:tc>
        <w:tc>
          <w:tcPr>
            <w:tcW w:w="2400" w:type="dxa"/>
            <w:shd w:val="clear" w:color="auto" w:fill="FFFF00"/>
            <w:vAlign w:val="center"/>
          </w:tcPr>
          <w:p w:rsidR="008B6A9E" w:rsidRPr="008B6A9E" w:rsidRDefault="008B6A9E" w:rsidP="008B6A9E">
            <w:pPr>
              <w:spacing w:after="0" w:line="240" w:lineRule="auto"/>
              <w:rPr>
                <w:rFonts w:ascii="Calibri" w:eastAsia="Times New Roman" w:hAnsi="Calibri" w:cs="Times New Roman"/>
                <w:color w:val="000000"/>
                <w:lang w:eastAsia="cs-CZ"/>
              </w:rPr>
            </w:pPr>
            <w:r w:rsidRPr="008B6A9E">
              <w:rPr>
                <w:rFonts w:ascii="Calibri" w:eastAsia="Times New Roman" w:hAnsi="Calibri" w:cs="Times New Roman"/>
                <w:color w:val="000000"/>
                <w:lang w:eastAsia="cs-CZ"/>
              </w:rPr>
              <w:t> </w:t>
            </w:r>
          </w:p>
        </w:tc>
        <w:tc>
          <w:tcPr>
            <w:tcW w:w="3005" w:type="dxa"/>
            <w:shd w:val="clear" w:color="auto" w:fill="FFFF00"/>
            <w:vAlign w:val="center"/>
          </w:tcPr>
          <w:p w:rsidR="008B6A9E" w:rsidRPr="008B6A9E" w:rsidRDefault="008B6A9E" w:rsidP="008B6A9E">
            <w:pPr>
              <w:spacing w:after="0" w:line="240" w:lineRule="auto"/>
              <w:jc w:val="center"/>
              <w:rPr>
                <w:rFonts w:ascii="Calibri" w:eastAsia="Times New Roman" w:hAnsi="Calibri" w:cs="Times New Roman"/>
                <w:color w:val="000000"/>
                <w:lang w:eastAsia="cs-CZ"/>
              </w:rPr>
            </w:pPr>
          </w:p>
        </w:tc>
      </w:tr>
      <w:tr w:rsidR="008B6A9E" w:rsidRPr="008B6A9E" w:rsidTr="001B77F9">
        <w:trPr>
          <w:trHeight w:val="20"/>
          <w:jc w:val="center"/>
        </w:trPr>
        <w:tc>
          <w:tcPr>
            <w:tcW w:w="1312" w:type="dxa"/>
            <w:shd w:val="clear" w:color="auto" w:fill="FFFF00"/>
            <w:vAlign w:val="center"/>
          </w:tcPr>
          <w:p w:rsidR="008B6A9E" w:rsidRPr="008B6A9E" w:rsidRDefault="008B6A9E" w:rsidP="008B6A9E">
            <w:pPr>
              <w:spacing w:after="0" w:line="240" w:lineRule="auto"/>
              <w:jc w:val="center"/>
              <w:rPr>
                <w:rFonts w:ascii="Calibri" w:eastAsia="Times New Roman" w:hAnsi="Calibri" w:cs="Times New Roman"/>
                <w:color w:val="000000"/>
                <w:lang w:eastAsia="cs-CZ"/>
              </w:rPr>
            </w:pPr>
            <w:r w:rsidRPr="008B6A9E">
              <w:rPr>
                <w:rFonts w:ascii="Calibri" w:eastAsia="Times New Roman" w:hAnsi="Calibri" w:cs="Times New Roman"/>
                <w:color w:val="000000"/>
                <w:lang w:eastAsia="cs-CZ"/>
              </w:rPr>
              <w:t>2</w:t>
            </w:r>
          </w:p>
        </w:tc>
        <w:tc>
          <w:tcPr>
            <w:tcW w:w="1202" w:type="dxa"/>
            <w:shd w:val="clear" w:color="auto" w:fill="FFFF00"/>
            <w:vAlign w:val="center"/>
          </w:tcPr>
          <w:p w:rsidR="008B6A9E" w:rsidRPr="008B6A9E" w:rsidRDefault="008B6A9E" w:rsidP="008B6A9E">
            <w:pPr>
              <w:spacing w:after="0" w:line="240" w:lineRule="auto"/>
              <w:jc w:val="center"/>
              <w:rPr>
                <w:rFonts w:ascii="Calibri" w:eastAsia="Times New Roman" w:hAnsi="Calibri" w:cs="Times New Roman"/>
                <w:color w:val="000000"/>
                <w:lang w:eastAsia="cs-CZ"/>
              </w:rPr>
            </w:pPr>
          </w:p>
        </w:tc>
        <w:tc>
          <w:tcPr>
            <w:tcW w:w="3499" w:type="dxa"/>
            <w:shd w:val="clear" w:color="auto" w:fill="FFFF00"/>
            <w:vAlign w:val="center"/>
          </w:tcPr>
          <w:p w:rsidR="008B6A9E" w:rsidRPr="008B6A9E" w:rsidRDefault="008B6A9E" w:rsidP="008B6A9E">
            <w:pPr>
              <w:spacing w:after="0" w:line="240" w:lineRule="auto"/>
              <w:rPr>
                <w:rFonts w:ascii="Calibri" w:eastAsia="Times New Roman" w:hAnsi="Calibri" w:cs="Times New Roman"/>
                <w:color w:val="000000"/>
                <w:lang w:eastAsia="cs-CZ"/>
              </w:rPr>
            </w:pPr>
            <w:r w:rsidRPr="008B6A9E">
              <w:rPr>
                <w:rFonts w:ascii="Calibri" w:eastAsia="Times New Roman" w:hAnsi="Calibri" w:cs="Times New Roman"/>
                <w:color w:val="000000"/>
                <w:lang w:eastAsia="cs-CZ"/>
              </w:rPr>
              <w:t> </w:t>
            </w:r>
          </w:p>
        </w:tc>
        <w:tc>
          <w:tcPr>
            <w:tcW w:w="2724" w:type="dxa"/>
            <w:shd w:val="clear" w:color="auto" w:fill="FFFF00"/>
            <w:vAlign w:val="center"/>
          </w:tcPr>
          <w:p w:rsidR="008B6A9E" w:rsidRPr="008B6A9E" w:rsidRDefault="008B6A9E" w:rsidP="008B6A9E">
            <w:pPr>
              <w:spacing w:after="0" w:line="240" w:lineRule="auto"/>
              <w:rPr>
                <w:rFonts w:ascii="Calibri" w:eastAsia="Times New Roman" w:hAnsi="Calibri" w:cs="Times New Roman"/>
                <w:color w:val="000000"/>
                <w:lang w:eastAsia="cs-CZ"/>
              </w:rPr>
            </w:pPr>
            <w:r w:rsidRPr="008B6A9E">
              <w:rPr>
                <w:rFonts w:ascii="Calibri" w:eastAsia="Times New Roman" w:hAnsi="Calibri" w:cs="Times New Roman"/>
                <w:color w:val="000000"/>
                <w:lang w:eastAsia="cs-CZ"/>
              </w:rPr>
              <w:t> </w:t>
            </w:r>
          </w:p>
        </w:tc>
        <w:tc>
          <w:tcPr>
            <w:tcW w:w="2400" w:type="dxa"/>
            <w:shd w:val="clear" w:color="auto" w:fill="FFFF00"/>
            <w:vAlign w:val="center"/>
          </w:tcPr>
          <w:p w:rsidR="008B6A9E" w:rsidRPr="008B6A9E" w:rsidRDefault="008B6A9E" w:rsidP="008B6A9E">
            <w:pPr>
              <w:spacing w:after="0" w:line="240" w:lineRule="auto"/>
              <w:rPr>
                <w:rFonts w:ascii="Calibri" w:eastAsia="Times New Roman" w:hAnsi="Calibri" w:cs="Times New Roman"/>
                <w:color w:val="000000"/>
                <w:lang w:eastAsia="cs-CZ"/>
              </w:rPr>
            </w:pPr>
            <w:r w:rsidRPr="008B6A9E">
              <w:rPr>
                <w:rFonts w:ascii="Calibri" w:eastAsia="Times New Roman" w:hAnsi="Calibri" w:cs="Times New Roman"/>
                <w:color w:val="000000"/>
                <w:lang w:eastAsia="cs-CZ"/>
              </w:rPr>
              <w:t> </w:t>
            </w:r>
          </w:p>
        </w:tc>
        <w:tc>
          <w:tcPr>
            <w:tcW w:w="3005" w:type="dxa"/>
            <w:shd w:val="clear" w:color="auto" w:fill="FFFF00"/>
            <w:vAlign w:val="center"/>
          </w:tcPr>
          <w:p w:rsidR="008B6A9E" w:rsidRPr="008B6A9E" w:rsidRDefault="008B6A9E" w:rsidP="008B6A9E">
            <w:pPr>
              <w:spacing w:after="0" w:line="240" w:lineRule="auto"/>
              <w:jc w:val="center"/>
              <w:rPr>
                <w:rFonts w:ascii="Calibri" w:eastAsia="Times New Roman" w:hAnsi="Calibri" w:cs="Times New Roman"/>
                <w:color w:val="000000"/>
                <w:lang w:eastAsia="cs-CZ"/>
              </w:rPr>
            </w:pPr>
          </w:p>
        </w:tc>
      </w:tr>
      <w:tr w:rsidR="008B6A9E" w:rsidRPr="008B6A9E" w:rsidTr="001B77F9">
        <w:trPr>
          <w:trHeight w:val="20"/>
          <w:jc w:val="center"/>
        </w:trPr>
        <w:tc>
          <w:tcPr>
            <w:tcW w:w="1312" w:type="dxa"/>
            <w:shd w:val="clear" w:color="auto" w:fill="FFFF00"/>
            <w:vAlign w:val="center"/>
          </w:tcPr>
          <w:p w:rsidR="008B6A9E" w:rsidRPr="008B6A9E" w:rsidRDefault="008B6A9E" w:rsidP="008B6A9E">
            <w:pPr>
              <w:spacing w:after="0" w:line="240" w:lineRule="auto"/>
              <w:jc w:val="center"/>
              <w:rPr>
                <w:rFonts w:ascii="Calibri" w:eastAsia="Times New Roman" w:hAnsi="Calibri" w:cs="Times New Roman"/>
                <w:color w:val="000000"/>
                <w:lang w:eastAsia="cs-CZ"/>
              </w:rPr>
            </w:pPr>
            <w:r w:rsidRPr="008B6A9E">
              <w:rPr>
                <w:rFonts w:ascii="Calibri" w:eastAsia="Times New Roman" w:hAnsi="Calibri" w:cs="Times New Roman"/>
                <w:color w:val="000000"/>
                <w:lang w:eastAsia="cs-CZ"/>
              </w:rPr>
              <w:t>3</w:t>
            </w:r>
          </w:p>
        </w:tc>
        <w:tc>
          <w:tcPr>
            <w:tcW w:w="1202" w:type="dxa"/>
            <w:shd w:val="clear" w:color="auto" w:fill="FFFF00"/>
            <w:vAlign w:val="center"/>
          </w:tcPr>
          <w:p w:rsidR="008B6A9E" w:rsidRPr="008B6A9E" w:rsidRDefault="008B6A9E" w:rsidP="008B6A9E">
            <w:pPr>
              <w:spacing w:after="0" w:line="240" w:lineRule="auto"/>
              <w:jc w:val="center"/>
              <w:rPr>
                <w:rFonts w:ascii="Calibri" w:eastAsia="Times New Roman" w:hAnsi="Calibri" w:cs="Times New Roman"/>
                <w:color w:val="000000"/>
                <w:lang w:eastAsia="cs-CZ"/>
              </w:rPr>
            </w:pPr>
          </w:p>
        </w:tc>
        <w:tc>
          <w:tcPr>
            <w:tcW w:w="3499" w:type="dxa"/>
            <w:shd w:val="clear" w:color="auto" w:fill="FFFF00"/>
            <w:vAlign w:val="center"/>
          </w:tcPr>
          <w:p w:rsidR="008B6A9E" w:rsidRPr="008B6A9E" w:rsidRDefault="008B6A9E" w:rsidP="008B6A9E">
            <w:pPr>
              <w:spacing w:after="0" w:line="240" w:lineRule="auto"/>
              <w:rPr>
                <w:rFonts w:ascii="Calibri" w:eastAsia="Times New Roman" w:hAnsi="Calibri" w:cs="Times New Roman"/>
                <w:color w:val="000000"/>
                <w:lang w:eastAsia="cs-CZ"/>
              </w:rPr>
            </w:pPr>
            <w:r w:rsidRPr="008B6A9E">
              <w:rPr>
                <w:rFonts w:ascii="Calibri" w:eastAsia="Times New Roman" w:hAnsi="Calibri" w:cs="Times New Roman"/>
                <w:color w:val="000000"/>
                <w:lang w:eastAsia="cs-CZ"/>
              </w:rPr>
              <w:t> </w:t>
            </w:r>
          </w:p>
        </w:tc>
        <w:tc>
          <w:tcPr>
            <w:tcW w:w="2724" w:type="dxa"/>
            <w:shd w:val="clear" w:color="auto" w:fill="FFFF00"/>
            <w:vAlign w:val="center"/>
          </w:tcPr>
          <w:p w:rsidR="008B6A9E" w:rsidRPr="008B6A9E" w:rsidRDefault="008B6A9E" w:rsidP="008B6A9E">
            <w:pPr>
              <w:spacing w:after="0" w:line="240" w:lineRule="auto"/>
              <w:rPr>
                <w:rFonts w:ascii="Calibri" w:eastAsia="Times New Roman" w:hAnsi="Calibri" w:cs="Times New Roman"/>
                <w:color w:val="000000"/>
                <w:lang w:eastAsia="cs-CZ"/>
              </w:rPr>
            </w:pPr>
            <w:r w:rsidRPr="008B6A9E">
              <w:rPr>
                <w:rFonts w:ascii="Calibri" w:eastAsia="Times New Roman" w:hAnsi="Calibri" w:cs="Times New Roman"/>
                <w:color w:val="000000"/>
                <w:lang w:eastAsia="cs-CZ"/>
              </w:rPr>
              <w:t> </w:t>
            </w:r>
          </w:p>
        </w:tc>
        <w:tc>
          <w:tcPr>
            <w:tcW w:w="2400" w:type="dxa"/>
            <w:shd w:val="clear" w:color="auto" w:fill="FFFF00"/>
            <w:vAlign w:val="center"/>
          </w:tcPr>
          <w:p w:rsidR="008B6A9E" w:rsidRPr="008B6A9E" w:rsidRDefault="008B6A9E" w:rsidP="008B6A9E">
            <w:pPr>
              <w:spacing w:after="0" w:line="240" w:lineRule="auto"/>
              <w:rPr>
                <w:rFonts w:ascii="Calibri" w:eastAsia="Times New Roman" w:hAnsi="Calibri" w:cs="Times New Roman"/>
                <w:color w:val="000000"/>
                <w:lang w:eastAsia="cs-CZ"/>
              </w:rPr>
            </w:pPr>
            <w:r w:rsidRPr="008B6A9E">
              <w:rPr>
                <w:rFonts w:ascii="Calibri" w:eastAsia="Times New Roman" w:hAnsi="Calibri" w:cs="Times New Roman"/>
                <w:color w:val="000000"/>
                <w:lang w:eastAsia="cs-CZ"/>
              </w:rPr>
              <w:t> </w:t>
            </w:r>
          </w:p>
        </w:tc>
        <w:tc>
          <w:tcPr>
            <w:tcW w:w="3005" w:type="dxa"/>
            <w:shd w:val="clear" w:color="auto" w:fill="FFFF00"/>
            <w:vAlign w:val="center"/>
          </w:tcPr>
          <w:p w:rsidR="008B6A9E" w:rsidRPr="008B6A9E" w:rsidRDefault="008B6A9E" w:rsidP="008B6A9E">
            <w:pPr>
              <w:spacing w:after="0" w:line="240" w:lineRule="auto"/>
              <w:jc w:val="center"/>
              <w:rPr>
                <w:rFonts w:ascii="Calibri" w:eastAsia="Times New Roman" w:hAnsi="Calibri" w:cs="Times New Roman"/>
                <w:color w:val="000000"/>
                <w:lang w:eastAsia="cs-CZ"/>
              </w:rPr>
            </w:pPr>
          </w:p>
        </w:tc>
      </w:tr>
      <w:tr w:rsidR="008B6A9E" w:rsidRPr="008B6A9E" w:rsidTr="001B77F9">
        <w:trPr>
          <w:trHeight w:val="20"/>
          <w:jc w:val="center"/>
        </w:trPr>
        <w:tc>
          <w:tcPr>
            <w:tcW w:w="11137" w:type="dxa"/>
            <w:gridSpan w:val="5"/>
            <w:vAlign w:val="center"/>
          </w:tcPr>
          <w:p w:rsidR="008B6A9E" w:rsidRPr="008B6A9E" w:rsidRDefault="008B6A9E" w:rsidP="008B6A9E">
            <w:pPr>
              <w:spacing w:after="0" w:line="240" w:lineRule="auto"/>
              <w:jc w:val="right"/>
              <w:rPr>
                <w:rFonts w:ascii="Calibri" w:eastAsia="Times New Roman" w:hAnsi="Calibri" w:cs="Times New Roman"/>
                <w:b/>
                <w:bCs/>
                <w:color w:val="000000"/>
                <w:lang w:eastAsia="cs-CZ"/>
              </w:rPr>
            </w:pPr>
            <w:r w:rsidRPr="008B6A9E">
              <w:rPr>
                <w:rFonts w:ascii="Calibri" w:eastAsia="Times New Roman" w:hAnsi="Calibri" w:cs="Times New Roman"/>
                <w:b/>
                <w:bCs/>
                <w:color w:val="000000"/>
                <w:lang w:eastAsia="cs-CZ"/>
              </w:rPr>
              <w:t xml:space="preserve">celkový podíl subdodávek v %:  </w:t>
            </w:r>
          </w:p>
        </w:tc>
        <w:tc>
          <w:tcPr>
            <w:tcW w:w="3005" w:type="dxa"/>
            <w:shd w:val="clear" w:color="auto" w:fill="FFFF00"/>
            <w:vAlign w:val="center"/>
          </w:tcPr>
          <w:p w:rsidR="008B6A9E" w:rsidRPr="008B6A9E" w:rsidRDefault="008B6A9E" w:rsidP="008B6A9E">
            <w:pPr>
              <w:spacing w:after="0" w:line="240" w:lineRule="auto"/>
              <w:jc w:val="center"/>
              <w:rPr>
                <w:rFonts w:ascii="Calibri" w:eastAsia="Times New Roman" w:hAnsi="Calibri" w:cs="Times New Roman"/>
                <w:color w:val="000000"/>
                <w:lang w:eastAsia="cs-CZ"/>
              </w:rPr>
            </w:pPr>
          </w:p>
        </w:tc>
      </w:tr>
    </w:tbl>
    <w:p w:rsidR="008B6A9E" w:rsidRPr="008B6A9E" w:rsidRDefault="008B6A9E" w:rsidP="008B6A9E">
      <w:pPr>
        <w:widowControl w:val="0"/>
        <w:tabs>
          <w:tab w:val="left" w:pos="0"/>
          <w:tab w:val="left" w:pos="360"/>
          <w:tab w:val="left" w:pos="540"/>
          <w:tab w:val="left" w:pos="4820"/>
        </w:tabs>
        <w:suppressAutoHyphens/>
        <w:spacing w:before="120" w:after="0" w:line="240" w:lineRule="auto"/>
        <w:rPr>
          <w:rFonts w:ascii="Calibri" w:eastAsia="Times New Roman" w:hAnsi="Calibri" w:cs="Calibri"/>
          <w:szCs w:val="24"/>
          <w:lang w:eastAsia="cs-CZ"/>
        </w:rPr>
      </w:pPr>
    </w:p>
    <w:p w:rsidR="008B6A9E" w:rsidRPr="008B6A9E" w:rsidRDefault="008B6A9E" w:rsidP="008B6A9E">
      <w:pPr>
        <w:widowControl w:val="0"/>
        <w:tabs>
          <w:tab w:val="left" w:pos="0"/>
          <w:tab w:val="left" w:pos="360"/>
          <w:tab w:val="left" w:pos="540"/>
          <w:tab w:val="left" w:pos="4820"/>
        </w:tabs>
        <w:suppressAutoHyphens/>
        <w:spacing w:before="120" w:after="0" w:line="240" w:lineRule="auto"/>
        <w:rPr>
          <w:rFonts w:ascii="Calibri" w:eastAsia="Times New Roman" w:hAnsi="Calibri" w:cs="Calibri"/>
          <w:szCs w:val="24"/>
          <w:lang w:eastAsia="cs-CZ"/>
        </w:rPr>
      </w:pPr>
      <w:r w:rsidRPr="008B6A9E">
        <w:rPr>
          <w:rFonts w:ascii="Calibri" w:eastAsia="Times New Roman" w:hAnsi="Calibri" w:cs="Calibri"/>
          <w:szCs w:val="24"/>
          <w:lang w:eastAsia="cs-CZ"/>
        </w:rPr>
        <w:t>V Ostravě dne</w:t>
      </w:r>
      <w:r w:rsidR="00F266A6">
        <w:rPr>
          <w:rFonts w:ascii="Calibri" w:eastAsia="Times New Roman" w:hAnsi="Calibri" w:cs="Calibri"/>
          <w:szCs w:val="24"/>
          <w:lang w:eastAsia="cs-CZ"/>
        </w:rPr>
        <w:t xml:space="preserve"> 25.11.2016</w:t>
      </w:r>
      <w:r w:rsidRPr="008B6A9E">
        <w:rPr>
          <w:rFonts w:ascii="Calibri" w:eastAsia="Times New Roman" w:hAnsi="Calibri" w:cs="Calibri"/>
          <w:szCs w:val="24"/>
          <w:lang w:eastAsia="cs-CZ"/>
        </w:rPr>
        <w:tab/>
        <w:t xml:space="preserve">      </w:t>
      </w:r>
      <w:r w:rsidRPr="008B6A9E">
        <w:rPr>
          <w:rFonts w:ascii="Calibri" w:eastAsia="Times New Roman" w:hAnsi="Calibri" w:cs="Calibri"/>
          <w:szCs w:val="24"/>
          <w:lang w:eastAsia="cs-CZ"/>
        </w:rPr>
        <w:tab/>
      </w:r>
      <w:r w:rsidRPr="008B6A9E">
        <w:rPr>
          <w:rFonts w:ascii="Calibri" w:eastAsia="Times New Roman" w:hAnsi="Calibri" w:cs="Calibri"/>
          <w:szCs w:val="24"/>
          <w:lang w:eastAsia="cs-CZ"/>
        </w:rPr>
        <w:tab/>
      </w:r>
      <w:r w:rsidRPr="008B6A9E">
        <w:rPr>
          <w:rFonts w:ascii="Calibri" w:eastAsia="Times New Roman" w:hAnsi="Calibri" w:cs="Calibri"/>
          <w:szCs w:val="24"/>
          <w:lang w:eastAsia="cs-CZ"/>
        </w:rPr>
        <w:tab/>
      </w:r>
      <w:r w:rsidRPr="008B6A9E">
        <w:rPr>
          <w:rFonts w:ascii="Calibri" w:eastAsia="Times New Roman" w:hAnsi="Calibri" w:cs="Calibri"/>
          <w:szCs w:val="24"/>
          <w:lang w:eastAsia="cs-CZ"/>
        </w:rPr>
        <w:tab/>
      </w:r>
      <w:r w:rsidRPr="008B6A9E">
        <w:rPr>
          <w:rFonts w:ascii="Calibri" w:eastAsia="Times New Roman" w:hAnsi="Calibri" w:cs="Calibri"/>
          <w:szCs w:val="24"/>
          <w:lang w:eastAsia="cs-CZ"/>
        </w:rPr>
        <w:tab/>
      </w:r>
      <w:r w:rsidRPr="008B6A9E">
        <w:rPr>
          <w:rFonts w:ascii="Calibri" w:eastAsia="Times New Roman" w:hAnsi="Calibri" w:cs="Calibri"/>
          <w:szCs w:val="24"/>
          <w:lang w:eastAsia="cs-CZ"/>
        </w:rPr>
        <w:tab/>
      </w:r>
      <w:r w:rsidRPr="008B6A9E">
        <w:rPr>
          <w:rFonts w:ascii="Calibri" w:eastAsia="Times New Roman" w:hAnsi="Calibri" w:cs="Calibri"/>
          <w:szCs w:val="24"/>
          <w:lang w:eastAsia="cs-CZ"/>
        </w:rPr>
        <w:tab/>
        <w:t xml:space="preserve"> </w:t>
      </w:r>
      <w:r w:rsidRPr="003F1B76">
        <w:rPr>
          <w:rFonts w:ascii="Calibri" w:eastAsia="Times New Roman" w:hAnsi="Calibri" w:cs="Calibri"/>
          <w:szCs w:val="24"/>
          <w:lang w:eastAsia="cs-CZ"/>
        </w:rPr>
        <w:t>V</w:t>
      </w:r>
      <w:r w:rsidR="003F1B76">
        <w:rPr>
          <w:rFonts w:ascii="Calibri" w:eastAsia="Times New Roman" w:hAnsi="Calibri" w:cs="Calibri"/>
          <w:szCs w:val="24"/>
          <w:lang w:eastAsia="cs-CZ"/>
        </w:rPr>
        <w:t xml:space="preserve"> Praze </w:t>
      </w:r>
      <w:r w:rsidRPr="003F1B76">
        <w:rPr>
          <w:rFonts w:ascii="Calibri" w:eastAsia="Times New Roman" w:hAnsi="Calibri" w:cs="Calibri"/>
          <w:szCs w:val="24"/>
          <w:lang w:eastAsia="cs-CZ"/>
        </w:rPr>
        <w:t>dne</w:t>
      </w:r>
      <w:r w:rsidR="003F1B76">
        <w:rPr>
          <w:rFonts w:ascii="Calibri" w:eastAsia="Times New Roman" w:hAnsi="Calibri" w:cs="Calibri"/>
          <w:szCs w:val="24"/>
          <w:lang w:eastAsia="cs-CZ"/>
        </w:rPr>
        <w:t xml:space="preserve"> 4. 11. 2016</w:t>
      </w:r>
    </w:p>
    <w:p w:rsidR="008B6A9E" w:rsidRPr="008B6A9E" w:rsidRDefault="008B6A9E" w:rsidP="008B6A9E">
      <w:pPr>
        <w:widowControl w:val="0"/>
        <w:tabs>
          <w:tab w:val="left" w:pos="0"/>
          <w:tab w:val="left" w:pos="360"/>
          <w:tab w:val="left" w:pos="540"/>
          <w:tab w:val="left" w:pos="4820"/>
        </w:tabs>
        <w:suppressAutoHyphens/>
        <w:spacing w:before="120" w:after="0" w:line="240" w:lineRule="auto"/>
        <w:ind w:left="360" w:hanging="180"/>
        <w:rPr>
          <w:rFonts w:ascii="Calibri" w:eastAsia="Times New Roman" w:hAnsi="Calibri" w:cs="Calibri"/>
          <w:szCs w:val="24"/>
          <w:lang w:eastAsia="cs-CZ"/>
        </w:rPr>
      </w:pPr>
    </w:p>
    <w:p w:rsidR="008B6A9E" w:rsidRPr="003F1B76" w:rsidRDefault="008B6A9E" w:rsidP="008B6A9E">
      <w:pPr>
        <w:tabs>
          <w:tab w:val="left" w:pos="567"/>
          <w:tab w:val="left" w:pos="1701"/>
        </w:tabs>
        <w:spacing w:before="120" w:after="0" w:line="240" w:lineRule="auto"/>
        <w:jc w:val="both"/>
        <w:rPr>
          <w:rFonts w:ascii="Calibri" w:eastAsia="Times New Roman" w:hAnsi="Calibri" w:cs="Calibri"/>
          <w:b/>
          <w:bCs/>
        </w:rPr>
      </w:pPr>
      <w:r w:rsidRPr="008B6A9E">
        <w:rPr>
          <w:rFonts w:ascii="Calibri" w:eastAsia="Times New Roman" w:hAnsi="Calibri" w:cs="Calibri"/>
        </w:rPr>
        <w:t xml:space="preserve">____________________________                                 </w:t>
      </w:r>
      <w:r w:rsidRPr="008B6A9E">
        <w:rPr>
          <w:rFonts w:ascii="Calibri" w:eastAsia="Times New Roman" w:hAnsi="Calibri" w:cs="Calibri"/>
        </w:rPr>
        <w:tab/>
      </w:r>
      <w:r w:rsidRPr="008B6A9E">
        <w:rPr>
          <w:rFonts w:ascii="Calibri" w:eastAsia="Times New Roman" w:hAnsi="Calibri" w:cs="Calibri"/>
        </w:rPr>
        <w:tab/>
      </w:r>
      <w:r w:rsidRPr="008B6A9E">
        <w:rPr>
          <w:rFonts w:ascii="Calibri" w:eastAsia="Times New Roman" w:hAnsi="Calibri" w:cs="Calibri"/>
        </w:rPr>
        <w:tab/>
      </w:r>
      <w:r w:rsidRPr="008B6A9E">
        <w:rPr>
          <w:rFonts w:ascii="Calibri" w:eastAsia="Times New Roman" w:hAnsi="Calibri" w:cs="Calibri"/>
        </w:rPr>
        <w:tab/>
      </w:r>
      <w:r w:rsidRPr="008B6A9E">
        <w:rPr>
          <w:rFonts w:ascii="Calibri" w:eastAsia="Times New Roman" w:hAnsi="Calibri" w:cs="Calibri"/>
        </w:rPr>
        <w:tab/>
      </w:r>
      <w:r w:rsidRPr="008B6A9E">
        <w:rPr>
          <w:rFonts w:ascii="Calibri" w:eastAsia="Times New Roman" w:hAnsi="Calibri" w:cs="Calibri"/>
        </w:rPr>
        <w:tab/>
      </w:r>
      <w:r w:rsidRPr="008B6A9E">
        <w:rPr>
          <w:rFonts w:ascii="Calibri" w:eastAsia="Times New Roman" w:hAnsi="Calibri" w:cs="Calibri"/>
        </w:rPr>
        <w:tab/>
      </w:r>
      <w:r w:rsidRPr="008B6A9E">
        <w:rPr>
          <w:rFonts w:ascii="Calibri" w:eastAsia="Times New Roman" w:hAnsi="Calibri" w:cs="Calibri"/>
        </w:rPr>
        <w:tab/>
        <w:t xml:space="preserve"> </w:t>
      </w:r>
      <w:r w:rsidRPr="003F1B76">
        <w:rPr>
          <w:rFonts w:ascii="Calibri" w:eastAsia="Times New Roman" w:hAnsi="Calibri" w:cs="Calibri"/>
        </w:rPr>
        <w:t>___________________________</w:t>
      </w:r>
    </w:p>
    <w:p w:rsidR="008B6A9E" w:rsidRPr="008B6A9E" w:rsidRDefault="008B6A9E" w:rsidP="008B6A9E">
      <w:pPr>
        <w:tabs>
          <w:tab w:val="left" w:pos="567"/>
          <w:tab w:val="left" w:pos="1701"/>
        </w:tabs>
        <w:spacing w:before="120" w:after="0" w:line="240" w:lineRule="auto"/>
        <w:jc w:val="both"/>
        <w:rPr>
          <w:rFonts w:ascii="Calibri" w:eastAsia="Times New Roman" w:hAnsi="Calibri" w:cs="Calibri"/>
        </w:rPr>
      </w:pPr>
      <w:r w:rsidRPr="003F1B76">
        <w:rPr>
          <w:rFonts w:ascii="Calibri" w:eastAsia="Times New Roman" w:hAnsi="Calibri" w:cs="Calibri"/>
          <w:i/>
          <w:iCs/>
        </w:rPr>
        <w:t xml:space="preserve">                </w:t>
      </w:r>
      <w:r w:rsidRPr="003F1B76">
        <w:rPr>
          <w:rFonts w:ascii="Calibri" w:eastAsia="Times New Roman" w:hAnsi="Calibri" w:cs="Calibri"/>
        </w:rPr>
        <w:t>za kupujícího</w:t>
      </w:r>
      <w:r w:rsidRPr="003F1B76">
        <w:rPr>
          <w:rFonts w:ascii="Calibri" w:eastAsia="Times New Roman" w:hAnsi="Calibri" w:cs="Calibri"/>
          <w:i/>
          <w:iCs/>
        </w:rPr>
        <w:t xml:space="preserve">                                                                    </w:t>
      </w:r>
      <w:r w:rsidRPr="003F1B76">
        <w:rPr>
          <w:rFonts w:ascii="Calibri" w:eastAsia="Times New Roman" w:hAnsi="Calibri" w:cs="Calibri"/>
          <w:i/>
          <w:iCs/>
        </w:rPr>
        <w:tab/>
      </w:r>
      <w:r w:rsidRPr="003F1B76">
        <w:rPr>
          <w:rFonts w:ascii="Calibri" w:eastAsia="Times New Roman" w:hAnsi="Calibri" w:cs="Calibri"/>
          <w:i/>
          <w:iCs/>
        </w:rPr>
        <w:tab/>
      </w:r>
      <w:r w:rsidRPr="003F1B76">
        <w:rPr>
          <w:rFonts w:ascii="Calibri" w:eastAsia="Times New Roman" w:hAnsi="Calibri" w:cs="Calibri"/>
          <w:i/>
          <w:iCs/>
        </w:rPr>
        <w:tab/>
      </w:r>
      <w:r w:rsidRPr="003F1B76">
        <w:rPr>
          <w:rFonts w:ascii="Calibri" w:eastAsia="Times New Roman" w:hAnsi="Calibri" w:cs="Calibri"/>
          <w:i/>
          <w:iCs/>
        </w:rPr>
        <w:tab/>
      </w:r>
      <w:r w:rsidRPr="003F1B76">
        <w:rPr>
          <w:rFonts w:ascii="Calibri" w:eastAsia="Times New Roman" w:hAnsi="Calibri" w:cs="Calibri"/>
          <w:i/>
          <w:iCs/>
        </w:rPr>
        <w:tab/>
      </w:r>
      <w:r w:rsidRPr="003F1B76">
        <w:rPr>
          <w:rFonts w:ascii="Calibri" w:eastAsia="Times New Roman" w:hAnsi="Calibri" w:cs="Calibri"/>
          <w:i/>
          <w:iCs/>
        </w:rPr>
        <w:tab/>
      </w:r>
      <w:r w:rsidRPr="003F1B76">
        <w:rPr>
          <w:rFonts w:ascii="Calibri" w:eastAsia="Times New Roman" w:hAnsi="Calibri" w:cs="Calibri"/>
          <w:i/>
          <w:iCs/>
        </w:rPr>
        <w:tab/>
      </w:r>
      <w:r w:rsidRPr="003F1B76">
        <w:rPr>
          <w:rFonts w:ascii="Calibri" w:eastAsia="Times New Roman" w:hAnsi="Calibri" w:cs="Calibri"/>
          <w:i/>
          <w:iCs/>
        </w:rPr>
        <w:tab/>
      </w:r>
      <w:r w:rsidRPr="003F1B76">
        <w:rPr>
          <w:rFonts w:ascii="Calibri" w:eastAsia="Times New Roman" w:hAnsi="Calibri" w:cs="Calibri"/>
        </w:rPr>
        <w:t>za prodávajícího</w:t>
      </w:r>
    </w:p>
    <w:p w:rsidR="008B6A9E" w:rsidRPr="008B6A9E" w:rsidRDefault="008B6A9E" w:rsidP="008B6A9E">
      <w:pPr>
        <w:spacing w:before="120" w:after="0" w:line="240" w:lineRule="auto"/>
        <w:jc w:val="both"/>
        <w:rPr>
          <w:rFonts w:ascii="Calibri" w:eastAsia="Times New Roman" w:hAnsi="Calibri" w:cs="Times New Roman"/>
          <w:szCs w:val="24"/>
          <w:lang w:eastAsia="cs-CZ"/>
        </w:rPr>
      </w:pPr>
      <w:r w:rsidRPr="008B6A9E">
        <w:rPr>
          <w:rFonts w:ascii="Calibri" w:eastAsia="Times New Roman" w:hAnsi="Calibri" w:cs="Times New Roman"/>
          <w:szCs w:val="24"/>
          <w:lang w:eastAsia="cs-CZ"/>
        </w:rPr>
        <w:t xml:space="preserve">           JUDr. Petr Vaněk, Ph.D.</w:t>
      </w:r>
      <w:r w:rsidR="003F1B76">
        <w:rPr>
          <w:rFonts w:ascii="Calibri" w:eastAsia="Times New Roman" w:hAnsi="Calibri" w:cs="Times New Roman"/>
          <w:szCs w:val="24"/>
          <w:lang w:eastAsia="cs-CZ"/>
        </w:rPr>
        <w:tab/>
      </w:r>
      <w:r w:rsidR="003F1B76">
        <w:rPr>
          <w:rFonts w:ascii="Calibri" w:eastAsia="Times New Roman" w:hAnsi="Calibri" w:cs="Times New Roman"/>
          <w:szCs w:val="24"/>
          <w:lang w:eastAsia="cs-CZ"/>
        </w:rPr>
        <w:tab/>
      </w:r>
      <w:r w:rsidR="003F1B76">
        <w:rPr>
          <w:rFonts w:ascii="Calibri" w:eastAsia="Times New Roman" w:hAnsi="Calibri" w:cs="Times New Roman"/>
          <w:szCs w:val="24"/>
          <w:lang w:eastAsia="cs-CZ"/>
        </w:rPr>
        <w:tab/>
      </w:r>
      <w:r w:rsidR="003F1B76">
        <w:rPr>
          <w:rFonts w:ascii="Calibri" w:eastAsia="Times New Roman" w:hAnsi="Calibri" w:cs="Times New Roman"/>
          <w:szCs w:val="24"/>
          <w:lang w:eastAsia="cs-CZ"/>
        </w:rPr>
        <w:tab/>
      </w:r>
      <w:r w:rsidR="003F1B76">
        <w:rPr>
          <w:rFonts w:ascii="Calibri" w:eastAsia="Times New Roman" w:hAnsi="Calibri" w:cs="Times New Roman"/>
          <w:szCs w:val="24"/>
          <w:lang w:eastAsia="cs-CZ"/>
        </w:rPr>
        <w:tab/>
      </w:r>
      <w:r w:rsidR="003F1B76">
        <w:rPr>
          <w:rFonts w:ascii="Calibri" w:eastAsia="Times New Roman" w:hAnsi="Calibri" w:cs="Times New Roman"/>
          <w:szCs w:val="24"/>
          <w:lang w:eastAsia="cs-CZ"/>
        </w:rPr>
        <w:tab/>
      </w:r>
      <w:r w:rsidR="003F1B76">
        <w:rPr>
          <w:rFonts w:ascii="Calibri" w:eastAsia="Times New Roman" w:hAnsi="Calibri" w:cs="Times New Roman"/>
          <w:szCs w:val="24"/>
          <w:lang w:eastAsia="cs-CZ"/>
        </w:rPr>
        <w:tab/>
      </w:r>
      <w:r w:rsidR="003F1B76">
        <w:rPr>
          <w:rFonts w:ascii="Calibri" w:eastAsia="Times New Roman" w:hAnsi="Calibri" w:cs="Times New Roman"/>
          <w:szCs w:val="24"/>
          <w:lang w:eastAsia="cs-CZ"/>
        </w:rPr>
        <w:tab/>
      </w:r>
      <w:r w:rsidR="003F1B76">
        <w:rPr>
          <w:rFonts w:ascii="Calibri" w:eastAsia="Times New Roman" w:hAnsi="Calibri" w:cs="Times New Roman"/>
          <w:szCs w:val="24"/>
          <w:lang w:eastAsia="cs-CZ"/>
        </w:rPr>
        <w:tab/>
      </w:r>
      <w:r w:rsidR="003F1B76">
        <w:rPr>
          <w:rFonts w:ascii="Calibri" w:eastAsia="Times New Roman" w:hAnsi="Calibri" w:cs="Times New Roman"/>
          <w:szCs w:val="24"/>
          <w:lang w:eastAsia="cs-CZ"/>
        </w:rPr>
        <w:tab/>
      </w:r>
      <w:r w:rsidR="003F1B76">
        <w:rPr>
          <w:rFonts w:ascii="Calibri" w:eastAsia="Times New Roman" w:hAnsi="Calibri" w:cs="Times New Roman"/>
          <w:szCs w:val="24"/>
          <w:lang w:eastAsia="cs-CZ"/>
        </w:rPr>
        <w:tab/>
        <w:t xml:space="preserve">               Eduard </w:t>
      </w:r>
      <w:proofErr w:type="spellStart"/>
      <w:r w:rsidR="003F1B76">
        <w:rPr>
          <w:rFonts w:ascii="Calibri" w:eastAsia="Times New Roman" w:hAnsi="Calibri" w:cs="Times New Roman"/>
          <w:szCs w:val="24"/>
          <w:lang w:eastAsia="cs-CZ"/>
        </w:rPr>
        <w:t>Šmigura</w:t>
      </w:r>
      <w:proofErr w:type="spellEnd"/>
    </w:p>
    <w:p w:rsidR="008B6A9E" w:rsidRPr="008B6A9E" w:rsidRDefault="008B6A9E" w:rsidP="008B6A9E">
      <w:pPr>
        <w:spacing w:before="120" w:after="0" w:line="240" w:lineRule="auto"/>
        <w:jc w:val="both"/>
        <w:rPr>
          <w:rFonts w:ascii="Calibri" w:eastAsia="Times New Roman" w:hAnsi="Calibri" w:cs="Times New Roman"/>
          <w:szCs w:val="24"/>
          <w:lang w:eastAsia="cs-CZ"/>
        </w:rPr>
      </w:pPr>
      <w:r w:rsidRPr="008B6A9E">
        <w:rPr>
          <w:rFonts w:ascii="Calibri" w:eastAsia="Times New Roman" w:hAnsi="Calibri" w:cs="Times New Roman"/>
          <w:szCs w:val="24"/>
          <w:lang w:eastAsia="cs-CZ"/>
        </w:rPr>
        <w:t xml:space="preserve">               generální ředitel</w:t>
      </w:r>
      <w:r w:rsidR="003F1B76">
        <w:rPr>
          <w:rFonts w:ascii="Calibri" w:eastAsia="Times New Roman" w:hAnsi="Calibri" w:cs="Times New Roman"/>
          <w:szCs w:val="24"/>
          <w:lang w:eastAsia="cs-CZ"/>
        </w:rPr>
        <w:tab/>
      </w:r>
      <w:r w:rsidR="003F1B76">
        <w:rPr>
          <w:rFonts w:ascii="Calibri" w:eastAsia="Times New Roman" w:hAnsi="Calibri" w:cs="Times New Roman"/>
          <w:szCs w:val="24"/>
          <w:lang w:eastAsia="cs-CZ"/>
        </w:rPr>
        <w:tab/>
      </w:r>
      <w:r w:rsidR="003F1B76">
        <w:rPr>
          <w:rFonts w:ascii="Calibri" w:eastAsia="Times New Roman" w:hAnsi="Calibri" w:cs="Times New Roman"/>
          <w:szCs w:val="24"/>
          <w:lang w:eastAsia="cs-CZ"/>
        </w:rPr>
        <w:tab/>
      </w:r>
      <w:r w:rsidR="003F1B76">
        <w:rPr>
          <w:rFonts w:ascii="Calibri" w:eastAsia="Times New Roman" w:hAnsi="Calibri" w:cs="Times New Roman"/>
          <w:szCs w:val="24"/>
          <w:lang w:eastAsia="cs-CZ"/>
        </w:rPr>
        <w:tab/>
      </w:r>
      <w:r w:rsidR="003F1B76">
        <w:rPr>
          <w:rFonts w:ascii="Calibri" w:eastAsia="Times New Roman" w:hAnsi="Calibri" w:cs="Times New Roman"/>
          <w:szCs w:val="24"/>
          <w:lang w:eastAsia="cs-CZ"/>
        </w:rPr>
        <w:tab/>
      </w:r>
      <w:r w:rsidR="003F1B76">
        <w:rPr>
          <w:rFonts w:ascii="Calibri" w:eastAsia="Times New Roman" w:hAnsi="Calibri" w:cs="Times New Roman"/>
          <w:szCs w:val="24"/>
          <w:lang w:eastAsia="cs-CZ"/>
        </w:rPr>
        <w:tab/>
      </w:r>
      <w:r w:rsidR="003F1B76">
        <w:rPr>
          <w:rFonts w:ascii="Calibri" w:eastAsia="Times New Roman" w:hAnsi="Calibri" w:cs="Times New Roman"/>
          <w:szCs w:val="24"/>
          <w:lang w:eastAsia="cs-CZ"/>
        </w:rPr>
        <w:tab/>
      </w:r>
      <w:r w:rsidR="003F1B76">
        <w:rPr>
          <w:rFonts w:ascii="Calibri" w:eastAsia="Times New Roman" w:hAnsi="Calibri" w:cs="Times New Roman"/>
          <w:szCs w:val="24"/>
          <w:lang w:eastAsia="cs-CZ"/>
        </w:rPr>
        <w:tab/>
      </w:r>
      <w:r w:rsidR="003F1B76">
        <w:rPr>
          <w:rFonts w:ascii="Calibri" w:eastAsia="Times New Roman" w:hAnsi="Calibri" w:cs="Times New Roman"/>
          <w:szCs w:val="24"/>
          <w:lang w:eastAsia="cs-CZ"/>
        </w:rPr>
        <w:tab/>
      </w:r>
      <w:r w:rsidR="003F1B76">
        <w:rPr>
          <w:rFonts w:ascii="Calibri" w:eastAsia="Times New Roman" w:hAnsi="Calibri" w:cs="Times New Roman"/>
          <w:szCs w:val="24"/>
          <w:lang w:eastAsia="cs-CZ"/>
        </w:rPr>
        <w:tab/>
        <w:t xml:space="preserve">      </w:t>
      </w:r>
      <w:r w:rsidR="003F1B76">
        <w:rPr>
          <w:rFonts w:ascii="Calibri" w:eastAsia="Times New Roman" w:hAnsi="Calibri" w:cs="Times New Roman"/>
          <w:szCs w:val="24"/>
          <w:lang w:eastAsia="cs-CZ"/>
        </w:rPr>
        <w:tab/>
      </w:r>
      <w:r w:rsidR="003F1B76">
        <w:rPr>
          <w:rFonts w:ascii="Calibri" w:eastAsia="Times New Roman" w:hAnsi="Calibri" w:cs="Times New Roman"/>
          <w:szCs w:val="24"/>
          <w:lang w:eastAsia="cs-CZ"/>
        </w:rPr>
        <w:tab/>
        <w:t xml:space="preserve">        jednatel</w:t>
      </w:r>
    </w:p>
    <w:p w:rsidR="00F40169" w:rsidRDefault="008B6A9E" w:rsidP="00A24384">
      <w:pPr>
        <w:spacing w:before="120" w:after="0" w:line="240" w:lineRule="auto"/>
        <w:jc w:val="both"/>
      </w:pPr>
      <w:r w:rsidRPr="008B6A9E">
        <w:rPr>
          <w:rFonts w:ascii="Calibri" w:eastAsia="Times New Roman" w:hAnsi="Calibri" w:cs="Times New Roman"/>
          <w:szCs w:val="24"/>
          <w:lang w:eastAsia="cs-CZ"/>
        </w:rPr>
        <w:t>České průmyslové zdravotní pojišťovny</w:t>
      </w:r>
      <w:r w:rsidR="003F1B76">
        <w:rPr>
          <w:rFonts w:ascii="Calibri" w:eastAsia="Times New Roman" w:hAnsi="Calibri" w:cs="Times New Roman"/>
          <w:szCs w:val="24"/>
          <w:lang w:eastAsia="cs-CZ"/>
        </w:rPr>
        <w:tab/>
      </w:r>
      <w:r w:rsidR="003F1B76">
        <w:rPr>
          <w:rFonts w:ascii="Calibri" w:eastAsia="Times New Roman" w:hAnsi="Calibri" w:cs="Times New Roman"/>
          <w:szCs w:val="24"/>
          <w:lang w:eastAsia="cs-CZ"/>
        </w:rPr>
        <w:tab/>
      </w:r>
      <w:r w:rsidR="003F1B76">
        <w:rPr>
          <w:rFonts w:ascii="Calibri" w:eastAsia="Times New Roman" w:hAnsi="Calibri" w:cs="Times New Roman"/>
          <w:szCs w:val="24"/>
          <w:lang w:eastAsia="cs-CZ"/>
        </w:rPr>
        <w:tab/>
      </w:r>
      <w:r w:rsidR="003F1B76">
        <w:rPr>
          <w:rFonts w:ascii="Calibri" w:eastAsia="Times New Roman" w:hAnsi="Calibri" w:cs="Times New Roman"/>
          <w:szCs w:val="24"/>
          <w:lang w:eastAsia="cs-CZ"/>
        </w:rPr>
        <w:tab/>
      </w:r>
      <w:r w:rsidR="003F1B76">
        <w:rPr>
          <w:rFonts w:ascii="Calibri" w:eastAsia="Times New Roman" w:hAnsi="Calibri" w:cs="Times New Roman"/>
          <w:szCs w:val="24"/>
          <w:lang w:eastAsia="cs-CZ"/>
        </w:rPr>
        <w:tab/>
      </w:r>
      <w:r w:rsidR="003F1B76">
        <w:rPr>
          <w:rFonts w:ascii="Calibri" w:eastAsia="Times New Roman" w:hAnsi="Calibri" w:cs="Times New Roman"/>
          <w:szCs w:val="24"/>
          <w:lang w:eastAsia="cs-CZ"/>
        </w:rPr>
        <w:tab/>
      </w:r>
      <w:r w:rsidR="003F1B76">
        <w:rPr>
          <w:rFonts w:ascii="Calibri" w:eastAsia="Times New Roman" w:hAnsi="Calibri" w:cs="Times New Roman"/>
          <w:szCs w:val="24"/>
          <w:lang w:eastAsia="cs-CZ"/>
        </w:rPr>
        <w:tab/>
      </w:r>
      <w:r w:rsidR="003F1B76">
        <w:rPr>
          <w:rFonts w:ascii="Calibri" w:eastAsia="Times New Roman" w:hAnsi="Calibri" w:cs="Times New Roman"/>
          <w:szCs w:val="24"/>
          <w:lang w:eastAsia="cs-CZ"/>
        </w:rPr>
        <w:tab/>
      </w:r>
      <w:r w:rsidR="003F1B76">
        <w:rPr>
          <w:rFonts w:ascii="Calibri" w:eastAsia="Times New Roman" w:hAnsi="Calibri" w:cs="Times New Roman"/>
          <w:szCs w:val="24"/>
          <w:lang w:eastAsia="cs-CZ"/>
        </w:rPr>
        <w:tab/>
      </w:r>
      <w:r w:rsidR="003F1B76">
        <w:rPr>
          <w:rFonts w:ascii="Calibri" w:eastAsia="Times New Roman" w:hAnsi="Calibri" w:cs="Times New Roman"/>
          <w:szCs w:val="24"/>
          <w:lang w:eastAsia="cs-CZ"/>
        </w:rPr>
        <w:tab/>
        <w:t xml:space="preserve">          </w:t>
      </w:r>
      <w:proofErr w:type="spellStart"/>
      <w:r w:rsidR="003F1B76">
        <w:rPr>
          <w:rFonts w:ascii="Calibri" w:eastAsia="Times New Roman" w:hAnsi="Calibri" w:cs="Times New Roman"/>
          <w:szCs w:val="24"/>
          <w:lang w:eastAsia="cs-CZ"/>
        </w:rPr>
        <w:t>Maxpharma</w:t>
      </w:r>
      <w:proofErr w:type="spellEnd"/>
      <w:r w:rsidR="003F1B76">
        <w:rPr>
          <w:rFonts w:ascii="Calibri" w:eastAsia="Times New Roman" w:hAnsi="Calibri" w:cs="Times New Roman"/>
          <w:szCs w:val="24"/>
          <w:lang w:eastAsia="cs-CZ"/>
        </w:rPr>
        <w:t xml:space="preserve"> servis s.r.o.</w:t>
      </w:r>
    </w:p>
    <w:sectPr w:rsidR="00F40169" w:rsidSect="00A24384">
      <w:headerReference w:type="default" r:id="rId13"/>
      <w:footerReference w:type="default" r:id="rId14"/>
      <w:headerReference w:type="first" r:id="rId15"/>
      <w:footerReference w:type="first" r:id="rId1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836" w:rsidRDefault="00077836">
      <w:pPr>
        <w:spacing w:after="0" w:line="240" w:lineRule="auto"/>
      </w:pPr>
      <w:r>
        <w:separator/>
      </w:r>
    </w:p>
  </w:endnote>
  <w:endnote w:type="continuationSeparator" w:id="0">
    <w:p w:rsidR="00077836" w:rsidRDefault="0007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A45" w:rsidRDefault="00BD2A4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2C" w:rsidRDefault="000C402C" w:rsidP="003D0244">
    <w:pPr>
      <w:pStyle w:val="Zpat"/>
      <w:jc w:val="right"/>
    </w:pPr>
    <w:r>
      <w:fldChar w:fldCharType="begin"/>
    </w:r>
    <w:r>
      <w:instrText>PAGE   \* MERGEFORMAT</w:instrText>
    </w:r>
    <w:r>
      <w:fldChar w:fldCharType="separate"/>
    </w:r>
    <w:r w:rsidR="00BD2A45">
      <w:rPr>
        <w:noProof/>
      </w:rPr>
      <w:t>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2C" w:rsidRPr="002C22DF" w:rsidRDefault="000C402C" w:rsidP="00FC218E">
    <w:pPr>
      <w:pStyle w:val="Zpat"/>
      <w:rPr>
        <w:szCs w:val="16"/>
      </w:rPr>
    </w:pPr>
    <w:r w:rsidRPr="002C22DF">
      <w:rPr>
        <w:szCs w:val="16"/>
      </w:rPr>
      <w:t xml:space="preserve">Strana </w:t>
    </w:r>
    <w:r w:rsidR="00077836">
      <w:fldChar w:fldCharType="begin"/>
    </w:r>
    <w:r w:rsidR="00077836">
      <w:instrText xml:space="preserve"> NUMPAGES  \* Arabic  \* MERGEFORMAT </w:instrText>
    </w:r>
    <w:r w:rsidR="00077836">
      <w:fldChar w:fldCharType="separate"/>
    </w:r>
    <w:r w:rsidR="00BF4761" w:rsidRPr="00BF4761">
      <w:rPr>
        <w:noProof/>
        <w:szCs w:val="16"/>
      </w:rPr>
      <w:t>9</w:t>
    </w:r>
    <w:r w:rsidR="00077836">
      <w:rPr>
        <w:noProof/>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A9E" w:rsidRDefault="008B6A9E">
    <w:pPr>
      <w:pStyle w:val="Zpat"/>
    </w:pPr>
    <w:bookmarkStart w:id="0" w:name="_GoBack"/>
    <w:bookmarkEnd w:id="0"/>
    <w:r>
      <w:tab/>
    </w:r>
    <w:r>
      <w:tab/>
    </w:r>
    <w:r>
      <w:fldChar w:fldCharType="begin"/>
    </w:r>
    <w:r>
      <w:instrText>PAGE   \* MERGEFORMAT</w:instrText>
    </w:r>
    <w:r>
      <w:fldChar w:fldCharType="separate"/>
    </w:r>
    <w:r w:rsidR="00BD2A45">
      <w:rPr>
        <w:noProof/>
      </w:rPr>
      <w:t>9</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A9E" w:rsidRPr="002C22DF" w:rsidRDefault="008B6A9E" w:rsidP="00FC218E">
    <w:pPr>
      <w:pStyle w:val="Zpat"/>
      <w:rPr>
        <w:szCs w:val="16"/>
      </w:rPr>
    </w:pPr>
    <w:r w:rsidRPr="002C22DF">
      <w:rPr>
        <w:szCs w:val="16"/>
      </w:rPr>
      <w:t xml:space="preserve">Strana </w:t>
    </w:r>
    <w:fldSimple w:instr=" NUMPAGES  \* Arabic  \* MERGEFORMAT ">
      <w:r w:rsidR="00BF4761" w:rsidRPr="00BF4761">
        <w:rPr>
          <w:noProof/>
          <w:szCs w:val="16"/>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836" w:rsidRDefault="00077836">
      <w:pPr>
        <w:spacing w:after="0" w:line="240" w:lineRule="auto"/>
      </w:pPr>
      <w:r>
        <w:separator/>
      </w:r>
    </w:p>
  </w:footnote>
  <w:footnote w:type="continuationSeparator" w:id="0">
    <w:p w:rsidR="00077836" w:rsidRDefault="00077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A45" w:rsidRDefault="00BD2A4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44" w:rsidRDefault="003D0244" w:rsidP="003D0244">
    <w:pPr>
      <w:pStyle w:val="Zhlav"/>
    </w:pPr>
  </w:p>
  <w:p w:rsidR="00BF4761" w:rsidRDefault="00BF4761" w:rsidP="003D0244">
    <w:pPr>
      <w:pStyle w:val="Zhlav"/>
    </w:pPr>
  </w:p>
  <w:p w:rsidR="003D0244" w:rsidRDefault="003D0244" w:rsidP="003D0244">
    <w:pPr>
      <w:pStyle w:val="Zhlav"/>
    </w:pPr>
  </w:p>
  <w:p w:rsidR="003D0244" w:rsidRDefault="003D0244" w:rsidP="003D0244">
    <w:pPr>
      <w:pStyle w:val="Zhlav"/>
    </w:pPr>
  </w:p>
  <w:p w:rsidR="003D0244" w:rsidRPr="003D0244" w:rsidRDefault="003D0244" w:rsidP="003D024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2C" w:rsidRDefault="000C402C" w:rsidP="00FC218E">
    <w:pPr>
      <w:pStyle w:val="Zhlav"/>
      <w:jc w:val="center"/>
    </w:pPr>
    <w:r>
      <w:rPr>
        <w:noProof/>
        <w:lang w:eastAsia="cs-CZ"/>
      </w:rPr>
      <w:drawing>
        <wp:inline distT="0" distB="0" distL="0" distR="0" wp14:anchorId="0E86E9BB" wp14:editId="68C1569D">
          <wp:extent cx="2784475" cy="436245"/>
          <wp:effectExtent l="0" t="0" r="0" b="1905"/>
          <wp:docPr id="2" name="Obrázek 9" descr="logo_rop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logo_rop_2.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4475" cy="43624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A9E" w:rsidRPr="00BD2A45" w:rsidRDefault="008B6A9E" w:rsidP="00BD2A45">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A9E" w:rsidRDefault="008B6A9E" w:rsidP="00FC218E">
    <w:pPr>
      <w:pStyle w:val="Zhlav"/>
      <w:jc w:val="center"/>
    </w:pPr>
    <w:r>
      <w:rPr>
        <w:noProof/>
        <w:lang w:eastAsia="cs-CZ"/>
      </w:rPr>
      <w:drawing>
        <wp:inline distT="0" distB="0" distL="0" distR="0" wp14:anchorId="3068BBE5" wp14:editId="3CFCFCBC">
          <wp:extent cx="2784475" cy="436245"/>
          <wp:effectExtent l="0" t="0" r="0" b="1905"/>
          <wp:docPr id="6" name="Obrázek 9" descr="logo_rop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logo_rop_2.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4475" cy="436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1BC"/>
    <w:multiLevelType w:val="hybridMultilevel"/>
    <w:tmpl w:val="F972264E"/>
    <w:lvl w:ilvl="0" w:tplc="E66C49E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CDA0FDC">
      <w:start w:val="1"/>
      <w:numFmt w:val="decimal"/>
      <w:lvlText w:val="%4."/>
      <w:lvlJc w:val="left"/>
      <w:pPr>
        <w:ind w:left="2880" w:hanging="360"/>
      </w:pPr>
      <w:rPr>
        <w:rFonts w:hint="default"/>
        <w:sz w:val="24"/>
        <w:szCs w:val="24"/>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0B0F4A"/>
    <w:multiLevelType w:val="hybridMultilevel"/>
    <w:tmpl w:val="A1DA9B62"/>
    <w:lvl w:ilvl="0" w:tplc="ECDA0FDC">
      <w:start w:val="1"/>
      <w:numFmt w:val="decimal"/>
      <w:lvlText w:val="%1."/>
      <w:lvlJc w:val="left"/>
      <w:pPr>
        <w:tabs>
          <w:tab w:val="num" w:pos="360"/>
        </w:tabs>
        <w:ind w:left="360" w:hanging="36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123178"/>
    <w:multiLevelType w:val="hybridMultilevel"/>
    <w:tmpl w:val="273EC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BFD27F56">
      <w:start w:val="1"/>
      <w:numFmt w:val="lowerLetter"/>
      <w:lvlText w:val="%4."/>
      <w:lvlJc w:val="left"/>
      <w:pPr>
        <w:ind w:left="2880" w:hanging="360"/>
      </w:pPr>
      <w:rPr>
        <w:rFonts w:ascii="Calibri" w:eastAsia="Times New Roman" w:hAnsi="Calibri" w:cs="Calibr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7374E2"/>
    <w:multiLevelType w:val="hybridMultilevel"/>
    <w:tmpl w:val="7FAE98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2F1518"/>
    <w:multiLevelType w:val="hybridMultilevel"/>
    <w:tmpl w:val="D4708526"/>
    <w:lvl w:ilvl="0" w:tplc="AA32C998">
      <w:start w:val="1"/>
      <w:numFmt w:val="lowerLette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34320F"/>
    <w:multiLevelType w:val="hybridMultilevel"/>
    <w:tmpl w:val="32C406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7B5B6A"/>
    <w:multiLevelType w:val="hybridMultilevel"/>
    <w:tmpl w:val="E2AA1304"/>
    <w:lvl w:ilvl="0" w:tplc="ECDA0FDC">
      <w:start w:val="1"/>
      <w:numFmt w:val="decimal"/>
      <w:lvlText w:val="%1."/>
      <w:lvlJc w:val="left"/>
      <w:pPr>
        <w:ind w:left="720" w:hanging="360"/>
      </w:pPr>
      <w:rPr>
        <w:rFonts w:hint="default"/>
        <w:sz w:val="24"/>
        <w:szCs w:val="24"/>
      </w:rPr>
    </w:lvl>
    <w:lvl w:ilvl="1" w:tplc="BC2EE8C0">
      <w:start w:val="1"/>
      <w:numFmt w:val="decimal"/>
      <w:lvlText w:val="%2."/>
      <w:lvlJc w:val="left"/>
      <w:pPr>
        <w:ind w:left="1440" w:hanging="360"/>
      </w:pPr>
      <w:rPr>
        <w:rFonts w:hint="default"/>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9A14AC"/>
    <w:multiLevelType w:val="hybridMultilevel"/>
    <w:tmpl w:val="5F50052A"/>
    <w:lvl w:ilvl="0" w:tplc="BFD27F56">
      <w:start w:val="1"/>
      <w:numFmt w:val="lowerLetter"/>
      <w:lvlText w:val="%1."/>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9B1099D"/>
    <w:multiLevelType w:val="hybridMultilevel"/>
    <w:tmpl w:val="D9F8A82A"/>
    <w:lvl w:ilvl="0" w:tplc="E970302C">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C23041"/>
    <w:multiLevelType w:val="hybridMultilevel"/>
    <w:tmpl w:val="CEB21D1E"/>
    <w:lvl w:ilvl="0" w:tplc="BFD27F56">
      <w:start w:val="1"/>
      <w:numFmt w:val="lowerLetter"/>
      <w:lvlText w:val="%1."/>
      <w:lvlJc w:val="left"/>
      <w:pPr>
        <w:ind w:left="720" w:hanging="360"/>
      </w:pPr>
      <w:rPr>
        <w:rFonts w:ascii="Calibri" w:eastAsia="Times New Roman" w:hAnsi="Calibr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A77D5F"/>
    <w:multiLevelType w:val="hybridMultilevel"/>
    <w:tmpl w:val="31B8B8A8"/>
    <w:lvl w:ilvl="0" w:tplc="C81EA804">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8D6696"/>
    <w:multiLevelType w:val="hybridMultilevel"/>
    <w:tmpl w:val="C3DA0C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FC18E2"/>
    <w:multiLevelType w:val="hybridMultilevel"/>
    <w:tmpl w:val="993058AE"/>
    <w:lvl w:ilvl="0" w:tplc="ECDA0FDC">
      <w:start w:val="1"/>
      <w:numFmt w:val="decimal"/>
      <w:lvlText w:val="%1."/>
      <w:lvlJc w:val="left"/>
      <w:pPr>
        <w:ind w:left="720" w:hanging="360"/>
      </w:pPr>
      <w:rPr>
        <w:rFonts w:hint="default"/>
        <w:sz w:val="24"/>
        <w:szCs w:val="24"/>
      </w:rPr>
    </w:lvl>
    <w:lvl w:ilvl="1" w:tplc="BFD27F56">
      <w:start w:val="1"/>
      <w:numFmt w:val="lowerLetter"/>
      <w:lvlText w:val="%2."/>
      <w:lvlJc w:val="left"/>
      <w:pPr>
        <w:ind w:left="1440" w:hanging="360"/>
      </w:pPr>
      <w:rPr>
        <w:rFonts w:ascii="Calibri" w:eastAsia="Times New Roman" w:hAnsi="Calibri" w:cs="Calibri" w:hint="default"/>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D96A6C"/>
    <w:multiLevelType w:val="hybridMultilevel"/>
    <w:tmpl w:val="ED324594"/>
    <w:lvl w:ilvl="0" w:tplc="B3369522">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05656B"/>
    <w:multiLevelType w:val="hybridMultilevel"/>
    <w:tmpl w:val="230AA4E0"/>
    <w:lvl w:ilvl="0" w:tplc="BFD27F56">
      <w:start w:val="1"/>
      <w:numFmt w:val="lowerLetter"/>
      <w:lvlText w:val="%1."/>
      <w:lvlJc w:val="left"/>
      <w:pPr>
        <w:ind w:left="720" w:hanging="360"/>
      </w:pPr>
      <w:rPr>
        <w:rFonts w:ascii="Calibri" w:eastAsia="Times New Roman" w:hAnsi="Calibr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3F0B87"/>
    <w:multiLevelType w:val="hybridMultilevel"/>
    <w:tmpl w:val="FBD817AA"/>
    <w:lvl w:ilvl="0" w:tplc="BFD27F56">
      <w:start w:val="1"/>
      <w:numFmt w:val="lowerLetter"/>
      <w:lvlText w:val="%1."/>
      <w:lvlJc w:val="left"/>
      <w:pPr>
        <w:ind w:left="720" w:hanging="360"/>
      </w:pPr>
      <w:rPr>
        <w:rFonts w:ascii="Calibri" w:eastAsia="Times New Roman" w:hAnsi="Calibr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1D5AC9"/>
    <w:multiLevelType w:val="hybridMultilevel"/>
    <w:tmpl w:val="3C10AE4A"/>
    <w:lvl w:ilvl="0" w:tplc="BFD27F56">
      <w:start w:val="1"/>
      <w:numFmt w:val="lowerLetter"/>
      <w:lvlText w:val="%1."/>
      <w:lvlJc w:val="left"/>
      <w:pPr>
        <w:ind w:left="720" w:hanging="360"/>
      </w:pPr>
      <w:rPr>
        <w:rFonts w:ascii="Calibri" w:eastAsia="Times New Roman" w:hAnsi="Calibr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A855DD"/>
    <w:multiLevelType w:val="hybridMultilevel"/>
    <w:tmpl w:val="74CA0960"/>
    <w:lvl w:ilvl="0" w:tplc="ECDA0FD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2FC7A30"/>
    <w:multiLevelType w:val="hybridMultilevel"/>
    <w:tmpl w:val="7534B6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8E0771B"/>
    <w:multiLevelType w:val="hybridMultilevel"/>
    <w:tmpl w:val="1C7C04D6"/>
    <w:lvl w:ilvl="0" w:tplc="ECDA0FDC">
      <w:start w:val="1"/>
      <w:numFmt w:val="decimal"/>
      <w:lvlText w:val="%1."/>
      <w:lvlJc w:val="left"/>
      <w:pPr>
        <w:tabs>
          <w:tab w:val="num" w:pos="720"/>
        </w:tabs>
        <w:ind w:left="720" w:hanging="36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F9A0754"/>
    <w:multiLevelType w:val="hybridMultilevel"/>
    <w:tmpl w:val="302086A6"/>
    <w:lvl w:ilvl="0" w:tplc="572CC2D6">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19"/>
  </w:num>
  <w:num w:numId="5">
    <w:abstractNumId w:val="5"/>
  </w:num>
  <w:num w:numId="6">
    <w:abstractNumId w:val="3"/>
  </w:num>
  <w:num w:numId="7">
    <w:abstractNumId w:val="16"/>
  </w:num>
  <w:num w:numId="8">
    <w:abstractNumId w:val="17"/>
  </w:num>
  <w:num w:numId="9">
    <w:abstractNumId w:val="4"/>
  </w:num>
  <w:num w:numId="10">
    <w:abstractNumId w:val="0"/>
  </w:num>
  <w:num w:numId="11">
    <w:abstractNumId w:val="6"/>
  </w:num>
  <w:num w:numId="12">
    <w:abstractNumId w:val="8"/>
  </w:num>
  <w:num w:numId="13">
    <w:abstractNumId w:val="2"/>
  </w:num>
  <w:num w:numId="14">
    <w:abstractNumId w:val="7"/>
  </w:num>
  <w:num w:numId="15">
    <w:abstractNumId w:val="12"/>
  </w:num>
  <w:num w:numId="16">
    <w:abstractNumId w:val="9"/>
  </w:num>
  <w:num w:numId="17">
    <w:abstractNumId w:val="14"/>
  </w:num>
  <w:num w:numId="18">
    <w:abstractNumId w:val="15"/>
  </w:num>
  <w:num w:numId="19">
    <w:abstractNumId w:val="20"/>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9E"/>
    <w:rsid w:val="00021898"/>
    <w:rsid w:val="00025179"/>
    <w:rsid w:val="00071BAC"/>
    <w:rsid w:val="00072931"/>
    <w:rsid w:val="00077836"/>
    <w:rsid w:val="000C25EA"/>
    <w:rsid w:val="000C402C"/>
    <w:rsid w:val="00115E5B"/>
    <w:rsid w:val="00133C53"/>
    <w:rsid w:val="001B2277"/>
    <w:rsid w:val="001B5786"/>
    <w:rsid w:val="001B65F8"/>
    <w:rsid w:val="001F59A4"/>
    <w:rsid w:val="002454EC"/>
    <w:rsid w:val="00247AB9"/>
    <w:rsid w:val="00255453"/>
    <w:rsid w:val="002C5E8E"/>
    <w:rsid w:val="002E395D"/>
    <w:rsid w:val="003213C1"/>
    <w:rsid w:val="00356C2F"/>
    <w:rsid w:val="003A341D"/>
    <w:rsid w:val="003C453D"/>
    <w:rsid w:val="003D0244"/>
    <w:rsid w:val="003F1B76"/>
    <w:rsid w:val="004D0DA6"/>
    <w:rsid w:val="00576154"/>
    <w:rsid w:val="005A561E"/>
    <w:rsid w:val="0064580E"/>
    <w:rsid w:val="006B5BE2"/>
    <w:rsid w:val="006C6BD2"/>
    <w:rsid w:val="006C70D4"/>
    <w:rsid w:val="006E6707"/>
    <w:rsid w:val="007847FE"/>
    <w:rsid w:val="0078696F"/>
    <w:rsid w:val="007A2E3E"/>
    <w:rsid w:val="007B55DE"/>
    <w:rsid w:val="007C2CC3"/>
    <w:rsid w:val="007D2702"/>
    <w:rsid w:val="007F3D0B"/>
    <w:rsid w:val="008100D0"/>
    <w:rsid w:val="00814803"/>
    <w:rsid w:val="00882BE3"/>
    <w:rsid w:val="00884FFA"/>
    <w:rsid w:val="008A04BB"/>
    <w:rsid w:val="008A29B2"/>
    <w:rsid w:val="008A482D"/>
    <w:rsid w:val="008B6A9E"/>
    <w:rsid w:val="00907270"/>
    <w:rsid w:val="00936AB8"/>
    <w:rsid w:val="00963E19"/>
    <w:rsid w:val="00985F94"/>
    <w:rsid w:val="009D12EE"/>
    <w:rsid w:val="009F13C3"/>
    <w:rsid w:val="00A24384"/>
    <w:rsid w:val="00B019A8"/>
    <w:rsid w:val="00B23D5F"/>
    <w:rsid w:val="00B54C45"/>
    <w:rsid w:val="00B63884"/>
    <w:rsid w:val="00B72BF8"/>
    <w:rsid w:val="00BB1D09"/>
    <w:rsid w:val="00BD2A45"/>
    <w:rsid w:val="00BF2771"/>
    <w:rsid w:val="00BF4761"/>
    <w:rsid w:val="00C06497"/>
    <w:rsid w:val="00CA3AEE"/>
    <w:rsid w:val="00CA3BF8"/>
    <w:rsid w:val="00CB3911"/>
    <w:rsid w:val="00CE2743"/>
    <w:rsid w:val="00D13678"/>
    <w:rsid w:val="00D2251C"/>
    <w:rsid w:val="00D40B28"/>
    <w:rsid w:val="00D744F1"/>
    <w:rsid w:val="00E0128F"/>
    <w:rsid w:val="00E01B09"/>
    <w:rsid w:val="00E131C1"/>
    <w:rsid w:val="00E71490"/>
    <w:rsid w:val="00EB1A2E"/>
    <w:rsid w:val="00ED31FF"/>
    <w:rsid w:val="00EE4173"/>
    <w:rsid w:val="00F266A6"/>
    <w:rsid w:val="00F40169"/>
    <w:rsid w:val="00F76411"/>
    <w:rsid w:val="00FC113C"/>
    <w:rsid w:val="00FD1BA5"/>
    <w:rsid w:val="00FD2187"/>
    <w:rsid w:val="00FD324E"/>
    <w:rsid w:val="00FE5B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BAC4E4-2371-48B2-A0CB-5AE62018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B6A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6A9E"/>
  </w:style>
  <w:style w:type="paragraph" w:styleId="Zpat">
    <w:name w:val="footer"/>
    <w:basedOn w:val="Normln"/>
    <w:link w:val="ZpatChar"/>
    <w:uiPriority w:val="99"/>
    <w:unhideWhenUsed/>
    <w:rsid w:val="008B6A9E"/>
    <w:pPr>
      <w:tabs>
        <w:tab w:val="center" w:pos="4536"/>
        <w:tab w:val="right" w:pos="9072"/>
      </w:tabs>
      <w:spacing w:after="0" w:line="240" w:lineRule="auto"/>
    </w:pPr>
  </w:style>
  <w:style w:type="character" w:customStyle="1" w:styleId="ZpatChar">
    <w:name w:val="Zápatí Char"/>
    <w:basedOn w:val="Standardnpsmoodstavce"/>
    <w:link w:val="Zpat"/>
    <w:uiPriority w:val="99"/>
    <w:rsid w:val="008B6A9E"/>
  </w:style>
  <w:style w:type="paragraph" w:styleId="Textbubliny">
    <w:name w:val="Balloon Text"/>
    <w:basedOn w:val="Normln"/>
    <w:link w:val="TextbublinyChar"/>
    <w:uiPriority w:val="99"/>
    <w:semiHidden/>
    <w:unhideWhenUsed/>
    <w:rsid w:val="008B6A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6A9E"/>
    <w:rPr>
      <w:rFonts w:ascii="Tahoma" w:hAnsi="Tahoma" w:cs="Tahoma"/>
      <w:sz w:val="16"/>
      <w:szCs w:val="16"/>
    </w:rPr>
  </w:style>
  <w:style w:type="paragraph" w:styleId="Odstavecseseznamem">
    <w:name w:val="List Paragraph"/>
    <w:basedOn w:val="Normln"/>
    <w:link w:val="OdstavecseseznamemChar"/>
    <w:uiPriority w:val="34"/>
    <w:qFormat/>
    <w:rsid w:val="00E0128F"/>
    <w:pPr>
      <w:spacing w:before="120" w:after="0"/>
      <w:ind w:left="720"/>
      <w:jc w:val="both"/>
    </w:pPr>
    <w:rPr>
      <w:rFonts w:eastAsia="Times New Roman" w:cs="Times New Roman"/>
      <w:szCs w:val="24"/>
    </w:rPr>
  </w:style>
  <w:style w:type="character" w:customStyle="1" w:styleId="OdstavecseseznamemChar">
    <w:name w:val="Odstavec se seznamem Char"/>
    <w:link w:val="Odstavecseseznamem"/>
    <w:uiPriority w:val="34"/>
    <w:locked/>
    <w:rsid w:val="00E0128F"/>
    <w:rPr>
      <w:rFonts w:eastAsia="Times New Roman" w:cs="Times New Roman"/>
      <w:szCs w:val="24"/>
    </w:rPr>
  </w:style>
  <w:style w:type="paragraph" w:styleId="Textpoznpodarou">
    <w:name w:val="footnote text"/>
    <w:basedOn w:val="Normln"/>
    <w:link w:val="TextpoznpodarouChar"/>
    <w:uiPriority w:val="99"/>
    <w:semiHidden/>
    <w:unhideWhenUsed/>
    <w:rsid w:val="007A2E3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A2E3E"/>
    <w:rPr>
      <w:sz w:val="20"/>
      <w:szCs w:val="20"/>
    </w:rPr>
  </w:style>
  <w:style w:type="character" w:styleId="Znakapoznpodarou">
    <w:name w:val="footnote reference"/>
    <w:rsid w:val="007A2E3E"/>
    <w:rPr>
      <w:rFonts w:cs="Times New Roman"/>
      <w:vertAlign w:val="superscript"/>
    </w:rPr>
  </w:style>
  <w:style w:type="paragraph" w:customStyle="1" w:styleId="Styl3">
    <w:name w:val="Styl3"/>
    <w:basedOn w:val="Odstavecseseznamem"/>
    <w:link w:val="Styl3Char"/>
    <w:qFormat/>
    <w:rsid w:val="00D744F1"/>
    <w:pPr>
      <w:tabs>
        <w:tab w:val="left" w:pos="284"/>
      </w:tabs>
      <w:ind w:left="0"/>
    </w:pPr>
    <w:rPr>
      <w:rFonts w:eastAsia="Calibri"/>
      <w:lang w:bidi="en-US"/>
    </w:rPr>
  </w:style>
  <w:style w:type="character" w:customStyle="1" w:styleId="Styl3Char">
    <w:name w:val="Styl3 Char"/>
    <w:basedOn w:val="OdstavecseseznamemChar"/>
    <w:link w:val="Styl3"/>
    <w:rsid w:val="00D744F1"/>
    <w:rPr>
      <w:rFonts w:eastAsia="Calibri" w:cs="Times New Roman"/>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2079</Words>
  <Characters>12269</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Mlýnková Lada</cp:lastModifiedBy>
  <cp:revision>4</cp:revision>
  <cp:lastPrinted>2016-11-24T17:25:00Z</cp:lastPrinted>
  <dcterms:created xsi:type="dcterms:W3CDTF">2016-12-01T08:27:00Z</dcterms:created>
  <dcterms:modified xsi:type="dcterms:W3CDTF">2016-12-01T10:55:00Z</dcterms:modified>
</cp:coreProperties>
</file>