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9E" w:rsidRPr="008B6A9E" w:rsidRDefault="008B6A9E" w:rsidP="008B6A9E">
      <w:pPr>
        <w:widowControl w:val="0"/>
        <w:spacing w:before="120" w:after="0" w:line="240" w:lineRule="auto"/>
        <w:contextualSpacing/>
        <w:jc w:val="center"/>
        <w:rPr>
          <w:rFonts w:ascii="Calibri" w:eastAsia="Times New Roman" w:hAnsi="Calibri" w:cs="Calibri"/>
          <w:b/>
          <w:caps/>
          <w:spacing w:val="5"/>
          <w:kern w:val="28"/>
          <w:sz w:val="28"/>
          <w:szCs w:val="28"/>
        </w:rPr>
      </w:pPr>
      <w:r w:rsidRPr="008B6A9E">
        <w:rPr>
          <w:rFonts w:ascii="Calibri" w:eastAsia="Times New Roman" w:hAnsi="Calibri" w:cs="Calibri"/>
          <w:b/>
          <w:caps/>
          <w:spacing w:val="5"/>
          <w:kern w:val="28"/>
          <w:sz w:val="28"/>
          <w:szCs w:val="28"/>
        </w:rPr>
        <w:t xml:space="preserve">Obchodní podmínky pro část </w:t>
      </w:r>
      <w:r w:rsidR="0032251F">
        <w:rPr>
          <w:rFonts w:ascii="Calibri" w:eastAsia="Times New Roman" w:hAnsi="Calibri" w:cs="Calibri"/>
          <w:b/>
          <w:caps/>
          <w:spacing w:val="5"/>
          <w:kern w:val="28"/>
          <w:sz w:val="28"/>
          <w:szCs w:val="28"/>
        </w:rPr>
        <w:t>3</w:t>
      </w:r>
      <w:r w:rsidRPr="008B6A9E">
        <w:rPr>
          <w:rFonts w:ascii="Calibri" w:eastAsia="Times New Roman" w:hAnsi="Calibri" w:cs="Calibri"/>
          <w:b/>
          <w:caps/>
          <w:spacing w:val="5"/>
          <w:kern w:val="28"/>
          <w:sz w:val="28"/>
          <w:szCs w:val="28"/>
        </w:rPr>
        <w:t xml:space="preserve"> – Balíček </w:t>
      </w:r>
      <w:r>
        <w:rPr>
          <w:rFonts w:ascii="Calibri" w:eastAsia="Times New Roman" w:hAnsi="Calibri" w:cs="Calibri"/>
          <w:b/>
          <w:caps/>
          <w:spacing w:val="5"/>
          <w:kern w:val="28"/>
          <w:sz w:val="28"/>
          <w:szCs w:val="28"/>
        </w:rPr>
        <w:t>2</w:t>
      </w:r>
      <w:r w:rsidR="0032251F">
        <w:rPr>
          <w:rFonts w:ascii="Calibri" w:eastAsia="Times New Roman" w:hAnsi="Calibri" w:cs="Calibri"/>
          <w:b/>
          <w:caps/>
          <w:spacing w:val="5"/>
          <w:kern w:val="28"/>
          <w:sz w:val="28"/>
          <w:szCs w:val="28"/>
        </w:rPr>
        <w:t>3</w:t>
      </w:r>
      <w:r>
        <w:rPr>
          <w:rFonts w:ascii="Calibri" w:eastAsia="Times New Roman" w:hAnsi="Calibri" w:cs="Calibri"/>
          <w:b/>
          <w:caps/>
          <w:spacing w:val="5"/>
          <w:kern w:val="28"/>
          <w:sz w:val="28"/>
          <w:szCs w:val="28"/>
        </w:rPr>
        <w:t>0</w:t>
      </w:r>
    </w:p>
    <w:p w:rsidR="008B6A9E" w:rsidRPr="008B6A9E" w:rsidRDefault="008B6A9E" w:rsidP="008B6A9E">
      <w:pPr>
        <w:widowControl w:val="0"/>
        <w:spacing w:before="120" w:after="0"/>
        <w:jc w:val="center"/>
        <w:rPr>
          <w:rFonts w:ascii="Calibri" w:eastAsia="Times New Roman" w:hAnsi="Calibri" w:cs="Calibri"/>
          <w:b/>
          <w:caps/>
          <w:sz w:val="28"/>
          <w:szCs w:val="28"/>
        </w:rPr>
      </w:pPr>
      <w:r w:rsidRPr="008B6A9E">
        <w:rPr>
          <w:rFonts w:ascii="Calibri" w:eastAsia="Times New Roman" w:hAnsi="Calibri" w:cs="Calibri"/>
          <w:b/>
          <w:caps/>
          <w:sz w:val="28"/>
          <w:szCs w:val="28"/>
        </w:rPr>
        <w:t>Dodávky vitaminových přípravků 1</w:t>
      </w:r>
    </w:p>
    <w:p w:rsidR="008B6A9E" w:rsidRPr="008B6A9E" w:rsidRDefault="008B6A9E" w:rsidP="008B6A9E">
      <w:pPr>
        <w:tabs>
          <w:tab w:val="right" w:pos="9072"/>
        </w:tabs>
        <w:spacing w:before="120" w:after="0"/>
        <w:jc w:val="center"/>
        <w:rPr>
          <w:rFonts w:ascii="Calibri" w:eastAsia="Calibri" w:hAnsi="Calibri" w:cs="Times New Roman"/>
          <w:lang w:bidi="en-US"/>
        </w:rPr>
      </w:pPr>
      <w:r w:rsidRPr="008B6A9E">
        <w:rPr>
          <w:rFonts w:ascii="Calibri" w:eastAsia="Calibri" w:hAnsi="Calibri" w:cs="Times New Roman"/>
          <w:lang w:bidi="en-US"/>
        </w:rPr>
        <w:t xml:space="preserve">uzavřená dle </w:t>
      </w:r>
      <w:proofErr w:type="spellStart"/>
      <w:r w:rsidRPr="008B6A9E">
        <w:rPr>
          <w:rFonts w:ascii="Calibri" w:eastAsia="Calibri" w:hAnsi="Calibri" w:cs="Times New Roman"/>
          <w:lang w:bidi="en-US"/>
        </w:rPr>
        <w:t>ust</w:t>
      </w:r>
      <w:proofErr w:type="spellEnd"/>
      <w:r w:rsidRPr="008B6A9E">
        <w:rPr>
          <w:rFonts w:ascii="Calibri" w:eastAsia="Calibri" w:hAnsi="Calibri" w:cs="Times New Roman"/>
          <w:lang w:bidi="en-US"/>
        </w:rPr>
        <w:t>. § 1 odst. 2 a § 1724 a násl.</w:t>
      </w:r>
      <w:r w:rsidRPr="008B6A9E">
        <w:rPr>
          <w:rFonts w:ascii="Calibri" w:eastAsia="Calibri" w:hAnsi="Calibri" w:cs="Times New Roman"/>
          <w:lang w:bidi="en-US"/>
        </w:rPr>
        <w:br/>
        <w:t>zákona č. 89/2012 Sb., občanského zákoníku (dále i „občanský zákoník“)</w:t>
      </w:r>
    </w:p>
    <w:p w:rsidR="008B6A9E" w:rsidRPr="008B6A9E" w:rsidRDefault="008B6A9E" w:rsidP="008B6A9E">
      <w:pPr>
        <w:spacing w:before="120" w:after="0"/>
        <w:jc w:val="center"/>
        <w:rPr>
          <w:rFonts w:ascii="Calibri" w:eastAsia="Times New Roman" w:hAnsi="Calibri" w:cs="Calibri"/>
          <w:b/>
        </w:rPr>
      </w:pPr>
    </w:p>
    <w:p w:rsidR="008B6A9E" w:rsidRPr="008B6A9E" w:rsidRDefault="008B6A9E" w:rsidP="008B6A9E">
      <w:pPr>
        <w:spacing w:before="120" w:after="0"/>
        <w:jc w:val="center"/>
        <w:rPr>
          <w:rFonts w:ascii="Calibri" w:eastAsia="Times New Roman" w:hAnsi="Calibri" w:cs="Calibri"/>
          <w:b/>
        </w:rPr>
      </w:pPr>
      <w:r w:rsidRPr="008B6A9E">
        <w:rPr>
          <w:rFonts w:ascii="Calibri" w:eastAsia="Times New Roman" w:hAnsi="Calibri" w:cs="Calibri"/>
          <w:b/>
        </w:rPr>
        <w:t xml:space="preserve">I. </w:t>
      </w:r>
    </w:p>
    <w:p w:rsidR="008B6A9E" w:rsidRPr="008B6A9E" w:rsidRDefault="008B6A9E" w:rsidP="008B6A9E">
      <w:pPr>
        <w:spacing w:before="120" w:after="0"/>
        <w:jc w:val="center"/>
        <w:rPr>
          <w:rFonts w:ascii="Calibri" w:eastAsia="Times New Roman" w:hAnsi="Calibri" w:cs="Calibri"/>
          <w:b/>
        </w:rPr>
      </w:pPr>
      <w:r w:rsidRPr="008B6A9E">
        <w:rPr>
          <w:rFonts w:ascii="Calibri" w:eastAsia="Times New Roman" w:hAnsi="Calibri" w:cs="Calibri"/>
          <w:b/>
        </w:rPr>
        <w:t>Smluvní strany</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Obchodní název:</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b/>
        </w:rPr>
        <w:t>Česká průmyslová zdravotní pojišťovna</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se sídlem:</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Jeremenkova 11, 703 00 Ostrava-Vítkovice</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zastoupena:</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 xml:space="preserve">JUDr. Petr Vaněk, Ph.D., generální ředitel </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IČO:</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47672234</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zapsaná:</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Krajským soudem v Ostravě</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spis. zn.:</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 xml:space="preserve">oddíl </w:t>
      </w:r>
      <w:proofErr w:type="gramStart"/>
      <w:r w:rsidRPr="008B6A9E">
        <w:rPr>
          <w:rFonts w:ascii="Calibri" w:eastAsia="Times New Roman" w:hAnsi="Calibri" w:cs="Calibri"/>
        </w:rPr>
        <w:t>A.XIV</w:t>
      </w:r>
      <w:proofErr w:type="gramEnd"/>
      <w:r w:rsidRPr="008B6A9E">
        <w:rPr>
          <w:rFonts w:ascii="Calibri" w:eastAsia="Times New Roman" w:hAnsi="Calibri" w:cs="Calibri"/>
        </w:rPr>
        <w:t>, vložka 545</w:t>
      </w:r>
    </w:p>
    <w:p w:rsidR="008B6A9E" w:rsidRPr="008B6A9E" w:rsidRDefault="008B6A9E" w:rsidP="008B6A9E">
      <w:pPr>
        <w:spacing w:after="0"/>
        <w:jc w:val="both"/>
        <w:rPr>
          <w:rFonts w:ascii="Calibri" w:eastAsia="Times New Roman" w:hAnsi="Calibri" w:cs="Calibri"/>
          <w:i/>
        </w:rPr>
      </w:pPr>
      <w:r w:rsidRPr="008B6A9E">
        <w:rPr>
          <w:rFonts w:ascii="Calibri" w:eastAsia="Times New Roman" w:hAnsi="Calibri" w:cs="Calibri"/>
          <w:i/>
        </w:rPr>
        <w:t>(dále i „kupující“)</w:t>
      </w:r>
      <w:r w:rsidRPr="008B6A9E">
        <w:rPr>
          <w:rFonts w:ascii="Calibri" w:eastAsia="Times New Roman" w:hAnsi="Calibri" w:cs="Calibri"/>
          <w:i/>
        </w:rPr>
        <w:tab/>
      </w:r>
    </w:p>
    <w:p w:rsidR="008B6A9E" w:rsidRPr="008B6A9E" w:rsidRDefault="008B6A9E" w:rsidP="008B6A9E">
      <w:pPr>
        <w:spacing w:after="0"/>
        <w:jc w:val="both"/>
        <w:rPr>
          <w:rFonts w:ascii="Calibri" w:eastAsia="Times New Roman" w:hAnsi="Calibri" w:cs="Calibri"/>
        </w:rPr>
      </w:pP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a</w:t>
      </w:r>
    </w:p>
    <w:p w:rsidR="008B6A9E" w:rsidRPr="008B6A9E" w:rsidRDefault="008B6A9E" w:rsidP="008B6A9E">
      <w:pPr>
        <w:spacing w:after="0"/>
        <w:jc w:val="both"/>
        <w:rPr>
          <w:rFonts w:ascii="Calibri" w:eastAsia="Times New Roman" w:hAnsi="Calibri" w:cs="Calibri"/>
        </w:rPr>
      </w:pPr>
    </w:p>
    <w:p w:rsidR="00F77E12" w:rsidRDefault="00F77E12" w:rsidP="00F77E12">
      <w:pPr>
        <w:tabs>
          <w:tab w:val="right" w:pos="9072"/>
        </w:tabs>
        <w:rPr>
          <w:rFonts w:eastAsia="Calibri"/>
          <w:b/>
          <w:lang w:bidi="en-US"/>
        </w:rPr>
      </w:pPr>
      <w:proofErr w:type="spellStart"/>
      <w:r>
        <w:rPr>
          <w:rFonts w:eastAsia="Calibri"/>
          <w:b/>
          <w:lang w:bidi="en-US"/>
        </w:rPr>
        <w:t>Maxpharma</w:t>
      </w:r>
      <w:proofErr w:type="spellEnd"/>
      <w:r>
        <w:rPr>
          <w:rFonts w:eastAsia="Calibri"/>
          <w:b/>
          <w:lang w:bidi="en-US"/>
        </w:rPr>
        <w:t xml:space="preserve"> servis s.r.o.</w:t>
      </w:r>
    </w:p>
    <w:p w:rsidR="00F77E12" w:rsidRDefault="00F77E12" w:rsidP="00F77E12">
      <w:pPr>
        <w:tabs>
          <w:tab w:val="left" w:pos="1701"/>
        </w:tabs>
        <w:rPr>
          <w:rFonts w:eastAsia="Calibri"/>
          <w:lang w:bidi="en-US"/>
        </w:rPr>
      </w:pPr>
      <w:r>
        <w:rPr>
          <w:rFonts w:eastAsia="Calibri"/>
          <w:lang w:bidi="en-US"/>
        </w:rPr>
        <w:t>sídlo:</w:t>
      </w:r>
      <w:r>
        <w:rPr>
          <w:rFonts w:eastAsia="Calibri"/>
          <w:lang w:bidi="en-US"/>
        </w:rPr>
        <w:tab/>
        <w:t>Kostelecká 879/59, 196 00 Praha 9</w:t>
      </w:r>
    </w:p>
    <w:p w:rsidR="00F77E12" w:rsidRDefault="00F77E12" w:rsidP="00F77E12">
      <w:pPr>
        <w:tabs>
          <w:tab w:val="left" w:pos="1701"/>
        </w:tabs>
        <w:rPr>
          <w:rFonts w:eastAsia="Calibri"/>
          <w:lang w:bidi="en-US"/>
        </w:rPr>
      </w:pPr>
      <w:r>
        <w:rPr>
          <w:rFonts w:eastAsia="Calibri"/>
          <w:lang w:bidi="en-US"/>
        </w:rPr>
        <w:t xml:space="preserve">IČO: </w:t>
      </w:r>
      <w:r>
        <w:rPr>
          <w:rFonts w:eastAsia="Calibri"/>
          <w:lang w:bidi="en-US"/>
        </w:rPr>
        <w:tab/>
        <w:t>27505618</w:t>
      </w:r>
    </w:p>
    <w:p w:rsidR="00F77E12" w:rsidRDefault="00F77E12" w:rsidP="00F77E12">
      <w:pPr>
        <w:tabs>
          <w:tab w:val="left" w:pos="1701"/>
        </w:tabs>
        <w:rPr>
          <w:rFonts w:eastAsia="Calibri"/>
          <w:lang w:bidi="en-US"/>
        </w:rPr>
      </w:pPr>
      <w:r>
        <w:rPr>
          <w:rFonts w:eastAsia="Calibri"/>
          <w:lang w:bidi="en-US"/>
        </w:rPr>
        <w:t>DIČ:</w:t>
      </w:r>
      <w:r>
        <w:rPr>
          <w:rFonts w:eastAsia="Calibri"/>
          <w:lang w:bidi="en-US"/>
        </w:rPr>
        <w:tab/>
        <w:t>CZ27505618</w:t>
      </w:r>
    </w:p>
    <w:p w:rsidR="00F77E12" w:rsidRDefault="00F77E12" w:rsidP="00F77E12">
      <w:pPr>
        <w:tabs>
          <w:tab w:val="left" w:pos="1701"/>
        </w:tabs>
        <w:rPr>
          <w:rFonts w:eastAsia="Calibri"/>
          <w:lang w:bidi="en-US"/>
        </w:rPr>
      </w:pPr>
      <w:r>
        <w:rPr>
          <w:rFonts w:eastAsia="Calibri"/>
          <w:lang w:bidi="en-US"/>
        </w:rPr>
        <w:t>zastoupena:</w:t>
      </w:r>
      <w:r>
        <w:rPr>
          <w:rFonts w:eastAsia="Calibri"/>
          <w:lang w:bidi="en-US"/>
        </w:rPr>
        <w:tab/>
        <w:t xml:space="preserve">Eduardem </w:t>
      </w:r>
      <w:proofErr w:type="spellStart"/>
      <w:r>
        <w:rPr>
          <w:rFonts w:eastAsia="Calibri"/>
          <w:lang w:bidi="en-US"/>
        </w:rPr>
        <w:t>Šmigurou</w:t>
      </w:r>
      <w:proofErr w:type="spellEnd"/>
      <w:r>
        <w:rPr>
          <w:rFonts w:eastAsia="Calibri"/>
          <w:lang w:bidi="en-US"/>
        </w:rPr>
        <w:t>, jednatelem</w:t>
      </w:r>
    </w:p>
    <w:p w:rsidR="00F77E12" w:rsidRDefault="00F77E12" w:rsidP="00F77E12">
      <w:pPr>
        <w:tabs>
          <w:tab w:val="left" w:pos="1701"/>
        </w:tabs>
        <w:rPr>
          <w:rFonts w:eastAsia="Calibri"/>
          <w:lang w:bidi="en-US"/>
        </w:rPr>
      </w:pPr>
      <w:r>
        <w:rPr>
          <w:rFonts w:eastAsia="Calibri"/>
          <w:lang w:bidi="en-US"/>
        </w:rPr>
        <w:t>zapsána:</w:t>
      </w:r>
      <w:r>
        <w:rPr>
          <w:rFonts w:eastAsia="Calibri"/>
          <w:lang w:bidi="en-US"/>
        </w:rPr>
        <w:tab/>
        <w:t xml:space="preserve">ve veřejném rejstříku vedeném Městským soudem </w:t>
      </w:r>
      <w:proofErr w:type="spellStart"/>
      <w:r>
        <w:rPr>
          <w:rFonts w:eastAsia="Calibri"/>
          <w:lang w:bidi="en-US"/>
        </w:rPr>
        <w:t>vPraze</w:t>
      </w:r>
      <w:proofErr w:type="spellEnd"/>
    </w:p>
    <w:p w:rsidR="00F77E12" w:rsidRDefault="00F77E12" w:rsidP="00F77E12">
      <w:pPr>
        <w:tabs>
          <w:tab w:val="left" w:pos="1701"/>
        </w:tabs>
        <w:rPr>
          <w:rFonts w:eastAsia="Calibri"/>
          <w:lang w:bidi="en-US"/>
        </w:rPr>
      </w:pPr>
      <w:proofErr w:type="spellStart"/>
      <w:r>
        <w:rPr>
          <w:rFonts w:eastAsia="Calibri"/>
          <w:lang w:bidi="en-US"/>
        </w:rPr>
        <w:t>sp</w:t>
      </w:r>
      <w:proofErr w:type="spellEnd"/>
      <w:r>
        <w:rPr>
          <w:rFonts w:eastAsia="Calibri"/>
          <w:lang w:bidi="en-US"/>
        </w:rPr>
        <w:t>. zn.:</w:t>
      </w:r>
      <w:r>
        <w:rPr>
          <w:rFonts w:eastAsia="Calibri"/>
          <w:lang w:bidi="en-US"/>
        </w:rPr>
        <w:tab/>
        <w:t>oddíl C, vložka 135715</w:t>
      </w:r>
    </w:p>
    <w:p w:rsidR="00C51D0F" w:rsidRPr="008B6A9E" w:rsidRDefault="00C51D0F" w:rsidP="00C51D0F">
      <w:pPr>
        <w:tabs>
          <w:tab w:val="right" w:pos="9072"/>
        </w:tabs>
        <w:spacing w:before="120" w:after="0"/>
        <w:jc w:val="both"/>
        <w:rPr>
          <w:rFonts w:ascii="Calibri" w:eastAsia="Calibri" w:hAnsi="Calibri" w:cs="Times New Roman"/>
          <w:i/>
          <w:lang w:bidi="en-US"/>
        </w:rPr>
      </w:pPr>
      <w:r w:rsidRPr="008E5F8D">
        <w:rPr>
          <w:rFonts w:ascii="Calibri" w:eastAsia="Calibri" w:hAnsi="Calibri" w:cs="Times New Roman"/>
          <w:i/>
          <w:lang w:bidi="en-US"/>
        </w:rPr>
        <w:t xml:space="preserve">dále i „prodávající </w:t>
      </w:r>
      <w:r w:rsidRPr="008E5F8D">
        <w:rPr>
          <w:rFonts w:ascii="Calibri" w:eastAsia="Calibri" w:hAnsi="Calibri"/>
          <w:i/>
          <w:lang w:bidi="en-US"/>
        </w:rPr>
        <w:t>nebo dodavatel</w:t>
      </w:r>
      <w:r w:rsidRPr="008E5F8D">
        <w:rPr>
          <w:rFonts w:ascii="Calibri" w:eastAsia="Calibri" w:hAnsi="Calibri" w:cs="Times New Roman"/>
          <w:i/>
          <w:lang w:bidi="en-US"/>
        </w:rPr>
        <w:t>“</w:t>
      </w:r>
    </w:p>
    <w:p w:rsidR="00F77E12" w:rsidRDefault="00F77E12" w:rsidP="008B6A9E">
      <w:pPr>
        <w:widowControl w:val="0"/>
        <w:spacing w:before="120" w:after="0"/>
        <w:jc w:val="center"/>
        <w:rPr>
          <w:rFonts w:ascii="Calibri" w:eastAsia="Calibri" w:hAnsi="Calibri" w:cs="Times New Roman"/>
          <w:i/>
          <w:lang w:bidi="en-US"/>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Předmět</w:t>
      </w:r>
    </w:p>
    <w:p w:rsidR="0090668C" w:rsidRPr="0090668C" w:rsidRDefault="0090668C" w:rsidP="0090668C">
      <w:pPr>
        <w:widowControl w:val="0"/>
        <w:numPr>
          <w:ilvl w:val="1"/>
          <w:numId w:val="11"/>
        </w:numPr>
        <w:tabs>
          <w:tab w:val="left" w:pos="360"/>
        </w:tabs>
        <w:spacing w:before="120" w:after="0"/>
        <w:ind w:left="0" w:firstLine="0"/>
        <w:jc w:val="both"/>
        <w:rPr>
          <w:rFonts w:ascii="Calibri" w:eastAsia="Times New Roman" w:hAnsi="Calibri" w:cs="Calibri"/>
          <w:szCs w:val="24"/>
        </w:rPr>
      </w:pPr>
      <w:r w:rsidRPr="0090668C">
        <w:rPr>
          <w:rFonts w:ascii="Calibri" w:eastAsia="Times New Roman" w:hAnsi="Calibri" w:cs="Times New Roman"/>
          <w:color w:val="000000"/>
          <w:szCs w:val="24"/>
        </w:rPr>
        <w:t xml:space="preserve">Předmětem smlouvy je dodávka vitaminových balíčků obsahujících vitaminové přípravky, které budou poskytovány pojištěncům ČPZP v rámci realizace preventivních programů ČPZP a zlepšené zdravotní péče o své pojištěnce (dále i balíčky). </w:t>
      </w:r>
    </w:p>
    <w:p w:rsidR="0090668C" w:rsidRPr="0090668C" w:rsidRDefault="0090668C" w:rsidP="0090668C">
      <w:pPr>
        <w:widowControl w:val="0"/>
        <w:numPr>
          <w:ilvl w:val="1"/>
          <w:numId w:val="11"/>
        </w:numPr>
        <w:tabs>
          <w:tab w:val="left" w:pos="360"/>
        </w:tabs>
        <w:spacing w:before="120" w:after="0"/>
        <w:ind w:left="0" w:firstLine="0"/>
        <w:jc w:val="both"/>
        <w:rPr>
          <w:rFonts w:ascii="Calibri" w:eastAsia="Times New Roman" w:hAnsi="Calibri" w:cs="Calibri"/>
          <w:szCs w:val="24"/>
        </w:rPr>
      </w:pPr>
      <w:r w:rsidRPr="0090668C">
        <w:rPr>
          <w:rFonts w:ascii="Calibri" w:eastAsia="Times New Roman" w:hAnsi="Calibri" w:cs="Times New Roman"/>
          <w:color w:val="000000"/>
          <w:szCs w:val="24"/>
        </w:rPr>
        <w:t xml:space="preserve">Každý vitaminový přípravek bude balen samostatně. </w:t>
      </w:r>
    </w:p>
    <w:p w:rsidR="0090668C" w:rsidRPr="0090668C" w:rsidRDefault="0090668C" w:rsidP="0090668C">
      <w:pPr>
        <w:widowControl w:val="0"/>
        <w:numPr>
          <w:ilvl w:val="1"/>
          <w:numId w:val="11"/>
        </w:numPr>
        <w:tabs>
          <w:tab w:val="left" w:pos="360"/>
        </w:tabs>
        <w:spacing w:before="120" w:after="0"/>
        <w:ind w:left="0" w:firstLine="0"/>
        <w:jc w:val="both"/>
        <w:rPr>
          <w:rFonts w:ascii="Calibri" w:eastAsia="Times New Roman" w:hAnsi="Calibri" w:cs="Calibri"/>
          <w:szCs w:val="24"/>
        </w:rPr>
      </w:pPr>
      <w:r w:rsidRPr="0090668C">
        <w:rPr>
          <w:rFonts w:ascii="Calibri" w:eastAsia="Times New Roman" w:hAnsi="Calibri" w:cs="Calibri"/>
          <w:szCs w:val="24"/>
        </w:rPr>
        <w:t>Vitaminové přípravky budou dodány v druhu a množství stanoveném touto smlouvou – viz tabulky dále.</w:t>
      </w:r>
    </w:p>
    <w:p w:rsidR="008B6A9E" w:rsidRDefault="008B6A9E" w:rsidP="008B6A9E">
      <w:pPr>
        <w:widowControl w:val="0"/>
        <w:spacing w:before="120" w:after="0"/>
        <w:jc w:val="both"/>
        <w:rPr>
          <w:rFonts w:ascii="Calibri" w:eastAsia="Times New Roman" w:hAnsi="Calibri" w:cs="Arial"/>
          <w:b/>
          <w:bCs/>
          <w:color w:val="000000"/>
          <w:lang w:eastAsia="cs-CZ"/>
        </w:rPr>
      </w:pPr>
      <w:r w:rsidRPr="008B6A9E">
        <w:rPr>
          <w:rFonts w:ascii="Calibri" w:eastAsia="Times New Roman" w:hAnsi="Calibri" w:cs="Calibri"/>
          <w:b/>
        </w:rPr>
        <w:t xml:space="preserve">Tabulka č. 1 - </w:t>
      </w:r>
      <w:r w:rsidRPr="008B6A9E">
        <w:rPr>
          <w:rFonts w:ascii="Calibri" w:eastAsia="Times New Roman" w:hAnsi="Calibri" w:cs="Arial"/>
          <w:b/>
          <w:bCs/>
          <w:color w:val="000000"/>
          <w:lang w:eastAsia="cs-CZ"/>
        </w:rPr>
        <w:t>Vitamínový přípravek č. 1</w:t>
      </w:r>
    </w:p>
    <w:p w:rsidR="00DB42D9" w:rsidRDefault="00DB42D9" w:rsidP="008B6A9E">
      <w:pPr>
        <w:widowControl w:val="0"/>
        <w:spacing w:before="120" w:after="0"/>
        <w:jc w:val="both"/>
        <w:rPr>
          <w:rFonts w:ascii="Calibri" w:eastAsia="Times New Roman" w:hAnsi="Calibri" w:cs="Arial"/>
          <w:b/>
          <w:bCs/>
          <w:color w:val="000000"/>
          <w:lang w:eastAsia="cs-CZ"/>
        </w:rPr>
      </w:pPr>
    </w:p>
    <w:tbl>
      <w:tblPr>
        <w:tblW w:w="8060" w:type="dxa"/>
        <w:jc w:val="center"/>
        <w:tblCellMar>
          <w:left w:w="70" w:type="dxa"/>
          <w:right w:w="70" w:type="dxa"/>
        </w:tblCellMar>
        <w:tblLook w:val="04A0" w:firstRow="1" w:lastRow="0" w:firstColumn="1" w:lastColumn="0" w:noHBand="0" w:noVBand="1"/>
      </w:tblPr>
      <w:tblGrid>
        <w:gridCol w:w="1404"/>
        <w:gridCol w:w="1966"/>
        <w:gridCol w:w="1925"/>
        <w:gridCol w:w="840"/>
        <w:gridCol w:w="1925"/>
      </w:tblGrid>
      <w:tr w:rsidR="00DB42D9" w:rsidRPr="00DB42D9" w:rsidTr="00662895">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B42D9" w:rsidRPr="008B6A9E" w:rsidRDefault="00DB42D9" w:rsidP="00A4573E">
            <w:pPr>
              <w:spacing w:after="0" w:line="240" w:lineRule="auto"/>
              <w:jc w:val="center"/>
              <w:rPr>
                <w:rFonts w:eastAsia="Times New Roman" w:cs="Calibri"/>
                <w:b/>
                <w:bCs/>
                <w:color w:val="000000"/>
                <w:lang w:eastAsia="cs-CZ"/>
              </w:rPr>
            </w:pPr>
            <w:r w:rsidRPr="008B6A9E">
              <w:rPr>
                <w:rFonts w:eastAsia="Times New Roman"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DB42D9" w:rsidRPr="008B6A9E" w:rsidRDefault="00A4573E" w:rsidP="001B77F9">
            <w:pPr>
              <w:spacing w:after="0" w:line="240" w:lineRule="auto"/>
              <w:jc w:val="center"/>
              <w:rPr>
                <w:rFonts w:eastAsia="Times New Roman" w:cs="Calibri"/>
                <w:b/>
                <w:bCs/>
                <w:color w:val="000000"/>
                <w:lang w:eastAsia="cs-CZ"/>
              </w:rPr>
            </w:pPr>
            <w:r>
              <w:rPr>
                <w:rFonts w:cs="Calibri"/>
                <w:b/>
                <w:bCs/>
                <w:color w:val="000000"/>
                <w:lang w:eastAsia="cs-CZ"/>
              </w:rPr>
              <w:t>Název látek/obsah/složení</w:t>
            </w:r>
          </w:p>
        </w:tc>
        <w:tc>
          <w:tcPr>
            <w:tcW w:w="1925" w:type="dxa"/>
            <w:tcBorders>
              <w:top w:val="single" w:sz="8" w:space="0" w:color="auto"/>
              <w:left w:val="nil"/>
              <w:bottom w:val="single" w:sz="8" w:space="0" w:color="auto"/>
              <w:right w:val="single" w:sz="4" w:space="0" w:color="auto"/>
            </w:tcBorders>
            <w:shd w:val="clear" w:color="auto" w:fill="auto"/>
            <w:vAlign w:val="center"/>
            <w:hideMark/>
          </w:tcPr>
          <w:p w:rsidR="00DB42D9" w:rsidRPr="008B6A9E" w:rsidRDefault="00DB42D9" w:rsidP="001B77F9">
            <w:pPr>
              <w:spacing w:after="0" w:line="240" w:lineRule="auto"/>
              <w:jc w:val="center"/>
              <w:rPr>
                <w:rFonts w:eastAsia="Times New Roman" w:cs="Calibri"/>
                <w:b/>
                <w:bCs/>
                <w:color w:val="000000"/>
                <w:lang w:eastAsia="cs-CZ"/>
              </w:rPr>
            </w:pPr>
            <w:r w:rsidRPr="008B6A9E">
              <w:rPr>
                <w:rFonts w:eastAsia="Times New Roman" w:cs="Calibri"/>
                <w:b/>
                <w:bCs/>
                <w:color w:val="000000"/>
                <w:lang w:eastAsia="cs-CZ"/>
              </w:rPr>
              <w:t xml:space="preserve">Hmotnost/1 </w:t>
            </w:r>
            <w:proofErr w:type="spellStart"/>
            <w:r w:rsidRPr="008B6A9E">
              <w:rPr>
                <w:rFonts w:eastAsia="Times New Roman" w:cs="Calibri"/>
                <w:b/>
                <w:bCs/>
                <w:color w:val="000000"/>
                <w:lang w:eastAsia="cs-CZ"/>
              </w:rPr>
              <w:t>tbl</w:t>
            </w:r>
            <w:proofErr w:type="spellEnd"/>
            <w:r w:rsidRPr="008B6A9E">
              <w:rPr>
                <w:rFonts w:eastAsia="Times New Roman"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DB42D9" w:rsidRPr="008B6A9E" w:rsidRDefault="00DB42D9" w:rsidP="001B77F9">
            <w:pPr>
              <w:spacing w:after="0" w:line="240" w:lineRule="auto"/>
              <w:jc w:val="center"/>
              <w:rPr>
                <w:rFonts w:eastAsia="Times New Roman" w:cs="Arial"/>
                <w:b/>
                <w:bCs/>
                <w:color w:val="000000"/>
                <w:lang w:eastAsia="cs-CZ"/>
              </w:rPr>
            </w:pPr>
            <w:r w:rsidRPr="008B6A9E">
              <w:rPr>
                <w:rFonts w:eastAsia="Times New Roman" w:cs="Arial"/>
                <w:b/>
                <w:bCs/>
                <w:color w:val="000000"/>
                <w:lang w:eastAsia="cs-CZ"/>
              </w:rPr>
              <w:t>Forma</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DB42D9" w:rsidRPr="008B6A9E" w:rsidRDefault="00A4573E" w:rsidP="001B77F9">
            <w:pPr>
              <w:spacing w:after="0" w:line="240" w:lineRule="auto"/>
              <w:jc w:val="center"/>
              <w:rPr>
                <w:rFonts w:eastAsia="Times New Roman" w:cs="Arial"/>
                <w:b/>
                <w:bCs/>
                <w:color w:val="000000"/>
                <w:lang w:eastAsia="cs-CZ"/>
              </w:rPr>
            </w:pPr>
            <w:r>
              <w:rPr>
                <w:rFonts w:eastAsia="Times New Roman" w:cs="Arial"/>
                <w:b/>
                <w:bCs/>
                <w:color w:val="000000"/>
                <w:lang w:eastAsia="cs-CZ"/>
              </w:rPr>
              <w:t>Množství</w:t>
            </w:r>
          </w:p>
        </w:tc>
      </w:tr>
      <w:tr w:rsidR="006841E8" w:rsidRPr="00DB42D9" w:rsidTr="00EF21A1">
        <w:trPr>
          <w:trHeight w:val="629"/>
          <w:jc w:val="center"/>
        </w:trPr>
        <w:tc>
          <w:tcPr>
            <w:tcW w:w="1404" w:type="dxa"/>
            <w:tcBorders>
              <w:top w:val="nil"/>
              <w:left w:val="single" w:sz="4" w:space="0" w:color="auto"/>
              <w:bottom w:val="single" w:sz="4" w:space="0" w:color="auto"/>
              <w:right w:val="single" w:sz="4" w:space="0" w:color="auto"/>
            </w:tcBorders>
            <w:shd w:val="clear" w:color="auto" w:fill="auto"/>
            <w:hideMark/>
          </w:tcPr>
          <w:p w:rsidR="006841E8" w:rsidRPr="00DB42D9" w:rsidRDefault="00EF21A1" w:rsidP="006841E8">
            <w:pPr>
              <w:spacing w:after="0" w:line="240" w:lineRule="auto"/>
              <w:rPr>
                <w:rFonts w:eastAsia="Times New Roman" w:cs="Calibri"/>
                <w:i/>
                <w:iCs/>
                <w:color w:val="000000"/>
                <w:lang w:eastAsia="cs-CZ"/>
              </w:rPr>
            </w:pPr>
            <w:r>
              <w:rPr>
                <w:rFonts w:eastAsia="Times New Roman" w:cs="Calibri"/>
                <w:i/>
                <w:iCs/>
                <w:color w:val="000000"/>
                <w:lang w:eastAsia="cs-CZ"/>
              </w:rPr>
              <w:t>GS Hlíva ORIENT se zázvorem</w:t>
            </w:r>
          </w:p>
        </w:tc>
        <w:tc>
          <w:tcPr>
            <w:tcW w:w="1966" w:type="dxa"/>
            <w:tcBorders>
              <w:top w:val="nil"/>
              <w:left w:val="nil"/>
              <w:bottom w:val="single" w:sz="4" w:space="0" w:color="auto"/>
              <w:right w:val="single" w:sz="4" w:space="0" w:color="auto"/>
            </w:tcBorders>
            <w:shd w:val="clear" w:color="auto" w:fill="auto"/>
            <w:hideMark/>
          </w:tcPr>
          <w:p w:rsidR="006841E8" w:rsidRPr="00DB42D9" w:rsidRDefault="006841E8" w:rsidP="006841E8">
            <w:pPr>
              <w:spacing w:after="0" w:line="240" w:lineRule="auto"/>
              <w:jc w:val="center"/>
              <w:rPr>
                <w:rFonts w:eastAsia="Times New Roman" w:cs="Arial"/>
                <w:color w:val="000000"/>
                <w:lang w:eastAsia="cs-CZ"/>
              </w:rPr>
            </w:pPr>
            <w:r w:rsidRPr="00DB42D9">
              <w:rPr>
                <w:rFonts w:eastAsia="Times New Roman" w:cs="Arial"/>
                <w:color w:val="000000"/>
                <w:lang w:eastAsia="cs-CZ"/>
              </w:rPr>
              <w:t>Extrakt hlívy ústřičné</w:t>
            </w:r>
          </w:p>
        </w:tc>
        <w:tc>
          <w:tcPr>
            <w:tcW w:w="1925" w:type="dxa"/>
            <w:tcBorders>
              <w:top w:val="nil"/>
              <w:left w:val="nil"/>
              <w:bottom w:val="single" w:sz="4" w:space="0" w:color="auto"/>
              <w:right w:val="single" w:sz="4" w:space="0" w:color="auto"/>
            </w:tcBorders>
            <w:shd w:val="clear" w:color="auto" w:fill="auto"/>
            <w:vAlign w:val="bottom"/>
            <w:hideMark/>
          </w:tcPr>
          <w:p w:rsidR="006841E8" w:rsidRPr="00DB42D9" w:rsidRDefault="00EF21A1" w:rsidP="00EF21A1">
            <w:pPr>
              <w:spacing w:after="0" w:line="240" w:lineRule="auto"/>
              <w:rPr>
                <w:rFonts w:eastAsia="Times New Roman" w:cs="Calibri"/>
                <w:i/>
                <w:iCs/>
                <w:color w:val="000000"/>
                <w:highlight w:val="yellow"/>
                <w:lang w:eastAsia="cs-CZ"/>
              </w:rPr>
            </w:pPr>
            <w:r w:rsidRPr="00EF21A1">
              <w:rPr>
                <w:rFonts w:ascii="Calibri" w:eastAsia="Times New Roman" w:hAnsi="Calibri" w:cs="Calibri"/>
                <w:iCs/>
                <w:color w:val="000000"/>
                <w:lang w:eastAsia="cs-CZ"/>
              </w:rPr>
              <w:t>500 mg</w:t>
            </w:r>
            <w:r w:rsidR="006841E8" w:rsidRPr="00EF21A1">
              <w:rPr>
                <w:rFonts w:ascii="Calibri" w:eastAsia="Times New Roman" w:hAnsi="Calibri" w:cs="Calibri"/>
                <w:i/>
                <w:iCs/>
                <w:color w:val="000000"/>
                <w:lang w:eastAsia="cs-CZ"/>
              </w:rPr>
              <w:t xml:space="preserve"> </w:t>
            </w:r>
          </w:p>
        </w:tc>
        <w:tc>
          <w:tcPr>
            <w:tcW w:w="840" w:type="dxa"/>
            <w:vMerge w:val="restart"/>
            <w:tcBorders>
              <w:top w:val="nil"/>
              <w:left w:val="nil"/>
              <w:right w:val="single" w:sz="4" w:space="0" w:color="auto"/>
            </w:tcBorders>
            <w:shd w:val="clear" w:color="auto" w:fill="auto"/>
            <w:noWrap/>
            <w:hideMark/>
          </w:tcPr>
          <w:p w:rsidR="006841E8" w:rsidRPr="00DB42D9" w:rsidRDefault="006841E8" w:rsidP="006841E8">
            <w:pPr>
              <w:spacing w:after="0" w:line="240" w:lineRule="auto"/>
              <w:jc w:val="center"/>
              <w:rPr>
                <w:rFonts w:eastAsia="Times New Roman" w:cs="Arial"/>
                <w:color w:val="000000"/>
                <w:lang w:eastAsia="cs-CZ"/>
              </w:rPr>
            </w:pPr>
            <w:r w:rsidRPr="00DB42D9">
              <w:rPr>
                <w:rFonts w:eastAsia="Times New Roman" w:cs="Arial"/>
                <w:color w:val="000000"/>
                <w:lang w:eastAsia="cs-CZ"/>
              </w:rPr>
              <w:t>tablety</w:t>
            </w:r>
          </w:p>
        </w:tc>
        <w:tc>
          <w:tcPr>
            <w:tcW w:w="1925" w:type="dxa"/>
            <w:tcBorders>
              <w:top w:val="nil"/>
              <w:left w:val="nil"/>
              <w:bottom w:val="single" w:sz="4" w:space="0" w:color="auto"/>
              <w:right w:val="single" w:sz="4" w:space="0" w:color="auto"/>
            </w:tcBorders>
            <w:shd w:val="clear" w:color="auto" w:fill="auto"/>
            <w:vAlign w:val="bottom"/>
            <w:hideMark/>
          </w:tcPr>
          <w:p w:rsidR="006841E8" w:rsidRPr="00DB42D9" w:rsidRDefault="00EF21A1" w:rsidP="00DB42D9">
            <w:pPr>
              <w:spacing w:after="0" w:line="240" w:lineRule="auto"/>
              <w:rPr>
                <w:rFonts w:eastAsia="Times New Roman" w:cs="Calibri"/>
                <w:i/>
                <w:iCs/>
                <w:color w:val="000000"/>
                <w:highlight w:val="yellow"/>
                <w:lang w:eastAsia="cs-CZ"/>
              </w:rPr>
            </w:pPr>
            <w:r>
              <w:rPr>
                <w:rFonts w:ascii="Calibri" w:eastAsia="Times New Roman" w:hAnsi="Calibri" w:cs="Calibri"/>
                <w:iCs/>
                <w:color w:val="000000"/>
                <w:lang w:eastAsia="cs-CZ"/>
              </w:rPr>
              <w:t>60 ks</w:t>
            </w:r>
          </w:p>
        </w:tc>
      </w:tr>
      <w:tr w:rsidR="006841E8" w:rsidRPr="00DB42D9" w:rsidTr="00662895">
        <w:trPr>
          <w:trHeight w:val="900"/>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6841E8" w:rsidRPr="00DB42D9" w:rsidRDefault="006841E8" w:rsidP="00DB42D9">
            <w:pPr>
              <w:spacing w:after="0" w:line="240" w:lineRule="auto"/>
              <w:rPr>
                <w:rFonts w:eastAsia="Times New Roman" w:cs="Calibri"/>
                <w:color w:val="000000"/>
                <w:lang w:eastAsia="cs-CZ"/>
              </w:rPr>
            </w:pPr>
            <w:r w:rsidRPr="00DB42D9">
              <w:rPr>
                <w:rFonts w:eastAsia="Times New Roman"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6841E8" w:rsidRPr="00EF21A1" w:rsidRDefault="00EF21A1" w:rsidP="00662895">
            <w:pPr>
              <w:spacing w:after="0" w:line="240" w:lineRule="auto"/>
              <w:rPr>
                <w:rFonts w:eastAsia="Times New Roman" w:cs="Calibri"/>
                <w:i/>
                <w:iCs/>
                <w:color w:val="000000"/>
                <w:lang w:eastAsia="cs-CZ"/>
              </w:rPr>
            </w:pPr>
            <w:r w:rsidRPr="00EF21A1">
              <w:rPr>
                <w:rFonts w:eastAsia="Times New Roman" w:cs="Calibri"/>
                <w:i/>
                <w:iCs/>
                <w:color w:val="000000"/>
                <w:lang w:eastAsia="cs-CZ"/>
              </w:rPr>
              <w:t>Zázvor (extrakt)</w:t>
            </w:r>
          </w:p>
          <w:p w:rsidR="00EF21A1" w:rsidRPr="00EF21A1" w:rsidRDefault="00EF21A1" w:rsidP="00662895">
            <w:pPr>
              <w:spacing w:after="0" w:line="240" w:lineRule="auto"/>
              <w:rPr>
                <w:rFonts w:eastAsia="Times New Roman" w:cs="Calibri"/>
                <w:i/>
                <w:iCs/>
                <w:color w:val="000000"/>
                <w:lang w:eastAsia="cs-CZ"/>
              </w:rPr>
            </w:pPr>
            <w:r w:rsidRPr="00EF21A1">
              <w:rPr>
                <w:rFonts w:eastAsia="Times New Roman" w:cs="Calibri"/>
                <w:i/>
                <w:iCs/>
                <w:color w:val="000000"/>
                <w:lang w:eastAsia="cs-CZ"/>
              </w:rPr>
              <w:t>Zinek</w:t>
            </w:r>
          </w:p>
          <w:p w:rsidR="00EF21A1" w:rsidRPr="00EF21A1" w:rsidRDefault="00EF21A1" w:rsidP="00662895">
            <w:pPr>
              <w:spacing w:after="0" w:line="240" w:lineRule="auto"/>
              <w:rPr>
                <w:rFonts w:eastAsia="Times New Roman" w:cs="Calibri"/>
                <w:i/>
                <w:iCs/>
                <w:color w:val="000000"/>
                <w:lang w:eastAsia="cs-CZ"/>
              </w:rPr>
            </w:pPr>
            <w:r w:rsidRPr="00EF21A1">
              <w:rPr>
                <w:rFonts w:eastAsia="Times New Roman" w:cs="Calibri"/>
                <w:i/>
                <w:iCs/>
                <w:color w:val="000000"/>
                <w:lang w:eastAsia="cs-CZ"/>
              </w:rPr>
              <w:t>Vitamin C</w:t>
            </w:r>
          </w:p>
          <w:p w:rsidR="00EF21A1" w:rsidRPr="00EF21A1" w:rsidRDefault="00EF21A1" w:rsidP="00662895">
            <w:pPr>
              <w:spacing w:after="0" w:line="240" w:lineRule="auto"/>
              <w:rPr>
                <w:rFonts w:eastAsia="Times New Roman" w:cs="Calibri"/>
                <w:i/>
                <w:iCs/>
                <w:color w:val="000000"/>
                <w:lang w:eastAsia="cs-CZ"/>
              </w:rPr>
            </w:pPr>
            <w:proofErr w:type="spellStart"/>
            <w:r w:rsidRPr="00EF21A1">
              <w:rPr>
                <w:rFonts w:eastAsia="Times New Roman" w:cs="Calibri"/>
                <w:i/>
                <w:iCs/>
                <w:color w:val="000000"/>
                <w:lang w:eastAsia="cs-CZ"/>
              </w:rPr>
              <w:t>Kardamon</w:t>
            </w:r>
            <w:proofErr w:type="spellEnd"/>
          </w:p>
          <w:p w:rsidR="00EF21A1" w:rsidRPr="00EF21A1" w:rsidRDefault="00EF21A1" w:rsidP="00662895">
            <w:pPr>
              <w:spacing w:after="0" w:line="240" w:lineRule="auto"/>
              <w:rPr>
                <w:rFonts w:eastAsia="Times New Roman" w:cs="Calibri"/>
                <w:i/>
                <w:iCs/>
                <w:color w:val="000000"/>
                <w:lang w:eastAsia="cs-CZ"/>
              </w:rPr>
            </w:pPr>
            <w:r w:rsidRPr="00EF21A1">
              <w:rPr>
                <w:rFonts w:eastAsia="Times New Roman" w:cs="Calibri"/>
                <w:i/>
                <w:iCs/>
                <w:color w:val="000000"/>
                <w:lang w:eastAsia="cs-CZ"/>
              </w:rPr>
              <w:t>Hřebíček</w:t>
            </w:r>
          </w:p>
          <w:p w:rsidR="00EF21A1" w:rsidRPr="00EF21A1" w:rsidRDefault="00EF21A1" w:rsidP="00662895">
            <w:pPr>
              <w:spacing w:after="0" w:line="240" w:lineRule="auto"/>
              <w:rPr>
                <w:rFonts w:eastAsia="Times New Roman" w:cs="Calibri"/>
                <w:i/>
                <w:iCs/>
                <w:color w:val="000000"/>
                <w:lang w:eastAsia="cs-CZ"/>
              </w:rPr>
            </w:pPr>
            <w:r w:rsidRPr="00EF21A1">
              <w:rPr>
                <w:rFonts w:eastAsia="Times New Roman" w:cs="Calibri"/>
                <w:i/>
                <w:iCs/>
                <w:color w:val="000000"/>
                <w:lang w:eastAsia="cs-CZ"/>
              </w:rPr>
              <w:t>Skořice</w:t>
            </w:r>
          </w:p>
        </w:tc>
        <w:tc>
          <w:tcPr>
            <w:tcW w:w="1925" w:type="dxa"/>
            <w:tcBorders>
              <w:top w:val="nil"/>
              <w:left w:val="nil"/>
              <w:bottom w:val="single" w:sz="4" w:space="0" w:color="auto"/>
              <w:right w:val="single" w:sz="4" w:space="0" w:color="auto"/>
            </w:tcBorders>
            <w:shd w:val="clear" w:color="auto" w:fill="auto"/>
            <w:hideMark/>
          </w:tcPr>
          <w:p w:rsidR="006841E8" w:rsidRPr="00EF21A1" w:rsidRDefault="00EF21A1" w:rsidP="00662895">
            <w:pPr>
              <w:spacing w:after="0" w:line="240" w:lineRule="auto"/>
              <w:rPr>
                <w:rFonts w:ascii="Calibri" w:eastAsia="Times New Roman" w:hAnsi="Calibri" w:cs="Calibri"/>
                <w:iCs/>
                <w:color w:val="000000"/>
                <w:lang w:eastAsia="cs-CZ"/>
              </w:rPr>
            </w:pPr>
            <w:r w:rsidRPr="00EF21A1">
              <w:rPr>
                <w:rFonts w:ascii="Calibri" w:eastAsia="Times New Roman" w:hAnsi="Calibri" w:cs="Calibri"/>
                <w:iCs/>
                <w:color w:val="000000"/>
                <w:lang w:eastAsia="cs-CZ"/>
              </w:rPr>
              <w:t>250 mg</w:t>
            </w:r>
          </w:p>
          <w:p w:rsidR="00EF21A1" w:rsidRPr="00EF21A1" w:rsidRDefault="00EF21A1" w:rsidP="00662895">
            <w:pPr>
              <w:spacing w:after="0" w:line="240" w:lineRule="auto"/>
              <w:rPr>
                <w:rFonts w:ascii="Calibri" w:eastAsia="Times New Roman" w:hAnsi="Calibri" w:cs="Calibri"/>
                <w:iCs/>
                <w:color w:val="000000"/>
                <w:lang w:eastAsia="cs-CZ"/>
              </w:rPr>
            </w:pPr>
            <w:r w:rsidRPr="00EF21A1">
              <w:rPr>
                <w:rFonts w:ascii="Calibri" w:eastAsia="Times New Roman" w:hAnsi="Calibri" w:cs="Calibri"/>
                <w:iCs/>
                <w:color w:val="000000"/>
                <w:lang w:eastAsia="cs-CZ"/>
              </w:rPr>
              <w:t>10 mg</w:t>
            </w:r>
          </w:p>
          <w:p w:rsidR="00EF21A1" w:rsidRPr="00EF21A1" w:rsidRDefault="00EF21A1" w:rsidP="00662895">
            <w:pPr>
              <w:spacing w:after="0" w:line="240" w:lineRule="auto"/>
              <w:rPr>
                <w:rFonts w:ascii="Calibri" w:eastAsia="Times New Roman" w:hAnsi="Calibri" w:cs="Calibri"/>
                <w:iCs/>
                <w:color w:val="000000"/>
                <w:lang w:eastAsia="cs-CZ"/>
              </w:rPr>
            </w:pPr>
            <w:r w:rsidRPr="00EF21A1">
              <w:rPr>
                <w:rFonts w:ascii="Calibri" w:eastAsia="Times New Roman" w:hAnsi="Calibri" w:cs="Calibri"/>
                <w:iCs/>
                <w:color w:val="000000"/>
                <w:lang w:eastAsia="cs-CZ"/>
              </w:rPr>
              <w:t>40 mg</w:t>
            </w:r>
          </w:p>
          <w:p w:rsidR="00EF21A1" w:rsidRPr="00EF21A1" w:rsidRDefault="00EF21A1" w:rsidP="00662895">
            <w:pPr>
              <w:spacing w:after="0" w:line="240" w:lineRule="auto"/>
              <w:rPr>
                <w:rFonts w:ascii="Calibri" w:eastAsia="Times New Roman" w:hAnsi="Calibri" w:cs="Calibri"/>
                <w:iCs/>
                <w:color w:val="000000"/>
                <w:lang w:eastAsia="cs-CZ"/>
              </w:rPr>
            </w:pPr>
            <w:r w:rsidRPr="00EF21A1">
              <w:rPr>
                <w:rFonts w:ascii="Calibri" w:eastAsia="Times New Roman" w:hAnsi="Calibri" w:cs="Calibri"/>
                <w:iCs/>
                <w:color w:val="000000"/>
                <w:lang w:eastAsia="cs-CZ"/>
              </w:rPr>
              <w:t>5 mg</w:t>
            </w:r>
          </w:p>
          <w:p w:rsidR="00EF21A1" w:rsidRPr="00EF21A1" w:rsidRDefault="00EF21A1" w:rsidP="00662895">
            <w:pPr>
              <w:spacing w:after="0" w:line="240" w:lineRule="auto"/>
              <w:rPr>
                <w:rFonts w:ascii="Calibri" w:eastAsia="Times New Roman" w:hAnsi="Calibri" w:cs="Calibri"/>
                <w:iCs/>
                <w:color w:val="000000"/>
                <w:lang w:eastAsia="cs-CZ"/>
              </w:rPr>
            </w:pPr>
            <w:r w:rsidRPr="00EF21A1">
              <w:rPr>
                <w:rFonts w:ascii="Calibri" w:eastAsia="Times New Roman" w:hAnsi="Calibri" w:cs="Calibri"/>
                <w:iCs/>
                <w:color w:val="000000"/>
                <w:lang w:eastAsia="cs-CZ"/>
              </w:rPr>
              <w:t>5 mg</w:t>
            </w:r>
          </w:p>
          <w:p w:rsidR="00EF21A1" w:rsidRPr="00EF21A1" w:rsidRDefault="00EF21A1" w:rsidP="00662895">
            <w:pPr>
              <w:spacing w:after="0" w:line="240" w:lineRule="auto"/>
              <w:rPr>
                <w:rFonts w:eastAsia="Times New Roman" w:cs="Calibri"/>
                <w:i/>
                <w:iCs/>
                <w:color w:val="000000"/>
                <w:lang w:eastAsia="cs-CZ"/>
              </w:rPr>
            </w:pPr>
            <w:r w:rsidRPr="00EF21A1">
              <w:rPr>
                <w:rFonts w:ascii="Calibri" w:eastAsia="Times New Roman" w:hAnsi="Calibri" w:cs="Calibri"/>
                <w:iCs/>
                <w:color w:val="000000"/>
                <w:lang w:eastAsia="cs-CZ"/>
              </w:rPr>
              <w:t>5 mg</w:t>
            </w:r>
          </w:p>
        </w:tc>
        <w:tc>
          <w:tcPr>
            <w:tcW w:w="840" w:type="dxa"/>
            <w:vMerge/>
            <w:tcBorders>
              <w:left w:val="nil"/>
              <w:bottom w:val="single" w:sz="4" w:space="0" w:color="auto"/>
              <w:right w:val="single" w:sz="4" w:space="0" w:color="auto"/>
            </w:tcBorders>
            <w:shd w:val="clear" w:color="auto" w:fill="auto"/>
            <w:noWrap/>
            <w:vAlign w:val="center"/>
            <w:hideMark/>
          </w:tcPr>
          <w:p w:rsidR="006841E8" w:rsidRPr="00DB42D9" w:rsidRDefault="006841E8" w:rsidP="00DB42D9">
            <w:pPr>
              <w:spacing w:after="0" w:line="240" w:lineRule="auto"/>
              <w:jc w:val="center"/>
              <w:rPr>
                <w:rFonts w:eastAsia="Times New Roman" w:cs="Arial"/>
                <w:color w:val="000000"/>
                <w:lang w:eastAsia="cs-CZ"/>
              </w:rPr>
            </w:pPr>
          </w:p>
        </w:tc>
        <w:tc>
          <w:tcPr>
            <w:tcW w:w="1925" w:type="dxa"/>
            <w:tcBorders>
              <w:top w:val="nil"/>
              <w:left w:val="nil"/>
              <w:bottom w:val="single" w:sz="4" w:space="0" w:color="auto"/>
              <w:right w:val="single" w:sz="4" w:space="0" w:color="auto"/>
            </w:tcBorders>
            <w:shd w:val="clear" w:color="auto" w:fill="auto"/>
            <w:vAlign w:val="bottom"/>
            <w:hideMark/>
          </w:tcPr>
          <w:p w:rsidR="006841E8" w:rsidRPr="00DB42D9" w:rsidRDefault="006841E8" w:rsidP="00DB42D9">
            <w:pPr>
              <w:spacing w:after="0" w:line="240" w:lineRule="auto"/>
              <w:rPr>
                <w:rFonts w:eastAsia="Times New Roman" w:cs="Calibri"/>
                <w:i/>
                <w:iCs/>
                <w:color w:val="000000"/>
                <w:highlight w:val="yellow"/>
                <w:lang w:eastAsia="cs-CZ"/>
              </w:rPr>
            </w:pPr>
          </w:p>
        </w:tc>
      </w:tr>
    </w:tbl>
    <w:p w:rsidR="00DB42D9" w:rsidRDefault="00DB42D9" w:rsidP="008B6A9E">
      <w:pPr>
        <w:widowControl w:val="0"/>
        <w:spacing w:before="120" w:after="0"/>
        <w:jc w:val="both"/>
        <w:rPr>
          <w:rFonts w:ascii="Calibri" w:eastAsia="Times New Roman" w:hAnsi="Calibri" w:cs="Arial"/>
          <w:b/>
          <w:bCs/>
          <w:color w:val="000000"/>
          <w:lang w:eastAsia="cs-CZ"/>
        </w:rPr>
      </w:pPr>
    </w:p>
    <w:p w:rsidR="008B6A9E" w:rsidRDefault="008B6A9E" w:rsidP="008B6A9E">
      <w:pPr>
        <w:widowControl w:val="0"/>
        <w:spacing w:before="120" w:after="0"/>
        <w:jc w:val="both"/>
        <w:rPr>
          <w:rFonts w:ascii="Calibri" w:eastAsia="Times New Roman" w:hAnsi="Calibri" w:cs="Arial"/>
          <w:b/>
          <w:bCs/>
          <w:color w:val="000000"/>
          <w:lang w:eastAsia="cs-CZ"/>
        </w:rPr>
      </w:pPr>
      <w:r w:rsidRPr="008B6A9E">
        <w:rPr>
          <w:rFonts w:ascii="Calibri" w:eastAsia="Times New Roman" w:hAnsi="Calibri" w:cs="Calibri"/>
          <w:b/>
        </w:rPr>
        <w:t xml:space="preserve">Tabulka č. 2 - </w:t>
      </w:r>
      <w:r w:rsidRPr="008B6A9E">
        <w:rPr>
          <w:rFonts w:ascii="Calibri" w:eastAsia="Times New Roman" w:hAnsi="Calibri" w:cs="Arial"/>
          <w:b/>
          <w:bCs/>
          <w:color w:val="000000"/>
          <w:lang w:eastAsia="cs-CZ"/>
        </w:rPr>
        <w:t>Vitamínový přípravek č. 2</w:t>
      </w:r>
    </w:p>
    <w:p w:rsidR="0064580E" w:rsidRDefault="0064580E" w:rsidP="008B6A9E">
      <w:pPr>
        <w:widowControl w:val="0"/>
        <w:spacing w:before="120" w:after="0"/>
        <w:jc w:val="both"/>
        <w:rPr>
          <w:rFonts w:ascii="Calibri" w:eastAsia="Times New Roman" w:hAnsi="Calibri" w:cs="Arial"/>
          <w:b/>
          <w:bCs/>
          <w:color w:val="000000"/>
          <w:lang w:eastAsia="cs-CZ"/>
        </w:rPr>
      </w:pPr>
    </w:p>
    <w:tbl>
      <w:tblPr>
        <w:tblW w:w="7823" w:type="dxa"/>
        <w:jc w:val="center"/>
        <w:tblCellMar>
          <w:left w:w="70" w:type="dxa"/>
          <w:right w:w="70" w:type="dxa"/>
        </w:tblCellMar>
        <w:tblLook w:val="04A0" w:firstRow="1" w:lastRow="0" w:firstColumn="1" w:lastColumn="0" w:noHBand="0" w:noVBand="1"/>
      </w:tblPr>
      <w:tblGrid>
        <w:gridCol w:w="1404"/>
        <w:gridCol w:w="1966"/>
        <w:gridCol w:w="1805"/>
        <w:gridCol w:w="854"/>
        <w:gridCol w:w="1794"/>
      </w:tblGrid>
      <w:tr w:rsidR="009C2B84" w:rsidRPr="009C2B84" w:rsidTr="00395579">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C2B84" w:rsidRPr="008B6A9E" w:rsidRDefault="009C2B84" w:rsidP="00662895">
            <w:pPr>
              <w:spacing w:after="0" w:line="240" w:lineRule="auto"/>
              <w:jc w:val="center"/>
              <w:rPr>
                <w:rFonts w:eastAsia="Times New Roman" w:cs="Calibri"/>
                <w:b/>
                <w:bCs/>
                <w:color w:val="000000"/>
                <w:lang w:eastAsia="cs-CZ"/>
              </w:rPr>
            </w:pPr>
            <w:r w:rsidRPr="008B6A9E">
              <w:rPr>
                <w:rFonts w:eastAsia="Times New Roman"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9C2B84" w:rsidRPr="008B6A9E" w:rsidRDefault="00662895" w:rsidP="001B77F9">
            <w:pPr>
              <w:spacing w:after="0" w:line="240" w:lineRule="auto"/>
              <w:jc w:val="center"/>
              <w:rPr>
                <w:rFonts w:eastAsia="Times New Roman" w:cs="Calibri"/>
                <w:b/>
                <w:bCs/>
                <w:color w:val="000000"/>
                <w:lang w:eastAsia="cs-CZ"/>
              </w:rPr>
            </w:pPr>
            <w:r>
              <w:rPr>
                <w:rFonts w:cs="Calibri"/>
                <w:b/>
                <w:bCs/>
                <w:color w:val="000000"/>
                <w:lang w:eastAsia="cs-CZ"/>
              </w:rPr>
              <w:t>Název látek/obsah/složení</w:t>
            </w:r>
          </w:p>
        </w:tc>
        <w:tc>
          <w:tcPr>
            <w:tcW w:w="1805" w:type="dxa"/>
            <w:tcBorders>
              <w:top w:val="single" w:sz="8" w:space="0" w:color="auto"/>
              <w:left w:val="nil"/>
              <w:bottom w:val="single" w:sz="8" w:space="0" w:color="auto"/>
              <w:right w:val="single" w:sz="4" w:space="0" w:color="auto"/>
            </w:tcBorders>
            <w:shd w:val="clear" w:color="auto" w:fill="auto"/>
            <w:vAlign w:val="center"/>
            <w:hideMark/>
          </w:tcPr>
          <w:p w:rsidR="009C2B84" w:rsidRPr="008B6A9E" w:rsidRDefault="009C2B84" w:rsidP="001B77F9">
            <w:pPr>
              <w:spacing w:after="0" w:line="240" w:lineRule="auto"/>
              <w:jc w:val="center"/>
              <w:rPr>
                <w:rFonts w:eastAsia="Times New Roman" w:cs="Calibri"/>
                <w:b/>
                <w:bCs/>
                <w:color w:val="000000"/>
                <w:lang w:eastAsia="cs-CZ"/>
              </w:rPr>
            </w:pPr>
            <w:r w:rsidRPr="008B6A9E">
              <w:rPr>
                <w:rFonts w:eastAsia="Times New Roman" w:cs="Calibri"/>
                <w:b/>
                <w:bCs/>
                <w:color w:val="000000"/>
                <w:lang w:eastAsia="cs-CZ"/>
              </w:rPr>
              <w:t xml:space="preserve">Hmotnost/1 </w:t>
            </w:r>
            <w:proofErr w:type="spellStart"/>
            <w:r w:rsidRPr="008B6A9E">
              <w:rPr>
                <w:rFonts w:eastAsia="Times New Roman" w:cs="Calibri"/>
                <w:b/>
                <w:bCs/>
                <w:color w:val="000000"/>
                <w:lang w:eastAsia="cs-CZ"/>
              </w:rPr>
              <w:t>tbl</w:t>
            </w:r>
            <w:proofErr w:type="spellEnd"/>
            <w:r w:rsidRPr="008B6A9E">
              <w:rPr>
                <w:rFonts w:eastAsia="Times New Roman" w:cs="Calibri"/>
                <w:b/>
                <w:bCs/>
                <w:color w:val="000000"/>
                <w:lang w:eastAsia="cs-CZ"/>
              </w:rPr>
              <w:t>. v mg</w:t>
            </w:r>
          </w:p>
        </w:tc>
        <w:tc>
          <w:tcPr>
            <w:tcW w:w="854" w:type="dxa"/>
            <w:tcBorders>
              <w:top w:val="single" w:sz="8" w:space="0" w:color="auto"/>
              <w:left w:val="nil"/>
              <w:bottom w:val="single" w:sz="8" w:space="0" w:color="auto"/>
              <w:right w:val="single" w:sz="4" w:space="0" w:color="auto"/>
            </w:tcBorders>
            <w:shd w:val="clear" w:color="auto" w:fill="auto"/>
            <w:noWrap/>
            <w:vAlign w:val="center"/>
            <w:hideMark/>
          </w:tcPr>
          <w:p w:rsidR="009C2B84" w:rsidRPr="008B6A9E" w:rsidRDefault="009C2B84" w:rsidP="001B77F9">
            <w:pPr>
              <w:spacing w:after="0" w:line="240" w:lineRule="auto"/>
              <w:jc w:val="center"/>
              <w:rPr>
                <w:rFonts w:eastAsia="Times New Roman" w:cs="Arial"/>
                <w:b/>
                <w:bCs/>
                <w:color w:val="000000"/>
                <w:lang w:eastAsia="cs-CZ"/>
              </w:rPr>
            </w:pPr>
            <w:r w:rsidRPr="008B6A9E">
              <w:rPr>
                <w:rFonts w:eastAsia="Times New Roman" w:cs="Arial"/>
                <w:b/>
                <w:bCs/>
                <w:color w:val="000000"/>
                <w:lang w:eastAsia="cs-CZ"/>
              </w:rPr>
              <w:t>Forma</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rsidR="009C2B84" w:rsidRPr="008B6A9E" w:rsidRDefault="00662895" w:rsidP="001B77F9">
            <w:pPr>
              <w:spacing w:after="0" w:line="240" w:lineRule="auto"/>
              <w:jc w:val="center"/>
              <w:rPr>
                <w:rFonts w:eastAsia="Times New Roman" w:cs="Arial"/>
                <w:b/>
                <w:bCs/>
                <w:color w:val="000000"/>
                <w:lang w:eastAsia="cs-CZ"/>
              </w:rPr>
            </w:pPr>
            <w:r>
              <w:rPr>
                <w:rFonts w:eastAsia="Times New Roman" w:cs="Arial"/>
                <w:b/>
                <w:bCs/>
                <w:color w:val="000000"/>
                <w:lang w:eastAsia="cs-CZ"/>
              </w:rPr>
              <w:t>Množství</w:t>
            </w:r>
          </w:p>
        </w:tc>
      </w:tr>
      <w:tr w:rsidR="00781DE0" w:rsidRPr="009C2B84" w:rsidTr="00F82622">
        <w:trPr>
          <w:trHeight w:val="624"/>
          <w:jc w:val="center"/>
        </w:trPr>
        <w:tc>
          <w:tcPr>
            <w:tcW w:w="1404" w:type="dxa"/>
            <w:tcBorders>
              <w:top w:val="nil"/>
              <w:left w:val="single" w:sz="4" w:space="0" w:color="auto"/>
              <w:bottom w:val="single" w:sz="4" w:space="0" w:color="auto"/>
              <w:right w:val="single" w:sz="4" w:space="0" w:color="auto"/>
            </w:tcBorders>
            <w:shd w:val="clear" w:color="auto" w:fill="auto"/>
            <w:hideMark/>
          </w:tcPr>
          <w:p w:rsidR="00781DE0" w:rsidRPr="009C2B84" w:rsidRDefault="00BB098E" w:rsidP="006841E8">
            <w:pPr>
              <w:spacing w:after="0" w:line="240" w:lineRule="auto"/>
              <w:rPr>
                <w:rFonts w:eastAsia="Times New Roman" w:cs="Calibri"/>
                <w:i/>
                <w:iCs/>
                <w:color w:val="000000"/>
                <w:lang w:eastAsia="cs-CZ"/>
              </w:rPr>
            </w:pPr>
            <w:proofErr w:type="spellStart"/>
            <w:r>
              <w:rPr>
                <w:rFonts w:eastAsia="Times New Roman" w:cs="Calibri"/>
                <w:i/>
                <w:iCs/>
                <w:color w:val="000000"/>
                <w:lang w:eastAsia="cs-CZ"/>
              </w:rPr>
              <w:t>MaxiVita</w:t>
            </w:r>
            <w:proofErr w:type="spellEnd"/>
            <w:r w:rsidR="00F82622">
              <w:rPr>
                <w:rFonts w:eastAsia="Times New Roman" w:cs="Calibri"/>
                <w:i/>
                <w:iCs/>
                <w:color w:val="000000"/>
                <w:lang w:eastAsia="cs-CZ"/>
              </w:rPr>
              <w:t xml:space="preserve"> Hořčík + B6</w:t>
            </w:r>
          </w:p>
        </w:tc>
        <w:tc>
          <w:tcPr>
            <w:tcW w:w="1966" w:type="dxa"/>
            <w:tcBorders>
              <w:top w:val="nil"/>
              <w:left w:val="nil"/>
              <w:bottom w:val="single" w:sz="4" w:space="0" w:color="auto"/>
              <w:right w:val="single" w:sz="4" w:space="0" w:color="auto"/>
            </w:tcBorders>
            <w:shd w:val="clear" w:color="auto" w:fill="auto"/>
            <w:hideMark/>
          </w:tcPr>
          <w:p w:rsidR="00781DE0" w:rsidRPr="009C2B84" w:rsidRDefault="00781DE0" w:rsidP="006841E8">
            <w:pPr>
              <w:spacing w:after="0" w:line="240" w:lineRule="auto"/>
              <w:jc w:val="center"/>
              <w:rPr>
                <w:rFonts w:eastAsia="Times New Roman" w:cs="Arial"/>
                <w:color w:val="000000"/>
                <w:lang w:eastAsia="cs-CZ"/>
              </w:rPr>
            </w:pPr>
            <w:r w:rsidRPr="009C2B84">
              <w:rPr>
                <w:rFonts w:eastAsia="Times New Roman" w:cs="Arial"/>
                <w:color w:val="000000"/>
                <w:lang w:eastAsia="cs-CZ"/>
              </w:rPr>
              <w:t>Hořčík</w:t>
            </w:r>
          </w:p>
        </w:tc>
        <w:tc>
          <w:tcPr>
            <w:tcW w:w="1805" w:type="dxa"/>
            <w:tcBorders>
              <w:top w:val="nil"/>
              <w:left w:val="nil"/>
              <w:bottom w:val="single" w:sz="4" w:space="0" w:color="auto"/>
              <w:right w:val="single" w:sz="4" w:space="0" w:color="auto"/>
            </w:tcBorders>
            <w:shd w:val="clear" w:color="auto" w:fill="auto"/>
            <w:vAlign w:val="bottom"/>
            <w:hideMark/>
          </w:tcPr>
          <w:p w:rsidR="00781DE0" w:rsidRPr="00F82622" w:rsidRDefault="00F82622" w:rsidP="009C2B84">
            <w:pPr>
              <w:spacing w:after="0" w:line="240" w:lineRule="auto"/>
              <w:rPr>
                <w:rFonts w:eastAsia="Times New Roman" w:cs="Calibri"/>
                <w:i/>
                <w:iCs/>
                <w:color w:val="000000"/>
                <w:lang w:eastAsia="cs-CZ"/>
              </w:rPr>
            </w:pPr>
            <w:r w:rsidRPr="00F82622">
              <w:rPr>
                <w:rFonts w:ascii="Calibri" w:eastAsia="Times New Roman" w:hAnsi="Calibri" w:cs="Calibri"/>
                <w:iCs/>
                <w:color w:val="000000"/>
                <w:lang w:eastAsia="cs-CZ"/>
              </w:rPr>
              <w:t>300 mg</w:t>
            </w:r>
          </w:p>
        </w:tc>
        <w:tc>
          <w:tcPr>
            <w:tcW w:w="854" w:type="dxa"/>
            <w:vMerge w:val="restart"/>
            <w:tcBorders>
              <w:top w:val="nil"/>
              <w:left w:val="nil"/>
              <w:right w:val="single" w:sz="4" w:space="0" w:color="auto"/>
            </w:tcBorders>
            <w:shd w:val="clear" w:color="auto" w:fill="auto"/>
            <w:noWrap/>
            <w:hideMark/>
          </w:tcPr>
          <w:p w:rsidR="00781DE0" w:rsidRPr="00F82622" w:rsidRDefault="00781DE0" w:rsidP="006841E8">
            <w:pPr>
              <w:spacing w:after="0" w:line="240" w:lineRule="auto"/>
              <w:jc w:val="center"/>
              <w:rPr>
                <w:rFonts w:eastAsia="Times New Roman" w:cs="Arial"/>
                <w:color w:val="000000"/>
                <w:lang w:eastAsia="cs-CZ"/>
              </w:rPr>
            </w:pPr>
            <w:r w:rsidRPr="00F82622">
              <w:rPr>
                <w:rFonts w:eastAsia="Times New Roman" w:cs="Arial"/>
                <w:color w:val="000000"/>
                <w:lang w:eastAsia="cs-CZ"/>
              </w:rPr>
              <w:t xml:space="preserve">Tablety </w:t>
            </w:r>
            <w:proofErr w:type="spellStart"/>
            <w:r w:rsidRPr="00F82622">
              <w:rPr>
                <w:rFonts w:eastAsia="Times New Roman" w:cs="Arial"/>
                <w:color w:val="000000"/>
                <w:lang w:eastAsia="cs-CZ"/>
              </w:rPr>
              <w:t>eff</w:t>
            </w:r>
            <w:proofErr w:type="spellEnd"/>
          </w:p>
        </w:tc>
        <w:tc>
          <w:tcPr>
            <w:tcW w:w="1794" w:type="dxa"/>
            <w:tcBorders>
              <w:top w:val="nil"/>
              <w:left w:val="nil"/>
              <w:bottom w:val="single" w:sz="4" w:space="0" w:color="auto"/>
              <w:right w:val="single" w:sz="4" w:space="0" w:color="auto"/>
            </w:tcBorders>
            <w:shd w:val="clear" w:color="auto" w:fill="auto"/>
            <w:vAlign w:val="bottom"/>
            <w:hideMark/>
          </w:tcPr>
          <w:p w:rsidR="00781DE0" w:rsidRPr="00F82622" w:rsidRDefault="00F82622" w:rsidP="009C2B84">
            <w:pPr>
              <w:spacing w:after="0" w:line="240" w:lineRule="auto"/>
              <w:rPr>
                <w:rFonts w:eastAsia="Times New Roman" w:cs="Calibri"/>
                <w:i/>
                <w:iCs/>
                <w:color w:val="000000"/>
                <w:lang w:eastAsia="cs-CZ"/>
              </w:rPr>
            </w:pPr>
            <w:r w:rsidRPr="00F82622">
              <w:rPr>
                <w:rFonts w:ascii="Calibri" w:eastAsia="Times New Roman" w:hAnsi="Calibri" w:cs="Calibri"/>
                <w:iCs/>
                <w:color w:val="000000"/>
                <w:lang w:eastAsia="cs-CZ"/>
              </w:rPr>
              <w:t>40 ks</w:t>
            </w:r>
          </w:p>
        </w:tc>
      </w:tr>
      <w:tr w:rsidR="00395579" w:rsidRPr="009C2B84" w:rsidTr="00F82622">
        <w:trPr>
          <w:trHeight w:val="275"/>
          <w:jc w:val="center"/>
        </w:trPr>
        <w:tc>
          <w:tcPr>
            <w:tcW w:w="1404" w:type="dxa"/>
            <w:vMerge w:val="restart"/>
            <w:tcBorders>
              <w:top w:val="nil"/>
              <w:left w:val="single" w:sz="4" w:space="0" w:color="auto"/>
              <w:right w:val="single" w:sz="4" w:space="0" w:color="auto"/>
            </w:tcBorders>
            <w:shd w:val="clear" w:color="auto" w:fill="auto"/>
            <w:noWrap/>
            <w:vAlign w:val="bottom"/>
            <w:hideMark/>
          </w:tcPr>
          <w:p w:rsidR="00395579" w:rsidRPr="009C2B84" w:rsidRDefault="00395579" w:rsidP="009C2B84">
            <w:pPr>
              <w:spacing w:after="0" w:line="240" w:lineRule="auto"/>
              <w:rPr>
                <w:rFonts w:eastAsia="Times New Roman" w:cs="Calibri"/>
                <w:color w:val="000000"/>
                <w:lang w:eastAsia="cs-CZ"/>
              </w:rPr>
            </w:pPr>
            <w:r w:rsidRPr="009C2B84">
              <w:rPr>
                <w:rFonts w:eastAsia="Times New Roman" w:cs="Calibri"/>
                <w:color w:val="000000"/>
                <w:lang w:eastAsia="cs-CZ"/>
              </w:rPr>
              <w:t> </w:t>
            </w:r>
          </w:p>
          <w:p w:rsidR="00395579" w:rsidRPr="009C2B84" w:rsidRDefault="00395579" w:rsidP="009C2B84">
            <w:pPr>
              <w:spacing w:after="0" w:line="240" w:lineRule="auto"/>
              <w:rPr>
                <w:rFonts w:eastAsia="Times New Roman" w:cs="Calibri"/>
                <w:color w:val="000000"/>
                <w:lang w:eastAsia="cs-CZ"/>
              </w:rPr>
            </w:pPr>
            <w:r w:rsidRPr="009C2B84">
              <w:rPr>
                <w:rFonts w:eastAsia="Times New Roman"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95579" w:rsidRPr="009C2B84" w:rsidRDefault="00395579" w:rsidP="006841E8">
            <w:pPr>
              <w:spacing w:after="0" w:line="240" w:lineRule="auto"/>
              <w:jc w:val="center"/>
              <w:rPr>
                <w:rFonts w:eastAsia="Times New Roman" w:cs="Calibri"/>
                <w:i/>
                <w:iCs/>
                <w:color w:val="000000"/>
                <w:highlight w:val="yellow"/>
                <w:lang w:eastAsia="cs-CZ"/>
              </w:rPr>
            </w:pPr>
            <w:r w:rsidRPr="009C2B84">
              <w:rPr>
                <w:rFonts w:eastAsia="Times New Roman" w:cs="Calibri"/>
                <w:i/>
                <w:iCs/>
                <w:color w:val="000000"/>
                <w:lang w:eastAsia="cs-CZ"/>
              </w:rPr>
              <w:t>Vitamín B6</w:t>
            </w:r>
          </w:p>
        </w:tc>
        <w:tc>
          <w:tcPr>
            <w:tcW w:w="1805" w:type="dxa"/>
            <w:tcBorders>
              <w:top w:val="nil"/>
              <w:left w:val="nil"/>
              <w:bottom w:val="single" w:sz="4" w:space="0" w:color="auto"/>
              <w:right w:val="single" w:sz="4" w:space="0" w:color="auto"/>
            </w:tcBorders>
            <w:shd w:val="clear" w:color="auto" w:fill="auto"/>
            <w:vAlign w:val="bottom"/>
            <w:hideMark/>
          </w:tcPr>
          <w:p w:rsidR="00395579" w:rsidRPr="009C2B84" w:rsidRDefault="00F82622" w:rsidP="001B77F9">
            <w:pPr>
              <w:spacing w:after="0" w:line="240" w:lineRule="auto"/>
              <w:rPr>
                <w:rFonts w:eastAsia="Times New Roman" w:cs="Calibri"/>
                <w:i/>
                <w:iCs/>
                <w:color w:val="000000"/>
                <w:highlight w:val="yellow"/>
                <w:lang w:eastAsia="cs-CZ"/>
              </w:rPr>
            </w:pPr>
            <w:r w:rsidRPr="00F82622">
              <w:rPr>
                <w:rFonts w:ascii="Calibri" w:eastAsia="Times New Roman" w:hAnsi="Calibri" w:cs="Calibri"/>
                <w:iCs/>
                <w:color w:val="000000"/>
                <w:lang w:eastAsia="cs-CZ"/>
              </w:rPr>
              <w:t>1,4 mg</w:t>
            </w:r>
          </w:p>
        </w:tc>
        <w:tc>
          <w:tcPr>
            <w:tcW w:w="854" w:type="dxa"/>
            <w:vMerge/>
            <w:tcBorders>
              <w:left w:val="nil"/>
              <w:right w:val="single" w:sz="4" w:space="0" w:color="auto"/>
            </w:tcBorders>
            <w:shd w:val="clear" w:color="auto" w:fill="auto"/>
            <w:noWrap/>
            <w:vAlign w:val="center"/>
            <w:hideMark/>
          </w:tcPr>
          <w:p w:rsidR="00395579" w:rsidRPr="009C2B84" w:rsidRDefault="00395579" w:rsidP="009C2B84">
            <w:pPr>
              <w:spacing w:after="0" w:line="240" w:lineRule="auto"/>
              <w:jc w:val="center"/>
              <w:rPr>
                <w:rFonts w:eastAsia="Times New Roman" w:cs="Arial"/>
                <w:color w:val="000000"/>
                <w:lang w:eastAsia="cs-CZ"/>
              </w:rPr>
            </w:pPr>
          </w:p>
        </w:tc>
        <w:tc>
          <w:tcPr>
            <w:tcW w:w="1794" w:type="dxa"/>
            <w:vMerge w:val="restart"/>
            <w:tcBorders>
              <w:top w:val="nil"/>
              <w:left w:val="nil"/>
              <w:right w:val="single" w:sz="4" w:space="0" w:color="auto"/>
            </w:tcBorders>
            <w:shd w:val="clear" w:color="auto" w:fill="auto"/>
            <w:vAlign w:val="bottom"/>
            <w:hideMark/>
          </w:tcPr>
          <w:p w:rsidR="00395579" w:rsidRPr="009C2B84" w:rsidRDefault="00395579" w:rsidP="009C2B84">
            <w:pPr>
              <w:spacing w:after="0" w:line="240" w:lineRule="auto"/>
              <w:rPr>
                <w:rFonts w:eastAsia="Times New Roman" w:cs="Calibri"/>
                <w:i/>
                <w:iCs/>
                <w:color w:val="000000"/>
                <w:highlight w:val="yellow"/>
                <w:lang w:eastAsia="cs-CZ"/>
              </w:rPr>
            </w:pPr>
          </w:p>
        </w:tc>
      </w:tr>
      <w:tr w:rsidR="00395579" w:rsidRPr="009C2B84" w:rsidTr="00F82622">
        <w:trPr>
          <w:trHeight w:val="279"/>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395579" w:rsidRPr="009C2B84" w:rsidRDefault="00395579" w:rsidP="009C2B84">
            <w:pPr>
              <w:spacing w:after="0" w:line="240" w:lineRule="auto"/>
              <w:rPr>
                <w:rFonts w:eastAsia="Times New Roman"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95579" w:rsidRPr="00F82622" w:rsidRDefault="00F82622" w:rsidP="006841E8">
            <w:pPr>
              <w:spacing w:after="0" w:line="240" w:lineRule="auto"/>
              <w:rPr>
                <w:rFonts w:eastAsia="Times New Roman" w:cs="Calibri"/>
                <w:i/>
                <w:iCs/>
                <w:color w:val="000000"/>
                <w:lang w:eastAsia="cs-CZ"/>
              </w:rPr>
            </w:pPr>
            <w:r w:rsidRPr="00F82622">
              <w:rPr>
                <w:rFonts w:eastAsia="Times New Roman" w:cs="Calibri"/>
                <w:i/>
                <w:iCs/>
                <w:color w:val="000000"/>
                <w:lang w:eastAsia="cs-CZ"/>
              </w:rPr>
              <w:t>Vláknina - inulin</w:t>
            </w:r>
          </w:p>
        </w:tc>
        <w:tc>
          <w:tcPr>
            <w:tcW w:w="1805" w:type="dxa"/>
            <w:tcBorders>
              <w:top w:val="nil"/>
              <w:left w:val="nil"/>
              <w:bottom w:val="single" w:sz="4" w:space="0" w:color="auto"/>
              <w:right w:val="single" w:sz="4" w:space="0" w:color="auto"/>
            </w:tcBorders>
            <w:shd w:val="clear" w:color="auto" w:fill="auto"/>
            <w:hideMark/>
          </w:tcPr>
          <w:p w:rsidR="00395579" w:rsidRPr="00F82622" w:rsidRDefault="00F82622" w:rsidP="006841E8">
            <w:pPr>
              <w:spacing w:after="0" w:line="240" w:lineRule="auto"/>
              <w:rPr>
                <w:rFonts w:eastAsia="Times New Roman" w:cs="Calibri"/>
                <w:i/>
                <w:iCs/>
                <w:color w:val="000000"/>
                <w:lang w:eastAsia="cs-CZ"/>
              </w:rPr>
            </w:pPr>
            <w:r w:rsidRPr="00F82622">
              <w:rPr>
                <w:rFonts w:ascii="Calibri" w:eastAsia="Times New Roman" w:hAnsi="Calibri" w:cs="Calibri"/>
                <w:iCs/>
                <w:color w:val="000000"/>
                <w:lang w:eastAsia="cs-CZ"/>
              </w:rPr>
              <w:t>127 mg</w:t>
            </w:r>
          </w:p>
        </w:tc>
        <w:tc>
          <w:tcPr>
            <w:tcW w:w="854" w:type="dxa"/>
            <w:vMerge/>
            <w:tcBorders>
              <w:left w:val="nil"/>
              <w:bottom w:val="single" w:sz="4" w:space="0" w:color="auto"/>
              <w:right w:val="single" w:sz="4" w:space="0" w:color="auto"/>
            </w:tcBorders>
            <w:shd w:val="clear" w:color="auto" w:fill="auto"/>
            <w:noWrap/>
            <w:vAlign w:val="center"/>
          </w:tcPr>
          <w:p w:rsidR="00395579" w:rsidRPr="009C2B84" w:rsidRDefault="00395579" w:rsidP="009C2B84">
            <w:pPr>
              <w:spacing w:after="0" w:line="240" w:lineRule="auto"/>
              <w:jc w:val="center"/>
              <w:rPr>
                <w:rFonts w:eastAsia="Times New Roman" w:cs="Arial"/>
                <w:color w:val="000000"/>
                <w:lang w:eastAsia="cs-CZ"/>
              </w:rPr>
            </w:pPr>
          </w:p>
        </w:tc>
        <w:tc>
          <w:tcPr>
            <w:tcW w:w="1794" w:type="dxa"/>
            <w:vMerge/>
            <w:tcBorders>
              <w:left w:val="nil"/>
              <w:bottom w:val="single" w:sz="4" w:space="0" w:color="auto"/>
              <w:right w:val="single" w:sz="4" w:space="0" w:color="auto"/>
            </w:tcBorders>
            <w:shd w:val="clear" w:color="auto" w:fill="auto"/>
            <w:vAlign w:val="bottom"/>
            <w:hideMark/>
          </w:tcPr>
          <w:p w:rsidR="00395579" w:rsidRPr="009C2B84" w:rsidRDefault="00395579" w:rsidP="009C2B84">
            <w:pPr>
              <w:spacing w:after="0" w:line="240" w:lineRule="auto"/>
              <w:rPr>
                <w:rFonts w:eastAsia="Times New Roman" w:cs="Calibri"/>
                <w:i/>
                <w:iCs/>
                <w:color w:val="000000"/>
                <w:highlight w:val="yellow"/>
                <w:lang w:eastAsia="cs-CZ"/>
              </w:rPr>
            </w:pPr>
          </w:p>
        </w:tc>
      </w:tr>
    </w:tbl>
    <w:p w:rsidR="009C2B84" w:rsidRDefault="009C2B84" w:rsidP="008B6A9E">
      <w:pPr>
        <w:widowControl w:val="0"/>
        <w:spacing w:before="120" w:after="0"/>
        <w:jc w:val="both"/>
        <w:rPr>
          <w:rFonts w:ascii="Calibri" w:eastAsia="Times New Roman" w:hAnsi="Calibri" w:cs="Arial"/>
          <w:b/>
          <w:bCs/>
          <w:color w:val="000000"/>
          <w:lang w:eastAsia="cs-CZ"/>
        </w:rPr>
      </w:pPr>
    </w:p>
    <w:p w:rsidR="008B6A9E" w:rsidRDefault="008B6A9E" w:rsidP="008B6A9E">
      <w:pPr>
        <w:widowControl w:val="0"/>
        <w:spacing w:before="120" w:after="0"/>
        <w:jc w:val="both"/>
        <w:rPr>
          <w:rFonts w:ascii="Calibri" w:eastAsia="Times New Roman" w:hAnsi="Calibri" w:cs="Arial"/>
          <w:b/>
          <w:bCs/>
          <w:color w:val="000000"/>
          <w:lang w:eastAsia="cs-CZ"/>
        </w:rPr>
      </w:pPr>
      <w:r w:rsidRPr="008B6A9E">
        <w:rPr>
          <w:rFonts w:ascii="Calibri" w:eastAsia="Times New Roman" w:hAnsi="Calibri" w:cs="Calibri"/>
          <w:b/>
        </w:rPr>
        <w:t xml:space="preserve">Tabulka č. 3 - </w:t>
      </w:r>
      <w:r w:rsidRPr="008B6A9E">
        <w:rPr>
          <w:rFonts w:ascii="Calibri" w:eastAsia="Times New Roman" w:hAnsi="Calibri" w:cs="Arial"/>
          <w:b/>
          <w:bCs/>
          <w:color w:val="000000"/>
          <w:lang w:eastAsia="cs-CZ"/>
        </w:rPr>
        <w:t>Vitamínový přípravek č. 3</w:t>
      </w:r>
    </w:p>
    <w:p w:rsidR="005F25E8" w:rsidRDefault="005F25E8" w:rsidP="008B6A9E">
      <w:pPr>
        <w:widowControl w:val="0"/>
        <w:spacing w:before="120" w:after="0"/>
        <w:jc w:val="both"/>
        <w:rPr>
          <w:rFonts w:ascii="Calibri" w:eastAsia="Times New Roman" w:hAnsi="Calibri" w:cs="Arial"/>
          <w:b/>
          <w:bCs/>
          <w:color w:val="000000"/>
          <w:lang w:eastAsia="cs-CZ"/>
        </w:rPr>
      </w:pPr>
    </w:p>
    <w:tbl>
      <w:tblPr>
        <w:tblW w:w="8060" w:type="dxa"/>
        <w:jc w:val="center"/>
        <w:tblCellMar>
          <w:left w:w="70" w:type="dxa"/>
          <w:right w:w="70" w:type="dxa"/>
        </w:tblCellMar>
        <w:tblLook w:val="04A0" w:firstRow="1" w:lastRow="0" w:firstColumn="1" w:lastColumn="0" w:noHBand="0" w:noVBand="1"/>
      </w:tblPr>
      <w:tblGrid>
        <w:gridCol w:w="1404"/>
        <w:gridCol w:w="1966"/>
        <w:gridCol w:w="1925"/>
        <w:gridCol w:w="840"/>
        <w:gridCol w:w="1925"/>
      </w:tblGrid>
      <w:tr w:rsidR="006D09B2" w:rsidRPr="005F25E8" w:rsidTr="00395579">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D09B2" w:rsidRPr="008B6A9E" w:rsidRDefault="006D09B2" w:rsidP="00395579">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 xml:space="preserve">Název </w:t>
            </w:r>
            <w:r w:rsidR="00395579">
              <w:rPr>
                <w:rFonts w:ascii="Calibri" w:eastAsia="Times New Roman" w:hAnsi="Calibri" w:cs="Calibri"/>
                <w:b/>
                <w:bCs/>
                <w:color w:val="000000"/>
                <w:lang w:eastAsia="cs-CZ"/>
              </w:rPr>
              <w:t>p</w:t>
            </w:r>
            <w:r w:rsidRPr="008B6A9E">
              <w:rPr>
                <w:rFonts w:ascii="Calibri" w:eastAsia="Times New Roman" w:hAnsi="Calibri" w:cs="Calibri"/>
                <w:b/>
                <w:bCs/>
                <w:color w:val="000000"/>
                <w:lang w:eastAsia="cs-CZ"/>
              </w:rPr>
              <w:t xml:space="preserve">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6D09B2" w:rsidRPr="008B6A9E" w:rsidRDefault="00395579" w:rsidP="001B77F9">
            <w:pPr>
              <w:spacing w:after="0" w:line="240" w:lineRule="auto"/>
              <w:jc w:val="center"/>
              <w:rPr>
                <w:rFonts w:ascii="Calibri" w:eastAsia="Times New Roman" w:hAnsi="Calibri" w:cs="Calibri"/>
                <w:b/>
                <w:bCs/>
                <w:color w:val="000000"/>
                <w:lang w:eastAsia="cs-CZ"/>
              </w:rPr>
            </w:pPr>
            <w:r>
              <w:rPr>
                <w:rFonts w:cs="Calibri"/>
                <w:b/>
                <w:bCs/>
                <w:color w:val="000000"/>
                <w:lang w:eastAsia="cs-CZ"/>
              </w:rPr>
              <w:t>Název látek/obsah/složení</w:t>
            </w:r>
          </w:p>
        </w:tc>
        <w:tc>
          <w:tcPr>
            <w:tcW w:w="1925" w:type="dxa"/>
            <w:tcBorders>
              <w:top w:val="single" w:sz="8" w:space="0" w:color="auto"/>
              <w:left w:val="nil"/>
              <w:bottom w:val="single" w:sz="8" w:space="0" w:color="auto"/>
              <w:right w:val="single" w:sz="4" w:space="0" w:color="auto"/>
            </w:tcBorders>
            <w:shd w:val="clear" w:color="auto" w:fill="auto"/>
            <w:vAlign w:val="center"/>
            <w:hideMark/>
          </w:tcPr>
          <w:p w:rsidR="006D09B2" w:rsidRPr="008B6A9E" w:rsidRDefault="006D09B2" w:rsidP="001B77F9">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 xml:space="preserve">Hmotnost/1 </w:t>
            </w:r>
            <w:proofErr w:type="spellStart"/>
            <w:r w:rsidRPr="008B6A9E">
              <w:rPr>
                <w:rFonts w:ascii="Calibri" w:eastAsia="Times New Roman" w:hAnsi="Calibri" w:cs="Calibri"/>
                <w:b/>
                <w:bCs/>
                <w:color w:val="000000"/>
                <w:lang w:eastAsia="cs-CZ"/>
              </w:rPr>
              <w:t>tbl</w:t>
            </w:r>
            <w:proofErr w:type="spellEnd"/>
            <w:r w:rsidRPr="008B6A9E">
              <w:rPr>
                <w:rFonts w:ascii="Calibri" w:eastAsia="Times New Roman" w:hAnsi="Calibri"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6D09B2" w:rsidRPr="008B6A9E" w:rsidRDefault="006D09B2" w:rsidP="001B77F9">
            <w:pPr>
              <w:spacing w:after="0" w:line="240" w:lineRule="auto"/>
              <w:jc w:val="center"/>
              <w:rPr>
                <w:rFonts w:ascii="Calibri" w:eastAsia="Times New Roman" w:hAnsi="Calibri" w:cs="Arial"/>
                <w:b/>
                <w:bCs/>
                <w:color w:val="000000"/>
                <w:lang w:eastAsia="cs-CZ"/>
              </w:rPr>
            </w:pPr>
            <w:r w:rsidRPr="008B6A9E">
              <w:rPr>
                <w:rFonts w:ascii="Calibri" w:eastAsia="Times New Roman" w:hAnsi="Calibri" w:cs="Arial"/>
                <w:b/>
                <w:bCs/>
                <w:color w:val="000000"/>
                <w:lang w:eastAsia="cs-CZ"/>
              </w:rPr>
              <w:t>Forma</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6D09B2" w:rsidRPr="008B6A9E" w:rsidRDefault="00395579" w:rsidP="001B77F9">
            <w:pPr>
              <w:spacing w:after="0" w:line="240" w:lineRule="auto"/>
              <w:jc w:val="center"/>
              <w:rPr>
                <w:rFonts w:ascii="Calibri" w:eastAsia="Times New Roman" w:hAnsi="Calibri" w:cs="Arial"/>
                <w:b/>
                <w:bCs/>
                <w:color w:val="000000"/>
                <w:lang w:eastAsia="cs-CZ"/>
              </w:rPr>
            </w:pPr>
            <w:r>
              <w:rPr>
                <w:rFonts w:ascii="Calibri" w:eastAsia="Times New Roman" w:hAnsi="Calibri" w:cs="Arial"/>
                <w:b/>
                <w:bCs/>
                <w:color w:val="000000"/>
                <w:lang w:eastAsia="cs-CZ"/>
              </w:rPr>
              <w:t>Množství</w:t>
            </w:r>
          </w:p>
        </w:tc>
      </w:tr>
      <w:tr w:rsidR="00395579" w:rsidRPr="005F25E8" w:rsidTr="00F82622">
        <w:trPr>
          <w:trHeight w:val="305"/>
          <w:jc w:val="center"/>
        </w:trPr>
        <w:tc>
          <w:tcPr>
            <w:tcW w:w="1404" w:type="dxa"/>
            <w:vMerge w:val="restart"/>
            <w:tcBorders>
              <w:top w:val="nil"/>
              <w:left w:val="single" w:sz="4" w:space="0" w:color="auto"/>
              <w:right w:val="single" w:sz="4" w:space="0" w:color="auto"/>
            </w:tcBorders>
            <w:shd w:val="clear" w:color="auto" w:fill="auto"/>
            <w:hideMark/>
          </w:tcPr>
          <w:p w:rsidR="00395579" w:rsidRPr="005F25E8" w:rsidRDefault="00F82622" w:rsidP="005F25E8">
            <w:pPr>
              <w:spacing w:after="0" w:line="240" w:lineRule="auto"/>
              <w:rPr>
                <w:rFonts w:eastAsia="Times New Roman" w:cs="Calibri"/>
                <w:i/>
                <w:iCs/>
                <w:color w:val="000000"/>
                <w:lang w:eastAsia="cs-CZ"/>
              </w:rPr>
            </w:pPr>
            <w:r>
              <w:rPr>
                <w:rFonts w:eastAsia="Times New Roman" w:cs="Calibri"/>
                <w:i/>
                <w:iCs/>
                <w:color w:val="000000"/>
                <w:lang w:eastAsia="cs-CZ"/>
              </w:rPr>
              <w:t>Vitamin C + zinek</w:t>
            </w:r>
            <w:r w:rsidR="00395579" w:rsidRPr="005F25E8">
              <w:rPr>
                <w:rFonts w:eastAsia="Times New Roman"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95579" w:rsidRPr="005F25E8" w:rsidRDefault="00395579" w:rsidP="00D7248C">
            <w:pPr>
              <w:spacing w:after="0" w:line="240" w:lineRule="auto"/>
              <w:jc w:val="center"/>
              <w:rPr>
                <w:rFonts w:eastAsia="Times New Roman" w:cs="Arial"/>
                <w:color w:val="000000"/>
                <w:lang w:eastAsia="cs-CZ"/>
              </w:rPr>
            </w:pPr>
            <w:r w:rsidRPr="005F25E8">
              <w:rPr>
                <w:rFonts w:eastAsia="Times New Roman" w:cs="Arial"/>
                <w:color w:val="000000"/>
                <w:lang w:eastAsia="cs-CZ"/>
              </w:rPr>
              <w:t>Vitamín C</w:t>
            </w:r>
          </w:p>
        </w:tc>
        <w:tc>
          <w:tcPr>
            <w:tcW w:w="1925" w:type="dxa"/>
            <w:tcBorders>
              <w:top w:val="nil"/>
              <w:left w:val="nil"/>
              <w:bottom w:val="single" w:sz="4" w:space="0" w:color="auto"/>
              <w:right w:val="single" w:sz="4" w:space="0" w:color="auto"/>
            </w:tcBorders>
            <w:shd w:val="clear" w:color="auto" w:fill="auto"/>
            <w:vAlign w:val="bottom"/>
            <w:hideMark/>
          </w:tcPr>
          <w:p w:rsidR="00395579" w:rsidRPr="00F82622" w:rsidRDefault="00F82622" w:rsidP="006D09B2">
            <w:pPr>
              <w:spacing w:after="0" w:line="240" w:lineRule="auto"/>
              <w:rPr>
                <w:rFonts w:eastAsia="Times New Roman" w:cs="Calibri"/>
                <w:i/>
                <w:iCs/>
                <w:color w:val="000000"/>
                <w:lang w:eastAsia="cs-CZ"/>
              </w:rPr>
            </w:pPr>
            <w:r w:rsidRPr="00F82622">
              <w:rPr>
                <w:rFonts w:ascii="Calibri" w:eastAsia="Times New Roman" w:hAnsi="Calibri" w:cs="Calibri"/>
                <w:iCs/>
                <w:color w:val="000000"/>
                <w:lang w:eastAsia="cs-CZ"/>
              </w:rPr>
              <w:t>100 mg</w:t>
            </w:r>
          </w:p>
        </w:tc>
        <w:tc>
          <w:tcPr>
            <w:tcW w:w="840" w:type="dxa"/>
            <w:vMerge w:val="restart"/>
            <w:tcBorders>
              <w:top w:val="nil"/>
              <w:left w:val="nil"/>
              <w:right w:val="single" w:sz="4" w:space="0" w:color="auto"/>
            </w:tcBorders>
            <w:shd w:val="clear" w:color="auto" w:fill="auto"/>
            <w:noWrap/>
            <w:hideMark/>
          </w:tcPr>
          <w:p w:rsidR="00395579" w:rsidRPr="005F25E8" w:rsidRDefault="00395579" w:rsidP="00D7248C">
            <w:pPr>
              <w:spacing w:after="0" w:line="240" w:lineRule="auto"/>
              <w:jc w:val="center"/>
              <w:rPr>
                <w:rFonts w:eastAsia="Times New Roman" w:cs="Arial"/>
                <w:color w:val="000000"/>
                <w:lang w:eastAsia="cs-CZ"/>
              </w:rPr>
            </w:pPr>
            <w:r w:rsidRPr="005F25E8">
              <w:rPr>
                <w:rFonts w:eastAsia="Times New Roman" w:cs="Arial"/>
                <w:color w:val="000000"/>
                <w:lang w:eastAsia="cs-CZ"/>
              </w:rPr>
              <w:t>tablety</w:t>
            </w:r>
          </w:p>
        </w:tc>
        <w:tc>
          <w:tcPr>
            <w:tcW w:w="1925" w:type="dxa"/>
            <w:vMerge w:val="restart"/>
            <w:tcBorders>
              <w:top w:val="nil"/>
              <w:left w:val="nil"/>
              <w:right w:val="single" w:sz="4" w:space="0" w:color="auto"/>
            </w:tcBorders>
            <w:shd w:val="clear" w:color="auto" w:fill="auto"/>
            <w:hideMark/>
          </w:tcPr>
          <w:p w:rsidR="00395579" w:rsidRPr="00B23D5F" w:rsidRDefault="00F82622" w:rsidP="00D7248C">
            <w:pPr>
              <w:spacing w:after="0" w:line="240" w:lineRule="auto"/>
              <w:rPr>
                <w:rFonts w:ascii="Calibri" w:eastAsia="Times New Roman" w:hAnsi="Calibri" w:cs="Calibri"/>
                <w:i/>
                <w:iCs/>
                <w:color w:val="000000"/>
                <w:highlight w:val="yellow"/>
                <w:lang w:eastAsia="cs-CZ"/>
              </w:rPr>
            </w:pPr>
            <w:r w:rsidRPr="00F82622">
              <w:rPr>
                <w:rFonts w:ascii="Calibri" w:eastAsia="Times New Roman" w:hAnsi="Calibri" w:cs="Calibri"/>
                <w:iCs/>
                <w:color w:val="000000"/>
                <w:lang w:eastAsia="cs-CZ"/>
              </w:rPr>
              <w:t>120 ks</w:t>
            </w:r>
          </w:p>
        </w:tc>
      </w:tr>
      <w:tr w:rsidR="00395579" w:rsidRPr="005F25E8" w:rsidTr="00F82622">
        <w:trPr>
          <w:trHeight w:val="547"/>
          <w:jc w:val="center"/>
        </w:trPr>
        <w:tc>
          <w:tcPr>
            <w:tcW w:w="1404" w:type="dxa"/>
            <w:vMerge/>
            <w:tcBorders>
              <w:left w:val="single" w:sz="4" w:space="0" w:color="auto"/>
              <w:right w:val="single" w:sz="4" w:space="0" w:color="auto"/>
            </w:tcBorders>
            <w:shd w:val="clear" w:color="auto" w:fill="auto"/>
            <w:noWrap/>
            <w:vAlign w:val="bottom"/>
            <w:hideMark/>
          </w:tcPr>
          <w:p w:rsidR="00395579" w:rsidRPr="005F25E8" w:rsidRDefault="00395579" w:rsidP="005F25E8">
            <w:pPr>
              <w:spacing w:after="0" w:line="240" w:lineRule="auto"/>
              <w:rPr>
                <w:rFonts w:eastAsia="Times New Roman"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95579" w:rsidRPr="005F25E8" w:rsidRDefault="00395579" w:rsidP="00D7248C">
            <w:pPr>
              <w:spacing w:after="0" w:line="240" w:lineRule="auto"/>
              <w:jc w:val="center"/>
              <w:rPr>
                <w:rFonts w:eastAsia="Times New Roman" w:cs="Calibri"/>
                <w:i/>
                <w:iCs/>
                <w:color w:val="000000"/>
                <w:highlight w:val="yellow"/>
                <w:lang w:eastAsia="cs-CZ"/>
              </w:rPr>
            </w:pPr>
            <w:r w:rsidRPr="005F25E8">
              <w:rPr>
                <w:rFonts w:eastAsia="Times New Roman" w:cs="Arial"/>
                <w:color w:val="000000"/>
                <w:lang w:eastAsia="cs-CZ"/>
              </w:rPr>
              <w:t>Zinek</w:t>
            </w:r>
          </w:p>
        </w:tc>
        <w:tc>
          <w:tcPr>
            <w:tcW w:w="1925" w:type="dxa"/>
            <w:tcBorders>
              <w:top w:val="nil"/>
              <w:left w:val="nil"/>
              <w:bottom w:val="single" w:sz="4" w:space="0" w:color="auto"/>
              <w:right w:val="single" w:sz="4" w:space="0" w:color="auto"/>
            </w:tcBorders>
            <w:shd w:val="clear" w:color="auto" w:fill="auto"/>
            <w:vAlign w:val="bottom"/>
            <w:hideMark/>
          </w:tcPr>
          <w:p w:rsidR="00395579" w:rsidRPr="00F82622" w:rsidRDefault="00F82622" w:rsidP="006D09B2">
            <w:pPr>
              <w:spacing w:after="0" w:line="240" w:lineRule="auto"/>
              <w:rPr>
                <w:rFonts w:ascii="Calibri" w:eastAsia="Times New Roman" w:hAnsi="Calibri" w:cs="Calibri"/>
                <w:iCs/>
                <w:color w:val="000000"/>
                <w:lang w:eastAsia="cs-CZ"/>
              </w:rPr>
            </w:pPr>
            <w:r>
              <w:rPr>
                <w:rFonts w:ascii="Calibri" w:eastAsia="Times New Roman" w:hAnsi="Calibri" w:cs="Calibri"/>
                <w:iCs/>
                <w:color w:val="000000"/>
                <w:lang w:eastAsia="cs-CZ"/>
              </w:rPr>
              <w:t xml:space="preserve">10 </w:t>
            </w:r>
            <w:r w:rsidR="00395579" w:rsidRPr="00F82622">
              <w:rPr>
                <w:rFonts w:ascii="Calibri" w:eastAsia="Times New Roman" w:hAnsi="Calibri" w:cs="Calibri"/>
                <w:iCs/>
                <w:color w:val="000000"/>
                <w:lang w:eastAsia="cs-CZ"/>
              </w:rPr>
              <w:t xml:space="preserve"> mg</w:t>
            </w:r>
          </w:p>
          <w:p w:rsidR="00395579" w:rsidRPr="00F82622" w:rsidRDefault="00F82622" w:rsidP="006D09B2">
            <w:pPr>
              <w:spacing w:after="0" w:line="240" w:lineRule="auto"/>
              <w:rPr>
                <w:rFonts w:eastAsia="Times New Roman" w:cs="Calibri"/>
                <w:i/>
                <w:iCs/>
                <w:color w:val="000000"/>
                <w:lang w:eastAsia="cs-CZ"/>
              </w:rPr>
            </w:pPr>
            <w:r>
              <w:rPr>
                <w:rFonts w:ascii="Calibri" w:eastAsia="Times New Roman" w:hAnsi="Calibri" w:cs="Calibri"/>
                <w:i/>
                <w:iCs/>
                <w:color w:val="000000"/>
                <w:lang w:eastAsia="cs-CZ"/>
              </w:rPr>
              <w:t xml:space="preserve"> </w:t>
            </w:r>
          </w:p>
        </w:tc>
        <w:tc>
          <w:tcPr>
            <w:tcW w:w="840" w:type="dxa"/>
            <w:vMerge/>
            <w:tcBorders>
              <w:left w:val="nil"/>
              <w:right w:val="single" w:sz="4" w:space="0" w:color="auto"/>
            </w:tcBorders>
            <w:shd w:val="clear" w:color="auto" w:fill="auto"/>
            <w:noWrap/>
            <w:vAlign w:val="center"/>
            <w:hideMark/>
          </w:tcPr>
          <w:p w:rsidR="00395579" w:rsidRPr="005F25E8" w:rsidRDefault="00395579" w:rsidP="005F25E8">
            <w:pPr>
              <w:spacing w:after="0" w:line="240" w:lineRule="auto"/>
              <w:jc w:val="center"/>
              <w:rPr>
                <w:rFonts w:eastAsia="Times New Roman" w:cs="Arial"/>
                <w:color w:val="000000"/>
                <w:lang w:eastAsia="cs-CZ"/>
              </w:rPr>
            </w:pPr>
          </w:p>
        </w:tc>
        <w:tc>
          <w:tcPr>
            <w:tcW w:w="1925" w:type="dxa"/>
            <w:vMerge/>
            <w:tcBorders>
              <w:left w:val="nil"/>
              <w:right w:val="single" w:sz="4" w:space="0" w:color="auto"/>
            </w:tcBorders>
            <w:shd w:val="clear" w:color="auto" w:fill="auto"/>
            <w:vAlign w:val="bottom"/>
            <w:hideMark/>
          </w:tcPr>
          <w:p w:rsidR="00395579" w:rsidRPr="005F25E8" w:rsidRDefault="00395579" w:rsidP="005F25E8">
            <w:pPr>
              <w:spacing w:after="0" w:line="240" w:lineRule="auto"/>
              <w:rPr>
                <w:rFonts w:eastAsia="Times New Roman" w:cs="Calibri"/>
                <w:i/>
                <w:iCs/>
                <w:color w:val="000000"/>
                <w:highlight w:val="yellow"/>
                <w:lang w:eastAsia="cs-CZ"/>
              </w:rPr>
            </w:pPr>
          </w:p>
        </w:tc>
      </w:tr>
      <w:tr w:rsidR="00395579" w:rsidRPr="005F25E8" w:rsidTr="00F82622">
        <w:trPr>
          <w:trHeight w:val="555"/>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395579" w:rsidRPr="005F25E8" w:rsidRDefault="00395579" w:rsidP="005F25E8">
            <w:pPr>
              <w:spacing w:after="0" w:line="240" w:lineRule="auto"/>
              <w:rPr>
                <w:rFonts w:eastAsia="Times New Roman" w:cs="Calibri"/>
                <w:color w:val="000000"/>
                <w:lang w:eastAsia="cs-CZ"/>
              </w:rPr>
            </w:pPr>
          </w:p>
        </w:tc>
        <w:tc>
          <w:tcPr>
            <w:tcW w:w="1966" w:type="dxa"/>
            <w:tcBorders>
              <w:top w:val="nil"/>
              <w:left w:val="nil"/>
              <w:bottom w:val="single" w:sz="4" w:space="0" w:color="auto"/>
              <w:right w:val="single" w:sz="4" w:space="0" w:color="auto"/>
            </w:tcBorders>
            <w:shd w:val="clear" w:color="auto" w:fill="auto"/>
            <w:vAlign w:val="bottom"/>
            <w:hideMark/>
          </w:tcPr>
          <w:p w:rsidR="00395579" w:rsidRPr="005F25E8" w:rsidRDefault="00395579" w:rsidP="005F25E8">
            <w:pPr>
              <w:spacing w:after="0" w:line="240" w:lineRule="auto"/>
              <w:rPr>
                <w:rFonts w:eastAsia="Times New Roman" w:cs="Calibri"/>
                <w:i/>
                <w:iCs/>
                <w:color w:val="000000"/>
                <w:highlight w:val="yellow"/>
                <w:lang w:eastAsia="cs-CZ"/>
              </w:rPr>
            </w:pPr>
          </w:p>
        </w:tc>
        <w:tc>
          <w:tcPr>
            <w:tcW w:w="1925" w:type="dxa"/>
            <w:tcBorders>
              <w:top w:val="nil"/>
              <w:left w:val="nil"/>
              <w:bottom w:val="single" w:sz="4" w:space="0" w:color="auto"/>
              <w:right w:val="single" w:sz="4" w:space="0" w:color="auto"/>
            </w:tcBorders>
            <w:shd w:val="clear" w:color="auto" w:fill="auto"/>
            <w:hideMark/>
          </w:tcPr>
          <w:p w:rsidR="00395579" w:rsidRPr="005F25E8" w:rsidRDefault="00395579" w:rsidP="00D7248C">
            <w:pPr>
              <w:spacing w:after="0" w:line="240" w:lineRule="auto"/>
              <w:rPr>
                <w:rFonts w:eastAsia="Times New Roman"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395579" w:rsidRPr="005F25E8" w:rsidRDefault="00395579" w:rsidP="005F25E8">
            <w:pPr>
              <w:spacing w:after="0" w:line="240" w:lineRule="auto"/>
              <w:jc w:val="center"/>
              <w:rPr>
                <w:rFonts w:eastAsia="Times New Roman" w:cs="Arial"/>
                <w:color w:val="000000"/>
                <w:lang w:eastAsia="cs-CZ"/>
              </w:rPr>
            </w:pPr>
          </w:p>
        </w:tc>
        <w:tc>
          <w:tcPr>
            <w:tcW w:w="1925" w:type="dxa"/>
            <w:vMerge/>
            <w:tcBorders>
              <w:left w:val="nil"/>
              <w:bottom w:val="single" w:sz="4" w:space="0" w:color="auto"/>
              <w:right w:val="single" w:sz="4" w:space="0" w:color="auto"/>
            </w:tcBorders>
            <w:shd w:val="clear" w:color="auto" w:fill="auto"/>
            <w:vAlign w:val="bottom"/>
            <w:hideMark/>
          </w:tcPr>
          <w:p w:rsidR="00395579" w:rsidRPr="005F25E8" w:rsidRDefault="00395579" w:rsidP="005F25E8">
            <w:pPr>
              <w:spacing w:after="0" w:line="240" w:lineRule="auto"/>
              <w:rPr>
                <w:rFonts w:eastAsia="Times New Roman" w:cs="Calibri"/>
                <w:i/>
                <w:iCs/>
                <w:color w:val="000000"/>
                <w:highlight w:val="yellow"/>
                <w:lang w:eastAsia="cs-CZ"/>
              </w:rPr>
            </w:pPr>
          </w:p>
        </w:tc>
      </w:tr>
    </w:tbl>
    <w:p w:rsidR="005F25E8" w:rsidRDefault="005F25E8" w:rsidP="008B6A9E">
      <w:pPr>
        <w:widowControl w:val="0"/>
        <w:spacing w:before="120" w:after="0"/>
        <w:jc w:val="both"/>
        <w:rPr>
          <w:rFonts w:ascii="Calibri" w:eastAsia="Times New Roman" w:hAnsi="Calibri" w:cs="Arial"/>
          <w:b/>
          <w:bCs/>
          <w:color w:val="000000"/>
          <w:lang w:eastAsia="cs-CZ"/>
        </w:rPr>
      </w:pP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Prodávající prohlašuje, že přípravky splňují veškeré náležitosti požadované příslušnými právními předpisy, zejména zákona č. 110/1997 Sb., </w:t>
      </w:r>
      <w:r w:rsidRPr="008B6A9E">
        <w:rPr>
          <w:rFonts w:ascii="Calibri" w:eastAsia="Times New Roman" w:hAnsi="Calibri" w:cs="Times New Roman"/>
          <w:szCs w:val="24"/>
        </w:rPr>
        <w:t xml:space="preserve">o potravinách a tabákových výrobcích a o změně a doplnění některých souvisejících zákonů, </w:t>
      </w:r>
      <w:r w:rsidRPr="008B6A9E">
        <w:rPr>
          <w:rFonts w:ascii="Calibri" w:eastAsia="Times New Roman" w:hAnsi="Calibri" w:cs="Calibri"/>
          <w:szCs w:val="24"/>
        </w:rPr>
        <w:t xml:space="preserve">ve znění pozdějších předpisů. </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Prodávající bude realizovat předmět smlouvy podle skutečných potřeb kupujícího. </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Kupující je oprávněn počet balení nedočerpat nebo jej i přečerpat.  </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Jednotlivá plnění budou probíhat pouze na základě písemných objednávek vystavených kupujícím. Objednávku lze doručit i e-mailem. Pokud objednávka nebude vystavena, má se za to, že kupující plnění </w:t>
      </w:r>
      <w:r w:rsidRPr="008B6A9E">
        <w:rPr>
          <w:rFonts w:ascii="Calibri" w:eastAsia="Times New Roman" w:hAnsi="Calibri" w:cs="Calibri"/>
          <w:szCs w:val="24"/>
        </w:rPr>
        <w:lastRenderedPageBreak/>
        <w:t>nepožaduje a prodávající se nemůže domáhat plnění ze smlouvy. Plnění bez objednávky není možné.</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b/>
          <w:szCs w:val="24"/>
        </w:rPr>
      </w:pPr>
      <w:r w:rsidRPr="008B6A9E">
        <w:rPr>
          <w:rFonts w:ascii="Calibri" w:eastAsia="Times New Roman" w:hAnsi="Calibri" w:cs="Calibri"/>
          <w:b/>
          <w:szCs w:val="24"/>
        </w:rPr>
        <w:t>Vitamínové přípravky</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Jednotlivá balení vitaminových přípravků musí být dodány v obalech vhodných pro typ a druh vitaminů, které splňují hygienické normy stanovené pro tento druh výrobků. </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Za jednotlivé balení vitamínového přípravku je považováno balení obsahující počet ks vitaminových přípravků (např. tablet) dle tabulky 1 až 3.</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Obal každého vitaminového přípravku bude obsahovat minimálně údaj o expirační době, obsah, tj. počet ks vitaminového přípravku, složení vitaminového přípravku, </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Označení na obalu jednotlivých vitamínových přípravků musí splňovat požadavky stanovené platnou legislativou pro tento druh potravinového výrobku – doplňku stravy.</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b/>
          <w:szCs w:val="24"/>
        </w:rPr>
        <w:t xml:space="preserve"> Obal vitaminového balíčku</w:t>
      </w:r>
    </w:p>
    <w:p w:rsidR="008B6A9E" w:rsidRPr="008B6A9E" w:rsidRDefault="008B6A9E" w:rsidP="00E0128F">
      <w:pPr>
        <w:widowControl w:val="0"/>
        <w:numPr>
          <w:ilvl w:val="0"/>
          <w:numId w:val="12"/>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Vitaminové přípravky budou dodány v obalu jako vitamínový balíček.</w:t>
      </w:r>
    </w:p>
    <w:p w:rsidR="008B6A9E" w:rsidRPr="008B6A9E" w:rsidRDefault="008B6A9E" w:rsidP="00E0128F">
      <w:pPr>
        <w:widowControl w:val="0"/>
        <w:numPr>
          <w:ilvl w:val="0"/>
          <w:numId w:val="12"/>
        </w:numPr>
        <w:tabs>
          <w:tab w:val="left" w:pos="284"/>
        </w:tabs>
        <w:spacing w:before="120" w:after="0"/>
        <w:ind w:left="0" w:firstLine="0"/>
        <w:jc w:val="both"/>
        <w:rPr>
          <w:rFonts w:ascii="Calibri" w:eastAsia="Times New Roman" w:hAnsi="Calibri" w:cs="Calibri"/>
          <w:i/>
          <w:szCs w:val="24"/>
        </w:rPr>
      </w:pPr>
      <w:r w:rsidRPr="008B6A9E">
        <w:rPr>
          <w:rFonts w:ascii="Calibri" w:eastAsia="Times New Roman" w:hAnsi="Calibri" w:cs="Calibri"/>
          <w:szCs w:val="24"/>
        </w:rPr>
        <w:t xml:space="preserve">Obalem je </w:t>
      </w:r>
      <w:r w:rsidR="00C42756">
        <w:rPr>
          <w:rFonts w:ascii="Calibri" w:eastAsia="Times New Roman" w:hAnsi="Calibri" w:cs="Calibri"/>
          <w:szCs w:val="24"/>
        </w:rPr>
        <w:t>uzavíratelný sáček LPDE</w:t>
      </w:r>
    </w:p>
    <w:p w:rsidR="008B6A9E" w:rsidRPr="008B6A9E" w:rsidRDefault="008B6A9E" w:rsidP="00E0128F">
      <w:pPr>
        <w:widowControl w:val="0"/>
        <w:numPr>
          <w:ilvl w:val="0"/>
          <w:numId w:val="12"/>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Vitaminové balíčky budou dodány v takových baleních (kartonech), aby s nimi bylo možno snadno manipulovat. Hmotnost balení (kartonu) nepřesáhne 20 kg. Na balení (kartonech) bude uveden obsah a množství balíčků.</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b/>
          <w:szCs w:val="24"/>
        </w:rPr>
        <w:t xml:space="preserve"> Kartička</w:t>
      </w:r>
    </w:p>
    <w:p w:rsidR="008B6A9E" w:rsidRPr="008B6A9E"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Kartička bude o velikosti kartičky cca </w:t>
      </w:r>
      <w:r w:rsidR="00297C06">
        <w:rPr>
          <w:rFonts w:ascii="Calibri" w:eastAsia="Times New Roman" w:hAnsi="Calibri" w:cs="Calibri"/>
        </w:rPr>
        <w:t>8,5</w:t>
      </w:r>
      <w:r w:rsidRPr="008B6A9E">
        <w:rPr>
          <w:rFonts w:ascii="Calibri" w:eastAsia="Times New Roman" w:hAnsi="Calibri" w:cs="Calibri"/>
        </w:rPr>
        <w:t>x5</w:t>
      </w:r>
      <w:r w:rsidR="00297C06">
        <w:rPr>
          <w:rFonts w:ascii="Calibri" w:eastAsia="Times New Roman" w:hAnsi="Calibri" w:cs="Calibri"/>
        </w:rPr>
        <w:t>,5</w:t>
      </w:r>
      <w:r w:rsidRPr="008B6A9E">
        <w:rPr>
          <w:rFonts w:ascii="Calibri" w:eastAsia="Times New Roman" w:hAnsi="Calibri" w:cs="Calibri"/>
        </w:rPr>
        <w:t xml:space="preserve"> cm. </w:t>
      </w:r>
    </w:p>
    <w:p w:rsidR="008B6A9E" w:rsidRPr="008B6A9E"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Kartičky prodávajícímu dodá kupující. </w:t>
      </w:r>
    </w:p>
    <w:p w:rsidR="008B6A9E" w:rsidRPr="008E5F8D"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E5F8D">
        <w:rPr>
          <w:rFonts w:ascii="Calibri" w:eastAsia="Times New Roman" w:hAnsi="Calibri" w:cs="Calibri"/>
        </w:rPr>
        <w:t xml:space="preserve">Prodávající si vyzvedne kartičky u </w:t>
      </w:r>
      <w:r w:rsidR="00C51D0F" w:rsidRPr="008E5F8D">
        <w:rPr>
          <w:rFonts w:ascii="Calibri" w:eastAsia="Times New Roman" w:hAnsi="Calibri" w:cs="Calibri"/>
        </w:rPr>
        <w:t>kupujícího</w:t>
      </w:r>
      <w:r w:rsidRPr="008E5F8D">
        <w:rPr>
          <w:rFonts w:ascii="Calibri" w:eastAsia="Times New Roman" w:hAnsi="Calibri" w:cs="Calibri"/>
        </w:rPr>
        <w:t xml:space="preserve">. </w:t>
      </w:r>
    </w:p>
    <w:p w:rsidR="008B6A9E" w:rsidRPr="008B6A9E"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B6A9E">
        <w:rPr>
          <w:rFonts w:ascii="Calibri" w:eastAsia="Times New Roman" w:hAnsi="Calibri" w:cs="Calibri"/>
        </w:rPr>
        <w:t>Dodavatel vloží kartičku do vitamínového balíčku.</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b/>
          <w:szCs w:val="24"/>
        </w:rPr>
        <w:t xml:space="preserve"> Expirační doba </w:t>
      </w:r>
    </w:p>
    <w:p w:rsidR="008B6A9E" w:rsidRPr="008B6A9E" w:rsidRDefault="008B6A9E" w:rsidP="00E0128F">
      <w:pPr>
        <w:numPr>
          <w:ilvl w:val="0"/>
          <w:numId w:val="14"/>
        </w:numPr>
        <w:tabs>
          <w:tab w:val="left" w:pos="426"/>
          <w:tab w:val="left" w:pos="1080"/>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Expirační doba vitaminových přípravků činí </w:t>
      </w:r>
      <w:r w:rsidR="00C4465A">
        <w:rPr>
          <w:rFonts w:ascii="Calibri" w:eastAsia="Times New Roman" w:hAnsi="Calibri" w:cs="Calibri"/>
          <w:szCs w:val="24"/>
        </w:rPr>
        <w:t>545 dnů</w:t>
      </w:r>
      <w:r w:rsidR="00395579">
        <w:rPr>
          <w:rFonts w:ascii="Calibri" w:eastAsia="Times New Roman" w:hAnsi="Calibri" w:cs="Calibri"/>
          <w:szCs w:val="24"/>
        </w:rPr>
        <w:t xml:space="preserve"> </w:t>
      </w:r>
      <w:r w:rsidRPr="008B6A9E">
        <w:rPr>
          <w:rFonts w:ascii="Calibri" w:eastAsia="Times New Roman" w:hAnsi="Calibri" w:cs="Calibri"/>
          <w:szCs w:val="24"/>
        </w:rPr>
        <w:t xml:space="preserve">ode dne  dodání na místo určení. </w:t>
      </w:r>
    </w:p>
    <w:p w:rsidR="003E424C" w:rsidRDefault="008B6A9E" w:rsidP="003E424C">
      <w:pPr>
        <w:numPr>
          <w:ilvl w:val="0"/>
          <w:numId w:val="14"/>
        </w:numPr>
        <w:tabs>
          <w:tab w:val="left" w:pos="426"/>
          <w:tab w:val="left" w:pos="1080"/>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Expirační doba vitaminových přípravků bude uvedena na každém jednotlivém balení vitaminových přípravků.</w:t>
      </w:r>
    </w:p>
    <w:p w:rsidR="003E424C" w:rsidRPr="003E424C" w:rsidRDefault="003E424C" w:rsidP="003E424C">
      <w:pPr>
        <w:pStyle w:val="Odstavecseseznamem"/>
        <w:numPr>
          <w:ilvl w:val="0"/>
          <w:numId w:val="20"/>
        </w:numPr>
        <w:tabs>
          <w:tab w:val="left" w:pos="426"/>
          <w:tab w:val="left" w:pos="1080"/>
        </w:tabs>
        <w:ind w:left="357" w:hanging="357"/>
        <w:rPr>
          <w:rFonts w:ascii="Calibri" w:hAnsi="Calibri" w:cs="Calibri"/>
        </w:rPr>
      </w:pPr>
      <w:r w:rsidRPr="003E424C">
        <w:rPr>
          <w:rFonts w:ascii="Calibri" w:hAnsi="Calibri" w:cs="Calibri"/>
          <w:b/>
        </w:rPr>
        <w:t xml:space="preserve">Množství: </w:t>
      </w:r>
      <w:r w:rsidRPr="003E424C">
        <w:rPr>
          <w:rFonts w:cs="Arial"/>
        </w:rPr>
        <w:t>do 5.100 ks balíčků.</w:t>
      </w:r>
    </w:p>
    <w:p w:rsidR="008B6A9E" w:rsidRDefault="008B6A9E" w:rsidP="008B6A9E">
      <w:pPr>
        <w:widowControl w:val="0"/>
        <w:spacing w:before="120" w:after="0"/>
        <w:jc w:val="both"/>
        <w:rPr>
          <w:rFonts w:ascii="Calibri" w:eastAsia="Times New Roman" w:hAnsi="Calibri" w:cs="Calibri"/>
        </w:rPr>
      </w:pPr>
    </w:p>
    <w:p w:rsidR="007E731B" w:rsidRDefault="007E731B" w:rsidP="008B6A9E">
      <w:pPr>
        <w:widowControl w:val="0"/>
        <w:spacing w:before="120" w:after="0"/>
        <w:jc w:val="both"/>
        <w:rPr>
          <w:rFonts w:ascii="Calibri" w:eastAsia="Times New Roman" w:hAnsi="Calibri" w:cs="Calibri"/>
        </w:rPr>
      </w:pPr>
    </w:p>
    <w:p w:rsidR="007E731B" w:rsidRDefault="007E731B" w:rsidP="008B6A9E">
      <w:pPr>
        <w:widowControl w:val="0"/>
        <w:spacing w:before="120" w:after="0"/>
        <w:jc w:val="both"/>
        <w:rPr>
          <w:rFonts w:ascii="Calibri" w:eastAsia="Times New Roman" w:hAnsi="Calibri" w:cs="Calibri"/>
        </w:rPr>
      </w:pPr>
    </w:p>
    <w:p w:rsidR="007E731B" w:rsidRPr="008B6A9E" w:rsidRDefault="007E731B" w:rsidP="008B6A9E">
      <w:pPr>
        <w:widowControl w:val="0"/>
        <w:spacing w:before="120" w:after="0"/>
        <w:jc w:val="both"/>
        <w:rPr>
          <w:rFonts w:ascii="Calibri" w:eastAsia="Times New Roman" w:hAnsi="Calibri" w:cs="Calibri"/>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III.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Kupní cena</w:t>
      </w:r>
    </w:p>
    <w:p w:rsidR="008B6A9E" w:rsidRPr="008B6A9E" w:rsidRDefault="008B6A9E" w:rsidP="00E0128F">
      <w:pPr>
        <w:widowControl w:val="0"/>
        <w:numPr>
          <w:ilvl w:val="3"/>
          <w:numId w:val="10"/>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Kupní cena je smluvně sjednána takto:</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both"/>
        <w:rPr>
          <w:rFonts w:ascii="Calibri" w:eastAsia="Times New Roman" w:hAnsi="Calibri" w:cs="Calibri"/>
          <w:b/>
        </w:rPr>
      </w:pPr>
      <w:r w:rsidRPr="008B6A9E">
        <w:rPr>
          <w:rFonts w:ascii="Calibri" w:eastAsia="Times New Roman" w:hAnsi="Calibri" w:cs="Calibri"/>
          <w:b/>
        </w:rPr>
        <w:lastRenderedPageBreak/>
        <w:t xml:space="preserve">Cena za </w:t>
      </w:r>
      <w:r w:rsidR="000E6551">
        <w:rPr>
          <w:rFonts w:ascii="Calibri" w:eastAsia="Times New Roman" w:hAnsi="Calibri" w:cs="Calibri"/>
          <w:b/>
        </w:rPr>
        <w:t xml:space="preserve">1 ks </w:t>
      </w:r>
      <w:r w:rsidRPr="008B6A9E">
        <w:rPr>
          <w:rFonts w:ascii="Calibri" w:eastAsia="Times New Roman" w:hAnsi="Calibri" w:cs="Calibri"/>
          <w:b/>
        </w:rPr>
        <w:t>balíčk</w:t>
      </w:r>
      <w:r w:rsidR="000E6551">
        <w:rPr>
          <w:rFonts w:ascii="Calibri" w:eastAsia="Times New Roman" w:hAnsi="Calibri" w:cs="Calibri"/>
          <w:b/>
        </w:rPr>
        <w:t>u</w:t>
      </w:r>
      <w:r w:rsidRPr="008B6A9E">
        <w:rPr>
          <w:rFonts w:ascii="Calibri" w:eastAsia="Times New Roman" w:hAnsi="Calibri" w:cs="Calibri"/>
          <w:b/>
        </w:rPr>
        <w:t>:</w:t>
      </w:r>
    </w:p>
    <w:p w:rsidR="008B6A9E" w:rsidRPr="008B6A9E" w:rsidRDefault="008B6A9E" w:rsidP="008B6A9E">
      <w:pPr>
        <w:widowControl w:val="0"/>
        <w:spacing w:before="120" w:after="0"/>
        <w:jc w:val="both"/>
        <w:rPr>
          <w:rFonts w:ascii="Calibri" w:eastAsia="Times New Roman"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7"/>
        <w:gridCol w:w="2257"/>
        <w:gridCol w:w="2268"/>
      </w:tblGrid>
      <w:tr w:rsidR="008B6A9E" w:rsidRPr="008B6A9E" w:rsidTr="001B77F9">
        <w:trPr>
          <w:trHeight w:val="1375"/>
        </w:trPr>
        <w:tc>
          <w:tcPr>
            <w:tcW w:w="2302" w:type="dxa"/>
            <w:vAlign w:val="center"/>
          </w:tcPr>
          <w:p w:rsidR="008B6A9E" w:rsidRPr="008B6A9E" w:rsidRDefault="008B6A9E" w:rsidP="00395579">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Název </w:t>
            </w:r>
            <w:r w:rsidRPr="008B6A9E">
              <w:rPr>
                <w:rFonts w:ascii="Calibri" w:eastAsia="Times New Roman" w:hAnsi="Calibri" w:cs="Calibri"/>
                <w:b/>
                <w:bCs/>
                <w:color w:val="000000"/>
                <w:lang w:eastAsia="cs-CZ"/>
              </w:rPr>
              <w:t>přípravku</w:t>
            </w:r>
          </w:p>
        </w:tc>
        <w:tc>
          <w:tcPr>
            <w:tcW w:w="2302" w:type="dxa"/>
            <w:vAlign w:val="center"/>
          </w:tcPr>
          <w:p w:rsidR="008B6A9E" w:rsidRPr="008B6A9E" w:rsidRDefault="008B6A9E" w:rsidP="00395579">
            <w:pPr>
              <w:widowControl w:val="0"/>
              <w:spacing w:before="120" w:after="0"/>
              <w:jc w:val="center"/>
              <w:rPr>
                <w:rFonts w:ascii="Calibri" w:eastAsia="Times New Roman" w:hAnsi="Calibri" w:cs="Calibri"/>
                <w:b/>
              </w:rPr>
            </w:pPr>
            <w:r w:rsidRPr="008B6A9E">
              <w:rPr>
                <w:rFonts w:ascii="Calibri" w:eastAsia="Times New Roman" w:hAnsi="Calibri" w:cs="Calibri"/>
                <w:b/>
              </w:rPr>
              <w:t>Cena 1 ks přípravku v Kč bez DPH</w:t>
            </w:r>
          </w:p>
        </w:tc>
        <w:tc>
          <w:tcPr>
            <w:tcW w:w="2303" w:type="dxa"/>
            <w:vAlign w:val="center"/>
          </w:tcPr>
          <w:p w:rsidR="008B6A9E" w:rsidRPr="008B6A9E" w:rsidRDefault="008B6A9E" w:rsidP="00C42756">
            <w:pPr>
              <w:widowControl w:val="0"/>
              <w:spacing w:before="120" w:after="0"/>
              <w:jc w:val="center"/>
              <w:rPr>
                <w:rFonts w:ascii="Calibri" w:eastAsia="Times New Roman" w:hAnsi="Calibri" w:cs="Calibri"/>
                <w:b/>
                <w:i/>
              </w:rPr>
            </w:pPr>
            <w:r w:rsidRPr="00C42756">
              <w:rPr>
                <w:rFonts w:ascii="Calibri" w:eastAsia="Times New Roman" w:hAnsi="Calibri" w:cs="Calibri"/>
                <w:b/>
              </w:rPr>
              <w:t xml:space="preserve">DPH </w:t>
            </w:r>
            <w:r w:rsidR="00C42756">
              <w:rPr>
                <w:rFonts w:ascii="Calibri" w:eastAsia="Times New Roman" w:hAnsi="Calibri" w:cs="Calibri"/>
                <w:b/>
              </w:rPr>
              <w:t>15</w:t>
            </w:r>
            <w:r w:rsidRPr="00C42756">
              <w:rPr>
                <w:rFonts w:ascii="Calibri" w:eastAsia="Times New Roman" w:hAnsi="Calibri" w:cs="Calibri"/>
                <w:b/>
              </w:rPr>
              <w:t xml:space="preserve"> % v Kč</w:t>
            </w:r>
            <w:r w:rsidRPr="00C42756">
              <w:rPr>
                <w:rFonts w:ascii="Calibri" w:eastAsia="Times New Roman" w:hAnsi="Calibri" w:cs="Calibri"/>
                <w:b/>
                <w:i/>
              </w:rPr>
              <w:t xml:space="preserve"> </w:t>
            </w:r>
          </w:p>
        </w:tc>
        <w:tc>
          <w:tcPr>
            <w:tcW w:w="2303" w:type="dxa"/>
            <w:vAlign w:val="center"/>
          </w:tcPr>
          <w:p w:rsidR="008B6A9E" w:rsidRPr="008B6A9E" w:rsidRDefault="008B6A9E" w:rsidP="008B6A9E">
            <w:pPr>
              <w:widowControl w:val="0"/>
              <w:spacing w:before="120" w:after="0"/>
              <w:jc w:val="center"/>
              <w:rPr>
                <w:rFonts w:ascii="Calibri" w:eastAsia="Times New Roman" w:hAnsi="Calibri" w:cs="Calibri"/>
              </w:rPr>
            </w:pPr>
            <w:r w:rsidRPr="008B6A9E">
              <w:rPr>
                <w:rFonts w:ascii="Calibri" w:eastAsia="Times New Roman" w:hAnsi="Calibri" w:cs="Calibri"/>
                <w:b/>
              </w:rPr>
              <w:t xml:space="preserve">Cena </w:t>
            </w:r>
            <w:r w:rsidR="000E6551">
              <w:rPr>
                <w:rFonts w:ascii="Calibri" w:eastAsia="Times New Roman" w:hAnsi="Calibri" w:cs="Calibri"/>
                <w:b/>
              </w:rPr>
              <w:t xml:space="preserve">1 ks </w:t>
            </w:r>
            <w:r w:rsidR="001B0082">
              <w:rPr>
                <w:rFonts w:ascii="Calibri" w:eastAsia="Times New Roman" w:hAnsi="Calibri" w:cs="Calibri"/>
                <w:b/>
              </w:rPr>
              <w:t xml:space="preserve">přípravku </w:t>
            </w:r>
            <w:r w:rsidRPr="008B6A9E">
              <w:rPr>
                <w:rFonts w:ascii="Calibri" w:eastAsia="Times New Roman" w:hAnsi="Calibri" w:cs="Calibri"/>
                <w:b/>
              </w:rPr>
              <w:t>v Kč vč. DPH</w:t>
            </w:r>
          </w:p>
        </w:tc>
      </w:tr>
      <w:tr w:rsidR="008B6A9E" w:rsidRPr="008B6A9E" w:rsidTr="001B77F9">
        <w:trPr>
          <w:trHeight w:val="558"/>
        </w:trPr>
        <w:tc>
          <w:tcPr>
            <w:tcW w:w="2302" w:type="dxa"/>
          </w:tcPr>
          <w:p w:rsidR="008B6A9E" w:rsidRPr="00C42756" w:rsidRDefault="00C42756" w:rsidP="008B6A9E">
            <w:pPr>
              <w:widowControl w:val="0"/>
              <w:spacing w:before="120" w:after="0"/>
              <w:jc w:val="center"/>
              <w:rPr>
                <w:rFonts w:ascii="Calibri" w:eastAsia="Times New Roman" w:hAnsi="Calibri" w:cs="Calibri"/>
              </w:rPr>
            </w:pPr>
            <w:r w:rsidRPr="00C42756">
              <w:rPr>
                <w:rFonts w:ascii="Calibri" w:eastAsia="Times New Roman" w:hAnsi="Calibri" w:cs="Calibri"/>
                <w:i/>
                <w:iCs/>
                <w:color w:val="000000"/>
                <w:lang w:eastAsia="cs-CZ"/>
              </w:rPr>
              <w:t>GS Hlíva ORIENT se zázvorem</w:t>
            </w:r>
          </w:p>
        </w:tc>
        <w:tc>
          <w:tcPr>
            <w:tcW w:w="2302" w:type="dxa"/>
          </w:tcPr>
          <w:p w:rsidR="008B6A9E" w:rsidRPr="00C42756" w:rsidRDefault="00C42756" w:rsidP="008B6A9E">
            <w:pPr>
              <w:widowControl w:val="0"/>
              <w:spacing w:before="120" w:after="0"/>
              <w:jc w:val="center"/>
              <w:rPr>
                <w:rFonts w:ascii="Calibri" w:eastAsia="Times New Roman" w:hAnsi="Calibri" w:cs="Calibri"/>
              </w:rPr>
            </w:pPr>
            <w:r>
              <w:rPr>
                <w:rFonts w:ascii="Calibri" w:eastAsia="Times New Roman" w:hAnsi="Calibri" w:cs="Calibri"/>
                <w:i/>
              </w:rPr>
              <w:t>92,17</w:t>
            </w:r>
          </w:p>
        </w:tc>
        <w:tc>
          <w:tcPr>
            <w:tcW w:w="2303" w:type="dxa"/>
          </w:tcPr>
          <w:p w:rsidR="008B6A9E" w:rsidRPr="00C42756" w:rsidRDefault="00C42756" w:rsidP="008B6A9E">
            <w:pPr>
              <w:widowControl w:val="0"/>
              <w:spacing w:before="120" w:after="0"/>
              <w:jc w:val="center"/>
              <w:rPr>
                <w:rFonts w:ascii="Calibri" w:eastAsia="Times New Roman" w:hAnsi="Calibri" w:cs="Calibri"/>
              </w:rPr>
            </w:pPr>
            <w:r>
              <w:rPr>
                <w:rFonts w:ascii="Calibri" w:eastAsia="Times New Roman" w:hAnsi="Calibri" w:cs="Calibri"/>
                <w:i/>
              </w:rPr>
              <w:t>13,83</w:t>
            </w:r>
          </w:p>
        </w:tc>
        <w:tc>
          <w:tcPr>
            <w:tcW w:w="2303" w:type="dxa"/>
          </w:tcPr>
          <w:p w:rsidR="008B6A9E" w:rsidRPr="00C42756" w:rsidRDefault="00C42756" w:rsidP="008B6A9E">
            <w:pPr>
              <w:widowControl w:val="0"/>
              <w:spacing w:before="120" w:after="0"/>
              <w:jc w:val="center"/>
              <w:rPr>
                <w:rFonts w:ascii="Calibri" w:eastAsia="Times New Roman" w:hAnsi="Calibri" w:cs="Calibri"/>
              </w:rPr>
            </w:pPr>
            <w:r>
              <w:rPr>
                <w:rFonts w:ascii="Calibri" w:eastAsia="Times New Roman" w:hAnsi="Calibri" w:cs="Calibri"/>
                <w:i/>
              </w:rPr>
              <w:t>106,-</w:t>
            </w:r>
          </w:p>
        </w:tc>
      </w:tr>
      <w:tr w:rsidR="008B6A9E" w:rsidRPr="008B6A9E" w:rsidTr="001B77F9">
        <w:trPr>
          <w:trHeight w:val="558"/>
        </w:trPr>
        <w:tc>
          <w:tcPr>
            <w:tcW w:w="2302" w:type="dxa"/>
          </w:tcPr>
          <w:p w:rsidR="008B6A9E" w:rsidRPr="00C42756" w:rsidRDefault="0078643B" w:rsidP="008B6A9E">
            <w:pPr>
              <w:widowControl w:val="0"/>
              <w:spacing w:before="120" w:after="0"/>
              <w:jc w:val="center"/>
              <w:rPr>
                <w:rFonts w:ascii="Calibri" w:eastAsia="Times New Roman" w:hAnsi="Calibri" w:cs="Calibri"/>
                <w:i/>
              </w:rPr>
            </w:pPr>
            <w:proofErr w:type="spellStart"/>
            <w:r>
              <w:rPr>
                <w:rFonts w:ascii="Calibri" w:eastAsia="Times New Roman" w:hAnsi="Calibri" w:cs="Calibri"/>
                <w:i/>
                <w:iCs/>
                <w:color w:val="000000"/>
                <w:lang w:eastAsia="cs-CZ"/>
              </w:rPr>
              <w:t>MaxiVita</w:t>
            </w:r>
            <w:proofErr w:type="spellEnd"/>
            <w:r>
              <w:rPr>
                <w:rFonts w:ascii="Calibri" w:eastAsia="Times New Roman" w:hAnsi="Calibri" w:cs="Calibri"/>
                <w:i/>
                <w:iCs/>
                <w:color w:val="000000"/>
                <w:lang w:eastAsia="cs-CZ"/>
              </w:rPr>
              <w:t xml:space="preserve"> Hořčík + B6</w:t>
            </w:r>
          </w:p>
        </w:tc>
        <w:tc>
          <w:tcPr>
            <w:tcW w:w="2302"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46,96</w:t>
            </w:r>
          </w:p>
        </w:tc>
        <w:tc>
          <w:tcPr>
            <w:tcW w:w="2303"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7,04</w:t>
            </w:r>
          </w:p>
        </w:tc>
        <w:tc>
          <w:tcPr>
            <w:tcW w:w="2303"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54,-</w:t>
            </w:r>
          </w:p>
        </w:tc>
      </w:tr>
      <w:tr w:rsidR="008B6A9E" w:rsidRPr="008B6A9E" w:rsidTr="001B77F9">
        <w:trPr>
          <w:trHeight w:val="558"/>
        </w:trPr>
        <w:tc>
          <w:tcPr>
            <w:tcW w:w="2302"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iCs/>
                <w:color w:val="000000"/>
                <w:lang w:eastAsia="cs-CZ"/>
              </w:rPr>
              <w:t>Vitamin C + zinek</w:t>
            </w:r>
          </w:p>
        </w:tc>
        <w:tc>
          <w:tcPr>
            <w:tcW w:w="2302"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60,87</w:t>
            </w:r>
          </w:p>
        </w:tc>
        <w:tc>
          <w:tcPr>
            <w:tcW w:w="2303"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9,13</w:t>
            </w:r>
          </w:p>
        </w:tc>
        <w:tc>
          <w:tcPr>
            <w:tcW w:w="2303"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70,-</w:t>
            </w:r>
          </w:p>
        </w:tc>
      </w:tr>
      <w:tr w:rsidR="008B6A9E" w:rsidRPr="008B6A9E" w:rsidTr="001B77F9">
        <w:trPr>
          <w:trHeight w:val="558"/>
        </w:trPr>
        <w:tc>
          <w:tcPr>
            <w:tcW w:w="2302" w:type="dxa"/>
          </w:tcPr>
          <w:p w:rsidR="008B6A9E" w:rsidRPr="00C42756" w:rsidRDefault="008B6A9E" w:rsidP="00671F14">
            <w:pPr>
              <w:widowControl w:val="0"/>
              <w:spacing w:before="120" w:after="0"/>
              <w:jc w:val="center"/>
              <w:rPr>
                <w:rFonts w:ascii="Calibri" w:eastAsia="Times New Roman" w:hAnsi="Calibri" w:cs="Calibri"/>
                <w:b/>
              </w:rPr>
            </w:pPr>
            <w:r w:rsidRPr="00C42756">
              <w:rPr>
                <w:rFonts w:ascii="Calibri" w:eastAsia="Times New Roman" w:hAnsi="Calibri" w:cs="Calibri"/>
                <w:b/>
              </w:rPr>
              <w:t>Cena celkem za</w:t>
            </w:r>
            <w:r w:rsidR="00671F14" w:rsidRPr="00C42756">
              <w:rPr>
                <w:rFonts w:ascii="Calibri" w:eastAsia="Times New Roman" w:hAnsi="Calibri" w:cs="Calibri"/>
                <w:b/>
              </w:rPr>
              <w:t xml:space="preserve"> 1 ks </w:t>
            </w:r>
            <w:r w:rsidRPr="00C42756">
              <w:rPr>
                <w:rFonts w:ascii="Calibri" w:eastAsia="Times New Roman" w:hAnsi="Calibri" w:cs="Calibri"/>
                <w:b/>
              </w:rPr>
              <w:t xml:space="preserve"> balíčk</w:t>
            </w:r>
            <w:r w:rsidR="00671F14" w:rsidRPr="00C42756">
              <w:rPr>
                <w:rFonts w:ascii="Calibri" w:eastAsia="Times New Roman" w:hAnsi="Calibri" w:cs="Calibri"/>
                <w:b/>
              </w:rPr>
              <w:t>u</w:t>
            </w:r>
          </w:p>
        </w:tc>
        <w:tc>
          <w:tcPr>
            <w:tcW w:w="2302"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200,-</w:t>
            </w:r>
          </w:p>
        </w:tc>
        <w:tc>
          <w:tcPr>
            <w:tcW w:w="2303"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30,-</w:t>
            </w:r>
          </w:p>
        </w:tc>
        <w:tc>
          <w:tcPr>
            <w:tcW w:w="2303" w:type="dxa"/>
          </w:tcPr>
          <w:p w:rsidR="008B6A9E" w:rsidRPr="00C42756" w:rsidRDefault="0078643B" w:rsidP="008B6A9E">
            <w:pPr>
              <w:widowControl w:val="0"/>
              <w:spacing w:before="120" w:after="0"/>
              <w:jc w:val="center"/>
              <w:rPr>
                <w:rFonts w:ascii="Calibri" w:eastAsia="Times New Roman" w:hAnsi="Calibri" w:cs="Calibri"/>
                <w:i/>
              </w:rPr>
            </w:pPr>
            <w:r>
              <w:rPr>
                <w:rFonts w:ascii="Calibri" w:eastAsia="Times New Roman" w:hAnsi="Calibri" w:cs="Calibri"/>
                <w:i/>
              </w:rPr>
              <w:t>230,-</w:t>
            </w:r>
          </w:p>
        </w:tc>
      </w:tr>
    </w:tbl>
    <w:p w:rsidR="008B6A9E" w:rsidRPr="008B6A9E" w:rsidRDefault="008B6A9E" w:rsidP="008B6A9E">
      <w:pPr>
        <w:widowControl w:val="0"/>
        <w:spacing w:before="120" w:after="0"/>
        <w:jc w:val="both"/>
        <w:rPr>
          <w:rFonts w:ascii="Calibri" w:eastAsia="Times New Roman" w:hAnsi="Calibri" w:cs="Calibri"/>
          <w:b/>
          <w:i/>
          <w:u w:val="single"/>
        </w:rPr>
      </w:pPr>
    </w:p>
    <w:p w:rsidR="008B6A9E" w:rsidRPr="008B6A9E" w:rsidRDefault="008B6A9E" w:rsidP="008B6A9E">
      <w:pPr>
        <w:widowControl w:val="0"/>
        <w:spacing w:before="120" w:after="0"/>
        <w:jc w:val="both"/>
        <w:rPr>
          <w:rFonts w:ascii="Calibri" w:eastAsia="Times New Roman" w:hAnsi="Calibri" w:cs="Calibri"/>
          <w:b/>
        </w:rPr>
      </w:pPr>
      <w:r w:rsidRPr="008B6A9E">
        <w:rPr>
          <w:rFonts w:ascii="Calibri" w:eastAsia="Times New Roman" w:hAnsi="Calibri" w:cs="Calibri"/>
          <w:b/>
        </w:rPr>
        <w:t xml:space="preserve">Cena za </w:t>
      </w:r>
      <w:r w:rsidR="00C371D1">
        <w:rPr>
          <w:rFonts w:ascii="Calibri" w:eastAsia="Times New Roman" w:hAnsi="Calibri" w:cs="Calibri"/>
          <w:b/>
        </w:rPr>
        <w:t>5 100</w:t>
      </w:r>
      <w:r w:rsidRPr="008B6A9E">
        <w:rPr>
          <w:rFonts w:ascii="Calibri" w:eastAsia="Times New Roman" w:hAnsi="Calibri" w:cs="Calibri"/>
          <w:b/>
        </w:rPr>
        <w:t xml:space="preserve"> ks balíčků:</w:t>
      </w:r>
    </w:p>
    <w:p w:rsidR="008B6A9E" w:rsidRPr="008B6A9E" w:rsidRDefault="008B6A9E" w:rsidP="008B6A9E">
      <w:pPr>
        <w:widowControl w:val="0"/>
        <w:spacing w:before="120" w:after="0"/>
        <w:jc w:val="both"/>
        <w:rPr>
          <w:rFonts w:ascii="Calibri" w:eastAsia="Times New Roman"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60"/>
        <w:gridCol w:w="2269"/>
        <w:gridCol w:w="2271"/>
      </w:tblGrid>
      <w:tr w:rsidR="008B6A9E" w:rsidRPr="008B6A9E" w:rsidTr="00E0128F">
        <w:trPr>
          <w:trHeight w:val="1375"/>
          <w:jc w:val="center"/>
        </w:trPr>
        <w:tc>
          <w:tcPr>
            <w:tcW w:w="2302" w:type="dxa"/>
            <w:vAlign w:val="center"/>
          </w:tcPr>
          <w:p w:rsidR="008B6A9E" w:rsidRPr="008B6A9E" w:rsidRDefault="008B6A9E" w:rsidP="00671F14">
            <w:pPr>
              <w:widowControl w:val="0"/>
              <w:spacing w:before="120" w:after="0"/>
              <w:jc w:val="center"/>
              <w:rPr>
                <w:rFonts w:ascii="Calibri" w:eastAsia="Times New Roman" w:hAnsi="Calibri" w:cs="Calibri"/>
                <w:b/>
              </w:rPr>
            </w:pPr>
            <w:proofErr w:type="gramStart"/>
            <w:r w:rsidRPr="008B6A9E">
              <w:rPr>
                <w:rFonts w:ascii="Calibri" w:eastAsia="Times New Roman" w:hAnsi="Calibri" w:cs="Calibri"/>
                <w:b/>
              </w:rPr>
              <w:t>Název  balíčku</w:t>
            </w:r>
            <w:proofErr w:type="gramEnd"/>
          </w:p>
        </w:tc>
        <w:tc>
          <w:tcPr>
            <w:tcW w:w="2302" w:type="dxa"/>
            <w:vAlign w:val="center"/>
          </w:tcPr>
          <w:p w:rsidR="008B6A9E" w:rsidRPr="003A1DEC" w:rsidRDefault="008B6A9E" w:rsidP="00C371D1">
            <w:pPr>
              <w:widowControl w:val="0"/>
              <w:spacing w:before="120" w:after="0"/>
              <w:jc w:val="center"/>
              <w:rPr>
                <w:rFonts w:ascii="Calibri" w:eastAsia="Times New Roman" w:hAnsi="Calibri" w:cs="Calibri"/>
                <w:b/>
              </w:rPr>
            </w:pPr>
            <w:r w:rsidRPr="003A1DEC">
              <w:rPr>
                <w:rFonts w:ascii="Calibri" w:eastAsia="Times New Roman" w:hAnsi="Calibri" w:cs="Calibri"/>
                <w:b/>
              </w:rPr>
              <w:t xml:space="preserve">Cena </w:t>
            </w:r>
            <w:r w:rsidR="00C371D1" w:rsidRPr="003A1DEC">
              <w:rPr>
                <w:rFonts w:ascii="Calibri" w:eastAsia="Times New Roman" w:hAnsi="Calibri" w:cs="Calibri"/>
                <w:b/>
              </w:rPr>
              <w:t>5 100</w:t>
            </w:r>
            <w:r w:rsidRPr="003A1DEC">
              <w:rPr>
                <w:rFonts w:ascii="Calibri" w:eastAsia="Times New Roman" w:hAnsi="Calibri" w:cs="Calibri"/>
                <w:b/>
              </w:rPr>
              <w:t xml:space="preserve"> ks balíčků v Kč bez DPH</w:t>
            </w:r>
          </w:p>
        </w:tc>
        <w:tc>
          <w:tcPr>
            <w:tcW w:w="2303" w:type="dxa"/>
            <w:vAlign w:val="center"/>
          </w:tcPr>
          <w:p w:rsidR="008B6A9E" w:rsidRPr="003A1DEC" w:rsidRDefault="008B6A9E" w:rsidP="003A1DEC">
            <w:pPr>
              <w:widowControl w:val="0"/>
              <w:spacing w:before="120" w:after="0"/>
              <w:jc w:val="center"/>
              <w:rPr>
                <w:rFonts w:ascii="Calibri" w:eastAsia="Times New Roman" w:hAnsi="Calibri" w:cs="Calibri"/>
                <w:b/>
              </w:rPr>
            </w:pPr>
            <w:r w:rsidRPr="003A1DEC">
              <w:rPr>
                <w:rFonts w:ascii="Calibri" w:eastAsia="Times New Roman" w:hAnsi="Calibri" w:cs="Calibri"/>
                <w:b/>
              </w:rPr>
              <w:t xml:space="preserve">DPH </w:t>
            </w:r>
            <w:r w:rsidR="003A1DEC">
              <w:rPr>
                <w:rFonts w:ascii="Calibri" w:eastAsia="Times New Roman" w:hAnsi="Calibri" w:cs="Calibri"/>
                <w:b/>
              </w:rPr>
              <w:t>15</w:t>
            </w:r>
            <w:r w:rsidRPr="003A1DEC">
              <w:rPr>
                <w:rFonts w:ascii="Calibri" w:eastAsia="Times New Roman" w:hAnsi="Calibri" w:cs="Calibri"/>
                <w:b/>
              </w:rPr>
              <w:t xml:space="preserve"> % v Kč </w:t>
            </w:r>
            <w:r w:rsidRPr="003A1DEC">
              <w:rPr>
                <w:rFonts w:ascii="Calibri" w:eastAsia="Times New Roman" w:hAnsi="Calibri" w:cs="Calibri"/>
                <w:b/>
                <w:i/>
              </w:rPr>
              <w:t>pozn. dodavatel doplní sazbu DPH</w:t>
            </w:r>
          </w:p>
        </w:tc>
        <w:tc>
          <w:tcPr>
            <w:tcW w:w="2303" w:type="dxa"/>
            <w:vAlign w:val="center"/>
          </w:tcPr>
          <w:p w:rsidR="008B6A9E" w:rsidRPr="003A1DEC" w:rsidRDefault="008B6A9E" w:rsidP="008B6A9E">
            <w:pPr>
              <w:widowControl w:val="0"/>
              <w:spacing w:before="120" w:after="0"/>
              <w:jc w:val="center"/>
              <w:rPr>
                <w:rFonts w:ascii="Calibri" w:eastAsia="Times New Roman" w:hAnsi="Calibri" w:cs="Calibri"/>
              </w:rPr>
            </w:pPr>
            <w:r w:rsidRPr="003A1DEC">
              <w:rPr>
                <w:rFonts w:ascii="Calibri" w:eastAsia="Times New Roman" w:hAnsi="Calibri" w:cs="Calibri"/>
                <w:b/>
              </w:rPr>
              <w:t xml:space="preserve">Cena </w:t>
            </w:r>
            <w:r w:rsidR="00671F14" w:rsidRPr="003A1DEC">
              <w:rPr>
                <w:rFonts w:ascii="Calibri" w:eastAsia="Times New Roman" w:hAnsi="Calibri" w:cs="Calibri"/>
                <w:b/>
              </w:rPr>
              <w:t xml:space="preserve">5 100 ks balíčků </w:t>
            </w:r>
            <w:r w:rsidRPr="003A1DEC">
              <w:rPr>
                <w:rFonts w:ascii="Calibri" w:eastAsia="Times New Roman" w:hAnsi="Calibri" w:cs="Calibri"/>
                <w:b/>
              </w:rPr>
              <w:t>v Kč vč. DPH</w:t>
            </w:r>
          </w:p>
        </w:tc>
      </w:tr>
      <w:tr w:rsidR="008B6A9E" w:rsidRPr="008B6A9E" w:rsidTr="00E0128F">
        <w:trPr>
          <w:trHeight w:val="558"/>
          <w:jc w:val="center"/>
        </w:trPr>
        <w:tc>
          <w:tcPr>
            <w:tcW w:w="2302" w:type="dxa"/>
          </w:tcPr>
          <w:p w:rsidR="008B6A9E" w:rsidRPr="00297C06" w:rsidRDefault="008B6A9E" w:rsidP="00297C06">
            <w:pPr>
              <w:widowControl w:val="0"/>
              <w:spacing w:before="120" w:after="0"/>
              <w:jc w:val="center"/>
              <w:rPr>
                <w:rFonts w:ascii="Calibri" w:eastAsia="Times New Roman" w:hAnsi="Calibri" w:cs="Calibri"/>
              </w:rPr>
            </w:pPr>
            <w:r w:rsidRPr="00297C06">
              <w:rPr>
                <w:rFonts w:ascii="Calibri" w:eastAsia="Times New Roman" w:hAnsi="Calibri" w:cs="Calibri"/>
              </w:rPr>
              <w:t xml:space="preserve">Balíček </w:t>
            </w:r>
            <w:r w:rsidR="00297C06" w:rsidRPr="00297C06">
              <w:rPr>
                <w:rFonts w:ascii="Calibri" w:eastAsia="Times New Roman" w:hAnsi="Calibri" w:cs="Calibri"/>
              </w:rPr>
              <w:t>230</w:t>
            </w:r>
          </w:p>
        </w:tc>
        <w:tc>
          <w:tcPr>
            <w:tcW w:w="2302" w:type="dxa"/>
          </w:tcPr>
          <w:p w:rsidR="008B6A9E" w:rsidRPr="003A1DEC" w:rsidRDefault="003A1DEC" w:rsidP="008B6A9E">
            <w:pPr>
              <w:widowControl w:val="0"/>
              <w:spacing w:before="120" w:after="0"/>
              <w:jc w:val="center"/>
              <w:rPr>
                <w:rFonts w:ascii="Calibri" w:eastAsia="Times New Roman" w:hAnsi="Calibri" w:cs="Calibri"/>
              </w:rPr>
            </w:pPr>
            <w:r>
              <w:rPr>
                <w:rFonts w:ascii="Calibri" w:eastAsia="Times New Roman" w:hAnsi="Calibri" w:cs="Calibri"/>
                <w:i/>
              </w:rPr>
              <w:t>1 020 000,-</w:t>
            </w:r>
          </w:p>
        </w:tc>
        <w:tc>
          <w:tcPr>
            <w:tcW w:w="2303" w:type="dxa"/>
          </w:tcPr>
          <w:p w:rsidR="008B6A9E" w:rsidRPr="003A1DEC" w:rsidRDefault="003A1DEC" w:rsidP="008B6A9E">
            <w:pPr>
              <w:widowControl w:val="0"/>
              <w:spacing w:before="120" w:after="0"/>
              <w:jc w:val="center"/>
              <w:rPr>
                <w:rFonts w:ascii="Calibri" w:eastAsia="Times New Roman" w:hAnsi="Calibri" w:cs="Calibri"/>
              </w:rPr>
            </w:pPr>
            <w:r>
              <w:rPr>
                <w:rFonts w:ascii="Calibri" w:eastAsia="Times New Roman" w:hAnsi="Calibri" w:cs="Calibri"/>
                <w:i/>
              </w:rPr>
              <w:t>153 000,-</w:t>
            </w:r>
          </w:p>
        </w:tc>
        <w:tc>
          <w:tcPr>
            <w:tcW w:w="2303" w:type="dxa"/>
          </w:tcPr>
          <w:p w:rsidR="008B6A9E" w:rsidRPr="003A1DEC" w:rsidRDefault="003A1DEC" w:rsidP="008B6A9E">
            <w:pPr>
              <w:widowControl w:val="0"/>
              <w:spacing w:before="120" w:after="0"/>
              <w:jc w:val="center"/>
              <w:rPr>
                <w:rFonts w:ascii="Calibri" w:eastAsia="Times New Roman" w:hAnsi="Calibri" w:cs="Calibri"/>
              </w:rPr>
            </w:pPr>
            <w:r>
              <w:rPr>
                <w:rFonts w:ascii="Calibri" w:eastAsia="Times New Roman" w:hAnsi="Calibri" w:cs="Calibri"/>
                <w:i/>
              </w:rPr>
              <w:t>1 173 000,-</w:t>
            </w:r>
          </w:p>
        </w:tc>
      </w:tr>
    </w:tbl>
    <w:p w:rsidR="008B6A9E" w:rsidRPr="008B6A9E" w:rsidRDefault="008B6A9E" w:rsidP="008B6A9E">
      <w:pPr>
        <w:widowControl w:val="0"/>
        <w:spacing w:before="120" w:after="0"/>
        <w:jc w:val="both"/>
        <w:rPr>
          <w:rFonts w:ascii="Calibri" w:eastAsia="Times New Roman" w:hAnsi="Calibri" w:cs="Calibri"/>
          <w:b/>
          <w:i/>
          <w:u w:val="single"/>
        </w:rPr>
      </w:pPr>
    </w:p>
    <w:p w:rsidR="008B6A9E" w:rsidRPr="008B6A9E" w:rsidRDefault="008B6A9E" w:rsidP="008B6A9E">
      <w:pPr>
        <w:widowControl w:val="0"/>
        <w:tabs>
          <w:tab w:val="left" w:pos="284"/>
        </w:tabs>
        <w:spacing w:before="120" w:after="0"/>
        <w:jc w:val="both"/>
        <w:rPr>
          <w:rFonts w:ascii="Calibri" w:eastAsia="Times New Roman" w:hAnsi="Calibri" w:cs="Calibri"/>
          <w:szCs w:val="24"/>
        </w:rPr>
      </w:pPr>
      <w:r w:rsidRPr="008B6A9E">
        <w:rPr>
          <w:rFonts w:ascii="Calibri" w:eastAsia="Times New Roman" w:hAnsi="Calibri" w:cs="Calibri"/>
          <w:szCs w:val="24"/>
        </w:rPr>
        <w:t xml:space="preserve">Ceny obsahují veškeré náklady spojené s plněním smlouvy, zejména </w:t>
      </w:r>
      <w:r w:rsidR="00BA4AD4" w:rsidRPr="008B6A9E">
        <w:rPr>
          <w:rFonts w:ascii="Calibri" w:eastAsia="Calibri" w:hAnsi="Calibri" w:cs="Times New Roman"/>
          <w:szCs w:val="24"/>
        </w:rPr>
        <w:t>dodávka obalu balíčku,</w:t>
      </w:r>
      <w:r w:rsidRPr="008B6A9E">
        <w:rPr>
          <w:rFonts w:ascii="Calibri" w:eastAsia="Calibri" w:hAnsi="Calibri" w:cs="Times New Roman"/>
          <w:szCs w:val="24"/>
        </w:rPr>
        <w:t xml:space="preserve"> </w:t>
      </w:r>
      <w:r w:rsidR="00BA4AD4" w:rsidRPr="008E5F8D">
        <w:rPr>
          <w:rFonts w:ascii="Calibri" w:eastAsia="Calibri" w:hAnsi="Calibri" w:cs="Times New Roman"/>
          <w:szCs w:val="24"/>
        </w:rPr>
        <w:t>kompletace balíčku (tj. vložení vitamínový</w:t>
      </w:r>
      <w:r w:rsidRPr="008E5F8D">
        <w:rPr>
          <w:rFonts w:ascii="Calibri" w:eastAsia="Calibri" w:hAnsi="Calibri" w:cs="Times New Roman"/>
          <w:szCs w:val="24"/>
        </w:rPr>
        <w:t xml:space="preserve">ch přípravků do obalu balíčku), </w:t>
      </w:r>
      <w:r w:rsidR="00BA4AD4" w:rsidRPr="008E5F8D">
        <w:rPr>
          <w:rFonts w:ascii="Calibri" w:eastAsia="Calibri" w:hAnsi="Calibri" w:cs="Times New Roman"/>
          <w:szCs w:val="24"/>
        </w:rPr>
        <w:t xml:space="preserve">vložení kartičky </w:t>
      </w:r>
      <w:r w:rsidR="00C51D0F" w:rsidRPr="008E5F8D">
        <w:rPr>
          <w:rFonts w:ascii="Calibri" w:eastAsia="Calibri" w:hAnsi="Calibri" w:cs="Times New Roman"/>
          <w:szCs w:val="24"/>
        </w:rPr>
        <w:t>kupujícího</w:t>
      </w:r>
      <w:r w:rsidR="00BA4AD4" w:rsidRPr="008E5F8D">
        <w:rPr>
          <w:rFonts w:ascii="Calibri" w:eastAsia="Calibri" w:hAnsi="Calibri" w:cs="Times New Roman"/>
          <w:szCs w:val="24"/>
        </w:rPr>
        <w:t xml:space="preserve"> do balíčku</w:t>
      </w:r>
      <w:r w:rsidRPr="008E5F8D">
        <w:rPr>
          <w:rFonts w:ascii="Calibri" w:eastAsia="Calibri" w:hAnsi="Calibri" w:cs="Times New Roman"/>
          <w:szCs w:val="24"/>
        </w:rPr>
        <w:t xml:space="preserve">, </w:t>
      </w:r>
      <w:r w:rsidR="00BA4AD4" w:rsidRPr="008E5F8D">
        <w:rPr>
          <w:rFonts w:ascii="Calibri" w:eastAsia="Calibri" w:hAnsi="Calibri" w:cs="Times New Roman"/>
          <w:szCs w:val="24"/>
        </w:rPr>
        <w:t xml:space="preserve">dodávka balíčků do místa </w:t>
      </w:r>
      <w:r w:rsidR="00D466E5" w:rsidRPr="008E5F8D">
        <w:rPr>
          <w:rFonts w:ascii="Calibri" w:eastAsia="Calibri" w:hAnsi="Calibri" w:cs="Times New Roman"/>
          <w:szCs w:val="24"/>
        </w:rPr>
        <w:t>dodání</w:t>
      </w:r>
      <w:r w:rsidR="00BA4AD4" w:rsidRPr="008E5F8D">
        <w:rPr>
          <w:rFonts w:ascii="Calibri" w:eastAsia="Calibri" w:hAnsi="Calibri" w:cs="Times New Roman"/>
          <w:szCs w:val="24"/>
        </w:rPr>
        <w:t>.</w:t>
      </w:r>
    </w:p>
    <w:p w:rsidR="008B6A9E" w:rsidRPr="008B6A9E" w:rsidRDefault="008B6A9E" w:rsidP="00E0128F">
      <w:pPr>
        <w:widowControl w:val="0"/>
        <w:numPr>
          <w:ilvl w:val="3"/>
          <w:numId w:val="10"/>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Kupující nepřipouští změnu ceny.</w:t>
      </w:r>
    </w:p>
    <w:p w:rsidR="008B6A9E" w:rsidRDefault="008B6A9E" w:rsidP="008B6A9E">
      <w:pPr>
        <w:widowControl w:val="0"/>
        <w:spacing w:before="120" w:after="0"/>
        <w:jc w:val="both"/>
        <w:rPr>
          <w:rFonts w:ascii="Calibri" w:eastAsia="Times New Roman" w:hAnsi="Calibri" w:cs="Calibri"/>
          <w:b/>
        </w:rPr>
      </w:pPr>
    </w:p>
    <w:p w:rsidR="007E731B" w:rsidRDefault="007E731B" w:rsidP="008B6A9E">
      <w:pPr>
        <w:widowControl w:val="0"/>
        <w:spacing w:before="120" w:after="0"/>
        <w:jc w:val="both"/>
        <w:rPr>
          <w:rFonts w:ascii="Calibri" w:eastAsia="Times New Roman" w:hAnsi="Calibri" w:cs="Calibri"/>
          <w:b/>
        </w:rPr>
      </w:pPr>
    </w:p>
    <w:p w:rsidR="007E731B" w:rsidRPr="008B6A9E" w:rsidRDefault="007E731B"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IV.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Termín a místo dodání</w:t>
      </w:r>
    </w:p>
    <w:p w:rsidR="00C371D1" w:rsidRDefault="008B6A9E" w:rsidP="00C371D1">
      <w:pPr>
        <w:widowControl w:val="0"/>
        <w:numPr>
          <w:ilvl w:val="0"/>
          <w:numId w:val="6"/>
        </w:numPr>
        <w:tabs>
          <w:tab w:val="left" w:pos="426"/>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Prodávající se na základě písemné objednávky kupujícího zavazuje dodat zboží do 14 pracovních dnů ode dne doručení objednávky.</w:t>
      </w:r>
    </w:p>
    <w:p w:rsidR="00C371D1" w:rsidRPr="00ED728F" w:rsidRDefault="008B6A9E" w:rsidP="00C371D1">
      <w:pPr>
        <w:widowControl w:val="0"/>
        <w:numPr>
          <w:ilvl w:val="0"/>
          <w:numId w:val="6"/>
        </w:numPr>
        <w:tabs>
          <w:tab w:val="left" w:pos="426"/>
        </w:tabs>
        <w:spacing w:before="120" w:after="0"/>
        <w:ind w:left="0" w:firstLine="0"/>
        <w:jc w:val="both"/>
        <w:rPr>
          <w:rFonts w:ascii="Calibri" w:eastAsia="Times New Roman" w:hAnsi="Calibri" w:cs="Calibri"/>
          <w:szCs w:val="24"/>
        </w:rPr>
      </w:pPr>
      <w:r w:rsidRPr="00ED728F">
        <w:rPr>
          <w:rFonts w:ascii="Calibri" w:eastAsia="Times New Roman" w:hAnsi="Calibri" w:cs="Calibri"/>
        </w:rPr>
        <w:t>Místem dodání vitaminových balíčků j</w:t>
      </w:r>
      <w:r w:rsidR="00ED728F" w:rsidRPr="00ED728F">
        <w:rPr>
          <w:rFonts w:ascii="Calibri" w:eastAsia="Times New Roman" w:hAnsi="Calibri" w:cs="Calibri"/>
        </w:rPr>
        <w:t xml:space="preserve">e </w:t>
      </w:r>
      <w:r w:rsidR="00C371D1" w:rsidRPr="00ED728F">
        <w:rPr>
          <w:rFonts w:eastAsia="Times New Roman" w:cs="Times New Roman"/>
          <w:lang w:eastAsia="cs-CZ"/>
        </w:rPr>
        <w:t>Ostrav</w:t>
      </w:r>
      <w:r w:rsidR="00ED728F" w:rsidRPr="00ED728F">
        <w:rPr>
          <w:rFonts w:eastAsia="Times New Roman" w:cs="Times New Roman"/>
          <w:lang w:eastAsia="cs-CZ"/>
        </w:rPr>
        <w:t xml:space="preserve"> - Kunčice</w:t>
      </w:r>
      <w:r w:rsidR="00C371D1" w:rsidRPr="00ED728F">
        <w:rPr>
          <w:rFonts w:eastAsia="Times New Roman" w:cs="Times New Roman"/>
          <w:lang w:eastAsia="cs-CZ"/>
        </w:rPr>
        <w:t>.</w:t>
      </w:r>
    </w:p>
    <w:p w:rsidR="008B6A9E" w:rsidRPr="008B6A9E" w:rsidRDefault="008B6A9E" w:rsidP="00E0128F">
      <w:pPr>
        <w:widowControl w:val="0"/>
        <w:numPr>
          <w:ilvl w:val="0"/>
          <w:numId w:val="6"/>
        </w:numPr>
        <w:tabs>
          <w:tab w:val="left" w:pos="360"/>
        </w:tabs>
        <w:spacing w:before="120" w:after="0"/>
        <w:ind w:left="0" w:firstLine="0"/>
        <w:jc w:val="both"/>
        <w:rPr>
          <w:rFonts w:ascii="Calibri" w:eastAsia="Times New Roman" w:hAnsi="Calibri" w:cs="Calibri"/>
          <w:color w:val="000000"/>
          <w:szCs w:val="24"/>
        </w:rPr>
      </w:pPr>
      <w:r w:rsidRPr="008B6A9E">
        <w:rPr>
          <w:rFonts w:ascii="Calibri" w:eastAsia="Times New Roman" w:hAnsi="Calibri" w:cs="Calibri"/>
          <w:color w:val="000000"/>
        </w:rPr>
        <w:t>Vlastnické právo k dodanému předmětu smlouvy přechází na kupujícího v okamžiku podpisu dokladu o převzetí přejímajícím zaměstnancem kupujícího (dodacího listu).</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V.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Platební podmínky</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Zálohové platby nejsou možné.</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Fakturován bude skutečný počet dodaných balíčků přípravků. </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Prodávající vystaví na dodané množství výrobku fakturu se splatností do 30 dnů ode dne jejího doručení kupujícímu. Faktura bude vystavena vždy po řádném splnění objednávky.</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Každá faktura musí obsahovat náležitosti stanovené zákony č. 563/1991 Sb. o účetnictví a zákona č. 235/2004 Sb., o dani z přidané hodnoty, v platném znění.</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Faktura bude kupujícímu doručena dvojmo (originál + kopie). </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Součástí faktury bude zástupci obou smluvních stran podepsaný doklad o předání a převzetí zboží (dodací list).</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Kupující je oprávněn před uplynutím lhůty splatnosti vrátit bez zaplacení fakturu, která neobsahuje výše uvedené náležitosti nebo má jiné závady v obsahu podle této smlouvy nebo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Kupující se zavazuje uhradit fakturu na účet prodávajícího v ní uvedený. </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color w:val="000000"/>
        </w:rPr>
      </w:pPr>
      <w:r w:rsidRPr="008B6A9E">
        <w:rPr>
          <w:rFonts w:ascii="Calibri" w:eastAsia="Times New Roman" w:hAnsi="Calibri" w:cs="Calibri"/>
          <w:bCs/>
          <w:color w:val="000000"/>
        </w:rPr>
        <w:t>Faktury se budou proplácet na základě skutečně dodaného množství vitaminů.</w:t>
      </w:r>
    </w:p>
    <w:p w:rsidR="008B6A9E" w:rsidRPr="008B6A9E" w:rsidRDefault="008B6A9E" w:rsidP="008B6A9E">
      <w:pPr>
        <w:widowControl w:val="0"/>
        <w:spacing w:before="120" w:after="0"/>
        <w:jc w:val="center"/>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VI.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Povinnosti smluvních stran</w:t>
      </w:r>
    </w:p>
    <w:p w:rsidR="008B6A9E" w:rsidRPr="008B6A9E" w:rsidRDefault="008B6A9E" w:rsidP="00A24384">
      <w:pPr>
        <w:widowControl w:val="0"/>
        <w:numPr>
          <w:ilvl w:val="0"/>
          <w:numId w:val="2"/>
        </w:numPr>
        <w:spacing w:before="120" w:after="0"/>
        <w:ind w:left="0" w:firstLine="0"/>
        <w:jc w:val="both"/>
        <w:rPr>
          <w:rFonts w:ascii="Calibri" w:eastAsia="Times New Roman" w:hAnsi="Calibri" w:cs="Calibri"/>
        </w:rPr>
      </w:pPr>
      <w:r w:rsidRPr="008B6A9E">
        <w:rPr>
          <w:rFonts w:ascii="Calibri" w:eastAsia="Times New Roman" w:hAnsi="Calibri" w:cs="Calibri"/>
        </w:rPr>
        <w:t>Prodávající je povinen:</w:t>
      </w:r>
    </w:p>
    <w:p w:rsidR="008B6A9E" w:rsidRPr="008B6A9E" w:rsidRDefault="008B6A9E" w:rsidP="00BA4AD4">
      <w:pPr>
        <w:widowControl w:val="0"/>
        <w:numPr>
          <w:ilvl w:val="0"/>
          <w:numId w:val="18"/>
        </w:numPr>
        <w:tabs>
          <w:tab w:val="left" w:pos="426"/>
        </w:tabs>
        <w:spacing w:before="120" w:after="0"/>
        <w:ind w:left="0" w:firstLine="0"/>
        <w:jc w:val="both"/>
        <w:rPr>
          <w:rFonts w:ascii="Calibri" w:eastAsia="Times New Roman" w:hAnsi="Calibri" w:cs="Calibri"/>
          <w:color w:val="000000"/>
        </w:rPr>
      </w:pPr>
      <w:r w:rsidRPr="008B6A9E">
        <w:rPr>
          <w:rFonts w:ascii="Calibri" w:eastAsia="Times New Roman" w:hAnsi="Calibri" w:cs="Calibri"/>
          <w:color w:val="000000"/>
        </w:rPr>
        <w:t>dodat kupujícímu ve sjednané lhůtě a vyložit zboží v místě dodání</w:t>
      </w:r>
    </w:p>
    <w:p w:rsidR="008B6A9E" w:rsidRPr="008B6A9E" w:rsidRDefault="008B6A9E" w:rsidP="00BA4AD4">
      <w:pPr>
        <w:widowControl w:val="0"/>
        <w:numPr>
          <w:ilvl w:val="0"/>
          <w:numId w:val="18"/>
        </w:numPr>
        <w:tabs>
          <w:tab w:val="left" w:pos="426"/>
        </w:tabs>
        <w:spacing w:before="120" w:after="0"/>
        <w:ind w:left="0" w:firstLine="0"/>
        <w:jc w:val="both"/>
        <w:rPr>
          <w:rFonts w:ascii="Calibri" w:eastAsia="Times New Roman" w:hAnsi="Calibri" w:cs="Calibri"/>
          <w:color w:val="000000"/>
        </w:rPr>
      </w:pPr>
      <w:r w:rsidRPr="008B6A9E">
        <w:rPr>
          <w:rFonts w:ascii="Calibri" w:eastAsia="Times New Roman" w:hAnsi="Calibri" w:cs="Calibri"/>
          <w:color w:val="000000"/>
        </w:rPr>
        <w:t>dodat zboží nové, nepoužívané ve sjednaném množství, provedení, jakosti a kvalitě, zabalené, vyhovující hygienickým a bezpečnostním normám a předpisům výrobce</w:t>
      </w:r>
    </w:p>
    <w:p w:rsidR="008B6A9E" w:rsidRPr="008B6A9E" w:rsidRDefault="008B6A9E" w:rsidP="00A24384">
      <w:pPr>
        <w:widowControl w:val="0"/>
        <w:numPr>
          <w:ilvl w:val="0"/>
          <w:numId w:val="2"/>
        </w:numPr>
        <w:spacing w:before="120" w:after="0"/>
        <w:ind w:left="0" w:firstLine="0"/>
        <w:jc w:val="both"/>
        <w:rPr>
          <w:rFonts w:ascii="Calibri" w:eastAsia="Times New Roman" w:hAnsi="Calibri" w:cs="Calibri"/>
        </w:rPr>
      </w:pPr>
      <w:r w:rsidRPr="008B6A9E">
        <w:rPr>
          <w:rFonts w:ascii="Calibri" w:eastAsia="Times New Roman" w:hAnsi="Calibri" w:cs="Calibri"/>
        </w:rPr>
        <w:t>Kupující je povinen zaslat objednávku (forma e-mailu), která bude obsahovat minimálně místo dodání a počet kusů.</w:t>
      </w:r>
    </w:p>
    <w:p w:rsidR="008B6A9E" w:rsidRPr="008B6A9E" w:rsidRDefault="008B6A9E" w:rsidP="00A24384">
      <w:pPr>
        <w:widowControl w:val="0"/>
        <w:numPr>
          <w:ilvl w:val="0"/>
          <w:numId w:val="2"/>
        </w:numPr>
        <w:spacing w:before="120" w:after="0"/>
        <w:ind w:left="0" w:firstLine="0"/>
        <w:jc w:val="both"/>
        <w:rPr>
          <w:rFonts w:ascii="Calibri" w:eastAsia="Times New Roman" w:hAnsi="Calibri" w:cs="Calibri"/>
        </w:rPr>
      </w:pPr>
      <w:r w:rsidRPr="008B6A9E">
        <w:rPr>
          <w:rFonts w:ascii="Calibri" w:eastAsia="Times New Roman" w:hAnsi="Calibri" w:cs="Calibri"/>
        </w:rPr>
        <w:t>Prodávající je povinen doručení objednávky kupujícímu písemně potvrdit.</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VII.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Odpovědnost za vady</w:t>
      </w:r>
    </w:p>
    <w:p w:rsidR="008B6A9E" w:rsidRPr="008B6A9E" w:rsidRDefault="008B6A9E" w:rsidP="00A24384">
      <w:pPr>
        <w:numPr>
          <w:ilvl w:val="0"/>
          <w:numId w:val="8"/>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Prodávající se zavazuje dodávat kupujícímu výrobky s garantovanou expirační dobou v délce minimálně 18 měsíců v den dodání na místo dodání. Na výrobky s kratší expirační dobou je pohlíženo jako na výrobky vadné s nárokem na jejich výměnu za výrobky bezvadné, a to ve lhůtě do 14 dnů ode </w:t>
      </w:r>
      <w:r w:rsidRPr="008B6A9E">
        <w:rPr>
          <w:rFonts w:ascii="Calibri" w:eastAsia="Times New Roman" w:hAnsi="Calibri" w:cs="Calibri"/>
          <w:szCs w:val="24"/>
        </w:rPr>
        <w:lastRenderedPageBreak/>
        <w:t xml:space="preserve">dne doručení písemného oznámení o vadách výrobku a jejich vrácení prodávajícímu. Totéž platí pro případ jiných vad výrobků. </w:t>
      </w:r>
    </w:p>
    <w:p w:rsidR="008B6A9E" w:rsidRPr="008B6A9E" w:rsidRDefault="008B6A9E" w:rsidP="00A24384">
      <w:pPr>
        <w:numPr>
          <w:ilvl w:val="0"/>
          <w:numId w:val="8"/>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Kupující je povinen písemně reklamovat veškeré zjištěné zjevné vady v termínu do 15 pracovních dnů od převzetí zboží. Taková reklamace je považována za včasnou.</w:t>
      </w:r>
    </w:p>
    <w:p w:rsidR="008B6A9E" w:rsidRPr="008B6A9E" w:rsidRDefault="008B6A9E" w:rsidP="008B6A9E">
      <w:pPr>
        <w:widowControl w:val="0"/>
        <w:tabs>
          <w:tab w:val="left" w:pos="426"/>
        </w:tabs>
        <w:spacing w:before="120" w:after="0"/>
        <w:jc w:val="both"/>
        <w:rPr>
          <w:rFonts w:ascii="Calibri" w:eastAsia="Times New Roman" w:hAnsi="Calibri" w:cs="Calibri"/>
          <w:b/>
          <w:bCs/>
        </w:rPr>
      </w:pPr>
    </w:p>
    <w:p w:rsidR="008B6A9E" w:rsidRPr="008B6A9E" w:rsidRDefault="008B6A9E" w:rsidP="008B6A9E">
      <w:pPr>
        <w:widowControl w:val="0"/>
        <w:tabs>
          <w:tab w:val="left" w:pos="426"/>
        </w:tabs>
        <w:spacing w:before="120" w:after="0"/>
        <w:jc w:val="center"/>
        <w:rPr>
          <w:rFonts w:ascii="Calibri" w:eastAsia="Times New Roman" w:hAnsi="Calibri" w:cs="Calibri"/>
          <w:b/>
          <w:bCs/>
        </w:rPr>
      </w:pPr>
      <w:r w:rsidRPr="008B6A9E">
        <w:rPr>
          <w:rFonts w:ascii="Calibri" w:eastAsia="Times New Roman" w:hAnsi="Calibri" w:cs="Calibri"/>
          <w:b/>
          <w:bCs/>
        </w:rPr>
        <w:t xml:space="preserve">VIII. </w:t>
      </w:r>
    </w:p>
    <w:p w:rsidR="008B6A9E" w:rsidRPr="008B6A9E" w:rsidRDefault="008B6A9E" w:rsidP="008B6A9E">
      <w:pPr>
        <w:widowControl w:val="0"/>
        <w:tabs>
          <w:tab w:val="left" w:pos="426"/>
        </w:tabs>
        <w:spacing w:before="120" w:after="0"/>
        <w:jc w:val="center"/>
        <w:rPr>
          <w:rFonts w:ascii="Calibri" w:eastAsia="Times New Roman" w:hAnsi="Calibri" w:cs="Calibri"/>
          <w:b/>
          <w:bCs/>
        </w:rPr>
      </w:pPr>
      <w:r w:rsidRPr="008B6A9E">
        <w:rPr>
          <w:rFonts w:ascii="Calibri" w:eastAsia="Times New Roman" w:hAnsi="Calibri" w:cs="Calibri"/>
          <w:b/>
          <w:bCs/>
        </w:rPr>
        <w:t>Obchodní ujednání</w:t>
      </w:r>
    </w:p>
    <w:p w:rsidR="008B6A9E" w:rsidRPr="008B6A9E" w:rsidRDefault="008B6A9E" w:rsidP="008B6A9E">
      <w:pPr>
        <w:widowControl w:val="0"/>
        <w:tabs>
          <w:tab w:val="left" w:pos="426"/>
        </w:tabs>
        <w:spacing w:before="120" w:after="0"/>
        <w:jc w:val="both"/>
        <w:rPr>
          <w:rFonts w:ascii="Calibri" w:eastAsia="Times New Roman" w:hAnsi="Calibri" w:cs="Calibri"/>
          <w:bCs/>
        </w:rPr>
      </w:pPr>
      <w:r w:rsidRPr="008B6A9E">
        <w:rPr>
          <w:rFonts w:ascii="Calibri" w:eastAsia="Times New Roman" w:hAnsi="Calibri" w:cs="Calibri"/>
          <w:bCs/>
        </w:rPr>
        <w:t>Kupující má právo odstoupit od smlouvy bez uplatnění jakékoliv sankce ze strany dodavatele v případě, že došlo ke změně podmínek, které neumožní realizovat smlouvu.</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IX.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Sankční ujednání</w:t>
      </w:r>
    </w:p>
    <w:p w:rsidR="008B6A9E" w:rsidRPr="008B6A9E" w:rsidRDefault="008B6A9E" w:rsidP="00A24384">
      <w:pPr>
        <w:numPr>
          <w:ilvl w:val="0"/>
          <w:numId w:val="4"/>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 Nedodržením termínu splnění objednávky ze strany prodávajícího vzniká kupujícímu právo na zaplacení smluvní pokuty ve výši 10.000 Kč</w:t>
      </w:r>
      <w:r w:rsidRPr="008B6A9E">
        <w:rPr>
          <w:rFonts w:ascii="Calibri" w:eastAsia="Times New Roman" w:hAnsi="Calibri" w:cs="Calibri"/>
          <w:color w:val="FF0000"/>
        </w:rPr>
        <w:t xml:space="preserve"> </w:t>
      </w:r>
      <w:r w:rsidRPr="008B6A9E">
        <w:rPr>
          <w:rFonts w:ascii="Calibri" w:eastAsia="Times New Roman" w:hAnsi="Calibri" w:cs="Calibri"/>
        </w:rPr>
        <w:t>za každý den prodlení, Ujednáním o smluvní pokutě není dotčeno právo kupujícího na náhradu škody.</w:t>
      </w:r>
      <w:r w:rsidRPr="008B6A9E">
        <w:rPr>
          <w:rFonts w:ascii="Calibri" w:eastAsia="Times New Roman" w:hAnsi="Calibri" w:cs="Calibri"/>
          <w:b/>
          <w:bCs/>
          <w:highlight w:val="green"/>
        </w:rPr>
        <w:t xml:space="preserve"> </w:t>
      </w:r>
    </w:p>
    <w:p w:rsidR="008B6A9E" w:rsidRPr="008B6A9E" w:rsidRDefault="008B6A9E" w:rsidP="00A24384">
      <w:pPr>
        <w:widowControl w:val="0"/>
        <w:tabs>
          <w:tab w:val="left" w:pos="426"/>
        </w:tabs>
        <w:spacing w:before="120" w:after="0"/>
        <w:jc w:val="both"/>
        <w:rPr>
          <w:rFonts w:ascii="Calibri" w:eastAsia="Times New Roman" w:hAnsi="Calibri" w:cs="Calibri"/>
        </w:rPr>
      </w:pPr>
      <w:r w:rsidRPr="008B6A9E">
        <w:rPr>
          <w:rFonts w:ascii="Calibri" w:eastAsia="Times New Roman" w:hAnsi="Calibri" w:cs="Calibri"/>
        </w:rPr>
        <w:t xml:space="preserve"> 2.  V případě prodlení kupujícího se zaplacením faktury je prodávající oprávněn vyúčtovat úrok z prodlení ve výši 0,01 % z nezaplacené částky předmětné faktury za každý den prodlení.</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X.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Závěrečná ustanovení</w:t>
      </w:r>
    </w:p>
    <w:p w:rsidR="008E5F8D" w:rsidRDefault="008E5F8D" w:rsidP="008E5F8D">
      <w:pPr>
        <w:pStyle w:val="Styl3"/>
        <w:numPr>
          <w:ilvl w:val="6"/>
          <w:numId w:val="1"/>
        </w:numPr>
        <w:ind w:left="0" w:firstLine="0"/>
      </w:pPr>
      <w:r w:rsidRPr="0074521E">
        <w:t xml:space="preserve">Seznam (subdodavatelské schéma) osob, pomocí nichž dodavatel plní část předmětu smlouvy, nebo které dodavateli poskytují k plnění předmětu smlouvy určité věci či práva (dále i „subdodavatel“), tvoří přílohu č. </w:t>
      </w:r>
      <w:r>
        <w:t>1</w:t>
      </w:r>
      <w:r w:rsidRPr="0074521E">
        <w:t xml:space="preserve"> této smlouvy. Změna subdodavatele je možná pouze na základě vážného důvodu, po předložení návrhu subdodavatelského schématu a předchozím písemném souhlasu objednatele.</w:t>
      </w:r>
    </w:p>
    <w:p w:rsidR="008E5F8D" w:rsidRPr="008E5F8D" w:rsidRDefault="008B6A9E" w:rsidP="008E5F8D">
      <w:pPr>
        <w:pStyle w:val="Styl3"/>
        <w:numPr>
          <w:ilvl w:val="6"/>
          <w:numId w:val="1"/>
        </w:numPr>
        <w:ind w:left="0" w:firstLine="0"/>
      </w:pPr>
      <w:r w:rsidRPr="008E5F8D">
        <w:rPr>
          <w:rFonts w:ascii="Calibri" w:eastAsia="Times New Roman" w:hAnsi="Calibri"/>
        </w:rPr>
        <w:t>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objednatel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8E5F8D" w:rsidRPr="008E5F8D" w:rsidRDefault="008B6A9E" w:rsidP="008E5F8D">
      <w:pPr>
        <w:pStyle w:val="Styl3"/>
        <w:numPr>
          <w:ilvl w:val="6"/>
          <w:numId w:val="1"/>
        </w:numPr>
        <w:ind w:left="0" w:firstLine="0"/>
      </w:pPr>
      <w:r w:rsidRPr="008E5F8D">
        <w:rPr>
          <w:rFonts w:ascii="Calibri" w:eastAsia="Times New Roman" w:hAnsi="Calibri"/>
        </w:rPr>
        <w:t>Prodávající výslovně souhlasí s uveřejněním této smlouvy v jejím plném rozsahu včetně příloh a dodatků v Registru smluv Ministerstva vnitra ČR. Plněním povinnosti uveřejnit tuto smlouvu podle zákona č. 340/2015 Sb., o registru smluv, je pověřen kupující.</w:t>
      </w:r>
    </w:p>
    <w:p w:rsidR="008E5F8D" w:rsidRPr="008E5F8D" w:rsidRDefault="008B6A9E" w:rsidP="008E5F8D">
      <w:pPr>
        <w:pStyle w:val="Styl3"/>
        <w:numPr>
          <w:ilvl w:val="6"/>
          <w:numId w:val="1"/>
        </w:numPr>
        <w:ind w:left="0" w:firstLine="0"/>
      </w:pPr>
      <w:r w:rsidRPr="008E5F8D">
        <w:rPr>
          <w:rFonts w:ascii="Calibri" w:eastAsia="Times New Roman" w:hAnsi="Calibri"/>
        </w:rPr>
        <w:t>Prodávající není oprávněn postoupit pohledávku plynoucí z této smlouvy třetí osobě bez předchozího písemného souhlasu kupujícího.</w:t>
      </w:r>
    </w:p>
    <w:p w:rsidR="008E5F8D" w:rsidRPr="008E5F8D" w:rsidRDefault="008B6A9E" w:rsidP="008E5F8D">
      <w:pPr>
        <w:pStyle w:val="Styl3"/>
        <w:numPr>
          <w:ilvl w:val="6"/>
          <w:numId w:val="1"/>
        </w:numPr>
        <w:ind w:left="0" w:firstLine="0"/>
      </w:pPr>
      <w:r w:rsidRPr="008E5F8D">
        <w:rPr>
          <w:rFonts w:ascii="Calibri" w:eastAsia="Times New Roman" w:hAnsi="Calibri"/>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w:t>
      </w:r>
      <w:r w:rsidRPr="008E5F8D">
        <w:rPr>
          <w:rFonts w:ascii="Calibri" w:eastAsia="Times New Roman" w:hAnsi="Calibri"/>
        </w:rPr>
        <w:lastRenderedPageBreak/>
        <w:t>výslovně sjednáno jinak. Vedle shora uvedeného si strany potvrzují, že si nejsou vědomy žádných dosud mezi nimi zavedených obchodních zvyklostí či praxe.</w:t>
      </w:r>
    </w:p>
    <w:p w:rsidR="008E5F8D" w:rsidRPr="008E5F8D" w:rsidRDefault="008B6A9E" w:rsidP="008E5F8D">
      <w:pPr>
        <w:pStyle w:val="Styl3"/>
        <w:numPr>
          <w:ilvl w:val="6"/>
          <w:numId w:val="1"/>
        </w:numPr>
        <w:ind w:left="0" w:firstLine="0"/>
      </w:pPr>
      <w:r w:rsidRPr="008E5F8D">
        <w:rPr>
          <w:rFonts w:ascii="Calibri" w:eastAsia="Times New Roman" w:hAnsi="Calibri"/>
        </w:rPr>
        <w:t>Práva smluvních stran vyplývající z této smlouvy či jejího porušení se promlčují ve lhůtě 10 let ode dne, kdy právo mohlo být uplatněno poprvé.</w:t>
      </w:r>
    </w:p>
    <w:p w:rsidR="008E5F8D" w:rsidRPr="008E5F8D" w:rsidRDefault="008B6A9E" w:rsidP="008E5F8D">
      <w:pPr>
        <w:pStyle w:val="Styl3"/>
        <w:numPr>
          <w:ilvl w:val="6"/>
          <w:numId w:val="1"/>
        </w:numPr>
        <w:ind w:left="0" w:firstLine="0"/>
      </w:pPr>
      <w:r w:rsidRPr="008E5F8D">
        <w:rPr>
          <w:rFonts w:ascii="Calibri" w:eastAsia="Times New Roman" w:hAnsi="Calibri"/>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E5F8D" w:rsidRPr="008E5F8D" w:rsidRDefault="008B6A9E" w:rsidP="008E5F8D">
      <w:pPr>
        <w:pStyle w:val="Styl3"/>
        <w:numPr>
          <w:ilvl w:val="6"/>
          <w:numId w:val="1"/>
        </w:numPr>
        <w:ind w:left="0" w:firstLine="0"/>
      </w:pPr>
      <w:r w:rsidRPr="008E5F8D">
        <w:rPr>
          <w:rFonts w:ascii="Calibri" w:eastAsia="Times New Roman" w:hAnsi="Calibri"/>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8E5F8D" w:rsidRPr="008E5F8D" w:rsidRDefault="008B6A9E" w:rsidP="008E5F8D">
      <w:pPr>
        <w:pStyle w:val="Styl3"/>
        <w:numPr>
          <w:ilvl w:val="6"/>
          <w:numId w:val="1"/>
        </w:numPr>
        <w:ind w:left="0" w:firstLine="0"/>
      </w:pPr>
      <w:r w:rsidRPr="008E5F8D">
        <w:rPr>
          <w:rFonts w:ascii="Calibri" w:eastAsia="Times New Roman" w:hAnsi="Calibr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E5F8D" w:rsidRPr="008E5F8D" w:rsidRDefault="008B6A9E" w:rsidP="008E5F8D">
      <w:pPr>
        <w:pStyle w:val="Styl3"/>
        <w:numPr>
          <w:ilvl w:val="6"/>
          <w:numId w:val="1"/>
        </w:numPr>
        <w:ind w:left="0" w:firstLine="0"/>
      </w:pPr>
      <w:r w:rsidRPr="008E5F8D">
        <w:rPr>
          <w:rFonts w:ascii="Calibri" w:eastAsia="Times New Roman" w:hAnsi="Calibri"/>
        </w:rPr>
        <w:t>Neplatnost, neúčinnost nebo nevynutitelnost jakéhokoliv ustanovení smlouvy nemá za následek neplatnost, neúčinnost nebo nevynutitelnost ostatních ustanovení smlouvy.</w:t>
      </w:r>
    </w:p>
    <w:p w:rsidR="008E5F8D" w:rsidRPr="008E5F8D" w:rsidRDefault="008B6A9E" w:rsidP="008E5F8D">
      <w:pPr>
        <w:pStyle w:val="Styl3"/>
        <w:numPr>
          <w:ilvl w:val="6"/>
          <w:numId w:val="1"/>
        </w:numPr>
        <w:ind w:left="0" w:firstLine="0"/>
      </w:pPr>
      <w:r w:rsidRPr="008E5F8D">
        <w:rPr>
          <w:rFonts w:ascii="Calibri" w:eastAsia="Times New Roman" w:hAnsi="Calibri"/>
        </w:rPr>
        <w:t>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rsidR="008E5F8D" w:rsidRPr="008E5F8D" w:rsidRDefault="008B6A9E" w:rsidP="008E5F8D">
      <w:pPr>
        <w:pStyle w:val="Styl3"/>
        <w:numPr>
          <w:ilvl w:val="6"/>
          <w:numId w:val="1"/>
        </w:numPr>
        <w:ind w:left="0" w:firstLine="0"/>
      </w:pPr>
      <w:r w:rsidRPr="008E5F8D">
        <w:rPr>
          <w:rFonts w:ascii="Calibri" w:eastAsia="Times New Roman" w:hAnsi="Calibri"/>
        </w:rPr>
        <w:t>Smluvní strany se zavazují veškeré spory vzniklé z této smlouvy primárně řešit smírnou cestou.</w:t>
      </w:r>
    </w:p>
    <w:p w:rsidR="008E5F8D" w:rsidRPr="008E5F8D" w:rsidRDefault="008B6A9E" w:rsidP="008E5F8D">
      <w:pPr>
        <w:pStyle w:val="Styl3"/>
        <w:numPr>
          <w:ilvl w:val="6"/>
          <w:numId w:val="1"/>
        </w:numPr>
        <w:ind w:left="0" w:firstLine="0"/>
      </w:pPr>
      <w:r w:rsidRPr="008E5F8D">
        <w:rPr>
          <w:rFonts w:ascii="Calibri" w:eastAsia="Times New Roman" w:hAnsi="Calibri"/>
        </w:rPr>
        <w:t>Smlouvu lze měnit pouze písemným oboustranně potvrzeným ujednáním výslovně nazvaným Dodatek ke smlouvě.</w:t>
      </w:r>
    </w:p>
    <w:p w:rsidR="008E5F8D" w:rsidRPr="008E5F8D" w:rsidRDefault="008B6A9E" w:rsidP="008E5F8D">
      <w:pPr>
        <w:pStyle w:val="Styl3"/>
        <w:numPr>
          <w:ilvl w:val="6"/>
          <w:numId w:val="1"/>
        </w:numPr>
        <w:ind w:left="0" w:firstLine="0"/>
      </w:pPr>
      <w:r w:rsidRPr="008E5F8D">
        <w:rPr>
          <w:rFonts w:ascii="Calibri" w:eastAsia="Times New Roman" w:hAnsi="Calibri"/>
        </w:rPr>
        <w:t>Smluvní strany pro jejich právní vztahy vylučují úpravu smlouvy uzavíranou adhezním způsobem obsaženou v § 1799 a § 1800 občanského zákoníku.</w:t>
      </w:r>
    </w:p>
    <w:p w:rsidR="008E5F8D" w:rsidRPr="008E5F8D" w:rsidRDefault="008B6A9E" w:rsidP="008E5F8D">
      <w:pPr>
        <w:pStyle w:val="Styl3"/>
        <w:numPr>
          <w:ilvl w:val="6"/>
          <w:numId w:val="1"/>
        </w:numPr>
        <w:ind w:left="0" w:firstLine="0"/>
      </w:pPr>
      <w:r w:rsidRPr="008E5F8D">
        <w:rPr>
          <w:rFonts w:ascii="Calibri" w:eastAsia="Times New Roman" w:hAnsi="Calibri"/>
        </w:rPr>
        <w:t>Smluvní strany výslovně prohlašují, že jednotlivá ustanovení smlouvu vč. jejich práv a povinností jsou jim srozumitelná, pochopitelná a že je jim jejich význam znám, případně, že si jejich význam a pro žádnou smluvní stranu nejsou zvlášť nevýhodná.</w:t>
      </w:r>
    </w:p>
    <w:p w:rsidR="008E5F8D" w:rsidRPr="008E5F8D" w:rsidRDefault="008B6A9E" w:rsidP="008E5F8D">
      <w:pPr>
        <w:pStyle w:val="Styl3"/>
        <w:numPr>
          <w:ilvl w:val="6"/>
          <w:numId w:val="1"/>
        </w:numPr>
        <w:ind w:left="0" w:firstLine="0"/>
      </w:pPr>
      <w:r w:rsidRPr="008E5F8D">
        <w:rPr>
          <w:rFonts w:ascii="Calibri" w:eastAsia="Times New Roman" w:hAnsi="Calibri"/>
        </w:rPr>
        <w:t>Kupující a prodávající se zavazují, že obchodní a technické informace, které jim byly svěřeny smluvním partnerem, nezpřístupní třetím osobám bez písemného souhlasu druhé strany a nepoužijí tyto informace ani pro jiné účely, než pro plnění podle této smlouvy.</w:t>
      </w:r>
    </w:p>
    <w:p w:rsidR="008E5F8D" w:rsidRPr="008E5F8D" w:rsidRDefault="008B6A9E" w:rsidP="008E5F8D">
      <w:pPr>
        <w:pStyle w:val="Styl3"/>
        <w:numPr>
          <w:ilvl w:val="6"/>
          <w:numId w:val="1"/>
        </w:numPr>
        <w:ind w:left="0" w:firstLine="0"/>
      </w:pPr>
      <w:r w:rsidRPr="008E5F8D">
        <w:rPr>
          <w:rFonts w:ascii="Calibri" w:eastAsia="Times New Roman" w:hAnsi="Calibri"/>
        </w:rPr>
        <w:t>Smlouva je vyhotovena ve třech stejnopisech, z nichž objednatel obdrží dvě vyhotovení a dodavatel jedno.</w:t>
      </w:r>
    </w:p>
    <w:p w:rsidR="008B6A9E" w:rsidRPr="008E5F8D" w:rsidRDefault="008B6A9E" w:rsidP="008E5F8D">
      <w:pPr>
        <w:pStyle w:val="Styl3"/>
        <w:numPr>
          <w:ilvl w:val="6"/>
          <w:numId w:val="1"/>
        </w:numPr>
        <w:ind w:left="0" w:firstLine="0"/>
      </w:pPr>
      <w:r w:rsidRPr="008E5F8D">
        <w:rPr>
          <w:rFonts w:ascii="Calibri" w:eastAsia="Times New Roman" w:hAnsi="Calibri" w:cs="Calibri"/>
        </w:rPr>
        <w:t>Přílohy smlouvy: příloha č. 1 smlouvy – subdodavatelské schéma</w:t>
      </w:r>
    </w:p>
    <w:p w:rsidR="008B6A9E" w:rsidRPr="008B6A9E" w:rsidRDefault="008B6A9E" w:rsidP="008B6A9E">
      <w:pPr>
        <w:widowControl w:val="0"/>
        <w:spacing w:before="120" w:after="0"/>
        <w:jc w:val="both"/>
        <w:rPr>
          <w:rFonts w:ascii="Calibri" w:eastAsia="Times New Roman" w:hAnsi="Calibri" w:cs="Calibri"/>
        </w:rPr>
      </w:pPr>
    </w:p>
    <w:p w:rsidR="00160982" w:rsidRPr="006B5CD1" w:rsidRDefault="00160982" w:rsidP="00160982">
      <w:pPr>
        <w:widowControl w:val="0"/>
        <w:rPr>
          <w:rFonts w:cs="Calibri"/>
        </w:rPr>
      </w:pPr>
      <w:r w:rsidRPr="00AB5A98">
        <w:rPr>
          <w:rFonts w:cs="Calibri"/>
        </w:rPr>
        <w:t xml:space="preserve">V Praze dne  </w:t>
      </w:r>
      <w:r>
        <w:rPr>
          <w:rFonts w:cs="Calibri"/>
        </w:rPr>
        <w:t xml:space="preserve">4. 11. 2016 </w:t>
      </w:r>
      <w:r w:rsidRPr="006B5CD1">
        <w:rPr>
          <w:rFonts w:cs="Calibri"/>
        </w:rPr>
        <w:tab/>
      </w:r>
      <w:r w:rsidRPr="006B5CD1">
        <w:rPr>
          <w:rFonts w:cs="Calibri"/>
        </w:rPr>
        <w:tab/>
        <w:t xml:space="preserve">              </w:t>
      </w:r>
      <w:r>
        <w:rPr>
          <w:rFonts w:cs="Calibri"/>
        </w:rPr>
        <w:t xml:space="preserve">                                </w:t>
      </w:r>
      <w:r w:rsidRPr="006B5CD1">
        <w:rPr>
          <w:rFonts w:cs="Calibri"/>
        </w:rPr>
        <w:t xml:space="preserve"> V Ostravě dne </w:t>
      </w:r>
      <w:proofErr w:type="gramStart"/>
      <w:r w:rsidR="00665E6C">
        <w:rPr>
          <w:rFonts w:cs="Calibri"/>
        </w:rPr>
        <w:t>25.11.2016</w:t>
      </w:r>
      <w:proofErr w:type="gramEnd"/>
    </w:p>
    <w:p w:rsidR="00160982" w:rsidRPr="006B5CD1" w:rsidRDefault="00160982" w:rsidP="00160982">
      <w:pPr>
        <w:widowControl w:val="0"/>
        <w:rPr>
          <w:rFonts w:cs="Calibri"/>
        </w:rPr>
      </w:pPr>
    </w:p>
    <w:p w:rsidR="00160982" w:rsidRPr="006B5CD1" w:rsidRDefault="00160982" w:rsidP="00160982">
      <w:pPr>
        <w:widowControl w:val="0"/>
        <w:rPr>
          <w:rFonts w:cs="Calibri"/>
        </w:rPr>
      </w:pPr>
    </w:p>
    <w:p w:rsidR="00160982" w:rsidRPr="006B5CD1" w:rsidRDefault="00160982" w:rsidP="00160982">
      <w:pPr>
        <w:widowControl w:val="0"/>
        <w:rPr>
          <w:rFonts w:cs="Calibri"/>
        </w:rPr>
      </w:pPr>
    </w:p>
    <w:p w:rsidR="00160982" w:rsidRPr="006B5CD1" w:rsidRDefault="00160982" w:rsidP="00160982">
      <w:pPr>
        <w:widowControl w:val="0"/>
        <w:rPr>
          <w:rFonts w:cs="Calibri"/>
        </w:rPr>
      </w:pPr>
      <w:r w:rsidRPr="00AB5A98">
        <w:rPr>
          <w:rFonts w:cs="Calibri"/>
        </w:rPr>
        <w:t>………………….……………</w:t>
      </w:r>
      <w:r>
        <w:rPr>
          <w:rFonts w:cs="Calibri"/>
        </w:rPr>
        <w:t>……….</w:t>
      </w:r>
      <w:r>
        <w:rPr>
          <w:rFonts w:cs="Calibri"/>
        </w:rPr>
        <w:tab/>
      </w:r>
      <w:r>
        <w:rPr>
          <w:rFonts w:cs="Calibri"/>
        </w:rPr>
        <w:tab/>
      </w:r>
      <w:r>
        <w:rPr>
          <w:rFonts w:cs="Calibri"/>
        </w:rPr>
        <w:tab/>
      </w:r>
      <w:r>
        <w:rPr>
          <w:rFonts w:cs="Calibri"/>
        </w:rPr>
        <w:tab/>
      </w:r>
      <w:r>
        <w:rPr>
          <w:rFonts w:cs="Calibri"/>
        </w:rPr>
        <w:tab/>
        <w:t xml:space="preserve">       </w:t>
      </w:r>
      <w:r w:rsidRPr="006B5CD1">
        <w:rPr>
          <w:rFonts w:cs="Calibri"/>
        </w:rPr>
        <w:t>………………………………</w:t>
      </w:r>
      <w:r>
        <w:rPr>
          <w:rFonts w:cs="Calibri"/>
        </w:rPr>
        <w:t>………</w:t>
      </w:r>
    </w:p>
    <w:p w:rsidR="00160982" w:rsidRDefault="00160982" w:rsidP="00160982">
      <w:pPr>
        <w:widowControl w:val="0"/>
        <w:rPr>
          <w:rFonts w:cs="Calibri"/>
        </w:rPr>
      </w:pPr>
      <w:r w:rsidRPr="006B5CD1">
        <w:rPr>
          <w:rFonts w:cs="Calibri"/>
        </w:rPr>
        <w:t xml:space="preserve">   </w:t>
      </w:r>
      <w:r w:rsidRPr="00AB5A98">
        <w:rPr>
          <w:rFonts w:cs="Calibri"/>
        </w:rPr>
        <w:t>za prodávajícího</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rsidR="00160982" w:rsidRDefault="00160982" w:rsidP="00160982">
      <w:pPr>
        <w:widowControl w:val="0"/>
        <w:rPr>
          <w:rFonts w:cs="Calibri"/>
        </w:rPr>
      </w:pPr>
      <w:r>
        <w:rPr>
          <w:rFonts w:cs="Calibri"/>
        </w:rPr>
        <w:t xml:space="preserve">    Eduard </w:t>
      </w:r>
      <w:proofErr w:type="spellStart"/>
      <w:r>
        <w:rPr>
          <w:rFonts w:cs="Calibri"/>
        </w:rPr>
        <w:t>Šmigura</w:t>
      </w:r>
      <w:proofErr w:type="spellEnd"/>
      <w:r>
        <w:rPr>
          <w:rFonts w:cs="Calibri"/>
        </w:rPr>
        <w:t xml:space="preserve">                                                                                             </w:t>
      </w:r>
      <w:r>
        <w:rPr>
          <w:rFonts w:ascii="Calibri" w:hAnsi="Calibri"/>
          <w:szCs w:val="24"/>
          <w:lang w:eastAsia="cs-CZ"/>
        </w:rPr>
        <w:t xml:space="preserve">    </w:t>
      </w:r>
      <w:r w:rsidRPr="006A0CA4">
        <w:rPr>
          <w:rFonts w:ascii="Calibri" w:hAnsi="Calibri"/>
          <w:szCs w:val="24"/>
          <w:lang w:eastAsia="cs-CZ"/>
        </w:rPr>
        <w:t>JUDr. Petr Vaněk, Ph.D.</w:t>
      </w:r>
    </w:p>
    <w:p w:rsidR="00160982" w:rsidRDefault="00160982" w:rsidP="00160982">
      <w:pPr>
        <w:widowControl w:val="0"/>
        <w:rPr>
          <w:rFonts w:ascii="Calibri" w:hAnsi="Calibri"/>
          <w:szCs w:val="24"/>
          <w:lang w:eastAsia="cs-CZ"/>
        </w:rPr>
      </w:pPr>
      <w:r>
        <w:rPr>
          <w:rFonts w:cs="Calibri"/>
        </w:rPr>
        <w:t xml:space="preserve">          </w:t>
      </w:r>
      <w:proofErr w:type="gramStart"/>
      <w:r>
        <w:rPr>
          <w:rFonts w:cs="Calibri"/>
        </w:rPr>
        <w:t xml:space="preserve">jednatel                                                                                                                 </w:t>
      </w:r>
      <w:r w:rsidRPr="006A0CA4">
        <w:rPr>
          <w:rFonts w:ascii="Calibri" w:hAnsi="Calibri"/>
          <w:szCs w:val="24"/>
          <w:lang w:eastAsia="cs-CZ"/>
        </w:rPr>
        <w:t>generální</w:t>
      </w:r>
      <w:proofErr w:type="gramEnd"/>
      <w:r w:rsidRPr="006A0CA4">
        <w:rPr>
          <w:rFonts w:ascii="Calibri" w:hAnsi="Calibri"/>
          <w:szCs w:val="24"/>
          <w:lang w:eastAsia="cs-CZ"/>
        </w:rPr>
        <w:t xml:space="preserve"> ředite</w:t>
      </w:r>
      <w:r>
        <w:rPr>
          <w:rFonts w:ascii="Calibri" w:hAnsi="Calibri"/>
          <w:szCs w:val="24"/>
          <w:lang w:eastAsia="cs-CZ"/>
        </w:rPr>
        <w:t>l</w:t>
      </w:r>
    </w:p>
    <w:p w:rsidR="00160982" w:rsidRPr="00AB5A98" w:rsidRDefault="00160982" w:rsidP="00160982">
      <w:pPr>
        <w:widowControl w:val="0"/>
        <w:rPr>
          <w:rFonts w:ascii="Calibri" w:hAnsi="Calibri"/>
          <w:szCs w:val="24"/>
          <w:lang w:eastAsia="cs-CZ"/>
        </w:rPr>
      </w:pPr>
      <w:proofErr w:type="spellStart"/>
      <w:r>
        <w:rPr>
          <w:rFonts w:ascii="Calibri" w:hAnsi="Calibri"/>
          <w:szCs w:val="24"/>
          <w:lang w:eastAsia="cs-CZ"/>
        </w:rPr>
        <w:t>Maxpharma</w:t>
      </w:r>
      <w:proofErr w:type="spellEnd"/>
      <w:r>
        <w:rPr>
          <w:rFonts w:ascii="Calibri" w:hAnsi="Calibri"/>
          <w:szCs w:val="24"/>
          <w:lang w:eastAsia="cs-CZ"/>
        </w:rPr>
        <w:t xml:space="preserve"> servis s.r.o.                                                                     </w:t>
      </w:r>
      <w:r w:rsidRPr="006A0CA4">
        <w:rPr>
          <w:rFonts w:ascii="Calibri" w:hAnsi="Calibri"/>
          <w:szCs w:val="24"/>
          <w:lang w:eastAsia="cs-CZ"/>
        </w:rPr>
        <w:t>České průmyslové zdravotní pojišťovny</w:t>
      </w:r>
    </w:p>
    <w:p w:rsidR="00160982" w:rsidRPr="006B5CD1" w:rsidRDefault="00160982" w:rsidP="00160982">
      <w:pPr>
        <w:widowControl w:val="0"/>
        <w:rPr>
          <w:rFonts w:cs="Calibri"/>
        </w:rPr>
      </w:pPr>
    </w:p>
    <w:p w:rsidR="00160982" w:rsidRPr="006B5CD1" w:rsidRDefault="00160982" w:rsidP="00160982">
      <w:pPr>
        <w:widowControl w:val="0"/>
        <w:rPr>
          <w:rFonts w:cs="Calibri"/>
          <w:b/>
          <w:bCs/>
        </w:rPr>
        <w:sectPr w:rsidR="00160982" w:rsidRPr="006B5CD1" w:rsidSect="00670C4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pPr>
    </w:p>
    <w:p w:rsidR="008B6A9E" w:rsidRPr="008B6A9E" w:rsidRDefault="008B6A9E" w:rsidP="008B6A9E">
      <w:pPr>
        <w:widowControl w:val="0"/>
        <w:spacing w:before="120" w:after="0"/>
        <w:jc w:val="both"/>
        <w:rPr>
          <w:rFonts w:ascii="Calibri" w:eastAsia="Times New Roman" w:hAnsi="Calibri" w:cs="Calibri"/>
          <w:b/>
          <w:bCs/>
        </w:rPr>
      </w:pPr>
      <w:r w:rsidRPr="008B6A9E">
        <w:rPr>
          <w:rFonts w:ascii="Calibri" w:eastAsia="Times New Roman" w:hAnsi="Calibri" w:cs="Calibri"/>
          <w:b/>
          <w:bCs/>
        </w:rPr>
        <w:lastRenderedPageBreak/>
        <w:t>příloha č. 1 smlouvy - subdodavatelské schéma</w:t>
      </w:r>
    </w:p>
    <w:p w:rsidR="008B6A9E" w:rsidRPr="008B6A9E" w:rsidRDefault="008B6A9E" w:rsidP="008B6A9E">
      <w:pPr>
        <w:widowControl w:val="0"/>
        <w:spacing w:before="120" w:after="0"/>
        <w:jc w:val="center"/>
        <w:rPr>
          <w:rFonts w:ascii="Calibri" w:eastAsia="Times New Roman" w:hAnsi="Calibri" w:cs="Calibri"/>
          <w:b/>
          <w:bCs/>
          <w:sz w:val="44"/>
          <w:szCs w:val="44"/>
        </w:rPr>
      </w:pPr>
      <w:r w:rsidRPr="008B6A9E">
        <w:rPr>
          <w:rFonts w:ascii="Calibri" w:eastAsia="Times New Roman" w:hAnsi="Calibri" w:cs="Calibri"/>
          <w:b/>
          <w:bCs/>
          <w:sz w:val="44"/>
          <w:szCs w:val="44"/>
        </w:rPr>
        <w:t>Subdodavatelské schéma</w:t>
      </w:r>
    </w:p>
    <w:p w:rsidR="008B6A9E" w:rsidRPr="008B6A9E" w:rsidRDefault="008B6A9E" w:rsidP="008B6A9E">
      <w:pPr>
        <w:widowControl w:val="0"/>
        <w:tabs>
          <w:tab w:val="left" w:pos="0"/>
          <w:tab w:val="left" w:pos="360"/>
          <w:tab w:val="left" w:pos="540"/>
          <w:tab w:val="left" w:pos="4820"/>
        </w:tabs>
        <w:suppressAutoHyphens/>
        <w:spacing w:before="120" w:after="0" w:line="240" w:lineRule="auto"/>
        <w:rPr>
          <w:rFonts w:ascii="Calibri" w:eastAsia="Times New Roman" w:hAnsi="Calibri" w:cs="Calibri"/>
          <w:szCs w:val="24"/>
          <w:lang w:eastAsia="cs-CZ"/>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1"/>
        <w:gridCol w:w="1184"/>
        <w:gridCol w:w="3455"/>
        <w:gridCol w:w="2694"/>
        <w:gridCol w:w="2382"/>
        <w:gridCol w:w="2966"/>
      </w:tblGrid>
      <w:tr w:rsidR="008B6A9E" w:rsidRPr="008B6A9E" w:rsidTr="001B77F9">
        <w:trPr>
          <w:trHeight w:val="20"/>
          <w:jc w:val="center"/>
        </w:trPr>
        <w:tc>
          <w:tcPr>
            <w:tcW w:w="1312"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pořadové číslo subdodávky</w:t>
            </w:r>
          </w:p>
        </w:tc>
        <w:tc>
          <w:tcPr>
            <w:tcW w:w="1202"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IČ</w:t>
            </w:r>
            <w:r w:rsidR="00395579">
              <w:rPr>
                <w:rFonts w:ascii="Calibri" w:eastAsia="Times New Roman" w:hAnsi="Calibri" w:cs="Times New Roman"/>
                <w:b/>
                <w:bCs/>
                <w:color w:val="000000"/>
                <w:lang w:eastAsia="cs-CZ"/>
              </w:rPr>
              <w:t>O</w:t>
            </w:r>
          </w:p>
        </w:tc>
        <w:tc>
          <w:tcPr>
            <w:tcW w:w="3499"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název nebo obchodní firma/u fyzické osoby jméno, příjmení subdodavatele</w:t>
            </w:r>
          </w:p>
        </w:tc>
        <w:tc>
          <w:tcPr>
            <w:tcW w:w="2724"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země sídla, místo podnikání nebo bydliště subdodavatele</w:t>
            </w:r>
          </w:p>
        </w:tc>
        <w:tc>
          <w:tcPr>
            <w:tcW w:w="2400"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popis části předmětu plnění subdodavatelem</w:t>
            </w:r>
          </w:p>
        </w:tc>
        <w:tc>
          <w:tcPr>
            <w:tcW w:w="3005"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 xml:space="preserve">podíl v % na celkovém finančním plnění </w:t>
            </w:r>
            <w:r w:rsidRPr="008B6A9E">
              <w:rPr>
                <w:rFonts w:ascii="Calibri" w:eastAsia="Times New Roman" w:hAnsi="Calibri" w:cs="Times New Roman"/>
                <w:color w:val="000000"/>
                <w:lang w:eastAsia="cs-CZ"/>
              </w:rPr>
              <w:t>(zaokrouhlena na 2 desetinná místa)</w:t>
            </w:r>
          </w:p>
        </w:tc>
      </w:tr>
      <w:tr w:rsidR="008B6A9E" w:rsidRPr="00160982" w:rsidTr="001B77F9">
        <w:trPr>
          <w:trHeight w:val="20"/>
          <w:jc w:val="center"/>
        </w:trPr>
        <w:tc>
          <w:tcPr>
            <w:tcW w:w="1312"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1</w:t>
            </w:r>
          </w:p>
        </w:tc>
        <w:tc>
          <w:tcPr>
            <w:tcW w:w="1202"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c>
          <w:tcPr>
            <w:tcW w:w="3499"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r w:rsidR="00160982">
              <w:rPr>
                <w:rFonts w:ascii="Calibri" w:eastAsia="Times New Roman" w:hAnsi="Calibri" w:cs="Times New Roman"/>
                <w:color w:val="000000"/>
                <w:lang w:eastAsia="cs-CZ"/>
              </w:rPr>
              <w:t>BEZ SUBDODAVATELE</w:t>
            </w:r>
          </w:p>
        </w:tc>
        <w:tc>
          <w:tcPr>
            <w:tcW w:w="2724"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2400"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3005"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r>
      <w:tr w:rsidR="008B6A9E" w:rsidRPr="00160982" w:rsidTr="001B77F9">
        <w:trPr>
          <w:trHeight w:val="20"/>
          <w:jc w:val="center"/>
        </w:trPr>
        <w:tc>
          <w:tcPr>
            <w:tcW w:w="1312"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2</w:t>
            </w:r>
          </w:p>
        </w:tc>
        <w:tc>
          <w:tcPr>
            <w:tcW w:w="1202"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c>
          <w:tcPr>
            <w:tcW w:w="3499"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2724"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2400"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3005"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r>
      <w:tr w:rsidR="008B6A9E" w:rsidRPr="00160982" w:rsidTr="001B77F9">
        <w:trPr>
          <w:trHeight w:val="20"/>
          <w:jc w:val="center"/>
        </w:trPr>
        <w:tc>
          <w:tcPr>
            <w:tcW w:w="1312"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3</w:t>
            </w:r>
          </w:p>
        </w:tc>
        <w:tc>
          <w:tcPr>
            <w:tcW w:w="1202"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c>
          <w:tcPr>
            <w:tcW w:w="3499"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2724"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2400" w:type="dxa"/>
            <w:shd w:val="clear" w:color="auto" w:fill="FFFF00"/>
            <w:vAlign w:val="center"/>
          </w:tcPr>
          <w:p w:rsidR="008B6A9E" w:rsidRPr="00160982" w:rsidRDefault="008B6A9E" w:rsidP="008B6A9E">
            <w:pPr>
              <w:spacing w:after="0" w:line="240" w:lineRule="auto"/>
              <w:rPr>
                <w:rFonts w:ascii="Calibri" w:eastAsia="Times New Roman" w:hAnsi="Calibri" w:cs="Times New Roman"/>
                <w:color w:val="000000"/>
                <w:lang w:eastAsia="cs-CZ"/>
              </w:rPr>
            </w:pPr>
            <w:r w:rsidRPr="00160982">
              <w:rPr>
                <w:rFonts w:ascii="Calibri" w:eastAsia="Times New Roman" w:hAnsi="Calibri" w:cs="Times New Roman"/>
                <w:color w:val="000000"/>
                <w:lang w:eastAsia="cs-CZ"/>
              </w:rPr>
              <w:t> </w:t>
            </w:r>
          </w:p>
        </w:tc>
        <w:tc>
          <w:tcPr>
            <w:tcW w:w="3005"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r>
      <w:tr w:rsidR="008B6A9E" w:rsidRPr="00160982" w:rsidTr="001B77F9">
        <w:trPr>
          <w:trHeight w:val="20"/>
          <w:jc w:val="center"/>
        </w:trPr>
        <w:tc>
          <w:tcPr>
            <w:tcW w:w="11137" w:type="dxa"/>
            <w:gridSpan w:val="5"/>
            <w:vAlign w:val="center"/>
          </w:tcPr>
          <w:p w:rsidR="008B6A9E" w:rsidRPr="00160982" w:rsidRDefault="008B6A9E" w:rsidP="008B6A9E">
            <w:pPr>
              <w:spacing w:after="0" w:line="240" w:lineRule="auto"/>
              <w:jc w:val="right"/>
              <w:rPr>
                <w:rFonts w:ascii="Calibri" w:eastAsia="Times New Roman" w:hAnsi="Calibri" w:cs="Times New Roman"/>
                <w:b/>
                <w:bCs/>
                <w:color w:val="000000"/>
                <w:lang w:eastAsia="cs-CZ"/>
              </w:rPr>
            </w:pPr>
            <w:r w:rsidRPr="00160982">
              <w:rPr>
                <w:rFonts w:ascii="Calibri" w:eastAsia="Times New Roman" w:hAnsi="Calibri" w:cs="Times New Roman"/>
                <w:b/>
                <w:bCs/>
                <w:color w:val="000000"/>
                <w:lang w:eastAsia="cs-CZ"/>
              </w:rPr>
              <w:t xml:space="preserve">celkový podíl subdodávek v %:  </w:t>
            </w:r>
          </w:p>
        </w:tc>
        <w:tc>
          <w:tcPr>
            <w:tcW w:w="3005" w:type="dxa"/>
            <w:shd w:val="clear" w:color="auto" w:fill="FFFF00"/>
            <w:vAlign w:val="center"/>
          </w:tcPr>
          <w:p w:rsidR="008B6A9E" w:rsidRPr="00160982" w:rsidRDefault="008B6A9E" w:rsidP="008B6A9E">
            <w:pPr>
              <w:spacing w:after="0" w:line="240" w:lineRule="auto"/>
              <w:jc w:val="center"/>
              <w:rPr>
                <w:rFonts w:ascii="Calibri" w:eastAsia="Times New Roman" w:hAnsi="Calibri" w:cs="Times New Roman"/>
                <w:color w:val="000000"/>
                <w:lang w:eastAsia="cs-CZ"/>
              </w:rPr>
            </w:pPr>
          </w:p>
        </w:tc>
      </w:tr>
    </w:tbl>
    <w:p w:rsidR="00160982" w:rsidRDefault="00160982" w:rsidP="00160982">
      <w:pPr>
        <w:widowControl w:val="0"/>
        <w:tabs>
          <w:tab w:val="left" w:pos="0"/>
          <w:tab w:val="left" w:pos="360"/>
          <w:tab w:val="left" w:pos="540"/>
          <w:tab w:val="left" w:pos="4820"/>
        </w:tabs>
        <w:suppressAutoHyphens/>
        <w:spacing w:line="240" w:lineRule="auto"/>
        <w:rPr>
          <w:rFonts w:ascii="Calibri" w:hAnsi="Calibri" w:cs="Calibri"/>
          <w:szCs w:val="24"/>
          <w:lang w:eastAsia="cs-CZ"/>
        </w:rPr>
      </w:pPr>
    </w:p>
    <w:p w:rsidR="00160982" w:rsidRPr="008B6A9E" w:rsidRDefault="00160982" w:rsidP="00160982">
      <w:pPr>
        <w:widowControl w:val="0"/>
        <w:tabs>
          <w:tab w:val="left" w:pos="0"/>
          <w:tab w:val="left" w:pos="360"/>
          <w:tab w:val="left" w:pos="540"/>
          <w:tab w:val="left" w:pos="4820"/>
        </w:tabs>
        <w:suppressAutoHyphens/>
        <w:spacing w:line="240" w:lineRule="auto"/>
        <w:rPr>
          <w:rFonts w:ascii="Calibri" w:hAnsi="Calibri" w:cs="Calibri"/>
          <w:szCs w:val="24"/>
          <w:lang w:eastAsia="cs-CZ"/>
        </w:rPr>
      </w:pPr>
      <w:r w:rsidRPr="008B6A9E">
        <w:rPr>
          <w:rFonts w:ascii="Calibri" w:hAnsi="Calibri" w:cs="Calibri"/>
          <w:szCs w:val="24"/>
          <w:lang w:eastAsia="cs-CZ"/>
        </w:rPr>
        <w:t>V Ostravě dne</w:t>
      </w:r>
      <w:r w:rsidR="00665E6C">
        <w:rPr>
          <w:rFonts w:ascii="Calibri" w:hAnsi="Calibri" w:cs="Calibri"/>
          <w:szCs w:val="24"/>
          <w:lang w:eastAsia="cs-CZ"/>
        </w:rPr>
        <w:t xml:space="preserve"> 25.11.2016</w:t>
      </w:r>
      <w:r w:rsidRPr="008B6A9E">
        <w:rPr>
          <w:rFonts w:ascii="Calibri" w:hAnsi="Calibri" w:cs="Calibri"/>
          <w:szCs w:val="24"/>
          <w:lang w:eastAsia="cs-CZ"/>
        </w:rPr>
        <w:tab/>
        <w:t xml:space="preserve">      </w:t>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t xml:space="preserve"> </w:t>
      </w:r>
      <w:r w:rsidRPr="003F1B76">
        <w:rPr>
          <w:rFonts w:ascii="Calibri" w:hAnsi="Calibri" w:cs="Calibri"/>
          <w:szCs w:val="24"/>
          <w:lang w:eastAsia="cs-CZ"/>
        </w:rPr>
        <w:t>V</w:t>
      </w:r>
      <w:r>
        <w:rPr>
          <w:rFonts w:ascii="Calibri" w:hAnsi="Calibri" w:cs="Calibri"/>
          <w:szCs w:val="24"/>
          <w:lang w:eastAsia="cs-CZ"/>
        </w:rPr>
        <w:t xml:space="preserve"> Praze </w:t>
      </w:r>
      <w:r w:rsidRPr="003F1B76">
        <w:rPr>
          <w:rFonts w:ascii="Calibri" w:hAnsi="Calibri" w:cs="Calibri"/>
          <w:szCs w:val="24"/>
          <w:lang w:eastAsia="cs-CZ"/>
        </w:rPr>
        <w:t>dne</w:t>
      </w:r>
      <w:r>
        <w:rPr>
          <w:rFonts w:ascii="Calibri" w:hAnsi="Calibri" w:cs="Calibri"/>
          <w:szCs w:val="24"/>
          <w:lang w:eastAsia="cs-CZ"/>
        </w:rPr>
        <w:t xml:space="preserve"> 4. 11. 2016</w:t>
      </w:r>
    </w:p>
    <w:p w:rsidR="00160982" w:rsidRPr="008B6A9E" w:rsidRDefault="00160982" w:rsidP="00160982">
      <w:pPr>
        <w:widowControl w:val="0"/>
        <w:tabs>
          <w:tab w:val="left" w:pos="0"/>
          <w:tab w:val="left" w:pos="360"/>
          <w:tab w:val="left" w:pos="540"/>
          <w:tab w:val="left" w:pos="4820"/>
        </w:tabs>
        <w:suppressAutoHyphens/>
        <w:spacing w:line="240" w:lineRule="auto"/>
        <w:ind w:left="360" w:hanging="180"/>
        <w:rPr>
          <w:rFonts w:ascii="Calibri" w:hAnsi="Calibri" w:cs="Calibri"/>
          <w:szCs w:val="24"/>
          <w:lang w:eastAsia="cs-CZ"/>
        </w:rPr>
      </w:pPr>
    </w:p>
    <w:p w:rsidR="00160982" w:rsidRPr="003F1B76" w:rsidRDefault="00160982" w:rsidP="00160982">
      <w:pPr>
        <w:tabs>
          <w:tab w:val="left" w:pos="567"/>
          <w:tab w:val="left" w:pos="1701"/>
        </w:tabs>
        <w:spacing w:line="240" w:lineRule="auto"/>
        <w:rPr>
          <w:rFonts w:ascii="Calibri" w:hAnsi="Calibri" w:cs="Calibri"/>
          <w:b/>
          <w:bCs/>
        </w:rPr>
      </w:pPr>
      <w:r w:rsidRPr="008B6A9E">
        <w:rPr>
          <w:rFonts w:ascii="Calibri" w:hAnsi="Calibri" w:cs="Calibri"/>
        </w:rPr>
        <w:t xml:space="preserve">____________________________                                 </w:t>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t xml:space="preserve"> </w:t>
      </w:r>
      <w:r w:rsidRPr="003F1B76">
        <w:rPr>
          <w:rFonts w:ascii="Calibri" w:hAnsi="Calibri" w:cs="Calibri"/>
        </w:rPr>
        <w:t>___________________________</w:t>
      </w:r>
    </w:p>
    <w:p w:rsidR="00160982" w:rsidRPr="008B6A9E" w:rsidRDefault="00160982" w:rsidP="00160982">
      <w:pPr>
        <w:tabs>
          <w:tab w:val="left" w:pos="567"/>
          <w:tab w:val="left" w:pos="1701"/>
        </w:tabs>
        <w:spacing w:line="240" w:lineRule="auto"/>
        <w:rPr>
          <w:rFonts w:ascii="Calibri" w:hAnsi="Calibri" w:cs="Calibri"/>
        </w:rPr>
      </w:pPr>
      <w:r w:rsidRPr="003F1B76">
        <w:rPr>
          <w:rFonts w:ascii="Calibri" w:hAnsi="Calibri" w:cs="Calibri"/>
          <w:i/>
          <w:iCs/>
        </w:rPr>
        <w:t xml:space="preserve">                </w:t>
      </w:r>
      <w:r w:rsidRPr="003F1B76">
        <w:rPr>
          <w:rFonts w:ascii="Calibri" w:hAnsi="Calibri" w:cs="Calibri"/>
        </w:rPr>
        <w:t>za kupujícího</w:t>
      </w:r>
      <w:r w:rsidRPr="003F1B76">
        <w:rPr>
          <w:rFonts w:ascii="Calibri" w:hAnsi="Calibri" w:cs="Calibri"/>
          <w:i/>
          <w:iCs/>
        </w:rPr>
        <w:t xml:space="preserve">                                                                    </w:t>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rPr>
        <w:t>za prodávajícího</w:t>
      </w:r>
    </w:p>
    <w:p w:rsidR="00160982" w:rsidRPr="008B6A9E" w:rsidRDefault="00160982" w:rsidP="00160982">
      <w:pPr>
        <w:spacing w:line="240" w:lineRule="auto"/>
        <w:rPr>
          <w:rFonts w:ascii="Calibri" w:hAnsi="Calibri"/>
          <w:szCs w:val="24"/>
          <w:lang w:eastAsia="cs-CZ"/>
        </w:rPr>
      </w:pPr>
      <w:r w:rsidRPr="008B6A9E">
        <w:rPr>
          <w:rFonts w:ascii="Calibri" w:hAnsi="Calibri"/>
          <w:szCs w:val="24"/>
          <w:lang w:eastAsia="cs-CZ"/>
        </w:rPr>
        <w:t xml:space="preserve">           JUDr. Petr Vaněk, Ph.D.</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Eduard </w:t>
      </w:r>
      <w:proofErr w:type="spellStart"/>
      <w:r>
        <w:rPr>
          <w:rFonts w:ascii="Calibri" w:hAnsi="Calibri"/>
          <w:szCs w:val="24"/>
          <w:lang w:eastAsia="cs-CZ"/>
        </w:rPr>
        <w:t>Šmigura</w:t>
      </w:r>
      <w:proofErr w:type="spellEnd"/>
    </w:p>
    <w:p w:rsidR="00160982" w:rsidRPr="008B6A9E" w:rsidRDefault="00160982" w:rsidP="00160982">
      <w:pPr>
        <w:spacing w:line="240" w:lineRule="auto"/>
        <w:rPr>
          <w:rFonts w:ascii="Calibri" w:hAnsi="Calibri"/>
          <w:szCs w:val="24"/>
          <w:lang w:eastAsia="cs-CZ"/>
        </w:rPr>
      </w:pPr>
      <w:r w:rsidRPr="008B6A9E">
        <w:rPr>
          <w:rFonts w:ascii="Calibri" w:hAnsi="Calibri"/>
          <w:szCs w:val="24"/>
          <w:lang w:eastAsia="cs-CZ"/>
        </w:rPr>
        <w:t xml:space="preserve">               generální ředitel</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r>
        <w:rPr>
          <w:rFonts w:ascii="Calibri" w:hAnsi="Calibri"/>
          <w:szCs w:val="24"/>
          <w:lang w:eastAsia="cs-CZ"/>
        </w:rPr>
        <w:tab/>
      </w:r>
      <w:r>
        <w:rPr>
          <w:rFonts w:ascii="Calibri" w:hAnsi="Calibri"/>
          <w:szCs w:val="24"/>
          <w:lang w:eastAsia="cs-CZ"/>
        </w:rPr>
        <w:tab/>
        <w:t xml:space="preserve">        jednatel</w:t>
      </w:r>
    </w:p>
    <w:p w:rsidR="00160982" w:rsidRPr="003A0E42" w:rsidRDefault="00160982" w:rsidP="00160982">
      <w:pPr>
        <w:spacing w:line="240" w:lineRule="auto"/>
      </w:pPr>
      <w:r w:rsidRPr="008B6A9E">
        <w:rPr>
          <w:rFonts w:ascii="Calibri" w:hAnsi="Calibri"/>
          <w:szCs w:val="24"/>
          <w:lang w:eastAsia="cs-CZ"/>
        </w:rPr>
        <w:t>České průmyslové zdravotní pojišťovny</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proofErr w:type="spellStart"/>
      <w:r>
        <w:rPr>
          <w:rFonts w:ascii="Calibri" w:hAnsi="Calibri"/>
          <w:szCs w:val="24"/>
          <w:lang w:eastAsia="cs-CZ"/>
        </w:rPr>
        <w:t>Maxpharma</w:t>
      </w:r>
      <w:proofErr w:type="spellEnd"/>
      <w:r>
        <w:rPr>
          <w:rFonts w:ascii="Calibri" w:hAnsi="Calibri"/>
          <w:szCs w:val="24"/>
          <w:lang w:eastAsia="cs-CZ"/>
        </w:rPr>
        <w:t xml:space="preserve"> servis s.r.o.</w:t>
      </w:r>
    </w:p>
    <w:p w:rsidR="00F40169" w:rsidRDefault="00F40169" w:rsidP="00160982">
      <w:pPr>
        <w:widowControl w:val="0"/>
        <w:tabs>
          <w:tab w:val="left" w:pos="0"/>
          <w:tab w:val="left" w:pos="360"/>
          <w:tab w:val="left" w:pos="540"/>
          <w:tab w:val="left" w:pos="4820"/>
        </w:tabs>
        <w:suppressAutoHyphens/>
        <w:spacing w:before="120" w:after="0" w:line="240" w:lineRule="auto"/>
      </w:pPr>
    </w:p>
    <w:sectPr w:rsidR="00F40169" w:rsidSect="00A24384">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45" w:rsidRDefault="00207045">
      <w:pPr>
        <w:spacing w:after="0" w:line="240" w:lineRule="auto"/>
      </w:pPr>
      <w:r>
        <w:separator/>
      </w:r>
    </w:p>
  </w:endnote>
  <w:endnote w:type="continuationSeparator" w:id="0">
    <w:p w:rsidR="00207045" w:rsidRDefault="0020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13" w:rsidRDefault="009462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82" w:rsidRDefault="00160982">
    <w:pPr>
      <w:pStyle w:val="Zpat"/>
    </w:pPr>
    <w:r>
      <w:tab/>
    </w:r>
    <w:r>
      <w:tab/>
    </w:r>
    <w:r>
      <w:fldChar w:fldCharType="begin"/>
    </w:r>
    <w:r>
      <w:instrText>PAGE   \* MERGEFORMAT</w:instrText>
    </w:r>
    <w:r>
      <w:fldChar w:fldCharType="separate"/>
    </w:r>
    <w:r w:rsidR="00946213">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82" w:rsidRPr="002C22DF" w:rsidRDefault="00160982" w:rsidP="00FC218E">
    <w:pPr>
      <w:pStyle w:val="Zpat"/>
      <w:rPr>
        <w:szCs w:val="16"/>
      </w:rPr>
    </w:pPr>
    <w:r w:rsidRPr="002C22DF">
      <w:rPr>
        <w:szCs w:val="16"/>
      </w:rPr>
      <w:t xml:space="preserve">Strana </w:t>
    </w:r>
    <w:r w:rsidR="00207045">
      <w:fldChar w:fldCharType="begin"/>
    </w:r>
    <w:r w:rsidR="00207045">
      <w:instrText xml:space="preserve"> NUMPAGES  \* Arabic  \* MERGEFORMAT </w:instrText>
    </w:r>
    <w:r w:rsidR="00207045">
      <w:fldChar w:fldCharType="separate"/>
    </w:r>
    <w:r w:rsidR="0010163B" w:rsidRPr="0010163B">
      <w:rPr>
        <w:noProof/>
        <w:szCs w:val="16"/>
      </w:rPr>
      <w:t>9</w:t>
    </w:r>
    <w:r w:rsidR="00207045">
      <w:rPr>
        <w:noProof/>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Default="008B6A9E">
    <w:pPr>
      <w:pStyle w:val="Zpat"/>
    </w:pPr>
    <w:bookmarkStart w:id="0" w:name="_GoBack"/>
    <w:bookmarkEnd w:id="0"/>
    <w:r>
      <w:tab/>
    </w:r>
    <w:r>
      <w:tab/>
    </w:r>
    <w:r>
      <w:fldChar w:fldCharType="begin"/>
    </w:r>
    <w:r>
      <w:instrText>PAGE   \* MERGEFORMAT</w:instrText>
    </w:r>
    <w:r>
      <w:fldChar w:fldCharType="separate"/>
    </w:r>
    <w:r w:rsidR="00946213">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Pr="002C22DF" w:rsidRDefault="008B6A9E" w:rsidP="00FC218E">
    <w:pPr>
      <w:pStyle w:val="Zpat"/>
      <w:rPr>
        <w:szCs w:val="16"/>
      </w:rPr>
    </w:pPr>
    <w:r w:rsidRPr="002C22DF">
      <w:rPr>
        <w:szCs w:val="16"/>
      </w:rPr>
      <w:t xml:space="preserve">Strana </w:t>
    </w:r>
    <w:fldSimple w:instr=" NUMPAGES  \* Arabic  \* MERGEFORMAT ">
      <w:r w:rsidR="0010163B" w:rsidRPr="0010163B">
        <w:rPr>
          <w:noProof/>
          <w:szCs w:val="16"/>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45" w:rsidRDefault="00207045">
      <w:pPr>
        <w:spacing w:after="0" w:line="240" w:lineRule="auto"/>
      </w:pPr>
      <w:r>
        <w:separator/>
      </w:r>
    </w:p>
  </w:footnote>
  <w:footnote w:type="continuationSeparator" w:id="0">
    <w:p w:rsidR="00207045" w:rsidRDefault="0020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13" w:rsidRDefault="009462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82" w:rsidRPr="00946213" w:rsidRDefault="00160982" w:rsidP="0094621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82" w:rsidRDefault="00160982" w:rsidP="00FC218E">
    <w:pPr>
      <w:pStyle w:val="Zhlav"/>
      <w:jc w:val="center"/>
    </w:pPr>
    <w:r>
      <w:rPr>
        <w:noProof/>
        <w:lang w:eastAsia="cs-CZ"/>
      </w:rPr>
      <w:drawing>
        <wp:inline distT="0" distB="0" distL="0" distR="0" wp14:anchorId="6C49C9F3" wp14:editId="65D5606B">
          <wp:extent cx="2784475" cy="436245"/>
          <wp:effectExtent l="0" t="0" r="0" b="1905"/>
          <wp:docPr id="2"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Pr="00946213" w:rsidRDefault="008B6A9E" w:rsidP="00946213">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Default="008B6A9E" w:rsidP="00FC218E">
    <w:pPr>
      <w:pStyle w:val="Zhlav"/>
      <w:jc w:val="center"/>
    </w:pPr>
    <w:r>
      <w:rPr>
        <w:noProof/>
        <w:lang w:eastAsia="cs-CZ"/>
      </w:rPr>
      <w:drawing>
        <wp:inline distT="0" distB="0" distL="0" distR="0" wp14:anchorId="3068BBE5" wp14:editId="3CFCFCBC">
          <wp:extent cx="2784475" cy="436245"/>
          <wp:effectExtent l="0" t="0" r="0" b="1905"/>
          <wp:docPr id="6"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1BC"/>
    <w:multiLevelType w:val="hybridMultilevel"/>
    <w:tmpl w:val="F972264E"/>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CDA0FDC">
      <w:start w:val="1"/>
      <w:numFmt w:val="decimal"/>
      <w:lvlText w:val="%4."/>
      <w:lvlJc w:val="left"/>
      <w:pPr>
        <w:ind w:left="2880" w:hanging="360"/>
      </w:pPr>
      <w:rPr>
        <w:rFonts w:hint="default"/>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B0F4A"/>
    <w:multiLevelType w:val="hybridMultilevel"/>
    <w:tmpl w:val="A1DA9B62"/>
    <w:lvl w:ilvl="0" w:tplc="ECDA0FDC">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F1518"/>
    <w:multiLevelType w:val="hybridMultilevel"/>
    <w:tmpl w:val="D470852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4320F"/>
    <w:multiLevelType w:val="hybridMultilevel"/>
    <w:tmpl w:val="32C406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9A14AC"/>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B1099D"/>
    <w:multiLevelType w:val="hybridMultilevel"/>
    <w:tmpl w:val="D9F8A82A"/>
    <w:lvl w:ilvl="0" w:tplc="E970302C">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3041"/>
    <w:multiLevelType w:val="hybridMultilevel"/>
    <w:tmpl w:val="CEB21D1E"/>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1440" w:hanging="360"/>
      </w:pPr>
      <w:rPr>
        <w:rFonts w:ascii="Calibri" w:eastAsia="Times New Roman" w:hAnsi="Calibri" w:cs="Calibr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D96A6C"/>
    <w:multiLevelType w:val="hybridMultilevel"/>
    <w:tmpl w:val="ED324594"/>
    <w:lvl w:ilvl="0" w:tplc="B3369522">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05656B"/>
    <w:multiLevelType w:val="hybridMultilevel"/>
    <w:tmpl w:val="230AA4E0"/>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1D5AC9"/>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AC7907"/>
    <w:multiLevelType w:val="hybridMultilevel"/>
    <w:tmpl w:val="C16A7E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8E0771B"/>
    <w:multiLevelType w:val="hybridMultilevel"/>
    <w:tmpl w:val="1C7C04D6"/>
    <w:lvl w:ilvl="0" w:tplc="ECDA0FDC">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B082F9C"/>
    <w:multiLevelType w:val="hybridMultilevel"/>
    <w:tmpl w:val="95485ECC"/>
    <w:lvl w:ilvl="0" w:tplc="2EC487A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18"/>
  </w:num>
  <w:num w:numId="5">
    <w:abstractNumId w:val="5"/>
  </w:num>
  <w:num w:numId="6">
    <w:abstractNumId w:val="3"/>
  </w:num>
  <w:num w:numId="7">
    <w:abstractNumId w:val="14"/>
  </w:num>
  <w:num w:numId="8">
    <w:abstractNumId w:val="15"/>
  </w:num>
  <w:num w:numId="9">
    <w:abstractNumId w:val="4"/>
  </w:num>
  <w:num w:numId="10">
    <w:abstractNumId w:val="0"/>
  </w:num>
  <w:num w:numId="11">
    <w:abstractNumId w:val="6"/>
  </w:num>
  <w:num w:numId="12">
    <w:abstractNumId w:val="8"/>
  </w:num>
  <w:num w:numId="13">
    <w:abstractNumId w:val="2"/>
  </w:num>
  <w:num w:numId="14">
    <w:abstractNumId w:val="7"/>
  </w:num>
  <w:num w:numId="15">
    <w:abstractNumId w:val="11"/>
  </w:num>
  <w:num w:numId="16">
    <w:abstractNumId w:val="9"/>
  </w:num>
  <w:num w:numId="17">
    <w:abstractNumId w:val="13"/>
  </w:num>
  <w:num w:numId="18">
    <w:abstractNumId w:val="16"/>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E"/>
    <w:rsid w:val="00013668"/>
    <w:rsid w:val="00081D70"/>
    <w:rsid w:val="000979AB"/>
    <w:rsid w:val="000E6551"/>
    <w:rsid w:val="0010163B"/>
    <w:rsid w:val="001271FB"/>
    <w:rsid w:val="00160982"/>
    <w:rsid w:val="001B0082"/>
    <w:rsid w:val="001D655B"/>
    <w:rsid w:val="00207045"/>
    <w:rsid w:val="00297C06"/>
    <w:rsid w:val="00297E33"/>
    <w:rsid w:val="002A7EFA"/>
    <w:rsid w:val="002F5DD7"/>
    <w:rsid w:val="0032251F"/>
    <w:rsid w:val="00383D91"/>
    <w:rsid w:val="00395579"/>
    <w:rsid w:val="003A1DEC"/>
    <w:rsid w:val="003E424C"/>
    <w:rsid w:val="0041624B"/>
    <w:rsid w:val="0046552E"/>
    <w:rsid w:val="00495E75"/>
    <w:rsid w:val="005803A1"/>
    <w:rsid w:val="005F25E8"/>
    <w:rsid w:val="0064580E"/>
    <w:rsid w:val="00662895"/>
    <w:rsid w:val="00665E6C"/>
    <w:rsid w:val="0066624F"/>
    <w:rsid w:val="00671F14"/>
    <w:rsid w:val="006841E8"/>
    <w:rsid w:val="006D09B2"/>
    <w:rsid w:val="00781DE0"/>
    <w:rsid w:val="0078643B"/>
    <w:rsid w:val="0078696F"/>
    <w:rsid w:val="00796EC8"/>
    <w:rsid w:val="007C1FCF"/>
    <w:rsid w:val="007E731B"/>
    <w:rsid w:val="008722D4"/>
    <w:rsid w:val="00876B25"/>
    <w:rsid w:val="00877342"/>
    <w:rsid w:val="008A19FC"/>
    <w:rsid w:val="008B6A9E"/>
    <w:rsid w:val="008E5F8D"/>
    <w:rsid w:val="00905D1F"/>
    <w:rsid w:val="0090668C"/>
    <w:rsid w:val="00946213"/>
    <w:rsid w:val="009C2B84"/>
    <w:rsid w:val="009D20CA"/>
    <w:rsid w:val="00A07658"/>
    <w:rsid w:val="00A24384"/>
    <w:rsid w:val="00A4573E"/>
    <w:rsid w:val="00AC64F6"/>
    <w:rsid w:val="00B231B7"/>
    <w:rsid w:val="00B23D5F"/>
    <w:rsid w:val="00B54D64"/>
    <w:rsid w:val="00BA4AD4"/>
    <w:rsid w:val="00BB098E"/>
    <w:rsid w:val="00BB7C4B"/>
    <w:rsid w:val="00C36630"/>
    <w:rsid w:val="00C371D1"/>
    <w:rsid w:val="00C42756"/>
    <w:rsid w:val="00C4465A"/>
    <w:rsid w:val="00C51D0F"/>
    <w:rsid w:val="00CF5FBA"/>
    <w:rsid w:val="00D466E5"/>
    <w:rsid w:val="00D7248C"/>
    <w:rsid w:val="00DB42D9"/>
    <w:rsid w:val="00DE2FEA"/>
    <w:rsid w:val="00E0128F"/>
    <w:rsid w:val="00E118CA"/>
    <w:rsid w:val="00E60303"/>
    <w:rsid w:val="00EA597E"/>
    <w:rsid w:val="00ED728F"/>
    <w:rsid w:val="00EE5942"/>
    <w:rsid w:val="00EF21A1"/>
    <w:rsid w:val="00F14A8C"/>
    <w:rsid w:val="00F40169"/>
    <w:rsid w:val="00F76411"/>
    <w:rsid w:val="00F77E12"/>
    <w:rsid w:val="00F82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4066-AFCD-4A6D-BF08-210CE9FC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6A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6A9E"/>
  </w:style>
  <w:style w:type="paragraph" w:styleId="Zpat">
    <w:name w:val="footer"/>
    <w:basedOn w:val="Normln"/>
    <w:link w:val="ZpatChar"/>
    <w:uiPriority w:val="99"/>
    <w:unhideWhenUsed/>
    <w:rsid w:val="008B6A9E"/>
    <w:pPr>
      <w:tabs>
        <w:tab w:val="center" w:pos="4536"/>
        <w:tab w:val="right" w:pos="9072"/>
      </w:tabs>
      <w:spacing w:after="0" w:line="240" w:lineRule="auto"/>
    </w:pPr>
  </w:style>
  <w:style w:type="character" w:customStyle="1" w:styleId="ZpatChar">
    <w:name w:val="Zápatí Char"/>
    <w:basedOn w:val="Standardnpsmoodstavce"/>
    <w:link w:val="Zpat"/>
    <w:uiPriority w:val="99"/>
    <w:rsid w:val="008B6A9E"/>
  </w:style>
  <w:style w:type="paragraph" w:styleId="Textbubliny">
    <w:name w:val="Balloon Text"/>
    <w:basedOn w:val="Normln"/>
    <w:link w:val="TextbublinyChar"/>
    <w:uiPriority w:val="99"/>
    <w:semiHidden/>
    <w:unhideWhenUsed/>
    <w:rsid w:val="008B6A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A9E"/>
    <w:rPr>
      <w:rFonts w:ascii="Tahoma" w:hAnsi="Tahoma" w:cs="Tahoma"/>
      <w:sz w:val="16"/>
      <w:szCs w:val="16"/>
    </w:rPr>
  </w:style>
  <w:style w:type="paragraph" w:styleId="Odstavecseseznamem">
    <w:name w:val="List Paragraph"/>
    <w:basedOn w:val="Normln"/>
    <w:link w:val="OdstavecseseznamemChar"/>
    <w:uiPriority w:val="34"/>
    <w:qFormat/>
    <w:rsid w:val="00E0128F"/>
    <w:pPr>
      <w:spacing w:before="120" w:after="0"/>
      <w:ind w:left="720"/>
      <w:jc w:val="both"/>
    </w:pPr>
    <w:rPr>
      <w:rFonts w:eastAsia="Times New Roman" w:cs="Times New Roman"/>
      <w:szCs w:val="24"/>
    </w:rPr>
  </w:style>
  <w:style w:type="character" w:customStyle="1" w:styleId="OdstavecseseznamemChar">
    <w:name w:val="Odstavec se seznamem Char"/>
    <w:link w:val="Odstavecseseznamem"/>
    <w:uiPriority w:val="34"/>
    <w:locked/>
    <w:rsid w:val="00E0128F"/>
    <w:rPr>
      <w:rFonts w:eastAsia="Times New Roman" w:cs="Times New Roman"/>
      <w:szCs w:val="24"/>
    </w:rPr>
  </w:style>
  <w:style w:type="character" w:styleId="Odkaznakoment">
    <w:name w:val="annotation reference"/>
    <w:basedOn w:val="Standardnpsmoodstavce"/>
    <w:uiPriority w:val="99"/>
    <w:semiHidden/>
    <w:unhideWhenUsed/>
    <w:rsid w:val="009C2B84"/>
    <w:rPr>
      <w:sz w:val="16"/>
      <w:szCs w:val="16"/>
    </w:rPr>
  </w:style>
  <w:style w:type="paragraph" w:styleId="Textkomente">
    <w:name w:val="annotation text"/>
    <w:basedOn w:val="Normln"/>
    <w:link w:val="TextkomenteChar"/>
    <w:uiPriority w:val="99"/>
    <w:semiHidden/>
    <w:unhideWhenUsed/>
    <w:rsid w:val="009C2B84"/>
    <w:pPr>
      <w:spacing w:line="240" w:lineRule="auto"/>
    </w:pPr>
    <w:rPr>
      <w:sz w:val="20"/>
      <w:szCs w:val="20"/>
    </w:rPr>
  </w:style>
  <w:style w:type="character" w:customStyle="1" w:styleId="TextkomenteChar">
    <w:name w:val="Text komentáře Char"/>
    <w:basedOn w:val="Standardnpsmoodstavce"/>
    <w:link w:val="Textkomente"/>
    <w:uiPriority w:val="99"/>
    <w:semiHidden/>
    <w:rsid w:val="009C2B84"/>
    <w:rPr>
      <w:sz w:val="20"/>
      <w:szCs w:val="20"/>
    </w:rPr>
  </w:style>
  <w:style w:type="paragraph" w:styleId="Pedmtkomente">
    <w:name w:val="annotation subject"/>
    <w:basedOn w:val="Textkomente"/>
    <w:next w:val="Textkomente"/>
    <w:link w:val="PedmtkomenteChar"/>
    <w:uiPriority w:val="99"/>
    <w:semiHidden/>
    <w:unhideWhenUsed/>
    <w:rsid w:val="009C2B84"/>
    <w:rPr>
      <w:b/>
      <w:bCs/>
    </w:rPr>
  </w:style>
  <w:style w:type="character" w:customStyle="1" w:styleId="PedmtkomenteChar">
    <w:name w:val="Předmět komentáře Char"/>
    <w:basedOn w:val="TextkomenteChar"/>
    <w:link w:val="Pedmtkomente"/>
    <w:uiPriority w:val="99"/>
    <w:semiHidden/>
    <w:rsid w:val="009C2B84"/>
    <w:rPr>
      <w:b/>
      <w:bCs/>
      <w:sz w:val="20"/>
      <w:szCs w:val="20"/>
    </w:rPr>
  </w:style>
  <w:style w:type="paragraph" w:styleId="Textpoznpodarou">
    <w:name w:val="footnote text"/>
    <w:basedOn w:val="Normln"/>
    <w:link w:val="TextpoznpodarouChar"/>
    <w:uiPriority w:val="99"/>
    <w:semiHidden/>
    <w:unhideWhenUsed/>
    <w:rsid w:val="00B231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231B7"/>
    <w:rPr>
      <w:sz w:val="20"/>
      <w:szCs w:val="20"/>
    </w:rPr>
  </w:style>
  <w:style w:type="character" w:styleId="Znakapoznpodarou">
    <w:name w:val="footnote reference"/>
    <w:rsid w:val="00B231B7"/>
    <w:rPr>
      <w:rFonts w:cs="Times New Roman"/>
      <w:vertAlign w:val="superscript"/>
    </w:rPr>
  </w:style>
  <w:style w:type="paragraph" w:customStyle="1" w:styleId="Styl3">
    <w:name w:val="Styl3"/>
    <w:basedOn w:val="Odstavecseseznamem"/>
    <w:link w:val="Styl3Char"/>
    <w:qFormat/>
    <w:rsid w:val="008E5F8D"/>
    <w:pPr>
      <w:tabs>
        <w:tab w:val="left" w:pos="284"/>
      </w:tabs>
      <w:ind w:left="0"/>
    </w:pPr>
    <w:rPr>
      <w:rFonts w:eastAsia="Calibri"/>
      <w:lang w:bidi="en-US"/>
    </w:rPr>
  </w:style>
  <w:style w:type="character" w:customStyle="1" w:styleId="Styl3Char">
    <w:name w:val="Styl3 Char"/>
    <w:basedOn w:val="OdstavecseseznamemChar"/>
    <w:link w:val="Styl3"/>
    <w:rsid w:val="008E5F8D"/>
    <w:rPr>
      <w:rFonts w:eastAsia="Calibri"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2107</Words>
  <Characters>12432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Mlýnková Lada</cp:lastModifiedBy>
  <cp:revision>4</cp:revision>
  <cp:lastPrinted>2016-11-02T12:26:00Z</cp:lastPrinted>
  <dcterms:created xsi:type="dcterms:W3CDTF">2016-12-01T08:27:00Z</dcterms:created>
  <dcterms:modified xsi:type="dcterms:W3CDTF">2016-12-01T10:58:00Z</dcterms:modified>
</cp:coreProperties>
</file>