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rsidTr="00F366CA">
        <w:trPr>
          <w:trHeight w:val="255"/>
        </w:trPr>
        <w:tc>
          <w:tcPr>
            <w:tcW w:w="9781" w:type="dxa"/>
            <w:gridSpan w:val="10"/>
            <w:tcBorders>
              <w:top w:val="nil"/>
              <w:left w:val="nil"/>
              <w:bottom w:val="nil"/>
              <w:right w:val="nil"/>
            </w:tcBorders>
            <w:shd w:val="clear" w:color="auto" w:fill="auto"/>
            <w:noWrap/>
            <w:vAlign w:val="center"/>
          </w:tcPr>
          <w:p w:rsidR="002C5225" w:rsidRPr="007C45B4" w:rsidRDefault="00CD5C46" w:rsidP="008406A9">
            <w:pPr>
              <w:spacing w:after="0" w:line="240" w:lineRule="auto"/>
              <w:ind w:left="214"/>
              <w:jc w:val="center"/>
              <w:rPr>
                <w:rFonts w:ascii="Arial" w:eastAsia="Times New Roman" w:hAnsi="Arial" w:cs="Arial"/>
                <w:b/>
                <w:bCs/>
                <w:sz w:val="20"/>
                <w:szCs w:val="20"/>
                <w:lang w:eastAsia="cs-CZ"/>
              </w:rPr>
            </w:pPr>
            <w:r w:rsidRPr="007C45B4">
              <w:rPr>
                <w:rFonts w:ascii="Arial" w:eastAsia="Times New Roman" w:hAnsi="Arial" w:cs="Arial"/>
                <w:b/>
                <w:bCs/>
                <w:sz w:val="20"/>
                <w:szCs w:val="20"/>
                <w:lang w:eastAsia="cs-CZ"/>
              </w:rPr>
              <w:t>Příloha č. 4</w:t>
            </w:r>
          </w:p>
        </w:tc>
      </w:tr>
      <w:tr w:rsidR="002C5225" w:rsidRPr="005647A6" w:rsidTr="00F366CA">
        <w:trPr>
          <w:trHeight w:val="255"/>
        </w:trPr>
        <w:tc>
          <w:tcPr>
            <w:tcW w:w="9781" w:type="dxa"/>
            <w:gridSpan w:val="10"/>
            <w:tcBorders>
              <w:top w:val="nil"/>
              <w:left w:val="nil"/>
              <w:bottom w:val="nil"/>
              <w:right w:val="nil"/>
            </w:tcBorders>
            <w:shd w:val="clear" w:color="auto" w:fill="auto"/>
            <w:noWrap/>
            <w:vAlign w:val="center"/>
          </w:tcPr>
          <w:p w:rsidR="002C5225" w:rsidRPr="007C45B4" w:rsidRDefault="00CD5C46" w:rsidP="008406A9">
            <w:pPr>
              <w:spacing w:after="0" w:line="240" w:lineRule="auto"/>
              <w:ind w:left="214"/>
              <w:jc w:val="center"/>
              <w:rPr>
                <w:rFonts w:ascii="Arial" w:eastAsia="Times New Roman" w:hAnsi="Arial" w:cs="Arial"/>
                <w:b/>
                <w:bCs/>
                <w:sz w:val="20"/>
                <w:szCs w:val="20"/>
                <w:lang w:eastAsia="cs-CZ"/>
              </w:rPr>
            </w:pPr>
            <w:r w:rsidRPr="007C45B4">
              <w:rPr>
                <w:rFonts w:ascii="Arial" w:eastAsia="Times New Roman" w:hAnsi="Arial" w:cs="Arial"/>
                <w:b/>
                <w:sz w:val="20"/>
                <w:szCs w:val="20"/>
                <w:lang w:eastAsia="cs-CZ"/>
              </w:rPr>
              <w:t>Dohoda o ceně</w:t>
            </w:r>
          </w:p>
        </w:tc>
      </w:tr>
      <w:tr w:rsidR="002C5225" w:rsidRPr="005647A6" w:rsidTr="00F366CA">
        <w:trPr>
          <w:trHeight w:val="346"/>
        </w:trPr>
        <w:tc>
          <w:tcPr>
            <w:tcW w:w="9781" w:type="dxa"/>
            <w:gridSpan w:val="10"/>
            <w:tcBorders>
              <w:top w:val="nil"/>
              <w:left w:val="nil"/>
              <w:bottom w:val="single" w:sz="4" w:space="0" w:color="auto"/>
              <w:right w:val="nil"/>
            </w:tcBorders>
            <w:shd w:val="clear" w:color="auto" w:fill="auto"/>
            <w:noWrap/>
            <w:vAlign w:val="center"/>
          </w:tcPr>
          <w:p w:rsidR="002C5225" w:rsidRPr="007C45B4" w:rsidRDefault="00CD5C46" w:rsidP="00B057F3">
            <w:pPr>
              <w:spacing w:after="0" w:line="240" w:lineRule="auto"/>
              <w:ind w:left="214"/>
              <w:jc w:val="center"/>
              <w:rPr>
                <w:rFonts w:ascii="Arial" w:eastAsia="Times New Roman" w:hAnsi="Arial" w:cs="Arial"/>
                <w:b/>
                <w:sz w:val="20"/>
                <w:szCs w:val="20"/>
                <w:lang w:eastAsia="cs-CZ"/>
              </w:rPr>
            </w:pPr>
            <w:r w:rsidRPr="007C45B4">
              <w:rPr>
                <w:rFonts w:ascii="Arial" w:eastAsia="Times New Roman" w:hAnsi="Arial" w:cs="Arial"/>
                <w:b/>
                <w:sz w:val="20"/>
                <w:szCs w:val="20"/>
                <w:lang w:eastAsia="cs-CZ"/>
              </w:rPr>
              <w:t>Cenová a platební pravidla pro rok 201</w:t>
            </w:r>
            <w:r w:rsidR="00891DBD">
              <w:rPr>
                <w:rFonts w:ascii="Arial" w:eastAsia="Times New Roman" w:hAnsi="Arial" w:cs="Arial"/>
                <w:b/>
                <w:sz w:val="20"/>
                <w:szCs w:val="20"/>
                <w:lang w:eastAsia="cs-CZ"/>
              </w:rPr>
              <w:t>8</w:t>
            </w:r>
          </w:p>
        </w:tc>
      </w:tr>
      <w:tr w:rsidR="002C5225" w:rsidRPr="005647A6" w:rsidTr="00517E43">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891DBD">
              <w:rPr>
                <w:rFonts w:ascii="Arial" w:eastAsia="Times New Roman" w:hAnsi="Arial" w:cs="Arial"/>
                <w:b/>
                <w:bCs/>
                <w:sz w:val="20"/>
                <w:szCs w:val="20"/>
                <w:lang w:eastAsia="cs-CZ"/>
              </w:rPr>
              <w:t>/smlouva</w:t>
            </w:r>
            <w:r w:rsidR="00517E43">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00649</w:t>
            </w:r>
          </w:p>
        </w:tc>
      </w:tr>
      <w:tr w:rsidR="00214F61" w:rsidRPr="005647A6" w:rsidTr="00F366CA">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rsidR="00214F61" w:rsidRPr="00053199" w:rsidRDefault="00214F61" w:rsidP="008A53E4">
            <w:pPr>
              <w:spacing w:after="0" w:line="240" w:lineRule="auto"/>
              <w:rPr>
                <w:rFonts w:ascii="Arial" w:eastAsia="Times New Roman" w:hAnsi="Arial" w:cs="Arial"/>
                <w:b/>
                <w:sz w:val="20"/>
                <w:szCs w:val="20"/>
                <w:lang w:eastAsia="cs-CZ"/>
              </w:rPr>
            </w:pPr>
            <w:r w:rsidRPr="00053199">
              <w:rPr>
                <w:rFonts w:ascii="Arial" w:eastAsia="Times New Roman" w:hAnsi="Arial" w:cs="Arial"/>
                <w:b/>
                <w:sz w:val="20"/>
                <w:szCs w:val="20"/>
                <w:lang w:eastAsia="cs-CZ"/>
              </w:rPr>
              <w:t xml:space="preserve">KAREL HOLOUBEK – </w:t>
            </w:r>
            <w:proofErr w:type="spellStart"/>
            <w:r w:rsidRPr="00053199">
              <w:rPr>
                <w:rFonts w:ascii="Arial" w:eastAsia="Times New Roman" w:hAnsi="Arial" w:cs="Arial"/>
                <w:b/>
                <w:sz w:val="20"/>
                <w:szCs w:val="20"/>
                <w:lang w:eastAsia="cs-CZ"/>
              </w:rPr>
              <w:t>Trade</w:t>
            </w:r>
            <w:proofErr w:type="spellEnd"/>
            <w:r w:rsidRPr="00053199">
              <w:rPr>
                <w:rFonts w:ascii="Arial" w:eastAsia="Times New Roman" w:hAnsi="Arial" w:cs="Arial"/>
                <w:b/>
                <w:sz w:val="20"/>
                <w:szCs w:val="20"/>
                <w:lang w:eastAsia="cs-CZ"/>
              </w:rPr>
              <w:t xml:space="preserve"> Group a.s.</w:t>
            </w:r>
          </w:p>
          <w:p w:rsidR="00C663B5" w:rsidRPr="00C663B5" w:rsidRDefault="00C663B5" w:rsidP="00C663B5">
            <w:pPr>
              <w:spacing w:after="0" w:line="240" w:lineRule="auto"/>
              <w:rPr>
                <w:rFonts w:ascii="Arial" w:hAnsi="Arial" w:cs="Arial"/>
                <w:sz w:val="16"/>
                <w:szCs w:val="16"/>
                <w:lang w:eastAsia="cs-CZ"/>
              </w:rPr>
            </w:pPr>
            <w:r w:rsidRPr="00C663B5">
              <w:rPr>
                <w:rFonts w:ascii="Arial" w:hAnsi="Arial" w:cs="Arial"/>
                <w:sz w:val="16"/>
                <w:szCs w:val="16"/>
                <w:lang w:eastAsia="cs-CZ"/>
              </w:rPr>
              <w:t>se sídlem: Vodičkova 20, 110 00 Praha1</w:t>
            </w:r>
          </w:p>
          <w:p w:rsidR="00D57547" w:rsidRPr="003D082E" w:rsidRDefault="00C663B5" w:rsidP="00C663B5">
            <w:pPr>
              <w:spacing w:after="0" w:line="240" w:lineRule="auto"/>
              <w:rPr>
                <w:rFonts w:ascii="Arial" w:eastAsia="Times New Roman" w:hAnsi="Arial" w:cs="Arial"/>
                <w:sz w:val="16"/>
                <w:szCs w:val="16"/>
                <w:lang w:eastAsia="cs-CZ"/>
              </w:rPr>
            </w:pPr>
            <w:r w:rsidRPr="00C663B5">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Střední zdravotnická škola a vyšší odborná škola zdravotnická Karlovy Vary, příspěvková organizace</w:t>
            </w:r>
          </w:p>
        </w:tc>
      </w:tr>
      <w:tr w:rsidR="00214F61" w:rsidRPr="005647A6" w:rsidTr="00F366CA">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rsidR="00214F61" w:rsidRPr="00214F61" w:rsidRDefault="00C663B5" w:rsidP="008A53E4">
            <w:pPr>
              <w:spacing w:after="0" w:line="240" w:lineRule="auto"/>
              <w:rPr>
                <w:rFonts w:ascii="Arial" w:hAnsi="Arial" w:cs="Arial"/>
                <w:bCs/>
                <w:sz w:val="20"/>
                <w:szCs w:val="20"/>
              </w:rPr>
            </w:pPr>
            <w:r>
              <w:rPr>
                <w:rFonts w:ascii="Arial" w:hAnsi="Arial" w:cs="Arial"/>
                <w:b/>
                <w:bCs/>
                <w:sz w:val="20"/>
                <w:szCs w:val="20"/>
              </w:rPr>
              <w:t>O</w:t>
            </w:r>
            <w:r w:rsidR="00214F61">
              <w:rPr>
                <w:rFonts w:ascii="Arial" w:hAnsi="Arial" w:cs="Arial"/>
                <w:b/>
                <w:bCs/>
                <w:sz w:val="20"/>
                <w:szCs w:val="20"/>
              </w:rPr>
              <w:t>dště</w:t>
            </w:r>
            <w:r w:rsidR="00214F61" w:rsidRPr="00214F61">
              <w:rPr>
                <w:rFonts w:ascii="Arial" w:hAnsi="Arial" w:cs="Arial"/>
                <w:b/>
                <w:bCs/>
                <w:sz w:val="20"/>
                <w:szCs w:val="20"/>
              </w:rPr>
              <w:t>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rsidTr="00F366CA">
        <w:trPr>
          <w:trHeight w:val="284"/>
        </w:trPr>
        <w:tc>
          <w:tcPr>
            <w:tcW w:w="4678" w:type="dxa"/>
            <w:gridSpan w:val="5"/>
            <w:tcBorders>
              <w:top w:val="nil"/>
              <w:left w:val="single" w:sz="4" w:space="0" w:color="auto"/>
              <w:right w:val="single" w:sz="4" w:space="0" w:color="auto"/>
            </w:tcBorders>
            <w:shd w:val="clear" w:color="auto" w:fill="auto"/>
            <w:noWrap/>
            <w:vAlign w:val="center"/>
            <w:hideMark/>
          </w:tcPr>
          <w:p w:rsidR="00214F61" w:rsidRPr="00C663B5" w:rsidRDefault="00C663B5" w:rsidP="008A53E4">
            <w:pPr>
              <w:spacing w:after="0" w:line="240" w:lineRule="auto"/>
              <w:rPr>
                <w:rFonts w:ascii="Arial" w:eastAsia="Times New Roman" w:hAnsi="Arial" w:cs="Arial"/>
                <w:sz w:val="16"/>
                <w:szCs w:val="16"/>
                <w:lang w:eastAsia="cs-CZ"/>
              </w:rPr>
            </w:pPr>
            <w:r w:rsidRPr="00C663B5">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Poděbradská 1247/2</w:t>
            </w:r>
          </w:p>
        </w:tc>
      </w:tr>
      <w:tr w:rsidR="00214F61" w:rsidRPr="005647A6" w:rsidTr="00F366CA">
        <w:trPr>
          <w:trHeight w:val="284"/>
        </w:trPr>
        <w:tc>
          <w:tcPr>
            <w:tcW w:w="4678" w:type="dxa"/>
            <w:gridSpan w:val="5"/>
            <w:tcBorders>
              <w:left w:val="single" w:sz="4" w:space="0" w:color="auto"/>
              <w:right w:val="single" w:sz="4" w:space="0" w:color="auto"/>
            </w:tcBorders>
            <w:shd w:val="clear" w:color="auto" w:fill="auto"/>
            <w:noWrap/>
            <w:vAlign w:val="center"/>
          </w:tcPr>
          <w:p w:rsidR="00214F61" w:rsidRPr="00214F61"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36001 Karlovy Vary</w:t>
            </w:r>
          </w:p>
        </w:tc>
      </w:tr>
      <w:tr w:rsidR="00C86C89" w:rsidRPr="005647A6" w:rsidTr="00F366CA">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rsidR="00C86C89" w:rsidRPr="00C86C89" w:rsidRDefault="00013CBC" w:rsidP="003D082E">
            <w:pPr>
              <w:spacing w:after="0" w:line="240" w:lineRule="auto"/>
              <w:rPr>
                <w:rFonts w:ascii="Arial" w:eastAsia="Times New Roman" w:hAnsi="Arial" w:cs="Arial"/>
                <w:sz w:val="16"/>
                <w:szCs w:val="16"/>
                <w:lang w:eastAsia="cs-CZ"/>
              </w:rPr>
            </w:pPr>
            <w:r w:rsidRPr="00013CBC">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p>
        </w:tc>
      </w:tr>
      <w:tr w:rsidR="00D35011" w:rsidRPr="00C86C89" w:rsidTr="00517E43">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00669709</w:t>
            </w:r>
          </w:p>
        </w:tc>
        <w:tc>
          <w:tcPr>
            <w:tcW w:w="567" w:type="dxa"/>
            <w:tcBorders>
              <w:top w:val="single" w:sz="4" w:space="0" w:color="auto"/>
              <w:left w:val="single" w:sz="4" w:space="0" w:color="auto"/>
              <w:bottom w:val="single" w:sz="4" w:space="0" w:color="auto"/>
            </w:tcBorders>
            <w:shd w:val="clear" w:color="auto" w:fill="auto"/>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CZ00669709</w:t>
            </w:r>
          </w:p>
        </w:tc>
      </w:tr>
      <w:tr w:rsidR="00C86C89" w:rsidRPr="00C86C89" w:rsidTr="00F366CA">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rsidR="00C86C89" w:rsidRPr="00FF1B09" w:rsidRDefault="00C86C89" w:rsidP="008A53E4">
            <w:pPr>
              <w:spacing w:after="0" w:line="240" w:lineRule="auto"/>
              <w:rPr>
                <w:rFonts w:ascii="Arial" w:eastAsia="Times New Roman" w:hAnsi="Arial" w:cs="Arial"/>
                <w:sz w:val="16"/>
                <w:szCs w:val="16"/>
                <w:lang w:eastAsia="cs-CZ"/>
              </w:rPr>
            </w:pPr>
          </w:p>
        </w:tc>
        <w:tc>
          <w:tcPr>
            <w:tcW w:w="992" w:type="dxa"/>
            <w:gridSpan w:val="2"/>
            <w:tcBorders>
              <w:top w:val="single" w:sz="4" w:space="0" w:color="auto"/>
              <w:left w:val="single" w:sz="4" w:space="0" w:color="auto"/>
              <w:bottom w:val="single" w:sz="4" w:space="0" w:color="auto"/>
            </w:tcBorders>
            <w:shd w:val="clear" w:color="auto" w:fill="auto"/>
            <w:noWrap/>
            <w:vAlign w:val="center"/>
          </w:tcPr>
          <w:p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rsidR="00C86C89" w:rsidRPr="00FF1B09" w:rsidRDefault="00C86C89" w:rsidP="008A53E4">
            <w:pPr>
              <w:spacing w:after="0" w:line="240" w:lineRule="auto"/>
              <w:rPr>
                <w:rFonts w:ascii="Arial" w:eastAsia="Times New Roman" w:hAnsi="Arial" w:cs="Arial"/>
                <w:sz w:val="16"/>
                <w:szCs w:val="16"/>
                <w:lang w:eastAsia="cs-CZ"/>
              </w:rPr>
            </w:pPr>
            <w:bookmarkStart w:id="0" w:name="_GoBack"/>
            <w:bookmarkEnd w:id="0"/>
          </w:p>
        </w:tc>
      </w:tr>
      <w:tr w:rsidR="002C5225" w:rsidRPr="005647A6" w:rsidTr="009E44B5">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rsidR="002C5225" w:rsidRDefault="002C5225" w:rsidP="008A53E4">
            <w:pPr>
              <w:spacing w:after="0" w:line="240" w:lineRule="auto"/>
              <w:rPr>
                <w:rFonts w:ascii="Arial" w:hAnsi="Arial" w:cs="Arial"/>
                <w:b/>
                <w:bCs/>
                <w:sz w:val="20"/>
                <w:szCs w:val="20"/>
                <w:lang w:val="en-US"/>
              </w:rPr>
            </w:pPr>
            <w:proofErr w:type="spellStart"/>
            <w:r>
              <w:rPr>
                <w:rFonts w:ascii="Arial" w:hAnsi="Arial" w:cs="Arial"/>
                <w:b/>
                <w:bCs/>
                <w:sz w:val="20"/>
                <w:szCs w:val="20"/>
                <w:lang w:val="en-US"/>
              </w:rPr>
              <w:t>Adresa</w:t>
            </w:r>
            <w:proofErr w:type="spellEnd"/>
            <w:r>
              <w:rPr>
                <w:rFonts w:ascii="Arial" w:hAnsi="Arial" w:cs="Arial"/>
                <w:b/>
                <w:bCs/>
                <w:sz w:val="20"/>
                <w:szCs w:val="20"/>
                <w:lang w:val="en-US"/>
              </w:rPr>
              <w:t xml:space="preserve"> pro </w:t>
            </w:r>
            <w:proofErr w:type="spellStart"/>
            <w:r>
              <w:rPr>
                <w:rFonts w:ascii="Arial" w:hAnsi="Arial" w:cs="Arial"/>
                <w:b/>
                <w:bCs/>
                <w:sz w:val="20"/>
                <w:szCs w:val="20"/>
                <w:lang w:val="en-US"/>
              </w:rPr>
              <w:t>zasílání</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korespodence</w:t>
            </w:r>
            <w:proofErr w:type="spellEnd"/>
            <w:r>
              <w:rPr>
                <w:rFonts w:ascii="Arial" w:hAnsi="Arial" w:cs="Arial"/>
                <w:b/>
                <w:bCs/>
                <w:sz w:val="20"/>
                <w:szCs w:val="20"/>
                <w:lang w:val="en-US"/>
              </w:rPr>
              <w:t>:</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rsidR="009E44B5" w:rsidRDefault="002C5225" w:rsidP="008A53E4">
            <w:pPr>
              <w:spacing w:after="0" w:line="240" w:lineRule="auto"/>
              <w:rPr>
                <w:rFonts w:ascii="Arial" w:hAnsi="Arial" w:cs="Arial"/>
                <w:b/>
                <w:bCs/>
                <w:sz w:val="20"/>
                <w:szCs w:val="20"/>
              </w:rPr>
            </w:pPr>
            <w:r w:rsidRPr="002079D9">
              <w:rPr>
                <w:rFonts w:ascii="Arial" w:hAnsi="Arial" w:cs="Arial"/>
                <w:b/>
                <w:bCs/>
                <w:sz w:val="20"/>
                <w:szCs w:val="20"/>
              </w:rPr>
              <w:t>Střední zdravotnická škola a VOŠ zdravotnická Karlovy Vary</w:t>
            </w:r>
          </w:p>
        </w:tc>
      </w:tr>
      <w:tr w:rsidR="002C5225" w:rsidRPr="005647A6" w:rsidTr="00F366CA">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Poděbradská 1247/2</w:t>
            </w:r>
          </w:p>
        </w:tc>
      </w:tr>
      <w:tr w:rsidR="002C5225" w:rsidRPr="005647A6" w:rsidTr="00F366CA">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36001 Karlovy Vary</w:t>
            </w:r>
          </w:p>
        </w:tc>
      </w:tr>
    </w:tbl>
    <w:p w:rsidR="006B68F9" w:rsidRDefault="006B68F9" w:rsidP="00756A93">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6"/>
      </w:tblPr>
      <w:tblGrid>
        <w:gridCol w:w="567"/>
        <w:gridCol w:w="851"/>
        <w:gridCol w:w="1062"/>
        <w:gridCol w:w="1489"/>
        <w:gridCol w:w="567"/>
        <w:gridCol w:w="425"/>
        <w:gridCol w:w="284"/>
        <w:gridCol w:w="709"/>
        <w:gridCol w:w="55"/>
        <w:gridCol w:w="87"/>
        <w:gridCol w:w="1121"/>
        <w:gridCol w:w="225"/>
        <w:gridCol w:w="534"/>
        <w:gridCol w:w="529"/>
        <w:gridCol w:w="371"/>
        <w:gridCol w:w="905"/>
      </w:tblGrid>
      <w:tr w:rsidR="005647A6" w:rsidRPr="005647A6" w:rsidTr="00097E92">
        <w:trPr>
          <w:trHeight w:val="255"/>
        </w:trPr>
        <w:tc>
          <w:tcPr>
            <w:tcW w:w="3969" w:type="dxa"/>
            <w:gridSpan w:val="4"/>
            <w:tcBorders>
              <w:top w:val="single" w:sz="4" w:space="0" w:color="auto"/>
              <w:left w:val="single" w:sz="4" w:space="0" w:color="auto"/>
              <w:right w:val="nil"/>
            </w:tcBorders>
            <w:shd w:val="clear" w:color="auto" w:fill="auto"/>
            <w:noWrap/>
            <w:vAlign w:val="bottom"/>
            <w:hideMark/>
          </w:tcPr>
          <w:p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rsidTr="00097E92">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rsidTr="00097E92">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P-0000-084</w:t>
            </w:r>
          </w:p>
        </w:tc>
        <w:tc>
          <w:tcPr>
            <w:tcW w:w="709" w:type="dxa"/>
            <w:gridSpan w:val="2"/>
            <w:tcBorders>
              <w:top w:val="single" w:sz="4" w:space="0" w:color="auto"/>
              <w:left w:val="single" w:sz="4" w:space="0" w:color="auto"/>
              <w:bottom w:val="single" w:sz="4" w:space="0" w:color="auto"/>
            </w:tcBorders>
            <w:shd w:val="clear" w:color="auto" w:fill="auto"/>
            <w:noWrap/>
            <w:vAlign w:val="center"/>
          </w:tcPr>
          <w:p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rsidR="00EF751B" w:rsidRPr="00057E63" w:rsidRDefault="00EF751B" w:rsidP="00AB4869">
            <w:pPr>
              <w:keepNext/>
              <w:spacing w:after="0" w:line="240" w:lineRule="auto"/>
              <w:rPr>
                <w:rFonts w:ascii="Arial" w:eastAsia="Times New Roman" w:hAnsi="Arial" w:cs="Arial"/>
                <w:b/>
                <w:sz w:val="16"/>
                <w:szCs w:val="16"/>
                <w:lang w:eastAsia="cs-CZ"/>
              </w:rPr>
            </w:pPr>
            <w:r w:rsidRPr="00057E63">
              <w:rPr>
                <w:rFonts w:ascii="Arial" w:eastAsia="Times New Roman" w:hAnsi="Arial" w:cs="Arial"/>
                <w:b/>
                <w:sz w:val="16"/>
                <w:szCs w:val="16"/>
                <w:lang w:eastAsia="cs-CZ"/>
              </w:rPr>
              <w:t xml:space="preserve">Zahradní 21 - </w:t>
            </w:r>
            <w:proofErr w:type="spellStart"/>
            <w:r w:rsidRPr="00057E63">
              <w:rPr>
                <w:rFonts w:ascii="Arial" w:eastAsia="Times New Roman" w:hAnsi="Arial" w:cs="Arial"/>
                <w:b/>
                <w:sz w:val="16"/>
                <w:szCs w:val="16"/>
                <w:lang w:eastAsia="cs-CZ"/>
              </w:rPr>
              <w:t>Stř.zdrav.škola</w:t>
            </w:r>
            <w:proofErr w:type="spellEnd"/>
          </w:p>
        </w:tc>
      </w:tr>
      <w:tr w:rsidR="008406A9" w:rsidRPr="00AE5C71" w:rsidTr="00097E92">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rsidR="008406A9" w:rsidRPr="00C663B5" w:rsidRDefault="00053199" w:rsidP="00AB4869">
            <w:pPr>
              <w:keepNext/>
              <w:spacing w:after="0" w:line="240" w:lineRule="auto"/>
              <w:rPr>
                <w:rFonts w:ascii="Arial" w:eastAsia="Times New Roman" w:hAnsi="Arial" w:cs="Arial"/>
                <w:b/>
                <w:sz w:val="16"/>
                <w:szCs w:val="16"/>
                <w:lang w:eastAsia="cs-CZ"/>
              </w:rPr>
            </w:pPr>
            <w:r w:rsidRPr="00053199">
              <w:rPr>
                <w:rFonts w:ascii="Arial" w:eastAsia="Times New Roman" w:hAnsi="Arial" w:cs="Arial"/>
                <w:b/>
                <w:sz w:val="16"/>
                <w:szCs w:val="16"/>
                <w:lang w:eastAsia="cs-CZ"/>
              </w:rPr>
              <w:t>Dodávka z primárního rozvodu</w:t>
            </w:r>
          </w:p>
        </w:tc>
      </w:tr>
      <w:tr w:rsidR="008406A9" w:rsidRPr="00AE5C71" w:rsidTr="00097E92">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rsidR="008406A9" w:rsidRPr="00C663B5" w:rsidRDefault="008406A9" w:rsidP="00AB4869">
            <w:pPr>
              <w:keepNext/>
              <w:spacing w:after="0" w:line="240" w:lineRule="auto"/>
              <w:rPr>
                <w:rFonts w:ascii="Arial" w:eastAsia="Times New Roman" w:hAnsi="Arial" w:cs="Arial"/>
                <w:b/>
                <w:sz w:val="16"/>
                <w:szCs w:val="16"/>
                <w:lang w:eastAsia="cs-CZ"/>
              </w:rPr>
            </w:pPr>
            <w:proofErr w:type="spellStart"/>
            <w:r w:rsidRPr="00C663B5">
              <w:rPr>
                <w:rFonts w:ascii="Arial" w:hAnsi="Arial" w:cs="Arial"/>
                <w:b/>
                <w:bCs/>
                <w:sz w:val="16"/>
                <w:szCs w:val="16"/>
                <w:lang w:val="en-US"/>
              </w:rPr>
              <w:t>Teplo</w:t>
            </w:r>
            <w:proofErr w:type="spellEnd"/>
            <w:r w:rsidRPr="00C663B5">
              <w:rPr>
                <w:rFonts w:ascii="Arial" w:hAnsi="Arial" w:cs="Arial"/>
                <w:b/>
                <w:bCs/>
                <w:sz w:val="16"/>
                <w:szCs w:val="16"/>
                <w:lang w:val="en-US"/>
              </w:rPr>
              <w:t xml:space="preserve"> z prim. </w:t>
            </w:r>
            <w:proofErr w:type="spellStart"/>
            <w:r w:rsidRPr="00C663B5">
              <w:rPr>
                <w:rFonts w:ascii="Arial" w:hAnsi="Arial" w:cs="Arial"/>
                <w:b/>
                <w:bCs/>
                <w:sz w:val="16"/>
                <w:szCs w:val="16"/>
                <w:lang w:val="en-US"/>
              </w:rPr>
              <w:t>rozvodů</w:t>
            </w:r>
            <w:proofErr w:type="spellEnd"/>
            <w:r w:rsidRPr="00C663B5">
              <w:rPr>
                <w:rFonts w:ascii="Arial" w:hAnsi="Arial" w:cs="Arial"/>
                <w:b/>
                <w:bCs/>
                <w:sz w:val="16"/>
                <w:szCs w:val="16"/>
                <w:lang w:val="en-US"/>
              </w:rPr>
              <w:t xml:space="preserve"> - </w:t>
            </w:r>
            <w:proofErr w:type="spellStart"/>
            <w:r w:rsidRPr="00C663B5">
              <w:rPr>
                <w:rFonts w:ascii="Arial" w:hAnsi="Arial" w:cs="Arial"/>
                <w:b/>
                <w:bCs/>
                <w:sz w:val="16"/>
                <w:szCs w:val="16"/>
                <w:lang w:val="en-US"/>
              </w:rPr>
              <w:t>dvousložková</w:t>
            </w:r>
            <w:proofErr w:type="spellEnd"/>
            <w:r w:rsidRPr="00C663B5">
              <w:rPr>
                <w:rFonts w:ascii="Arial" w:hAnsi="Arial" w:cs="Arial"/>
                <w:b/>
                <w:bCs/>
                <w:sz w:val="16"/>
                <w:szCs w:val="16"/>
                <w:lang w:val="en-US"/>
              </w:rPr>
              <w:t xml:space="preserve"> </w:t>
            </w:r>
            <w:proofErr w:type="spellStart"/>
            <w:r w:rsidRPr="00C663B5">
              <w:rPr>
                <w:rFonts w:ascii="Arial" w:hAnsi="Arial" w:cs="Arial"/>
                <w:b/>
                <w:bCs/>
                <w:sz w:val="16"/>
                <w:szCs w:val="16"/>
                <w:lang w:val="en-US"/>
              </w:rPr>
              <w:t>sazba</w:t>
            </w:r>
            <w:proofErr w:type="spellEnd"/>
          </w:p>
        </w:tc>
      </w:tr>
      <w:tr w:rsidR="007878A4" w:rsidRPr="00AE5C71" w:rsidTr="00097E92">
        <w:trPr>
          <w:trHeight w:val="255"/>
        </w:trPr>
        <w:tc>
          <w:tcPr>
            <w:tcW w:w="9781" w:type="dxa"/>
            <w:gridSpan w:val="16"/>
            <w:tcBorders>
              <w:top w:val="single" w:sz="4" w:space="0" w:color="auto"/>
            </w:tcBorders>
            <w:shd w:val="clear" w:color="auto" w:fill="auto"/>
            <w:noWrap/>
            <w:vAlign w:val="center"/>
          </w:tcPr>
          <w:p w:rsidR="007878A4" w:rsidRPr="009E44B5" w:rsidRDefault="007878A4" w:rsidP="007878A4">
            <w:pPr>
              <w:tabs>
                <w:tab w:val="left" w:pos="3885"/>
              </w:tabs>
              <w:spacing w:after="0"/>
              <w:ind w:left="-142" w:right="-426" w:firstLine="426"/>
              <w:rPr>
                <w:rFonts w:ascii="Arial" w:hAnsi="Arial" w:cs="Arial"/>
                <w:sz w:val="16"/>
                <w:szCs w:val="16"/>
              </w:rPr>
            </w:pPr>
          </w:p>
          <w:p w:rsidR="007878A4" w:rsidRPr="009E44B5" w:rsidRDefault="007878A4" w:rsidP="007878A4">
            <w:pPr>
              <w:tabs>
                <w:tab w:val="left" w:pos="3885"/>
              </w:tabs>
              <w:spacing w:after="0"/>
              <w:jc w:val="center"/>
              <w:rPr>
                <w:rFonts w:ascii="Arial" w:hAnsi="Arial" w:cs="Arial"/>
                <w:sz w:val="16"/>
                <w:szCs w:val="16"/>
              </w:rPr>
            </w:pPr>
            <w:r w:rsidRPr="009E44B5">
              <w:rPr>
                <w:rFonts w:ascii="Arial" w:hAnsi="Arial" w:cs="Arial"/>
                <w:sz w:val="16"/>
                <w:szCs w:val="16"/>
              </w:rPr>
              <w:t>Čl. I</w:t>
            </w:r>
          </w:p>
          <w:p w:rsidR="007878A4" w:rsidRPr="009E44B5" w:rsidRDefault="007878A4" w:rsidP="007878A4">
            <w:pPr>
              <w:spacing w:after="60"/>
              <w:ind w:left="255" w:hanging="255"/>
              <w:jc w:val="both"/>
              <w:rPr>
                <w:rFonts w:ascii="Arial" w:hAnsi="Arial" w:cs="Arial"/>
                <w:sz w:val="16"/>
                <w:szCs w:val="16"/>
              </w:rPr>
            </w:pPr>
            <w:r w:rsidRPr="009E44B5">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rsidR="007878A4" w:rsidRPr="009E44B5" w:rsidRDefault="007878A4" w:rsidP="007878A4">
            <w:pPr>
              <w:spacing w:after="60"/>
              <w:ind w:left="255" w:hanging="255"/>
              <w:jc w:val="both"/>
              <w:rPr>
                <w:rFonts w:ascii="Arial" w:hAnsi="Arial" w:cs="Arial"/>
                <w:sz w:val="16"/>
                <w:szCs w:val="16"/>
              </w:rPr>
            </w:pPr>
            <w:r w:rsidRPr="009E44B5">
              <w:rPr>
                <w:rFonts w:ascii="Arial" w:hAnsi="Arial" w:cs="Arial"/>
                <w:sz w:val="16"/>
                <w:szCs w:val="16"/>
              </w:rPr>
              <w:t>2. Stálá platba za tepelný výkon v MW u složené sazby, který se fakturuje, je smluvně dohodnutý nejvyšší čtvrthodinový výkon platný pro kalendářní rok uvedený v příloze č. 3 - Odběrovém diagramu – Sjednaný maximální výkon.</w:t>
            </w:r>
          </w:p>
          <w:p w:rsidR="007878A4" w:rsidRPr="009E44B5" w:rsidRDefault="007878A4" w:rsidP="007878A4">
            <w:pPr>
              <w:spacing w:after="60"/>
              <w:ind w:left="255" w:hanging="255"/>
              <w:jc w:val="both"/>
              <w:rPr>
                <w:rFonts w:ascii="Arial" w:hAnsi="Arial" w:cs="Arial"/>
                <w:sz w:val="16"/>
                <w:szCs w:val="16"/>
              </w:rPr>
            </w:pPr>
            <w:r w:rsidRPr="009E44B5">
              <w:rPr>
                <w:rFonts w:ascii="Arial" w:hAnsi="Arial" w:cs="Arial"/>
                <w:sz w:val="16"/>
                <w:szCs w:val="16"/>
              </w:rPr>
              <w:tab/>
              <w:t>2.1. Stálá roční platba za sjednaný výkon se odběrateli fakturuje ve 12-ti stejných měsíčních splátkách.</w:t>
            </w:r>
          </w:p>
          <w:p w:rsidR="007878A4" w:rsidRPr="009E44B5" w:rsidRDefault="007878A4" w:rsidP="007878A4">
            <w:pPr>
              <w:spacing w:after="60"/>
              <w:ind w:left="255" w:hanging="255"/>
              <w:jc w:val="both"/>
              <w:rPr>
                <w:rFonts w:ascii="Arial" w:hAnsi="Arial" w:cs="Arial"/>
                <w:sz w:val="16"/>
                <w:szCs w:val="16"/>
              </w:rPr>
            </w:pPr>
            <w:r w:rsidRPr="009E44B5">
              <w:rPr>
                <w:rFonts w:ascii="Arial" w:hAnsi="Arial" w:cs="Arial"/>
                <w:sz w:val="16"/>
                <w:szCs w:val="16"/>
              </w:rPr>
              <w:tab/>
              <w:t>2.2. Při uzavření smlouvy o dodávce a odběru tepla v průběhu kalendářního roku hradí odběratel stálou platbu za výkon, počínaje měsícem, v němž podle uzavřené Smlouvy na dodávku a odběr tepla došlo k zahájení odběru tepla.</w:t>
            </w:r>
          </w:p>
          <w:p w:rsidR="007878A4" w:rsidRPr="009E44B5" w:rsidRDefault="007878A4" w:rsidP="007878A4">
            <w:pPr>
              <w:spacing w:after="60"/>
              <w:ind w:left="255" w:hanging="255"/>
              <w:jc w:val="both"/>
              <w:rPr>
                <w:rFonts w:ascii="Arial" w:hAnsi="Arial" w:cs="Arial"/>
                <w:sz w:val="16"/>
                <w:szCs w:val="16"/>
              </w:rPr>
            </w:pPr>
            <w:r w:rsidRPr="009E44B5">
              <w:rPr>
                <w:rFonts w:ascii="Arial" w:hAnsi="Arial" w:cs="Arial"/>
                <w:sz w:val="16"/>
                <w:szCs w:val="16"/>
              </w:rPr>
              <w:tab/>
              <w:t>2.3. Při přerušení odběru tepla ze strany odběratele platí odběratel platby za výkon v plné výši a to až do konce měsíce, kdy se odběratel s dodavatelem dohodne o změně Smlouvy na dodávku a odběr tepla.</w:t>
            </w:r>
          </w:p>
          <w:p w:rsidR="007878A4" w:rsidRPr="009E44B5" w:rsidRDefault="007878A4" w:rsidP="007878A4">
            <w:pPr>
              <w:spacing w:after="60"/>
              <w:ind w:left="255" w:hanging="255"/>
              <w:jc w:val="both"/>
              <w:rPr>
                <w:rFonts w:ascii="Arial" w:hAnsi="Arial" w:cs="Arial"/>
                <w:sz w:val="16"/>
                <w:szCs w:val="16"/>
              </w:rPr>
            </w:pPr>
            <w:r w:rsidRPr="009E44B5">
              <w:rPr>
                <w:rFonts w:ascii="Arial" w:hAnsi="Arial" w:cs="Arial"/>
                <w:sz w:val="16"/>
                <w:szCs w:val="16"/>
              </w:rPr>
              <w:tab/>
              <w:t>2.4. Při skončení odběru tepla v průběhu měsíce zaplatí odběratel příslušnou plnou splátku platby za výkon za měsíc, ve kterém dojde k ukončení odběru.</w:t>
            </w:r>
          </w:p>
          <w:p w:rsidR="007878A4" w:rsidRPr="009E44B5" w:rsidRDefault="007878A4" w:rsidP="00DB2665">
            <w:pPr>
              <w:spacing w:after="60"/>
              <w:ind w:left="255" w:hanging="255"/>
              <w:jc w:val="both"/>
              <w:rPr>
                <w:rFonts w:ascii="Arial" w:hAnsi="Arial" w:cs="Arial"/>
                <w:bCs/>
                <w:sz w:val="16"/>
                <w:szCs w:val="16"/>
                <w:lang w:val="en-US"/>
              </w:rPr>
            </w:pPr>
            <w:r w:rsidRPr="009E44B5">
              <w:rPr>
                <w:rFonts w:ascii="Arial" w:hAnsi="Arial" w:cs="Arial"/>
                <w:sz w:val="16"/>
                <w:szCs w:val="16"/>
              </w:rPr>
              <w:t>3. Na základě předpokladu vývoje nákladů a cen se stanoví sazba za cenu tepla v místě předání jako sazba složená:</w:t>
            </w:r>
          </w:p>
        </w:tc>
      </w:tr>
      <w:tr w:rsidR="007878A4" w:rsidRPr="00AE5C71" w:rsidTr="00097E92">
        <w:trPr>
          <w:trHeight w:val="469"/>
        </w:trPr>
        <w:tc>
          <w:tcPr>
            <w:tcW w:w="567" w:type="dxa"/>
            <w:shd w:val="clear" w:color="auto" w:fill="auto"/>
            <w:noWrap/>
            <w:tcMar>
              <w:right w:w="28" w:type="dxa"/>
            </w:tcMar>
          </w:tcPr>
          <w:p w:rsidR="007878A4" w:rsidRPr="007878A4" w:rsidRDefault="007878A4" w:rsidP="007878A4">
            <w:pPr>
              <w:jc w:val="right"/>
              <w:rPr>
                <w:rFonts w:ascii="Arial" w:hAnsi="Arial" w:cs="Arial"/>
                <w:sz w:val="20"/>
                <w:szCs w:val="20"/>
              </w:rPr>
            </w:pPr>
            <w:r w:rsidRPr="007878A4">
              <w:rPr>
                <w:rFonts w:ascii="Arial" w:hAnsi="Arial" w:cs="Arial"/>
                <w:sz w:val="20"/>
                <w:szCs w:val="20"/>
              </w:rPr>
              <w:t>a)</w:t>
            </w:r>
          </w:p>
        </w:tc>
        <w:tc>
          <w:tcPr>
            <w:tcW w:w="9214" w:type="dxa"/>
            <w:gridSpan w:val="15"/>
            <w:shd w:val="clear" w:color="auto" w:fill="auto"/>
          </w:tcPr>
          <w:p w:rsidR="007878A4" w:rsidRPr="009E44B5" w:rsidRDefault="007878A4" w:rsidP="004B1FEA">
            <w:pPr>
              <w:spacing w:after="0"/>
              <w:jc w:val="both"/>
              <w:rPr>
                <w:rFonts w:ascii="Arial" w:hAnsi="Arial" w:cs="Arial"/>
                <w:sz w:val="16"/>
                <w:szCs w:val="16"/>
              </w:rPr>
            </w:pPr>
            <w:r w:rsidRPr="009E44B5">
              <w:rPr>
                <w:rFonts w:ascii="Arial" w:hAnsi="Arial" w:cs="Arial"/>
                <w:sz w:val="16"/>
                <w:szCs w:val="16"/>
              </w:rPr>
              <w:t>stálá platb</w:t>
            </w:r>
            <w:r w:rsidR="004B1FEA">
              <w:rPr>
                <w:rFonts w:ascii="Arial" w:hAnsi="Arial" w:cs="Arial"/>
                <w:sz w:val="16"/>
                <w:szCs w:val="16"/>
              </w:rPr>
              <w:t>a</w:t>
            </w:r>
            <w:r w:rsidRPr="009E44B5">
              <w:rPr>
                <w:rFonts w:ascii="Arial" w:hAnsi="Arial" w:cs="Arial"/>
                <w:sz w:val="16"/>
                <w:szCs w:val="16"/>
              </w:rPr>
              <w:t xml:space="preserve"> za nejvyšší roční čtvrthodinový sjednaný výkon (viz příloha č. 3 Odběrový diagram</w:t>
            </w:r>
            <w:r w:rsidR="004B1FEA">
              <w:rPr>
                <w:rFonts w:ascii="Arial" w:hAnsi="Arial" w:cs="Arial"/>
                <w:sz w:val="16"/>
                <w:szCs w:val="16"/>
              </w:rPr>
              <w:t>, odstavec 5.</w:t>
            </w:r>
            <w:r w:rsidRPr="009E44B5">
              <w:rPr>
                <w:rFonts w:ascii="Arial" w:hAnsi="Arial" w:cs="Arial"/>
                <w:sz w:val="16"/>
                <w:szCs w:val="16"/>
              </w:rPr>
              <w:t xml:space="preserve"> Sjednaný maximální výkon</w:t>
            </w:r>
            <w:r w:rsidR="004B1FEA">
              <w:rPr>
                <w:rFonts w:ascii="Arial" w:hAnsi="Arial" w:cs="Arial"/>
                <w:sz w:val="16"/>
                <w:szCs w:val="16"/>
              </w:rPr>
              <w:t>)</w:t>
            </w:r>
          </w:p>
        </w:tc>
      </w:tr>
      <w:tr w:rsidR="007878A4" w:rsidRPr="00AE5C71" w:rsidTr="00097E92">
        <w:trPr>
          <w:trHeight w:val="255"/>
        </w:trPr>
        <w:tc>
          <w:tcPr>
            <w:tcW w:w="567" w:type="dxa"/>
            <w:shd w:val="clear" w:color="auto" w:fill="auto"/>
            <w:noWrap/>
            <w:vAlign w:val="center"/>
          </w:tcPr>
          <w:p w:rsidR="007878A4" w:rsidRPr="007878A4" w:rsidRDefault="007878A4" w:rsidP="007878A4">
            <w:pPr>
              <w:tabs>
                <w:tab w:val="left" w:pos="3885"/>
              </w:tabs>
              <w:spacing w:after="0"/>
              <w:ind w:left="-142" w:right="-426" w:firstLine="426"/>
              <w:jc w:val="right"/>
              <w:rPr>
                <w:rFonts w:ascii="Arial" w:hAnsi="Arial" w:cs="Arial"/>
                <w:sz w:val="20"/>
                <w:szCs w:val="20"/>
              </w:rPr>
            </w:pPr>
          </w:p>
        </w:tc>
        <w:tc>
          <w:tcPr>
            <w:tcW w:w="5529" w:type="dxa"/>
            <w:gridSpan w:val="9"/>
            <w:shd w:val="clear" w:color="auto" w:fill="auto"/>
          </w:tcPr>
          <w:p w:rsidR="007878A4" w:rsidRPr="009E44B5" w:rsidRDefault="007878A4" w:rsidP="007878A4">
            <w:pPr>
              <w:spacing w:after="60"/>
              <w:jc w:val="both"/>
              <w:rPr>
                <w:rFonts w:ascii="Arial" w:hAnsi="Arial" w:cs="Arial"/>
                <w:sz w:val="16"/>
                <w:szCs w:val="16"/>
              </w:rPr>
            </w:pPr>
            <w:r w:rsidRPr="009E44B5">
              <w:rPr>
                <w:rFonts w:ascii="Arial" w:hAnsi="Arial" w:cs="Arial"/>
                <w:sz w:val="16"/>
                <w:szCs w:val="16"/>
              </w:rPr>
              <w:t>stálá platba za sjednaný výkon</w:t>
            </w:r>
          </w:p>
        </w:tc>
        <w:tc>
          <w:tcPr>
            <w:tcW w:w="2409" w:type="dxa"/>
            <w:gridSpan w:val="4"/>
            <w:shd w:val="clear" w:color="auto" w:fill="auto"/>
          </w:tcPr>
          <w:p w:rsidR="007878A4" w:rsidRPr="009E44B5" w:rsidRDefault="007878A4" w:rsidP="006F6A8B">
            <w:pPr>
              <w:spacing w:after="120"/>
              <w:jc w:val="right"/>
              <w:rPr>
                <w:rFonts w:ascii="Arial" w:hAnsi="Arial" w:cs="Arial"/>
                <w:sz w:val="16"/>
                <w:szCs w:val="16"/>
              </w:rPr>
            </w:pPr>
            <w:r w:rsidRPr="009E44B5">
              <w:rPr>
                <w:rFonts w:ascii="Arial" w:hAnsi="Arial" w:cs="Arial"/>
                <w:sz w:val="16"/>
                <w:szCs w:val="16"/>
              </w:rPr>
              <w:t>900 000,00</w:t>
            </w:r>
          </w:p>
        </w:tc>
        <w:tc>
          <w:tcPr>
            <w:tcW w:w="1276" w:type="dxa"/>
            <w:gridSpan w:val="2"/>
            <w:shd w:val="clear" w:color="auto" w:fill="auto"/>
          </w:tcPr>
          <w:p w:rsidR="007878A4" w:rsidRPr="009E44B5" w:rsidRDefault="007878A4" w:rsidP="006F6A8B">
            <w:pPr>
              <w:spacing w:after="120"/>
              <w:jc w:val="center"/>
              <w:rPr>
                <w:rFonts w:ascii="Arial" w:hAnsi="Arial" w:cs="Arial"/>
                <w:sz w:val="16"/>
                <w:szCs w:val="16"/>
              </w:rPr>
            </w:pPr>
            <w:r w:rsidRPr="009E44B5">
              <w:rPr>
                <w:rFonts w:ascii="Arial" w:hAnsi="Arial" w:cs="Arial"/>
                <w:sz w:val="16"/>
                <w:szCs w:val="16"/>
              </w:rPr>
              <w:t>Kč/MW/rok</w:t>
            </w:r>
          </w:p>
        </w:tc>
      </w:tr>
      <w:tr w:rsidR="007878A4" w:rsidRPr="009C64D0" w:rsidTr="00097E92">
        <w:trPr>
          <w:trHeight w:val="255"/>
        </w:trPr>
        <w:tc>
          <w:tcPr>
            <w:tcW w:w="567" w:type="dxa"/>
            <w:shd w:val="clear" w:color="auto" w:fill="auto"/>
            <w:noWrap/>
            <w:tcMar>
              <w:right w:w="28" w:type="dxa"/>
            </w:tcMar>
          </w:tcPr>
          <w:p w:rsidR="007878A4" w:rsidRPr="009C64D0" w:rsidRDefault="007878A4" w:rsidP="009C64D0">
            <w:pPr>
              <w:spacing w:after="0"/>
              <w:jc w:val="right"/>
              <w:rPr>
                <w:rFonts w:ascii="Arial" w:hAnsi="Arial" w:cs="Arial"/>
                <w:sz w:val="20"/>
                <w:szCs w:val="20"/>
              </w:rPr>
            </w:pPr>
            <w:r w:rsidRPr="009C64D0">
              <w:rPr>
                <w:rFonts w:ascii="Arial" w:hAnsi="Arial" w:cs="Arial"/>
                <w:sz w:val="20"/>
                <w:szCs w:val="20"/>
              </w:rPr>
              <w:t>b)</w:t>
            </w:r>
          </w:p>
        </w:tc>
        <w:tc>
          <w:tcPr>
            <w:tcW w:w="5529" w:type="dxa"/>
            <w:gridSpan w:val="9"/>
            <w:shd w:val="clear" w:color="auto" w:fill="auto"/>
          </w:tcPr>
          <w:p w:rsidR="007878A4" w:rsidRPr="009E44B5" w:rsidRDefault="007878A4" w:rsidP="009C64D0">
            <w:pPr>
              <w:spacing w:after="0"/>
              <w:jc w:val="both"/>
              <w:rPr>
                <w:rFonts w:ascii="Arial" w:hAnsi="Arial" w:cs="Arial"/>
                <w:sz w:val="16"/>
                <w:szCs w:val="16"/>
              </w:rPr>
            </w:pPr>
            <w:r w:rsidRPr="009E44B5">
              <w:rPr>
                <w:rFonts w:ascii="Arial" w:hAnsi="Arial" w:cs="Arial"/>
                <w:sz w:val="16"/>
                <w:szCs w:val="16"/>
              </w:rPr>
              <w:t>za odebranou tepelnou energii</w:t>
            </w:r>
          </w:p>
        </w:tc>
        <w:tc>
          <w:tcPr>
            <w:tcW w:w="2409" w:type="dxa"/>
            <w:gridSpan w:val="4"/>
            <w:shd w:val="clear" w:color="auto" w:fill="auto"/>
          </w:tcPr>
          <w:p w:rsidR="007878A4" w:rsidRPr="009E44B5" w:rsidRDefault="007878A4" w:rsidP="009C64D0">
            <w:pPr>
              <w:spacing w:after="0"/>
              <w:jc w:val="right"/>
              <w:rPr>
                <w:rFonts w:ascii="Arial" w:hAnsi="Arial" w:cs="Arial"/>
                <w:sz w:val="16"/>
                <w:szCs w:val="16"/>
              </w:rPr>
            </w:pPr>
          </w:p>
        </w:tc>
        <w:tc>
          <w:tcPr>
            <w:tcW w:w="1276" w:type="dxa"/>
            <w:gridSpan w:val="2"/>
            <w:shd w:val="clear" w:color="auto" w:fill="auto"/>
          </w:tcPr>
          <w:p w:rsidR="007878A4" w:rsidRPr="009E44B5" w:rsidRDefault="007878A4" w:rsidP="009C64D0">
            <w:pPr>
              <w:spacing w:after="0"/>
              <w:jc w:val="center"/>
              <w:rPr>
                <w:rFonts w:ascii="Arial" w:hAnsi="Arial" w:cs="Arial"/>
                <w:sz w:val="16"/>
                <w:szCs w:val="16"/>
              </w:rPr>
            </w:pPr>
          </w:p>
        </w:tc>
      </w:tr>
      <w:tr w:rsidR="009C64D0" w:rsidRPr="009C64D0" w:rsidTr="00097E92">
        <w:trPr>
          <w:trHeight w:val="255"/>
        </w:trPr>
        <w:tc>
          <w:tcPr>
            <w:tcW w:w="567" w:type="dxa"/>
            <w:shd w:val="clear" w:color="auto" w:fill="auto"/>
            <w:noWrap/>
            <w:tcMar>
              <w:right w:w="28" w:type="dxa"/>
            </w:tcMar>
          </w:tcPr>
          <w:p w:rsidR="009C64D0" w:rsidRPr="009C64D0" w:rsidRDefault="009C64D0" w:rsidP="009C64D0">
            <w:pPr>
              <w:spacing w:after="0"/>
              <w:jc w:val="right"/>
              <w:rPr>
                <w:rFonts w:ascii="Arial" w:hAnsi="Arial" w:cs="Arial"/>
                <w:sz w:val="20"/>
                <w:szCs w:val="20"/>
              </w:rPr>
            </w:pPr>
          </w:p>
        </w:tc>
        <w:tc>
          <w:tcPr>
            <w:tcW w:w="5529" w:type="dxa"/>
            <w:gridSpan w:val="9"/>
            <w:shd w:val="clear" w:color="auto" w:fill="auto"/>
          </w:tcPr>
          <w:p w:rsidR="009C64D0" w:rsidRPr="009E44B5" w:rsidRDefault="009C64D0" w:rsidP="009C64D0">
            <w:pPr>
              <w:spacing w:after="0"/>
              <w:jc w:val="both"/>
              <w:rPr>
                <w:rFonts w:ascii="Arial" w:hAnsi="Arial" w:cs="Arial"/>
                <w:sz w:val="16"/>
                <w:szCs w:val="16"/>
              </w:rPr>
            </w:pPr>
            <w:r w:rsidRPr="009E44B5">
              <w:rPr>
                <w:rFonts w:ascii="Arial" w:hAnsi="Arial" w:cs="Arial"/>
                <w:sz w:val="16"/>
                <w:szCs w:val="16"/>
              </w:rPr>
              <w:t>cena za odebranou tepelnou energii</w:t>
            </w:r>
          </w:p>
        </w:tc>
        <w:tc>
          <w:tcPr>
            <w:tcW w:w="2409" w:type="dxa"/>
            <w:gridSpan w:val="4"/>
            <w:shd w:val="clear" w:color="auto" w:fill="auto"/>
          </w:tcPr>
          <w:p w:rsidR="009C64D0" w:rsidRPr="009E44B5" w:rsidRDefault="009C64D0" w:rsidP="009C64D0">
            <w:pPr>
              <w:spacing w:after="0"/>
              <w:jc w:val="right"/>
              <w:rPr>
                <w:rFonts w:ascii="Arial" w:hAnsi="Arial" w:cs="Arial"/>
                <w:sz w:val="16"/>
                <w:szCs w:val="16"/>
              </w:rPr>
            </w:pPr>
            <w:r w:rsidRPr="009E44B5">
              <w:rPr>
                <w:rFonts w:ascii="Arial" w:hAnsi="Arial" w:cs="Arial"/>
                <w:sz w:val="16"/>
                <w:szCs w:val="16"/>
              </w:rPr>
              <w:t>339,00</w:t>
            </w:r>
          </w:p>
        </w:tc>
        <w:tc>
          <w:tcPr>
            <w:tcW w:w="1276" w:type="dxa"/>
            <w:gridSpan w:val="2"/>
            <w:shd w:val="clear" w:color="auto" w:fill="auto"/>
          </w:tcPr>
          <w:p w:rsidR="009C64D0" w:rsidRPr="009E44B5" w:rsidRDefault="009C64D0" w:rsidP="009C64D0">
            <w:pPr>
              <w:spacing w:after="0"/>
              <w:jc w:val="center"/>
              <w:rPr>
                <w:rFonts w:ascii="Arial" w:hAnsi="Arial" w:cs="Arial"/>
                <w:sz w:val="16"/>
                <w:szCs w:val="16"/>
              </w:rPr>
            </w:pPr>
            <w:r w:rsidRPr="009E44B5">
              <w:rPr>
                <w:rFonts w:ascii="Arial" w:hAnsi="Arial" w:cs="Arial"/>
                <w:sz w:val="16"/>
                <w:szCs w:val="16"/>
              </w:rPr>
              <w:t>Kč/GJ</w:t>
            </w:r>
          </w:p>
        </w:tc>
      </w:tr>
      <w:tr w:rsidR="009C64D0" w:rsidRPr="009C64D0" w:rsidTr="00097E92">
        <w:trPr>
          <w:trHeight w:val="255"/>
        </w:trPr>
        <w:tc>
          <w:tcPr>
            <w:tcW w:w="567" w:type="dxa"/>
            <w:shd w:val="clear" w:color="auto" w:fill="auto"/>
            <w:noWrap/>
            <w:tcMar>
              <w:right w:w="28" w:type="dxa"/>
            </w:tcMar>
          </w:tcPr>
          <w:p w:rsidR="009C64D0" w:rsidRPr="009C64D0" w:rsidRDefault="009C64D0" w:rsidP="009C64D0">
            <w:pPr>
              <w:spacing w:after="0"/>
              <w:jc w:val="right"/>
              <w:rPr>
                <w:rFonts w:ascii="Arial" w:hAnsi="Arial" w:cs="Arial"/>
                <w:sz w:val="20"/>
                <w:szCs w:val="20"/>
              </w:rPr>
            </w:pPr>
          </w:p>
        </w:tc>
        <w:tc>
          <w:tcPr>
            <w:tcW w:w="5529" w:type="dxa"/>
            <w:gridSpan w:val="9"/>
            <w:shd w:val="clear" w:color="auto" w:fill="auto"/>
          </w:tcPr>
          <w:p w:rsidR="009C64D0" w:rsidRPr="009E44B5" w:rsidRDefault="009C64D0" w:rsidP="009C64D0">
            <w:pPr>
              <w:spacing w:after="0"/>
              <w:jc w:val="both"/>
              <w:rPr>
                <w:rFonts w:ascii="Arial" w:hAnsi="Arial" w:cs="Arial"/>
                <w:sz w:val="16"/>
                <w:szCs w:val="16"/>
              </w:rPr>
            </w:pPr>
            <w:r w:rsidRPr="009E44B5">
              <w:rPr>
                <w:rFonts w:ascii="Arial" w:hAnsi="Arial" w:cs="Arial"/>
                <w:sz w:val="16"/>
                <w:szCs w:val="16"/>
              </w:rPr>
              <w:t>cena doplňovací vody, včetně tepla v ní obsaženém</w:t>
            </w:r>
          </w:p>
        </w:tc>
        <w:tc>
          <w:tcPr>
            <w:tcW w:w="2409" w:type="dxa"/>
            <w:gridSpan w:val="4"/>
            <w:shd w:val="clear" w:color="auto" w:fill="auto"/>
          </w:tcPr>
          <w:p w:rsidR="009C64D0" w:rsidRPr="009E44B5" w:rsidRDefault="009C64D0" w:rsidP="009C64D0">
            <w:pPr>
              <w:spacing w:after="0"/>
              <w:jc w:val="right"/>
              <w:rPr>
                <w:rFonts w:ascii="Arial" w:hAnsi="Arial" w:cs="Arial"/>
                <w:sz w:val="16"/>
                <w:szCs w:val="16"/>
              </w:rPr>
            </w:pPr>
            <w:r w:rsidRPr="009E44B5">
              <w:rPr>
                <w:rFonts w:ascii="Arial" w:hAnsi="Arial" w:cs="Arial"/>
                <w:sz w:val="16"/>
                <w:szCs w:val="16"/>
              </w:rPr>
              <w:t>0,00</w:t>
            </w:r>
          </w:p>
        </w:tc>
        <w:tc>
          <w:tcPr>
            <w:tcW w:w="1276" w:type="dxa"/>
            <w:gridSpan w:val="2"/>
            <w:shd w:val="clear" w:color="auto" w:fill="auto"/>
          </w:tcPr>
          <w:p w:rsidR="009C64D0" w:rsidRPr="009E44B5" w:rsidRDefault="009C64D0" w:rsidP="009C64D0">
            <w:pPr>
              <w:spacing w:after="0"/>
              <w:jc w:val="center"/>
              <w:rPr>
                <w:rFonts w:ascii="Arial" w:hAnsi="Arial" w:cs="Arial"/>
                <w:sz w:val="16"/>
                <w:szCs w:val="16"/>
              </w:rPr>
            </w:pPr>
            <w:r w:rsidRPr="009E44B5">
              <w:rPr>
                <w:rFonts w:ascii="Arial" w:hAnsi="Arial" w:cs="Arial"/>
                <w:sz w:val="16"/>
                <w:szCs w:val="16"/>
              </w:rPr>
              <w:t>Kč/t</w:t>
            </w:r>
          </w:p>
        </w:tc>
      </w:tr>
      <w:tr w:rsidR="009C64D0" w:rsidRPr="009C64D0" w:rsidTr="00097E92">
        <w:trPr>
          <w:trHeight w:val="255"/>
        </w:trPr>
        <w:tc>
          <w:tcPr>
            <w:tcW w:w="567" w:type="dxa"/>
            <w:shd w:val="clear" w:color="auto" w:fill="auto"/>
            <w:noWrap/>
            <w:tcMar>
              <w:right w:w="28" w:type="dxa"/>
            </w:tcMar>
          </w:tcPr>
          <w:p w:rsidR="009C64D0" w:rsidRPr="009C64D0" w:rsidRDefault="009C64D0" w:rsidP="009C64D0">
            <w:pPr>
              <w:spacing w:after="60"/>
              <w:jc w:val="right"/>
              <w:rPr>
                <w:rFonts w:ascii="Arial" w:hAnsi="Arial" w:cs="Arial"/>
                <w:sz w:val="20"/>
                <w:szCs w:val="20"/>
              </w:rPr>
            </w:pPr>
          </w:p>
        </w:tc>
        <w:tc>
          <w:tcPr>
            <w:tcW w:w="5529" w:type="dxa"/>
            <w:gridSpan w:val="9"/>
            <w:shd w:val="clear" w:color="auto" w:fill="auto"/>
          </w:tcPr>
          <w:p w:rsidR="009C64D0" w:rsidRPr="009E44B5" w:rsidRDefault="009C64D0" w:rsidP="009C64D0">
            <w:pPr>
              <w:spacing w:after="60"/>
              <w:jc w:val="both"/>
              <w:rPr>
                <w:rFonts w:ascii="Arial" w:hAnsi="Arial" w:cs="Arial"/>
                <w:sz w:val="16"/>
                <w:szCs w:val="16"/>
              </w:rPr>
            </w:pPr>
            <w:r w:rsidRPr="009E44B5">
              <w:rPr>
                <w:rFonts w:ascii="Arial" w:hAnsi="Arial" w:cs="Arial"/>
                <w:sz w:val="16"/>
                <w:szCs w:val="16"/>
              </w:rPr>
              <w:t>cena za nevrácený kondenzát</w:t>
            </w:r>
          </w:p>
        </w:tc>
        <w:tc>
          <w:tcPr>
            <w:tcW w:w="2409" w:type="dxa"/>
            <w:gridSpan w:val="4"/>
            <w:shd w:val="clear" w:color="auto" w:fill="auto"/>
          </w:tcPr>
          <w:p w:rsidR="009C64D0" w:rsidRPr="009E44B5" w:rsidRDefault="00FA7602" w:rsidP="009C64D0">
            <w:pPr>
              <w:spacing w:after="60"/>
              <w:jc w:val="right"/>
              <w:rPr>
                <w:rFonts w:ascii="Arial" w:hAnsi="Arial" w:cs="Arial"/>
                <w:sz w:val="16"/>
                <w:szCs w:val="16"/>
              </w:rPr>
            </w:pPr>
            <w:r w:rsidRPr="009E44B5">
              <w:rPr>
                <w:rFonts w:ascii="Arial" w:hAnsi="Arial" w:cs="Arial"/>
                <w:sz w:val="16"/>
                <w:szCs w:val="16"/>
              </w:rPr>
              <w:t>0,00</w:t>
            </w:r>
          </w:p>
        </w:tc>
        <w:tc>
          <w:tcPr>
            <w:tcW w:w="1276" w:type="dxa"/>
            <w:gridSpan w:val="2"/>
            <w:shd w:val="clear" w:color="auto" w:fill="auto"/>
          </w:tcPr>
          <w:p w:rsidR="009C64D0" w:rsidRPr="009E44B5" w:rsidRDefault="009C64D0" w:rsidP="009C64D0">
            <w:pPr>
              <w:spacing w:after="60"/>
              <w:jc w:val="center"/>
              <w:rPr>
                <w:rFonts w:ascii="Arial" w:hAnsi="Arial" w:cs="Arial"/>
                <w:sz w:val="16"/>
                <w:szCs w:val="16"/>
              </w:rPr>
            </w:pPr>
            <w:r w:rsidRPr="009E44B5">
              <w:rPr>
                <w:rFonts w:ascii="Arial" w:hAnsi="Arial" w:cs="Arial"/>
                <w:sz w:val="16"/>
                <w:szCs w:val="16"/>
              </w:rPr>
              <w:t>Kč/t</w:t>
            </w:r>
          </w:p>
        </w:tc>
      </w:tr>
      <w:tr w:rsidR="009C64D0" w:rsidRPr="009C64D0" w:rsidTr="00097E92">
        <w:trPr>
          <w:trHeight w:val="255"/>
        </w:trPr>
        <w:tc>
          <w:tcPr>
            <w:tcW w:w="9781" w:type="dxa"/>
            <w:gridSpan w:val="16"/>
            <w:shd w:val="clear" w:color="auto" w:fill="auto"/>
            <w:noWrap/>
            <w:tcMar>
              <w:right w:w="28" w:type="dxa"/>
            </w:tcMar>
          </w:tcPr>
          <w:p w:rsidR="009C64D0" w:rsidRPr="009E44B5" w:rsidRDefault="009C64D0" w:rsidP="009C64D0">
            <w:pPr>
              <w:spacing w:after="60"/>
              <w:rPr>
                <w:rFonts w:ascii="Arial" w:hAnsi="Arial" w:cs="Arial"/>
                <w:sz w:val="16"/>
                <w:szCs w:val="16"/>
              </w:rPr>
            </w:pPr>
            <w:r w:rsidRPr="009E44B5">
              <w:rPr>
                <w:rFonts w:ascii="Arial" w:hAnsi="Arial" w:cs="Arial"/>
                <w:sz w:val="16"/>
                <w:szCs w:val="16"/>
              </w:rPr>
              <w:t xml:space="preserve">         + daň z přidané hodnoty dle současné právní úpravy.</w:t>
            </w:r>
          </w:p>
        </w:tc>
      </w:tr>
      <w:tr w:rsidR="00867902" w:rsidRPr="009C64D0" w:rsidTr="00097E92">
        <w:trPr>
          <w:trHeight w:val="255"/>
        </w:trPr>
        <w:tc>
          <w:tcPr>
            <w:tcW w:w="9781" w:type="dxa"/>
            <w:gridSpan w:val="16"/>
            <w:shd w:val="clear" w:color="auto" w:fill="auto"/>
            <w:noWrap/>
            <w:tcMar>
              <w:right w:w="28" w:type="dxa"/>
            </w:tcMar>
          </w:tcPr>
          <w:p w:rsidR="00867902" w:rsidRPr="009E44B5" w:rsidRDefault="00867902" w:rsidP="00867902">
            <w:pPr>
              <w:spacing w:before="120" w:after="60"/>
              <w:ind w:left="255" w:hanging="255"/>
              <w:jc w:val="both"/>
              <w:rPr>
                <w:rFonts w:ascii="Arial" w:hAnsi="Arial" w:cs="Arial"/>
                <w:sz w:val="16"/>
                <w:szCs w:val="16"/>
              </w:rPr>
            </w:pPr>
            <w:r w:rsidRPr="009E44B5">
              <w:rPr>
                <w:rFonts w:ascii="Arial" w:hAnsi="Arial" w:cs="Arial"/>
                <w:sz w:val="16"/>
                <w:szCs w:val="16"/>
              </w:rPr>
              <w:t>4. Při změně ceny tepla dodavatel prokazatelně doručí odběrateli upravený text přílohy č. 4 smlouvy.</w:t>
            </w:r>
          </w:p>
          <w:p w:rsidR="00867902" w:rsidRPr="009E44B5" w:rsidRDefault="00867902" w:rsidP="00867902">
            <w:pPr>
              <w:spacing w:after="60"/>
              <w:ind w:left="255" w:hanging="255"/>
              <w:jc w:val="both"/>
              <w:rPr>
                <w:rFonts w:ascii="Arial" w:hAnsi="Arial" w:cs="Arial"/>
                <w:sz w:val="16"/>
                <w:szCs w:val="16"/>
              </w:rPr>
            </w:pPr>
            <w:r w:rsidRPr="009E44B5">
              <w:rPr>
                <w:rFonts w:ascii="Arial" w:hAnsi="Arial" w:cs="Arial"/>
                <w:sz w:val="16"/>
                <w:szCs w:val="16"/>
              </w:rPr>
              <w:t>5. Pokud byl návrh na změnu ceny doručen do 15. dne v měsíci, vstupuje v platnost od prvního dne měsíce následujícího po doručení dokladu.</w:t>
            </w:r>
          </w:p>
          <w:p w:rsidR="00867902" w:rsidRPr="009E44B5" w:rsidRDefault="00867902" w:rsidP="001C7568">
            <w:pPr>
              <w:spacing w:after="0"/>
              <w:ind w:left="255" w:hanging="255"/>
              <w:jc w:val="both"/>
              <w:rPr>
                <w:rFonts w:ascii="Arial" w:hAnsi="Arial" w:cs="Arial"/>
                <w:sz w:val="16"/>
                <w:szCs w:val="16"/>
              </w:rPr>
            </w:pPr>
            <w:r w:rsidRPr="009E44B5">
              <w:rPr>
                <w:rFonts w:ascii="Arial" w:hAnsi="Arial" w:cs="Arial"/>
                <w:sz w:val="16"/>
                <w:szCs w:val="16"/>
              </w:rPr>
              <w:t>6. Pokud není změna doručena do stanoveného termínu, vchází v platnost od 1. dne měsíce následujícího po měsíci navrhovaném.</w:t>
            </w:r>
          </w:p>
          <w:p w:rsidR="007C45B4" w:rsidRDefault="007C45B4" w:rsidP="00867902">
            <w:pPr>
              <w:tabs>
                <w:tab w:val="left" w:pos="3885"/>
              </w:tabs>
              <w:spacing w:before="120" w:after="0"/>
              <w:jc w:val="center"/>
              <w:rPr>
                <w:rFonts w:ascii="Arial" w:hAnsi="Arial" w:cs="Arial"/>
                <w:sz w:val="16"/>
                <w:szCs w:val="16"/>
              </w:rPr>
            </w:pPr>
          </w:p>
          <w:p w:rsidR="007C45B4" w:rsidRDefault="007C45B4" w:rsidP="00867902">
            <w:pPr>
              <w:tabs>
                <w:tab w:val="left" w:pos="3885"/>
              </w:tabs>
              <w:spacing w:before="120" w:after="0"/>
              <w:jc w:val="center"/>
              <w:rPr>
                <w:rFonts w:ascii="Arial" w:hAnsi="Arial" w:cs="Arial"/>
                <w:sz w:val="16"/>
                <w:szCs w:val="16"/>
              </w:rPr>
            </w:pPr>
          </w:p>
          <w:p w:rsidR="007C45B4" w:rsidRDefault="007C45B4" w:rsidP="00867902">
            <w:pPr>
              <w:tabs>
                <w:tab w:val="left" w:pos="3885"/>
              </w:tabs>
              <w:spacing w:before="120" w:after="0"/>
              <w:jc w:val="center"/>
              <w:rPr>
                <w:rFonts w:ascii="Arial" w:hAnsi="Arial" w:cs="Arial"/>
                <w:sz w:val="16"/>
                <w:szCs w:val="16"/>
              </w:rPr>
            </w:pPr>
          </w:p>
          <w:p w:rsidR="007C45B4" w:rsidRDefault="007C45B4" w:rsidP="00867902">
            <w:pPr>
              <w:tabs>
                <w:tab w:val="left" w:pos="3885"/>
              </w:tabs>
              <w:spacing w:before="120" w:after="0"/>
              <w:jc w:val="center"/>
              <w:rPr>
                <w:rFonts w:ascii="Arial" w:hAnsi="Arial" w:cs="Arial"/>
                <w:sz w:val="16"/>
                <w:szCs w:val="16"/>
              </w:rPr>
            </w:pPr>
          </w:p>
          <w:p w:rsidR="00867902" w:rsidRPr="009E44B5" w:rsidRDefault="00867902" w:rsidP="00867902">
            <w:pPr>
              <w:tabs>
                <w:tab w:val="left" w:pos="3885"/>
              </w:tabs>
              <w:spacing w:before="120" w:after="0"/>
              <w:jc w:val="center"/>
              <w:rPr>
                <w:rFonts w:ascii="Arial" w:hAnsi="Arial" w:cs="Arial"/>
                <w:sz w:val="16"/>
                <w:szCs w:val="16"/>
              </w:rPr>
            </w:pPr>
            <w:r w:rsidRPr="009E44B5">
              <w:rPr>
                <w:rFonts w:ascii="Arial" w:hAnsi="Arial" w:cs="Arial"/>
                <w:sz w:val="16"/>
                <w:szCs w:val="16"/>
              </w:rPr>
              <w:lastRenderedPageBreak/>
              <w:t>Čl. II</w:t>
            </w:r>
          </w:p>
          <w:p w:rsidR="00867902" w:rsidRPr="009E44B5" w:rsidRDefault="00867902" w:rsidP="00867902">
            <w:pPr>
              <w:tabs>
                <w:tab w:val="left" w:pos="3885"/>
              </w:tabs>
              <w:spacing w:after="0"/>
              <w:jc w:val="center"/>
              <w:rPr>
                <w:rFonts w:ascii="Arial" w:hAnsi="Arial" w:cs="Arial"/>
                <w:sz w:val="16"/>
                <w:szCs w:val="16"/>
              </w:rPr>
            </w:pPr>
            <w:r w:rsidRPr="009E44B5">
              <w:rPr>
                <w:rFonts w:ascii="Arial" w:hAnsi="Arial" w:cs="Arial"/>
                <w:sz w:val="16"/>
                <w:szCs w:val="16"/>
              </w:rPr>
              <w:t>Platební podmínky</w:t>
            </w:r>
          </w:p>
          <w:p w:rsidR="00867902" w:rsidRPr="009E44B5" w:rsidRDefault="00867902" w:rsidP="00867902">
            <w:pPr>
              <w:spacing w:after="60"/>
              <w:ind w:left="255" w:hanging="255"/>
              <w:rPr>
                <w:rFonts w:ascii="Arial" w:hAnsi="Arial" w:cs="Arial"/>
                <w:sz w:val="16"/>
                <w:szCs w:val="16"/>
              </w:rPr>
            </w:pPr>
            <w:r w:rsidRPr="009E44B5">
              <w:rPr>
                <w:rFonts w:ascii="Arial" w:hAnsi="Arial" w:cs="Arial"/>
                <w:sz w:val="16"/>
                <w:szCs w:val="16"/>
              </w:rPr>
              <w:t>1. Účtovací období je jeden kalendářní měsíc.</w:t>
            </w:r>
          </w:p>
          <w:p w:rsidR="00867902" w:rsidRPr="009E44B5" w:rsidRDefault="00867902" w:rsidP="00053199">
            <w:pPr>
              <w:spacing w:after="0"/>
              <w:ind w:left="255" w:hanging="255"/>
              <w:jc w:val="both"/>
              <w:rPr>
                <w:rFonts w:ascii="Arial" w:hAnsi="Arial" w:cs="Arial"/>
                <w:sz w:val="16"/>
                <w:szCs w:val="16"/>
              </w:rPr>
            </w:pPr>
            <w:r w:rsidRPr="009E44B5">
              <w:rPr>
                <w:rFonts w:ascii="Arial" w:hAnsi="Arial" w:cs="Arial"/>
                <w:sz w:val="16"/>
                <w:szCs w:val="16"/>
              </w:rPr>
              <w:t xml:space="preserve">2. </w:t>
            </w:r>
            <w:r w:rsidR="00053199" w:rsidRPr="009E44B5">
              <w:rPr>
                <w:rFonts w:ascii="Arial" w:hAnsi="Arial" w:cs="Arial"/>
                <w:sz w:val="16"/>
                <w:szCs w:val="16"/>
              </w:rPr>
              <w:t>Pokud se dodavatel s odběratelem dohodnou, že dodávka tepla bude hrazena případně i formou záloh, o</w:t>
            </w:r>
            <w:r w:rsidRPr="009E44B5">
              <w:rPr>
                <w:rFonts w:ascii="Arial" w:hAnsi="Arial" w:cs="Arial"/>
                <w:sz w:val="16"/>
                <w:szCs w:val="16"/>
              </w:rPr>
              <w:t>dběratel se zavazuje k úhradě záloh na dodávku tepla, splatných ve stanovených termínech, za následujících podmínek:</w:t>
            </w:r>
          </w:p>
          <w:p w:rsidR="00867902" w:rsidRPr="009E44B5" w:rsidRDefault="00867902" w:rsidP="00867902">
            <w:pPr>
              <w:spacing w:after="60"/>
              <w:ind w:left="255" w:hanging="255"/>
              <w:jc w:val="both"/>
              <w:rPr>
                <w:rFonts w:ascii="Arial" w:hAnsi="Arial" w:cs="Arial"/>
                <w:sz w:val="16"/>
                <w:szCs w:val="16"/>
              </w:rPr>
            </w:pPr>
            <w:r w:rsidRPr="009E44B5">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rsidR="00867902" w:rsidRPr="009E44B5" w:rsidRDefault="00867902" w:rsidP="00867902">
            <w:pPr>
              <w:spacing w:after="60"/>
              <w:ind w:left="255" w:hanging="255"/>
              <w:jc w:val="both"/>
              <w:rPr>
                <w:rFonts w:ascii="Arial" w:hAnsi="Arial" w:cs="Arial"/>
                <w:sz w:val="16"/>
                <w:szCs w:val="16"/>
              </w:rPr>
            </w:pPr>
            <w:r w:rsidRPr="009E44B5">
              <w:rPr>
                <w:rFonts w:ascii="Arial" w:hAnsi="Arial" w:cs="Arial"/>
                <w:sz w:val="16"/>
                <w:szCs w:val="16"/>
              </w:rPr>
              <w:tab/>
              <w:t>2.2. Záloha je splatná k datu stanovenému splátkovým kalendářem.</w:t>
            </w:r>
          </w:p>
          <w:p w:rsidR="00867902" w:rsidRPr="009E44B5" w:rsidRDefault="00867902" w:rsidP="00867902">
            <w:pPr>
              <w:spacing w:after="60"/>
              <w:ind w:left="255" w:hanging="255"/>
              <w:jc w:val="both"/>
              <w:rPr>
                <w:rFonts w:ascii="Arial" w:hAnsi="Arial" w:cs="Arial"/>
                <w:sz w:val="16"/>
                <w:szCs w:val="16"/>
              </w:rPr>
            </w:pPr>
            <w:r w:rsidRPr="009E44B5">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rsidR="00867902" w:rsidRPr="009E44B5" w:rsidRDefault="00867902" w:rsidP="00867902">
            <w:pPr>
              <w:spacing w:after="60"/>
              <w:ind w:left="255" w:hanging="255"/>
              <w:jc w:val="both"/>
              <w:rPr>
                <w:rFonts w:ascii="Arial" w:hAnsi="Arial" w:cs="Arial"/>
                <w:sz w:val="16"/>
                <w:szCs w:val="16"/>
              </w:rPr>
            </w:pPr>
            <w:r w:rsidRPr="009E44B5">
              <w:rPr>
                <w:rFonts w:ascii="Arial" w:hAnsi="Arial" w:cs="Arial"/>
                <w:sz w:val="16"/>
                <w:szCs w:val="16"/>
              </w:rPr>
              <w:tab/>
              <w:t>2.4. Splátkový kalendář se stanoví vždy po měsících na jeden kalendářní rok.</w:t>
            </w:r>
          </w:p>
          <w:p w:rsidR="00867902" w:rsidRPr="009E44B5" w:rsidRDefault="00867902" w:rsidP="00867902">
            <w:pPr>
              <w:spacing w:after="60"/>
              <w:ind w:left="255" w:hanging="255"/>
              <w:jc w:val="both"/>
              <w:rPr>
                <w:rFonts w:ascii="Arial" w:hAnsi="Arial" w:cs="Arial"/>
                <w:sz w:val="16"/>
                <w:szCs w:val="16"/>
              </w:rPr>
            </w:pPr>
            <w:r w:rsidRPr="009E44B5">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4B1FEA" w:rsidRPr="004B1FEA">
              <w:rPr>
                <w:rFonts w:ascii="Arial" w:hAnsi="Arial" w:cs="Arial"/>
                <w:sz w:val="16"/>
                <w:szCs w:val="16"/>
              </w:rPr>
              <w:t>15</w:t>
            </w:r>
            <w:r w:rsidR="0007041E" w:rsidRPr="009E44B5">
              <w:rPr>
                <w:rFonts w:ascii="Arial" w:hAnsi="Arial" w:cs="Arial"/>
                <w:sz w:val="16"/>
                <w:szCs w:val="16"/>
              </w:rPr>
              <w:t xml:space="preserve"> dnů</w:t>
            </w:r>
            <w:r w:rsidRPr="009E44B5">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rsidR="00867902" w:rsidRPr="009E44B5" w:rsidRDefault="00867902" w:rsidP="00867902">
            <w:pPr>
              <w:spacing w:after="60"/>
              <w:ind w:left="255" w:hanging="255"/>
              <w:jc w:val="both"/>
              <w:rPr>
                <w:rFonts w:ascii="Arial" w:hAnsi="Arial" w:cs="Arial"/>
                <w:sz w:val="16"/>
                <w:szCs w:val="16"/>
              </w:rPr>
            </w:pPr>
            <w:r w:rsidRPr="009E44B5">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rsidR="00867902" w:rsidRPr="009E44B5" w:rsidRDefault="00867902" w:rsidP="00867902">
            <w:pPr>
              <w:spacing w:after="60"/>
              <w:ind w:left="255" w:hanging="255"/>
              <w:rPr>
                <w:rFonts w:ascii="Arial" w:hAnsi="Arial" w:cs="Arial"/>
                <w:sz w:val="16"/>
                <w:szCs w:val="16"/>
              </w:rPr>
            </w:pPr>
            <w:r w:rsidRPr="009E44B5">
              <w:rPr>
                <w:rFonts w:ascii="Arial" w:hAnsi="Arial" w:cs="Arial"/>
                <w:sz w:val="16"/>
                <w:szCs w:val="16"/>
              </w:rPr>
              <w:t xml:space="preserve">5. </w:t>
            </w:r>
            <w:r w:rsidR="00053199" w:rsidRPr="009E44B5">
              <w:rPr>
                <w:rFonts w:ascii="Arial" w:hAnsi="Arial" w:cs="Arial"/>
                <w:sz w:val="16"/>
                <w:szCs w:val="16"/>
              </w:rPr>
              <w:t>Splátkový kalendář záloh za dodávku tepla je v případě dohody dodavatele s odběratelem, že dodávka tepla bude hrazena případně i formou záloh, součástí této přílohy.</w:t>
            </w:r>
          </w:p>
          <w:p w:rsidR="00867902" w:rsidRPr="009E44B5" w:rsidRDefault="00867902" w:rsidP="00867902">
            <w:pPr>
              <w:spacing w:after="60"/>
              <w:ind w:left="255" w:hanging="255"/>
              <w:rPr>
                <w:rFonts w:ascii="Arial" w:hAnsi="Arial" w:cs="Arial"/>
                <w:sz w:val="16"/>
                <w:szCs w:val="16"/>
              </w:rPr>
            </w:pPr>
            <w:r w:rsidRPr="009E44B5">
              <w:rPr>
                <w:rFonts w:ascii="Arial" w:hAnsi="Arial" w:cs="Arial"/>
                <w:sz w:val="16"/>
                <w:szCs w:val="16"/>
              </w:rPr>
              <w:t xml:space="preserve">6. Způsob úhrady </w:t>
            </w:r>
            <w:r w:rsidR="00DB2665" w:rsidRPr="009E44B5">
              <w:rPr>
                <w:rFonts w:ascii="Arial" w:hAnsi="Arial" w:cs="Arial"/>
                <w:sz w:val="16"/>
                <w:szCs w:val="16"/>
              </w:rPr>
              <w:t xml:space="preserve">za dodávku tepla </w:t>
            </w:r>
            <w:r w:rsidRPr="009E44B5">
              <w:rPr>
                <w:rFonts w:ascii="Arial" w:hAnsi="Arial" w:cs="Arial"/>
                <w:sz w:val="16"/>
                <w:szCs w:val="16"/>
              </w:rPr>
              <w:t>(označí odběratel):</w:t>
            </w:r>
          </w:p>
          <w:p w:rsidR="00DB2665" w:rsidRPr="009E44B5" w:rsidRDefault="00DB2665" w:rsidP="00867902">
            <w:pPr>
              <w:spacing w:after="0"/>
              <w:ind w:left="255" w:hanging="255"/>
              <w:rPr>
                <w:rFonts w:ascii="Arial" w:hAnsi="Arial" w:cs="Arial"/>
                <w:sz w:val="16"/>
                <w:szCs w:val="16"/>
              </w:rPr>
            </w:pPr>
            <w:r w:rsidRPr="009E44B5">
              <w:rPr>
                <w:rFonts w:ascii="Arial" w:hAnsi="Arial" w:cs="Arial"/>
                <w:sz w:val="16"/>
                <w:szCs w:val="16"/>
              </w:rPr>
              <w:tab/>
              <w:t xml:space="preserve">a) </w:t>
            </w:r>
            <w:r w:rsidR="00867902" w:rsidRPr="009E44B5">
              <w:rPr>
                <w:rFonts w:ascii="Arial" w:hAnsi="Arial" w:cs="Arial"/>
                <w:sz w:val="16"/>
                <w:szCs w:val="16"/>
              </w:rPr>
              <w:t>Inkaso se splatností</w:t>
            </w:r>
            <w:r w:rsidRPr="009E44B5">
              <w:rPr>
                <w:rFonts w:ascii="Arial" w:hAnsi="Arial" w:cs="Arial"/>
                <w:sz w:val="16"/>
                <w:szCs w:val="16"/>
              </w:rPr>
              <w:t xml:space="preserve"> – odběratel písemně doloží schválení bankou odběratel</w:t>
            </w:r>
            <w:r w:rsidR="007C45B4">
              <w:rPr>
                <w:rFonts w:ascii="Arial" w:hAnsi="Arial" w:cs="Arial"/>
                <w:sz w:val="16"/>
                <w:szCs w:val="16"/>
              </w:rPr>
              <w:t>e</w:t>
            </w:r>
          </w:p>
          <w:p w:rsidR="007C45B4" w:rsidRDefault="007C45B4" w:rsidP="007C45B4">
            <w:pPr>
              <w:spacing w:after="0"/>
              <w:ind w:left="255" w:hanging="255"/>
              <w:rPr>
                <w:rFonts w:ascii="Arial" w:hAnsi="Arial" w:cs="Arial"/>
                <w:sz w:val="16"/>
                <w:szCs w:val="16"/>
              </w:rPr>
            </w:pPr>
            <w:r>
              <w:rPr>
                <w:rFonts w:ascii="Arial" w:hAnsi="Arial" w:cs="Arial"/>
                <w:sz w:val="16"/>
                <w:szCs w:val="16"/>
              </w:rPr>
              <w:tab/>
            </w:r>
            <w:r w:rsidR="00DB2665" w:rsidRPr="009E44B5">
              <w:rPr>
                <w:rFonts w:ascii="Arial" w:hAnsi="Arial" w:cs="Arial"/>
                <w:sz w:val="16"/>
                <w:szCs w:val="16"/>
              </w:rPr>
              <w:t xml:space="preserve">b) </w:t>
            </w:r>
            <w:r w:rsidR="00867902" w:rsidRPr="009E44B5">
              <w:rPr>
                <w:rFonts w:ascii="Arial" w:hAnsi="Arial" w:cs="Arial"/>
                <w:sz w:val="16"/>
                <w:szCs w:val="16"/>
              </w:rPr>
              <w:t>Převodní příkaz</w:t>
            </w:r>
          </w:p>
          <w:p w:rsidR="00867902" w:rsidRPr="009E44B5" w:rsidRDefault="007C45B4" w:rsidP="007C45B4">
            <w:pPr>
              <w:spacing w:after="0"/>
              <w:ind w:left="255" w:hanging="255"/>
              <w:rPr>
                <w:rFonts w:ascii="Arial" w:hAnsi="Arial" w:cs="Arial"/>
                <w:sz w:val="16"/>
                <w:szCs w:val="16"/>
              </w:rPr>
            </w:pPr>
            <w:r>
              <w:rPr>
                <w:rFonts w:ascii="Arial" w:hAnsi="Arial" w:cs="Arial"/>
                <w:sz w:val="16"/>
                <w:szCs w:val="16"/>
              </w:rPr>
              <w:tab/>
            </w:r>
            <w:r w:rsidR="00DB2665" w:rsidRPr="009E44B5">
              <w:rPr>
                <w:rFonts w:ascii="Arial" w:hAnsi="Arial" w:cs="Arial"/>
                <w:sz w:val="16"/>
                <w:szCs w:val="16"/>
              </w:rPr>
              <w:t xml:space="preserve">c) </w:t>
            </w:r>
            <w:r>
              <w:rPr>
                <w:rFonts w:ascii="Arial" w:hAnsi="Arial" w:cs="Arial"/>
                <w:sz w:val="16"/>
                <w:szCs w:val="16"/>
              </w:rPr>
              <w:t>Platba v hotovosti</w:t>
            </w:r>
          </w:p>
          <w:p w:rsidR="00867902" w:rsidRPr="009E44B5" w:rsidRDefault="00867902" w:rsidP="00867902">
            <w:pPr>
              <w:spacing w:after="60"/>
              <w:ind w:left="255" w:hanging="255"/>
              <w:jc w:val="both"/>
              <w:rPr>
                <w:rFonts w:ascii="Arial" w:hAnsi="Arial" w:cs="Arial"/>
                <w:sz w:val="16"/>
                <w:szCs w:val="16"/>
              </w:rPr>
            </w:pPr>
            <w:r w:rsidRPr="009E44B5">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rsidR="00867902" w:rsidRPr="009E44B5" w:rsidRDefault="00867902" w:rsidP="00867902">
            <w:pPr>
              <w:spacing w:after="60"/>
              <w:ind w:left="255" w:hanging="255"/>
              <w:rPr>
                <w:rFonts w:ascii="Arial" w:hAnsi="Arial" w:cs="Arial"/>
                <w:sz w:val="16"/>
                <w:szCs w:val="16"/>
              </w:rPr>
            </w:pPr>
            <w:r w:rsidRPr="009E44B5">
              <w:rPr>
                <w:rFonts w:ascii="Arial" w:hAnsi="Arial" w:cs="Arial"/>
                <w:sz w:val="16"/>
                <w:szCs w:val="16"/>
              </w:rPr>
              <w:t xml:space="preserve">8. Tato Dohoda o ceně nabývá účinnosti dne </w:t>
            </w:r>
            <w:r w:rsidR="004B1FEA" w:rsidRPr="007C45B4">
              <w:rPr>
                <w:rFonts w:ascii="Arial" w:hAnsi="Arial" w:cs="Arial"/>
                <w:b/>
                <w:sz w:val="16"/>
                <w:szCs w:val="16"/>
              </w:rPr>
              <w:t>1.1.2018</w:t>
            </w:r>
            <w:r w:rsidRPr="009E44B5">
              <w:rPr>
                <w:rFonts w:ascii="Arial" w:hAnsi="Arial" w:cs="Arial"/>
                <w:sz w:val="16"/>
                <w:szCs w:val="16"/>
              </w:rPr>
              <w:t>.</w:t>
            </w:r>
          </w:p>
          <w:p w:rsidR="00867902" w:rsidRPr="009E44B5" w:rsidRDefault="00867902" w:rsidP="00867902">
            <w:pPr>
              <w:spacing w:after="60"/>
              <w:ind w:left="255" w:hanging="255"/>
              <w:jc w:val="both"/>
              <w:rPr>
                <w:rFonts w:ascii="Arial" w:hAnsi="Arial" w:cs="Arial"/>
                <w:sz w:val="16"/>
                <w:szCs w:val="16"/>
              </w:rPr>
            </w:pPr>
            <w:r w:rsidRPr="009E44B5">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rsidR="00867902" w:rsidRPr="009E44B5" w:rsidRDefault="00867902" w:rsidP="00867902">
            <w:pPr>
              <w:spacing w:after="0"/>
              <w:ind w:left="142" w:right="-426" w:firstLine="113"/>
              <w:rPr>
                <w:rFonts w:ascii="Arial" w:hAnsi="Arial" w:cs="Arial"/>
                <w:sz w:val="16"/>
                <w:szCs w:val="16"/>
              </w:rPr>
            </w:pPr>
            <w:r w:rsidRPr="009E44B5">
              <w:rPr>
                <w:rFonts w:ascii="Arial" w:hAnsi="Arial" w:cs="Arial"/>
                <w:sz w:val="16"/>
                <w:szCs w:val="16"/>
              </w:rPr>
              <w:t>a) k úhradě splatného úroku z prodlení, nebo</w:t>
            </w:r>
          </w:p>
          <w:p w:rsidR="00867902" w:rsidRPr="009E44B5" w:rsidRDefault="00867902" w:rsidP="00867902">
            <w:pPr>
              <w:spacing w:after="0"/>
              <w:ind w:left="142" w:right="-426" w:firstLine="113"/>
              <w:rPr>
                <w:rFonts w:ascii="Arial" w:hAnsi="Arial" w:cs="Arial"/>
                <w:sz w:val="16"/>
                <w:szCs w:val="16"/>
              </w:rPr>
            </w:pPr>
            <w:r w:rsidRPr="009E44B5">
              <w:rPr>
                <w:rFonts w:ascii="Arial" w:hAnsi="Arial" w:cs="Arial"/>
                <w:sz w:val="16"/>
                <w:szCs w:val="16"/>
              </w:rPr>
              <w:t>b) k úhradě splatných smluvních sankcí a pokut, nebo</w:t>
            </w:r>
          </w:p>
          <w:p w:rsidR="0048646E" w:rsidRPr="009E44B5" w:rsidRDefault="00867902" w:rsidP="0048646E">
            <w:pPr>
              <w:spacing w:after="0"/>
              <w:ind w:left="142" w:right="-426" w:firstLine="113"/>
              <w:rPr>
                <w:rFonts w:ascii="Arial" w:hAnsi="Arial" w:cs="Arial"/>
                <w:sz w:val="16"/>
                <w:szCs w:val="16"/>
              </w:rPr>
            </w:pPr>
            <w:r w:rsidRPr="009E44B5">
              <w:rPr>
                <w:rFonts w:ascii="Arial" w:hAnsi="Arial" w:cs="Arial"/>
                <w:sz w:val="16"/>
                <w:szCs w:val="16"/>
              </w:rPr>
              <w:t>c) k úhradě splatného běžného úroku z prodlení, nebo</w:t>
            </w:r>
            <w:r w:rsidR="0048646E" w:rsidRPr="009E44B5">
              <w:rPr>
                <w:rFonts w:ascii="Arial" w:hAnsi="Arial" w:cs="Arial"/>
                <w:sz w:val="16"/>
                <w:szCs w:val="16"/>
              </w:rPr>
              <w:t xml:space="preserve"> </w:t>
            </w:r>
          </w:p>
          <w:p w:rsidR="005258C4" w:rsidRDefault="00867902" w:rsidP="00053199">
            <w:pPr>
              <w:spacing w:after="0"/>
              <w:ind w:left="142" w:right="-426" w:firstLine="113"/>
              <w:rPr>
                <w:rFonts w:ascii="Arial" w:hAnsi="Arial" w:cs="Arial"/>
                <w:sz w:val="16"/>
                <w:szCs w:val="16"/>
              </w:rPr>
            </w:pPr>
            <w:r w:rsidRPr="009E44B5">
              <w:rPr>
                <w:rFonts w:ascii="Arial" w:hAnsi="Arial" w:cs="Arial"/>
                <w:sz w:val="16"/>
                <w:szCs w:val="16"/>
              </w:rPr>
              <w:t>d) k úhradě splatného prodeje tepelné energie.</w:t>
            </w:r>
          </w:p>
          <w:p w:rsidR="004B1FEA" w:rsidRDefault="004B1FEA" w:rsidP="00053199">
            <w:pPr>
              <w:spacing w:after="0"/>
              <w:ind w:left="142" w:right="-426" w:firstLine="113"/>
              <w:rPr>
                <w:rFonts w:ascii="Arial" w:hAnsi="Arial" w:cs="Arial"/>
                <w:sz w:val="16"/>
                <w:szCs w:val="16"/>
              </w:rPr>
            </w:pPr>
          </w:p>
          <w:p w:rsidR="004B1FEA" w:rsidRPr="009E44B5" w:rsidRDefault="004B1FEA" w:rsidP="00053199">
            <w:pPr>
              <w:spacing w:after="0"/>
              <w:ind w:left="142" w:right="-426" w:firstLine="113"/>
              <w:rPr>
                <w:rFonts w:ascii="Arial" w:hAnsi="Arial" w:cs="Arial"/>
                <w:sz w:val="16"/>
                <w:szCs w:val="16"/>
              </w:rPr>
            </w:pPr>
          </w:p>
        </w:tc>
      </w:tr>
      <w:tr w:rsidR="00867902" w:rsidRPr="009C64D0" w:rsidTr="00097E92">
        <w:trPr>
          <w:trHeight w:val="255"/>
        </w:trPr>
        <w:tc>
          <w:tcPr>
            <w:tcW w:w="2480" w:type="dxa"/>
            <w:gridSpan w:val="3"/>
            <w:shd w:val="clear" w:color="auto" w:fill="auto"/>
            <w:noWrap/>
            <w:tcMar>
              <w:right w:w="28" w:type="dxa"/>
            </w:tcMar>
            <w:vAlign w:val="center"/>
          </w:tcPr>
          <w:p w:rsidR="00867902" w:rsidRPr="009E44B5" w:rsidRDefault="00867902" w:rsidP="006F6A8B">
            <w:pPr>
              <w:keepNext/>
              <w:spacing w:before="120" w:after="120"/>
              <w:ind w:right="-426"/>
              <w:rPr>
                <w:rFonts w:ascii="Arial" w:hAnsi="Arial" w:cs="Arial"/>
                <w:sz w:val="16"/>
                <w:szCs w:val="16"/>
              </w:rPr>
            </w:pPr>
            <w:r w:rsidRPr="009E44B5">
              <w:rPr>
                <w:rFonts w:ascii="Arial" w:hAnsi="Arial" w:cs="Arial"/>
                <w:sz w:val="16"/>
                <w:szCs w:val="16"/>
              </w:rPr>
              <w:lastRenderedPageBreak/>
              <w:t>V.....................................</w:t>
            </w:r>
          </w:p>
        </w:tc>
        <w:tc>
          <w:tcPr>
            <w:tcW w:w="2481" w:type="dxa"/>
            <w:gridSpan w:val="3"/>
            <w:shd w:val="clear" w:color="auto" w:fill="auto"/>
            <w:vAlign w:val="center"/>
          </w:tcPr>
          <w:p w:rsidR="00867902" w:rsidRPr="009E44B5" w:rsidRDefault="00867902" w:rsidP="006F6A8B">
            <w:pPr>
              <w:keepNext/>
              <w:spacing w:before="120" w:after="120"/>
              <w:ind w:right="-426"/>
              <w:rPr>
                <w:rFonts w:ascii="Arial" w:hAnsi="Arial" w:cs="Arial"/>
                <w:sz w:val="16"/>
                <w:szCs w:val="16"/>
              </w:rPr>
            </w:pPr>
            <w:r w:rsidRPr="009E44B5">
              <w:rPr>
                <w:rFonts w:ascii="Arial" w:hAnsi="Arial" w:cs="Arial"/>
                <w:sz w:val="16"/>
                <w:szCs w:val="16"/>
              </w:rPr>
              <w:t>dne..................................</w:t>
            </w:r>
          </w:p>
        </w:tc>
        <w:tc>
          <w:tcPr>
            <w:tcW w:w="2481" w:type="dxa"/>
            <w:gridSpan w:val="6"/>
            <w:shd w:val="clear" w:color="auto" w:fill="auto"/>
            <w:vAlign w:val="center"/>
          </w:tcPr>
          <w:p w:rsidR="00867902" w:rsidRPr="009E44B5" w:rsidRDefault="00867902" w:rsidP="006F6A8B">
            <w:pPr>
              <w:keepNext/>
              <w:spacing w:before="120" w:after="120"/>
              <w:rPr>
                <w:rFonts w:ascii="Arial" w:hAnsi="Arial" w:cs="Arial"/>
                <w:sz w:val="16"/>
                <w:szCs w:val="16"/>
              </w:rPr>
            </w:pPr>
            <w:r w:rsidRPr="009E44B5">
              <w:rPr>
                <w:rFonts w:ascii="Arial" w:hAnsi="Arial" w:cs="Arial"/>
                <w:sz w:val="16"/>
                <w:szCs w:val="16"/>
              </w:rPr>
              <w:t>V Karlových Varech</w:t>
            </w:r>
          </w:p>
        </w:tc>
        <w:tc>
          <w:tcPr>
            <w:tcW w:w="2339" w:type="dxa"/>
            <w:gridSpan w:val="4"/>
            <w:shd w:val="clear" w:color="auto" w:fill="auto"/>
            <w:vAlign w:val="center"/>
          </w:tcPr>
          <w:p w:rsidR="00867902" w:rsidRPr="009E44B5" w:rsidRDefault="00867902" w:rsidP="00B67D4D">
            <w:pPr>
              <w:keepNext/>
              <w:spacing w:before="120" w:after="120"/>
              <w:rPr>
                <w:rFonts w:ascii="Arial" w:hAnsi="Arial" w:cs="Arial"/>
                <w:sz w:val="16"/>
                <w:szCs w:val="16"/>
              </w:rPr>
            </w:pPr>
            <w:r w:rsidRPr="009E44B5">
              <w:rPr>
                <w:rFonts w:ascii="Arial" w:hAnsi="Arial" w:cs="Arial"/>
                <w:sz w:val="16"/>
                <w:szCs w:val="16"/>
              </w:rPr>
              <w:t xml:space="preserve">dne: </w:t>
            </w:r>
          </w:p>
        </w:tc>
      </w:tr>
      <w:tr w:rsidR="00867902" w:rsidRPr="009E44B5" w:rsidTr="007C45B4">
        <w:trPr>
          <w:trHeight w:val="2152"/>
        </w:trPr>
        <w:tc>
          <w:tcPr>
            <w:tcW w:w="4961" w:type="dxa"/>
            <w:gridSpan w:val="6"/>
            <w:shd w:val="clear" w:color="auto" w:fill="auto"/>
            <w:noWrap/>
            <w:tcMar>
              <w:right w:w="28" w:type="dxa"/>
            </w:tcMar>
            <w:vAlign w:val="bottom"/>
          </w:tcPr>
          <w:p w:rsidR="00867902" w:rsidRPr="009E44B5" w:rsidRDefault="00867902" w:rsidP="006F6A8B">
            <w:pPr>
              <w:keepNext/>
              <w:spacing w:after="0"/>
              <w:jc w:val="center"/>
              <w:rPr>
                <w:rFonts w:ascii="Arial" w:hAnsi="Arial" w:cs="Arial"/>
                <w:sz w:val="16"/>
                <w:szCs w:val="16"/>
              </w:rPr>
            </w:pPr>
            <w:r w:rsidRPr="009E44B5">
              <w:rPr>
                <w:rFonts w:ascii="Arial" w:hAnsi="Arial" w:cs="Arial"/>
                <w:sz w:val="16"/>
                <w:szCs w:val="16"/>
              </w:rPr>
              <w:t>........................................................</w:t>
            </w:r>
          </w:p>
        </w:tc>
        <w:tc>
          <w:tcPr>
            <w:tcW w:w="4820" w:type="dxa"/>
            <w:gridSpan w:val="10"/>
            <w:shd w:val="clear" w:color="auto" w:fill="auto"/>
            <w:vAlign w:val="bottom"/>
          </w:tcPr>
          <w:p w:rsidR="00867902" w:rsidRPr="009E44B5" w:rsidRDefault="00867902" w:rsidP="006F6A8B">
            <w:pPr>
              <w:keepNext/>
              <w:spacing w:after="0"/>
              <w:ind w:right="-426"/>
              <w:jc w:val="center"/>
              <w:rPr>
                <w:rFonts w:ascii="Arial" w:hAnsi="Arial" w:cs="Arial"/>
                <w:sz w:val="16"/>
                <w:szCs w:val="16"/>
              </w:rPr>
            </w:pPr>
            <w:r w:rsidRPr="009E44B5">
              <w:rPr>
                <w:rFonts w:ascii="Arial" w:hAnsi="Arial" w:cs="Arial"/>
                <w:sz w:val="16"/>
                <w:szCs w:val="16"/>
              </w:rPr>
              <w:t>.................................................................</w:t>
            </w:r>
          </w:p>
        </w:tc>
      </w:tr>
      <w:tr w:rsidR="00867902" w:rsidRPr="009E44B5" w:rsidTr="00873537">
        <w:trPr>
          <w:trHeight w:val="565"/>
        </w:trPr>
        <w:tc>
          <w:tcPr>
            <w:tcW w:w="4961" w:type="dxa"/>
            <w:gridSpan w:val="6"/>
            <w:shd w:val="clear" w:color="auto" w:fill="auto"/>
            <w:noWrap/>
            <w:tcMar>
              <w:right w:w="28" w:type="dxa"/>
            </w:tcMar>
          </w:tcPr>
          <w:p w:rsidR="00867902" w:rsidRPr="009E44B5" w:rsidRDefault="00867902" w:rsidP="006F6A8B">
            <w:pPr>
              <w:keepNext/>
              <w:spacing w:before="120" w:after="0"/>
              <w:jc w:val="center"/>
              <w:rPr>
                <w:rFonts w:ascii="Arial" w:hAnsi="Arial" w:cs="Arial"/>
                <w:sz w:val="16"/>
                <w:szCs w:val="16"/>
              </w:rPr>
            </w:pPr>
            <w:r w:rsidRPr="009E44B5">
              <w:rPr>
                <w:rFonts w:ascii="Arial" w:hAnsi="Arial" w:cs="Arial"/>
                <w:sz w:val="16"/>
                <w:szCs w:val="16"/>
              </w:rPr>
              <w:t>odběratel</w:t>
            </w:r>
          </w:p>
          <w:p w:rsidR="00867902" w:rsidRPr="009E44B5" w:rsidRDefault="00867902" w:rsidP="006F6A8B">
            <w:pPr>
              <w:keepNext/>
              <w:spacing w:after="0"/>
              <w:jc w:val="center"/>
              <w:rPr>
                <w:rFonts w:ascii="Arial" w:hAnsi="Arial" w:cs="Arial"/>
                <w:sz w:val="16"/>
                <w:szCs w:val="16"/>
              </w:rPr>
            </w:pPr>
            <w:r w:rsidRPr="009E44B5">
              <w:rPr>
                <w:rFonts w:ascii="Arial" w:hAnsi="Arial" w:cs="Arial"/>
                <w:sz w:val="16"/>
                <w:szCs w:val="16"/>
              </w:rPr>
              <w:t>razítko, podpis</w:t>
            </w:r>
          </w:p>
        </w:tc>
        <w:tc>
          <w:tcPr>
            <w:tcW w:w="4820" w:type="dxa"/>
            <w:gridSpan w:val="10"/>
            <w:shd w:val="clear" w:color="auto" w:fill="auto"/>
          </w:tcPr>
          <w:p w:rsidR="00867902" w:rsidRPr="009E44B5" w:rsidRDefault="00867902" w:rsidP="006F6A8B">
            <w:pPr>
              <w:keepNext/>
              <w:spacing w:before="120" w:after="0"/>
              <w:jc w:val="center"/>
              <w:rPr>
                <w:rFonts w:ascii="Arial" w:hAnsi="Arial" w:cs="Arial"/>
                <w:sz w:val="16"/>
                <w:szCs w:val="16"/>
              </w:rPr>
            </w:pPr>
            <w:r w:rsidRPr="009E44B5">
              <w:rPr>
                <w:rFonts w:ascii="Arial" w:hAnsi="Arial" w:cs="Arial"/>
                <w:sz w:val="16"/>
                <w:szCs w:val="16"/>
              </w:rPr>
              <w:t>dodavatel</w:t>
            </w:r>
          </w:p>
          <w:p w:rsidR="00867902" w:rsidRPr="009E44B5" w:rsidRDefault="00867902" w:rsidP="006F6A8B">
            <w:pPr>
              <w:keepNext/>
              <w:spacing w:after="0"/>
              <w:jc w:val="center"/>
              <w:rPr>
                <w:rFonts w:ascii="Arial" w:hAnsi="Arial" w:cs="Arial"/>
                <w:sz w:val="16"/>
                <w:szCs w:val="16"/>
              </w:rPr>
            </w:pPr>
            <w:r w:rsidRPr="009E44B5">
              <w:rPr>
                <w:rFonts w:ascii="Arial" w:hAnsi="Arial" w:cs="Arial"/>
                <w:sz w:val="16"/>
                <w:szCs w:val="16"/>
              </w:rPr>
              <w:t>razítko, podpis</w:t>
            </w:r>
          </w:p>
        </w:tc>
      </w:tr>
    </w:tbl>
    <w:p w:rsidR="00903A9E" w:rsidRDefault="00903A9E"/>
    <w:sectPr w:rsidR="00903A9E"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A6"/>
    <w:rsid w:val="0000191C"/>
    <w:rsid w:val="0001251E"/>
    <w:rsid w:val="00013CBC"/>
    <w:rsid w:val="0003337E"/>
    <w:rsid w:val="00035BCE"/>
    <w:rsid w:val="0005059B"/>
    <w:rsid w:val="00053199"/>
    <w:rsid w:val="00057E63"/>
    <w:rsid w:val="0006173B"/>
    <w:rsid w:val="00065C0C"/>
    <w:rsid w:val="0007041E"/>
    <w:rsid w:val="0009080A"/>
    <w:rsid w:val="00097E92"/>
    <w:rsid w:val="000B2333"/>
    <w:rsid w:val="000B53F8"/>
    <w:rsid w:val="000D643E"/>
    <w:rsid w:val="000E41E1"/>
    <w:rsid w:val="000E4F3D"/>
    <w:rsid w:val="001003B8"/>
    <w:rsid w:val="00134E20"/>
    <w:rsid w:val="0017064C"/>
    <w:rsid w:val="001857C4"/>
    <w:rsid w:val="00190EDA"/>
    <w:rsid w:val="00193BD8"/>
    <w:rsid w:val="001A326D"/>
    <w:rsid w:val="001B784F"/>
    <w:rsid w:val="001C2B3C"/>
    <w:rsid w:val="001C7568"/>
    <w:rsid w:val="001F15F0"/>
    <w:rsid w:val="002079D9"/>
    <w:rsid w:val="00214F61"/>
    <w:rsid w:val="00222C93"/>
    <w:rsid w:val="002425AB"/>
    <w:rsid w:val="00257C70"/>
    <w:rsid w:val="002838F6"/>
    <w:rsid w:val="00294D9E"/>
    <w:rsid w:val="00295FC4"/>
    <w:rsid w:val="0029768C"/>
    <w:rsid w:val="002A286B"/>
    <w:rsid w:val="002A56C5"/>
    <w:rsid w:val="002C0116"/>
    <w:rsid w:val="002C5225"/>
    <w:rsid w:val="002D621A"/>
    <w:rsid w:val="003028D2"/>
    <w:rsid w:val="003770E7"/>
    <w:rsid w:val="00380530"/>
    <w:rsid w:val="0039342F"/>
    <w:rsid w:val="003B1D84"/>
    <w:rsid w:val="003C3B90"/>
    <w:rsid w:val="003D082E"/>
    <w:rsid w:val="003D1C98"/>
    <w:rsid w:val="003D4003"/>
    <w:rsid w:val="003F20B8"/>
    <w:rsid w:val="0040247E"/>
    <w:rsid w:val="00403FC8"/>
    <w:rsid w:val="004051D7"/>
    <w:rsid w:val="00410D22"/>
    <w:rsid w:val="00417A1F"/>
    <w:rsid w:val="004307A0"/>
    <w:rsid w:val="004643A0"/>
    <w:rsid w:val="00482FB9"/>
    <w:rsid w:val="0048646E"/>
    <w:rsid w:val="004B1FEA"/>
    <w:rsid w:val="004B2D34"/>
    <w:rsid w:val="004B5515"/>
    <w:rsid w:val="004C004D"/>
    <w:rsid w:val="004C466C"/>
    <w:rsid w:val="004D6387"/>
    <w:rsid w:val="004F5EE0"/>
    <w:rsid w:val="005009E4"/>
    <w:rsid w:val="00517E43"/>
    <w:rsid w:val="005242D9"/>
    <w:rsid w:val="005258C4"/>
    <w:rsid w:val="00542CFC"/>
    <w:rsid w:val="00546908"/>
    <w:rsid w:val="00562104"/>
    <w:rsid w:val="005647A6"/>
    <w:rsid w:val="00582237"/>
    <w:rsid w:val="00594B87"/>
    <w:rsid w:val="005B6C31"/>
    <w:rsid w:val="005C2194"/>
    <w:rsid w:val="005D5179"/>
    <w:rsid w:val="005E608E"/>
    <w:rsid w:val="006241EC"/>
    <w:rsid w:val="0066234E"/>
    <w:rsid w:val="00671602"/>
    <w:rsid w:val="00682A01"/>
    <w:rsid w:val="00683989"/>
    <w:rsid w:val="00687664"/>
    <w:rsid w:val="006939F8"/>
    <w:rsid w:val="006B68F9"/>
    <w:rsid w:val="006C7298"/>
    <w:rsid w:val="007213F1"/>
    <w:rsid w:val="0072686D"/>
    <w:rsid w:val="00756A93"/>
    <w:rsid w:val="00771442"/>
    <w:rsid w:val="00775330"/>
    <w:rsid w:val="007779E8"/>
    <w:rsid w:val="007878A4"/>
    <w:rsid w:val="00791A60"/>
    <w:rsid w:val="00794FF9"/>
    <w:rsid w:val="007A6D44"/>
    <w:rsid w:val="007A7C2B"/>
    <w:rsid w:val="007B020D"/>
    <w:rsid w:val="007C45B4"/>
    <w:rsid w:val="007F06D9"/>
    <w:rsid w:val="008406A9"/>
    <w:rsid w:val="00841F59"/>
    <w:rsid w:val="0084294C"/>
    <w:rsid w:val="00852CF4"/>
    <w:rsid w:val="00857FE5"/>
    <w:rsid w:val="00861F0E"/>
    <w:rsid w:val="008656BE"/>
    <w:rsid w:val="00867902"/>
    <w:rsid w:val="0087224D"/>
    <w:rsid w:val="00873537"/>
    <w:rsid w:val="008839CA"/>
    <w:rsid w:val="00886D88"/>
    <w:rsid w:val="00891DBD"/>
    <w:rsid w:val="00893DA9"/>
    <w:rsid w:val="0089689E"/>
    <w:rsid w:val="00896DFF"/>
    <w:rsid w:val="008A10CB"/>
    <w:rsid w:val="008A53E4"/>
    <w:rsid w:val="008B76F1"/>
    <w:rsid w:val="008C6B56"/>
    <w:rsid w:val="008D1712"/>
    <w:rsid w:val="008E2165"/>
    <w:rsid w:val="00903A9E"/>
    <w:rsid w:val="009152A2"/>
    <w:rsid w:val="00932B35"/>
    <w:rsid w:val="00945D1D"/>
    <w:rsid w:val="009664A8"/>
    <w:rsid w:val="009852CC"/>
    <w:rsid w:val="009904F3"/>
    <w:rsid w:val="00996CCF"/>
    <w:rsid w:val="009A01A3"/>
    <w:rsid w:val="009A281E"/>
    <w:rsid w:val="009C476F"/>
    <w:rsid w:val="009C533C"/>
    <w:rsid w:val="009C64D0"/>
    <w:rsid w:val="009E0887"/>
    <w:rsid w:val="009E44B5"/>
    <w:rsid w:val="009E4E89"/>
    <w:rsid w:val="00A311F8"/>
    <w:rsid w:val="00A41555"/>
    <w:rsid w:val="00A46BAE"/>
    <w:rsid w:val="00A63FEF"/>
    <w:rsid w:val="00A668AB"/>
    <w:rsid w:val="00A74C20"/>
    <w:rsid w:val="00A750A9"/>
    <w:rsid w:val="00A768DF"/>
    <w:rsid w:val="00A824B2"/>
    <w:rsid w:val="00AB4869"/>
    <w:rsid w:val="00AC716A"/>
    <w:rsid w:val="00AC760E"/>
    <w:rsid w:val="00AE5C71"/>
    <w:rsid w:val="00B04F31"/>
    <w:rsid w:val="00B057F3"/>
    <w:rsid w:val="00B12320"/>
    <w:rsid w:val="00B247C3"/>
    <w:rsid w:val="00B258AB"/>
    <w:rsid w:val="00B41732"/>
    <w:rsid w:val="00B65E86"/>
    <w:rsid w:val="00B67D4D"/>
    <w:rsid w:val="00B90CBD"/>
    <w:rsid w:val="00B927A1"/>
    <w:rsid w:val="00C014F7"/>
    <w:rsid w:val="00C36346"/>
    <w:rsid w:val="00C663B5"/>
    <w:rsid w:val="00C70184"/>
    <w:rsid w:val="00C80EA3"/>
    <w:rsid w:val="00C86C89"/>
    <w:rsid w:val="00CA2380"/>
    <w:rsid w:val="00CC3EF5"/>
    <w:rsid w:val="00CD5C46"/>
    <w:rsid w:val="00CE0E4D"/>
    <w:rsid w:val="00CE5BC7"/>
    <w:rsid w:val="00CF03C4"/>
    <w:rsid w:val="00CF06A6"/>
    <w:rsid w:val="00D01BB7"/>
    <w:rsid w:val="00D058CE"/>
    <w:rsid w:val="00D10E3C"/>
    <w:rsid w:val="00D10E4A"/>
    <w:rsid w:val="00D35011"/>
    <w:rsid w:val="00D35A68"/>
    <w:rsid w:val="00D407B9"/>
    <w:rsid w:val="00D57547"/>
    <w:rsid w:val="00D577E2"/>
    <w:rsid w:val="00D66A43"/>
    <w:rsid w:val="00D757B3"/>
    <w:rsid w:val="00D76ED4"/>
    <w:rsid w:val="00D85474"/>
    <w:rsid w:val="00D94724"/>
    <w:rsid w:val="00DB2665"/>
    <w:rsid w:val="00DB5735"/>
    <w:rsid w:val="00DC2E9B"/>
    <w:rsid w:val="00DD07B3"/>
    <w:rsid w:val="00E134D8"/>
    <w:rsid w:val="00E136C7"/>
    <w:rsid w:val="00E24788"/>
    <w:rsid w:val="00E44CCC"/>
    <w:rsid w:val="00E63A59"/>
    <w:rsid w:val="00E70514"/>
    <w:rsid w:val="00E75AB6"/>
    <w:rsid w:val="00E97283"/>
    <w:rsid w:val="00EA3994"/>
    <w:rsid w:val="00EA4599"/>
    <w:rsid w:val="00EA7651"/>
    <w:rsid w:val="00EB5DAD"/>
    <w:rsid w:val="00EF751B"/>
    <w:rsid w:val="00F00044"/>
    <w:rsid w:val="00F11B70"/>
    <w:rsid w:val="00F21D95"/>
    <w:rsid w:val="00F24936"/>
    <w:rsid w:val="00F25D55"/>
    <w:rsid w:val="00F30D18"/>
    <w:rsid w:val="00F366CA"/>
    <w:rsid w:val="00F402CD"/>
    <w:rsid w:val="00F40B71"/>
    <w:rsid w:val="00F47CBE"/>
    <w:rsid w:val="00F52320"/>
    <w:rsid w:val="00F71427"/>
    <w:rsid w:val="00F72E2A"/>
    <w:rsid w:val="00F80286"/>
    <w:rsid w:val="00F86B9D"/>
    <w:rsid w:val="00FA35EA"/>
    <w:rsid w:val="00FA7602"/>
    <w:rsid w:val="00FB2954"/>
    <w:rsid w:val="00FC3912"/>
    <w:rsid w:val="00FD634F"/>
    <w:rsid w:val="00FF1B09"/>
    <w:rsid w:val="00FF5549"/>
    <w:rsid w:val="00FF6D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E487F8-D8EE-4C79-9858-645870F4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semiHidden/>
    <w:unhideWhenUsed/>
    <w:rsid w:val="00222C93"/>
    <w:rPr>
      <w:sz w:val="16"/>
      <w:szCs w:val="16"/>
    </w:rPr>
  </w:style>
  <w:style w:type="paragraph" w:styleId="Textkomente">
    <w:name w:val="annotation text"/>
    <w:basedOn w:val="Normln"/>
    <w:link w:val="TextkomenteChar"/>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59987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5268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Ladislava Hanousková</cp:lastModifiedBy>
  <cp:revision>4</cp:revision>
  <dcterms:created xsi:type="dcterms:W3CDTF">2019-01-10T07:53:00Z</dcterms:created>
  <dcterms:modified xsi:type="dcterms:W3CDTF">2019-01-10T08:15:00Z</dcterms:modified>
</cp:coreProperties>
</file>