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3E6BD" w14:textId="3DF99AC0" w:rsidR="00E00CC6" w:rsidRPr="00AC2E5F" w:rsidRDefault="00E00CC6" w:rsidP="00E00CC6">
      <w:pPr>
        <w:tabs>
          <w:tab w:val="left" w:pos="-5456"/>
        </w:tabs>
        <w:suppressAutoHyphens/>
        <w:jc w:val="center"/>
        <w:rPr>
          <w:rFonts w:ascii="Arial" w:hAnsi="Arial" w:cs="Arial"/>
          <w:b/>
          <w:sz w:val="22"/>
          <w:szCs w:val="22"/>
          <w:u w:val="single"/>
        </w:rPr>
      </w:pPr>
      <w:bookmarkStart w:id="0" w:name="_II._TECHNICKÉ_PODMÍNKY"/>
      <w:bookmarkStart w:id="1" w:name="_Toc499045023"/>
      <w:bookmarkEnd w:id="0"/>
      <w:proofErr w:type="spellStart"/>
      <w:r w:rsidRPr="00AC2E5F">
        <w:rPr>
          <w:rFonts w:ascii="Arial" w:hAnsi="Arial" w:cs="Arial"/>
          <w:b/>
          <w:sz w:val="22"/>
          <w:szCs w:val="22"/>
          <w:u w:val="single"/>
        </w:rPr>
        <w:t>Příloha</w:t>
      </w:r>
      <w:proofErr w:type="spellEnd"/>
      <w:r w:rsidRPr="00AC2E5F">
        <w:rPr>
          <w:rFonts w:ascii="Arial" w:hAnsi="Arial" w:cs="Arial"/>
          <w:b/>
          <w:sz w:val="22"/>
          <w:szCs w:val="22"/>
          <w:u w:val="single"/>
        </w:rPr>
        <w:t xml:space="preserve"> č. 1 </w:t>
      </w:r>
      <w:proofErr w:type="spellStart"/>
      <w:r w:rsidR="00337569">
        <w:rPr>
          <w:rFonts w:ascii="Arial" w:hAnsi="Arial" w:cs="Arial"/>
          <w:b/>
          <w:sz w:val="22"/>
          <w:szCs w:val="22"/>
          <w:u w:val="single"/>
        </w:rPr>
        <w:t>Kupní</w:t>
      </w:r>
      <w:proofErr w:type="spellEnd"/>
      <w:r w:rsidR="00337569">
        <w:rPr>
          <w:rFonts w:ascii="Arial" w:hAnsi="Arial" w:cs="Arial"/>
          <w:b/>
          <w:sz w:val="22"/>
          <w:szCs w:val="22"/>
          <w:u w:val="single"/>
        </w:rPr>
        <w:t xml:space="preserve"> </w:t>
      </w:r>
      <w:proofErr w:type="spellStart"/>
      <w:r w:rsidR="00337569">
        <w:rPr>
          <w:rFonts w:ascii="Arial" w:hAnsi="Arial" w:cs="Arial"/>
          <w:b/>
          <w:sz w:val="22"/>
          <w:szCs w:val="22"/>
          <w:u w:val="single"/>
        </w:rPr>
        <w:t>smlouvy</w:t>
      </w:r>
      <w:bookmarkStart w:id="2" w:name="_GoBack"/>
      <w:bookmarkEnd w:id="2"/>
      <w:proofErr w:type="spellEnd"/>
      <w:r w:rsidRPr="00AC2E5F">
        <w:rPr>
          <w:rFonts w:ascii="Arial" w:hAnsi="Arial" w:cs="Arial"/>
          <w:b/>
          <w:sz w:val="22"/>
          <w:szCs w:val="22"/>
          <w:u w:val="single"/>
        </w:rPr>
        <w:t xml:space="preserve"> – </w:t>
      </w:r>
      <w:proofErr w:type="spellStart"/>
      <w:r w:rsidRPr="00AC2E5F">
        <w:rPr>
          <w:rFonts w:ascii="Arial" w:hAnsi="Arial" w:cs="Arial"/>
          <w:b/>
          <w:sz w:val="22"/>
          <w:szCs w:val="22"/>
          <w:u w:val="single"/>
        </w:rPr>
        <w:t>Technické</w:t>
      </w:r>
      <w:proofErr w:type="spellEnd"/>
      <w:r w:rsidRPr="00AC2E5F">
        <w:rPr>
          <w:rFonts w:ascii="Arial" w:hAnsi="Arial" w:cs="Arial"/>
          <w:b/>
          <w:sz w:val="22"/>
          <w:szCs w:val="22"/>
          <w:u w:val="single"/>
        </w:rPr>
        <w:t xml:space="preserve"> </w:t>
      </w:r>
      <w:proofErr w:type="spellStart"/>
      <w:r w:rsidRPr="00AC2E5F">
        <w:rPr>
          <w:rFonts w:ascii="Arial" w:hAnsi="Arial" w:cs="Arial"/>
          <w:b/>
          <w:sz w:val="22"/>
          <w:szCs w:val="22"/>
          <w:u w:val="single"/>
        </w:rPr>
        <w:t>podmínky</w:t>
      </w:r>
      <w:proofErr w:type="spellEnd"/>
    </w:p>
    <w:p w14:paraId="7504D4ED" w14:textId="77777777" w:rsidR="00E00CC6" w:rsidRDefault="00E00CC6" w:rsidP="00BF2513">
      <w:pPr>
        <w:spacing w:line="276" w:lineRule="auto"/>
        <w:jc w:val="center"/>
        <w:rPr>
          <w:rFonts w:ascii="Century Gothic" w:hAnsi="Century Gothic"/>
          <w:b/>
          <w:u w:val="single"/>
          <w:lang w:val="cs-CZ"/>
        </w:rPr>
      </w:pPr>
    </w:p>
    <w:p w14:paraId="19EDBEFB" w14:textId="1A2ABF97" w:rsidR="004B33C9" w:rsidRPr="00AE4A46" w:rsidRDefault="00A47766" w:rsidP="00BF2513">
      <w:pPr>
        <w:spacing w:line="276" w:lineRule="auto"/>
        <w:jc w:val="center"/>
        <w:rPr>
          <w:rFonts w:ascii="Century Gothic" w:hAnsi="Century Gothic"/>
          <w:b/>
          <w:u w:val="single"/>
          <w:lang w:val="cs-CZ"/>
        </w:rPr>
      </w:pPr>
      <w:r w:rsidRPr="00AE4A46">
        <w:rPr>
          <w:rFonts w:ascii="Century Gothic" w:hAnsi="Century Gothic"/>
          <w:b/>
          <w:u w:val="single"/>
          <w:lang w:val="cs-CZ"/>
        </w:rPr>
        <w:t>TECHNICK</w:t>
      </w:r>
      <w:r w:rsidR="006D6C33" w:rsidRPr="00AE4A46">
        <w:rPr>
          <w:rFonts w:ascii="Century Gothic" w:hAnsi="Century Gothic"/>
          <w:b/>
          <w:u w:val="single"/>
          <w:lang w:val="cs-CZ"/>
        </w:rPr>
        <w:t xml:space="preserve">Á SPECIFIKACE </w:t>
      </w:r>
      <w:r w:rsidR="005C13DA">
        <w:rPr>
          <w:rFonts w:ascii="Century Gothic" w:hAnsi="Century Gothic"/>
          <w:b/>
          <w:u w:val="single"/>
          <w:lang w:val="cs-CZ"/>
        </w:rPr>
        <w:t>VOZIDLA</w:t>
      </w:r>
      <w:r w:rsidR="006D6C33" w:rsidRPr="00AE4A46">
        <w:rPr>
          <w:rFonts w:ascii="Century Gothic" w:hAnsi="Century Gothic"/>
          <w:b/>
          <w:u w:val="single"/>
          <w:lang w:val="cs-CZ"/>
        </w:rPr>
        <w:t xml:space="preserve"> DÉLKY 10,5M</w:t>
      </w:r>
      <w:bookmarkEnd w:id="1"/>
    </w:p>
    <w:p w14:paraId="19EDBEFC" w14:textId="77777777" w:rsidR="00AE4A46" w:rsidRDefault="00AE4A46" w:rsidP="00AE4A46">
      <w:pPr>
        <w:spacing w:line="276" w:lineRule="auto"/>
        <w:jc w:val="both"/>
        <w:rPr>
          <w:rFonts w:ascii="Century Gothic" w:hAnsi="Century Gothic"/>
          <w:b/>
          <w:color w:val="000000"/>
          <w:sz w:val="22"/>
          <w:szCs w:val="22"/>
        </w:rPr>
      </w:pPr>
    </w:p>
    <w:p w14:paraId="19EDBEFD" w14:textId="77777777" w:rsidR="00D21047" w:rsidRDefault="00D21047" w:rsidP="00AE4A46">
      <w:pPr>
        <w:tabs>
          <w:tab w:val="right" w:leader="dot" w:pos="8931"/>
        </w:tabs>
        <w:spacing w:line="276" w:lineRule="auto"/>
        <w:ind w:right="720"/>
        <w:jc w:val="both"/>
        <w:rPr>
          <w:rFonts w:ascii="Century Gothic" w:hAnsi="Century Gothic" w:cs="Arial"/>
          <w:b/>
          <w:sz w:val="22"/>
          <w:szCs w:val="22"/>
          <w:u w:val="single"/>
          <w:lang w:val="cs-CZ"/>
        </w:rPr>
      </w:pPr>
    </w:p>
    <w:p w14:paraId="19EDBEFE" w14:textId="77777777" w:rsidR="00AE4A46" w:rsidRPr="0049231E" w:rsidRDefault="00AE4A46" w:rsidP="00A91654">
      <w:pPr>
        <w:pStyle w:val="Zkladntext"/>
        <w:ind w:firstLine="0"/>
        <w:jc w:val="both"/>
        <w:rPr>
          <w:rFonts w:ascii="Century Gothic" w:hAnsi="Century Gothic"/>
          <w:b/>
          <w:lang w:val="cs-CZ"/>
        </w:rPr>
      </w:pPr>
      <w:bookmarkStart w:id="3" w:name="_Toc512315209"/>
      <w:r w:rsidRPr="0049231E">
        <w:rPr>
          <w:rFonts w:ascii="Century Gothic" w:hAnsi="Century Gothic"/>
          <w:b/>
          <w:lang w:val="cs-CZ"/>
        </w:rPr>
        <w:t xml:space="preserve">TECHNICKÁ SPECIFIKACE PŘEDMĚTU VEŘEJNÉ ZAKÁZKY – ČÁSTEČNĚ nízkopodlažní </w:t>
      </w:r>
      <w:r w:rsidR="00B041D0" w:rsidRPr="0049231E">
        <w:rPr>
          <w:rFonts w:ascii="Century Gothic" w:hAnsi="Century Gothic"/>
          <w:b/>
          <w:lang w:val="cs-CZ"/>
        </w:rPr>
        <w:t>VOZIDLA</w:t>
      </w:r>
      <w:r w:rsidRPr="0049231E">
        <w:rPr>
          <w:rFonts w:ascii="Century Gothic" w:hAnsi="Century Gothic"/>
          <w:b/>
          <w:lang w:val="cs-CZ"/>
        </w:rPr>
        <w:t>, kategorie délky 10,5 m</w:t>
      </w:r>
      <w:bookmarkEnd w:id="3"/>
    </w:p>
    <w:p w14:paraId="19EDBEFF" w14:textId="77777777" w:rsidR="00AE4A46" w:rsidRPr="0049231E" w:rsidRDefault="00AE4A46" w:rsidP="00AE4A46">
      <w:pPr>
        <w:spacing w:line="276" w:lineRule="auto"/>
        <w:jc w:val="both"/>
        <w:rPr>
          <w:rFonts w:ascii="Century Gothic" w:hAnsi="Century Gothic"/>
          <w:b/>
          <w:caps/>
          <w:color w:val="000000"/>
          <w:sz w:val="22"/>
          <w:szCs w:val="22"/>
          <w:lang w:val="cs-CZ"/>
        </w:rPr>
      </w:pPr>
    </w:p>
    <w:p w14:paraId="19EDBF00" w14:textId="77777777" w:rsidR="00AE4A46" w:rsidRPr="0049231E" w:rsidRDefault="00B041D0" w:rsidP="00AE4A46">
      <w:pPr>
        <w:spacing w:line="276" w:lineRule="auto"/>
        <w:jc w:val="both"/>
        <w:rPr>
          <w:rFonts w:ascii="Century Gothic" w:hAnsi="Century Gothic"/>
          <w:sz w:val="22"/>
          <w:szCs w:val="22"/>
          <w:lang w:val="cs-CZ"/>
        </w:rPr>
      </w:pPr>
      <w:r w:rsidRPr="0049231E">
        <w:rPr>
          <w:rFonts w:ascii="Century Gothic" w:hAnsi="Century Gothic"/>
          <w:color w:val="000000"/>
          <w:sz w:val="22"/>
          <w:szCs w:val="22"/>
          <w:lang w:val="cs-CZ"/>
        </w:rPr>
        <w:t xml:space="preserve">Vozidla </w:t>
      </w:r>
      <w:r w:rsidR="00AE4A46" w:rsidRPr="0049231E">
        <w:rPr>
          <w:rFonts w:ascii="Century Gothic" w:hAnsi="Century Gothic"/>
          <w:color w:val="000000"/>
          <w:sz w:val="22"/>
          <w:szCs w:val="22"/>
          <w:lang w:val="cs-CZ"/>
        </w:rPr>
        <w:t>budou předán</w:t>
      </w:r>
      <w:r w:rsidRPr="0049231E">
        <w:rPr>
          <w:rFonts w:ascii="Century Gothic" w:hAnsi="Century Gothic"/>
          <w:color w:val="000000"/>
          <w:sz w:val="22"/>
          <w:szCs w:val="22"/>
          <w:lang w:val="cs-CZ"/>
        </w:rPr>
        <w:t>a</w:t>
      </w:r>
      <w:r w:rsidR="00AE4A46" w:rsidRPr="0049231E">
        <w:rPr>
          <w:rFonts w:ascii="Century Gothic" w:hAnsi="Century Gothic"/>
          <w:color w:val="000000"/>
          <w:sz w:val="22"/>
          <w:szCs w:val="22"/>
          <w:lang w:val="cs-CZ"/>
        </w:rPr>
        <w:t xml:space="preserve"> s veškerou dokumentací nezbytnou pro provoz v</w:t>
      </w:r>
      <w:r w:rsidR="00D30F2A" w:rsidRPr="0049231E">
        <w:rPr>
          <w:rFonts w:ascii="Century Gothic" w:hAnsi="Century Gothic"/>
          <w:color w:val="000000"/>
          <w:sz w:val="22"/>
          <w:szCs w:val="22"/>
          <w:lang w:val="cs-CZ"/>
        </w:rPr>
        <w:t>e veřejné</w:t>
      </w:r>
      <w:r w:rsidR="00AE4A46" w:rsidRPr="0049231E">
        <w:rPr>
          <w:rFonts w:ascii="Century Gothic" w:hAnsi="Century Gothic"/>
          <w:color w:val="000000"/>
          <w:sz w:val="22"/>
          <w:szCs w:val="22"/>
          <w:lang w:val="cs-CZ"/>
        </w:rPr>
        <w:t> </w:t>
      </w:r>
      <w:r w:rsidR="00D30F2A" w:rsidRPr="0049231E">
        <w:rPr>
          <w:rFonts w:ascii="Century Gothic" w:hAnsi="Century Gothic"/>
          <w:color w:val="000000"/>
          <w:sz w:val="22"/>
          <w:szCs w:val="22"/>
          <w:lang w:val="cs-CZ"/>
        </w:rPr>
        <w:t>linkové</w:t>
      </w:r>
      <w:r w:rsidR="00AE4A46" w:rsidRPr="0049231E">
        <w:rPr>
          <w:rFonts w:ascii="Century Gothic" w:hAnsi="Century Gothic"/>
          <w:color w:val="000000"/>
          <w:sz w:val="22"/>
          <w:szCs w:val="22"/>
          <w:lang w:val="cs-CZ"/>
        </w:rPr>
        <w:t xml:space="preserve"> dopravě osob v České republice. </w:t>
      </w:r>
      <w:r w:rsidR="00D30F2A" w:rsidRPr="0049231E">
        <w:rPr>
          <w:rFonts w:ascii="Century Gothic" w:hAnsi="Century Gothic"/>
          <w:color w:val="000000"/>
          <w:sz w:val="22"/>
          <w:szCs w:val="22"/>
          <w:lang w:val="cs-CZ"/>
        </w:rPr>
        <w:t xml:space="preserve">Částečnou </w:t>
      </w:r>
      <w:proofErr w:type="spellStart"/>
      <w:r w:rsidR="00D30F2A" w:rsidRPr="0049231E">
        <w:rPr>
          <w:rFonts w:ascii="Century Gothic" w:hAnsi="Century Gothic"/>
          <w:color w:val="000000"/>
          <w:sz w:val="22"/>
          <w:szCs w:val="22"/>
          <w:lang w:val="cs-CZ"/>
        </w:rPr>
        <w:t>n</w:t>
      </w:r>
      <w:r w:rsidR="00AE4A46" w:rsidRPr="0049231E">
        <w:rPr>
          <w:rFonts w:ascii="Century Gothic" w:hAnsi="Century Gothic"/>
          <w:sz w:val="22"/>
          <w:szCs w:val="22"/>
          <w:lang w:val="cs-CZ"/>
        </w:rPr>
        <w:t>ízkopodlažností</w:t>
      </w:r>
      <w:proofErr w:type="spellEnd"/>
      <w:r w:rsidR="00AE4A46" w:rsidRPr="0049231E">
        <w:rPr>
          <w:rFonts w:ascii="Century Gothic" w:hAnsi="Century Gothic"/>
          <w:sz w:val="22"/>
          <w:szCs w:val="22"/>
          <w:lang w:val="cs-CZ"/>
        </w:rPr>
        <w:t xml:space="preserve"> se rozumí vlastnost </w:t>
      </w:r>
      <w:r w:rsidR="00067EC2" w:rsidRPr="0049231E">
        <w:rPr>
          <w:rFonts w:ascii="Century Gothic" w:hAnsi="Century Gothic"/>
          <w:sz w:val="22"/>
          <w:szCs w:val="22"/>
          <w:lang w:val="cs-CZ"/>
        </w:rPr>
        <w:t>V</w:t>
      </w:r>
      <w:r w:rsidR="00AE4A46" w:rsidRPr="0049231E">
        <w:rPr>
          <w:rFonts w:ascii="Century Gothic" w:hAnsi="Century Gothic"/>
          <w:sz w:val="22"/>
          <w:szCs w:val="22"/>
          <w:lang w:val="cs-CZ"/>
        </w:rPr>
        <w:t>ozidla</w:t>
      </w:r>
      <w:r w:rsidR="000214EB" w:rsidRPr="0049231E">
        <w:rPr>
          <w:rFonts w:ascii="Century Gothic" w:hAnsi="Century Gothic"/>
          <w:sz w:val="22"/>
          <w:szCs w:val="22"/>
          <w:lang w:val="cs-CZ"/>
        </w:rPr>
        <w:t>,</w:t>
      </w:r>
      <w:r w:rsidR="00AE4A46" w:rsidRPr="0049231E">
        <w:rPr>
          <w:rFonts w:ascii="Century Gothic" w:hAnsi="Century Gothic"/>
          <w:sz w:val="22"/>
          <w:szCs w:val="22"/>
          <w:lang w:val="cs-CZ"/>
        </w:rPr>
        <w:t xml:space="preserve"> umožňující </w:t>
      </w:r>
      <w:r w:rsidR="000214EB" w:rsidRPr="0049231E">
        <w:rPr>
          <w:rFonts w:ascii="Century Gothic" w:hAnsi="Century Gothic"/>
          <w:sz w:val="22"/>
          <w:szCs w:val="22"/>
          <w:lang w:val="cs-CZ"/>
        </w:rPr>
        <w:t xml:space="preserve">cestujícím </w:t>
      </w:r>
      <w:r w:rsidR="00AE4A46" w:rsidRPr="0049231E">
        <w:rPr>
          <w:rFonts w:ascii="Century Gothic" w:hAnsi="Century Gothic"/>
          <w:sz w:val="22"/>
          <w:szCs w:val="22"/>
          <w:lang w:val="cs-CZ"/>
        </w:rPr>
        <w:t xml:space="preserve">snadný nástup a výstup </w:t>
      </w:r>
      <w:r w:rsidR="000214EB" w:rsidRPr="0049231E">
        <w:rPr>
          <w:rFonts w:ascii="Century Gothic" w:hAnsi="Century Gothic"/>
          <w:sz w:val="22"/>
          <w:szCs w:val="22"/>
          <w:lang w:val="cs-CZ"/>
        </w:rPr>
        <w:t>tím</w:t>
      </w:r>
      <w:r w:rsidR="00AE4A46" w:rsidRPr="0049231E">
        <w:rPr>
          <w:rFonts w:ascii="Century Gothic" w:hAnsi="Century Gothic"/>
          <w:sz w:val="22"/>
          <w:szCs w:val="22"/>
          <w:lang w:val="cs-CZ"/>
        </w:rPr>
        <w:t xml:space="preserve">, </w:t>
      </w:r>
      <w:r w:rsidR="000214EB" w:rsidRPr="0049231E">
        <w:rPr>
          <w:rFonts w:ascii="Century Gothic" w:hAnsi="Century Gothic"/>
          <w:sz w:val="22"/>
          <w:szCs w:val="22"/>
          <w:lang w:val="cs-CZ"/>
        </w:rPr>
        <w:t>že mezi nástupní hranou a</w:t>
      </w:r>
      <w:r w:rsidR="00AE4A46" w:rsidRPr="0049231E">
        <w:rPr>
          <w:rFonts w:ascii="Century Gothic" w:hAnsi="Century Gothic"/>
          <w:sz w:val="22"/>
          <w:szCs w:val="22"/>
          <w:lang w:val="cs-CZ"/>
        </w:rPr>
        <w:t xml:space="preserve"> č</w:t>
      </w:r>
      <w:r w:rsidR="00067EC2" w:rsidRPr="0049231E">
        <w:rPr>
          <w:rFonts w:ascii="Century Gothic" w:hAnsi="Century Gothic"/>
          <w:sz w:val="22"/>
          <w:szCs w:val="22"/>
          <w:lang w:val="cs-CZ"/>
        </w:rPr>
        <w:t>ástí V</w:t>
      </w:r>
      <w:r w:rsidRPr="0049231E">
        <w:rPr>
          <w:rFonts w:ascii="Century Gothic" w:hAnsi="Century Gothic"/>
          <w:sz w:val="22"/>
          <w:szCs w:val="22"/>
          <w:lang w:val="cs-CZ"/>
        </w:rPr>
        <w:t>ozidla</w:t>
      </w:r>
      <w:r w:rsidR="00AE4A46" w:rsidRPr="0049231E">
        <w:rPr>
          <w:rFonts w:ascii="Century Gothic" w:hAnsi="Century Gothic"/>
          <w:sz w:val="22"/>
          <w:szCs w:val="22"/>
          <w:lang w:val="cs-CZ"/>
        </w:rPr>
        <w:t xml:space="preserve"> v prostoru pro cestující </w:t>
      </w:r>
      <w:r w:rsidR="00D30F2A" w:rsidRPr="0049231E">
        <w:rPr>
          <w:rFonts w:ascii="Century Gothic" w:hAnsi="Century Gothic"/>
          <w:sz w:val="22"/>
          <w:szCs w:val="22"/>
          <w:lang w:val="cs-CZ"/>
        </w:rPr>
        <w:t>(mezi 1</w:t>
      </w:r>
      <w:r w:rsidRPr="0049231E">
        <w:rPr>
          <w:rFonts w:ascii="Century Gothic" w:hAnsi="Century Gothic"/>
          <w:sz w:val="22"/>
          <w:szCs w:val="22"/>
          <w:lang w:val="cs-CZ"/>
        </w:rPr>
        <w:t>.</w:t>
      </w:r>
      <w:r w:rsidR="00D30F2A" w:rsidRPr="0049231E">
        <w:rPr>
          <w:rFonts w:ascii="Century Gothic" w:hAnsi="Century Gothic"/>
          <w:sz w:val="22"/>
          <w:szCs w:val="22"/>
          <w:lang w:val="cs-CZ"/>
        </w:rPr>
        <w:t xml:space="preserve"> a 2</w:t>
      </w:r>
      <w:r w:rsidRPr="0049231E">
        <w:rPr>
          <w:rFonts w:ascii="Century Gothic" w:hAnsi="Century Gothic"/>
          <w:sz w:val="22"/>
          <w:szCs w:val="22"/>
          <w:lang w:val="cs-CZ"/>
        </w:rPr>
        <w:t>.</w:t>
      </w:r>
      <w:r w:rsidR="00D30F2A" w:rsidRPr="0049231E">
        <w:rPr>
          <w:rFonts w:ascii="Century Gothic" w:hAnsi="Century Gothic"/>
          <w:sz w:val="22"/>
          <w:szCs w:val="22"/>
          <w:lang w:val="cs-CZ"/>
        </w:rPr>
        <w:t xml:space="preserve"> dveřmi) </w:t>
      </w:r>
      <w:r w:rsidR="000214EB" w:rsidRPr="0049231E">
        <w:rPr>
          <w:rFonts w:ascii="Century Gothic" w:hAnsi="Century Gothic"/>
          <w:sz w:val="22"/>
          <w:szCs w:val="22"/>
          <w:lang w:val="cs-CZ"/>
        </w:rPr>
        <w:t>není</w:t>
      </w:r>
      <w:r w:rsidR="00AE4A46" w:rsidRPr="0049231E">
        <w:rPr>
          <w:rFonts w:ascii="Century Gothic" w:hAnsi="Century Gothic"/>
          <w:sz w:val="22"/>
          <w:szCs w:val="22"/>
          <w:lang w:val="cs-CZ"/>
        </w:rPr>
        <w:t xml:space="preserve"> podlahová plocha členěna žádným stupněm. </w:t>
      </w:r>
    </w:p>
    <w:p w14:paraId="19EDBF01" w14:textId="77777777" w:rsidR="00E23602" w:rsidRPr="00AE4A46" w:rsidRDefault="00E23602" w:rsidP="00AE4A46">
      <w:pPr>
        <w:spacing w:line="276" w:lineRule="auto"/>
        <w:jc w:val="both"/>
        <w:rPr>
          <w:rFonts w:ascii="Century Gothic" w:hAnsi="Century Gothic"/>
          <w:color w:val="000000"/>
          <w:sz w:val="22"/>
          <w:szCs w:val="22"/>
        </w:rPr>
      </w:pPr>
    </w:p>
    <w:p w14:paraId="19EDBF02" w14:textId="77777777" w:rsidR="00AE4A46" w:rsidRDefault="00AE4A46" w:rsidP="00AE4A46">
      <w:pPr>
        <w:spacing w:line="276" w:lineRule="auto"/>
        <w:jc w:val="both"/>
        <w:rPr>
          <w:rFonts w:ascii="Century Gothic" w:hAnsi="Century Gothic"/>
          <w:color w:val="000000"/>
          <w:sz w:val="22"/>
          <w:szCs w:val="22"/>
        </w:rPr>
      </w:pPr>
      <w:r w:rsidRPr="00AE4A46">
        <w:rPr>
          <w:rFonts w:ascii="Century Gothic" w:hAnsi="Century Gothic"/>
          <w:color w:val="000000"/>
          <w:sz w:val="22"/>
          <w:szCs w:val="22"/>
        </w:rPr>
        <w:t>V případě, že zadávací podmínky obsahují odkazy n</w:t>
      </w:r>
      <w:r>
        <w:rPr>
          <w:rFonts w:ascii="Century Gothic" w:hAnsi="Century Gothic"/>
          <w:color w:val="000000"/>
          <w:sz w:val="22"/>
          <w:szCs w:val="22"/>
        </w:rPr>
        <w:t>a specifická označení výrobků a </w:t>
      </w:r>
      <w:r w:rsidRPr="00AE4A46">
        <w:rPr>
          <w:rFonts w:ascii="Century Gothic" w:hAnsi="Century Gothic"/>
          <w:color w:val="000000"/>
          <w:sz w:val="22"/>
          <w:szCs w:val="22"/>
        </w:rPr>
        <w:t>služeb, která platí pro určitého podnikatele (osobu) za příznačná, umožňuje zadavatel použití i jiných, kvalitativně a technicky obdobných řešení, které naplní nepochybně zadavatelem požadovanou funkcionalitu (byť jiným způsobem).</w:t>
      </w:r>
    </w:p>
    <w:p w14:paraId="19EDBF03" w14:textId="77777777" w:rsidR="00AE4A46" w:rsidRDefault="00AE4A46" w:rsidP="00AE4A46">
      <w:pPr>
        <w:spacing w:line="276" w:lineRule="auto"/>
        <w:jc w:val="both"/>
        <w:rPr>
          <w:rFonts w:ascii="Century Gothic" w:hAnsi="Century Gothic"/>
          <w:color w:val="000000"/>
          <w:sz w:val="22"/>
          <w:szCs w:val="22"/>
        </w:rPr>
      </w:pPr>
    </w:p>
    <w:p w14:paraId="19EDBF04" w14:textId="77777777" w:rsidR="005C13DA" w:rsidRDefault="005C13DA" w:rsidP="00AE4A46">
      <w:pPr>
        <w:spacing w:line="276" w:lineRule="auto"/>
        <w:jc w:val="both"/>
        <w:rPr>
          <w:rFonts w:ascii="Century Gothic" w:hAnsi="Century Gothic"/>
          <w:color w:val="000000"/>
          <w:sz w:val="22"/>
          <w:szCs w:val="22"/>
        </w:rPr>
      </w:pPr>
    </w:p>
    <w:sdt>
      <w:sdtPr>
        <w:rPr>
          <w:rFonts w:eastAsiaTheme="minorHAnsi" w:cstheme="minorBidi"/>
          <w:b w:val="0"/>
          <w:bCs w:val="0"/>
          <w:szCs w:val="24"/>
          <w:lang w:val="cs-CZ"/>
        </w:rPr>
        <w:id w:val="-503277675"/>
        <w:docPartObj>
          <w:docPartGallery w:val="Table of Contents"/>
          <w:docPartUnique/>
        </w:docPartObj>
      </w:sdtPr>
      <w:sdtEndPr>
        <w:rPr>
          <w:rFonts w:ascii="Century Gothic" w:hAnsi="Century Gothic"/>
          <w:lang w:val="en-US"/>
        </w:rPr>
      </w:sdtEndPr>
      <w:sdtContent>
        <w:p w14:paraId="19EDBF05" w14:textId="77777777" w:rsidR="0082608D" w:rsidRDefault="0082608D">
          <w:pPr>
            <w:pStyle w:val="Nadpisobsahu"/>
          </w:pPr>
        </w:p>
        <w:p w14:paraId="19EDBF06" w14:textId="77777777" w:rsidR="00415A15" w:rsidRPr="00415A15" w:rsidRDefault="00D23CC5">
          <w:pPr>
            <w:pStyle w:val="Obsah2"/>
            <w:rPr>
              <w:rFonts w:ascii="Century Gothic" w:eastAsiaTheme="minorEastAsia" w:hAnsi="Century Gothic"/>
              <w:noProof/>
              <w:sz w:val="22"/>
              <w:szCs w:val="22"/>
              <w:lang w:val="cs-CZ" w:eastAsia="cs-CZ"/>
            </w:rPr>
          </w:pPr>
          <w:r w:rsidRPr="00415A15">
            <w:rPr>
              <w:rFonts w:ascii="Century Gothic" w:hAnsi="Century Gothic"/>
            </w:rPr>
            <w:fldChar w:fldCharType="begin"/>
          </w:r>
          <w:r w:rsidR="0082608D" w:rsidRPr="00415A15">
            <w:rPr>
              <w:rFonts w:ascii="Century Gothic" w:hAnsi="Century Gothic"/>
            </w:rPr>
            <w:instrText xml:space="preserve"> TOC \o "1-3" \h \z \u </w:instrText>
          </w:r>
          <w:r w:rsidRPr="00415A15">
            <w:rPr>
              <w:rFonts w:ascii="Century Gothic" w:hAnsi="Century Gothic"/>
            </w:rPr>
            <w:fldChar w:fldCharType="separate"/>
          </w:r>
          <w:hyperlink w:anchor="_Toc514856136" w:history="1">
            <w:r w:rsidR="00415A15" w:rsidRPr="00415A15">
              <w:rPr>
                <w:rStyle w:val="Hypertextovodkaz"/>
                <w:rFonts w:ascii="Century Gothic" w:hAnsi="Century Gothic"/>
                <w:b/>
                <w:noProof/>
              </w:rPr>
              <w:t>Základní technické parametry</w:t>
            </w:r>
            <w:r w:rsidR="00415A15" w:rsidRPr="00415A15">
              <w:rPr>
                <w:rFonts w:ascii="Century Gothic" w:hAnsi="Century Gothic"/>
                <w:noProof/>
                <w:webHidden/>
                <w:sz w:val="22"/>
                <w:szCs w:val="22"/>
              </w:rPr>
              <w:tab/>
            </w:r>
            <w:r w:rsidRPr="00415A15">
              <w:rPr>
                <w:rFonts w:ascii="Century Gothic" w:hAnsi="Century Gothic"/>
                <w:noProof/>
                <w:webHidden/>
                <w:sz w:val="22"/>
                <w:szCs w:val="22"/>
              </w:rPr>
              <w:fldChar w:fldCharType="begin"/>
            </w:r>
            <w:r w:rsidR="00415A15" w:rsidRPr="00415A15">
              <w:rPr>
                <w:rFonts w:ascii="Century Gothic" w:hAnsi="Century Gothic"/>
                <w:noProof/>
                <w:webHidden/>
                <w:sz w:val="22"/>
                <w:szCs w:val="22"/>
              </w:rPr>
              <w:instrText xml:space="preserve"> PAGEREF _Toc514856136 \h </w:instrText>
            </w:r>
            <w:r w:rsidRPr="00415A15">
              <w:rPr>
                <w:rFonts w:ascii="Century Gothic" w:hAnsi="Century Gothic"/>
                <w:noProof/>
                <w:webHidden/>
                <w:sz w:val="22"/>
                <w:szCs w:val="22"/>
              </w:rPr>
            </w:r>
            <w:r w:rsidRPr="00415A15">
              <w:rPr>
                <w:rFonts w:ascii="Century Gothic" w:hAnsi="Century Gothic"/>
                <w:noProof/>
                <w:webHidden/>
                <w:sz w:val="22"/>
                <w:szCs w:val="22"/>
              </w:rPr>
              <w:fldChar w:fldCharType="separate"/>
            </w:r>
            <w:r w:rsidR="00C83B97">
              <w:rPr>
                <w:rFonts w:ascii="Century Gothic" w:hAnsi="Century Gothic"/>
                <w:noProof/>
                <w:webHidden/>
                <w:sz w:val="22"/>
                <w:szCs w:val="22"/>
              </w:rPr>
              <w:t>2</w:t>
            </w:r>
            <w:r w:rsidRPr="00415A15">
              <w:rPr>
                <w:rFonts w:ascii="Century Gothic" w:hAnsi="Century Gothic"/>
                <w:noProof/>
                <w:webHidden/>
                <w:sz w:val="22"/>
                <w:szCs w:val="22"/>
              </w:rPr>
              <w:fldChar w:fldCharType="end"/>
            </w:r>
          </w:hyperlink>
        </w:p>
        <w:p w14:paraId="19EDBF07" w14:textId="77777777" w:rsidR="00415A15" w:rsidRPr="00415A15" w:rsidRDefault="00337569">
          <w:pPr>
            <w:pStyle w:val="Obsah2"/>
            <w:rPr>
              <w:rFonts w:ascii="Century Gothic" w:eastAsiaTheme="minorEastAsia" w:hAnsi="Century Gothic"/>
              <w:noProof/>
              <w:sz w:val="22"/>
              <w:szCs w:val="22"/>
              <w:lang w:val="cs-CZ" w:eastAsia="cs-CZ"/>
            </w:rPr>
          </w:pPr>
          <w:hyperlink w:anchor="_Toc514856137" w:history="1">
            <w:r w:rsidR="00415A15" w:rsidRPr="00415A15">
              <w:rPr>
                <w:rStyle w:val="Hypertextovodkaz"/>
                <w:rFonts w:ascii="Century Gothic" w:hAnsi="Century Gothic"/>
                <w:b/>
                <w:i/>
                <w:noProof/>
                <w:sz w:val="22"/>
                <w:szCs w:val="22"/>
              </w:rPr>
              <w:t>1.</w:t>
            </w:r>
            <w:r w:rsidR="00415A15" w:rsidRPr="00415A15">
              <w:rPr>
                <w:rFonts w:ascii="Century Gothic" w:eastAsiaTheme="minorEastAsia" w:hAnsi="Century Gothic"/>
                <w:noProof/>
                <w:sz w:val="22"/>
                <w:szCs w:val="22"/>
                <w:lang w:val="cs-CZ" w:eastAsia="cs-CZ"/>
              </w:rPr>
              <w:tab/>
            </w:r>
            <w:r w:rsidR="00415A15" w:rsidRPr="00415A15">
              <w:rPr>
                <w:rStyle w:val="Hypertextovodkaz"/>
                <w:rFonts w:ascii="Century Gothic" w:hAnsi="Century Gothic"/>
                <w:b/>
                <w:i/>
                <w:noProof/>
                <w:sz w:val="22"/>
                <w:szCs w:val="22"/>
              </w:rPr>
              <w:t>Karoserie a olakování</w:t>
            </w:r>
            <w:r w:rsidR="00415A15" w:rsidRPr="00415A15">
              <w:rPr>
                <w:rFonts w:ascii="Century Gothic" w:hAnsi="Century Gothic"/>
                <w:noProof/>
                <w:webHidden/>
                <w:sz w:val="22"/>
                <w:szCs w:val="22"/>
              </w:rPr>
              <w:tab/>
            </w:r>
            <w:r w:rsidR="00D23CC5" w:rsidRPr="00415A15">
              <w:rPr>
                <w:rFonts w:ascii="Century Gothic" w:hAnsi="Century Gothic"/>
                <w:noProof/>
                <w:webHidden/>
                <w:sz w:val="22"/>
                <w:szCs w:val="22"/>
              </w:rPr>
              <w:fldChar w:fldCharType="begin"/>
            </w:r>
            <w:r w:rsidR="00415A15" w:rsidRPr="00415A15">
              <w:rPr>
                <w:rFonts w:ascii="Century Gothic" w:hAnsi="Century Gothic"/>
                <w:noProof/>
                <w:webHidden/>
                <w:sz w:val="22"/>
                <w:szCs w:val="22"/>
              </w:rPr>
              <w:instrText xml:space="preserve"> PAGEREF _Toc514856137 \h </w:instrText>
            </w:r>
            <w:r w:rsidR="00D23CC5" w:rsidRPr="00415A15">
              <w:rPr>
                <w:rFonts w:ascii="Century Gothic" w:hAnsi="Century Gothic"/>
                <w:noProof/>
                <w:webHidden/>
                <w:sz w:val="22"/>
                <w:szCs w:val="22"/>
              </w:rPr>
            </w:r>
            <w:r w:rsidR="00D23CC5" w:rsidRPr="00415A15">
              <w:rPr>
                <w:rFonts w:ascii="Century Gothic" w:hAnsi="Century Gothic"/>
                <w:noProof/>
                <w:webHidden/>
                <w:sz w:val="22"/>
                <w:szCs w:val="22"/>
              </w:rPr>
              <w:fldChar w:fldCharType="separate"/>
            </w:r>
            <w:r w:rsidR="00C83B97">
              <w:rPr>
                <w:rFonts w:ascii="Century Gothic" w:hAnsi="Century Gothic"/>
                <w:noProof/>
                <w:webHidden/>
                <w:sz w:val="22"/>
                <w:szCs w:val="22"/>
              </w:rPr>
              <w:t>2</w:t>
            </w:r>
            <w:r w:rsidR="00D23CC5" w:rsidRPr="00415A15">
              <w:rPr>
                <w:rFonts w:ascii="Century Gothic" w:hAnsi="Century Gothic"/>
                <w:noProof/>
                <w:webHidden/>
                <w:sz w:val="22"/>
                <w:szCs w:val="22"/>
              </w:rPr>
              <w:fldChar w:fldCharType="end"/>
            </w:r>
          </w:hyperlink>
        </w:p>
        <w:p w14:paraId="19EDBF08" w14:textId="77777777" w:rsidR="00415A15" w:rsidRPr="00415A15" w:rsidRDefault="00337569">
          <w:pPr>
            <w:pStyle w:val="Obsah2"/>
            <w:rPr>
              <w:rFonts w:ascii="Century Gothic" w:eastAsiaTheme="minorEastAsia" w:hAnsi="Century Gothic"/>
              <w:noProof/>
              <w:sz w:val="22"/>
              <w:szCs w:val="22"/>
              <w:lang w:val="cs-CZ" w:eastAsia="cs-CZ"/>
            </w:rPr>
          </w:pPr>
          <w:hyperlink w:anchor="_Toc514856138" w:history="1">
            <w:r w:rsidR="00415A15" w:rsidRPr="00415A15">
              <w:rPr>
                <w:rStyle w:val="Hypertextovodkaz"/>
                <w:rFonts w:ascii="Century Gothic" w:hAnsi="Century Gothic"/>
                <w:b/>
                <w:i/>
                <w:noProof/>
                <w:sz w:val="22"/>
                <w:szCs w:val="22"/>
              </w:rPr>
              <w:t>2.</w:t>
            </w:r>
            <w:r w:rsidR="00415A15" w:rsidRPr="00415A15">
              <w:rPr>
                <w:rFonts w:ascii="Century Gothic" w:eastAsiaTheme="minorEastAsia" w:hAnsi="Century Gothic"/>
                <w:noProof/>
                <w:sz w:val="22"/>
                <w:szCs w:val="22"/>
                <w:lang w:val="cs-CZ" w:eastAsia="cs-CZ"/>
              </w:rPr>
              <w:tab/>
            </w:r>
            <w:r w:rsidR="00415A15" w:rsidRPr="00415A15">
              <w:rPr>
                <w:rStyle w:val="Hypertextovodkaz"/>
                <w:rFonts w:ascii="Century Gothic" w:hAnsi="Century Gothic"/>
                <w:b/>
                <w:i/>
                <w:noProof/>
                <w:sz w:val="22"/>
                <w:szCs w:val="22"/>
              </w:rPr>
              <w:t>Nástup a výstup cestujících</w:t>
            </w:r>
            <w:r w:rsidR="00415A15" w:rsidRPr="00415A15">
              <w:rPr>
                <w:rFonts w:ascii="Century Gothic" w:hAnsi="Century Gothic"/>
                <w:noProof/>
                <w:webHidden/>
                <w:sz w:val="22"/>
                <w:szCs w:val="22"/>
              </w:rPr>
              <w:tab/>
            </w:r>
            <w:r w:rsidR="00D23CC5" w:rsidRPr="00415A15">
              <w:rPr>
                <w:rFonts w:ascii="Century Gothic" w:hAnsi="Century Gothic"/>
                <w:noProof/>
                <w:webHidden/>
                <w:sz w:val="22"/>
                <w:szCs w:val="22"/>
              </w:rPr>
              <w:fldChar w:fldCharType="begin"/>
            </w:r>
            <w:r w:rsidR="00415A15" w:rsidRPr="00415A15">
              <w:rPr>
                <w:rFonts w:ascii="Century Gothic" w:hAnsi="Century Gothic"/>
                <w:noProof/>
                <w:webHidden/>
                <w:sz w:val="22"/>
                <w:szCs w:val="22"/>
              </w:rPr>
              <w:instrText xml:space="preserve"> PAGEREF _Toc514856138 \h </w:instrText>
            </w:r>
            <w:r w:rsidR="00D23CC5" w:rsidRPr="00415A15">
              <w:rPr>
                <w:rFonts w:ascii="Century Gothic" w:hAnsi="Century Gothic"/>
                <w:noProof/>
                <w:webHidden/>
                <w:sz w:val="22"/>
                <w:szCs w:val="22"/>
              </w:rPr>
            </w:r>
            <w:r w:rsidR="00D23CC5" w:rsidRPr="00415A15">
              <w:rPr>
                <w:rFonts w:ascii="Century Gothic" w:hAnsi="Century Gothic"/>
                <w:noProof/>
                <w:webHidden/>
                <w:sz w:val="22"/>
                <w:szCs w:val="22"/>
              </w:rPr>
              <w:fldChar w:fldCharType="separate"/>
            </w:r>
            <w:r w:rsidR="00C83B97">
              <w:rPr>
                <w:rFonts w:ascii="Century Gothic" w:hAnsi="Century Gothic"/>
                <w:noProof/>
                <w:webHidden/>
                <w:sz w:val="22"/>
                <w:szCs w:val="22"/>
              </w:rPr>
              <w:t>3</w:t>
            </w:r>
            <w:r w:rsidR="00D23CC5" w:rsidRPr="00415A15">
              <w:rPr>
                <w:rFonts w:ascii="Century Gothic" w:hAnsi="Century Gothic"/>
                <w:noProof/>
                <w:webHidden/>
                <w:sz w:val="22"/>
                <w:szCs w:val="22"/>
              </w:rPr>
              <w:fldChar w:fldCharType="end"/>
            </w:r>
          </w:hyperlink>
        </w:p>
        <w:p w14:paraId="19EDBF09" w14:textId="77777777" w:rsidR="00415A15" w:rsidRPr="00415A15" w:rsidRDefault="00337569">
          <w:pPr>
            <w:pStyle w:val="Obsah3"/>
            <w:rPr>
              <w:rFonts w:ascii="Century Gothic" w:eastAsiaTheme="minorEastAsia" w:hAnsi="Century Gothic"/>
              <w:noProof/>
              <w:sz w:val="22"/>
              <w:szCs w:val="22"/>
              <w:lang w:val="cs-CZ" w:eastAsia="cs-CZ"/>
            </w:rPr>
          </w:pPr>
          <w:hyperlink w:anchor="_Toc514856139" w:history="1">
            <w:r w:rsidR="00415A15" w:rsidRPr="00415A15">
              <w:rPr>
                <w:rStyle w:val="Hypertextovodkaz"/>
                <w:rFonts w:ascii="Century Gothic" w:hAnsi="Century Gothic"/>
                <w:i/>
                <w:noProof/>
                <w:sz w:val="22"/>
                <w:szCs w:val="22"/>
                <w:lang w:val="cs-CZ"/>
              </w:rPr>
              <w:t>a)</w:t>
            </w:r>
            <w:r w:rsidR="00415A15" w:rsidRPr="00415A15">
              <w:rPr>
                <w:rFonts w:ascii="Century Gothic" w:eastAsiaTheme="minorEastAsia" w:hAnsi="Century Gothic"/>
                <w:noProof/>
                <w:sz w:val="22"/>
                <w:szCs w:val="22"/>
                <w:lang w:val="cs-CZ" w:eastAsia="cs-CZ"/>
              </w:rPr>
              <w:tab/>
            </w:r>
            <w:r w:rsidR="00415A15" w:rsidRPr="00415A15">
              <w:rPr>
                <w:rStyle w:val="Hypertextovodkaz"/>
                <w:rFonts w:ascii="Century Gothic" w:hAnsi="Century Gothic"/>
                <w:i/>
                <w:noProof/>
                <w:sz w:val="22"/>
                <w:szCs w:val="22"/>
                <w:lang w:val="cs-CZ"/>
              </w:rPr>
              <w:t>Dveře</w:t>
            </w:r>
            <w:r w:rsidR="00415A15" w:rsidRPr="00415A15">
              <w:rPr>
                <w:rFonts w:ascii="Century Gothic" w:hAnsi="Century Gothic"/>
                <w:noProof/>
                <w:webHidden/>
                <w:sz w:val="22"/>
                <w:szCs w:val="22"/>
              </w:rPr>
              <w:tab/>
            </w:r>
            <w:r w:rsidR="00D23CC5" w:rsidRPr="00415A15">
              <w:rPr>
                <w:rFonts w:ascii="Century Gothic" w:hAnsi="Century Gothic"/>
                <w:noProof/>
                <w:webHidden/>
                <w:sz w:val="22"/>
                <w:szCs w:val="22"/>
              </w:rPr>
              <w:fldChar w:fldCharType="begin"/>
            </w:r>
            <w:r w:rsidR="00415A15" w:rsidRPr="00415A15">
              <w:rPr>
                <w:rFonts w:ascii="Century Gothic" w:hAnsi="Century Gothic"/>
                <w:noProof/>
                <w:webHidden/>
                <w:sz w:val="22"/>
                <w:szCs w:val="22"/>
              </w:rPr>
              <w:instrText xml:space="preserve"> PAGEREF _Toc514856139 \h </w:instrText>
            </w:r>
            <w:r w:rsidR="00D23CC5" w:rsidRPr="00415A15">
              <w:rPr>
                <w:rFonts w:ascii="Century Gothic" w:hAnsi="Century Gothic"/>
                <w:noProof/>
                <w:webHidden/>
                <w:sz w:val="22"/>
                <w:szCs w:val="22"/>
              </w:rPr>
            </w:r>
            <w:r w:rsidR="00D23CC5" w:rsidRPr="00415A15">
              <w:rPr>
                <w:rFonts w:ascii="Century Gothic" w:hAnsi="Century Gothic"/>
                <w:noProof/>
                <w:webHidden/>
                <w:sz w:val="22"/>
                <w:szCs w:val="22"/>
              </w:rPr>
              <w:fldChar w:fldCharType="separate"/>
            </w:r>
            <w:r w:rsidR="00C83B97">
              <w:rPr>
                <w:rFonts w:ascii="Century Gothic" w:hAnsi="Century Gothic"/>
                <w:noProof/>
                <w:webHidden/>
                <w:sz w:val="22"/>
                <w:szCs w:val="22"/>
              </w:rPr>
              <w:t>3</w:t>
            </w:r>
            <w:r w:rsidR="00D23CC5" w:rsidRPr="00415A15">
              <w:rPr>
                <w:rFonts w:ascii="Century Gothic" w:hAnsi="Century Gothic"/>
                <w:noProof/>
                <w:webHidden/>
                <w:sz w:val="22"/>
                <w:szCs w:val="22"/>
              </w:rPr>
              <w:fldChar w:fldCharType="end"/>
            </w:r>
          </w:hyperlink>
        </w:p>
        <w:p w14:paraId="19EDBF0A" w14:textId="77777777" w:rsidR="00415A15" w:rsidRPr="00415A15" w:rsidRDefault="00337569">
          <w:pPr>
            <w:pStyle w:val="Obsah3"/>
            <w:rPr>
              <w:rFonts w:ascii="Century Gothic" w:eastAsiaTheme="minorEastAsia" w:hAnsi="Century Gothic"/>
              <w:noProof/>
              <w:sz w:val="22"/>
              <w:szCs w:val="22"/>
              <w:lang w:val="cs-CZ" w:eastAsia="cs-CZ"/>
            </w:rPr>
          </w:pPr>
          <w:hyperlink w:anchor="_Toc514856140" w:history="1">
            <w:r w:rsidR="00415A15" w:rsidRPr="00415A15">
              <w:rPr>
                <w:rStyle w:val="Hypertextovodkaz"/>
                <w:rFonts w:ascii="Century Gothic" w:hAnsi="Century Gothic"/>
                <w:i/>
                <w:noProof/>
                <w:sz w:val="22"/>
                <w:szCs w:val="22"/>
                <w:lang w:val="cs-CZ"/>
              </w:rPr>
              <w:t>b)</w:t>
            </w:r>
            <w:r w:rsidR="00415A15" w:rsidRPr="00415A15">
              <w:rPr>
                <w:rFonts w:ascii="Century Gothic" w:eastAsiaTheme="minorEastAsia" w:hAnsi="Century Gothic"/>
                <w:noProof/>
                <w:sz w:val="22"/>
                <w:szCs w:val="22"/>
                <w:lang w:val="cs-CZ" w:eastAsia="cs-CZ"/>
              </w:rPr>
              <w:tab/>
            </w:r>
            <w:r w:rsidR="00415A15" w:rsidRPr="00415A15">
              <w:rPr>
                <w:rStyle w:val="Hypertextovodkaz"/>
                <w:rFonts w:ascii="Century Gothic" w:hAnsi="Century Gothic"/>
                <w:i/>
                <w:noProof/>
                <w:sz w:val="22"/>
                <w:szCs w:val="22"/>
                <w:lang w:val="cs-CZ"/>
              </w:rPr>
              <w:t>Ostatní podmínky spojené s nástupem a výstupem cestujících</w:t>
            </w:r>
            <w:r w:rsidR="00415A15" w:rsidRPr="00415A15">
              <w:rPr>
                <w:rFonts w:ascii="Century Gothic" w:hAnsi="Century Gothic"/>
                <w:noProof/>
                <w:webHidden/>
                <w:sz w:val="22"/>
                <w:szCs w:val="22"/>
              </w:rPr>
              <w:tab/>
            </w:r>
            <w:r w:rsidR="00D23CC5" w:rsidRPr="00415A15">
              <w:rPr>
                <w:rFonts w:ascii="Century Gothic" w:hAnsi="Century Gothic"/>
                <w:noProof/>
                <w:webHidden/>
                <w:sz w:val="22"/>
                <w:szCs w:val="22"/>
              </w:rPr>
              <w:fldChar w:fldCharType="begin"/>
            </w:r>
            <w:r w:rsidR="00415A15" w:rsidRPr="00415A15">
              <w:rPr>
                <w:rFonts w:ascii="Century Gothic" w:hAnsi="Century Gothic"/>
                <w:noProof/>
                <w:webHidden/>
                <w:sz w:val="22"/>
                <w:szCs w:val="22"/>
              </w:rPr>
              <w:instrText xml:space="preserve"> PAGEREF _Toc514856140 \h </w:instrText>
            </w:r>
            <w:r w:rsidR="00D23CC5" w:rsidRPr="00415A15">
              <w:rPr>
                <w:rFonts w:ascii="Century Gothic" w:hAnsi="Century Gothic"/>
                <w:noProof/>
                <w:webHidden/>
                <w:sz w:val="22"/>
                <w:szCs w:val="22"/>
              </w:rPr>
            </w:r>
            <w:r w:rsidR="00D23CC5" w:rsidRPr="00415A15">
              <w:rPr>
                <w:rFonts w:ascii="Century Gothic" w:hAnsi="Century Gothic"/>
                <w:noProof/>
                <w:webHidden/>
                <w:sz w:val="22"/>
                <w:szCs w:val="22"/>
              </w:rPr>
              <w:fldChar w:fldCharType="separate"/>
            </w:r>
            <w:r w:rsidR="00C83B97">
              <w:rPr>
                <w:rFonts w:ascii="Century Gothic" w:hAnsi="Century Gothic"/>
                <w:noProof/>
                <w:webHidden/>
                <w:sz w:val="22"/>
                <w:szCs w:val="22"/>
              </w:rPr>
              <w:t>3</w:t>
            </w:r>
            <w:r w:rsidR="00D23CC5" w:rsidRPr="00415A15">
              <w:rPr>
                <w:rFonts w:ascii="Century Gothic" w:hAnsi="Century Gothic"/>
                <w:noProof/>
                <w:webHidden/>
                <w:sz w:val="22"/>
                <w:szCs w:val="22"/>
              </w:rPr>
              <w:fldChar w:fldCharType="end"/>
            </w:r>
          </w:hyperlink>
        </w:p>
        <w:p w14:paraId="19EDBF0B" w14:textId="77777777" w:rsidR="00415A15" w:rsidRPr="00415A15" w:rsidRDefault="00337569">
          <w:pPr>
            <w:pStyle w:val="Obsah2"/>
            <w:rPr>
              <w:rFonts w:ascii="Century Gothic" w:eastAsiaTheme="minorEastAsia" w:hAnsi="Century Gothic"/>
              <w:noProof/>
              <w:sz w:val="22"/>
              <w:szCs w:val="22"/>
              <w:lang w:val="cs-CZ" w:eastAsia="cs-CZ"/>
            </w:rPr>
          </w:pPr>
          <w:hyperlink w:anchor="_Toc514856141" w:history="1">
            <w:r w:rsidR="00415A15" w:rsidRPr="00415A15">
              <w:rPr>
                <w:rStyle w:val="Hypertextovodkaz"/>
                <w:rFonts w:ascii="Century Gothic" w:hAnsi="Century Gothic"/>
                <w:b/>
                <w:i/>
                <w:noProof/>
                <w:sz w:val="22"/>
                <w:szCs w:val="22"/>
              </w:rPr>
              <w:t>3.</w:t>
            </w:r>
            <w:r w:rsidR="00415A15" w:rsidRPr="00415A15">
              <w:rPr>
                <w:rFonts w:ascii="Century Gothic" w:eastAsiaTheme="minorEastAsia" w:hAnsi="Century Gothic"/>
                <w:noProof/>
                <w:sz w:val="22"/>
                <w:szCs w:val="22"/>
                <w:lang w:val="cs-CZ" w:eastAsia="cs-CZ"/>
              </w:rPr>
              <w:tab/>
            </w:r>
            <w:r w:rsidR="00415A15" w:rsidRPr="00415A15">
              <w:rPr>
                <w:rStyle w:val="Hypertextovodkaz"/>
                <w:rFonts w:ascii="Century Gothic" w:hAnsi="Century Gothic"/>
                <w:b/>
                <w:i/>
                <w:noProof/>
                <w:sz w:val="22"/>
                <w:szCs w:val="22"/>
              </w:rPr>
              <w:t>Motor, podvozek a agregáty</w:t>
            </w:r>
            <w:r w:rsidR="00415A15" w:rsidRPr="00415A15">
              <w:rPr>
                <w:rFonts w:ascii="Century Gothic" w:hAnsi="Century Gothic"/>
                <w:noProof/>
                <w:webHidden/>
                <w:sz w:val="22"/>
                <w:szCs w:val="22"/>
              </w:rPr>
              <w:tab/>
            </w:r>
            <w:r w:rsidR="00D23CC5" w:rsidRPr="00415A15">
              <w:rPr>
                <w:rFonts w:ascii="Century Gothic" w:hAnsi="Century Gothic"/>
                <w:noProof/>
                <w:webHidden/>
                <w:sz w:val="22"/>
                <w:szCs w:val="22"/>
              </w:rPr>
              <w:fldChar w:fldCharType="begin"/>
            </w:r>
            <w:r w:rsidR="00415A15" w:rsidRPr="00415A15">
              <w:rPr>
                <w:rFonts w:ascii="Century Gothic" w:hAnsi="Century Gothic"/>
                <w:noProof/>
                <w:webHidden/>
                <w:sz w:val="22"/>
                <w:szCs w:val="22"/>
              </w:rPr>
              <w:instrText xml:space="preserve"> PAGEREF _Toc514856141 \h </w:instrText>
            </w:r>
            <w:r w:rsidR="00D23CC5" w:rsidRPr="00415A15">
              <w:rPr>
                <w:rFonts w:ascii="Century Gothic" w:hAnsi="Century Gothic"/>
                <w:noProof/>
                <w:webHidden/>
                <w:sz w:val="22"/>
                <w:szCs w:val="22"/>
              </w:rPr>
            </w:r>
            <w:r w:rsidR="00D23CC5" w:rsidRPr="00415A15">
              <w:rPr>
                <w:rFonts w:ascii="Century Gothic" w:hAnsi="Century Gothic"/>
                <w:noProof/>
                <w:webHidden/>
                <w:sz w:val="22"/>
                <w:szCs w:val="22"/>
              </w:rPr>
              <w:fldChar w:fldCharType="separate"/>
            </w:r>
            <w:r w:rsidR="00C83B97">
              <w:rPr>
                <w:rFonts w:ascii="Century Gothic" w:hAnsi="Century Gothic"/>
                <w:noProof/>
                <w:webHidden/>
                <w:sz w:val="22"/>
                <w:szCs w:val="22"/>
              </w:rPr>
              <w:t>4</w:t>
            </w:r>
            <w:r w:rsidR="00D23CC5" w:rsidRPr="00415A15">
              <w:rPr>
                <w:rFonts w:ascii="Century Gothic" w:hAnsi="Century Gothic"/>
                <w:noProof/>
                <w:webHidden/>
                <w:sz w:val="22"/>
                <w:szCs w:val="22"/>
              </w:rPr>
              <w:fldChar w:fldCharType="end"/>
            </w:r>
          </w:hyperlink>
        </w:p>
        <w:p w14:paraId="19EDBF0C" w14:textId="77777777" w:rsidR="00415A15" w:rsidRPr="00415A15" w:rsidRDefault="00337569">
          <w:pPr>
            <w:pStyle w:val="Obsah2"/>
            <w:rPr>
              <w:rFonts w:ascii="Century Gothic" w:eastAsiaTheme="minorEastAsia" w:hAnsi="Century Gothic"/>
              <w:noProof/>
              <w:sz w:val="22"/>
              <w:szCs w:val="22"/>
              <w:lang w:val="cs-CZ" w:eastAsia="cs-CZ"/>
            </w:rPr>
          </w:pPr>
          <w:hyperlink w:anchor="_Toc514856142" w:history="1">
            <w:r w:rsidR="00415A15" w:rsidRPr="00415A15">
              <w:rPr>
                <w:rStyle w:val="Hypertextovodkaz"/>
                <w:rFonts w:ascii="Century Gothic" w:hAnsi="Century Gothic" w:cs="Arial"/>
                <w:b/>
                <w:i/>
                <w:noProof/>
                <w:sz w:val="22"/>
                <w:szCs w:val="22"/>
              </w:rPr>
              <w:t>4.</w:t>
            </w:r>
            <w:r w:rsidR="00415A15" w:rsidRPr="00415A15">
              <w:rPr>
                <w:rFonts w:ascii="Century Gothic" w:eastAsiaTheme="minorEastAsia" w:hAnsi="Century Gothic"/>
                <w:noProof/>
                <w:sz w:val="22"/>
                <w:szCs w:val="22"/>
                <w:lang w:val="cs-CZ" w:eastAsia="cs-CZ"/>
              </w:rPr>
              <w:tab/>
            </w:r>
            <w:r w:rsidR="00607DB7">
              <w:rPr>
                <w:rStyle w:val="Hypertextovodkaz"/>
                <w:rFonts w:ascii="Century Gothic" w:hAnsi="Century Gothic"/>
                <w:b/>
                <w:i/>
                <w:noProof/>
                <w:sz w:val="22"/>
                <w:szCs w:val="22"/>
              </w:rPr>
              <w:t>Přídavné vybavení</w:t>
            </w:r>
            <w:r w:rsidR="00415A15" w:rsidRPr="00415A15">
              <w:rPr>
                <w:rFonts w:ascii="Century Gothic" w:hAnsi="Century Gothic"/>
                <w:noProof/>
                <w:webHidden/>
                <w:sz w:val="22"/>
                <w:szCs w:val="22"/>
              </w:rPr>
              <w:tab/>
            </w:r>
            <w:r w:rsidR="00D23CC5" w:rsidRPr="00415A15">
              <w:rPr>
                <w:rFonts w:ascii="Century Gothic" w:hAnsi="Century Gothic"/>
                <w:noProof/>
                <w:webHidden/>
                <w:sz w:val="22"/>
                <w:szCs w:val="22"/>
              </w:rPr>
              <w:fldChar w:fldCharType="begin"/>
            </w:r>
            <w:r w:rsidR="00415A15" w:rsidRPr="00415A15">
              <w:rPr>
                <w:rFonts w:ascii="Century Gothic" w:hAnsi="Century Gothic"/>
                <w:noProof/>
                <w:webHidden/>
                <w:sz w:val="22"/>
                <w:szCs w:val="22"/>
              </w:rPr>
              <w:instrText xml:space="preserve"> PAGEREF _Toc514856142 \h </w:instrText>
            </w:r>
            <w:r w:rsidR="00D23CC5" w:rsidRPr="00415A15">
              <w:rPr>
                <w:rFonts w:ascii="Century Gothic" w:hAnsi="Century Gothic"/>
                <w:noProof/>
                <w:webHidden/>
                <w:sz w:val="22"/>
                <w:szCs w:val="22"/>
              </w:rPr>
            </w:r>
            <w:r w:rsidR="00D23CC5" w:rsidRPr="00415A15">
              <w:rPr>
                <w:rFonts w:ascii="Century Gothic" w:hAnsi="Century Gothic"/>
                <w:noProof/>
                <w:webHidden/>
                <w:sz w:val="22"/>
                <w:szCs w:val="22"/>
              </w:rPr>
              <w:fldChar w:fldCharType="separate"/>
            </w:r>
            <w:r w:rsidR="00C83B97">
              <w:rPr>
                <w:rFonts w:ascii="Century Gothic" w:hAnsi="Century Gothic"/>
                <w:noProof/>
                <w:webHidden/>
                <w:sz w:val="22"/>
                <w:szCs w:val="22"/>
              </w:rPr>
              <w:t>5</w:t>
            </w:r>
            <w:r w:rsidR="00D23CC5" w:rsidRPr="00415A15">
              <w:rPr>
                <w:rFonts w:ascii="Century Gothic" w:hAnsi="Century Gothic"/>
                <w:noProof/>
                <w:webHidden/>
                <w:sz w:val="22"/>
                <w:szCs w:val="22"/>
              </w:rPr>
              <w:fldChar w:fldCharType="end"/>
            </w:r>
          </w:hyperlink>
        </w:p>
        <w:p w14:paraId="19EDBF0D" w14:textId="77777777" w:rsidR="00415A15" w:rsidRPr="00415A15" w:rsidRDefault="00337569">
          <w:pPr>
            <w:pStyle w:val="Obsah2"/>
            <w:rPr>
              <w:rFonts w:ascii="Century Gothic" w:eastAsiaTheme="minorEastAsia" w:hAnsi="Century Gothic"/>
              <w:noProof/>
              <w:sz w:val="22"/>
              <w:szCs w:val="22"/>
              <w:lang w:val="cs-CZ" w:eastAsia="cs-CZ"/>
            </w:rPr>
          </w:pPr>
          <w:hyperlink w:anchor="_Toc514856143" w:history="1">
            <w:r w:rsidR="00415A15" w:rsidRPr="00415A15">
              <w:rPr>
                <w:rStyle w:val="Hypertextovodkaz"/>
                <w:rFonts w:ascii="Century Gothic" w:hAnsi="Century Gothic"/>
                <w:b/>
                <w:i/>
                <w:noProof/>
                <w:sz w:val="22"/>
                <w:szCs w:val="22"/>
              </w:rPr>
              <w:t>5.</w:t>
            </w:r>
            <w:r w:rsidR="00415A15" w:rsidRPr="00415A15">
              <w:rPr>
                <w:rFonts w:ascii="Century Gothic" w:eastAsiaTheme="minorEastAsia" w:hAnsi="Century Gothic"/>
                <w:noProof/>
                <w:sz w:val="22"/>
                <w:szCs w:val="22"/>
                <w:lang w:val="cs-CZ" w:eastAsia="cs-CZ"/>
              </w:rPr>
              <w:tab/>
            </w:r>
            <w:r w:rsidR="00415A15" w:rsidRPr="00415A15">
              <w:rPr>
                <w:rStyle w:val="Hypertextovodkaz"/>
                <w:rFonts w:ascii="Century Gothic" w:hAnsi="Century Gothic"/>
                <w:b/>
                <w:i/>
                <w:noProof/>
                <w:sz w:val="22"/>
                <w:szCs w:val="22"/>
              </w:rPr>
              <w:t>Interiér</w:t>
            </w:r>
            <w:r w:rsidR="00415A15" w:rsidRPr="00415A15">
              <w:rPr>
                <w:rFonts w:ascii="Century Gothic" w:hAnsi="Century Gothic"/>
                <w:noProof/>
                <w:webHidden/>
                <w:sz w:val="22"/>
                <w:szCs w:val="22"/>
              </w:rPr>
              <w:tab/>
            </w:r>
            <w:r w:rsidR="00D23CC5" w:rsidRPr="00415A15">
              <w:rPr>
                <w:rFonts w:ascii="Century Gothic" w:hAnsi="Century Gothic"/>
                <w:noProof/>
                <w:webHidden/>
                <w:sz w:val="22"/>
                <w:szCs w:val="22"/>
              </w:rPr>
              <w:fldChar w:fldCharType="begin"/>
            </w:r>
            <w:r w:rsidR="00415A15" w:rsidRPr="00415A15">
              <w:rPr>
                <w:rFonts w:ascii="Century Gothic" w:hAnsi="Century Gothic"/>
                <w:noProof/>
                <w:webHidden/>
                <w:sz w:val="22"/>
                <w:szCs w:val="22"/>
              </w:rPr>
              <w:instrText xml:space="preserve"> PAGEREF _Toc514856143 \h </w:instrText>
            </w:r>
            <w:r w:rsidR="00D23CC5" w:rsidRPr="00415A15">
              <w:rPr>
                <w:rFonts w:ascii="Century Gothic" w:hAnsi="Century Gothic"/>
                <w:noProof/>
                <w:webHidden/>
                <w:sz w:val="22"/>
                <w:szCs w:val="22"/>
              </w:rPr>
            </w:r>
            <w:r w:rsidR="00D23CC5" w:rsidRPr="00415A15">
              <w:rPr>
                <w:rFonts w:ascii="Century Gothic" w:hAnsi="Century Gothic"/>
                <w:noProof/>
                <w:webHidden/>
                <w:sz w:val="22"/>
                <w:szCs w:val="22"/>
              </w:rPr>
              <w:fldChar w:fldCharType="separate"/>
            </w:r>
            <w:r w:rsidR="00C83B97">
              <w:rPr>
                <w:rFonts w:ascii="Century Gothic" w:hAnsi="Century Gothic"/>
                <w:noProof/>
                <w:webHidden/>
                <w:sz w:val="22"/>
                <w:szCs w:val="22"/>
              </w:rPr>
              <w:t>7</w:t>
            </w:r>
            <w:r w:rsidR="00D23CC5" w:rsidRPr="00415A15">
              <w:rPr>
                <w:rFonts w:ascii="Century Gothic" w:hAnsi="Century Gothic"/>
                <w:noProof/>
                <w:webHidden/>
                <w:sz w:val="22"/>
                <w:szCs w:val="22"/>
              </w:rPr>
              <w:fldChar w:fldCharType="end"/>
            </w:r>
          </w:hyperlink>
        </w:p>
        <w:p w14:paraId="19EDBF0E" w14:textId="77777777" w:rsidR="00415A15" w:rsidRPr="00415A15" w:rsidRDefault="00337569">
          <w:pPr>
            <w:pStyle w:val="Obsah3"/>
            <w:rPr>
              <w:rFonts w:ascii="Century Gothic" w:eastAsiaTheme="minorEastAsia" w:hAnsi="Century Gothic"/>
              <w:noProof/>
              <w:sz w:val="22"/>
              <w:szCs w:val="22"/>
              <w:lang w:val="cs-CZ" w:eastAsia="cs-CZ"/>
            </w:rPr>
          </w:pPr>
          <w:hyperlink w:anchor="_Toc514856144" w:history="1">
            <w:r w:rsidR="00415A15" w:rsidRPr="00415A15">
              <w:rPr>
                <w:rStyle w:val="Hypertextovodkaz"/>
                <w:rFonts w:ascii="Century Gothic" w:hAnsi="Century Gothic"/>
                <w:i/>
                <w:noProof/>
                <w:sz w:val="22"/>
                <w:szCs w:val="22"/>
                <w:lang w:val="cs-CZ"/>
              </w:rPr>
              <w:t>a)</w:t>
            </w:r>
            <w:r w:rsidR="00415A15" w:rsidRPr="00415A15">
              <w:rPr>
                <w:rFonts w:ascii="Century Gothic" w:eastAsiaTheme="minorEastAsia" w:hAnsi="Century Gothic"/>
                <w:noProof/>
                <w:sz w:val="22"/>
                <w:szCs w:val="22"/>
                <w:lang w:val="cs-CZ" w:eastAsia="cs-CZ"/>
              </w:rPr>
              <w:tab/>
            </w:r>
            <w:r w:rsidR="00415A15" w:rsidRPr="00415A15">
              <w:rPr>
                <w:rStyle w:val="Hypertextovodkaz"/>
                <w:rFonts w:ascii="Century Gothic" w:hAnsi="Century Gothic"/>
                <w:i/>
                <w:noProof/>
                <w:sz w:val="22"/>
                <w:szCs w:val="22"/>
                <w:lang w:val="cs-CZ"/>
              </w:rPr>
              <w:t>Obsaditelnost Vozidla</w:t>
            </w:r>
            <w:r w:rsidR="00415A15" w:rsidRPr="00415A15">
              <w:rPr>
                <w:rFonts w:ascii="Century Gothic" w:hAnsi="Century Gothic"/>
                <w:noProof/>
                <w:webHidden/>
                <w:sz w:val="22"/>
                <w:szCs w:val="22"/>
              </w:rPr>
              <w:tab/>
            </w:r>
            <w:r w:rsidR="00D23CC5" w:rsidRPr="00415A15">
              <w:rPr>
                <w:rFonts w:ascii="Century Gothic" w:hAnsi="Century Gothic"/>
                <w:noProof/>
                <w:webHidden/>
                <w:sz w:val="22"/>
                <w:szCs w:val="22"/>
              </w:rPr>
              <w:fldChar w:fldCharType="begin"/>
            </w:r>
            <w:r w:rsidR="00415A15" w:rsidRPr="00415A15">
              <w:rPr>
                <w:rFonts w:ascii="Century Gothic" w:hAnsi="Century Gothic"/>
                <w:noProof/>
                <w:webHidden/>
                <w:sz w:val="22"/>
                <w:szCs w:val="22"/>
              </w:rPr>
              <w:instrText xml:space="preserve"> PAGEREF _Toc514856144 \h </w:instrText>
            </w:r>
            <w:r w:rsidR="00D23CC5" w:rsidRPr="00415A15">
              <w:rPr>
                <w:rFonts w:ascii="Century Gothic" w:hAnsi="Century Gothic"/>
                <w:noProof/>
                <w:webHidden/>
                <w:sz w:val="22"/>
                <w:szCs w:val="22"/>
              </w:rPr>
            </w:r>
            <w:r w:rsidR="00D23CC5" w:rsidRPr="00415A15">
              <w:rPr>
                <w:rFonts w:ascii="Century Gothic" w:hAnsi="Century Gothic"/>
                <w:noProof/>
                <w:webHidden/>
                <w:sz w:val="22"/>
                <w:szCs w:val="22"/>
              </w:rPr>
              <w:fldChar w:fldCharType="separate"/>
            </w:r>
            <w:r w:rsidR="00C83B97">
              <w:rPr>
                <w:rFonts w:ascii="Century Gothic" w:hAnsi="Century Gothic"/>
                <w:noProof/>
                <w:webHidden/>
                <w:sz w:val="22"/>
                <w:szCs w:val="22"/>
              </w:rPr>
              <w:t>7</w:t>
            </w:r>
            <w:r w:rsidR="00D23CC5" w:rsidRPr="00415A15">
              <w:rPr>
                <w:rFonts w:ascii="Century Gothic" w:hAnsi="Century Gothic"/>
                <w:noProof/>
                <w:webHidden/>
                <w:sz w:val="22"/>
                <w:szCs w:val="22"/>
              </w:rPr>
              <w:fldChar w:fldCharType="end"/>
            </w:r>
          </w:hyperlink>
        </w:p>
        <w:p w14:paraId="19EDBF0F" w14:textId="77777777" w:rsidR="00415A15" w:rsidRPr="00415A15" w:rsidRDefault="00337569">
          <w:pPr>
            <w:pStyle w:val="Obsah3"/>
            <w:rPr>
              <w:rFonts w:ascii="Century Gothic" w:eastAsiaTheme="minorEastAsia" w:hAnsi="Century Gothic"/>
              <w:noProof/>
              <w:sz w:val="22"/>
              <w:szCs w:val="22"/>
              <w:lang w:val="cs-CZ" w:eastAsia="cs-CZ"/>
            </w:rPr>
          </w:pPr>
          <w:hyperlink w:anchor="_Toc514856145" w:history="1">
            <w:r w:rsidR="00415A15" w:rsidRPr="00415A15">
              <w:rPr>
                <w:rStyle w:val="Hypertextovodkaz"/>
                <w:rFonts w:ascii="Century Gothic" w:hAnsi="Century Gothic"/>
                <w:i/>
                <w:noProof/>
                <w:sz w:val="22"/>
                <w:szCs w:val="22"/>
                <w:lang w:val="cs-CZ"/>
              </w:rPr>
              <w:t>b)</w:t>
            </w:r>
            <w:r w:rsidR="00415A15" w:rsidRPr="00415A15">
              <w:rPr>
                <w:rFonts w:ascii="Century Gothic" w:eastAsiaTheme="minorEastAsia" w:hAnsi="Century Gothic"/>
                <w:noProof/>
                <w:sz w:val="22"/>
                <w:szCs w:val="22"/>
                <w:lang w:val="cs-CZ" w:eastAsia="cs-CZ"/>
              </w:rPr>
              <w:tab/>
            </w:r>
            <w:r w:rsidR="00415A15" w:rsidRPr="00415A15">
              <w:rPr>
                <w:rStyle w:val="Hypertextovodkaz"/>
                <w:rFonts w:ascii="Century Gothic" w:hAnsi="Century Gothic"/>
                <w:i/>
                <w:noProof/>
                <w:sz w:val="22"/>
                <w:szCs w:val="22"/>
                <w:lang w:val="cs-CZ"/>
              </w:rPr>
              <w:t>Cestovní pohoda</w:t>
            </w:r>
            <w:r w:rsidR="00415A15" w:rsidRPr="00415A15">
              <w:rPr>
                <w:rFonts w:ascii="Century Gothic" w:hAnsi="Century Gothic"/>
                <w:noProof/>
                <w:webHidden/>
                <w:sz w:val="22"/>
                <w:szCs w:val="22"/>
              </w:rPr>
              <w:tab/>
            </w:r>
            <w:r w:rsidR="00D23CC5" w:rsidRPr="00415A15">
              <w:rPr>
                <w:rFonts w:ascii="Century Gothic" w:hAnsi="Century Gothic"/>
                <w:noProof/>
                <w:webHidden/>
                <w:sz w:val="22"/>
                <w:szCs w:val="22"/>
              </w:rPr>
              <w:fldChar w:fldCharType="begin"/>
            </w:r>
            <w:r w:rsidR="00415A15" w:rsidRPr="00415A15">
              <w:rPr>
                <w:rFonts w:ascii="Century Gothic" w:hAnsi="Century Gothic"/>
                <w:noProof/>
                <w:webHidden/>
                <w:sz w:val="22"/>
                <w:szCs w:val="22"/>
              </w:rPr>
              <w:instrText xml:space="preserve"> PAGEREF _Toc514856145 \h </w:instrText>
            </w:r>
            <w:r w:rsidR="00D23CC5" w:rsidRPr="00415A15">
              <w:rPr>
                <w:rFonts w:ascii="Century Gothic" w:hAnsi="Century Gothic"/>
                <w:noProof/>
                <w:webHidden/>
                <w:sz w:val="22"/>
                <w:szCs w:val="22"/>
              </w:rPr>
            </w:r>
            <w:r w:rsidR="00D23CC5" w:rsidRPr="00415A15">
              <w:rPr>
                <w:rFonts w:ascii="Century Gothic" w:hAnsi="Century Gothic"/>
                <w:noProof/>
                <w:webHidden/>
                <w:sz w:val="22"/>
                <w:szCs w:val="22"/>
              </w:rPr>
              <w:fldChar w:fldCharType="separate"/>
            </w:r>
            <w:r w:rsidR="00C83B97">
              <w:rPr>
                <w:rFonts w:ascii="Century Gothic" w:hAnsi="Century Gothic"/>
                <w:noProof/>
                <w:webHidden/>
                <w:sz w:val="22"/>
                <w:szCs w:val="22"/>
              </w:rPr>
              <w:t>7</w:t>
            </w:r>
            <w:r w:rsidR="00D23CC5" w:rsidRPr="00415A15">
              <w:rPr>
                <w:rFonts w:ascii="Century Gothic" w:hAnsi="Century Gothic"/>
                <w:noProof/>
                <w:webHidden/>
                <w:sz w:val="22"/>
                <w:szCs w:val="22"/>
              </w:rPr>
              <w:fldChar w:fldCharType="end"/>
            </w:r>
          </w:hyperlink>
        </w:p>
        <w:p w14:paraId="19EDBF10" w14:textId="77777777" w:rsidR="00415A15" w:rsidRPr="00415A15" w:rsidRDefault="00337569">
          <w:pPr>
            <w:pStyle w:val="Obsah3"/>
            <w:rPr>
              <w:rFonts w:ascii="Century Gothic" w:eastAsiaTheme="minorEastAsia" w:hAnsi="Century Gothic"/>
              <w:noProof/>
              <w:sz w:val="22"/>
              <w:szCs w:val="22"/>
              <w:lang w:val="cs-CZ" w:eastAsia="cs-CZ"/>
            </w:rPr>
          </w:pPr>
          <w:hyperlink w:anchor="_Toc514856146" w:history="1">
            <w:r w:rsidR="00415A15" w:rsidRPr="00415A15">
              <w:rPr>
                <w:rStyle w:val="Hypertextovodkaz"/>
                <w:rFonts w:ascii="Century Gothic" w:hAnsi="Century Gothic"/>
                <w:i/>
                <w:noProof/>
                <w:sz w:val="22"/>
                <w:szCs w:val="22"/>
                <w:lang w:val="cs-CZ"/>
              </w:rPr>
              <w:t>c)</w:t>
            </w:r>
            <w:r w:rsidR="00415A15" w:rsidRPr="00415A15">
              <w:rPr>
                <w:rFonts w:ascii="Century Gothic" w:eastAsiaTheme="minorEastAsia" w:hAnsi="Century Gothic"/>
                <w:noProof/>
                <w:sz w:val="22"/>
                <w:szCs w:val="22"/>
                <w:lang w:val="cs-CZ" w:eastAsia="cs-CZ"/>
              </w:rPr>
              <w:tab/>
            </w:r>
            <w:r w:rsidR="00415A15" w:rsidRPr="00415A15">
              <w:rPr>
                <w:rStyle w:val="Hypertextovodkaz"/>
                <w:rFonts w:ascii="Century Gothic" w:hAnsi="Century Gothic"/>
                <w:i/>
                <w:noProof/>
                <w:sz w:val="22"/>
                <w:szCs w:val="22"/>
                <w:lang w:val="cs-CZ"/>
              </w:rPr>
              <w:t>Pracoviště řidiče a ovládání Vozidla</w:t>
            </w:r>
            <w:r w:rsidR="00415A15" w:rsidRPr="00415A15">
              <w:rPr>
                <w:rFonts w:ascii="Century Gothic" w:hAnsi="Century Gothic"/>
                <w:noProof/>
                <w:webHidden/>
                <w:sz w:val="22"/>
                <w:szCs w:val="22"/>
              </w:rPr>
              <w:tab/>
            </w:r>
            <w:r w:rsidR="00D23CC5" w:rsidRPr="00415A15">
              <w:rPr>
                <w:rFonts w:ascii="Century Gothic" w:hAnsi="Century Gothic"/>
                <w:noProof/>
                <w:webHidden/>
                <w:sz w:val="22"/>
                <w:szCs w:val="22"/>
              </w:rPr>
              <w:fldChar w:fldCharType="begin"/>
            </w:r>
            <w:r w:rsidR="00415A15" w:rsidRPr="00415A15">
              <w:rPr>
                <w:rFonts w:ascii="Century Gothic" w:hAnsi="Century Gothic"/>
                <w:noProof/>
                <w:webHidden/>
                <w:sz w:val="22"/>
                <w:szCs w:val="22"/>
              </w:rPr>
              <w:instrText xml:space="preserve"> PAGEREF _Toc514856146 \h </w:instrText>
            </w:r>
            <w:r w:rsidR="00D23CC5" w:rsidRPr="00415A15">
              <w:rPr>
                <w:rFonts w:ascii="Century Gothic" w:hAnsi="Century Gothic"/>
                <w:noProof/>
                <w:webHidden/>
                <w:sz w:val="22"/>
                <w:szCs w:val="22"/>
              </w:rPr>
            </w:r>
            <w:r w:rsidR="00D23CC5" w:rsidRPr="00415A15">
              <w:rPr>
                <w:rFonts w:ascii="Century Gothic" w:hAnsi="Century Gothic"/>
                <w:noProof/>
                <w:webHidden/>
                <w:sz w:val="22"/>
                <w:szCs w:val="22"/>
              </w:rPr>
              <w:fldChar w:fldCharType="separate"/>
            </w:r>
            <w:r w:rsidR="00C83B97">
              <w:rPr>
                <w:rFonts w:ascii="Century Gothic" w:hAnsi="Century Gothic"/>
                <w:noProof/>
                <w:webHidden/>
                <w:sz w:val="22"/>
                <w:szCs w:val="22"/>
              </w:rPr>
              <w:t>7</w:t>
            </w:r>
            <w:r w:rsidR="00D23CC5" w:rsidRPr="00415A15">
              <w:rPr>
                <w:rFonts w:ascii="Century Gothic" w:hAnsi="Century Gothic"/>
                <w:noProof/>
                <w:webHidden/>
                <w:sz w:val="22"/>
                <w:szCs w:val="22"/>
              </w:rPr>
              <w:fldChar w:fldCharType="end"/>
            </w:r>
          </w:hyperlink>
        </w:p>
        <w:p w14:paraId="19EDBF11" w14:textId="77777777" w:rsidR="00415A15" w:rsidRPr="00415A15" w:rsidRDefault="00337569">
          <w:pPr>
            <w:pStyle w:val="Obsah3"/>
            <w:rPr>
              <w:rFonts w:ascii="Century Gothic" w:eastAsiaTheme="minorEastAsia" w:hAnsi="Century Gothic"/>
              <w:noProof/>
              <w:sz w:val="22"/>
              <w:szCs w:val="22"/>
              <w:lang w:val="cs-CZ" w:eastAsia="cs-CZ"/>
            </w:rPr>
          </w:pPr>
          <w:hyperlink w:anchor="_Toc514856147" w:history="1">
            <w:r w:rsidR="00415A15" w:rsidRPr="00415A15">
              <w:rPr>
                <w:rStyle w:val="Hypertextovodkaz"/>
                <w:rFonts w:ascii="Century Gothic" w:hAnsi="Century Gothic"/>
                <w:i/>
                <w:noProof/>
                <w:sz w:val="22"/>
                <w:szCs w:val="22"/>
                <w:lang w:val="cs-CZ"/>
              </w:rPr>
              <w:t>d)</w:t>
            </w:r>
            <w:r w:rsidR="00415A15" w:rsidRPr="00415A15">
              <w:rPr>
                <w:rFonts w:ascii="Century Gothic" w:eastAsiaTheme="minorEastAsia" w:hAnsi="Century Gothic"/>
                <w:noProof/>
                <w:sz w:val="22"/>
                <w:szCs w:val="22"/>
                <w:lang w:val="cs-CZ" w:eastAsia="cs-CZ"/>
              </w:rPr>
              <w:tab/>
            </w:r>
            <w:r w:rsidR="00415A15" w:rsidRPr="00415A15">
              <w:rPr>
                <w:rStyle w:val="Hypertextovodkaz"/>
                <w:rFonts w:ascii="Century Gothic" w:hAnsi="Century Gothic"/>
                <w:i/>
                <w:noProof/>
                <w:sz w:val="22"/>
                <w:szCs w:val="22"/>
                <w:lang w:val="cs-CZ"/>
              </w:rPr>
              <w:t>Popis interiéru</w:t>
            </w:r>
            <w:r w:rsidR="00415A15" w:rsidRPr="00415A15">
              <w:rPr>
                <w:rFonts w:ascii="Century Gothic" w:hAnsi="Century Gothic"/>
                <w:noProof/>
                <w:webHidden/>
                <w:sz w:val="22"/>
                <w:szCs w:val="22"/>
              </w:rPr>
              <w:tab/>
            </w:r>
            <w:r w:rsidR="00D23CC5" w:rsidRPr="00415A15">
              <w:rPr>
                <w:rFonts w:ascii="Century Gothic" w:hAnsi="Century Gothic"/>
                <w:noProof/>
                <w:webHidden/>
                <w:sz w:val="22"/>
                <w:szCs w:val="22"/>
              </w:rPr>
              <w:fldChar w:fldCharType="begin"/>
            </w:r>
            <w:r w:rsidR="00415A15" w:rsidRPr="00415A15">
              <w:rPr>
                <w:rFonts w:ascii="Century Gothic" w:hAnsi="Century Gothic"/>
                <w:noProof/>
                <w:webHidden/>
                <w:sz w:val="22"/>
                <w:szCs w:val="22"/>
              </w:rPr>
              <w:instrText xml:space="preserve"> PAGEREF _Toc514856147 \h </w:instrText>
            </w:r>
            <w:r w:rsidR="00D23CC5" w:rsidRPr="00415A15">
              <w:rPr>
                <w:rFonts w:ascii="Century Gothic" w:hAnsi="Century Gothic"/>
                <w:noProof/>
                <w:webHidden/>
                <w:sz w:val="22"/>
                <w:szCs w:val="22"/>
              </w:rPr>
            </w:r>
            <w:r w:rsidR="00D23CC5" w:rsidRPr="00415A15">
              <w:rPr>
                <w:rFonts w:ascii="Century Gothic" w:hAnsi="Century Gothic"/>
                <w:noProof/>
                <w:webHidden/>
                <w:sz w:val="22"/>
                <w:szCs w:val="22"/>
              </w:rPr>
              <w:fldChar w:fldCharType="separate"/>
            </w:r>
            <w:r w:rsidR="00C83B97">
              <w:rPr>
                <w:rFonts w:ascii="Century Gothic" w:hAnsi="Century Gothic"/>
                <w:noProof/>
                <w:webHidden/>
                <w:sz w:val="22"/>
                <w:szCs w:val="22"/>
              </w:rPr>
              <w:t>8</w:t>
            </w:r>
            <w:r w:rsidR="00D23CC5" w:rsidRPr="00415A15">
              <w:rPr>
                <w:rFonts w:ascii="Century Gothic" w:hAnsi="Century Gothic"/>
                <w:noProof/>
                <w:webHidden/>
                <w:sz w:val="22"/>
                <w:szCs w:val="22"/>
              </w:rPr>
              <w:fldChar w:fldCharType="end"/>
            </w:r>
          </w:hyperlink>
        </w:p>
        <w:p w14:paraId="19EDBF12" w14:textId="77777777" w:rsidR="00415A15" w:rsidRPr="00415A15" w:rsidRDefault="00337569">
          <w:pPr>
            <w:pStyle w:val="Obsah2"/>
            <w:rPr>
              <w:rFonts w:ascii="Century Gothic" w:eastAsiaTheme="minorEastAsia" w:hAnsi="Century Gothic"/>
              <w:noProof/>
              <w:sz w:val="22"/>
              <w:szCs w:val="22"/>
              <w:lang w:val="cs-CZ" w:eastAsia="cs-CZ"/>
            </w:rPr>
          </w:pPr>
          <w:hyperlink w:anchor="_Toc514856148" w:history="1">
            <w:r w:rsidR="00415A15" w:rsidRPr="00415A15">
              <w:rPr>
                <w:rStyle w:val="Hypertextovodkaz"/>
                <w:rFonts w:ascii="Century Gothic" w:hAnsi="Century Gothic"/>
                <w:b/>
                <w:i/>
                <w:noProof/>
                <w:sz w:val="22"/>
                <w:szCs w:val="22"/>
              </w:rPr>
              <w:t>6.</w:t>
            </w:r>
            <w:r w:rsidR="00415A15" w:rsidRPr="00415A15">
              <w:rPr>
                <w:rFonts w:ascii="Century Gothic" w:eastAsiaTheme="minorEastAsia" w:hAnsi="Century Gothic"/>
                <w:noProof/>
                <w:sz w:val="22"/>
                <w:szCs w:val="22"/>
                <w:lang w:val="cs-CZ" w:eastAsia="cs-CZ"/>
              </w:rPr>
              <w:tab/>
            </w:r>
            <w:r w:rsidR="00415A15" w:rsidRPr="00415A15">
              <w:rPr>
                <w:rStyle w:val="Hypertextovodkaz"/>
                <w:rFonts w:ascii="Century Gothic" w:hAnsi="Century Gothic"/>
                <w:b/>
                <w:i/>
                <w:noProof/>
                <w:sz w:val="22"/>
                <w:szCs w:val="22"/>
              </w:rPr>
              <w:t>Odbavovací, informační a komunikační systém + záznamová jednotka</w:t>
            </w:r>
            <w:r w:rsidR="00415A15" w:rsidRPr="00415A15">
              <w:rPr>
                <w:rFonts w:ascii="Century Gothic" w:hAnsi="Century Gothic"/>
                <w:noProof/>
                <w:webHidden/>
                <w:sz w:val="22"/>
                <w:szCs w:val="22"/>
              </w:rPr>
              <w:tab/>
            </w:r>
            <w:r w:rsidR="00D23CC5" w:rsidRPr="00415A15">
              <w:rPr>
                <w:rFonts w:ascii="Century Gothic" w:hAnsi="Century Gothic"/>
                <w:noProof/>
                <w:webHidden/>
                <w:sz w:val="22"/>
                <w:szCs w:val="22"/>
              </w:rPr>
              <w:fldChar w:fldCharType="begin"/>
            </w:r>
            <w:r w:rsidR="00415A15" w:rsidRPr="00415A15">
              <w:rPr>
                <w:rFonts w:ascii="Century Gothic" w:hAnsi="Century Gothic"/>
                <w:noProof/>
                <w:webHidden/>
                <w:sz w:val="22"/>
                <w:szCs w:val="22"/>
              </w:rPr>
              <w:instrText xml:space="preserve"> PAGEREF _Toc514856148 \h </w:instrText>
            </w:r>
            <w:r w:rsidR="00D23CC5" w:rsidRPr="00415A15">
              <w:rPr>
                <w:rFonts w:ascii="Century Gothic" w:hAnsi="Century Gothic"/>
                <w:noProof/>
                <w:webHidden/>
                <w:sz w:val="22"/>
                <w:szCs w:val="22"/>
              </w:rPr>
            </w:r>
            <w:r w:rsidR="00D23CC5" w:rsidRPr="00415A15">
              <w:rPr>
                <w:rFonts w:ascii="Century Gothic" w:hAnsi="Century Gothic"/>
                <w:noProof/>
                <w:webHidden/>
                <w:sz w:val="22"/>
                <w:szCs w:val="22"/>
              </w:rPr>
              <w:fldChar w:fldCharType="separate"/>
            </w:r>
            <w:r w:rsidR="00C83B97">
              <w:rPr>
                <w:rFonts w:ascii="Century Gothic" w:hAnsi="Century Gothic"/>
                <w:noProof/>
                <w:webHidden/>
                <w:sz w:val="22"/>
                <w:szCs w:val="22"/>
              </w:rPr>
              <w:t>10</w:t>
            </w:r>
            <w:r w:rsidR="00D23CC5" w:rsidRPr="00415A15">
              <w:rPr>
                <w:rFonts w:ascii="Century Gothic" w:hAnsi="Century Gothic"/>
                <w:noProof/>
                <w:webHidden/>
                <w:sz w:val="22"/>
                <w:szCs w:val="22"/>
              </w:rPr>
              <w:fldChar w:fldCharType="end"/>
            </w:r>
          </w:hyperlink>
        </w:p>
        <w:p w14:paraId="19EDBF13" w14:textId="77777777" w:rsidR="00415A15" w:rsidRPr="00415A15" w:rsidRDefault="00337569">
          <w:pPr>
            <w:pStyle w:val="Obsah3"/>
            <w:rPr>
              <w:rFonts w:ascii="Century Gothic" w:eastAsiaTheme="minorEastAsia" w:hAnsi="Century Gothic"/>
              <w:noProof/>
              <w:sz w:val="22"/>
              <w:szCs w:val="22"/>
              <w:lang w:val="cs-CZ" w:eastAsia="cs-CZ"/>
            </w:rPr>
          </w:pPr>
          <w:hyperlink w:anchor="_Toc514856149" w:history="1">
            <w:r w:rsidR="00415A15" w:rsidRPr="00415A15">
              <w:rPr>
                <w:rStyle w:val="Hypertextovodkaz"/>
                <w:rFonts w:ascii="Century Gothic" w:hAnsi="Century Gothic"/>
                <w:i/>
                <w:noProof/>
                <w:sz w:val="22"/>
                <w:szCs w:val="22"/>
                <w:lang w:val="cs-CZ"/>
              </w:rPr>
              <w:t>a)</w:t>
            </w:r>
            <w:r w:rsidR="00415A15" w:rsidRPr="00415A15">
              <w:rPr>
                <w:rFonts w:ascii="Century Gothic" w:eastAsiaTheme="minorEastAsia" w:hAnsi="Century Gothic"/>
                <w:noProof/>
                <w:sz w:val="22"/>
                <w:szCs w:val="22"/>
                <w:lang w:val="cs-CZ" w:eastAsia="cs-CZ"/>
              </w:rPr>
              <w:tab/>
            </w:r>
            <w:r w:rsidR="00415A15" w:rsidRPr="00415A15">
              <w:rPr>
                <w:rStyle w:val="Hypertextovodkaz"/>
                <w:rFonts w:ascii="Century Gothic" w:hAnsi="Century Gothic"/>
                <w:i/>
                <w:noProof/>
                <w:sz w:val="22"/>
                <w:szCs w:val="22"/>
                <w:lang w:val="cs-CZ"/>
              </w:rPr>
              <w:t>Vozidlový odbavovací systém</w:t>
            </w:r>
            <w:r w:rsidR="00415A15" w:rsidRPr="00415A15">
              <w:rPr>
                <w:rFonts w:ascii="Century Gothic" w:hAnsi="Century Gothic"/>
                <w:noProof/>
                <w:webHidden/>
                <w:sz w:val="22"/>
                <w:szCs w:val="22"/>
              </w:rPr>
              <w:tab/>
            </w:r>
            <w:r w:rsidR="00D23CC5" w:rsidRPr="00415A15">
              <w:rPr>
                <w:rFonts w:ascii="Century Gothic" w:hAnsi="Century Gothic"/>
                <w:noProof/>
                <w:webHidden/>
                <w:sz w:val="22"/>
                <w:szCs w:val="22"/>
              </w:rPr>
              <w:fldChar w:fldCharType="begin"/>
            </w:r>
            <w:r w:rsidR="00415A15" w:rsidRPr="00415A15">
              <w:rPr>
                <w:rFonts w:ascii="Century Gothic" w:hAnsi="Century Gothic"/>
                <w:noProof/>
                <w:webHidden/>
                <w:sz w:val="22"/>
                <w:szCs w:val="22"/>
              </w:rPr>
              <w:instrText xml:space="preserve"> PAGEREF _Toc514856149 \h </w:instrText>
            </w:r>
            <w:r w:rsidR="00D23CC5" w:rsidRPr="00415A15">
              <w:rPr>
                <w:rFonts w:ascii="Century Gothic" w:hAnsi="Century Gothic"/>
                <w:noProof/>
                <w:webHidden/>
                <w:sz w:val="22"/>
                <w:szCs w:val="22"/>
              </w:rPr>
            </w:r>
            <w:r w:rsidR="00D23CC5" w:rsidRPr="00415A15">
              <w:rPr>
                <w:rFonts w:ascii="Century Gothic" w:hAnsi="Century Gothic"/>
                <w:noProof/>
                <w:webHidden/>
                <w:sz w:val="22"/>
                <w:szCs w:val="22"/>
              </w:rPr>
              <w:fldChar w:fldCharType="separate"/>
            </w:r>
            <w:r w:rsidR="00C83B97">
              <w:rPr>
                <w:rFonts w:ascii="Century Gothic" w:hAnsi="Century Gothic"/>
                <w:noProof/>
                <w:webHidden/>
                <w:sz w:val="22"/>
                <w:szCs w:val="22"/>
              </w:rPr>
              <w:t>10</w:t>
            </w:r>
            <w:r w:rsidR="00D23CC5" w:rsidRPr="00415A15">
              <w:rPr>
                <w:rFonts w:ascii="Century Gothic" w:hAnsi="Century Gothic"/>
                <w:noProof/>
                <w:webHidden/>
                <w:sz w:val="22"/>
                <w:szCs w:val="22"/>
              </w:rPr>
              <w:fldChar w:fldCharType="end"/>
            </w:r>
          </w:hyperlink>
        </w:p>
        <w:p w14:paraId="19EDBF14" w14:textId="77777777" w:rsidR="00415A15" w:rsidRPr="00415A15" w:rsidRDefault="00337569">
          <w:pPr>
            <w:pStyle w:val="Obsah3"/>
            <w:rPr>
              <w:rFonts w:ascii="Century Gothic" w:eastAsiaTheme="minorEastAsia" w:hAnsi="Century Gothic"/>
              <w:noProof/>
              <w:sz w:val="22"/>
              <w:szCs w:val="22"/>
              <w:lang w:val="cs-CZ" w:eastAsia="cs-CZ"/>
            </w:rPr>
          </w:pPr>
          <w:hyperlink w:anchor="_Toc514856150" w:history="1">
            <w:r w:rsidR="00415A15" w:rsidRPr="00415A15">
              <w:rPr>
                <w:rStyle w:val="Hypertextovodkaz"/>
                <w:rFonts w:ascii="Century Gothic" w:hAnsi="Century Gothic"/>
                <w:i/>
                <w:noProof/>
                <w:sz w:val="22"/>
                <w:szCs w:val="22"/>
                <w:lang w:val="cs-CZ"/>
              </w:rPr>
              <w:t>b)</w:t>
            </w:r>
            <w:r w:rsidR="00415A15" w:rsidRPr="00415A15">
              <w:rPr>
                <w:rFonts w:ascii="Century Gothic" w:eastAsiaTheme="minorEastAsia" w:hAnsi="Century Gothic"/>
                <w:noProof/>
                <w:sz w:val="22"/>
                <w:szCs w:val="22"/>
                <w:lang w:val="cs-CZ" w:eastAsia="cs-CZ"/>
              </w:rPr>
              <w:tab/>
            </w:r>
            <w:r w:rsidR="00415A15" w:rsidRPr="00415A15">
              <w:rPr>
                <w:rStyle w:val="Hypertextovodkaz"/>
                <w:rFonts w:ascii="Century Gothic" w:hAnsi="Century Gothic"/>
                <w:i/>
                <w:noProof/>
                <w:sz w:val="22"/>
                <w:szCs w:val="22"/>
                <w:lang w:val="cs-CZ"/>
              </w:rPr>
              <w:t>Informační systém Vozidla</w:t>
            </w:r>
            <w:r w:rsidR="00415A15" w:rsidRPr="00415A15">
              <w:rPr>
                <w:rFonts w:ascii="Century Gothic" w:hAnsi="Century Gothic"/>
                <w:noProof/>
                <w:webHidden/>
                <w:sz w:val="22"/>
                <w:szCs w:val="22"/>
              </w:rPr>
              <w:tab/>
            </w:r>
            <w:r w:rsidR="00D23CC5" w:rsidRPr="00415A15">
              <w:rPr>
                <w:rFonts w:ascii="Century Gothic" w:hAnsi="Century Gothic"/>
                <w:noProof/>
                <w:webHidden/>
                <w:sz w:val="22"/>
                <w:szCs w:val="22"/>
              </w:rPr>
              <w:fldChar w:fldCharType="begin"/>
            </w:r>
            <w:r w:rsidR="00415A15" w:rsidRPr="00415A15">
              <w:rPr>
                <w:rFonts w:ascii="Century Gothic" w:hAnsi="Century Gothic"/>
                <w:noProof/>
                <w:webHidden/>
                <w:sz w:val="22"/>
                <w:szCs w:val="22"/>
              </w:rPr>
              <w:instrText xml:space="preserve"> PAGEREF _Toc514856150 \h </w:instrText>
            </w:r>
            <w:r w:rsidR="00D23CC5" w:rsidRPr="00415A15">
              <w:rPr>
                <w:rFonts w:ascii="Century Gothic" w:hAnsi="Century Gothic"/>
                <w:noProof/>
                <w:webHidden/>
                <w:sz w:val="22"/>
                <w:szCs w:val="22"/>
              </w:rPr>
            </w:r>
            <w:r w:rsidR="00D23CC5" w:rsidRPr="00415A15">
              <w:rPr>
                <w:rFonts w:ascii="Century Gothic" w:hAnsi="Century Gothic"/>
                <w:noProof/>
                <w:webHidden/>
                <w:sz w:val="22"/>
                <w:szCs w:val="22"/>
              </w:rPr>
              <w:fldChar w:fldCharType="separate"/>
            </w:r>
            <w:r w:rsidR="00C83B97">
              <w:rPr>
                <w:rFonts w:ascii="Century Gothic" w:hAnsi="Century Gothic"/>
                <w:noProof/>
                <w:webHidden/>
                <w:sz w:val="22"/>
                <w:szCs w:val="22"/>
              </w:rPr>
              <w:t>24</w:t>
            </w:r>
            <w:r w:rsidR="00D23CC5" w:rsidRPr="00415A15">
              <w:rPr>
                <w:rFonts w:ascii="Century Gothic" w:hAnsi="Century Gothic"/>
                <w:noProof/>
                <w:webHidden/>
                <w:sz w:val="22"/>
                <w:szCs w:val="22"/>
              </w:rPr>
              <w:fldChar w:fldCharType="end"/>
            </w:r>
          </w:hyperlink>
        </w:p>
        <w:p w14:paraId="19EDBF15" w14:textId="77777777" w:rsidR="00415A15" w:rsidRPr="00415A15" w:rsidRDefault="00337569">
          <w:pPr>
            <w:pStyle w:val="Obsah3"/>
            <w:rPr>
              <w:rFonts w:ascii="Century Gothic" w:eastAsiaTheme="minorEastAsia" w:hAnsi="Century Gothic"/>
              <w:noProof/>
              <w:sz w:val="22"/>
              <w:szCs w:val="22"/>
              <w:lang w:val="cs-CZ" w:eastAsia="cs-CZ"/>
            </w:rPr>
          </w:pPr>
          <w:hyperlink w:anchor="_Toc514856151" w:history="1">
            <w:r w:rsidR="00415A15" w:rsidRPr="00415A15">
              <w:rPr>
                <w:rStyle w:val="Hypertextovodkaz"/>
                <w:rFonts w:ascii="Century Gothic" w:hAnsi="Century Gothic"/>
                <w:i/>
                <w:noProof/>
                <w:sz w:val="22"/>
                <w:szCs w:val="22"/>
                <w:lang w:val="cs-CZ"/>
              </w:rPr>
              <w:t>c)</w:t>
            </w:r>
            <w:r w:rsidR="00415A15" w:rsidRPr="00415A15">
              <w:rPr>
                <w:rFonts w:ascii="Century Gothic" w:eastAsiaTheme="minorEastAsia" w:hAnsi="Century Gothic"/>
                <w:noProof/>
                <w:sz w:val="22"/>
                <w:szCs w:val="22"/>
                <w:lang w:val="cs-CZ" w:eastAsia="cs-CZ"/>
              </w:rPr>
              <w:tab/>
            </w:r>
            <w:r w:rsidR="00415A15" w:rsidRPr="00415A15">
              <w:rPr>
                <w:rStyle w:val="Hypertextovodkaz"/>
                <w:rFonts w:ascii="Century Gothic" w:hAnsi="Century Gothic"/>
                <w:i/>
                <w:noProof/>
                <w:sz w:val="22"/>
                <w:szCs w:val="22"/>
                <w:lang w:val="cs-CZ"/>
              </w:rPr>
              <w:t>Další systémy ve vozidle</w:t>
            </w:r>
            <w:r w:rsidR="00415A15" w:rsidRPr="00415A15">
              <w:rPr>
                <w:rFonts w:ascii="Century Gothic" w:hAnsi="Century Gothic"/>
                <w:noProof/>
                <w:webHidden/>
                <w:sz w:val="22"/>
                <w:szCs w:val="22"/>
              </w:rPr>
              <w:tab/>
            </w:r>
            <w:r w:rsidR="00D23CC5" w:rsidRPr="00415A15">
              <w:rPr>
                <w:rFonts w:ascii="Century Gothic" w:hAnsi="Century Gothic"/>
                <w:noProof/>
                <w:webHidden/>
                <w:sz w:val="22"/>
                <w:szCs w:val="22"/>
              </w:rPr>
              <w:fldChar w:fldCharType="begin"/>
            </w:r>
            <w:r w:rsidR="00415A15" w:rsidRPr="00415A15">
              <w:rPr>
                <w:rFonts w:ascii="Century Gothic" w:hAnsi="Century Gothic"/>
                <w:noProof/>
                <w:webHidden/>
                <w:sz w:val="22"/>
                <w:szCs w:val="22"/>
              </w:rPr>
              <w:instrText xml:space="preserve"> PAGEREF _Toc514856151 \h </w:instrText>
            </w:r>
            <w:r w:rsidR="00D23CC5" w:rsidRPr="00415A15">
              <w:rPr>
                <w:rFonts w:ascii="Century Gothic" w:hAnsi="Century Gothic"/>
                <w:noProof/>
                <w:webHidden/>
                <w:sz w:val="22"/>
                <w:szCs w:val="22"/>
              </w:rPr>
            </w:r>
            <w:r w:rsidR="00D23CC5" w:rsidRPr="00415A15">
              <w:rPr>
                <w:rFonts w:ascii="Century Gothic" w:hAnsi="Century Gothic"/>
                <w:noProof/>
                <w:webHidden/>
                <w:sz w:val="22"/>
                <w:szCs w:val="22"/>
              </w:rPr>
              <w:fldChar w:fldCharType="separate"/>
            </w:r>
            <w:r w:rsidR="00C83B97">
              <w:rPr>
                <w:rFonts w:ascii="Century Gothic" w:hAnsi="Century Gothic"/>
                <w:noProof/>
                <w:webHidden/>
                <w:sz w:val="22"/>
                <w:szCs w:val="22"/>
              </w:rPr>
              <w:t>27</w:t>
            </w:r>
            <w:r w:rsidR="00D23CC5" w:rsidRPr="00415A15">
              <w:rPr>
                <w:rFonts w:ascii="Century Gothic" w:hAnsi="Century Gothic"/>
                <w:noProof/>
                <w:webHidden/>
                <w:sz w:val="22"/>
                <w:szCs w:val="22"/>
              </w:rPr>
              <w:fldChar w:fldCharType="end"/>
            </w:r>
          </w:hyperlink>
        </w:p>
        <w:p w14:paraId="19EDBF16" w14:textId="77777777" w:rsidR="0082608D" w:rsidRPr="00415A15" w:rsidRDefault="00D23CC5">
          <w:pPr>
            <w:rPr>
              <w:rFonts w:ascii="Century Gothic" w:hAnsi="Century Gothic"/>
            </w:rPr>
          </w:pPr>
          <w:r w:rsidRPr="00415A15">
            <w:rPr>
              <w:rFonts w:ascii="Century Gothic" w:hAnsi="Century Gothic"/>
              <w:b/>
              <w:bCs/>
            </w:rPr>
            <w:fldChar w:fldCharType="end"/>
          </w:r>
        </w:p>
      </w:sdtContent>
    </w:sdt>
    <w:p w14:paraId="19EDBF17" w14:textId="77777777" w:rsidR="00040F9C" w:rsidRDefault="00040F9C" w:rsidP="00AE4A46">
      <w:pPr>
        <w:spacing w:line="276" w:lineRule="auto"/>
        <w:jc w:val="both"/>
        <w:rPr>
          <w:rFonts w:ascii="Century Gothic" w:hAnsi="Century Gothic"/>
          <w:color w:val="000000"/>
          <w:sz w:val="22"/>
          <w:szCs w:val="22"/>
        </w:rPr>
      </w:pPr>
    </w:p>
    <w:p w14:paraId="19EDBF18" w14:textId="77777777" w:rsidR="00B80C7C" w:rsidRDefault="00B80C7C" w:rsidP="00AE4A46">
      <w:pPr>
        <w:spacing w:line="276" w:lineRule="auto"/>
        <w:jc w:val="both"/>
        <w:rPr>
          <w:rFonts w:ascii="Century Gothic" w:hAnsi="Century Gothic"/>
          <w:color w:val="000000"/>
          <w:sz w:val="22"/>
          <w:szCs w:val="22"/>
        </w:rPr>
      </w:pPr>
    </w:p>
    <w:p w14:paraId="19EDBF1B" w14:textId="77777777" w:rsidR="00AE4A46" w:rsidRPr="00AE4A46" w:rsidRDefault="00B041D0" w:rsidP="00AE4A46">
      <w:pPr>
        <w:spacing w:line="276" w:lineRule="auto"/>
        <w:jc w:val="both"/>
        <w:rPr>
          <w:rFonts w:ascii="Century Gothic" w:hAnsi="Century Gothic"/>
          <w:color w:val="000000"/>
          <w:sz w:val="22"/>
          <w:szCs w:val="22"/>
        </w:rPr>
      </w:pPr>
      <w:proofErr w:type="spellStart"/>
      <w:r>
        <w:rPr>
          <w:rFonts w:ascii="Century Gothic" w:hAnsi="Century Gothic"/>
          <w:color w:val="000000"/>
          <w:sz w:val="22"/>
          <w:szCs w:val="22"/>
        </w:rPr>
        <w:lastRenderedPageBreak/>
        <w:t>Dodávaná</w:t>
      </w:r>
      <w:proofErr w:type="spellEnd"/>
      <w:r w:rsidR="00AE4A46" w:rsidRPr="00AE4A46">
        <w:rPr>
          <w:rFonts w:ascii="Century Gothic" w:hAnsi="Century Gothic"/>
          <w:color w:val="000000"/>
          <w:sz w:val="22"/>
          <w:szCs w:val="22"/>
        </w:rPr>
        <w:t xml:space="preserve"> </w:t>
      </w:r>
      <w:proofErr w:type="spellStart"/>
      <w:r w:rsidR="00067EC2">
        <w:rPr>
          <w:rFonts w:ascii="Century Gothic" w:hAnsi="Century Gothic"/>
          <w:color w:val="000000"/>
          <w:sz w:val="22"/>
          <w:szCs w:val="22"/>
        </w:rPr>
        <w:t>V</w:t>
      </w:r>
      <w:r>
        <w:rPr>
          <w:rFonts w:ascii="Century Gothic" w:hAnsi="Century Gothic"/>
          <w:color w:val="000000"/>
          <w:sz w:val="22"/>
          <w:szCs w:val="22"/>
        </w:rPr>
        <w:t>ozidla</w:t>
      </w:r>
      <w:proofErr w:type="spellEnd"/>
      <w:r w:rsidR="00AE4A46" w:rsidRPr="00AE4A46">
        <w:rPr>
          <w:rFonts w:ascii="Century Gothic" w:hAnsi="Century Gothic"/>
          <w:color w:val="000000"/>
          <w:sz w:val="22"/>
          <w:szCs w:val="22"/>
        </w:rPr>
        <w:t xml:space="preserve"> </w:t>
      </w:r>
      <w:proofErr w:type="spellStart"/>
      <w:r w:rsidR="00AE4A46" w:rsidRPr="00AE4A46">
        <w:rPr>
          <w:rFonts w:ascii="Century Gothic" w:hAnsi="Century Gothic"/>
          <w:color w:val="000000"/>
          <w:sz w:val="22"/>
          <w:szCs w:val="22"/>
        </w:rPr>
        <w:t>musí</w:t>
      </w:r>
      <w:proofErr w:type="spellEnd"/>
      <w:r w:rsidR="00AE4A46" w:rsidRPr="00AE4A46">
        <w:rPr>
          <w:rFonts w:ascii="Century Gothic" w:hAnsi="Century Gothic"/>
          <w:color w:val="000000"/>
          <w:sz w:val="22"/>
          <w:szCs w:val="22"/>
        </w:rPr>
        <w:t xml:space="preserve"> </w:t>
      </w:r>
      <w:proofErr w:type="spellStart"/>
      <w:r w:rsidR="00AE4A46" w:rsidRPr="00AE4A46">
        <w:rPr>
          <w:rFonts w:ascii="Century Gothic" w:hAnsi="Century Gothic"/>
          <w:color w:val="000000"/>
          <w:sz w:val="22"/>
          <w:szCs w:val="22"/>
        </w:rPr>
        <w:t>splnit</w:t>
      </w:r>
      <w:proofErr w:type="spellEnd"/>
      <w:r w:rsidR="00AE4A46" w:rsidRPr="00AE4A46">
        <w:rPr>
          <w:rFonts w:ascii="Century Gothic" w:hAnsi="Century Gothic"/>
          <w:color w:val="000000"/>
          <w:sz w:val="22"/>
          <w:szCs w:val="22"/>
        </w:rPr>
        <w:t xml:space="preserve"> níže uvedené podmínky: </w:t>
      </w:r>
    </w:p>
    <w:p w14:paraId="19EDBF1C" w14:textId="77777777" w:rsidR="001134AC" w:rsidRPr="00AE4A46" w:rsidRDefault="001134AC" w:rsidP="00AE4A46">
      <w:pPr>
        <w:spacing w:line="276" w:lineRule="auto"/>
        <w:rPr>
          <w:rFonts w:ascii="Century Gothic" w:hAnsi="Century Gothic"/>
          <w:sz w:val="22"/>
          <w:szCs w:val="22"/>
          <w:lang w:val="cs-CZ"/>
        </w:rPr>
      </w:pPr>
    </w:p>
    <w:p w14:paraId="19EDBF1D" w14:textId="77777777" w:rsidR="00BE4627" w:rsidRPr="000A03F8" w:rsidRDefault="00AE4A46" w:rsidP="000A03F8">
      <w:pPr>
        <w:pStyle w:val="Nadpis2"/>
        <w:rPr>
          <w:rFonts w:ascii="Century Gothic" w:hAnsi="Century Gothic"/>
          <w:b/>
          <w:u w:val="single"/>
        </w:rPr>
      </w:pPr>
      <w:bookmarkStart w:id="4" w:name="_Základní_technické_podmínky"/>
      <w:bookmarkStart w:id="5" w:name="_Toc491441146"/>
      <w:bookmarkStart w:id="6" w:name="_Toc492498769"/>
      <w:bookmarkStart w:id="7" w:name="_Toc499045025"/>
      <w:bookmarkStart w:id="8" w:name="_Toc512315210"/>
      <w:bookmarkStart w:id="9" w:name="_Toc514856136"/>
      <w:bookmarkEnd w:id="4"/>
      <w:r w:rsidRPr="000A03F8">
        <w:rPr>
          <w:rFonts w:ascii="Century Gothic" w:hAnsi="Century Gothic"/>
          <w:b/>
          <w:u w:val="single"/>
        </w:rPr>
        <w:t>Základní t</w:t>
      </w:r>
      <w:r w:rsidR="00A952AA" w:rsidRPr="000A03F8">
        <w:rPr>
          <w:rFonts w:ascii="Century Gothic" w:hAnsi="Century Gothic"/>
          <w:b/>
          <w:u w:val="single"/>
        </w:rPr>
        <w:t xml:space="preserve">echnické </w:t>
      </w:r>
      <w:bookmarkEnd w:id="5"/>
      <w:bookmarkEnd w:id="6"/>
      <w:r w:rsidR="00AA3F1D" w:rsidRPr="000A03F8">
        <w:rPr>
          <w:rFonts w:ascii="Century Gothic" w:hAnsi="Century Gothic"/>
          <w:b/>
          <w:u w:val="single"/>
        </w:rPr>
        <w:t>p</w:t>
      </w:r>
      <w:r w:rsidRPr="000A03F8">
        <w:rPr>
          <w:rFonts w:ascii="Century Gothic" w:hAnsi="Century Gothic"/>
          <w:b/>
          <w:u w:val="single"/>
        </w:rPr>
        <w:t>arametry</w:t>
      </w:r>
      <w:bookmarkEnd w:id="7"/>
      <w:bookmarkEnd w:id="8"/>
      <w:bookmarkEnd w:id="9"/>
      <w:r w:rsidR="00AA3F1D" w:rsidRPr="000A03F8">
        <w:rPr>
          <w:rFonts w:ascii="Century Gothic" w:hAnsi="Century Gothic"/>
          <w:b/>
          <w:u w:val="single"/>
        </w:rPr>
        <w:t xml:space="preserve"> </w:t>
      </w:r>
    </w:p>
    <w:p w14:paraId="19EDBF1E" w14:textId="77777777" w:rsidR="00E23602" w:rsidRDefault="00067EC2" w:rsidP="00E23602">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Pr>
          <w:rFonts w:ascii="Century Gothic" w:hAnsi="Century Gothic" w:cs="Arial"/>
          <w:sz w:val="22"/>
          <w:szCs w:val="22"/>
          <w:lang w:val="cs-CZ"/>
        </w:rPr>
        <w:t>Vozidla</w:t>
      </w:r>
      <w:r w:rsidR="00E23602" w:rsidRPr="00AE4A46">
        <w:rPr>
          <w:rFonts w:ascii="Century Gothic" w:hAnsi="Century Gothic" w:cs="Arial"/>
          <w:sz w:val="22"/>
          <w:szCs w:val="22"/>
          <w:lang w:val="cs-CZ"/>
        </w:rPr>
        <w:t xml:space="preserve"> </w:t>
      </w:r>
      <w:r w:rsidR="000214EB">
        <w:rPr>
          <w:rFonts w:ascii="Century Gothic" w:hAnsi="Century Gothic" w:cs="Arial"/>
          <w:sz w:val="22"/>
          <w:szCs w:val="22"/>
          <w:lang w:val="cs-CZ"/>
        </w:rPr>
        <w:t xml:space="preserve">musí </w:t>
      </w:r>
      <w:r w:rsidR="00E23602" w:rsidRPr="00AE4A46">
        <w:rPr>
          <w:rFonts w:ascii="Century Gothic" w:hAnsi="Century Gothic" w:cs="Arial"/>
          <w:sz w:val="22"/>
          <w:szCs w:val="22"/>
          <w:lang w:val="cs-CZ"/>
        </w:rPr>
        <w:t>splň</w:t>
      </w:r>
      <w:r w:rsidR="000214EB">
        <w:rPr>
          <w:rFonts w:ascii="Century Gothic" w:hAnsi="Century Gothic" w:cs="Arial"/>
          <w:sz w:val="22"/>
          <w:szCs w:val="22"/>
          <w:lang w:val="cs-CZ"/>
        </w:rPr>
        <w:t>ovat</w:t>
      </w:r>
      <w:r w:rsidR="00E23602" w:rsidRPr="00AE4A46">
        <w:rPr>
          <w:rFonts w:ascii="Century Gothic" w:hAnsi="Century Gothic" w:cs="Arial"/>
          <w:sz w:val="22"/>
          <w:szCs w:val="22"/>
          <w:lang w:val="cs-CZ"/>
        </w:rPr>
        <w:t xml:space="preserve"> aktuální emisní limit Euro 6 </w:t>
      </w:r>
      <w:r w:rsidR="000214EB">
        <w:rPr>
          <w:rFonts w:ascii="Century Gothic" w:hAnsi="Century Gothic" w:cs="Arial"/>
          <w:sz w:val="22"/>
          <w:szCs w:val="22"/>
          <w:lang w:val="cs-CZ"/>
        </w:rPr>
        <w:t xml:space="preserve">a </w:t>
      </w:r>
      <w:r w:rsidR="00E23602" w:rsidRPr="00AE4A46">
        <w:rPr>
          <w:rFonts w:ascii="Century Gothic" w:hAnsi="Century Gothic" w:cs="Arial"/>
          <w:sz w:val="22"/>
          <w:szCs w:val="22"/>
          <w:lang w:val="cs-CZ"/>
        </w:rPr>
        <w:t>m</w:t>
      </w:r>
      <w:r w:rsidR="000214EB">
        <w:rPr>
          <w:rFonts w:ascii="Century Gothic" w:hAnsi="Century Gothic" w:cs="Arial"/>
          <w:sz w:val="22"/>
          <w:szCs w:val="22"/>
          <w:lang w:val="cs-CZ"/>
        </w:rPr>
        <w:t>usí být ke dni dodávky schválena</w:t>
      </w:r>
      <w:r w:rsidR="00E23602" w:rsidRPr="00AE4A46">
        <w:rPr>
          <w:rFonts w:ascii="Century Gothic" w:hAnsi="Century Gothic" w:cs="Arial"/>
          <w:sz w:val="22"/>
          <w:szCs w:val="22"/>
          <w:lang w:val="cs-CZ"/>
        </w:rPr>
        <w:t xml:space="preserve"> pro provoz ve veřejné linkové dopravě osob v souladu s právními předpisy platnými na území České republiky.</w:t>
      </w:r>
    </w:p>
    <w:p w14:paraId="19EDBF1F" w14:textId="77777777" w:rsidR="00E23602" w:rsidRPr="000214EB" w:rsidRDefault="000214EB" w:rsidP="008D1A90">
      <w:pPr>
        <w:pStyle w:val="Odstavecseseznamem"/>
        <w:numPr>
          <w:ilvl w:val="0"/>
          <w:numId w:val="62"/>
        </w:numPr>
        <w:ind w:left="567" w:hanging="283"/>
        <w:jc w:val="both"/>
        <w:rPr>
          <w:rFonts w:ascii="Century Gothic" w:hAnsi="Century Gothic" w:cs="Arial"/>
          <w:sz w:val="22"/>
          <w:szCs w:val="22"/>
          <w:lang w:val="cs-CZ"/>
        </w:rPr>
      </w:pPr>
      <w:r w:rsidRPr="000214EB">
        <w:rPr>
          <w:rFonts w:ascii="Century Gothic" w:hAnsi="Century Gothic" w:cs="Arial"/>
          <w:sz w:val="22"/>
          <w:szCs w:val="22"/>
          <w:lang w:val="cs-CZ"/>
        </w:rPr>
        <w:t>Vozidl</w:t>
      </w:r>
      <w:r>
        <w:rPr>
          <w:rFonts w:ascii="Century Gothic" w:hAnsi="Century Gothic" w:cs="Arial"/>
          <w:sz w:val="22"/>
          <w:szCs w:val="22"/>
          <w:lang w:val="cs-CZ"/>
        </w:rPr>
        <w:t>a</w:t>
      </w:r>
      <w:r w:rsidRPr="000214EB">
        <w:rPr>
          <w:rFonts w:ascii="Century Gothic" w:hAnsi="Century Gothic" w:cs="Arial"/>
          <w:sz w:val="22"/>
          <w:szCs w:val="22"/>
          <w:lang w:val="cs-CZ"/>
        </w:rPr>
        <w:t xml:space="preserve"> nesmí být v době předání provozně či jinak opotřeben</w:t>
      </w:r>
      <w:r>
        <w:rPr>
          <w:rFonts w:ascii="Century Gothic" w:hAnsi="Century Gothic" w:cs="Arial"/>
          <w:sz w:val="22"/>
          <w:szCs w:val="22"/>
          <w:lang w:val="cs-CZ"/>
        </w:rPr>
        <w:t>á</w:t>
      </w:r>
      <w:r w:rsidRPr="000214EB">
        <w:rPr>
          <w:rFonts w:ascii="Century Gothic" w:hAnsi="Century Gothic" w:cs="Arial"/>
          <w:sz w:val="22"/>
          <w:szCs w:val="22"/>
          <w:lang w:val="cs-CZ"/>
        </w:rPr>
        <w:t xml:space="preserve"> (a nesmí se jednat ani o Vozidl</w:t>
      </w:r>
      <w:r>
        <w:rPr>
          <w:rFonts w:ascii="Century Gothic" w:hAnsi="Century Gothic" w:cs="Arial"/>
          <w:sz w:val="22"/>
          <w:szCs w:val="22"/>
          <w:lang w:val="cs-CZ"/>
        </w:rPr>
        <w:t>a</w:t>
      </w:r>
      <w:r w:rsidRPr="000214EB">
        <w:rPr>
          <w:rFonts w:ascii="Century Gothic" w:hAnsi="Century Gothic" w:cs="Arial"/>
          <w:sz w:val="22"/>
          <w:szCs w:val="22"/>
          <w:lang w:val="cs-CZ"/>
        </w:rPr>
        <w:t xml:space="preserve"> renovovan</w:t>
      </w:r>
      <w:r>
        <w:rPr>
          <w:rFonts w:ascii="Century Gothic" w:hAnsi="Century Gothic" w:cs="Arial"/>
          <w:sz w:val="22"/>
          <w:szCs w:val="22"/>
          <w:lang w:val="cs-CZ"/>
        </w:rPr>
        <w:t>á</w:t>
      </w:r>
      <w:r w:rsidRPr="000214EB">
        <w:rPr>
          <w:rFonts w:ascii="Century Gothic" w:hAnsi="Century Gothic" w:cs="Arial"/>
          <w:sz w:val="22"/>
          <w:szCs w:val="22"/>
          <w:lang w:val="cs-CZ"/>
        </w:rPr>
        <w:t xml:space="preserve"> či repasovan</w:t>
      </w:r>
      <w:r>
        <w:rPr>
          <w:rFonts w:ascii="Century Gothic" w:hAnsi="Century Gothic" w:cs="Arial"/>
          <w:sz w:val="22"/>
          <w:szCs w:val="22"/>
          <w:lang w:val="cs-CZ"/>
        </w:rPr>
        <w:t>á</w:t>
      </w:r>
      <w:r w:rsidR="008D1A90">
        <w:rPr>
          <w:rFonts w:ascii="Century Gothic" w:hAnsi="Century Gothic" w:cs="Arial"/>
          <w:sz w:val="22"/>
          <w:szCs w:val="22"/>
          <w:lang w:val="cs-CZ"/>
        </w:rPr>
        <w:t>) nad rámec nezbytný pro </w:t>
      </w:r>
      <w:r w:rsidRPr="000214EB">
        <w:rPr>
          <w:rFonts w:ascii="Century Gothic" w:hAnsi="Century Gothic" w:cs="Arial"/>
          <w:sz w:val="22"/>
          <w:szCs w:val="22"/>
          <w:lang w:val="cs-CZ"/>
        </w:rPr>
        <w:t>dosažení je</w:t>
      </w:r>
      <w:r>
        <w:rPr>
          <w:rFonts w:ascii="Century Gothic" w:hAnsi="Century Gothic" w:cs="Arial"/>
          <w:sz w:val="22"/>
          <w:szCs w:val="22"/>
          <w:lang w:val="cs-CZ"/>
        </w:rPr>
        <w:t>jich</w:t>
      </w:r>
      <w:r w:rsidRPr="000214EB">
        <w:rPr>
          <w:rFonts w:ascii="Century Gothic" w:hAnsi="Century Gothic" w:cs="Arial"/>
          <w:sz w:val="22"/>
          <w:szCs w:val="22"/>
          <w:lang w:val="cs-CZ"/>
        </w:rPr>
        <w:t xml:space="preserve"> schválení ze strany příslušných orgánů a dodání </w:t>
      </w:r>
      <w:r>
        <w:rPr>
          <w:rFonts w:ascii="Century Gothic" w:hAnsi="Century Gothic" w:cs="Arial"/>
          <w:sz w:val="22"/>
          <w:szCs w:val="22"/>
          <w:lang w:val="cs-CZ"/>
        </w:rPr>
        <w:t>zadavateli</w:t>
      </w:r>
      <w:r w:rsidRPr="000214EB">
        <w:rPr>
          <w:rFonts w:ascii="Century Gothic" w:hAnsi="Century Gothic" w:cs="Arial"/>
          <w:sz w:val="22"/>
          <w:szCs w:val="22"/>
          <w:lang w:val="cs-CZ"/>
        </w:rPr>
        <w:t xml:space="preserve">. </w:t>
      </w:r>
    </w:p>
    <w:p w14:paraId="19EDBF20" w14:textId="77777777" w:rsidR="00F035C5" w:rsidRDefault="00D30F2A" w:rsidP="00AE4A46">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sidRPr="00E23602">
        <w:rPr>
          <w:rFonts w:ascii="Century Gothic" w:hAnsi="Century Gothic" w:cs="Arial"/>
          <w:sz w:val="22"/>
          <w:szCs w:val="22"/>
          <w:lang w:val="cs-CZ"/>
        </w:rPr>
        <w:t>D</w:t>
      </w:r>
      <w:r w:rsidR="00A952AA" w:rsidRPr="00E23602">
        <w:rPr>
          <w:rFonts w:ascii="Century Gothic" w:hAnsi="Century Gothic" w:cs="Arial"/>
          <w:sz w:val="22"/>
          <w:szCs w:val="22"/>
          <w:lang w:val="cs-CZ"/>
        </w:rPr>
        <w:t>vounápravov</w:t>
      </w:r>
      <w:r w:rsidR="00B041D0">
        <w:rPr>
          <w:rFonts w:ascii="Century Gothic" w:hAnsi="Century Gothic" w:cs="Arial"/>
          <w:sz w:val="22"/>
          <w:szCs w:val="22"/>
          <w:lang w:val="cs-CZ"/>
        </w:rPr>
        <w:t>é</w:t>
      </w:r>
      <w:r w:rsidR="00A952AA" w:rsidRPr="00E23602">
        <w:rPr>
          <w:rFonts w:ascii="Century Gothic" w:hAnsi="Century Gothic" w:cs="Arial"/>
          <w:sz w:val="22"/>
          <w:szCs w:val="22"/>
          <w:lang w:val="cs-CZ"/>
        </w:rPr>
        <w:t xml:space="preserve">, </w:t>
      </w:r>
      <w:r w:rsidRPr="00E23602">
        <w:rPr>
          <w:rFonts w:ascii="Century Gothic" w:hAnsi="Century Gothic" w:cs="Arial"/>
          <w:sz w:val="22"/>
          <w:szCs w:val="22"/>
          <w:lang w:val="cs-CZ"/>
        </w:rPr>
        <w:t>min</w:t>
      </w:r>
      <w:r w:rsidRPr="005F0FF5">
        <w:rPr>
          <w:rFonts w:ascii="Century Gothic" w:hAnsi="Century Gothic" w:cs="Arial"/>
          <w:sz w:val="22"/>
          <w:szCs w:val="22"/>
          <w:lang w:val="cs-CZ"/>
        </w:rPr>
        <w:t>. dvoudvéřov</w:t>
      </w:r>
      <w:r w:rsidR="00B041D0" w:rsidRPr="005F0FF5">
        <w:rPr>
          <w:rFonts w:ascii="Century Gothic" w:hAnsi="Century Gothic" w:cs="Arial"/>
          <w:sz w:val="22"/>
          <w:szCs w:val="22"/>
          <w:lang w:val="cs-CZ"/>
        </w:rPr>
        <w:t>é</w:t>
      </w:r>
      <w:r w:rsidRPr="005F0FF5">
        <w:rPr>
          <w:rFonts w:ascii="Century Gothic" w:hAnsi="Century Gothic" w:cs="Arial"/>
          <w:sz w:val="22"/>
          <w:szCs w:val="22"/>
          <w:lang w:val="cs-CZ"/>
        </w:rPr>
        <w:t xml:space="preserve"> </w:t>
      </w:r>
      <w:r w:rsidRPr="00E23602">
        <w:rPr>
          <w:rFonts w:ascii="Century Gothic" w:hAnsi="Century Gothic" w:cs="Arial"/>
          <w:sz w:val="22"/>
          <w:szCs w:val="22"/>
          <w:lang w:val="cs-CZ"/>
        </w:rPr>
        <w:t xml:space="preserve">částečně nízkopodlažní </w:t>
      </w:r>
      <w:r w:rsidR="00067EC2">
        <w:rPr>
          <w:rFonts w:ascii="Century Gothic" w:hAnsi="Century Gothic" w:cs="Arial"/>
          <w:sz w:val="22"/>
          <w:szCs w:val="22"/>
          <w:lang w:val="cs-CZ"/>
        </w:rPr>
        <w:t>Vozidla</w:t>
      </w:r>
      <w:r w:rsidRPr="00E23602">
        <w:rPr>
          <w:rFonts w:ascii="Century Gothic" w:hAnsi="Century Gothic" w:cs="Arial"/>
          <w:sz w:val="22"/>
          <w:szCs w:val="22"/>
          <w:lang w:val="cs-CZ"/>
        </w:rPr>
        <w:t xml:space="preserve"> délky 1</w:t>
      </w:r>
      <w:r w:rsidR="00942894">
        <w:rPr>
          <w:rFonts w:ascii="Century Gothic" w:hAnsi="Century Gothic" w:cs="Arial"/>
          <w:sz w:val="22"/>
          <w:szCs w:val="22"/>
          <w:lang w:val="cs-CZ"/>
        </w:rPr>
        <w:t>0,5 </w:t>
      </w:r>
      <w:r w:rsidRPr="00E23602">
        <w:rPr>
          <w:rFonts w:ascii="Century Gothic" w:hAnsi="Century Gothic" w:cs="Arial"/>
          <w:sz w:val="22"/>
          <w:szCs w:val="22"/>
          <w:lang w:val="cs-CZ"/>
        </w:rPr>
        <w:t>m</w:t>
      </w:r>
      <w:r w:rsidR="00B041D0">
        <w:rPr>
          <w:rFonts w:ascii="Century Gothic" w:hAnsi="Century Gothic" w:cs="Arial"/>
          <w:sz w:val="22"/>
          <w:szCs w:val="22"/>
          <w:lang w:val="cs-CZ"/>
        </w:rPr>
        <w:t xml:space="preserve">, tj. v rozsahu délky </w:t>
      </w:r>
      <w:r w:rsidR="00942894">
        <w:rPr>
          <w:rFonts w:ascii="Century Gothic" w:hAnsi="Century Gothic" w:cs="Arial"/>
          <w:sz w:val="22"/>
          <w:szCs w:val="22"/>
          <w:lang w:val="cs-CZ"/>
        </w:rPr>
        <w:t>9,90</w:t>
      </w:r>
      <w:r w:rsidR="00B041D0">
        <w:rPr>
          <w:rFonts w:ascii="Century Gothic" w:hAnsi="Century Gothic" w:cs="Arial"/>
          <w:sz w:val="22"/>
          <w:szCs w:val="22"/>
          <w:lang w:val="cs-CZ"/>
        </w:rPr>
        <w:t xml:space="preserve"> až 1</w:t>
      </w:r>
      <w:r w:rsidR="00942894">
        <w:rPr>
          <w:rFonts w:ascii="Century Gothic" w:hAnsi="Century Gothic" w:cs="Arial"/>
          <w:sz w:val="22"/>
          <w:szCs w:val="22"/>
          <w:lang w:val="cs-CZ"/>
        </w:rPr>
        <w:t>1</w:t>
      </w:r>
      <w:r w:rsidR="00B041D0">
        <w:rPr>
          <w:rFonts w:ascii="Century Gothic" w:hAnsi="Century Gothic" w:cs="Arial"/>
          <w:sz w:val="22"/>
          <w:szCs w:val="22"/>
          <w:lang w:val="cs-CZ"/>
        </w:rPr>
        <w:t>,</w:t>
      </w:r>
      <w:r w:rsidR="00942894">
        <w:rPr>
          <w:rFonts w:ascii="Century Gothic" w:hAnsi="Century Gothic" w:cs="Arial"/>
          <w:sz w:val="22"/>
          <w:szCs w:val="22"/>
          <w:lang w:val="cs-CZ"/>
        </w:rPr>
        <w:t>0</w:t>
      </w:r>
      <w:r w:rsidR="00B041D0">
        <w:rPr>
          <w:rFonts w:ascii="Century Gothic" w:hAnsi="Century Gothic" w:cs="Arial"/>
          <w:sz w:val="22"/>
          <w:szCs w:val="22"/>
          <w:lang w:val="cs-CZ"/>
        </w:rPr>
        <w:t xml:space="preserve"> m.</w:t>
      </w:r>
    </w:p>
    <w:p w14:paraId="19EDBF21" w14:textId="77777777" w:rsidR="00B041D0" w:rsidRPr="00E23602" w:rsidRDefault="00B041D0" w:rsidP="00AE4A46">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Pr>
          <w:rFonts w:ascii="Century Gothic" w:hAnsi="Century Gothic" w:cs="Arial"/>
          <w:sz w:val="22"/>
          <w:szCs w:val="22"/>
          <w:lang w:val="cs-CZ"/>
        </w:rPr>
        <w:t xml:space="preserve">Šířka </w:t>
      </w:r>
      <w:r w:rsidR="00067EC2">
        <w:rPr>
          <w:rFonts w:ascii="Century Gothic" w:hAnsi="Century Gothic" w:cs="Arial"/>
          <w:sz w:val="22"/>
          <w:szCs w:val="22"/>
          <w:lang w:val="cs-CZ"/>
        </w:rPr>
        <w:t>Vozidla</w:t>
      </w:r>
      <w:r>
        <w:rPr>
          <w:rFonts w:ascii="Century Gothic" w:hAnsi="Century Gothic" w:cs="Arial"/>
          <w:sz w:val="22"/>
          <w:szCs w:val="22"/>
          <w:lang w:val="cs-CZ"/>
        </w:rPr>
        <w:t xml:space="preserve"> bez zpětných</w:t>
      </w:r>
      <w:r w:rsidR="00067EC2">
        <w:rPr>
          <w:rFonts w:ascii="Century Gothic" w:hAnsi="Century Gothic" w:cs="Arial"/>
          <w:sz w:val="22"/>
          <w:szCs w:val="22"/>
          <w:lang w:val="cs-CZ"/>
        </w:rPr>
        <w:t xml:space="preserve"> </w:t>
      </w:r>
      <w:r>
        <w:rPr>
          <w:rFonts w:ascii="Century Gothic" w:hAnsi="Century Gothic" w:cs="Arial"/>
          <w:sz w:val="22"/>
          <w:szCs w:val="22"/>
          <w:lang w:val="cs-CZ"/>
        </w:rPr>
        <w:t>zrcátek 2,45 až 2,55 m.</w:t>
      </w:r>
    </w:p>
    <w:p w14:paraId="19EDBF22" w14:textId="77777777" w:rsidR="00F035C5" w:rsidRDefault="00A952AA" w:rsidP="00AE4A46">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Maximální celková výška </w:t>
      </w:r>
      <w:r w:rsidR="00067EC2">
        <w:rPr>
          <w:rFonts w:ascii="Century Gothic" w:hAnsi="Century Gothic" w:cs="Arial"/>
          <w:sz w:val="22"/>
          <w:szCs w:val="22"/>
          <w:lang w:val="cs-CZ"/>
        </w:rPr>
        <w:t>Vozidla</w:t>
      </w:r>
      <w:r w:rsidR="00B041D0">
        <w:rPr>
          <w:rFonts w:ascii="Century Gothic" w:hAnsi="Century Gothic" w:cs="Arial"/>
          <w:sz w:val="22"/>
          <w:szCs w:val="22"/>
          <w:lang w:val="cs-CZ"/>
        </w:rPr>
        <w:t xml:space="preserve"> </w:t>
      </w:r>
      <w:r w:rsidRPr="00AE4A46">
        <w:rPr>
          <w:rFonts w:ascii="Century Gothic" w:hAnsi="Century Gothic" w:cs="Arial"/>
          <w:sz w:val="22"/>
          <w:szCs w:val="22"/>
          <w:lang w:val="cs-CZ"/>
        </w:rPr>
        <w:t xml:space="preserve">nesmí </w:t>
      </w:r>
      <w:r w:rsidRPr="00757A55">
        <w:rPr>
          <w:rFonts w:ascii="Century Gothic" w:hAnsi="Century Gothic" w:cs="Arial"/>
          <w:sz w:val="22"/>
          <w:szCs w:val="22"/>
          <w:lang w:val="cs-CZ"/>
        </w:rPr>
        <w:t>překročit 3,</w:t>
      </w:r>
      <w:r w:rsidR="00AB1AE4" w:rsidRPr="00757A55">
        <w:rPr>
          <w:rFonts w:ascii="Century Gothic" w:hAnsi="Century Gothic" w:cs="Arial"/>
          <w:sz w:val="22"/>
          <w:szCs w:val="22"/>
          <w:lang w:val="cs-CZ"/>
        </w:rPr>
        <w:t>2</w:t>
      </w:r>
      <w:r w:rsidRPr="00AE4A46">
        <w:rPr>
          <w:rFonts w:ascii="Century Gothic" w:hAnsi="Century Gothic" w:cs="Arial"/>
          <w:sz w:val="22"/>
          <w:szCs w:val="22"/>
          <w:lang w:val="cs-CZ"/>
        </w:rPr>
        <w:t xml:space="preserve"> m (včetně všech nástaveb,</w:t>
      </w:r>
      <w:r w:rsidR="00245C8F" w:rsidRPr="00AE4A46">
        <w:rPr>
          <w:rFonts w:ascii="Century Gothic" w:hAnsi="Century Gothic" w:cs="Arial"/>
          <w:sz w:val="22"/>
          <w:szCs w:val="22"/>
          <w:lang w:val="cs-CZ"/>
        </w:rPr>
        <w:t xml:space="preserve"> např. </w:t>
      </w:r>
      <w:r w:rsidRPr="00AE4A46">
        <w:rPr>
          <w:rFonts w:ascii="Century Gothic" w:hAnsi="Century Gothic" w:cs="Arial"/>
          <w:sz w:val="22"/>
          <w:szCs w:val="22"/>
          <w:lang w:val="cs-CZ"/>
        </w:rPr>
        <w:t>klimatizace, krytů, armatur).</w:t>
      </w:r>
    </w:p>
    <w:p w14:paraId="19EDBF23" w14:textId="77777777" w:rsidR="00B041D0" w:rsidRPr="00AE4A46" w:rsidRDefault="00B041D0" w:rsidP="00B041D0">
      <w:pPr>
        <w:pStyle w:val="Odstavecseseznamem"/>
        <w:numPr>
          <w:ilvl w:val="0"/>
          <w:numId w:val="62"/>
        </w:numPr>
        <w:spacing w:after="0" w:line="276" w:lineRule="auto"/>
        <w:ind w:left="567" w:hanging="283"/>
        <w:contextualSpacing w:val="0"/>
        <w:jc w:val="both"/>
        <w:rPr>
          <w:rFonts w:ascii="Century Gothic" w:hAnsi="Century Gothic" w:cs="Arial"/>
          <w:sz w:val="22"/>
          <w:szCs w:val="22"/>
          <w:lang w:val="cs-CZ"/>
        </w:rPr>
      </w:pPr>
      <w:r>
        <w:rPr>
          <w:rFonts w:ascii="Century Gothic" w:hAnsi="Century Gothic" w:cs="Arial"/>
          <w:sz w:val="22"/>
          <w:szCs w:val="22"/>
          <w:lang w:val="cs-CZ"/>
        </w:rPr>
        <w:t>Maximální v</w:t>
      </w:r>
      <w:r w:rsidRPr="00AE4A46">
        <w:rPr>
          <w:rFonts w:ascii="Century Gothic" w:hAnsi="Century Gothic" w:cs="Arial"/>
          <w:sz w:val="22"/>
          <w:szCs w:val="22"/>
          <w:lang w:val="cs-CZ"/>
        </w:rPr>
        <w:t xml:space="preserve">nější obrysový poloměr zatáčení </w:t>
      </w:r>
      <w:r>
        <w:rPr>
          <w:rFonts w:ascii="Century Gothic" w:hAnsi="Century Gothic" w:cs="Arial"/>
          <w:sz w:val="22"/>
          <w:szCs w:val="22"/>
          <w:lang w:val="cs-CZ"/>
        </w:rPr>
        <w:t>1</w:t>
      </w:r>
      <w:r w:rsidR="00942894">
        <w:rPr>
          <w:rFonts w:ascii="Century Gothic" w:hAnsi="Century Gothic" w:cs="Arial"/>
          <w:sz w:val="22"/>
          <w:szCs w:val="22"/>
          <w:lang w:val="cs-CZ"/>
        </w:rPr>
        <w:t>0</w:t>
      </w:r>
      <w:r>
        <w:rPr>
          <w:rFonts w:ascii="Century Gothic" w:hAnsi="Century Gothic" w:cs="Arial"/>
          <w:sz w:val="22"/>
          <w:szCs w:val="22"/>
          <w:lang w:val="cs-CZ"/>
        </w:rPr>
        <w:t> </w:t>
      </w:r>
      <w:r w:rsidR="00942894">
        <w:rPr>
          <w:rFonts w:ascii="Century Gothic" w:hAnsi="Century Gothic" w:cs="Arial"/>
          <w:sz w:val="22"/>
          <w:szCs w:val="22"/>
          <w:lang w:val="cs-CZ"/>
        </w:rPr>
        <w:t>5</w:t>
      </w:r>
      <w:r>
        <w:rPr>
          <w:rFonts w:ascii="Century Gothic" w:hAnsi="Century Gothic" w:cs="Arial"/>
          <w:sz w:val="22"/>
          <w:szCs w:val="22"/>
          <w:lang w:val="cs-CZ"/>
        </w:rPr>
        <w:t>00 mm.</w:t>
      </w:r>
    </w:p>
    <w:p w14:paraId="19EDBF24" w14:textId="77777777" w:rsidR="00B041D0" w:rsidRPr="00AE4A46" w:rsidRDefault="00B041D0" w:rsidP="00B041D0">
      <w:pPr>
        <w:pStyle w:val="Odstavecseseznamem"/>
        <w:numPr>
          <w:ilvl w:val="0"/>
          <w:numId w:val="62"/>
        </w:numPr>
        <w:spacing w:after="0" w:line="276" w:lineRule="auto"/>
        <w:ind w:left="567" w:hanging="283"/>
        <w:contextualSpacing w:val="0"/>
        <w:jc w:val="both"/>
        <w:rPr>
          <w:rFonts w:ascii="Century Gothic" w:hAnsi="Century Gothic" w:cs="Arial"/>
          <w:sz w:val="22"/>
          <w:szCs w:val="22"/>
          <w:lang w:val="cs-CZ"/>
        </w:rPr>
      </w:pPr>
      <w:r>
        <w:rPr>
          <w:rFonts w:ascii="Century Gothic" w:hAnsi="Century Gothic" w:cs="Arial"/>
          <w:sz w:val="22"/>
          <w:szCs w:val="22"/>
          <w:lang w:val="cs-CZ"/>
        </w:rPr>
        <w:t>N</w:t>
      </w:r>
      <w:r w:rsidRPr="00AE4A46">
        <w:rPr>
          <w:rFonts w:ascii="Century Gothic" w:hAnsi="Century Gothic" w:cs="Arial"/>
          <w:sz w:val="22"/>
          <w:szCs w:val="22"/>
          <w:lang w:val="cs-CZ"/>
        </w:rPr>
        <w:t>ájezdový úhel min. 7 stupňů vpředu i vzadu.</w:t>
      </w:r>
    </w:p>
    <w:p w14:paraId="19EDBF25" w14:textId="77777777" w:rsidR="00BE4627" w:rsidRPr="00AE4A46" w:rsidRDefault="00A952AA" w:rsidP="00AE4A46">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Maximální rychlost </w:t>
      </w:r>
      <w:r w:rsidR="00067EC2">
        <w:rPr>
          <w:rFonts w:ascii="Century Gothic" w:hAnsi="Century Gothic" w:cs="Arial"/>
          <w:sz w:val="22"/>
          <w:szCs w:val="22"/>
          <w:lang w:val="cs-CZ"/>
        </w:rPr>
        <w:t>Vozidla</w:t>
      </w:r>
      <w:r w:rsidRPr="00AE4A46">
        <w:rPr>
          <w:rFonts w:ascii="Century Gothic" w:hAnsi="Century Gothic" w:cs="Arial"/>
          <w:sz w:val="22"/>
          <w:szCs w:val="22"/>
          <w:lang w:val="cs-CZ"/>
        </w:rPr>
        <w:t xml:space="preserve"> bude činit nejméně 80 km/hod.</w:t>
      </w:r>
    </w:p>
    <w:p w14:paraId="19EDBF26" w14:textId="77777777" w:rsidR="00101349" w:rsidRPr="00B041D0" w:rsidRDefault="00101349" w:rsidP="00AE4A46">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sidRPr="00B041D0">
        <w:rPr>
          <w:rFonts w:ascii="Century Gothic" w:hAnsi="Century Gothic" w:cs="Arial"/>
          <w:sz w:val="22"/>
          <w:szCs w:val="22"/>
          <w:lang w:val="cs-CZ"/>
        </w:rPr>
        <w:t>Vozidla budou vybavena plnohodnotnou klimatizací prostoru řidiče i prostoru pro cestující.</w:t>
      </w:r>
    </w:p>
    <w:p w14:paraId="19EDBF27" w14:textId="77777777" w:rsidR="00F51EFE" w:rsidRPr="00AE4A46" w:rsidRDefault="00F51EFE" w:rsidP="00AE4A46">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Vozidla s pohonem na palivo motorová nafta.</w:t>
      </w:r>
    </w:p>
    <w:p w14:paraId="19EDBF28" w14:textId="77777777" w:rsidR="007F3655" w:rsidRDefault="00A952AA" w:rsidP="007F3655">
      <w:pPr>
        <w:pStyle w:val="Odstavecseseznamem"/>
        <w:numPr>
          <w:ilvl w:val="1"/>
          <w:numId w:val="30"/>
        </w:numPr>
        <w:spacing w:after="0" w:line="276" w:lineRule="auto"/>
        <w:ind w:left="567" w:hanging="284"/>
        <w:contextualSpacing w:val="0"/>
        <w:jc w:val="both"/>
        <w:rPr>
          <w:rFonts w:ascii="Century Gothic" w:hAnsi="Century Gothic" w:cs="Arial"/>
          <w:iCs/>
          <w:sz w:val="22"/>
          <w:szCs w:val="22"/>
          <w:lang w:val="cs-CZ"/>
        </w:rPr>
      </w:pPr>
      <w:r w:rsidRPr="00AE4A46">
        <w:rPr>
          <w:rFonts w:ascii="Century Gothic" w:hAnsi="Century Gothic" w:cs="Arial"/>
          <w:sz w:val="22"/>
          <w:szCs w:val="22"/>
          <w:lang w:val="cs-CZ"/>
        </w:rPr>
        <w:t>Vozidla budou vybavena parkovací kamerou s displejem v zorném poli řidiče.</w:t>
      </w:r>
      <w:r w:rsidR="007F3655" w:rsidRPr="007F3655">
        <w:rPr>
          <w:rFonts w:ascii="Century Gothic" w:hAnsi="Century Gothic" w:cs="Arial"/>
          <w:iCs/>
          <w:sz w:val="22"/>
          <w:szCs w:val="22"/>
          <w:lang w:val="cs-CZ"/>
        </w:rPr>
        <w:t xml:space="preserve"> </w:t>
      </w:r>
    </w:p>
    <w:p w14:paraId="19EDBF29" w14:textId="77777777" w:rsidR="007F3655" w:rsidRPr="00AE4A46" w:rsidRDefault="007F3655" w:rsidP="007F3655">
      <w:pPr>
        <w:pStyle w:val="Odstavecseseznamem"/>
        <w:numPr>
          <w:ilvl w:val="1"/>
          <w:numId w:val="30"/>
        </w:numPr>
        <w:spacing w:after="0" w:line="276" w:lineRule="auto"/>
        <w:ind w:left="567" w:hanging="284"/>
        <w:contextualSpacing w:val="0"/>
        <w:jc w:val="both"/>
        <w:rPr>
          <w:rFonts w:ascii="Century Gothic" w:hAnsi="Century Gothic" w:cs="Arial"/>
          <w:iCs/>
          <w:sz w:val="22"/>
          <w:szCs w:val="22"/>
          <w:lang w:val="cs-CZ"/>
        </w:rPr>
      </w:pPr>
      <w:r w:rsidRPr="00AE4A46">
        <w:rPr>
          <w:rFonts w:ascii="Century Gothic" w:hAnsi="Century Gothic" w:cs="Arial"/>
          <w:iCs/>
          <w:sz w:val="22"/>
          <w:szCs w:val="22"/>
          <w:lang w:val="cs-CZ"/>
        </w:rPr>
        <w:t xml:space="preserve">Zajištění Vozidla proti neoprávněnému použití dle platných předpisů. </w:t>
      </w:r>
    </w:p>
    <w:p w14:paraId="19EDBF2A" w14:textId="77777777" w:rsidR="00BE4627" w:rsidRPr="005C13DA" w:rsidRDefault="00BE4627" w:rsidP="005C13DA">
      <w:pPr>
        <w:spacing w:line="276" w:lineRule="auto"/>
        <w:jc w:val="both"/>
        <w:rPr>
          <w:rFonts w:ascii="Century Gothic" w:hAnsi="Century Gothic" w:cs="Arial"/>
          <w:sz w:val="22"/>
          <w:szCs w:val="22"/>
          <w:lang w:val="cs-CZ"/>
        </w:rPr>
      </w:pPr>
    </w:p>
    <w:p w14:paraId="19EDBF2B" w14:textId="77777777" w:rsidR="00BE4627" w:rsidRPr="005C13DA" w:rsidRDefault="00BE4627" w:rsidP="00AE4A46">
      <w:pPr>
        <w:pStyle w:val="Odstavecseseznamem"/>
        <w:spacing w:after="0" w:line="276" w:lineRule="auto"/>
        <w:ind w:left="0"/>
        <w:contextualSpacing w:val="0"/>
        <w:rPr>
          <w:rFonts w:ascii="Century Gothic" w:hAnsi="Century Gothic" w:cs="Arial"/>
          <w:sz w:val="22"/>
          <w:szCs w:val="22"/>
          <w:lang w:val="cs-CZ"/>
        </w:rPr>
      </w:pPr>
    </w:p>
    <w:p w14:paraId="19EDBF2C" w14:textId="77777777" w:rsidR="00BE4627" w:rsidRPr="00837451" w:rsidRDefault="00A952AA" w:rsidP="00837451">
      <w:pPr>
        <w:pStyle w:val="Nadpis2"/>
        <w:numPr>
          <w:ilvl w:val="0"/>
          <w:numId w:val="81"/>
        </w:numPr>
        <w:ind w:left="567" w:hanging="425"/>
        <w:rPr>
          <w:rFonts w:ascii="Century Gothic" w:hAnsi="Century Gothic"/>
          <w:b/>
          <w:i/>
          <w:sz w:val="22"/>
          <w:szCs w:val="22"/>
          <w:u w:val="single"/>
        </w:rPr>
      </w:pPr>
      <w:bookmarkStart w:id="10" w:name="_Toc491441147"/>
      <w:bookmarkStart w:id="11" w:name="_Toc492498770"/>
      <w:bookmarkStart w:id="12" w:name="_Toc499045026"/>
      <w:bookmarkStart w:id="13" w:name="_Toc512315211"/>
      <w:bookmarkStart w:id="14" w:name="_Toc514856137"/>
      <w:r w:rsidRPr="00837451">
        <w:rPr>
          <w:rFonts w:ascii="Century Gothic" w:hAnsi="Century Gothic"/>
          <w:b/>
          <w:i/>
          <w:sz w:val="22"/>
          <w:szCs w:val="22"/>
          <w:u w:val="single"/>
        </w:rPr>
        <w:t>Karoserie</w:t>
      </w:r>
      <w:bookmarkEnd w:id="10"/>
      <w:bookmarkEnd w:id="11"/>
      <w:bookmarkEnd w:id="12"/>
      <w:r w:rsidR="007F3655" w:rsidRPr="00837451">
        <w:rPr>
          <w:rFonts w:ascii="Century Gothic" w:hAnsi="Century Gothic"/>
          <w:b/>
          <w:i/>
          <w:sz w:val="22"/>
          <w:szCs w:val="22"/>
          <w:u w:val="single"/>
        </w:rPr>
        <w:t xml:space="preserve"> a olakování</w:t>
      </w:r>
      <w:bookmarkEnd w:id="13"/>
      <w:bookmarkEnd w:id="14"/>
    </w:p>
    <w:p w14:paraId="19EDBF2D" w14:textId="77777777" w:rsidR="00BE4627" w:rsidRPr="00AE4A46" w:rsidRDefault="00A952AA" w:rsidP="00AE4A46">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Antikorozní ochrana celého skeletu </w:t>
      </w:r>
      <w:r w:rsidR="00067EC2">
        <w:rPr>
          <w:rFonts w:ascii="Century Gothic" w:hAnsi="Century Gothic" w:cs="Arial"/>
          <w:sz w:val="22"/>
          <w:szCs w:val="22"/>
          <w:lang w:val="cs-CZ"/>
        </w:rPr>
        <w:t>V</w:t>
      </w:r>
      <w:r w:rsidR="003206F7" w:rsidRPr="00AE4A46">
        <w:rPr>
          <w:rFonts w:ascii="Century Gothic" w:hAnsi="Century Gothic" w:cs="Arial"/>
          <w:sz w:val="22"/>
          <w:szCs w:val="22"/>
          <w:lang w:val="cs-CZ"/>
        </w:rPr>
        <w:t>ozidla</w:t>
      </w:r>
      <w:r w:rsidRPr="00AE4A46">
        <w:rPr>
          <w:rFonts w:ascii="Century Gothic" w:hAnsi="Century Gothic" w:cs="Arial"/>
          <w:sz w:val="22"/>
          <w:szCs w:val="22"/>
          <w:lang w:val="cs-CZ"/>
        </w:rPr>
        <w:t>.</w:t>
      </w:r>
    </w:p>
    <w:p w14:paraId="19EDBF2E" w14:textId="77777777" w:rsidR="00BE4627" w:rsidRPr="00AE4A46" w:rsidRDefault="00A952AA" w:rsidP="00AE4A46">
      <w:pPr>
        <w:pStyle w:val="Odstavecseseznamem"/>
        <w:numPr>
          <w:ilvl w:val="0"/>
          <w:numId w:val="64"/>
        </w:numPr>
        <w:spacing w:after="0" w:line="276" w:lineRule="auto"/>
        <w:ind w:left="567"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Tři svazky klíčů (nebo jiných otevíracích prostředků – čipů, karet), každý obsahující všechny použité klíče a prostředky k </w:t>
      </w:r>
      <w:r w:rsidR="008D1A90">
        <w:rPr>
          <w:rFonts w:ascii="Century Gothic" w:hAnsi="Century Gothic" w:cs="Arial"/>
          <w:sz w:val="22"/>
          <w:szCs w:val="22"/>
          <w:lang w:val="cs-CZ"/>
        </w:rPr>
        <w:t>otevření uzavíratelných dveří a </w:t>
      </w:r>
      <w:r w:rsidRPr="00AE4A46">
        <w:rPr>
          <w:rFonts w:ascii="Century Gothic" w:hAnsi="Century Gothic" w:cs="Arial"/>
          <w:sz w:val="22"/>
          <w:szCs w:val="22"/>
          <w:lang w:val="cs-CZ"/>
        </w:rPr>
        <w:t>krytů.</w:t>
      </w:r>
    </w:p>
    <w:p w14:paraId="19EDBF2F" w14:textId="77777777" w:rsidR="00BE4627" w:rsidRPr="00AE4A46" w:rsidRDefault="00A952AA" w:rsidP="00AE4A46">
      <w:pPr>
        <w:pStyle w:val="Odstavecseseznamem"/>
        <w:numPr>
          <w:ilvl w:val="0"/>
          <w:numId w:val="64"/>
        </w:numPr>
        <w:spacing w:after="0" w:line="276" w:lineRule="auto"/>
        <w:ind w:left="567"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Výkonné LED osvětlení nástupního prostoru v době od otevření dveří do zavření dveří.  </w:t>
      </w:r>
    </w:p>
    <w:p w14:paraId="19EDBF30" w14:textId="77777777" w:rsidR="00BE4627" w:rsidRPr="00AE4A46" w:rsidRDefault="00A952AA" w:rsidP="00AE4A46">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Všechny ovládací prvky v kabině řidiče musí být dostupné beze změny polohy těla řidiče.</w:t>
      </w:r>
    </w:p>
    <w:p w14:paraId="19EDBF31" w14:textId="77777777" w:rsidR="00BE4627" w:rsidRPr="00AE4A46" w:rsidRDefault="00A952AA" w:rsidP="00AE4A46">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Nouzové otevírání zvenku i zevnitř musí být zajištěno proti neúmyslné manipulaci.</w:t>
      </w:r>
    </w:p>
    <w:p w14:paraId="19EDBF32" w14:textId="77777777" w:rsidR="00BE4627" w:rsidRPr="00AE4A46" w:rsidRDefault="00A952AA" w:rsidP="00AE4A46">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Venkovní ovladač předních dveří pro přístup řidiče do </w:t>
      </w:r>
      <w:r w:rsidR="003206F7" w:rsidRPr="00AE4A46">
        <w:rPr>
          <w:rFonts w:ascii="Century Gothic" w:hAnsi="Century Gothic" w:cs="Arial"/>
          <w:sz w:val="22"/>
          <w:szCs w:val="22"/>
          <w:lang w:val="cs-CZ"/>
        </w:rPr>
        <w:t>Vozidla</w:t>
      </w:r>
      <w:r w:rsidRPr="00AE4A46">
        <w:rPr>
          <w:rFonts w:ascii="Century Gothic" w:hAnsi="Century Gothic" w:cs="Arial"/>
          <w:sz w:val="22"/>
          <w:szCs w:val="22"/>
          <w:lang w:val="cs-CZ"/>
        </w:rPr>
        <w:t>.</w:t>
      </w:r>
    </w:p>
    <w:p w14:paraId="19EDBF33" w14:textId="77777777" w:rsidR="00BE4627" w:rsidRPr="00AE4A46" w:rsidRDefault="00A952AA" w:rsidP="00AE4A46">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Pravé vnější zpětné zrcátko umístit tak, ab</w:t>
      </w:r>
      <w:r w:rsidR="00067EC2">
        <w:rPr>
          <w:rFonts w:ascii="Century Gothic" w:hAnsi="Century Gothic" w:cs="Arial"/>
          <w:sz w:val="22"/>
          <w:szCs w:val="22"/>
          <w:lang w:val="cs-CZ"/>
        </w:rPr>
        <w:t>y bylo vidět na zadní dveře při </w:t>
      </w:r>
      <w:r w:rsidRPr="00AE4A46">
        <w:rPr>
          <w:rFonts w:ascii="Century Gothic" w:hAnsi="Century Gothic" w:cs="Arial"/>
          <w:sz w:val="22"/>
          <w:szCs w:val="22"/>
          <w:lang w:val="cs-CZ"/>
        </w:rPr>
        <w:t>otevřených předních dveřích.</w:t>
      </w:r>
    </w:p>
    <w:p w14:paraId="19EDBF34" w14:textId="77777777" w:rsidR="00BE4627" w:rsidRPr="00AE4A46" w:rsidRDefault="00A952AA" w:rsidP="00AE4A46">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Obě vnější zpětná zrcátka vyhřívaná, s dálkov</w:t>
      </w:r>
      <w:r w:rsidR="00067EC2">
        <w:rPr>
          <w:rFonts w:ascii="Century Gothic" w:hAnsi="Century Gothic" w:cs="Arial"/>
          <w:sz w:val="22"/>
          <w:szCs w:val="22"/>
          <w:lang w:val="cs-CZ"/>
        </w:rPr>
        <w:t>ým seřizováním z místa řidiče a </w:t>
      </w:r>
      <w:r w:rsidRPr="00AE4A46">
        <w:rPr>
          <w:rFonts w:ascii="Century Gothic" w:hAnsi="Century Gothic" w:cs="Arial"/>
          <w:sz w:val="22"/>
          <w:szCs w:val="22"/>
          <w:lang w:val="cs-CZ"/>
        </w:rPr>
        <w:t xml:space="preserve">s možností mytí </w:t>
      </w:r>
      <w:r w:rsidR="003206F7" w:rsidRPr="00AE4A46">
        <w:rPr>
          <w:rFonts w:ascii="Century Gothic" w:hAnsi="Century Gothic" w:cs="Arial"/>
          <w:sz w:val="22"/>
          <w:szCs w:val="22"/>
          <w:lang w:val="cs-CZ"/>
        </w:rPr>
        <w:t>Vozidla</w:t>
      </w:r>
      <w:r w:rsidRPr="00AE4A46">
        <w:rPr>
          <w:rFonts w:ascii="Century Gothic" w:hAnsi="Century Gothic" w:cs="Arial"/>
          <w:sz w:val="22"/>
          <w:szCs w:val="22"/>
          <w:lang w:val="cs-CZ"/>
        </w:rPr>
        <w:t xml:space="preserve"> v kartáčové m</w:t>
      </w:r>
      <w:r w:rsidR="008D1A90">
        <w:rPr>
          <w:rFonts w:ascii="Century Gothic" w:hAnsi="Century Gothic" w:cs="Arial"/>
          <w:sz w:val="22"/>
          <w:szCs w:val="22"/>
          <w:lang w:val="cs-CZ"/>
        </w:rPr>
        <w:t>yčce bez jejich demontáže, tzn. </w:t>
      </w:r>
      <w:r w:rsidRPr="00AE4A46">
        <w:rPr>
          <w:rFonts w:ascii="Century Gothic" w:hAnsi="Century Gothic" w:cs="Arial"/>
          <w:sz w:val="22"/>
          <w:szCs w:val="22"/>
          <w:lang w:val="cs-CZ"/>
        </w:rPr>
        <w:t>sklopná.</w:t>
      </w:r>
    </w:p>
    <w:p w14:paraId="19EDBF35" w14:textId="77777777" w:rsidR="00BE4627" w:rsidRPr="00AE4A46" w:rsidRDefault="00A952AA" w:rsidP="00AE4A46">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lastRenderedPageBreak/>
        <w:t>Vnitřní zpětné zrcátko umístit tak, aby zajišťovalo</w:t>
      </w:r>
      <w:r w:rsidR="00067EC2">
        <w:rPr>
          <w:rFonts w:ascii="Century Gothic" w:hAnsi="Century Gothic" w:cs="Arial"/>
          <w:sz w:val="22"/>
          <w:szCs w:val="22"/>
          <w:lang w:val="cs-CZ"/>
        </w:rPr>
        <w:t xml:space="preserve"> dobrý výhled z místa řidiče do </w:t>
      </w:r>
      <w:r w:rsidRPr="00AE4A46">
        <w:rPr>
          <w:rFonts w:ascii="Century Gothic" w:hAnsi="Century Gothic" w:cs="Arial"/>
          <w:sz w:val="22"/>
          <w:szCs w:val="22"/>
          <w:lang w:val="cs-CZ"/>
        </w:rPr>
        <w:t>prostoru pro cestující a nastavení pro různé výšky postavy řidiče (horizontální a vertikální naklápění).</w:t>
      </w:r>
    </w:p>
    <w:p w14:paraId="19EDBF36" w14:textId="77777777" w:rsidR="00BE4627" w:rsidRDefault="00A952AA" w:rsidP="00AE4A46">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Konstrukční zamezení stříkání vody, bahn</w:t>
      </w:r>
      <w:r w:rsidR="00067EC2">
        <w:rPr>
          <w:rFonts w:ascii="Century Gothic" w:hAnsi="Century Gothic" w:cs="Arial"/>
          <w:sz w:val="22"/>
          <w:szCs w:val="22"/>
          <w:lang w:val="cs-CZ"/>
        </w:rPr>
        <w:t>a a rozbředlého sněhu od kol na jakékoliv zařízení Vozidla</w:t>
      </w:r>
      <w:r w:rsidRPr="00AE4A46">
        <w:rPr>
          <w:rFonts w:ascii="Century Gothic" w:hAnsi="Century Gothic" w:cs="Arial"/>
          <w:sz w:val="22"/>
          <w:szCs w:val="22"/>
          <w:lang w:val="cs-CZ"/>
        </w:rPr>
        <w:t xml:space="preserve"> (např. na poziční světla, kompresor, apod.).</w:t>
      </w:r>
    </w:p>
    <w:p w14:paraId="19EDBF37" w14:textId="77777777" w:rsidR="00BE4627" w:rsidRPr="00AE4A46" w:rsidRDefault="00A952AA" w:rsidP="00AE4A46">
      <w:pPr>
        <w:pStyle w:val="Odstavecseseznamem"/>
        <w:numPr>
          <w:ilvl w:val="0"/>
          <w:numId w:val="64"/>
        </w:numPr>
        <w:spacing w:after="0" w:line="276" w:lineRule="auto"/>
        <w:ind w:left="567"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Venkovní osvětlení využívající provedení LED diod: </w:t>
      </w:r>
    </w:p>
    <w:p w14:paraId="19EDBF38" w14:textId="77777777" w:rsidR="00BE4627" w:rsidRPr="00AE4A46" w:rsidRDefault="00A952AA" w:rsidP="005D6995">
      <w:pPr>
        <w:pStyle w:val="Odstavecseseznamem"/>
        <w:numPr>
          <w:ilvl w:val="0"/>
          <w:numId w:val="38"/>
        </w:numPr>
        <w:spacing w:after="0" w:line="276" w:lineRule="auto"/>
        <w:ind w:left="1134"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boční poziční světla </w:t>
      </w:r>
    </w:p>
    <w:p w14:paraId="19EDBF39" w14:textId="77777777" w:rsidR="00BE4627" w:rsidRPr="00AE4A46" w:rsidRDefault="00A952AA" w:rsidP="005D6995">
      <w:pPr>
        <w:pStyle w:val="Odstavecseseznamem"/>
        <w:numPr>
          <w:ilvl w:val="0"/>
          <w:numId w:val="38"/>
        </w:numPr>
        <w:spacing w:after="0" w:line="276" w:lineRule="auto"/>
        <w:ind w:left="1134"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poziční světla přední/zadní</w:t>
      </w:r>
    </w:p>
    <w:p w14:paraId="19EDBF3A" w14:textId="77777777" w:rsidR="00BE4627" w:rsidRPr="00AE4A46" w:rsidRDefault="00A952AA" w:rsidP="005D6995">
      <w:pPr>
        <w:pStyle w:val="Odstavecseseznamem"/>
        <w:numPr>
          <w:ilvl w:val="0"/>
          <w:numId w:val="38"/>
        </w:numPr>
        <w:spacing w:after="0" w:line="276" w:lineRule="auto"/>
        <w:ind w:left="1134"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brzdová, směrová, koncová a zpětná světla</w:t>
      </w:r>
    </w:p>
    <w:p w14:paraId="19EDBF3B" w14:textId="77777777" w:rsidR="00500899" w:rsidRPr="00AE4A46" w:rsidRDefault="00A952AA" w:rsidP="005D6995">
      <w:pPr>
        <w:pStyle w:val="Odstavecseseznamem"/>
        <w:numPr>
          <w:ilvl w:val="0"/>
          <w:numId w:val="38"/>
        </w:numPr>
        <w:spacing w:after="0" w:line="276" w:lineRule="auto"/>
        <w:ind w:left="1134"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světla pro denní svícení</w:t>
      </w:r>
    </w:p>
    <w:p w14:paraId="19EDBF3C" w14:textId="77777777" w:rsidR="00BE4627" w:rsidRPr="00AE4A46" w:rsidRDefault="00500899" w:rsidP="005D6995">
      <w:pPr>
        <w:pStyle w:val="Odstavecseseznamem"/>
        <w:numPr>
          <w:ilvl w:val="0"/>
          <w:numId w:val="38"/>
        </w:numPr>
        <w:spacing w:after="0" w:line="276" w:lineRule="auto"/>
        <w:ind w:left="1134"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z</w:t>
      </w:r>
      <w:r w:rsidR="00A952AA" w:rsidRPr="00AE4A46">
        <w:rPr>
          <w:rFonts w:ascii="Century Gothic" w:hAnsi="Century Gothic" w:cs="Arial"/>
          <w:sz w:val="22"/>
          <w:szCs w:val="22"/>
          <w:lang w:val="cs-CZ"/>
        </w:rPr>
        <w:t>dvojená brzdová a směrová zadní světla, jedna sada světel umíst</w:t>
      </w:r>
      <w:r w:rsidRPr="00AE4A46">
        <w:rPr>
          <w:rFonts w:ascii="Century Gothic" w:hAnsi="Century Gothic" w:cs="Arial"/>
          <w:sz w:val="22"/>
          <w:szCs w:val="22"/>
          <w:lang w:val="cs-CZ"/>
        </w:rPr>
        <w:t xml:space="preserve">ěna v horní části zádě </w:t>
      </w:r>
      <w:r w:rsidR="00067EC2">
        <w:rPr>
          <w:rFonts w:ascii="Century Gothic" w:hAnsi="Century Gothic" w:cs="Arial"/>
          <w:sz w:val="22"/>
          <w:szCs w:val="22"/>
          <w:lang w:val="cs-CZ"/>
        </w:rPr>
        <w:t>Vozidla</w:t>
      </w:r>
    </w:p>
    <w:p w14:paraId="19EDBF3D" w14:textId="77777777" w:rsidR="00BE4627" w:rsidRPr="00AE4A46" w:rsidRDefault="00A952AA" w:rsidP="00AE4A46">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Přední a zadní světla do mlhy.</w:t>
      </w:r>
    </w:p>
    <w:p w14:paraId="19EDBF3E" w14:textId="77777777" w:rsidR="00BE4627" w:rsidRDefault="00A952AA" w:rsidP="00AE4A46">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Vnější lak</w:t>
      </w:r>
      <w:r w:rsidR="00C210D7" w:rsidRPr="00AE4A46">
        <w:rPr>
          <w:rFonts w:ascii="Century Gothic" w:hAnsi="Century Gothic" w:cs="Arial"/>
          <w:sz w:val="22"/>
          <w:szCs w:val="22"/>
          <w:lang w:val="cs-CZ"/>
        </w:rPr>
        <w:t xml:space="preserve"> -</w:t>
      </w:r>
      <w:r w:rsidRPr="00AE4A46">
        <w:rPr>
          <w:rFonts w:ascii="Century Gothic" w:hAnsi="Century Gothic" w:cs="Arial"/>
          <w:sz w:val="22"/>
          <w:szCs w:val="22"/>
          <w:lang w:val="cs-CZ"/>
        </w:rPr>
        <w:t xml:space="preserve"> zelené (RAL 6018) provedení. </w:t>
      </w:r>
    </w:p>
    <w:p w14:paraId="19EDBF3F" w14:textId="77777777" w:rsidR="007F3655" w:rsidRPr="00AE4A46" w:rsidRDefault="007F3655" w:rsidP="00AE4A46">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Pr>
          <w:rFonts w:ascii="Century Gothic" w:hAnsi="Century Gothic" w:cs="Arial"/>
          <w:sz w:val="22"/>
          <w:szCs w:val="22"/>
          <w:lang w:val="cs-CZ"/>
        </w:rPr>
        <w:t>Snadný přístup k plnícím hrdlům Vozidla (např. nádrže na diesel, Ad-Blue, oleje).</w:t>
      </w:r>
    </w:p>
    <w:p w14:paraId="19EDBF40" w14:textId="77777777" w:rsidR="00BE4627" w:rsidRPr="005C13DA" w:rsidRDefault="00BE4627" w:rsidP="005C13DA">
      <w:pPr>
        <w:spacing w:line="276" w:lineRule="auto"/>
        <w:rPr>
          <w:rFonts w:ascii="Century Gothic" w:hAnsi="Century Gothic" w:cs="Arial"/>
          <w:sz w:val="22"/>
          <w:szCs w:val="22"/>
          <w:lang w:val="cs-CZ"/>
        </w:rPr>
      </w:pPr>
    </w:p>
    <w:p w14:paraId="19EDBF41" w14:textId="77777777" w:rsidR="00BE4627" w:rsidRPr="00837451" w:rsidRDefault="00A952AA" w:rsidP="00837451">
      <w:pPr>
        <w:pStyle w:val="Nadpis2"/>
        <w:numPr>
          <w:ilvl w:val="0"/>
          <w:numId w:val="81"/>
        </w:numPr>
        <w:ind w:left="567" w:hanging="425"/>
        <w:rPr>
          <w:rFonts w:ascii="Century Gothic" w:hAnsi="Century Gothic"/>
          <w:b/>
          <w:i/>
          <w:sz w:val="22"/>
          <w:szCs w:val="22"/>
          <w:u w:val="single"/>
        </w:rPr>
      </w:pPr>
      <w:bookmarkStart w:id="15" w:name="_Toc491441148"/>
      <w:bookmarkStart w:id="16" w:name="_Toc492498771"/>
      <w:bookmarkStart w:id="17" w:name="_Toc499045027"/>
      <w:bookmarkStart w:id="18" w:name="_Toc512315212"/>
      <w:bookmarkStart w:id="19" w:name="_Toc514856138"/>
      <w:r w:rsidRPr="00837451">
        <w:rPr>
          <w:rFonts w:ascii="Century Gothic" w:hAnsi="Century Gothic"/>
          <w:b/>
          <w:i/>
          <w:sz w:val="22"/>
          <w:szCs w:val="22"/>
          <w:u w:val="single"/>
        </w:rPr>
        <w:t>Nástup a výstup cestujících</w:t>
      </w:r>
      <w:bookmarkEnd w:id="15"/>
      <w:bookmarkEnd w:id="16"/>
      <w:bookmarkEnd w:id="17"/>
      <w:bookmarkEnd w:id="18"/>
      <w:bookmarkEnd w:id="19"/>
    </w:p>
    <w:p w14:paraId="19EDBF42" w14:textId="77777777" w:rsidR="00BE4627" w:rsidRPr="00AE4A46" w:rsidRDefault="00A952AA" w:rsidP="00AE4A46">
      <w:pPr>
        <w:pStyle w:val="Nadpis3"/>
        <w:widowControl w:val="0"/>
        <w:numPr>
          <w:ilvl w:val="0"/>
          <w:numId w:val="32"/>
        </w:numPr>
        <w:suppressAutoHyphens/>
        <w:spacing w:after="0" w:line="276" w:lineRule="auto"/>
        <w:ind w:left="568" w:hanging="284"/>
        <w:rPr>
          <w:rFonts w:ascii="Century Gothic" w:hAnsi="Century Gothic"/>
          <w:i/>
          <w:sz w:val="22"/>
          <w:szCs w:val="22"/>
          <w:lang w:val="cs-CZ"/>
        </w:rPr>
      </w:pPr>
      <w:bookmarkStart w:id="20" w:name="_Toc491441149"/>
      <w:bookmarkStart w:id="21" w:name="_Toc492498772"/>
      <w:bookmarkStart w:id="22" w:name="_Toc498070850"/>
      <w:bookmarkStart w:id="23" w:name="_Toc499045028"/>
      <w:bookmarkStart w:id="24" w:name="_Toc512315213"/>
      <w:bookmarkStart w:id="25" w:name="_Toc514856139"/>
      <w:r w:rsidRPr="00AE4A46">
        <w:rPr>
          <w:rFonts w:ascii="Century Gothic" w:hAnsi="Century Gothic"/>
          <w:i/>
          <w:sz w:val="22"/>
          <w:szCs w:val="22"/>
          <w:lang w:val="cs-CZ"/>
        </w:rPr>
        <w:t>Dveře</w:t>
      </w:r>
      <w:bookmarkEnd w:id="20"/>
      <w:bookmarkEnd w:id="21"/>
      <w:bookmarkEnd w:id="22"/>
      <w:bookmarkEnd w:id="23"/>
      <w:bookmarkEnd w:id="24"/>
      <w:bookmarkEnd w:id="25"/>
    </w:p>
    <w:p w14:paraId="19EDBF43" w14:textId="77777777" w:rsidR="005F0FF5" w:rsidRDefault="00A952AA" w:rsidP="00AE4A46">
      <w:pPr>
        <w:pStyle w:val="Odstavecseseznamem"/>
        <w:numPr>
          <w:ilvl w:val="1"/>
          <w:numId w:val="30"/>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Přední</w:t>
      </w:r>
      <w:r w:rsidR="005F0FF5">
        <w:rPr>
          <w:rFonts w:ascii="Century Gothic" w:hAnsi="Century Gothic" w:cs="Arial"/>
          <w:sz w:val="22"/>
          <w:szCs w:val="22"/>
          <w:lang w:val="cs-CZ"/>
        </w:rPr>
        <w:t xml:space="preserve"> dveře</w:t>
      </w:r>
      <w:r w:rsidRPr="00AE4A46">
        <w:rPr>
          <w:rFonts w:ascii="Century Gothic" w:hAnsi="Century Gothic" w:cs="Arial"/>
          <w:sz w:val="22"/>
          <w:szCs w:val="22"/>
          <w:lang w:val="cs-CZ"/>
        </w:rPr>
        <w:t xml:space="preserve"> široké min. 800 mm, druhé</w:t>
      </w:r>
      <w:r w:rsidR="007F3655">
        <w:rPr>
          <w:rFonts w:ascii="Century Gothic" w:hAnsi="Century Gothic" w:cs="Arial"/>
          <w:sz w:val="22"/>
          <w:szCs w:val="22"/>
          <w:lang w:val="cs-CZ"/>
        </w:rPr>
        <w:t xml:space="preserve"> </w:t>
      </w:r>
      <w:r w:rsidR="005F0FF5">
        <w:rPr>
          <w:rFonts w:ascii="Century Gothic" w:hAnsi="Century Gothic" w:cs="Arial"/>
          <w:sz w:val="22"/>
          <w:szCs w:val="22"/>
          <w:lang w:val="cs-CZ"/>
        </w:rPr>
        <w:t xml:space="preserve">dveře široké min. </w:t>
      </w:r>
      <w:r w:rsidRPr="00AE4A46">
        <w:rPr>
          <w:rFonts w:ascii="Century Gothic" w:hAnsi="Century Gothic" w:cs="Arial"/>
          <w:sz w:val="22"/>
          <w:szCs w:val="22"/>
          <w:lang w:val="cs-CZ"/>
        </w:rPr>
        <w:t>1</w:t>
      </w:r>
      <w:r w:rsidR="005F0FF5">
        <w:rPr>
          <w:rFonts w:ascii="Century Gothic" w:hAnsi="Century Gothic" w:cs="Arial"/>
          <w:sz w:val="22"/>
          <w:szCs w:val="22"/>
          <w:lang w:val="cs-CZ"/>
        </w:rPr>
        <w:t xml:space="preserve"> </w:t>
      </w:r>
      <w:r w:rsidRPr="00AE4A46">
        <w:rPr>
          <w:rFonts w:ascii="Century Gothic" w:hAnsi="Century Gothic" w:cs="Arial"/>
          <w:sz w:val="22"/>
          <w:szCs w:val="22"/>
          <w:lang w:val="cs-CZ"/>
        </w:rPr>
        <w:t>200 mm (nejmenší šířka mezi otevřenými kří</w:t>
      </w:r>
      <w:r w:rsidR="005F0FF5">
        <w:rPr>
          <w:rFonts w:ascii="Century Gothic" w:hAnsi="Century Gothic" w:cs="Arial"/>
          <w:sz w:val="22"/>
          <w:szCs w:val="22"/>
          <w:lang w:val="cs-CZ"/>
        </w:rPr>
        <w:t>dly dveří, neuvažují se madla) z důvodu nástupu kočárků nebo</w:t>
      </w:r>
      <w:r w:rsidR="00AC36BB">
        <w:rPr>
          <w:rFonts w:ascii="Century Gothic" w:hAnsi="Century Gothic" w:cs="Arial"/>
          <w:sz w:val="22"/>
          <w:szCs w:val="22"/>
          <w:lang w:val="cs-CZ"/>
        </w:rPr>
        <w:t xml:space="preserve"> osob na</w:t>
      </w:r>
      <w:r w:rsidR="005F0FF5">
        <w:rPr>
          <w:rFonts w:ascii="Century Gothic" w:hAnsi="Century Gothic" w:cs="Arial"/>
          <w:sz w:val="22"/>
          <w:szCs w:val="22"/>
          <w:lang w:val="cs-CZ"/>
        </w:rPr>
        <w:t xml:space="preserve"> invalidní</w:t>
      </w:r>
      <w:r w:rsidR="00AC36BB">
        <w:rPr>
          <w:rFonts w:ascii="Century Gothic" w:hAnsi="Century Gothic" w:cs="Arial"/>
          <w:sz w:val="22"/>
          <w:szCs w:val="22"/>
          <w:lang w:val="cs-CZ"/>
        </w:rPr>
        <w:t>m</w:t>
      </w:r>
      <w:r w:rsidR="005F0FF5">
        <w:rPr>
          <w:rFonts w:ascii="Century Gothic" w:hAnsi="Century Gothic" w:cs="Arial"/>
          <w:sz w:val="22"/>
          <w:szCs w:val="22"/>
          <w:lang w:val="cs-CZ"/>
        </w:rPr>
        <w:t xml:space="preserve"> vozíku).</w:t>
      </w:r>
    </w:p>
    <w:p w14:paraId="19EDBF44" w14:textId="77777777" w:rsidR="00BE4627" w:rsidRPr="00AE4A46" w:rsidRDefault="00A952AA" w:rsidP="00AE4A46">
      <w:pPr>
        <w:pStyle w:val="Odstavecseseznamem"/>
        <w:numPr>
          <w:ilvl w:val="1"/>
          <w:numId w:val="30"/>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Křídla předních dveří prosklená v celé výšce, první křídlo předních dveří se zajištěným odmrazováním a odmlžováním (například použití dvojitého skla s odmrazováním</w:t>
      </w:r>
      <w:r w:rsidR="005F0FF5">
        <w:rPr>
          <w:rFonts w:ascii="Century Gothic" w:hAnsi="Century Gothic" w:cs="Arial"/>
          <w:sz w:val="22"/>
          <w:szCs w:val="22"/>
          <w:lang w:val="cs-CZ"/>
        </w:rPr>
        <w:t xml:space="preserve"> proudícím teplým vzduchem).</w:t>
      </w:r>
    </w:p>
    <w:p w14:paraId="19EDBF45" w14:textId="77777777" w:rsidR="00BE4627" w:rsidRPr="00AE4A46" w:rsidRDefault="00A952AA" w:rsidP="00AE4A46">
      <w:pPr>
        <w:pStyle w:val="Odstavecseseznamem"/>
        <w:numPr>
          <w:ilvl w:val="0"/>
          <w:numId w:val="66"/>
        </w:numPr>
        <w:spacing w:after="0" w:line="276" w:lineRule="auto"/>
        <w:ind w:left="851" w:hanging="284"/>
        <w:contextualSpacing w:val="0"/>
        <w:jc w:val="both"/>
        <w:rPr>
          <w:rFonts w:ascii="Century Gothic" w:hAnsi="Century Gothic" w:cs="Arial"/>
          <w:iCs/>
          <w:sz w:val="22"/>
          <w:szCs w:val="22"/>
          <w:lang w:val="cs-CZ"/>
        </w:rPr>
      </w:pPr>
      <w:r w:rsidRPr="00AE4A46">
        <w:rPr>
          <w:rFonts w:ascii="Century Gothic" w:hAnsi="Century Gothic" w:cs="Arial"/>
          <w:iCs/>
          <w:sz w:val="22"/>
          <w:szCs w:val="22"/>
          <w:lang w:val="cs-CZ"/>
        </w:rPr>
        <w:t>Přední dveře musí být uzamykatelné, druhé</w:t>
      </w:r>
      <w:r w:rsidR="005F0FF5">
        <w:rPr>
          <w:rFonts w:ascii="Century Gothic" w:hAnsi="Century Gothic" w:cs="Arial"/>
          <w:iCs/>
          <w:sz w:val="22"/>
          <w:szCs w:val="22"/>
          <w:lang w:val="cs-CZ"/>
        </w:rPr>
        <w:t xml:space="preserve"> a další</w:t>
      </w:r>
      <w:r w:rsidRPr="00AE4A46">
        <w:rPr>
          <w:rFonts w:ascii="Century Gothic" w:hAnsi="Century Gothic" w:cs="Arial"/>
          <w:iCs/>
          <w:sz w:val="22"/>
          <w:szCs w:val="22"/>
          <w:lang w:val="cs-CZ"/>
        </w:rPr>
        <w:t xml:space="preserve"> dveře zajistitelné zevnitř s ochranou proti neoprávněné manipulaci se zámkem ze strany cestujících.</w:t>
      </w:r>
    </w:p>
    <w:p w14:paraId="19EDBF46" w14:textId="77777777" w:rsidR="00BE4627" w:rsidRPr="00AE4A46" w:rsidRDefault="00A952AA" w:rsidP="00AE4A46">
      <w:pPr>
        <w:pStyle w:val="Odstavecseseznamem"/>
        <w:numPr>
          <w:ilvl w:val="1"/>
          <w:numId w:val="30"/>
        </w:numPr>
        <w:spacing w:after="0" w:line="276" w:lineRule="auto"/>
        <w:ind w:left="851" w:hanging="284"/>
        <w:contextualSpacing w:val="0"/>
        <w:jc w:val="both"/>
        <w:rPr>
          <w:rFonts w:ascii="Century Gothic" w:hAnsi="Century Gothic" w:cs="Arial"/>
          <w:iCs/>
          <w:sz w:val="22"/>
          <w:szCs w:val="22"/>
          <w:lang w:val="cs-CZ"/>
        </w:rPr>
      </w:pPr>
      <w:r w:rsidRPr="00AE4A46">
        <w:rPr>
          <w:rFonts w:ascii="Century Gothic" w:hAnsi="Century Gothic" w:cs="Arial"/>
          <w:iCs/>
          <w:sz w:val="22"/>
          <w:szCs w:val="22"/>
          <w:lang w:val="cs-CZ"/>
        </w:rPr>
        <w:t>Dveře s jištěním proti sevření cestujících se zpětným otevřením při kontaktu s překážkou. Po automatické reverzaci se dveře mohou znovu zavřít až</w:t>
      </w:r>
      <w:r w:rsidR="005F0FF5">
        <w:rPr>
          <w:rFonts w:ascii="Century Gothic" w:hAnsi="Century Gothic" w:cs="Arial"/>
          <w:iCs/>
          <w:sz w:val="22"/>
          <w:szCs w:val="22"/>
          <w:lang w:val="cs-CZ"/>
        </w:rPr>
        <w:t> </w:t>
      </w:r>
      <w:r w:rsidRPr="00AE4A46">
        <w:rPr>
          <w:rFonts w:ascii="Century Gothic" w:hAnsi="Century Gothic" w:cs="Arial"/>
          <w:iCs/>
          <w:sz w:val="22"/>
          <w:szCs w:val="22"/>
          <w:lang w:val="cs-CZ"/>
        </w:rPr>
        <w:t>po</w:t>
      </w:r>
      <w:r w:rsidR="005F0FF5">
        <w:rPr>
          <w:rFonts w:ascii="Century Gothic" w:hAnsi="Century Gothic" w:cs="Arial"/>
          <w:iCs/>
          <w:sz w:val="22"/>
          <w:szCs w:val="22"/>
          <w:lang w:val="cs-CZ"/>
        </w:rPr>
        <w:t> </w:t>
      </w:r>
      <w:r w:rsidRPr="00AE4A46">
        <w:rPr>
          <w:rFonts w:ascii="Century Gothic" w:hAnsi="Century Gothic" w:cs="Arial"/>
          <w:iCs/>
          <w:sz w:val="22"/>
          <w:szCs w:val="22"/>
          <w:lang w:val="cs-CZ"/>
        </w:rPr>
        <w:t>dalším použití ovládacího prvku pro zavírání řidičem.</w:t>
      </w:r>
    </w:p>
    <w:p w14:paraId="19EDBF47" w14:textId="77777777" w:rsidR="00DD3E37" w:rsidRPr="00AE4A46" w:rsidRDefault="00A952AA" w:rsidP="00AE4A46">
      <w:pPr>
        <w:pStyle w:val="Odstavecseseznamem"/>
        <w:numPr>
          <w:ilvl w:val="1"/>
          <w:numId w:val="30"/>
        </w:numPr>
        <w:spacing w:after="0" w:line="276" w:lineRule="auto"/>
        <w:ind w:left="851" w:hanging="284"/>
        <w:contextualSpacing w:val="0"/>
        <w:jc w:val="both"/>
        <w:rPr>
          <w:rFonts w:ascii="Century Gothic" w:hAnsi="Century Gothic" w:cs="Arial"/>
          <w:iCs/>
          <w:sz w:val="22"/>
          <w:szCs w:val="22"/>
          <w:lang w:val="cs-CZ"/>
        </w:rPr>
      </w:pPr>
      <w:r w:rsidRPr="00AE4A46">
        <w:rPr>
          <w:rFonts w:ascii="Century Gothic" w:hAnsi="Century Gothic" w:cs="Arial"/>
          <w:iCs/>
          <w:sz w:val="22"/>
          <w:szCs w:val="22"/>
          <w:lang w:val="cs-CZ"/>
        </w:rPr>
        <w:t>Zvu</w:t>
      </w:r>
      <w:r w:rsidR="005F0FF5">
        <w:rPr>
          <w:rFonts w:ascii="Century Gothic" w:hAnsi="Century Gothic" w:cs="Arial"/>
          <w:iCs/>
          <w:sz w:val="22"/>
          <w:szCs w:val="22"/>
          <w:lang w:val="cs-CZ"/>
        </w:rPr>
        <w:t>ková signalizace před zavřením.</w:t>
      </w:r>
    </w:p>
    <w:p w14:paraId="19EDBF48" w14:textId="77777777" w:rsidR="00BE4627" w:rsidRPr="00AE4A46" w:rsidRDefault="00A952AA" w:rsidP="00AE4A46">
      <w:pPr>
        <w:pStyle w:val="Odstavecseseznamem"/>
        <w:numPr>
          <w:ilvl w:val="1"/>
          <w:numId w:val="30"/>
        </w:numPr>
        <w:spacing w:after="0" w:line="276" w:lineRule="auto"/>
        <w:ind w:left="851" w:hanging="284"/>
        <w:contextualSpacing w:val="0"/>
        <w:jc w:val="both"/>
        <w:rPr>
          <w:rFonts w:ascii="Century Gothic" w:hAnsi="Century Gothic" w:cs="Arial"/>
          <w:iCs/>
          <w:sz w:val="22"/>
          <w:szCs w:val="22"/>
          <w:lang w:val="cs-CZ"/>
        </w:rPr>
      </w:pPr>
      <w:r w:rsidRPr="00AE4A46">
        <w:rPr>
          <w:rFonts w:ascii="Century Gothic" w:hAnsi="Century Gothic" w:cs="Arial"/>
          <w:iCs/>
          <w:sz w:val="22"/>
          <w:szCs w:val="22"/>
          <w:lang w:val="cs-CZ"/>
        </w:rPr>
        <w:t>Proces zavírání dveří musí být možné kdykoliv zastavit povelem řidiče k otevření dveří.</w:t>
      </w:r>
    </w:p>
    <w:p w14:paraId="19EDBF49" w14:textId="77777777" w:rsidR="00BE4627" w:rsidRPr="00AE4A46" w:rsidRDefault="00A952AA" w:rsidP="00AE4A46">
      <w:pPr>
        <w:pStyle w:val="Odstavecseseznamem"/>
        <w:numPr>
          <w:ilvl w:val="0"/>
          <w:numId w:val="66"/>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iCs/>
          <w:sz w:val="22"/>
          <w:szCs w:val="22"/>
          <w:lang w:val="cs-CZ"/>
        </w:rPr>
        <w:t>Specifikace</w:t>
      </w:r>
      <w:r w:rsidRPr="00AE4A46">
        <w:rPr>
          <w:rFonts w:ascii="Century Gothic" w:hAnsi="Century Gothic" w:cs="Arial"/>
          <w:sz w:val="22"/>
          <w:szCs w:val="22"/>
          <w:lang w:val="cs-CZ"/>
        </w:rPr>
        <w:t xml:space="preserve"> tlačítek pro ovládání dveří:</w:t>
      </w:r>
    </w:p>
    <w:p w14:paraId="19EDBF4A" w14:textId="77777777" w:rsidR="00BE4627" w:rsidRPr="00AE4A46" w:rsidRDefault="00A952AA" w:rsidP="00AE4A46">
      <w:pPr>
        <w:pStyle w:val="Odstavecseseznamem"/>
        <w:numPr>
          <w:ilvl w:val="0"/>
          <w:numId w:val="28"/>
        </w:numPr>
        <w:spacing w:after="0" w:line="276" w:lineRule="auto"/>
        <w:ind w:left="1134"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tlačítko pro samostatné ovládání předních dveří</w:t>
      </w:r>
    </w:p>
    <w:p w14:paraId="19EDBF4B" w14:textId="77777777" w:rsidR="00BE4627" w:rsidRPr="00AE4A46" w:rsidRDefault="00A952AA" w:rsidP="00AE4A46">
      <w:pPr>
        <w:pStyle w:val="Odstavecseseznamem"/>
        <w:numPr>
          <w:ilvl w:val="0"/>
          <w:numId w:val="28"/>
        </w:numPr>
        <w:spacing w:after="0" w:line="276" w:lineRule="auto"/>
        <w:ind w:left="1134"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tlačítko pro samostatné ovládání </w:t>
      </w:r>
      <w:r w:rsidR="007F3655">
        <w:rPr>
          <w:rFonts w:ascii="Century Gothic" w:hAnsi="Century Gothic" w:cs="Arial"/>
          <w:sz w:val="22"/>
          <w:szCs w:val="22"/>
          <w:lang w:val="cs-CZ"/>
        </w:rPr>
        <w:t xml:space="preserve">druhých (případně </w:t>
      </w:r>
      <w:r w:rsidR="005F0FF5">
        <w:rPr>
          <w:rFonts w:ascii="Century Gothic" w:hAnsi="Century Gothic" w:cs="Arial"/>
          <w:sz w:val="22"/>
          <w:szCs w:val="22"/>
          <w:lang w:val="cs-CZ"/>
        </w:rPr>
        <w:t>dalších</w:t>
      </w:r>
      <w:r w:rsidR="007F3655">
        <w:rPr>
          <w:rFonts w:ascii="Century Gothic" w:hAnsi="Century Gothic" w:cs="Arial"/>
          <w:sz w:val="22"/>
          <w:szCs w:val="22"/>
          <w:lang w:val="cs-CZ"/>
        </w:rPr>
        <w:t xml:space="preserve">) </w:t>
      </w:r>
      <w:r w:rsidRPr="00AE4A46">
        <w:rPr>
          <w:rFonts w:ascii="Century Gothic" w:hAnsi="Century Gothic" w:cs="Arial"/>
          <w:sz w:val="22"/>
          <w:szCs w:val="22"/>
          <w:lang w:val="cs-CZ"/>
        </w:rPr>
        <w:t>dveří</w:t>
      </w:r>
    </w:p>
    <w:p w14:paraId="19EDBF4C" w14:textId="77777777" w:rsidR="001558F4" w:rsidRPr="00837451" w:rsidRDefault="001558F4" w:rsidP="00837451">
      <w:pPr>
        <w:spacing w:line="276" w:lineRule="auto"/>
        <w:jc w:val="both"/>
        <w:rPr>
          <w:rFonts w:ascii="Century Gothic" w:hAnsi="Century Gothic" w:cs="Arial"/>
          <w:strike/>
          <w:color w:val="FF0000"/>
          <w:sz w:val="22"/>
          <w:szCs w:val="22"/>
          <w:highlight w:val="yellow"/>
          <w:lang w:val="cs-CZ"/>
        </w:rPr>
      </w:pPr>
    </w:p>
    <w:p w14:paraId="19EDBF4D" w14:textId="77777777" w:rsidR="00BE4627" w:rsidRPr="00AE4A46" w:rsidRDefault="00A952AA" w:rsidP="00AE4A46">
      <w:pPr>
        <w:pStyle w:val="Nadpis3"/>
        <w:widowControl w:val="0"/>
        <w:numPr>
          <w:ilvl w:val="0"/>
          <w:numId w:val="32"/>
        </w:numPr>
        <w:suppressAutoHyphens/>
        <w:spacing w:after="0" w:line="276" w:lineRule="auto"/>
        <w:ind w:left="568" w:hanging="284"/>
        <w:rPr>
          <w:rFonts w:ascii="Century Gothic" w:hAnsi="Century Gothic"/>
          <w:i/>
          <w:sz w:val="22"/>
          <w:szCs w:val="22"/>
          <w:lang w:val="cs-CZ"/>
        </w:rPr>
      </w:pPr>
      <w:bookmarkStart w:id="26" w:name="_Toc491441150"/>
      <w:bookmarkStart w:id="27" w:name="_Toc492498773"/>
      <w:bookmarkStart w:id="28" w:name="_Toc498070851"/>
      <w:bookmarkStart w:id="29" w:name="_Toc499045029"/>
      <w:bookmarkStart w:id="30" w:name="_Toc512315214"/>
      <w:bookmarkStart w:id="31" w:name="_Toc514856140"/>
      <w:r w:rsidRPr="00AE4A46">
        <w:rPr>
          <w:rFonts w:ascii="Century Gothic" w:hAnsi="Century Gothic"/>
          <w:i/>
          <w:sz w:val="22"/>
          <w:szCs w:val="22"/>
          <w:lang w:val="cs-CZ"/>
        </w:rPr>
        <w:t>Ostatní podmínky spojené s nástupem a výstupem cestujících</w:t>
      </w:r>
      <w:bookmarkEnd w:id="26"/>
      <w:bookmarkEnd w:id="27"/>
      <w:bookmarkEnd w:id="28"/>
      <w:bookmarkEnd w:id="29"/>
      <w:bookmarkEnd w:id="30"/>
      <w:bookmarkEnd w:id="31"/>
    </w:p>
    <w:p w14:paraId="19EDBF4E" w14:textId="77777777" w:rsidR="00BE4627" w:rsidRPr="00AE4A46" w:rsidRDefault="00A952AA" w:rsidP="00AE4A46">
      <w:pPr>
        <w:pStyle w:val="Odstavecseseznamem"/>
        <w:numPr>
          <w:ilvl w:val="1"/>
          <w:numId w:val="30"/>
        </w:numPr>
        <w:spacing w:after="0" w:line="276" w:lineRule="auto"/>
        <w:ind w:left="851" w:hanging="284"/>
        <w:contextualSpacing w:val="0"/>
        <w:jc w:val="both"/>
        <w:rPr>
          <w:rFonts w:ascii="Century Gothic" w:hAnsi="Century Gothic" w:cs="Arial"/>
          <w:iCs/>
          <w:sz w:val="22"/>
          <w:szCs w:val="22"/>
          <w:lang w:val="cs-CZ"/>
        </w:rPr>
      </w:pPr>
      <w:r w:rsidRPr="00AE4A46">
        <w:rPr>
          <w:rFonts w:ascii="Century Gothic" w:hAnsi="Century Gothic" w:cs="Arial"/>
          <w:iCs/>
          <w:sz w:val="22"/>
          <w:szCs w:val="22"/>
          <w:lang w:val="cs-CZ"/>
        </w:rPr>
        <w:t xml:space="preserve">Naklánění </w:t>
      </w:r>
      <w:r w:rsidR="001558F4">
        <w:rPr>
          <w:rFonts w:ascii="Century Gothic" w:hAnsi="Century Gothic" w:cs="Arial"/>
          <w:iCs/>
          <w:sz w:val="22"/>
          <w:szCs w:val="22"/>
          <w:lang w:val="cs-CZ"/>
        </w:rPr>
        <w:t>Vozidla</w:t>
      </w:r>
      <w:r w:rsidRPr="00AE4A46">
        <w:rPr>
          <w:rFonts w:ascii="Century Gothic" w:hAnsi="Century Gothic" w:cs="Arial"/>
          <w:iCs/>
          <w:sz w:val="22"/>
          <w:szCs w:val="22"/>
          <w:lang w:val="cs-CZ"/>
        </w:rPr>
        <w:t xml:space="preserve"> (</w:t>
      </w:r>
      <w:proofErr w:type="spellStart"/>
      <w:r w:rsidRPr="00AE4A46">
        <w:rPr>
          <w:rFonts w:ascii="Century Gothic" w:hAnsi="Century Gothic" w:cs="Arial"/>
          <w:iCs/>
          <w:sz w:val="22"/>
          <w:szCs w:val="22"/>
          <w:lang w:val="cs-CZ"/>
        </w:rPr>
        <w:t>kneeling</w:t>
      </w:r>
      <w:proofErr w:type="spellEnd"/>
      <w:r w:rsidRPr="00AE4A46">
        <w:rPr>
          <w:rFonts w:ascii="Century Gothic" w:hAnsi="Century Gothic" w:cs="Arial"/>
          <w:iCs/>
          <w:sz w:val="22"/>
          <w:szCs w:val="22"/>
          <w:lang w:val="cs-CZ"/>
        </w:rPr>
        <w:t>) umožňující snazš</w:t>
      </w:r>
      <w:r w:rsidR="00BD13B5">
        <w:rPr>
          <w:rFonts w:ascii="Century Gothic" w:hAnsi="Century Gothic" w:cs="Arial"/>
          <w:iCs/>
          <w:sz w:val="22"/>
          <w:szCs w:val="22"/>
          <w:lang w:val="cs-CZ"/>
        </w:rPr>
        <w:t>í nástup a výstup cestujících.</w:t>
      </w:r>
    </w:p>
    <w:p w14:paraId="19EDBF4F" w14:textId="77777777" w:rsidR="00BE4627" w:rsidRPr="00AE4A46" w:rsidRDefault="00A952AA" w:rsidP="00AE4A46">
      <w:pPr>
        <w:pStyle w:val="Odstavecseseznamem"/>
        <w:numPr>
          <w:ilvl w:val="1"/>
          <w:numId w:val="30"/>
        </w:numPr>
        <w:spacing w:after="0" w:line="276" w:lineRule="auto"/>
        <w:ind w:left="851" w:hanging="284"/>
        <w:contextualSpacing w:val="0"/>
        <w:jc w:val="both"/>
        <w:rPr>
          <w:rFonts w:ascii="Century Gothic" w:hAnsi="Century Gothic" w:cs="Arial"/>
          <w:iCs/>
          <w:sz w:val="22"/>
          <w:szCs w:val="22"/>
          <w:lang w:val="cs-CZ"/>
        </w:rPr>
      </w:pPr>
      <w:r w:rsidRPr="00AE4A46">
        <w:rPr>
          <w:rFonts w:ascii="Century Gothic" w:hAnsi="Century Gothic" w:cs="Arial"/>
          <w:iCs/>
          <w:sz w:val="22"/>
          <w:szCs w:val="22"/>
          <w:lang w:val="cs-CZ"/>
        </w:rPr>
        <w:t xml:space="preserve">Výška nástupové hrany bez aktivované funkce </w:t>
      </w:r>
      <w:proofErr w:type="spellStart"/>
      <w:r w:rsidRPr="00AE4A46">
        <w:rPr>
          <w:rFonts w:ascii="Century Gothic" w:hAnsi="Century Gothic" w:cs="Arial"/>
          <w:iCs/>
          <w:sz w:val="22"/>
          <w:szCs w:val="22"/>
          <w:lang w:val="cs-CZ"/>
        </w:rPr>
        <w:t>kneelingu</w:t>
      </w:r>
      <w:proofErr w:type="spellEnd"/>
      <w:r w:rsidRPr="00AE4A46">
        <w:rPr>
          <w:rFonts w:ascii="Century Gothic" w:hAnsi="Century Gothic" w:cs="Arial"/>
          <w:iCs/>
          <w:sz w:val="22"/>
          <w:szCs w:val="22"/>
          <w:lang w:val="cs-CZ"/>
        </w:rPr>
        <w:t xml:space="preserve"> max. 340 mm.</w:t>
      </w:r>
    </w:p>
    <w:p w14:paraId="19EDBF50" w14:textId="77777777" w:rsidR="00BE4627" w:rsidRPr="00AE4A46" w:rsidRDefault="00DD3E37" w:rsidP="00AE4A46">
      <w:pPr>
        <w:pStyle w:val="Odstavecseseznamem"/>
        <w:numPr>
          <w:ilvl w:val="1"/>
          <w:numId w:val="30"/>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iCs/>
          <w:sz w:val="22"/>
          <w:szCs w:val="22"/>
          <w:lang w:val="cs-CZ"/>
        </w:rPr>
        <w:t>V</w:t>
      </w:r>
      <w:r w:rsidR="00A952AA" w:rsidRPr="00AE4A46">
        <w:rPr>
          <w:rFonts w:ascii="Century Gothic" w:hAnsi="Century Gothic" w:cs="Arial"/>
          <w:iCs/>
          <w:sz w:val="22"/>
          <w:szCs w:val="22"/>
          <w:lang w:val="cs-CZ"/>
        </w:rPr>
        <w:t xml:space="preserve">yklápěcí plošina </w:t>
      </w:r>
      <w:r w:rsidR="00392713">
        <w:rPr>
          <w:rFonts w:ascii="Century Gothic" w:hAnsi="Century Gothic" w:cs="Arial"/>
          <w:iCs/>
          <w:sz w:val="22"/>
          <w:szCs w:val="22"/>
          <w:lang w:val="cs-CZ"/>
        </w:rPr>
        <w:t xml:space="preserve">u druhých dveří, </w:t>
      </w:r>
      <w:r w:rsidR="00A952AA" w:rsidRPr="00AE4A46">
        <w:rPr>
          <w:rFonts w:ascii="Century Gothic" w:hAnsi="Century Gothic" w:cs="Arial"/>
          <w:iCs/>
          <w:sz w:val="22"/>
          <w:szCs w:val="22"/>
          <w:lang w:val="cs-CZ"/>
        </w:rPr>
        <w:t>o minimál</w:t>
      </w:r>
      <w:r w:rsidR="00392713">
        <w:rPr>
          <w:rFonts w:ascii="Century Gothic" w:hAnsi="Century Gothic" w:cs="Arial"/>
          <w:iCs/>
          <w:sz w:val="22"/>
          <w:szCs w:val="22"/>
          <w:lang w:val="cs-CZ"/>
        </w:rPr>
        <w:t>ní nosnosti 300 kg pro nástup a </w:t>
      </w:r>
      <w:r w:rsidR="00A952AA" w:rsidRPr="00AE4A46">
        <w:rPr>
          <w:rFonts w:ascii="Century Gothic" w:hAnsi="Century Gothic" w:cs="Arial"/>
          <w:iCs/>
          <w:sz w:val="22"/>
          <w:szCs w:val="22"/>
          <w:lang w:val="cs-CZ"/>
        </w:rPr>
        <w:t xml:space="preserve">výstup osob na invalidním vozíku nebo se sníženou schopností pohybu. </w:t>
      </w:r>
      <w:r w:rsidR="00A952AA" w:rsidRPr="00AE4A46">
        <w:rPr>
          <w:rFonts w:ascii="Century Gothic" w:hAnsi="Century Gothic" w:cs="Arial"/>
          <w:iCs/>
          <w:sz w:val="22"/>
          <w:szCs w:val="22"/>
          <w:lang w:val="cs-CZ"/>
        </w:rPr>
        <w:lastRenderedPageBreak/>
        <w:t>Plošina musí dosáhnout až na úroveň</w:t>
      </w:r>
      <w:r w:rsidR="00A952AA" w:rsidRPr="00AE4A46">
        <w:rPr>
          <w:rFonts w:ascii="Century Gothic" w:hAnsi="Century Gothic" w:cs="Arial"/>
          <w:sz w:val="22"/>
          <w:szCs w:val="22"/>
          <w:lang w:val="cs-CZ"/>
        </w:rPr>
        <w:t xml:space="preserve"> vozovky i v místech, kde není zvýšená nástupní hrana.</w:t>
      </w:r>
    </w:p>
    <w:p w14:paraId="19EDBF51" w14:textId="77777777" w:rsidR="007C4AC6" w:rsidRPr="00AE4A46" w:rsidRDefault="007C4AC6" w:rsidP="00AE4A46">
      <w:pPr>
        <w:pStyle w:val="Odstavecseseznamem"/>
        <w:numPr>
          <w:ilvl w:val="0"/>
          <w:numId w:val="66"/>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Informace o otevření/zavření dveří bude možné přenés</w:t>
      </w:r>
      <w:r w:rsidR="00245C8F" w:rsidRPr="00AE4A46">
        <w:rPr>
          <w:rFonts w:ascii="Century Gothic" w:hAnsi="Century Gothic" w:cs="Arial"/>
          <w:sz w:val="22"/>
          <w:szCs w:val="22"/>
          <w:lang w:val="cs-CZ"/>
        </w:rPr>
        <w:t>t do odbavovacího zařízení (viz. </w:t>
      </w:r>
      <w:r w:rsidRPr="00AE4A46">
        <w:rPr>
          <w:rFonts w:ascii="Century Gothic" w:hAnsi="Century Gothic" w:cs="Arial"/>
          <w:sz w:val="22"/>
          <w:szCs w:val="22"/>
          <w:lang w:val="cs-CZ"/>
        </w:rPr>
        <w:t>dispečink).</w:t>
      </w:r>
    </w:p>
    <w:p w14:paraId="19EDBF52" w14:textId="77777777" w:rsidR="00392713" w:rsidRPr="001D0A3B" w:rsidRDefault="00392713" w:rsidP="001D0A3B">
      <w:pPr>
        <w:tabs>
          <w:tab w:val="left" w:pos="3885"/>
        </w:tabs>
        <w:spacing w:line="276" w:lineRule="auto"/>
        <w:jc w:val="both"/>
        <w:rPr>
          <w:rFonts w:ascii="Century Gothic" w:hAnsi="Century Gothic" w:cs="Arial"/>
          <w:b/>
          <w:i/>
          <w:sz w:val="22"/>
          <w:szCs w:val="22"/>
          <w:lang w:val="cs-CZ"/>
        </w:rPr>
      </w:pPr>
    </w:p>
    <w:p w14:paraId="19EDBF53" w14:textId="77777777" w:rsidR="00BE4627" w:rsidRPr="00837451" w:rsidRDefault="00441D91" w:rsidP="00837451">
      <w:pPr>
        <w:pStyle w:val="Nadpis2"/>
        <w:numPr>
          <w:ilvl w:val="0"/>
          <w:numId w:val="81"/>
        </w:numPr>
        <w:spacing w:after="0" w:line="276" w:lineRule="auto"/>
        <w:ind w:left="567" w:hanging="425"/>
        <w:rPr>
          <w:rFonts w:ascii="Century Gothic" w:hAnsi="Century Gothic"/>
          <w:b/>
          <w:i/>
          <w:sz w:val="22"/>
          <w:szCs w:val="22"/>
          <w:u w:val="single"/>
        </w:rPr>
      </w:pPr>
      <w:bookmarkStart w:id="32" w:name="_Toc491441151"/>
      <w:bookmarkStart w:id="33" w:name="_Toc492498774"/>
      <w:bookmarkStart w:id="34" w:name="_Toc512315215"/>
      <w:bookmarkStart w:id="35" w:name="_Toc514856141"/>
      <w:r w:rsidRPr="00837451">
        <w:rPr>
          <w:rFonts w:ascii="Century Gothic" w:hAnsi="Century Gothic"/>
          <w:b/>
          <w:i/>
          <w:sz w:val="22"/>
          <w:szCs w:val="22"/>
          <w:u w:val="single"/>
        </w:rPr>
        <w:t>Motor, p</w:t>
      </w:r>
      <w:r w:rsidR="00A952AA" w:rsidRPr="00837451">
        <w:rPr>
          <w:rFonts w:ascii="Century Gothic" w:hAnsi="Century Gothic"/>
          <w:b/>
          <w:i/>
          <w:sz w:val="22"/>
          <w:szCs w:val="22"/>
          <w:u w:val="single"/>
        </w:rPr>
        <w:t>odvozek a agregáty</w:t>
      </w:r>
      <w:bookmarkEnd w:id="32"/>
      <w:bookmarkEnd w:id="33"/>
      <w:bookmarkEnd w:id="34"/>
      <w:bookmarkEnd w:id="35"/>
      <w:r w:rsidR="00A952AA" w:rsidRPr="00837451">
        <w:rPr>
          <w:rFonts w:ascii="Century Gothic" w:hAnsi="Century Gothic"/>
          <w:b/>
          <w:i/>
          <w:sz w:val="22"/>
          <w:szCs w:val="22"/>
          <w:u w:val="single"/>
        </w:rPr>
        <w:t xml:space="preserve"> </w:t>
      </w:r>
    </w:p>
    <w:p w14:paraId="19EDBF54" w14:textId="77777777" w:rsidR="00AC36BB" w:rsidRPr="00441D91" w:rsidRDefault="00441D91" w:rsidP="00942894">
      <w:pPr>
        <w:pStyle w:val="Odstavecseseznamem"/>
        <w:numPr>
          <w:ilvl w:val="0"/>
          <w:numId w:val="30"/>
        </w:numPr>
        <w:spacing w:after="0" w:line="276" w:lineRule="auto"/>
        <w:ind w:left="567" w:hanging="283"/>
        <w:contextualSpacing w:val="0"/>
        <w:jc w:val="both"/>
        <w:rPr>
          <w:rFonts w:ascii="Century Gothic" w:hAnsi="Century Gothic" w:cs="Arial"/>
          <w:sz w:val="22"/>
          <w:szCs w:val="22"/>
          <w:lang w:val="cs-CZ"/>
        </w:rPr>
      </w:pPr>
      <w:r w:rsidRPr="00441D91">
        <w:rPr>
          <w:rFonts w:ascii="Century Gothic" w:hAnsi="Century Gothic" w:cs="Arial"/>
          <w:sz w:val="22"/>
          <w:szCs w:val="22"/>
          <w:lang w:val="cs-CZ"/>
        </w:rPr>
        <w:t>Motor s</w:t>
      </w:r>
      <w:r w:rsidR="00A952AA" w:rsidRPr="00441D91">
        <w:rPr>
          <w:rFonts w:ascii="Century Gothic" w:hAnsi="Century Gothic" w:cs="Arial"/>
          <w:sz w:val="22"/>
          <w:szCs w:val="22"/>
          <w:lang w:val="cs-CZ"/>
        </w:rPr>
        <w:t>plňující normu Euro 6, EEV, palivo motorová nafta</w:t>
      </w:r>
      <w:r w:rsidR="00AC36BB" w:rsidRPr="00441D91">
        <w:rPr>
          <w:rFonts w:ascii="Century Gothic" w:hAnsi="Century Gothic" w:cs="Arial"/>
          <w:sz w:val="22"/>
          <w:szCs w:val="22"/>
          <w:lang w:val="cs-CZ"/>
        </w:rPr>
        <w:t>.</w:t>
      </w:r>
    </w:p>
    <w:p w14:paraId="19EDBF55" w14:textId="77777777" w:rsidR="00BE4627" w:rsidRPr="00757A55" w:rsidRDefault="00A16BED" w:rsidP="00942894">
      <w:pPr>
        <w:pStyle w:val="Odstavecseseznamem"/>
        <w:numPr>
          <w:ilvl w:val="0"/>
          <w:numId w:val="30"/>
        </w:numPr>
        <w:spacing w:after="0" w:line="276" w:lineRule="auto"/>
        <w:ind w:left="567" w:hanging="283"/>
        <w:contextualSpacing w:val="0"/>
        <w:jc w:val="both"/>
        <w:rPr>
          <w:rFonts w:ascii="Century Gothic" w:hAnsi="Century Gothic" w:cs="Arial"/>
          <w:sz w:val="22"/>
          <w:szCs w:val="22"/>
          <w:lang w:val="cs-CZ"/>
        </w:rPr>
      </w:pPr>
      <w:r w:rsidRPr="00441D91">
        <w:rPr>
          <w:rFonts w:ascii="Century Gothic" w:hAnsi="Century Gothic" w:cs="Arial"/>
          <w:iCs/>
          <w:sz w:val="22"/>
          <w:szCs w:val="22"/>
          <w:lang w:val="cs-CZ"/>
        </w:rPr>
        <w:t>V</w:t>
      </w:r>
      <w:r w:rsidR="00A952AA" w:rsidRPr="00441D91">
        <w:rPr>
          <w:rFonts w:ascii="Century Gothic" w:hAnsi="Century Gothic" w:cs="Arial"/>
          <w:sz w:val="22"/>
          <w:szCs w:val="22"/>
          <w:lang w:val="cs-CZ"/>
        </w:rPr>
        <w:t xml:space="preserve">ýkon min. </w:t>
      </w:r>
      <w:r w:rsidR="00942894" w:rsidRPr="00757A55">
        <w:rPr>
          <w:rFonts w:ascii="Century Gothic" w:hAnsi="Century Gothic" w:cs="Arial"/>
          <w:sz w:val="22"/>
          <w:szCs w:val="22"/>
          <w:lang w:val="cs-CZ"/>
        </w:rPr>
        <w:t>180</w:t>
      </w:r>
      <w:r w:rsidR="00A952AA" w:rsidRPr="00757A55">
        <w:rPr>
          <w:rFonts w:ascii="Century Gothic" w:hAnsi="Century Gothic" w:cs="Arial"/>
          <w:sz w:val="22"/>
          <w:szCs w:val="22"/>
          <w:lang w:val="cs-CZ"/>
        </w:rPr>
        <w:t> kW</w:t>
      </w:r>
      <w:r w:rsidR="00441D91" w:rsidRPr="00757A55">
        <w:rPr>
          <w:rFonts w:ascii="Century Gothic" w:hAnsi="Century Gothic" w:cs="Arial"/>
          <w:sz w:val="22"/>
          <w:szCs w:val="22"/>
          <w:lang w:val="cs-CZ"/>
        </w:rPr>
        <w:t>, o</w:t>
      </w:r>
      <w:r w:rsidR="00A952AA" w:rsidRPr="00757A55">
        <w:rPr>
          <w:rFonts w:ascii="Century Gothic" w:hAnsi="Century Gothic" w:cs="Arial"/>
          <w:sz w:val="22"/>
          <w:szCs w:val="22"/>
          <w:lang w:val="cs-CZ"/>
        </w:rPr>
        <w:t xml:space="preserve">bjem palivových nádrží min. </w:t>
      </w:r>
      <w:r w:rsidR="00942894" w:rsidRPr="00757A55">
        <w:rPr>
          <w:rFonts w:ascii="Century Gothic" w:hAnsi="Century Gothic" w:cs="Arial"/>
          <w:sz w:val="22"/>
          <w:szCs w:val="22"/>
          <w:lang w:val="cs-CZ"/>
        </w:rPr>
        <w:t>250</w:t>
      </w:r>
      <w:r w:rsidR="00A952AA" w:rsidRPr="00757A55">
        <w:rPr>
          <w:rFonts w:ascii="Century Gothic" w:hAnsi="Century Gothic" w:cs="Arial"/>
          <w:sz w:val="22"/>
          <w:szCs w:val="22"/>
          <w:lang w:val="cs-CZ"/>
        </w:rPr>
        <w:t xml:space="preserve"> l</w:t>
      </w:r>
      <w:r w:rsidRPr="00757A55">
        <w:rPr>
          <w:rFonts w:ascii="Century Gothic" w:hAnsi="Century Gothic" w:cs="Arial"/>
          <w:sz w:val="22"/>
          <w:szCs w:val="22"/>
          <w:lang w:val="cs-CZ"/>
        </w:rPr>
        <w:t>,</w:t>
      </w:r>
    </w:p>
    <w:p w14:paraId="19EDBF56" w14:textId="77777777" w:rsidR="00BE4627" w:rsidRPr="00757A55" w:rsidRDefault="00A952AA" w:rsidP="00AE4A46">
      <w:pPr>
        <w:pStyle w:val="Odstavecseseznamem"/>
        <w:numPr>
          <w:ilvl w:val="0"/>
          <w:numId w:val="30"/>
        </w:numPr>
        <w:spacing w:after="0" w:line="276" w:lineRule="auto"/>
        <w:ind w:left="567" w:hanging="283"/>
        <w:contextualSpacing w:val="0"/>
        <w:jc w:val="both"/>
        <w:rPr>
          <w:rFonts w:ascii="Century Gothic" w:hAnsi="Century Gothic" w:cs="Arial"/>
          <w:sz w:val="22"/>
          <w:szCs w:val="22"/>
          <w:lang w:val="cs-CZ"/>
        </w:rPr>
      </w:pPr>
      <w:r w:rsidRPr="00757A55">
        <w:rPr>
          <w:rFonts w:ascii="Century Gothic" w:hAnsi="Century Gothic" w:cs="Arial"/>
          <w:sz w:val="22"/>
          <w:szCs w:val="22"/>
          <w:lang w:val="cs-CZ"/>
        </w:rPr>
        <w:t xml:space="preserve">Spotřeba jednotlivých kategorii </w:t>
      </w:r>
      <w:r w:rsidR="00A16BED" w:rsidRPr="00757A55">
        <w:rPr>
          <w:rFonts w:ascii="Century Gothic" w:hAnsi="Century Gothic" w:cs="Arial"/>
          <w:sz w:val="22"/>
          <w:szCs w:val="22"/>
          <w:lang w:val="cs-CZ"/>
        </w:rPr>
        <w:t>V</w:t>
      </w:r>
      <w:r w:rsidRPr="00757A55">
        <w:rPr>
          <w:rFonts w:ascii="Century Gothic" w:hAnsi="Century Gothic" w:cs="Arial"/>
          <w:sz w:val="22"/>
          <w:szCs w:val="22"/>
          <w:lang w:val="cs-CZ"/>
        </w:rPr>
        <w:t xml:space="preserve">ozidel bude </w:t>
      </w:r>
      <w:r w:rsidR="00757A55" w:rsidRPr="00757A55">
        <w:rPr>
          <w:rFonts w:ascii="Century Gothic" w:hAnsi="Century Gothic" w:cs="Arial"/>
          <w:sz w:val="22"/>
          <w:szCs w:val="22"/>
          <w:lang w:val="cs-CZ"/>
        </w:rPr>
        <w:t xml:space="preserve">zpracována </w:t>
      </w:r>
      <w:r w:rsidRPr="00757A55">
        <w:rPr>
          <w:rFonts w:ascii="Century Gothic" w:hAnsi="Century Gothic" w:cs="Arial"/>
          <w:sz w:val="22"/>
          <w:szCs w:val="22"/>
          <w:lang w:val="cs-CZ"/>
        </w:rPr>
        <w:t xml:space="preserve">SORT Reportem </w:t>
      </w:r>
      <w:r w:rsidR="00757A55">
        <w:rPr>
          <w:rFonts w:ascii="Century Gothic" w:hAnsi="Century Gothic" w:cs="Arial"/>
          <w:sz w:val="22"/>
          <w:szCs w:val="22"/>
          <w:lang w:val="cs-CZ"/>
        </w:rPr>
        <w:t>(SORT </w:t>
      </w:r>
      <w:r w:rsidR="00757A55" w:rsidRPr="00757A55">
        <w:rPr>
          <w:rFonts w:ascii="Century Gothic" w:hAnsi="Century Gothic" w:cs="Arial"/>
          <w:sz w:val="22"/>
          <w:szCs w:val="22"/>
          <w:lang w:val="cs-CZ"/>
        </w:rPr>
        <w:t>3 – meziměstský provoz)</w:t>
      </w:r>
      <w:r w:rsidRPr="00757A55">
        <w:rPr>
          <w:rFonts w:ascii="Century Gothic" w:hAnsi="Century Gothic" w:cs="Arial"/>
          <w:sz w:val="22"/>
          <w:szCs w:val="22"/>
          <w:lang w:val="cs-CZ"/>
        </w:rPr>
        <w:t>.</w:t>
      </w:r>
    </w:p>
    <w:p w14:paraId="19EDBF57" w14:textId="77777777" w:rsidR="00BE4627" w:rsidRPr="00AE4A46" w:rsidRDefault="00A952AA" w:rsidP="00AE4A46">
      <w:pPr>
        <w:pStyle w:val="Odstavecseseznamem"/>
        <w:numPr>
          <w:ilvl w:val="0"/>
          <w:numId w:val="30"/>
        </w:numPr>
        <w:spacing w:after="0" w:line="276" w:lineRule="auto"/>
        <w:ind w:left="567"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Kapaliny, u kterých je z provozního hlediska požadavek denní kontroly, musí být kontrolovatelné opticky s vyznačením min. a max. stavu pokles hladiny těchto kapalin pod min. hodnotu budou v provozu signalizovat kontrolní přístroje v prostoru řidiče. Jedná se o olej a chladicí kapalinu v motoru a kapalinu ostřikovačů.</w:t>
      </w:r>
    </w:p>
    <w:p w14:paraId="19EDBF58" w14:textId="77777777" w:rsidR="00BE4627" w:rsidRPr="00AE4A46" w:rsidRDefault="00A952AA" w:rsidP="00AE4A46">
      <w:pPr>
        <w:pStyle w:val="Odstavecseseznamem"/>
        <w:numPr>
          <w:ilvl w:val="0"/>
          <w:numId w:val="30"/>
        </w:numPr>
        <w:spacing w:after="0" w:line="276" w:lineRule="auto"/>
        <w:ind w:left="567"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Automatická nebo robotizovaná převodovka s hydraulickým retardérem spojeným s provozní brzdou, požadujeme dále vybavit s ručním ovládáním retardéru.</w:t>
      </w:r>
    </w:p>
    <w:p w14:paraId="19EDBF59" w14:textId="77777777" w:rsidR="00BE4627" w:rsidRPr="00AC36BB" w:rsidRDefault="00A952AA" w:rsidP="00AC36BB">
      <w:pPr>
        <w:pStyle w:val="Odstavecseseznamem"/>
        <w:numPr>
          <w:ilvl w:val="0"/>
          <w:numId w:val="30"/>
        </w:numPr>
        <w:spacing w:after="0" w:line="276" w:lineRule="auto"/>
        <w:ind w:left="567"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Kapacita akumulátorových baterií </w:t>
      </w:r>
      <w:r w:rsidR="00AC36BB">
        <w:rPr>
          <w:rFonts w:ascii="Century Gothic" w:hAnsi="Century Gothic" w:cs="Arial"/>
          <w:sz w:val="22"/>
          <w:szCs w:val="22"/>
          <w:lang w:val="cs-CZ"/>
        </w:rPr>
        <w:t xml:space="preserve">min. 225 </w:t>
      </w:r>
      <w:proofErr w:type="spellStart"/>
      <w:r w:rsidR="00AC36BB">
        <w:rPr>
          <w:rFonts w:ascii="Century Gothic" w:hAnsi="Century Gothic" w:cs="Arial"/>
          <w:sz w:val="22"/>
          <w:szCs w:val="22"/>
          <w:lang w:val="cs-CZ"/>
        </w:rPr>
        <w:t>Ah</w:t>
      </w:r>
      <w:proofErr w:type="spellEnd"/>
      <w:r w:rsidR="00AC36BB">
        <w:rPr>
          <w:rFonts w:ascii="Century Gothic" w:hAnsi="Century Gothic" w:cs="Arial"/>
          <w:sz w:val="22"/>
          <w:szCs w:val="22"/>
          <w:lang w:val="cs-CZ"/>
        </w:rPr>
        <w:t xml:space="preserve"> s mechanickým odpojovačem</w:t>
      </w:r>
    </w:p>
    <w:p w14:paraId="19EDBF5A" w14:textId="77777777" w:rsidR="00BE4627" w:rsidRPr="00AE4A46" w:rsidRDefault="00A952AA" w:rsidP="00AE4A46">
      <w:pPr>
        <w:pStyle w:val="Odstavecseseznamem"/>
        <w:numPr>
          <w:ilvl w:val="0"/>
          <w:numId w:val="66"/>
        </w:numPr>
        <w:spacing w:after="0" w:line="276" w:lineRule="auto"/>
        <w:ind w:left="567"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Kompresor s minimální hlučností, minimalizovanými nároky na údržbu, s vysoušečem vzduchu a odlučovačem oleje. Bezporuchový provoz kompresorového soustrojí bez provozních omezení v  klimatických podmínkách zadavatele.</w:t>
      </w:r>
    </w:p>
    <w:p w14:paraId="19EDBF5B" w14:textId="77777777" w:rsidR="00BE4627" w:rsidRPr="00AE4A46" w:rsidRDefault="00A952AA" w:rsidP="00AE4A46">
      <w:pPr>
        <w:pStyle w:val="Odstavecseseznamem"/>
        <w:numPr>
          <w:ilvl w:val="0"/>
          <w:numId w:val="30"/>
        </w:numPr>
        <w:spacing w:after="0" w:line="276" w:lineRule="auto"/>
        <w:ind w:left="567"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Kotoučové brzdy na všech nápravách s indikací opotřebení brzdového obložení.</w:t>
      </w:r>
    </w:p>
    <w:p w14:paraId="19EDBF5C" w14:textId="77777777" w:rsidR="00BE4627" w:rsidRPr="00AE4A46" w:rsidRDefault="00A952AA" w:rsidP="00AE4A46">
      <w:pPr>
        <w:pStyle w:val="Odstavecseseznamem"/>
        <w:numPr>
          <w:ilvl w:val="0"/>
          <w:numId w:val="30"/>
        </w:numPr>
        <w:spacing w:after="0" w:line="276" w:lineRule="auto"/>
        <w:ind w:left="567"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Brzdové rozvody a elektroinstalace chráněna proti korozi a mechanickému poškození.</w:t>
      </w:r>
    </w:p>
    <w:p w14:paraId="19EDBF5D" w14:textId="77777777" w:rsidR="00BE4627" w:rsidRPr="00AE4A46" w:rsidRDefault="00A952AA" w:rsidP="00AE4A46">
      <w:pPr>
        <w:pStyle w:val="Odstavecseseznamem"/>
        <w:numPr>
          <w:ilvl w:val="0"/>
          <w:numId w:val="66"/>
        </w:numPr>
        <w:spacing w:after="0" w:line="276" w:lineRule="auto"/>
        <w:ind w:left="567"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Elektronické systémy ABS, ASR a ESP.</w:t>
      </w:r>
    </w:p>
    <w:p w14:paraId="19EDBF5E" w14:textId="77777777" w:rsidR="00BE4627" w:rsidRPr="00AE4A46" w:rsidRDefault="001558F4" w:rsidP="00AE4A46">
      <w:pPr>
        <w:pStyle w:val="Odstavecseseznamem"/>
        <w:numPr>
          <w:ilvl w:val="0"/>
          <w:numId w:val="30"/>
        </w:numPr>
        <w:spacing w:after="0" w:line="276" w:lineRule="auto"/>
        <w:ind w:left="567" w:hanging="283"/>
        <w:contextualSpacing w:val="0"/>
        <w:jc w:val="both"/>
        <w:rPr>
          <w:rFonts w:ascii="Century Gothic" w:hAnsi="Century Gothic" w:cs="Arial"/>
          <w:sz w:val="22"/>
          <w:szCs w:val="22"/>
          <w:lang w:val="cs-CZ"/>
        </w:rPr>
      </w:pPr>
      <w:r>
        <w:rPr>
          <w:rFonts w:ascii="Century Gothic" w:hAnsi="Century Gothic" w:cs="Arial"/>
          <w:sz w:val="22"/>
          <w:szCs w:val="22"/>
          <w:lang w:val="cs-CZ"/>
        </w:rPr>
        <w:t>Vybavení Vozidla</w:t>
      </w:r>
      <w:r w:rsidR="00A952AA" w:rsidRPr="00AE4A46">
        <w:rPr>
          <w:rFonts w:ascii="Century Gothic" w:hAnsi="Century Gothic" w:cs="Arial"/>
          <w:sz w:val="22"/>
          <w:szCs w:val="22"/>
          <w:lang w:val="cs-CZ"/>
        </w:rPr>
        <w:t xml:space="preserve"> vstupem v přední části vozu pro naplnění okruhů vzduchového a brzdového systém</w:t>
      </w:r>
      <w:r w:rsidR="008D1A90">
        <w:rPr>
          <w:rFonts w:ascii="Century Gothic" w:hAnsi="Century Gothic" w:cs="Arial"/>
          <w:sz w:val="22"/>
          <w:szCs w:val="22"/>
          <w:lang w:val="cs-CZ"/>
        </w:rPr>
        <w:t>u tlakovým vzduchem max. 8 bar.,</w:t>
      </w:r>
      <w:r w:rsidR="00A952AA" w:rsidRPr="00AE4A46">
        <w:rPr>
          <w:rFonts w:ascii="Century Gothic" w:hAnsi="Century Gothic" w:cs="Arial"/>
          <w:sz w:val="22"/>
          <w:szCs w:val="22"/>
          <w:lang w:val="cs-CZ"/>
        </w:rPr>
        <w:t xml:space="preserve"> pro</w:t>
      </w:r>
      <w:r w:rsidR="008D1A90">
        <w:rPr>
          <w:rFonts w:ascii="Century Gothic" w:hAnsi="Century Gothic" w:cs="Arial"/>
          <w:sz w:val="22"/>
          <w:szCs w:val="22"/>
          <w:lang w:val="cs-CZ"/>
        </w:rPr>
        <w:t> </w:t>
      </w:r>
      <w:r w:rsidR="00A952AA" w:rsidRPr="00AE4A46">
        <w:rPr>
          <w:rFonts w:ascii="Century Gothic" w:hAnsi="Century Gothic" w:cs="Arial"/>
          <w:sz w:val="22"/>
          <w:szCs w:val="22"/>
          <w:lang w:val="cs-CZ"/>
        </w:rPr>
        <w:t>případný odtah.</w:t>
      </w:r>
    </w:p>
    <w:p w14:paraId="19EDBF5F" w14:textId="77777777" w:rsidR="00BE4627" w:rsidRPr="00AE4A46" w:rsidRDefault="00A952AA" w:rsidP="00AE4A46">
      <w:pPr>
        <w:pStyle w:val="Odstavecseseznamem"/>
        <w:numPr>
          <w:ilvl w:val="0"/>
          <w:numId w:val="30"/>
        </w:numPr>
        <w:spacing w:after="0" w:line="276" w:lineRule="auto"/>
        <w:ind w:left="567"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Zastávková brzda s automatickou aktivací při otevření dveří (musí umožňovat zrušení ochrany dveří pro nouzový dojezd </w:t>
      </w:r>
      <w:r w:rsidR="003206F7" w:rsidRPr="00AE4A46">
        <w:rPr>
          <w:rFonts w:ascii="Century Gothic" w:hAnsi="Century Gothic" w:cs="Arial"/>
          <w:sz w:val="22"/>
          <w:szCs w:val="22"/>
          <w:lang w:val="cs-CZ"/>
        </w:rPr>
        <w:t>Vozidla</w:t>
      </w:r>
      <w:r w:rsidRPr="00AE4A46">
        <w:rPr>
          <w:rFonts w:ascii="Century Gothic" w:hAnsi="Century Gothic" w:cs="Arial"/>
          <w:sz w:val="22"/>
          <w:szCs w:val="22"/>
          <w:lang w:val="cs-CZ"/>
        </w:rPr>
        <w:t xml:space="preserve"> v případě poruchy dveří) s možností nastavení její automatické aktivace při zastavení </w:t>
      </w:r>
      <w:r w:rsidR="003206F7" w:rsidRPr="00AE4A46">
        <w:rPr>
          <w:rFonts w:ascii="Century Gothic" w:hAnsi="Century Gothic" w:cs="Arial"/>
          <w:sz w:val="22"/>
          <w:szCs w:val="22"/>
          <w:lang w:val="cs-CZ"/>
        </w:rPr>
        <w:t>Vozidla</w:t>
      </w:r>
      <w:r w:rsidR="001558F4">
        <w:rPr>
          <w:rFonts w:ascii="Century Gothic" w:hAnsi="Century Gothic" w:cs="Arial"/>
          <w:sz w:val="22"/>
          <w:szCs w:val="22"/>
          <w:lang w:val="cs-CZ"/>
        </w:rPr>
        <w:t xml:space="preserve"> (např. při </w:t>
      </w:r>
      <w:r w:rsidRPr="00AE4A46">
        <w:rPr>
          <w:rFonts w:ascii="Century Gothic" w:hAnsi="Century Gothic" w:cs="Arial"/>
          <w:sz w:val="22"/>
          <w:szCs w:val="22"/>
          <w:lang w:val="cs-CZ"/>
        </w:rPr>
        <w:t>stání do kopce).</w:t>
      </w:r>
    </w:p>
    <w:p w14:paraId="19EDBF60" w14:textId="77777777" w:rsidR="00BE4627" w:rsidRPr="00AE4A46" w:rsidRDefault="00A952AA" w:rsidP="00AE4A46">
      <w:pPr>
        <w:pStyle w:val="Odstavecseseznamem"/>
        <w:numPr>
          <w:ilvl w:val="0"/>
          <w:numId w:val="66"/>
        </w:numPr>
        <w:spacing w:after="0" w:line="276" w:lineRule="auto"/>
        <w:ind w:left="567"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Všechny provozní náplně (maziva apod.) musí být předepsány pomocí obecně užívané technické specifikace, nikoliv pouze jménem výrobce a typovým označením.</w:t>
      </w:r>
    </w:p>
    <w:p w14:paraId="19EDBF61" w14:textId="77777777" w:rsidR="00BE4627" w:rsidRPr="00AE4A46" w:rsidRDefault="004006F5" w:rsidP="00AE4A46">
      <w:pPr>
        <w:pStyle w:val="Odstavecseseznamem"/>
        <w:numPr>
          <w:ilvl w:val="0"/>
          <w:numId w:val="30"/>
        </w:numPr>
        <w:spacing w:after="0" w:line="276" w:lineRule="auto"/>
        <w:ind w:left="567"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Vozidlo bude vybaveno bezdušovými pneumatikami</w:t>
      </w:r>
      <w:r w:rsidR="00A952AA" w:rsidRPr="00AE4A46">
        <w:rPr>
          <w:rFonts w:ascii="Century Gothic" w:hAnsi="Century Gothic" w:cs="Arial"/>
          <w:sz w:val="22"/>
          <w:szCs w:val="22"/>
          <w:lang w:val="cs-CZ"/>
        </w:rPr>
        <w:t xml:space="preserve"> se zesíle</w:t>
      </w:r>
      <w:r w:rsidRPr="00AE4A46">
        <w:rPr>
          <w:rFonts w:ascii="Century Gothic" w:hAnsi="Century Gothic" w:cs="Arial"/>
          <w:sz w:val="22"/>
          <w:szCs w:val="22"/>
          <w:lang w:val="cs-CZ"/>
        </w:rPr>
        <w:t>nými b</w:t>
      </w:r>
      <w:r w:rsidR="001558F4">
        <w:rPr>
          <w:rFonts w:ascii="Century Gothic" w:hAnsi="Century Gothic" w:cs="Arial"/>
          <w:sz w:val="22"/>
          <w:szCs w:val="22"/>
          <w:lang w:val="cs-CZ"/>
        </w:rPr>
        <w:t>oky dle </w:t>
      </w:r>
      <w:r w:rsidR="0009061A" w:rsidRPr="00AE4A46">
        <w:rPr>
          <w:rFonts w:ascii="Century Gothic" w:hAnsi="Century Gothic" w:cs="Arial"/>
          <w:sz w:val="22"/>
          <w:szCs w:val="22"/>
          <w:lang w:val="cs-CZ"/>
        </w:rPr>
        <w:t xml:space="preserve">povahy </w:t>
      </w:r>
      <w:r w:rsidRPr="00AE4A46">
        <w:rPr>
          <w:rFonts w:ascii="Century Gothic" w:hAnsi="Century Gothic" w:cs="Arial"/>
          <w:sz w:val="22"/>
          <w:szCs w:val="22"/>
          <w:lang w:val="cs-CZ"/>
        </w:rPr>
        <w:t>ročního období</w:t>
      </w:r>
      <w:r w:rsidR="0009061A" w:rsidRPr="00AE4A46">
        <w:rPr>
          <w:rFonts w:ascii="Century Gothic" w:hAnsi="Century Gothic" w:cs="Arial"/>
          <w:sz w:val="22"/>
          <w:szCs w:val="22"/>
          <w:lang w:val="cs-CZ"/>
        </w:rPr>
        <w:t xml:space="preserve"> (např. </w:t>
      </w:r>
      <w:r w:rsidR="00F94E24">
        <w:rPr>
          <w:rFonts w:ascii="Century Gothic" w:hAnsi="Century Gothic" w:cs="Arial"/>
          <w:sz w:val="22"/>
          <w:szCs w:val="22"/>
          <w:lang w:val="cs-CZ"/>
        </w:rPr>
        <w:t>letní</w:t>
      </w:r>
      <w:r w:rsidR="0009061A" w:rsidRPr="00AE4A46">
        <w:rPr>
          <w:rFonts w:ascii="Century Gothic" w:hAnsi="Century Gothic" w:cs="Arial"/>
          <w:sz w:val="22"/>
          <w:szCs w:val="22"/>
          <w:lang w:val="cs-CZ"/>
        </w:rPr>
        <w:t xml:space="preserve">), ve kterém bude předáno zadavateli </w:t>
      </w:r>
      <w:r w:rsidR="001558F4">
        <w:rPr>
          <w:rFonts w:ascii="Century Gothic" w:hAnsi="Century Gothic" w:cs="Arial"/>
          <w:sz w:val="22"/>
          <w:szCs w:val="22"/>
          <w:lang w:val="cs-CZ"/>
        </w:rPr>
        <w:t>a </w:t>
      </w:r>
      <w:r w:rsidRPr="00AE4A46">
        <w:rPr>
          <w:rFonts w:ascii="Century Gothic" w:hAnsi="Century Gothic" w:cs="Arial"/>
          <w:sz w:val="22"/>
          <w:szCs w:val="22"/>
          <w:lang w:val="cs-CZ"/>
        </w:rPr>
        <w:t xml:space="preserve">dále bude dodána kompletní sada pro </w:t>
      </w:r>
      <w:r w:rsidR="0009061A" w:rsidRPr="00AE4A46">
        <w:rPr>
          <w:rFonts w:ascii="Century Gothic" w:hAnsi="Century Gothic" w:cs="Arial"/>
          <w:sz w:val="22"/>
          <w:szCs w:val="22"/>
          <w:lang w:val="cs-CZ"/>
        </w:rPr>
        <w:t xml:space="preserve">druhé roční období (např. </w:t>
      </w:r>
      <w:r w:rsidR="00F94E24">
        <w:rPr>
          <w:rFonts w:ascii="Century Gothic" w:hAnsi="Century Gothic" w:cs="Arial"/>
          <w:sz w:val="22"/>
          <w:szCs w:val="22"/>
          <w:lang w:val="cs-CZ"/>
        </w:rPr>
        <w:t>zimní</w:t>
      </w:r>
      <w:r w:rsidR="0009061A" w:rsidRPr="00AE4A46">
        <w:rPr>
          <w:rFonts w:ascii="Century Gothic" w:hAnsi="Century Gothic" w:cs="Arial"/>
          <w:sz w:val="22"/>
          <w:szCs w:val="22"/>
          <w:lang w:val="cs-CZ"/>
        </w:rPr>
        <w:t>)</w:t>
      </w:r>
      <w:r w:rsidR="00183C6A" w:rsidRPr="00AE4A46">
        <w:rPr>
          <w:rFonts w:ascii="Century Gothic" w:hAnsi="Century Gothic" w:cs="Arial"/>
          <w:sz w:val="22"/>
          <w:szCs w:val="22"/>
          <w:lang w:val="cs-CZ"/>
        </w:rPr>
        <w:t xml:space="preserve">, </w:t>
      </w:r>
      <w:r w:rsidR="00183C6A" w:rsidRPr="001558F4">
        <w:rPr>
          <w:rFonts w:ascii="Century Gothic" w:hAnsi="Century Gothic" w:cs="Arial"/>
          <w:sz w:val="22"/>
          <w:szCs w:val="22"/>
          <w:lang w:val="cs-CZ"/>
        </w:rPr>
        <w:t>včetně disků</w:t>
      </w:r>
      <w:r w:rsidR="0009061A" w:rsidRPr="001558F4">
        <w:rPr>
          <w:rFonts w:ascii="Century Gothic" w:hAnsi="Century Gothic" w:cs="Arial"/>
          <w:sz w:val="22"/>
          <w:szCs w:val="22"/>
          <w:lang w:val="cs-CZ"/>
        </w:rPr>
        <w:t>.</w:t>
      </w:r>
    </w:p>
    <w:p w14:paraId="19EDBF62" w14:textId="77777777" w:rsidR="00BE4627" w:rsidRPr="00AE4A46" w:rsidRDefault="00A952AA" w:rsidP="00AE4A46">
      <w:pPr>
        <w:pStyle w:val="Odstavecseseznamem"/>
        <w:numPr>
          <w:ilvl w:val="0"/>
          <w:numId w:val="30"/>
        </w:numPr>
        <w:spacing w:after="0" w:line="276" w:lineRule="auto"/>
        <w:ind w:left="567"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lastRenderedPageBreak/>
        <w:t>Každý autobus bude dodán s rezervním kolem stejného typu v příbalu.</w:t>
      </w:r>
    </w:p>
    <w:p w14:paraId="19EDBF63" w14:textId="77777777" w:rsidR="00BE4627" w:rsidRPr="00AE4A46" w:rsidRDefault="00A952AA" w:rsidP="00AE4A46">
      <w:pPr>
        <w:pStyle w:val="Odstavecseseznamem"/>
        <w:numPr>
          <w:ilvl w:val="0"/>
          <w:numId w:val="66"/>
        </w:numPr>
        <w:spacing w:after="0" w:line="276" w:lineRule="auto"/>
        <w:ind w:left="567"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Možnost mytí podvozku vozu vysokotlakými mycími stroji studenou i teplou vodou.</w:t>
      </w:r>
    </w:p>
    <w:p w14:paraId="19EDBF64" w14:textId="77777777" w:rsidR="00BE4627" w:rsidRPr="001558F4" w:rsidRDefault="00A952AA" w:rsidP="00AE4A46">
      <w:pPr>
        <w:pStyle w:val="Odstavecseseznamem"/>
        <w:numPr>
          <w:ilvl w:val="0"/>
          <w:numId w:val="66"/>
        </w:numPr>
        <w:spacing w:after="0" w:line="276" w:lineRule="auto"/>
        <w:ind w:left="567" w:hanging="283"/>
        <w:contextualSpacing w:val="0"/>
        <w:jc w:val="both"/>
        <w:rPr>
          <w:rFonts w:ascii="Century Gothic" w:hAnsi="Century Gothic" w:cs="Arial"/>
          <w:sz w:val="22"/>
          <w:szCs w:val="22"/>
          <w:lang w:val="cs-CZ"/>
        </w:rPr>
      </w:pPr>
      <w:r w:rsidRPr="001558F4">
        <w:rPr>
          <w:rFonts w:ascii="Century Gothic" w:hAnsi="Century Gothic" w:cs="Arial"/>
          <w:sz w:val="22"/>
          <w:szCs w:val="22"/>
          <w:lang w:val="cs-CZ"/>
        </w:rPr>
        <w:t xml:space="preserve">Elektroinstalace zabezpečená </w:t>
      </w:r>
      <w:r w:rsidR="00BE7031" w:rsidRPr="001558F4">
        <w:rPr>
          <w:rFonts w:ascii="Century Gothic" w:hAnsi="Century Gothic" w:cs="Arial"/>
          <w:sz w:val="22"/>
          <w:szCs w:val="22"/>
          <w:lang w:val="cs-CZ"/>
        </w:rPr>
        <w:t xml:space="preserve">v co největší míře </w:t>
      </w:r>
      <w:r w:rsidRPr="001558F4">
        <w:rPr>
          <w:rFonts w:ascii="Century Gothic" w:hAnsi="Century Gothic" w:cs="Arial"/>
          <w:sz w:val="22"/>
          <w:szCs w:val="22"/>
          <w:lang w:val="cs-CZ"/>
        </w:rPr>
        <w:t>jističi</w:t>
      </w:r>
      <w:r w:rsidR="00441D91">
        <w:rPr>
          <w:rFonts w:ascii="Century Gothic" w:hAnsi="Century Gothic" w:cs="Arial"/>
          <w:sz w:val="22"/>
          <w:szCs w:val="22"/>
          <w:lang w:val="cs-CZ"/>
        </w:rPr>
        <w:t>, kde to není možné, lze </w:t>
      </w:r>
      <w:r w:rsidR="00BE7031" w:rsidRPr="001558F4">
        <w:rPr>
          <w:rFonts w:ascii="Century Gothic" w:hAnsi="Century Gothic" w:cs="Arial"/>
          <w:sz w:val="22"/>
          <w:szCs w:val="22"/>
          <w:lang w:val="cs-CZ"/>
        </w:rPr>
        <w:t>použít tavné pojistky</w:t>
      </w:r>
      <w:r w:rsidRPr="001558F4">
        <w:rPr>
          <w:rFonts w:ascii="Century Gothic" w:hAnsi="Century Gothic" w:cs="Arial"/>
          <w:sz w:val="22"/>
          <w:szCs w:val="22"/>
          <w:lang w:val="cs-CZ"/>
        </w:rPr>
        <w:t>.</w:t>
      </w:r>
    </w:p>
    <w:p w14:paraId="19EDBF65" w14:textId="77777777" w:rsidR="00BE4627" w:rsidRDefault="00A952AA" w:rsidP="00AE4A46">
      <w:pPr>
        <w:pStyle w:val="Odstavecseseznamem"/>
        <w:numPr>
          <w:ilvl w:val="0"/>
          <w:numId w:val="30"/>
        </w:numPr>
        <w:spacing w:after="0" w:line="276" w:lineRule="auto"/>
        <w:ind w:left="567"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Přípojka pro startování z externího zdroje.</w:t>
      </w:r>
    </w:p>
    <w:p w14:paraId="19EDBF66" w14:textId="77777777" w:rsidR="000A03F8" w:rsidRPr="00AE4A46" w:rsidRDefault="000A03F8" w:rsidP="000A03F8">
      <w:pPr>
        <w:pStyle w:val="Odstavecseseznamem"/>
        <w:spacing w:after="0" w:line="276" w:lineRule="auto"/>
        <w:ind w:left="567"/>
        <w:contextualSpacing w:val="0"/>
        <w:jc w:val="both"/>
        <w:rPr>
          <w:rFonts w:ascii="Century Gothic" w:hAnsi="Century Gothic" w:cs="Arial"/>
          <w:sz w:val="22"/>
          <w:szCs w:val="22"/>
          <w:lang w:val="cs-CZ"/>
        </w:rPr>
      </w:pPr>
    </w:p>
    <w:p w14:paraId="19EDBF67" w14:textId="77777777" w:rsidR="00BE4627" w:rsidRPr="00837451" w:rsidRDefault="00A952AA" w:rsidP="00837451">
      <w:pPr>
        <w:pStyle w:val="Nadpis2"/>
        <w:numPr>
          <w:ilvl w:val="0"/>
          <w:numId w:val="81"/>
        </w:numPr>
        <w:spacing w:after="0" w:line="276" w:lineRule="auto"/>
        <w:ind w:left="567" w:hanging="425"/>
        <w:rPr>
          <w:rFonts w:ascii="Century Gothic" w:eastAsiaTheme="minorHAnsi" w:hAnsi="Century Gothic" w:cs="Arial"/>
          <w:b/>
          <w:i/>
          <w:sz w:val="22"/>
          <w:szCs w:val="22"/>
          <w:u w:val="single"/>
        </w:rPr>
      </w:pPr>
      <w:bookmarkStart w:id="36" w:name="_Toc492498775"/>
      <w:bookmarkStart w:id="37" w:name="_Toc498070853"/>
      <w:bookmarkStart w:id="38" w:name="_Toc512315216"/>
      <w:bookmarkStart w:id="39" w:name="_Toc514856142"/>
      <w:bookmarkStart w:id="40" w:name="_Toc491441152"/>
      <w:r w:rsidRPr="00837451">
        <w:rPr>
          <w:rFonts w:ascii="Century Gothic" w:hAnsi="Century Gothic"/>
          <w:b/>
          <w:i/>
          <w:sz w:val="22"/>
          <w:szCs w:val="22"/>
          <w:u w:val="single"/>
        </w:rPr>
        <w:t>Přídavn</w:t>
      </w:r>
      <w:r w:rsidR="00F0524D">
        <w:rPr>
          <w:rFonts w:ascii="Century Gothic" w:hAnsi="Century Gothic"/>
          <w:b/>
          <w:i/>
          <w:sz w:val="22"/>
          <w:szCs w:val="22"/>
          <w:u w:val="single"/>
        </w:rPr>
        <w:t>é</w:t>
      </w:r>
      <w:r w:rsidRPr="00837451">
        <w:rPr>
          <w:rFonts w:ascii="Century Gothic" w:hAnsi="Century Gothic"/>
          <w:b/>
          <w:i/>
          <w:sz w:val="22"/>
          <w:szCs w:val="22"/>
          <w:u w:val="single"/>
        </w:rPr>
        <w:t xml:space="preserve"> v</w:t>
      </w:r>
      <w:bookmarkEnd w:id="36"/>
      <w:bookmarkEnd w:id="37"/>
      <w:bookmarkEnd w:id="38"/>
      <w:bookmarkEnd w:id="39"/>
      <w:r w:rsidR="00F0524D">
        <w:rPr>
          <w:rFonts w:ascii="Century Gothic" w:hAnsi="Century Gothic"/>
          <w:b/>
          <w:i/>
          <w:sz w:val="22"/>
          <w:szCs w:val="22"/>
          <w:u w:val="single"/>
        </w:rPr>
        <w:t>ybavení</w:t>
      </w:r>
      <w:r w:rsidRPr="00837451">
        <w:rPr>
          <w:rFonts w:ascii="Century Gothic" w:eastAsiaTheme="minorHAnsi" w:hAnsi="Century Gothic" w:cs="Arial"/>
          <w:b/>
          <w:i/>
          <w:sz w:val="22"/>
          <w:szCs w:val="22"/>
          <w:u w:val="single"/>
        </w:rPr>
        <w:t xml:space="preserve"> </w:t>
      </w:r>
      <w:bookmarkEnd w:id="40"/>
    </w:p>
    <w:p w14:paraId="19EDBF68" w14:textId="77777777" w:rsidR="00AB1AE4" w:rsidRPr="00092B9E" w:rsidRDefault="00BB2E76" w:rsidP="00AB1AE4">
      <w:pPr>
        <w:pStyle w:val="Odstavecseseznamem"/>
        <w:numPr>
          <w:ilvl w:val="0"/>
          <w:numId w:val="30"/>
        </w:numPr>
        <w:spacing w:after="0" w:line="276" w:lineRule="auto"/>
        <w:ind w:left="567" w:hanging="283"/>
        <w:contextualSpacing w:val="0"/>
        <w:jc w:val="both"/>
        <w:rPr>
          <w:rFonts w:ascii="Century Gothic" w:hAnsi="Century Gothic" w:cs="Arial"/>
          <w:sz w:val="22"/>
          <w:szCs w:val="22"/>
          <w:lang w:val="cs-CZ"/>
        </w:rPr>
      </w:pPr>
      <w:r>
        <w:rPr>
          <w:rFonts w:ascii="Century Gothic" w:hAnsi="Century Gothic" w:cs="Arial"/>
          <w:sz w:val="22"/>
          <w:szCs w:val="22"/>
          <w:lang w:val="cs-CZ"/>
        </w:rPr>
        <w:t>Zadavatel je oprávněn ve Výzvě k poskytnutí plnění směřující k uzavření dílčí Kupní smlouvy ve smyslu čl. II odst. 2 Rámcové dohody specifikovat, že dodané Vozidlo musí být vybaveno některými či všemi typy následujícího přídavného vybavení</w:t>
      </w:r>
      <w:r w:rsidR="00AB1AE4" w:rsidRPr="00092B9E">
        <w:rPr>
          <w:rFonts w:ascii="Century Gothic" w:hAnsi="Century Gothic" w:cs="Arial"/>
          <w:sz w:val="22"/>
          <w:szCs w:val="22"/>
          <w:lang w:val="cs-CZ"/>
        </w:rPr>
        <w:t>:</w:t>
      </w:r>
    </w:p>
    <w:p w14:paraId="19EDBF69" w14:textId="77777777" w:rsidR="00AB1AE4" w:rsidRPr="00092B9E" w:rsidRDefault="00AB1AE4" w:rsidP="00AB1AE4">
      <w:pPr>
        <w:pStyle w:val="Odstavecseseznamem"/>
        <w:numPr>
          <w:ilvl w:val="0"/>
          <w:numId w:val="28"/>
        </w:numPr>
        <w:spacing w:after="0" w:line="276" w:lineRule="auto"/>
        <w:contextualSpacing w:val="0"/>
        <w:jc w:val="both"/>
        <w:rPr>
          <w:rFonts w:ascii="Century Gothic" w:hAnsi="Century Gothic" w:cs="Arial"/>
          <w:sz w:val="22"/>
          <w:szCs w:val="22"/>
          <w:lang w:val="cs-CZ"/>
        </w:rPr>
      </w:pPr>
      <w:r w:rsidRPr="00092B9E">
        <w:rPr>
          <w:rFonts w:ascii="Century Gothic" w:hAnsi="Century Gothic" w:cs="Arial"/>
          <w:sz w:val="22"/>
          <w:szCs w:val="22"/>
          <w:lang w:val="cs-CZ"/>
        </w:rPr>
        <w:t>tažným zařízením</w:t>
      </w:r>
    </w:p>
    <w:p w14:paraId="19EDBF6A" w14:textId="77777777" w:rsidR="00AB1AE4" w:rsidRPr="00092B9E" w:rsidRDefault="00A952AA" w:rsidP="00AB1AE4">
      <w:pPr>
        <w:pStyle w:val="Odstavecseseznamem"/>
        <w:numPr>
          <w:ilvl w:val="0"/>
          <w:numId w:val="28"/>
        </w:numPr>
        <w:spacing w:after="0" w:line="276" w:lineRule="auto"/>
        <w:contextualSpacing w:val="0"/>
        <w:jc w:val="both"/>
        <w:rPr>
          <w:rFonts w:ascii="Century Gothic" w:hAnsi="Century Gothic" w:cs="Arial"/>
          <w:sz w:val="22"/>
          <w:szCs w:val="22"/>
          <w:lang w:val="cs-CZ"/>
        </w:rPr>
      </w:pPr>
      <w:r w:rsidRPr="00092B9E">
        <w:rPr>
          <w:rFonts w:ascii="Century Gothic" w:hAnsi="Century Gothic" w:cs="Arial"/>
          <w:sz w:val="22"/>
          <w:szCs w:val="22"/>
          <w:lang w:val="cs-CZ"/>
        </w:rPr>
        <w:t>n</w:t>
      </w:r>
      <w:r w:rsidR="000A0F61">
        <w:rPr>
          <w:rFonts w:ascii="Century Gothic" w:hAnsi="Century Gothic" w:cs="Arial"/>
          <w:sz w:val="22"/>
          <w:szCs w:val="22"/>
          <w:lang w:val="cs-CZ"/>
        </w:rPr>
        <w:t xml:space="preserve">osičem jízdních kol a </w:t>
      </w:r>
      <w:r w:rsidR="00245C8F" w:rsidRPr="00092B9E">
        <w:rPr>
          <w:rFonts w:ascii="Century Gothic" w:hAnsi="Century Gothic" w:cs="Arial"/>
          <w:sz w:val="22"/>
          <w:szCs w:val="22"/>
          <w:lang w:val="cs-CZ"/>
        </w:rPr>
        <w:t>Ski-boxem</w:t>
      </w:r>
      <w:r w:rsidR="000A0F61">
        <w:rPr>
          <w:rFonts w:ascii="Century Gothic" w:hAnsi="Century Gothic" w:cs="Arial"/>
          <w:sz w:val="22"/>
          <w:szCs w:val="22"/>
          <w:lang w:val="cs-CZ"/>
        </w:rPr>
        <w:t>,</w:t>
      </w:r>
      <w:r w:rsidR="00245C8F" w:rsidRPr="00092B9E">
        <w:rPr>
          <w:rFonts w:ascii="Century Gothic" w:hAnsi="Century Gothic" w:cs="Arial"/>
          <w:sz w:val="22"/>
          <w:szCs w:val="22"/>
          <w:lang w:val="cs-CZ"/>
        </w:rPr>
        <w:t> </w:t>
      </w:r>
      <w:proofErr w:type="spellStart"/>
      <w:r w:rsidRPr="00092B9E">
        <w:rPr>
          <w:rFonts w:ascii="Century Gothic" w:hAnsi="Century Gothic" w:cs="Arial"/>
          <w:sz w:val="22"/>
          <w:szCs w:val="22"/>
          <w:lang w:val="cs-CZ"/>
        </w:rPr>
        <w:t>upevn</w:t>
      </w:r>
      <w:r w:rsidR="000A0F61">
        <w:rPr>
          <w:rFonts w:ascii="Century Gothic" w:hAnsi="Century Gothic" w:cs="Arial"/>
          <w:sz w:val="22"/>
          <w:szCs w:val="22"/>
          <w:lang w:val="cs-CZ"/>
        </w:rPr>
        <w:t>itelnými</w:t>
      </w:r>
      <w:proofErr w:type="spellEnd"/>
      <w:r w:rsidRPr="00092B9E">
        <w:rPr>
          <w:rFonts w:ascii="Century Gothic" w:hAnsi="Century Gothic" w:cs="Arial"/>
          <w:sz w:val="22"/>
          <w:szCs w:val="22"/>
          <w:lang w:val="cs-CZ"/>
        </w:rPr>
        <w:t xml:space="preserve"> do předem připravené kostry </w:t>
      </w:r>
      <w:r w:rsidR="003206F7" w:rsidRPr="00092B9E">
        <w:rPr>
          <w:rFonts w:ascii="Century Gothic" w:hAnsi="Century Gothic" w:cs="Arial"/>
          <w:sz w:val="22"/>
          <w:szCs w:val="22"/>
          <w:lang w:val="cs-CZ"/>
        </w:rPr>
        <w:t>Vozidla</w:t>
      </w:r>
      <w:r w:rsidR="00245C8F" w:rsidRPr="00092B9E">
        <w:rPr>
          <w:rFonts w:ascii="Century Gothic" w:hAnsi="Century Gothic" w:cs="Arial"/>
          <w:sz w:val="22"/>
          <w:szCs w:val="22"/>
          <w:lang w:val="cs-CZ"/>
        </w:rPr>
        <w:t xml:space="preserve"> pomocí čepů – oba systémy na </w:t>
      </w:r>
      <w:r w:rsidR="00AB1AE4" w:rsidRPr="00092B9E">
        <w:rPr>
          <w:rFonts w:ascii="Century Gothic" w:hAnsi="Century Gothic" w:cs="Arial"/>
          <w:sz w:val="22"/>
          <w:szCs w:val="22"/>
          <w:lang w:val="cs-CZ"/>
        </w:rPr>
        <w:t>stejných čepech zabudovaných do předem připravené kostry</w:t>
      </w:r>
      <w:r w:rsidR="00BB2E76">
        <w:rPr>
          <w:rFonts w:ascii="Century Gothic" w:hAnsi="Century Gothic" w:cs="Arial"/>
          <w:sz w:val="22"/>
          <w:szCs w:val="22"/>
          <w:lang w:val="cs-CZ"/>
        </w:rPr>
        <w:t>;</w:t>
      </w:r>
    </w:p>
    <w:p w14:paraId="19EDBF6B" w14:textId="77777777" w:rsidR="00B552BB" w:rsidRPr="00092B9E" w:rsidRDefault="00AB1AE4" w:rsidP="00BB2E76">
      <w:pPr>
        <w:pStyle w:val="Odstavecseseznamem"/>
        <w:numPr>
          <w:ilvl w:val="0"/>
          <w:numId w:val="28"/>
        </w:numPr>
        <w:spacing w:after="0" w:line="276" w:lineRule="auto"/>
        <w:contextualSpacing w:val="0"/>
        <w:jc w:val="both"/>
        <w:rPr>
          <w:rFonts w:ascii="Century Gothic" w:hAnsi="Century Gothic" w:cs="Arial"/>
          <w:sz w:val="22"/>
          <w:szCs w:val="22"/>
          <w:lang w:val="cs-CZ"/>
        </w:rPr>
      </w:pPr>
      <w:r w:rsidRPr="00092B9E">
        <w:rPr>
          <w:rFonts w:ascii="Century Gothic" w:hAnsi="Century Gothic" w:cs="Arial"/>
          <w:sz w:val="22"/>
          <w:szCs w:val="22"/>
          <w:lang w:val="cs-CZ"/>
        </w:rPr>
        <w:t xml:space="preserve">digitálním záznamovým zařízením řidiče, dle </w:t>
      </w:r>
      <w:r w:rsidR="00BB2E76" w:rsidRPr="00BB2E76">
        <w:rPr>
          <w:rFonts w:ascii="Century Gothic" w:hAnsi="Century Gothic" w:cs="Arial"/>
          <w:sz w:val="22"/>
          <w:szCs w:val="22"/>
          <w:lang w:val="cs-CZ"/>
        </w:rPr>
        <w:t>n</w:t>
      </w:r>
      <w:r w:rsidR="00D43FED">
        <w:rPr>
          <w:rFonts w:ascii="Century Gothic" w:hAnsi="Century Gothic" w:cs="Arial"/>
          <w:sz w:val="22"/>
          <w:szCs w:val="22"/>
          <w:lang w:val="cs-CZ"/>
        </w:rPr>
        <w:t>ařízení Evropského parlamentu a </w:t>
      </w:r>
      <w:r w:rsidR="00BB2E76" w:rsidRPr="00BB2E76">
        <w:rPr>
          <w:rFonts w:ascii="Century Gothic" w:hAnsi="Century Gothic" w:cs="Arial"/>
          <w:sz w:val="22"/>
          <w:szCs w:val="22"/>
          <w:lang w:val="cs-CZ"/>
        </w:rPr>
        <w:t>Rady (EU) č. 165/2014 ze dne 4.</w:t>
      </w:r>
      <w:r w:rsidR="00BB2E76">
        <w:rPr>
          <w:rFonts w:ascii="Century Gothic" w:hAnsi="Century Gothic" w:cs="Arial"/>
          <w:sz w:val="22"/>
          <w:szCs w:val="22"/>
          <w:lang w:val="cs-CZ"/>
        </w:rPr>
        <w:t xml:space="preserve"> </w:t>
      </w:r>
      <w:r w:rsidR="00BB2E76" w:rsidRPr="00BB2E76">
        <w:rPr>
          <w:rFonts w:ascii="Century Gothic" w:hAnsi="Century Gothic" w:cs="Arial"/>
          <w:sz w:val="22"/>
          <w:szCs w:val="22"/>
          <w:lang w:val="cs-CZ"/>
        </w:rPr>
        <w:t>2.</w:t>
      </w:r>
      <w:r w:rsidR="00BB2E76">
        <w:rPr>
          <w:rFonts w:ascii="Century Gothic" w:hAnsi="Century Gothic" w:cs="Arial"/>
          <w:sz w:val="22"/>
          <w:szCs w:val="22"/>
          <w:lang w:val="cs-CZ"/>
        </w:rPr>
        <w:t xml:space="preserve"> </w:t>
      </w:r>
      <w:r w:rsidR="00BB2E76" w:rsidRPr="00BB2E76">
        <w:rPr>
          <w:rFonts w:ascii="Century Gothic" w:hAnsi="Century Gothic" w:cs="Arial"/>
          <w:sz w:val="22"/>
          <w:szCs w:val="22"/>
          <w:lang w:val="cs-CZ"/>
        </w:rPr>
        <w:t>2014 o tachografech v silniční dopravě</w:t>
      </w:r>
      <w:r w:rsidRPr="00092B9E">
        <w:rPr>
          <w:rFonts w:ascii="Century Gothic" w:hAnsi="Century Gothic" w:cs="Arial"/>
          <w:sz w:val="22"/>
          <w:szCs w:val="22"/>
          <w:lang w:val="cs-CZ"/>
        </w:rPr>
        <w:t xml:space="preserve">. Zařízení musí být umístěno v prostoru pracoviště řidiče. </w:t>
      </w:r>
    </w:p>
    <w:p w14:paraId="19EDBF6C" w14:textId="77777777" w:rsidR="00AB1AE4" w:rsidRPr="00092B9E" w:rsidRDefault="00B552BB" w:rsidP="00B552BB">
      <w:pPr>
        <w:pStyle w:val="Odstavecseseznamem"/>
        <w:numPr>
          <w:ilvl w:val="0"/>
          <w:numId w:val="28"/>
        </w:numPr>
        <w:spacing w:after="0" w:line="276" w:lineRule="auto"/>
        <w:contextualSpacing w:val="0"/>
        <w:jc w:val="both"/>
        <w:rPr>
          <w:rFonts w:ascii="Century Gothic" w:hAnsi="Century Gothic" w:cs="Arial"/>
          <w:sz w:val="22"/>
          <w:szCs w:val="22"/>
          <w:lang w:val="cs-CZ"/>
        </w:rPr>
      </w:pPr>
      <w:r w:rsidRPr="00092B9E">
        <w:rPr>
          <w:rFonts w:ascii="Century Gothic" w:hAnsi="Century Gothic" w:cs="Arial"/>
          <w:sz w:val="22"/>
          <w:szCs w:val="22"/>
          <w:lang w:val="cs-CZ"/>
        </w:rPr>
        <w:t xml:space="preserve">systém anonymního automatického sčítání osob při nástupu a výstupu, </w:t>
      </w:r>
      <w:r w:rsidR="00BB2E76">
        <w:rPr>
          <w:rFonts w:ascii="Century Gothic" w:hAnsi="Century Gothic" w:cs="Arial"/>
          <w:sz w:val="22"/>
          <w:szCs w:val="22"/>
          <w:lang w:val="cs-CZ"/>
        </w:rPr>
        <w:t xml:space="preserve">včetně příslušného software pro zpracování výstupních dat ze systému, </w:t>
      </w:r>
      <w:r w:rsidRPr="00092B9E">
        <w:rPr>
          <w:rFonts w:ascii="Century Gothic" w:hAnsi="Century Gothic" w:cs="Arial"/>
          <w:sz w:val="22"/>
          <w:szCs w:val="22"/>
          <w:lang w:val="cs-CZ"/>
        </w:rPr>
        <w:t>který je detailně popsán v kapitole 6) Odbavo</w:t>
      </w:r>
      <w:r w:rsidR="005814BD" w:rsidRPr="00092B9E">
        <w:rPr>
          <w:rFonts w:ascii="Century Gothic" w:hAnsi="Century Gothic" w:cs="Arial"/>
          <w:sz w:val="22"/>
          <w:szCs w:val="22"/>
          <w:lang w:val="cs-CZ"/>
        </w:rPr>
        <w:t>vací, komunikační a informační systém</w:t>
      </w:r>
      <w:r w:rsidRPr="00092B9E">
        <w:rPr>
          <w:rFonts w:ascii="Century Gothic" w:hAnsi="Century Gothic" w:cs="Arial"/>
          <w:sz w:val="22"/>
          <w:szCs w:val="22"/>
          <w:lang w:val="cs-CZ"/>
        </w:rPr>
        <w:t>, bodě c) Další systémy ve vozidle.</w:t>
      </w:r>
    </w:p>
    <w:p w14:paraId="19EDBF6D" w14:textId="77777777" w:rsidR="00BE4627" w:rsidRPr="00AE4A46" w:rsidRDefault="00A952AA" w:rsidP="00AE4A46">
      <w:pPr>
        <w:pStyle w:val="Odstavecseseznamem"/>
        <w:numPr>
          <w:ilvl w:val="0"/>
          <w:numId w:val="66"/>
        </w:numPr>
        <w:spacing w:after="0" w:line="276" w:lineRule="auto"/>
        <w:ind w:left="567"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Snadná montáž a demontáž nosičů jízdních kol či Ski-boxu podle ročního období.</w:t>
      </w:r>
    </w:p>
    <w:p w14:paraId="19EDBF6E" w14:textId="77777777" w:rsidR="00BE4627" w:rsidRPr="00AE4A46" w:rsidRDefault="00BB2E76" w:rsidP="00AE4A46">
      <w:pPr>
        <w:pStyle w:val="Odstavecseseznamem"/>
        <w:numPr>
          <w:ilvl w:val="0"/>
          <w:numId w:val="66"/>
        </w:numPr>
        <w:spacing w:after="0" w:line="276" w:lineRule="auto"/>
        <w:ind w:left="567" w:hanging="283"/>
        <w:contextualSpacing w:val="0"/>
        <w:jc w:val="both"/>
        <w:rPr>
          <w:rFonts w:ascii="Century Gothic" w:hAnsi="Century Gothic" w:cs="Arial"/>
          <w:sz w:val="22"/>
          <w:szCs w:val="22"/>
          <w:lang w:val="cs-CZ"/>
        </w:rPr>
      </w:pPr>
      <w:r>
        <w:rPr>
          <w:rFonts w:ascii="Century Gothic" w:hAnsi="Century Gothic" w:cs="Arial"/>
          <w:sz w:val="22"/>
          <w:szCs w:val="22"/>
          <w:lang w:val="cs-CZ"/>
        </w:rPr>
        <w:t>Nosiče jízdních kol budou mít</w:t>
      </w:r>
      <w:r w:rsidR="00A952AA" w:rsidRPr="00AE4A46">
        <w:rPr>
          <w:rFonts w:ascii="Century Gothic" w:hAnsi="Century Gothic" w:cs="Arial"/>
          <w:sz w:val="22"/>
          <w:szCs w:val="22"/>
          <w:lang w:val="cs-CZ"/>
        </w:rPr>
        <w:t xml:space="preserve"> pozinkovanou svařovanou konstrukci, s kolmo u</w:t>
      </w:r>
      <w:r w:rsidR="00F275C5">
        <w:rPr>
          <w:rFonts w:ascii="Century Gothic" w:hAnsi="Century Gothic" w:cs="Arial"/>
          <w:sz w:val="22"/>
          <w:szCs w:val="22"/>
          <w:lang w:val="cs-CZ"/>
        </w:rPr>
        <w:t>pevněnými držáky na jízdní kola.</w:t>
      </w:r>
      <w:r w:rsidR="00A952AA" w:rsidRPr="00AE4A46">
        <w:rPr>
          <w:rFonts w:ascii="Century Gothic" w:hAnsi="Century Gothic" w:cs="Arial"/>
          <w:sz w:val="22"/>
          <w:szCs w:val="22"/>
          <w:lang w:val="cs-CZ"/>
        </w:rPr>
        <w:t xml:space="preserve"> Ski-box </w:t>
      </w:r>
      <w:r>
        <w:rPr>
          <w:rFonts w:ascii="Century Gothic" w:hAnsi="Century Gothic" w:cs="Arial"/>
          <w:sz w:val="22"/>
          <w:szCs w:val="22"/>
          <w:lang w:val="cs-CZ"/>
        </w:rPr>
        <w:t xml:space="preserve">bude dodán v </w:t>
      </w:r>
      <w:r w:rsidR="00A952AA" w:rsidRPr="00AE4A46">
        <w:rPr>
          <w:rFonts w:ascii="Century Gothic" w:hAnsi="Century Gothic" w:cs="Arial"/>
          <w:sz w:val="22"/>
          <w:szCs w:val="22"/>
          <w:lang w:val="cs-CZ"/>
        </w:rPr>
        <w:t>kombinaci laminátu +</w:t>
      </w:r>
      <w:r w:rsidR="00245C8F" w:rsidRPr="00AE4A46">
        <w:rPr>
          <w:rFonts w:ascii="Century Gothic" w:hAnsi="Century Gothic" w:cs="Arial"/>
          <w:sz w:val="22"/>
          <w:szCs w:val="22"/>
          <w:lang w:val="cs-CZ"/>
        </w:rPr>
        <w:t xml:space="preserve"> Al plechu. Pro </w:t>
      </w:r>
      <w:r w:rsidR="00A952AA" w:rsidRPr="00AE4A46">
        <w:rPr>
          <w:rFonts w:ascii="Century Gothic" w:hAnsi="Century Gothic" w:cs="Arial"/>
          <w:sz w:val="22"/>
          <w:szCs w:val="22"/>
          <w:lang w:val="cs-CZ"/>
        </w:rPr>
        <w:t>přístup k motorovému motoru bude možné</w:t>
      </w:r>
      <w:r w:rsidR="00E42D3C">
        <w:rPr>
          <w:rFonts w:ascii="Century Gothic" w:hAnsi="Century Gothic" w:cs="Arial"/>
          <w:sz w:val="22"/>
          <w:szCs w:val="22"/>
          <w:lang w:val="cs-CZ"/>
        </w:rPr>
        <w:t xml:space="preserve"> nosič jízdních kol/Ski-box odklopit na </w:t>
      </w:r>
      <w:r w:rsidR="00A952AA" w:rsidRPr="00AE4A46">
        <w:rPr>
          <w:rFonts w:ascii="Century Gothic" w:hAnsi="Century Gothic" w:cs="Arial"/>
          <w:sz w:val="22"/>
          <w:szCs w:val="22"/>
          <w:lang w:val="cs-CZ"/>
        </w:rPr>
        <w:t>pravou stranu po vyjmutí dvou jistících závlaček. Jízdní kola budou na nosiči zavěšena ve dvou výškách pro snadnější manipulaci. Celková kapacita nosiče bude min. 6 kol. Fixace proti nežádoucímu pádu bude realizována pomocí oto</w:t>
      </w:r>
      <w:r w:rsidR="00245C8F" w:rsidRPr="00AE4A46">
        <w:rPr>
          <w:rFonts w:ascii="Century Gothic" w:hAnsi="Century Gothic" w:cs="Arial"/>
          <w:sz w:val="22"/>
          <w:szCs w:val="22"/>
          <w:lang w:val="cs-CZ"/>
        </w:rPr>
        <w:t>čného ramena se suchým zipem na </w:t>
      </w:r>
      <w:r w:rsidR="00A952AA" w:rsidRPr="00AE4A46">
        <w:rPr>
          <w:rFonts w:ascii="Century Gothic" w:hAnsi="Century Gothic" w:cs="Arial"/>
          <w:sz w:val="22"/>
          <w:szCs w:val="22"/>
          <w:lang w:val="cs-CZ"/>
        </w:rPr>
        <w:t>zajištění rámu kola a druhým zipem držící spodní kolo. Nosiče dále budou vybaveny osvětleným držákem registrační značky a budou disponovat platnou homologací.</w:t>
      </w:r>
    </w:p>
    <w:p w14:paraId="19EDBF6F" w14:textId="77777777" w:rsidR="00BE4627" w:rsidRDefault="00A952AA" w:rsidP="00AE4A46">
      <w:pPr>
        <w:pStyle w:val="Odstavecseseznamem"/>
        <w:numPr>
          <w:ilvl w:val="0"/>
          <w:numId w:val="66"/>
        </w:numPr>
        <w:spacing w:after="0" w:line="276" w:lineRule="auto"/>
        <w:ind w:left="567"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Kostra Ski-boxu bude z pozinkovaných profilů. Plá</w:t>
      </w:r>
      <w:r w:rsidR="00E42D3C">
        <w:rPr>
          <w:rFonts w:ascii="Century Gothic" w:hAnsi="Century Gothic" w:cs="Arial"/>
          <w:sz w:val="22"/>
          <w:szCs w:val="22"/>
          <w:lang w:val="cs-CZ"/>
        </w:rPr>
        <w:t>šť bude z hliníkového plechu či </w:t>
      </w:r>
      <w:r w:rsidRPr="00AE4A46">
        <w:rPr>
          <w:rFonts w:ascii="Century Gothic" w:hAnsi="Century Gothic" w:cs="Arial"/>
          <w:sz w:val="22"/>
          <w:szCs w:val="22"/>
          <w:lang w:val="cs-CZ"/>
        </w:rPr>
        <w:t>plastu, vnitřek polepen čalounickým kobercem. Sklápěcí r</w:t>
      </w:r>
      <w:r w:rsidR="00245C8F" w:rsidRPr="00AE4A46">
        <w:rPr>
          <w:rFonts w:ascii="Century Gothic" w:hAnsi="Century Gothic" w:cs="Arial"/>
          <w:sz w:val="22"/>
          <w:szCs w:val="22"/>
          <w:lang w:val="cs-CZ"/>
        </w:rPr>
        <w:t>egál bude disponovat úchyty pro </w:t>
      </w:r>
      <w:r w:rsidRPr="00AE4A46">
        <w:rPr>
          <w:rFonts w:ascii="Century Gothic" w:hAnsi="Century Gothic" w:cs="Arial"/>
          <w:sz w:val="22"/>
          <w:szCs w:val="22"/>
          <w:lang w:val="cs-CZ"/>
        </w:rPr>
        <w:t>transport lyží, snowboardů i kufrů. Součástí bude osvětlení</w:t>
      </w:r>
      <w:r w:rsidR="007C4AC6" w:rsidRPr="00AE4A46">
        <w:rPr>
          <w:rFonts w:ascii="Century Gothic" w:hAnsi="Century Gothic" w:cs="Arial"/>
          <w:sz w:val="22"/>
          <w:szCs w:val="22"/>
          <w:lang w:val="cs-CZ"/>
        </w:rPr>
        <w:t xml:space="preserve"> registrační značky</w:t>
      </w:r>
      <w:r w:rsidRPr="00AE4A46">
        <w:rPr>
          <w:rFonts w:ascii="Century Gothic" w:hAnsi="Century Gothic" w:cs="Arial"/>
          <w:sz w:val="22"/>
          <w:szCs w:val="22"/>
          <w:lang w:val="cs-CZ"/>
        </w:rPr>
        <w:t>, koncová světla, barevné olakování RAL 6018 (shodn</w:t>
      </w:r>
      <w:r w:rsidR="00E42D3C">
        <w:rPr>
          <w:rFonts w:ascii="Century Gothic" w:hAnsi="Century Gothic" w:cs="Arial"/>
          <w:sz w:val="22"/>
          <w:szCs w:val="22"/>
          <w:lang w:val="cs-CZ"/>
        </w:rPr>
        <w:t>é jako u </w:t>
      </w:r>
      <w:r w:rsidR="003206F7" w:rsidRPr="00AE4A46">
        <w:rPr>
          <w:rFonts w:ascii="Century Gothic" w:hAnsi="Century Gothic" w:cs="Arial"/>
          <w:sz w:val="22"/>
          <w:szCs w:val="22"/>
          <w:lang w:val="cs-CZ"/>
        </w:rPr>
        <w:t>Vozidla</w:t>
      </w:r>
      <w:r w:rsidRPr="00AE4A46">
        <w:rPr>
          <w:rFonts w:ascii="Century Gothic" w:hAnsi="Century Gothic" w:cs="Arial"/>
          <w:sz w:val="22"/>
          <w:szCs w:val="22"/>
          <w:lang w:val="cs-CZ"/>
        </w:rPr>
        <w:t>), víko zamykatelné s otvíráním nahoru pomocí plynových vzpěr. Celková kapacita Ski-boxu bude činit minimálně 20 párů lyží.</w:t>
      </w:r>
    </w:p>
    <w:p w14:paraId="19EDBF70" w14:textId="77777777" w:rsidR="008D1A90" w:rsidRDefault="008D1A90" w:rsidP="008D1A90">
      <w:pPr>
        <w:spacing w:line="276" w:lineRule="auto"/>
        <w:jc w:val="both"/>
        <w:rPr>
          <w:rFonts w:ascii="Century Gothic" w:hAnsi="Century Gothic" w:cs="Arial"/>
          <w:sz w:val="22"/>
          <w:szCs w:val="22"/>
          <w:lang w:val="cs-CZ"/>
        </w:rPr>
      </w:pPr>
    </w:p>
    <w:p w14:paraId="19EDBF71" w14:textId="77777777" w:rsidR="008D1A90" w:rsidRPr="008D1A90" w:rsidRDefault="008D1A90" w:rsidP="008D1A90">
      <w:pPr>
        <w:spacing w:line="276" w:lineRule="auto"/>
        <w:jc w:val="both"/>
        <w:rPr>
          <w:rFonts w:ascii="Century Gothic" w:hAnsi="Century Gothic" w:cs="Arial"/>
          <w:sz w:val="22"/>
          <w:szCs w:val="22"/>
          <w:lang w:val="cs-CZ"/>
        </w:rPr>
      </w:pPr>
    </w:p>
    <w:p w14:paraId="19EDBF72" w14:textId="77777777" w:rsidR="005814BD" w:rsidRDefault="005814BD" w:rsidP="0082608D">
      <w:pPr>
        <w:spacing w:line="276" w:lineRule="auto"/>
        <w:rPr>
          <w:rFonts w:ascii="Century Gothic" w:hAnsi="Century Gothic" w:cs="Arial"/>
          <w:sz w:val="22"/>
          <w:szCs w:val="22"/>
          <w:lang w:val="cs-CZ"/>
        </w:rPr>
      </w:pPr>
    </w:p>
    <w:p w14:paraId="19EDBF73" w14:textId="77777777" w:rsidR="00BE4627" w:rsidRPr="00AE4A46" w:rsidRDefault="00A952AA" w:rsidP="005814BD">
      <w:pPr>
        <w:pStyle w:val="Odstavecseseznamem"/>
        <w:spacing w:after="0" w:line="276" w:lineRule="auto"/>
        <w:ind w:left="142"/>
        <w:contextualSpacing w:val="0"/>
        <w:rPr>
          <w:rFonts w:ascii="Century Gothic" w:hAnsi="Century Gothic" w:cs="Arial"/>
          <w:i/>
          <w:sz w:val="22"/>
          <w:szCs w:val="22"/>
          <w:u w:val="single"/>
          <w:lang w:val="cs-CZ"/>
        </w:rPr>
      </w:pPr>
      <w:r w:rsidRPr="00AE4A46">
        <w:rPr>
          <w:rFonts w:ascii="Century Gothic" w:hAnsi="Century Gothic" w:cs="Arial"/>
          <w:i/>
          <w:sz w:val="22"/>
          <w:szCs w:val="22"/>
          <w:u w:val="single"/>
          <w:lang w:val="cs-CZ"/>
        </w:rPr>
        <w:lastRenderedPageBreak/>
        <w:t>Ilustrační snímky:</w:t>
      </w:r>
    </w:p>
    <w:p w14:paraId="19EDBF74" w14:textId="77777777" w:rsidR="00A16BED" w:rsidRPr="005C13DA" w:rsidRDefault="005814BD" w:rsidP="005C13DA">
      <w:pPr>
        <w:spacing w:line="276" w:lineRule="auto"/>
        <w:rPr>
          <w:rFonts w:ascii="Century Gothic" w:hAnsi="Century Gothic" w:cs="Arial"/>
          <w:i/>
          <w:sz w:val="22"/>
          <w:szCs w:val="22"/>
          <w:u w:val="single"/>
          <w:lang w:val="cs-CZ"/>
        </w:rPr>
      </w:pPr>
      <w:r>
        <w:rPr>
          <w:noProof/>
          <w:lang w:val="cs-CZ" w:eastAsia="cs-CZ"/>
        </w:rPr>
        <w:drawing>
          <wp:anchor distT="0" distB="0" distL="114300" distR="114300" simplePos="0" relativeHeight="251673088" behindDoc="1" locked="0" layoutInCell="1" allowOverlap="1" wp14:anchorId="19EDC1A3" wp14:editId="19EDC1A4">
            <wp:simplePos x="0" y="0"/>
            <wp:positionH relativeFrom="margin">
              <wp:align>right</wp:align>
            </wp:positionH>
            <wp:positionV relativeFrom="paragraph">
              <wp:posOffset>4793</wp:posOffset>
            </wp:positionV>
            <wp:extent cx="3589200" cy="2019600"/>
            <wp:effectExtent l="0" t="0" r="0" b="0"/>
            <wp:wrapTight wrapText="bothSides">
              <wp:wrapPolygon edited="0">
                <wp:start x="0" y="0"/>
                <wp:lineTo x="0" y="21396"/>
                <wp:lineTo x="21439" y="21396"/>
                <wp:lineTo x="21439"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žné 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89200" cy="2019600"/>
                    </a:xfrm>
                    <a:prstGeom prst="rect">
                      <a:avLst/>
                    </a:prstGeom>
                  </pic:spPr>
                </pic:pic>
              </a:graphicData>
            </a:graphic>
          </wp:anchor>
        </w:drawing>
      </w:r>
    </w:p>
    <w:p w14:paraId="19EDBF75" w14:textId="77777777" w:rsidR="00BE4627" w:rsidRPr="005C13DA" w:rsidRDefault="00BE4627" w:rsidP="005C13DA">
      <w:pPr>
        <w:spacing w:line="276" w:lineRule="auto"/>
        <w:rPr>
          <w:rFonts w:ascii="Century Gothic" w:hAnsi="Century Gothic" w:cs="Arial"/>
          <w:sz w:val="22"/>
          <w:szCs w:val="22"/>
          <w:lang w:val="cs-CZ"/>
        </w:rPr>
      </w:pPr>
    </w:p>
    <w:p w14:paraId="19EDBF76" w14:textId="77777777" w:rsidR="00992DC4" w:rsidRPr="005C13DA" w:rsidRDefault="00992DC4" w:rsidP="005C13DA">
      <w:pPr>
        <w:spacing w:line="276" w:lineRule="auto"/>
        <w:rPr>
          <w:rFonts w:ascii="Century Gothic" w:hAnsi="Century Gothic" w:cs="Arial"/>
          <w:sz w:val="22"/>
          <w:szCs w:val="22"/>
          <w:lang w:val="cs-CZ"/>
        </w:rPr>
      </w:pPr>
    </w:p>
    <w:p w14:paraId="19EDBF77" w14:textId="77777777" w:rsidR="00DD4BBD" w:rsidRPr="005C13DA" w:rsidRDefault="00DD4BBD" w:rsidP="005C13DA">
      <w:pPr>
        <w:spacing w:line="276" w:lineRule="auto"/>
        <w:rPr>
          <w:rFonts w:ascii="Century Gothic" w:hAnsi="Century Gothic" w:cs="Arial"/>
          <w:sz w:val="22"/>
          <w:szCs w:val="22"/>
          <w:lang w:val="cs-CZ"/>
        </w:rPr>
      </w:pPr>
    </w:p>
    <w:p w14:paraId="19EDBF78" w14:textId="77777777" w:rsidR="00DD4BBD" w:rsidRPr="005C13DA" w:rsidRDefault="00DD4BBD" w:rsidP="005C13DA">
      <w:pPr>
        <w:spacing w:line="276" w:lineRule="auto"/>
        <w:rPr>
          <w:rFonts w:ascii="Century Gothic" w:hAnsi="Century Gothic" w:cs="Arial"/>
          <w:sz w:val="22"/>
          <w:szCs w:val="22"/>
          <w:lang w:val="cs-CZ"/>
        </w:rPr>
      </w:pPr>
    </w:p>
    <w:p w14:paraId="19EDBF79" w14:textId="77777777" w:rsidR="00BE4627" w:rsidRPr="005C13DA" w:rsidRDefault="00BE4627" w:rsidP="005C13DA">
      <w:pPr>
        <w:spacing w:line="276" w:lineRule="auto"/>
        <w:rPr>
          <w:rFonts w:ascii="Century Gothic" w:hAnsi="Century Gothic" w:cs="Arial"/>
          <w:sz w:val="22"/>
          <w:szCs w:val="22"/>
          <w:lang w:val="cs-CZ"/>
        </w:rPr>
      </w:pPr>
    </w:p>
    <w:p w14:paraId="19EDBF7A" w14:textId="77777777" w:rsidR="00BE4627" w:rsidRPr="005C13DA" w:rsidRDefault="00BE4627" w:rsidP="005C13DA">
      <w:pPr>
        <w:spacing w:line="276" w:lineRule="auto"/>
        <w:rPr>
          <w:rFonts w:ascii="Century Gothic" w:hAnsi="Century Gothic" w:cs="Arial"/>
          <w:sz w:val="22"/>
          <w:szCs w:val="22"/>
          <w:lang w:val="cs-CZ"/>
        </w:rPr>
      </w:pPr>
    </w:p>
    <w:p w14:paraId="19EDBF7B" w14:textId="77777777" w:rsidR="006637E8" w:rsidRPr="005C13DA" w:rsidRDefault="006637E8" w:rsidP="005C13DA">
      <w:pPr>
        <w:spacing w:line="276" w:lineRule="auto"/>
        <w:rPr>
          <w:rFonts w:ascii="Century Gothic" w:hAnsi="Century Gothic" w:cs="Arial"/>
          <w:sz w:val="22"/>
          <w:szCs w:val="22"/>
          <w:lang w:val="cs-CZ"/>
        </w:rPr>
      </w:pPr>
    </w:p>
    <w:p w14:paraId="19EDBF7C" w14:textId="77777777" w:rsidR="001F79EB" w:rsidRPr="005C13DA" w:rsidRDefault="001F79EB" w:rsidP="005C13DA">
      <w:pPr>
        <w:spacing w:line="276" w:lineRule="auto"/>
        <w:rPr>
          <w:rFonts w:ascii="Century Gothic" w:hAnsi="Century Gothic" w:cs="Arial"/>
          <w:i/>
          <w:sz w:val="22"/>
          <w:szCs w:val="22"/>
          <w:highlight w:val="cyan"/>
          <w:u w:val="single"/>
          <w:lang w:val="cs-CZ"/>
        </w:rPr>
      </w:pPr>
    </w:p>
    <w:p w14:paraId="19EDBF7D" w14:textId="77777777" w:rsidR="001F79EB" w:rsidRPr="005C13DA" w:rsidRDefault="001F79EB" w:rsidP="005C13DA">
      <w:pPr>
        <w:spacing w:line="276" w:lineRule="auto"/>
        <w:rPr>
          <w:rFonts w:ascii="Century Gothic" w:hAnsi="Century Gothic" w:cs="Arial"/>
          <w:i/>
          <w:sz w:val="22"/>
          <w:szCs w:val="22"/>
          <w:highlight w:val="cyan"/>
          <w:u w:val="single"/>
          <w:lang w:val="cs-CZ"/>
        </w:rPr>
      </w:pPr>
    </w:p>
    <w:p w14:paraId="19EDBF7E" w14:textId="77777777" w:rsidR="001F79EB" w:rsidRPr="005C13DA" w:rsidRDefault="001F79EB" w:rsidP="005C13DA">
      <w:pPr>
        <w:spacing w:line="276" w:lineRule="auto"/>
        <w:rPr>
          <w:rFonts w:ascii="Century Gothic" w:hAnsi="Century Gothic" w:cs="Arial"/>
          <w:i/>
          <w:sz w:val="22"/>
          <w:szCs w:val="22"/>
          <w:highlight w:val="cyan"/>
          <w:u w:val="single"/>
          <w:lang w:val="cs-CZ"/>
        </w:rPr>
      </w:pPr>
    </w:p>
    <w:p w14:paraId="19EDBF7F" w14:textId="77777777" w:rsidR="001F79EB" w:rsidRDefault="005814BD" w:rsidP="001F79EB">
      <w:pPr>
        <w:pStyle w:val="Odstavecseseznamem"/>
        <w:spacing w:after="0" w:line="276" w:lineRule="auto"/>
        <w:ind w:left="567"/>
        <w:contextualSpacing w:val="0"/>
        <w:rPr>
          <w:rFonts w:ascii="Century Gothic" w:hAnsi="Century Gothic" w:cs="Arial"/>
          <w:i/>
          <w:sz w:val="22"/>
          <w:szCs w:val="22"/>
          <w:highlight w:val="cyan"/>
          <w:u w:val="single"/>
          <w:lang w:val="cs-CZ"/>
        </w:rPr>
      </w:pPr>
      <w:r w:rsidRPr="00AE4A46">
        <w:rPr>
          <w:rFonts w:ascii="Century Gothic" w:hAnsi="Century Gothic" w:cs="Arial"/>
          <w:noProof/>
          <w:sz w:val="22"/>
          <w:szCs w:val="22"/>
          <w:lang w:val="cs-CZ" w:eastAsia="cs-CZ"/>
        </w:rPr>
        <w:drawing>
          <wp:anchor distT="0" distB="0" distL="114300" distR="114300" simplePos="0" relativeHeight="251671040" behindDoc="1" locked="0" layoutInCell="1" allowOverlap="1" wp14:anchorId="19EDC1A5" wp14:editId="19EDC1A6">
            <wp:simplePos x="0" y="0"/>
            <wp:positionH relativeFrom="margin">
              <wp:align>left</wp:align>
            </wp:positionH>
            <wp:positionV relativeFrom="paragraph">
              <wp:posOffset>204470</wp:posOffset>
            </wp:positionV>
            <wp:extent cx="2667000" cy="3059430"/>
            <wp:effectExtent l="0" t="0" r="0" b="7620"/>
            <wp:wrapTight wrapText="bothSides">
              <wp:wrapPolygon edited="0">
                <wp:start x="0" y="0"/>
                <wp:lineTo x="0" y="21519"/>
                <wp:lineTo x="21446" y="21519"/>
                <wp:lineTo x="21446" y="0"/>
                <wp:lineTo x="0" y="0"/>
              </wp:wrapPolygon>
            </wp:wrapTight>
            <wp:docPr id="5" name="Picture 5" descr="IMG_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45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7000" cy="3059430"/>
                    </a:xfrm>
                    <a:prstGeom prst="rect">
                      <a:avLst/>
                    </a:prstGeom>
                    <a:noFill/>
                    <a:ln>
                      <a:noFill/>
                    </a:ln>
                  </pic:spPr>
                </pic:pic>
              </a:graphicData>
            </a:graphic>
          </wp:anchor>
        </w:drawing>
      </w:r>
    </w:p>
    <w:p w14:paraId="19EDBF80" w14:textId="77777777" w:rsidR="001F79EB" w:rsidRDefault="001F79EB" w:rsidP="001F79EB">
      <w:pPr>
        <w:pStyle w:val="Odstavecseseznamem"/>
        <w:spacing w:after="0" w:line="276" w:lineRule="auto"/>
        <w:ind w:left="567"/>
        <w:contextualSpacing w:val="0"/>
        <w:rPr>
          <w:rFonts w:ascii="Century Gothic" w:hAnsi="Century Gothic" w:cs="Arial"/>
          <w:i/>
          <w:sz w:val="22"/>
          <w:szCs w:val="22"/>
          <w:highlight w:val="cyan"/>
          <w:u w:val="single"/>
          <w:lang w:val="cs-CZ"/>
        </w:rPr>
      </w:pPr>
    </w:p>
    <w:p w14:paraId="19EDBF81" w14:textId="77777777" w:rsidR="001F79EB" w:rsidRDefault="001F79EB" w:rsidP="001F79EB">
      <w:pPr>
        <w:pStyle w:val="Odstavecseseznamem"/>
        <w:spacing w:after="0" w:line="276" w:lineRule="auto"/>
        <w:ind w:left="567"/>
        <w:contextualSpacing w:val="0"/>
        <w:rPr>
          <w:rFonts w:ascii="Century Gothic" w:hAnsi="Century Gothic" w:cs="Arial"/>
          <w:i/>
          <w:sz w:val="22"/>
          <w:szCs w:val="22"/>
          <w:highlight w:val="cyan"/>
          <w:u w:val="single"/>
          <w:lang w:val="cs-CZ"/>
        </w:rPr>
      </w:pPr>
    </w:p>
    <w:p w14:paraId="19EDBF82" w14:textId="77777777" w:rsidR="001F79EB" w:rsidRDefault="001F79EB" w:rsidP="001F79EB">
      <w:pPr>
        <w:pStyle w:val="Odstavecseseznamem"/>
        <w:spacing w:after="0" w:line="276" w:lineRule="auto"/>
        <w:ind w:left="567"/>
        <w:contextualSpacing w:val="0"/>
        <w:rPr>
          <w:rFonts w:ascii="Century Gothic" w:hAnsi="Century Gothic" w:cs="Arial"/>
          <w:i/>
          <w:sz w:val="22"/>
          <w:szCs w:val="22"/>
          <w:highlight w:val="cyan"/>
          <w:u w:val="single"/>
          <w:lang w:val="cs-CZ"/>
        </w:rPr>
      </w:pPr>
    </w:p>
    <w:p w14:paraId="19EDBF83" w14:textId="77777777" w:rsidR="001F79EB" w:rsidRDefault="001F79EB" w:rsidP="001F79EB">
      <w:pPr>
        <w:pStyle w:val="Odstavecseseznamem"/>
        <w:spacing w:after="0" w:line="276" w:lineRule="auto"/>
        <w:ind w:left="567"/>
        <w:contextualSpacing w:val="0"/>
        <w:rPr>
          <w:rFonts w:ascii="Century Gothic" w:hAnsi="Century Gothic" w:cs="Arial"/>
          <w:i/>
          <w:sz w:val="22"/>
          <w:szCs w:val="22"/>
          <w:highlight w:val="cyan"/>
          <w:u w:val="single"/>
          <w:lang w:val="cs-CZ"/>
        </w:rPr>
      </w:pPr>
    </w:p>
    <w:p w14:paraId="19EDBF84" w14:textId="77777777" w:rsidR="001F79EB" w:rsidRDefault="001F79EB" w:rsidP="001F79EB">
      <w:pPr>
        <w:pStyle w:val="Odstavecseseznamem"/>
        <w:spacing w:after="0" w:line="276" w:lineRule="auto"/>
        <w:ind w:left="567"/>
        <w:contextualSpacing w:val="0"/>
        <w:rPr>
          <w:rFonts w:ascii="Century Gothic" w:hAnsi="Century Gothic" w:cs="Arial"/>
          <w:i/>
          <w:sz w:val="22"/>
          <w:szCs w:val="22"/>
          <w:highlight w:val="cyan"/>
          <w:u w:val="single"/>
          <w:lang w:val="cs-CZ"/>
        </w:rPr>
      </w:pPr>
    </w:p>
    <w:p w14:paraId="19EDBF85" w14:textId="77777777" w:rsidR="001F79EB" w:rsidRDefault="001F79EB" w:rsidP="001F79EB">
      <w:pPr>
        <w:pStyle w:val="Odstavecseseznamem"/>
        <w:spacing w:after="0" w:line="276" w:lineRule="auto"/>
        <w:ind w:left="567"/>
        <w:contextualSpacing w:val="0"/>
        <w:rPr>
          <w:rFonts w:ascii="Century Gothic" w:hAnsi="Century Gothic" w:cs="Arial"/>
          <w:i/>
          <w:sz w:val="22"/>
          <w:szCs w:val="22"/>
          <w:highlight w:val="cyan"/>
          <w:u w:val="single"/>
          <w:lang w:val="cs-CZ"/>
        </w:rPr>
      </w:pPr>
    </w:p>
    <w:p w14:paraId="19EDBF86" w14:textId="77777777" w:rsidR="001F79EB" w:rsidRDefault="001F79EB" w:rsidP="001F79EB">
      <w:pPr>
        <w:pStyle w:val="Odstavecseseznamem"/>
        <w:spacing w:after="0" w:line="276" w:lineRule="auto"/>
        <w:ind w:left="567"/>
        <w:contextualSpacing w:val="0"/>
        <w:rPr>
          <w:rFonts w:ascii="Century Gothic" w:hAnsi="Century Gothic" w:cs="Arial"/>
          <w:i/>
          <w:sz w:val="22"/>
          <w:szCs w:val="22"/>
          <w:highlight w:val="cyan"/>
          <w:u w:val="single"/>
          <w:lang w:val="cs-CZ"/>
        </w:rPr>
      </w:pPr>
    </w:p>
    <w:p w14:paraId="19EDBF87" w14:textId="77777777" w:rsidR="001F79EB" w:rsidRDefault="001F79EB" w:rsidP="001F79EB">
      <w:pPr>
        <w:pStyle w:val="Odstavecseseznamem"/>
        <w:spacing w:after="0" w:line="276" w:lineRule="auto"/>
        <w:ind w:left="567"/>
        <w:contextualSpacing w:val="0"/>
        <w:rPr>
          <w:rFonts w:ascii="Century Gothic" w:hAnsi="Century Gothic" w:cs="Arial"/>
          <w:i/>
          <w:sz w:val="22"/>
          <w:szCs w:val="22"/>
          <w:highlight w:val="cyan"/>
          <w:u w:val="single"/>
          <w:lang w:val="cs-CZ"/>
        </w:rPr>
      </w:pPr>
    </w:p>
    <w:p w14:paraId="19EDBF88" w14:textId="77777777" w:rsidR="001F79EB" w:rsidRDefault="001F79EB" w:rsidP="001F79EB">
      <w:pPr>
        <w:pStyle w:val="Odstavecseseznamem"/>
        <w:spacing w:after="0" w:line="276" w:lineRule="auto"/>
        <w:ind w:left="567"/>
        <w:contextualSpacing w:val="0"/>
        <w:rPr>
          <w:rFonts w:ascii="Century Gothic" w:hAnsi="Century Gothic" w:cs="Arial"/>
          <w:i/>
          <w:sz w:val="22"/>
          <w:szCs w:val="22"/>
          <w:highlight w:val="cyan"/>
          <w:u w:val="single"/>
          <w:lang w:val="cs-CZ"/>
        </w:rPr>
      </w:pPr>
    </w:p>
    <w:p w14:paraId="19EDBF89" w14:textId="77777777" w:rsidR="001F79EB" w:rsidRDefault="001F79EB" w:rsidP="001F79EB">
      <w:pPr>
        <w:pStyle w:val="Odstavecseseznamem"/>
        <w:spacing w:after="0" w:line="276" w:lineRule="auto"/>
        <w:ind w:left="567"/>
        <w:contextualSpacing w:val="0"/>
        <w:rPr>
          <w:rFonts w:ascii="Century Gothic" w:hAnsi="Century Gothic" w:cs="Arial"/>
          <w:i/>
          <w:sz w:val="22"/>
          <w:szCs w:val="22"/>
          <w:highlight w:val="cyan"/>
          <w:u w:val="single"/>
          <w:lang w:val="cs-CZ"/>
        </w:rPr>
      </w:pPr>
    </w:p>
    <w:p w14:paraId="19EDBF8A" w14:textId="77777777" w:rsidR="001F79EB" w:rsidRPr="00392713" w:rsidRDefault="001F79EB" w:rsidP="00392713">
      <w:pPr>
        <w:spacing w:line="276" w:lineRule="auto"/>
        <w:rPr>
          <w:rFonts w:ascii="Century Gothic" w:hAnsi="Century Gothic" w:cs="Arial"/>
          <w:sz w:val="22"/>
          <w:szCs w:val="22"/>
          <w:lang w:val="cs-CZ"/>
        </w:rPr>
      </w:pPr>
    </w:p>
    <w:p w14:paraId="19EDBF8B" w14:textId="77777777" w:rsidR="006637E8" w:rsidRPr="00AE4A46" w:rsidRDefault="006637E8" w:rsidP="00AE4A46">
      <w:pPr>
        <w:pStyle w:val="Odstavecseseznamem"/>
        <w:spacing w:after="0" w:line="276" w:lineRule="auto"/>
        <w:contextualSpacing w:val="0"/>
        <w:jc w:val="center"/>
        <w:rPr>
          <w:rFonts w:ascii="Century Gothic" w:hAnsi="Century Gothic" w:cs="Arial"/>
          <w:sz w:val="22"/>
          <w:szCs w:val="22"/>
          <w:lang w:val="cs-CZ"/>
        </w:rPr>
      </w:pPr>
    </w:p>
    <w:p w14:paraId="19EDBF8C" w14:textId="77777777" w:rsidR="006637E8" w:rsidRPr="00AE4A46" w:rsidRDefault="006637E8" w:rsidP="00AE4A46">
      <w:pPr>
        <w:pStyle w:val="Odstavecseseznamem"/>
        <w:spacing w:after="0" w:line="276" w:lineRule="auto"/>
        <w:contextualSpacing w:val="0"/>
        <w:jc w:val="center"/>
        <w:rPr>
          <w:rFonts w:ascii="Century Gothic" w:hAnsi="Century Gothic" w:cs="Arial"/>
          <w:sz w:val="22"/>
          <w:szCs w:val="22"/>
          <w:lang w:val="cs-CZ"/>
        </w:rPr>
      </w:pPr>
    </w:p>
    <w:p w14:paraId="19EDBF8D" w14:textId="77777777" w:rsidR="006637E8" w:rsidRDefault="006637E8" w:rsidP="00AE4A46">
      <w:pPr>
        <w:pStyle w:val="Odstavecseseznamem"/>
        <w:spacing w:after="0" w:line="276" w:lineRule="auto"/>
        <w:contextualSpacing w:val="0"/>
        <w:jc w:val="center"/>
        <w:rPr>
          <w:rFonts w:ascii="Century Gothic" w:hAnsi="Century Gothic" w:cs="Arial"/>
          <w:sz w:val="22"/>
          <w:szCs w:val="22"/>
          <w:lang w:val="cs-CZ"/>
        </w:rPr>
      </w:pPr>
    </w:p>
    <w:p w14:paraId="19EDBF8E" w14:textId="77777777" w:rsidR="00392713" w:rsidRDefault="00392713" w:rsidP="00AE4A46">
      <w:pPr>
        <w:pStyle w:val="Odstavecseseznamem"/>
        <w:spacing w:after="0" w:line="276" w:lineRule="auto"/>
        <w:contextualSpacing w:val="0"/>
        <w:jc w:val="center"/>
        <w:rPr>
          <w:rFonts w:ascii="Century Gothic" w:hAnsi="Century Gothic" w:cs="Arial"/>
          <w:sz w:val="22"/>
          <w:szCs w:val="22"/>
          <w:lang w:val="cs-CZ"/>
        </w:rPr>
      </w:pPr>
    </w:p>
    <w:p w14:paraId="19EDBF8F" w14:textId="77777777" w:rsidR="00392713" w:rsidRDefault="00392713" w:rsidP="00AE4A46">
      <w:pPr>
        <w:pStyle w:val="Odstavecseseznamem"/>
        <w:spacing w:after="0" w:line="276" w:lineRule="auto"/>
        <w:contextualSpacing w:val="0"/>
        <w:jc w:val="center"/>
        <w:rPr>
          <w:rFonts w:ascii="Century Gothic" w:hAnsi="Century Gothic" w:cs="Arial"/>
          <w:sz w:val="22"/>
          <w:szCs w:val="22"/>
          <w:lang w:val="cs-CZ"/>
        </w:rPr>
      </w:pPr>
    </w:p>
    <w:p w14:paraId="19EDBF90" w14:textId="77777777" w:rsidR="00392713" w:rsidRDefault="00392713" w:rsidP="00AE4A46">
      <w:pPr>
        <w:pStyle w:val="Odstavecseseznamem"/>
        <w:spacing w:after="0" w:line="276" w:lineRule="auto"/>
        <w:contextualSpacing w:val="0"/>
        <w:jc w:val="center"/>
        <w:rPr>
          <w:rFonts w:ascii="Century Gothic" w:hAnsi="Century Gothic" w:cs="Arial"/>
          <w:sz w:val="22"/>
          <w:szCs w:val="22"/>
          <w:lang w:val="cs-CZ"/>
        </w:rPr>
      </w:pPr>
    </w:p>
    <w:p w14:paraId="19EDBF91" w14:textId="77777777" w:rsidR="00392713" w:rsidRDefault="00392713" w:rsidP="00AE4A46">
      <w:pPr>
        <w:pStyle w:val="Odstavecseseznamem"/>
        <w:spacing w:after="0" w:line="276" w:lineRule="auto"/>
        <w:contextualSpacing w:val="0"/>
        <w:jc w:val="center"/>
        <w:rPr>
          <w:rFonts w:ascii="Century Gothic" w:hAnsi="Century Gothic" w:cs="Arial"/>
          <w:sz w:val="22"/>
          <w:szCs w:val="22"/>
          <w:lang w:val="cs-CZ"/>
        </w:rPr>
      </w:pPr>
    </w:p>
    <w:p w14:paraId="19EDBF92" w14:textId="77777777" w:rsidR="00392713" w:rsidRDefault="005814BD" w:rsidP="00AE4A46">
      <w:pPr>
        <w:pStyle w:val="Odstavecseseznamem"/>
        <w:spacing w:after="0" w:line="276" w:lineRule="auto"/>
        <w:contextualSpacing w:val="0"/>
        <w:jc w:val="center"/>
        <w:rPr>
          <w:rFonts w:ascii="Century Gothic" w:hAnsi="Century Gothic" w:cs="Arial"/>
          <w:sz w:val="22"/>
          <w:szCs w:val="22"/>
          <w:lang w:val="cs-CZ"/>
        </w:rPr>
      </w:pPr>
      <w:r w:rsidRPr="00AE4A46">
        <w:rPr>
          <w:rFonts w:ascii="Century Gothic" w:hAnsi="Century Gothic" w:cs="Arial"/>
          <w:noProof/>
          <w:sz w:val="22"/>
          <w:szCs w:val="22"/>
          <w:lang w:val="cs-CZ" w:eastAsia="cs-CZ"/>
        </w:rPr>
        <w:drawing>
          <wp:anchor distT="0" distB="0" distL="114300" distR="114300" simplePos="0" relativeHeight="251672064" behindDoc="1" locked="0" layoutInCell="1" allowOverlap="1" wp14:anchorId="19EDC1A7" wp14:editId="19EDC1A8">
            <wp:simplePos x="0" y="0"/>
            <wp:positionH relativeFrom="margin">
              <wp:align>right</wp:align>
            </wp:positionH>
            <wp:positionV relativeFrom="paragraph">
              <wp:posOffset>-100965</wp:posOffset>
            </wp:positionV>
            <wp:extent cx="3362400" cy="2527200"/>
            <wp:effectExtent l="0" t="0" r="0" b="6985"/>
            <wp:wrapTight wrapText="bothSides">
              <wp:wrapPolygon edited="0">
                <wp:start x="0" y="0"/>
                <wp:lineTo x="0" y="21497"/>
                <wp:lineTo x="21416" y="21497"/>
                <wp:lineTo x="21416" y="0"/>
                <wp:lineTo x="0" y="0"/>
              </wp:wrapPolygon>
            </wp:wrapTight>
            <wp:docPr id="4" name="Picture 4" descr="Ski-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box"/>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2400" cy="2527200"/>
                    </a:xfrm>
                    <a:prstGeom prst="rect">
                      <a:avLst/>
                    </a:prstGeom>
                    <a:noFill/>
                    <a:ln>
                      <a:noFill/>
                    </a:ln>
                  </pic:spPr>
                </pic:pic>
              </a:graphicData>
            </a:graphic>
          </wp:anchor>
        </w:drawing>
      </w:r>
    </w:p>
    <w:p w14:paraId="19EDBF93" w14:textId="77777777" w:rsidR="00392713" w:rsidRDefault="00392713" w:rsidP="00AE4A46">
      <w:pPr>
        <w:pStyle w:val="Odstavecseseznamem"/>
        <w:spacing w:after="0" w:line="276" w:lineRule="auto"/>
        <w:contextualSpacing w:val="0"/>
        <w:jc w:val="center"/>
        <w:rPr>
          <w:rFonts w:ascii="Century Gothic" w:hAnsi="Century Gothic" w:cs="Arial"/>
          <w:sz w:val="22"/>
          <w:szCs w:val="22"/>
          <w:lang w:val="cs-CZ"/>
        </w:rPr>
      </w:pPr>
    </w:p>
    <w:p w14:paraId="19EDBF94" w14:textId="77777777" w:rsidR="00392713" w:rsidRDefault="00392713" w:rsidP="00AE4A46">
      <w:pPr>
        <w:pStyle w:val="Odstavecseseznamem"/>
        <w:spacing w:after="0" w:line="276" w:lineRule="auto"/>
        <w:contextualSpacing w:val="0"/>
        <w:jc w:val="center"/>
        <w:rPr>
          <w:rFonts w:ascii="Century Gothic" w:hAnsi="Century Gothic" w:cs="Arial"/>
          <w:sz w:val="22"/>
          <w:szCs w:val="22"/>
          <w:lang w:val="cs-CZ"/>
        </w:rPr>
      </w:pPr>
    </w:p>
    <w:p w14:paraId="19EDBF95" w14:textId="77777777" w:rsidR="00392713" w:rsidRDefault="00392713" w:rsidP="00AE4A46">
      <w:pPr>
        <w:pStyle w:val="Odstavecseseznamem"/>
        <w:spacing w:after="0" w:line="276" w:lineRule="auto"/>
        <w:contextualSpacing w:val="0"/>
        <w:jc w:val="center"/>
        <w:rPr>
          <w:rFonts w:ascii="Century Gothic" w:hAnsi="Century Gothic" w:cs="Arial"/>
          <w:sz w:val="22"/>
          <w:szCs w:val="22"/>
          <w:lang w:val="cs-CZ"/>
        </w:rPr>
      </w:pPr>
    </w:p>
    <w:p w14:paraId="19EDBF96" w14:textId="77777777" w:rsidR="00392713" w:rsidRDefault="00392713" w:rsidP="00AE4A46">
      <w:pPr>
        <w:pStyle w:val="Odstavecseseznamem"/>
        <w:spacing w:after="0" w:line="276" w:lineRule="auto"/>
        <w:contextualSpacing w:val="0"/>
        <w:jc w:val="center"/>
        <w:rPr>
          <w:rFonts w:ascii="Century Gothic" w:hAnsi="Century Gothic" w:cs="Arial"/>
          <w:sz w:val="22"/>
          <w:szCs w:val="22"/>
          <w:lang w:val="cs-CZ"/>
        </w:rPr>
      </w:pPr>
    </w:p>
    <w:p w14:paraId="19EDBF97" w14:textId="77777777" w:rsidR="00392713" w:rsidRDefault="00392713" w:rsidP="00AE4A46">
      <w:pPr>
        <w:pStyle w:val="Odstavecseseznamem"/>
        <w:spacing w:after="0" w:line="276" w:lineRule="auto"/>
        <w:contextualSpacing w:val="0"/>
        <w:jc w:val="center"/>
        <w:rPr>
          <w:rFonts w:ascii="Century Gothic" w:hAnsi="Century Gothic" w:cs="Arial"/>
          <w:sz w:val="22"/>
          <w:szCs w:val="22"/>
          <w:lang w:val="cs-CZ"/>
        </w:rPr>
      </w:pPr>
    </w:p>
    <w:p w14:paraId="19EDBF98" w14:textId="77777777" w:rsidR="00392713" w:rsidRDefault="00392713" w:rsidP="00AE4A46">
      <w:pPr>
        <w:pStyle w:val="Odstavecseseznamem"/>
        <w:spacing w:after="0" w:line="276" w:lineRule="auto"/>
        <w:contextualSpacing w:val="0"/>
        <w:jc w:val="center"/>
        <w:rPr>
          <w:rFonts w:ascii="Century Gothic" w:hAnsi="Century Gothic" w:cs="Arial"/>
          <w:sz w:val="22"/>
          <w:szCs w:val="22"/>
          <w:lang w:val="cs-CZ"/>
        </w:rPr>
      </w:pPr>
    </w:p>
    <w:p w14:paraId="19EDBF99" w14:textId="77777777" w:rsidR="00392713" w:rsidRDefault="00392713" w:rsidP="00AE4A46">
      <w:pPr>
        <w:pStyle w:val="Odstavecseseznamem"/>
        <w:spacing w:after="0" w:line="276" w:lineRule="auto"/>
        <w:contextualSpacing w:val="0"/>
        <w:jc w:val="center"/>
        <w:rPr>
          <w:rFonts w:ascii="Century Gothic" w:hAnsi="Century Gothic" w:cs="Arial"/>
          <w:sz w:val="22"/>
          <w:szCs w:val="22"/>
          <w:lang w:val="cs-CZ"/>
        </w:rPr>
      </w:pPr>
    </w:p>
    <w:p w14:paraId="19EDBF9A" w14:textId="77777777" w:rsidR="00392713" w:rsidRDefault="00392713" w:rsidP="00AE4A46">
      <w:pPr>
        <w:pStyle w:val="Odstavecseseznamem"/>
        <w:spacing w:after="0" w:line="276" w:lineRule="auto"/>
        <w:contextualSpacing w:val="0"/>
        <w:jc w:val="center"/>
        <w:rPr>
          <w:rFonts w:ascii="Century Gothic" w:hAnsi="Century Gothic" w:cs="Arial"/>
          <w:sz w:val="22"/>
          <w:szCs w:val="22"/>
          <w:lang w:val="cs-CZ"/>
        </w:rPr>
      </w:pPr>
    </w:p>
    <w:p w14:paraId="19EDBF9B" w14:textId="77777777" w:rsidR="00392713" w:rsidRDefault="00392713" w:rsidP="00AE4A46">
      <w:pPr>
        <w:pStyle w:val="Odstavecseseznamem"/>
        <w:spacing w:after="0" w:line="276" w:lineRule="auto"/>
        <w:contextualSpacing w:val="0"/>
        <w:jc w:val="center"/>
        <w:rPr>
          <w:rFonts w:ascii="Century Gothic" w:hAnsi="Century Gothic" w:cs="Arial"/>
          <w:sz w:val="22"/>
          <w:szCs w:val="22"/>
          <w:lang w:val="cs-CZ"/>
        </w:rPr>
      </w:pPr>
    </w:p>
    <w:p w14:paraId="19EDBF9C" w14:textId="77777777" w:rsidR="00392713" w:rsidRDefault="00392713" w:rsidP="00AE4A46">
      <w:pPr>
        <w:pStyle w:val="Odstavecseseznamem"/>
        <w:spacing w:after="0" w:line="276" w:lineRule="auto"/>
        <w:contextualSpacing w:val="0"/>
        <w:jc w:val="center"/>
        <w:rPr>
          <w:rFonts w:ascii="Century Gothic" w:hAnsi="Century Gothic" w:cs="Arial"/>
          <w:sz w:val="22"/>
          <w:szCs w:val="22"/>
          <w:lang w:val="cs-CZ"/>
        </w:rPr>
      </w:pPr>
    </w:p>
    <w:p w14:paraId="19EDBF9D" w14:textId="77777777" w:rsidR="00392713" w:rsidRDefault="00392713" w:rsidP="00AE4A46">
      <w:pPr>
        <w:pStyle w:val="Odstavecseseznamem"/>
        <w:spacing w:after="0" w:line="276" w:lineRule="auto"/>
        <w:contextualSpacing w:val="0"/>
        <w:jc w:val="center"/>
        <w:rPr>
          <w:rFonts w:ascii="Century Gothic" w:hAnsi="Century Gothic" w:cs="Arial"/>
          <w:sz w:val="22"/>
          <w:szCs w:val="22"/>
          <w:lang w:val="cs-CZ"/>
        </w:rPr>
      </w:pPr>
    </w:p>
    <w:p w14:paraId="19EDBF9E" w14:textId="77777777" w:rsidR="00BE4627" w:rsidRDefault="00F162E5" w:rsidP="00837451">
      <w:pPr>
        <w:pStyle w:val="Nadpis2"/>
        <w:numPr>
          <w:ilvl w:val="0"/>
          <w:numId w:val="81"/>
        </w:numPr>
        <w:spacing w:after="0" w:line="276" w:lineRule="auto"/>
        <w:ind w:left="284" w:hanging="284"/>
        <w:rPr>
          <w:rFonts w:ascii="Century Gothic" w:hAnsi="Century Gothic"/>
          <w:b/>
          <w:i/>
          <w:sz w:val="22"/>
          <w:szCs w:val="22"/>
          <w:u w:val="single"/>
        </w:rPr>
      </w:pPr>
      <w:bookmarkStart w:id="41" w:name="_Toc491441154"/>
      <w:bookmarkStart w:id="42" w:name="_Toc492498776"/>
      <w:bookmarkStart w:id="43" w:name="_Toc498070854"/>
      <w:r w:rsidRPr="00AE4A46">
        <w:rPr>
          <w:rFonts w:ascii="Century Gothic" w:hAnsi="Century Gothic"/>
          <w:b/>
          <w:i/>
          <w:sz w:val="22"/>
          <w:szCs w:val="22"/>
        </w:rPr>
        <w:lastRenderedPageBreak/>
        <w:t xml:space="preserve"> </w:t>
      </w:r>
      <w:bookmarkStart w:id="44" w:name="_Toc512315217"/>
      <w:bookmarkStart w:id="45" w:name="_Toc514856143"/>
      <w:r w:rsidR="00A952AA" w:rsidRPr="000A03F8">
        <w:rPr>
          <w:rFonts w:ascii="Century Gothic" w:hAnsi="Century Gothic"/>
          <w:b/>
          <w:i/>
          <w:sz w:val="22"/>
          <w:szCs w:val="22"/>
          <w:u w:val="single"/>
        </w:rPr>
        <w:t>Interiér</w:t>
      </w:r>
      <w:bookmarkEnd w:id="41"/>
      <w:bookmarkEnd w:id="42"/>
      <w:bookmarkEnd w:id="43"/>
      <w:bookmarkEnd w:id="44"/>
      <w:bookmarkEnd w:id="45"/>
    </w:p>
    <w:p w14:paraId="19EDBF9F" w14:textId="77777777" w:rsidR="00BE4627" w:rsidRPr="00AE4A46" w:rsidRDefault="00A952AA" w:rsidP="00AE4A46">
      <w:pPr>
        <w:pStyle w:val="Nadpis3"/>
        <w:widowControl w:val="0"/>
        <w:numPr>
          <w:ilvl w:val="0"/>
          <w:numId w:val="67"/>
        </w:numPr>
        <w:suppressAutoHyphens/>
        <w:spacing w:after="0" w:line="276" w:lineRule="auto"/>
        <w:ind w:left="568" w:hanging="284"/>
        <w:rPr>
          <w:rFonts w:ascii="Century Gothic" w:hAnsi="Century Gothic"/>
          <w:i/>
          <w:sz w:val="22"/>
          <w:szCs w:val="22"/>
          <w:lang w:val="cs-CZ"/>
        </w:rPr>
      </w:pPr>
      <w:bookmarkStart w:id="46" w:name="_Toc491441155"/>
      <w:bookmarkStart w:id="47" w:name="_Toc492498777"/>
      <w:bookmarkStart w:id="48" w:name="_Toc512315218"/>
      <w:bookmarkStart w:id="49" w:name="_Toc514856144"/>
      <w:proofErr w:type="spellStart"/>
      <w:r w:rsidRPr="00AE4A46">
        <w:rPr>
          <w:rFonts w:ascii="Century Gothic" w:hAnsi="Century Gothic"/>
          <w:i/>
          <w:sz w:val="22"/>
          <w:szCs w:val="22"/>
          <w:lang w:val="cs-CZ"/>
        </w:rPr>
        <w:t>Obsaditelnost</w:t>
      </w:r>
      <w:proofErr w:type="spellEnd"/>
      <w:r w:rsidRPr="00AE4A46">
        <w:rPr>
          <w:rFonts w:ascii="Century Gothic" w:hAnsi="Century Gothic"/>
          <w:i/>
          <w:sz w:val="22"/>
          <w:szCs w:val="22"/>
          <w:lang w:val="cs-CZ"/>
        </w:rPr>
        <w:t xml:space="preserve"> </w:t>
      </w:r>
      <w:r w:rsidR="003206F7" w:rsidRPr="00AE4A46">
        <w:rPr>
          <w:rFonts w:ascii="Century Gothic" w:hAnsi="Century Gothic"/>
          <w:i/>
          <w:sz w:val="22"/>
          <w:szCs w:val="22"/>
          <w:lang w:val="cs-CZ"/>
        </w:rPr>
        <w:t>Vozidla</w:t>
      </w:r>
      <w:bookmarkEnd w:id="46"/>
      <w:bookmarkEnd w:id="47"/>
      <w:bookmarkEnd w:id="48"/>
      <w:bookmarkEnd w:id="49"/>
    </w:p>
    <w:p w14:paraId="19EDBFA0" w14:textId="77777777" w:rsidR="00392713" w:rsidRDefault="00A952AA" w:rsidP="00392713">
      <w:pPr>
        <w:pStyle w:val="Odstavecseseznamem"/>
        <w:numPr>
          <w:ilvl w:val="0"/>
          <w:numId w:val="68"/>
        </w:numPr>
        <w:spacing w:after="0" w:line="276" w:lineRule="auto"/>
        <w:ind w:left="851" w:hanging="283"/>
        <w:contextualSpacing w:val="0"/>
        <w:jc w:val="both"/>
        <w:rPr>
          <w:rFonts w:ascii="Century Gothic" w:hAnsi="Century Gothic" w:cs="Arial"/>
          <w:sz w:val="22"/>
          <w:szCs w:val="22"/>
          <w:lang w:val="cs-CZ"/>
        </w:rPr>
      </w:pPr>
      <w:r w:rsidRPr="00E42D3C">
        <w:rPr>
          <w:rFonts w:ascii="Century Gothic" w:hAnsi="Century Gothic" w:cs="Arial"/>
          <w:sz w:val="22"/>
          <w:szCs w:val="22"/>
          <w:lang w:val="cs-CZ"/>
        </w:rPr>
        <w:t xml:space="preserve">minimálně </w:t>
      </w:r>
      <w:r w:rsidR="00392713">
        <w:rPr>
          <w:rFonts w:ascii="Century Gothic" w:hAnsi="Century Gothic" w:cs="Arial"/>
          <w:sz w:val="22"/>
          <w:szCs w:val="22"/>
          <w:lang w:val="cs-CZ"/>
        </w:rPr>
        <w:t>2</w:t>
      </w:r>
      <w:r w:rsidRPr="00E42D3C">
        <w:rPr>
          <w:rFonts w:ascii="Century Gothic" w:hAnsi="Century Gothic" w:cs="Arial"/>
          <w:sz w:val="22"/>
          <w:szCs w:val="22"/>
          <w:lang w:val="cs-CZ"/>
        </w:rPr>
        <w:t>4</w:t>
      </w:r>
      <w:r w:rsidRPr="00392713">
        <w:rPr>
          <w:rFonts w:ascii="Century Gothic" w:hAnsi="Century Gothic" w:cs="Arial"/>
          <w:sz w:val="22"/>
          <w:szCs w:val="22"/>
          <w:lang w:val="cs-CZ"/>
        </w:rPr>
        <w:t xml:space="preserve"> pevných sedadel, </w:t>
      </w:r>
    </w:p>
    <w:p w14:paraId="19EDBFA1" w14:textId="77777777" w:rsidR="00BE4627" w:rsidRPr="00392713" w:rsidRDefault="00A952AA" w:rsidP="00392713">
      <w:pPr>
        <w:pStyle w:val="Odstavecseseznamem"/>
        <w:numPr>
          <w:ilvl w:val="0"/>
          <w:numId w:val="68"/>
        </w:numPr>
        <w:spacing w:after="0" w:line="276" w:lineRule="auto"/>
        <w:ind w:left="851" w:hanging="283"/>
        <w:contextualSpacing w:val="0"/>
        <w:jc w:val="both"/>
        <w:rPr>
          <w:rFonts w:ascii="Century Gothic" w:hAnsi="Century Gothic" w:cs="Arial"/>
          <w:sz w:val="22"/>
          <w:szCs w:val="22"/>
          <w:lang w:val="cs-CZ"/>
        </w:rPr>
      </w:pPr>
      <w:r w:rsidRPr="00392713">
        <w:rPr>
          <w:rFonts w:ascii="Century Gothic" w:hAnsi="Century Gothic" w:cs="Arial"/>
          <w:sz w:val="22"/>
          <w:szCs w:val="22"/>
          <w:lang w:val="cs-CZ"/>
        </w:rPr>
        <w:t>minimálně 2 sedadla sklopná (v místě prostoru pro kočárek).</w:t>
      </w:r>
    </w:p>
    <w:p w14:paraId="19EDBFA2" w14:textId="77777777" w:rsidR="00A2311C" w:rsidRPr="00AE4A46"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Sedadla pro cestující s výškou opěradla od plochy sedáku min. 680 mm, délkou sedáku min. 400 mm, plně polstrovaná, splňující podmínky pro linkový provoz, odolná proti promáčknutí nohami cestujícího sedícího za sedadly. </w:t>
      </w:r>
    </w:p>
    <w:p w14:paraId="19EDBFA3" w14:textId="77777777" w:rsidR="00BE4627" w:rsidRPr="00AE4A46" w:rsidRDefault="00A952AA" w:rsidP="00AE4A46">
      <w:pPr>
        <w:pStyle w:val="Odstavecseseznamem"/>
        <w:numPr>
          <w:ilvl w:val="0"/>
          <w:numId w:val="69"/>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Typ sedadel a barevné provedení </w:t>
      </w:r>
      <w:r w:rsidR="00703FFD" w:rsidRPr="00AE4A46">
        <w:rPr>
          <w:rFonts w:ascii="Century Gothic" w:hAnsi="Century Gothic" w:cs="Arial"/>
          <w:sz w:val="22"/>
          <w:szCs w:val="22"/>
          <w:lang w:val="cs-CZ"/>
        </w:rPr>
        <w:t>bude předmětem jednání, včetně otázky</w:t>
      </w:r>
      <w:r w:rsidRPr="00AE4A46">
        <w:rPr>
          <w:rFonts w:ascii="Century Gothic" w:hAnsi="Century Gothic" w:cs="Arial"/>
          <w:sz w:val="22"/>
          <w:szCs w:val="22"/>
          <w:lang w:val="cs-CZ"/>
        </w:rPr>
        <w:t xml:space="preserve"> specifick</w:t>
      </w:r>
      <w:r w:rsidR="00703FFD" w:rsidRPr="00AE4A46">
        <w:rPr>
          <w:rFonts w:ascii="Century Gothic" w:hAnsi="Century Gothic" w:cs="Arial"/>
          <w:sz w:val="22"/>
          <w:szCs w:val="22"/>
          <w:lang w:val="cs-CZ"/>
        </w:rPr>
        <w:t>ého</w:t>
      </w:r>
      <w:r w:rsidRPr="00AE4A46">
        <w:rPr>
          <w:rFonts w:ascii="Century Gothic" w:hAnsi="Century Gothic" w:cs="Arial"/>
          <w:sz w:val="22"/>
          <w:szCs w:val="22"/>
          <w:lang w:val="cs-CZ"/>
        </w:rPr>
        <w:t xml:space="preserve"> vzor</w:t>
      </w:r>
      <w:r w:rsidR="00703FFD" w:rsidRPr="00AE4A46">
        <w:rPr>
          <w:rFonts w:ascii="Century Gothic" w:hAnsi="Century Gothic" w:cs="Arial"/>
          <w:sz w:val="22"/>
          <w:szCs w:val="22"/>
          <w:lang w:val="cs-CZ"/>
        </w:rPr>
        <w:t>u</w:t>
      </w:r>
      <w:r w:rsidRPr="00AE4A46">
        <w:rPr>
          <w:rFonts w:ascii="Century Gothic" w:hAnsi="Century Gothic" w:cs="Arial"/>
          <w:sz w:val="22"/>
          <w:szCs w:val="22"/>
          <w:lang w:val="cs-CZ"/>
        </w:rPr>
        <w:t xml:space="preserve"> barevného prov</w:t>
      </w:r>
      <w:r w:rsidR="00E42D3C">
        <w:rPr>
          <w:rFonts w:ascii="Century Gothic" w:hAnsi="Century Gothic" w:cs="Arial"/>
          <w:sz w:val="22"/>
          <w:szCs w:val="22"/>
          <w:lang w:val="cs-CZ"/>
        </w:rPr>
        <w:t>edení (např. logo společnosti).</w:t>
      </w:r>
    </w:p>
    <w:p w14:paraId="19EDBFA4" w14:textId="77777777" w:rsidR="00BE4627" w:rsidRPr="00AE4A46" w:rsidRDefault="00A952AA" w:rsidP="00AE4A46">
      <w:pPr>
        <w:pStyle w:val="Odstavecseseznamem"/>
        <w:numPr>
          <w:ilvl w:val="0"/>
          <w:numId w:val="69"/>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Loketní opěrky sedadel pro cestující pouze v zadní části vozidel.</w:t>
      </w:r>
    </w:p>
    <w:p w14:paraId="19EDBFA5" w14:textId="77777777" w:rsidR="00BE4627" w:rsidRPr="00AE4A46"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Antikorozní ochrana patek rámů sedadel ukotvených do podlahy.</w:t>
      </w:r>
    </w:p>
    <w:p w14:paraId="19EDBFA6" w14:textId="77777777" w:rsidR="00BE4627" w:rsidRPr="00AE4A46" w:rsidRDefault="00BE4627" w:rsidP="00AE4A46">
      <w:pPr>
        <w:pStyle w:val="Odstavecseseznamem"/>
        <w:spacing w:after="0" w:line="276" w:lineRule="auto"/>
        <w:ind w:left="567" w:hanging="360"/>
        <w:contextualSpacing w:val="0"/>
        <w:jc w:val="both"/>
        <w:rPr>
          <w:rFonts w:ascii="Century Gothic" w:hAnsi="Century Gothic" w:cs="Arial"/>
          <w:sz w:val="22"/>
          <w:szCs w:val="22"/>
          <w:lang w:val="cs-CZ"/>
        </w:rPr>
      </w:pPr>
    </w:p>
    <w:p w14:paraId="19EDBFA7" w14:textId="77777777" w:rsidR="00BE4627" w:rsidRPr="00AE4A46" w:rsidRDefault="00A952AA" w:rsidP="00AE4A46">
      <w:pPr>
        <w:pStyle w:val="Nadpis3"/>
        <w:widowControl w:val="0"/>
        <w:numPr>
          <w:ilvl w:val="0"/>
          <w:numId w:val="67"/>
        </w:numPr>
        <w:suppressAutoHyphens/>
        <w:spacing w:after="0" w:line="276" w:lineRule="auto"/>
        <w:ind w:left="568" w:hanging="284"/>
        <w:rPr>
          <w:rFonts w:ascii="Century Gothic" w:hAnsi="Century Gothic"/>
          <w:i/>
          <w:sz w:val="22"/>
          <w:szCs w:val="22"/>
          <w:lang w:val="cs-CZ"/>
        </w:rPr>
      </w:pPr>
      <w:bookmarkStart w:id="50" w:name="_Toc491441156"/>
      <w:bookmarkStart w:id="51" w:name="_Toc492498778"/>
      <w:bookmarkStart w:id="52" w:name="_Toc498070856"/>
      <w:bookmarkStart w:id="53" w:name="_Toc512315219"/>
      <w:bookmarkStart w:id="54" w:name="_Toc514856145"/>
      <w:r w:rsidRPr="00AE4A46">
        <w:rPr>
          <w:rFonts w:ascii="Century Gothic" w:hAnsi="Century Gothic"/>
          <w:i/>
          <w:sz w:val="22"/>
          <w:szCs w:val="22"/>
          <w:lang w:val="cs-CZ"/>
        </w:rPr>
        <w:t>Cestovní pohoda</w:t>
      </w:r>
      <w:bookmarkEnd w:id="50"/>
      <w:bookmarkEnd w:id="51"/>
      <w:bookmarkEnd w:id="52"/>
      <w:bookmarkEnd w:id="53"/>
      <w:bookmarkEnd w:id="54"/>
    </w:p>
    <w:p w14:paraId="19EDBFA8" w14:textId="77777777" w:rsidR="00392713" w:rsidRDefault="00A952AA" w:rsidP="00392713">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Plnohodnotná automatická kompresorová </w:t>
      </w:r>
      <w:proofErr w:type="spellStart"/>
      <w:r w:rsidRPr="00AE4A46">
        <w:rPr>
          <w:rFonts w:ascii="Century Gothic" w:hAnsi="Century Gothic" w:cs="Arial"/>
          <w:sz w:val="22"/>
          <w:szCs w:val="22"/>
          <w:lang w:val="cs-CZ"/>
        </w:rPr>
        <w:t>celovozová</w:t>
      </w:r>
      <w:proofErr w:type="spellEnd"/>
      <w:r w:rsidRPr="00AE4A46">
        <w:rPr>
          <w:rFonts w:ascii="Century Gothic" w:hAnsi="Century Gothic" w:cs="Arial"/>
          <w:sz w:val="22"/>
          <w:szCs w:val="22"/>
          <w:lang w:val="cs-CZ"/>
        </w:rPr>
        <w:t xml:space="preserve"> klimatizace, umožňující, jak chlazení, tak topení v</w:t>
      </w:r>
      <w:r w:rsidR="00C83B97">
        <w:rPr>
          <w:rFonts w:ascii="Century Gothic" w:hAnsi="Century Gothic" w:cs="Arial"/>
          <w:sz w:val="22"/>
          <w:szCs w:val="22"/>
          <w:lang w:val="cs-CZ"/>
        </w:rPr>
        <w:t> celoročních podmínkách, aby </w:t>
      </w:r>
      <w:r w:rsidR="00E42D3C">
        <w:rPr>
          <w:rFonts w:ascii="Century Gothic" w:hAnsi="Century Gothic" w:cs="Arial"/>
          <w:sz w:val="22"/>
          <w:szCs w:val="22"/>
          <w:lang w:val="cs-CZ"/>
        </w:rPr>
        <w:t>ve </w:t>
      </w:r>
      <w:r w:rsidRPr="00AE4A46">
        <w:rPr>
          <w:rFonts w:ascii="Century Gothic" w:hAnsi="Century Gothic" w:cs="Arial"/>
          <w:sz w:val="22"/>
          <w:szCs w:val="22"/>
          <w:lang w:val="cs-CZ"/>
        </w:rPr>
        <w:t>vozidlech byl splněn požadavek 18 – 26°C be</w:t>
      </w:r>
      <w:r w:rsidR="00F51EFE" w:rsidRPr="00AE4A46">
        <w:rPr>
          <w:rFonts w:ascii="Century Gothic" w:hAnsi="Century Gothic" w:cs="Arial"/>
          <w:sz w:val="22"/>
          <w:szCs w:val="22"/>
          <w:lang w:val="cs-CZ"/>
        </w:rPr>
        <w:t>z ohledu na venkovní teplotu (-2</w:t>
      </w:r>
      <w:r w:rsidRPr="00AE4A46">
        <w:rPr>
          <w:rFonts w:ascii="Century Gothic" w:hAnsi="Century Gothic" w:cs="Arial"/>
          <w:sz w:val="22"/>
          <w:szCs w:val="22"/>
          <w:lang w:val="cs-CZ"/>
        </w:rPr>
        <w:t>0° až +</w:t>
      </w:r>
      <w:r w:rsidR="00F51EFE" w:rsidRPr="00AE4A46">
        <w:rPr>
          <w:rFonts w:ascii="Century Gothic" w:hAnsi="Century Gothic" w:cs="Arial"/>
          <w:sz w:val="22"/>
          <w:szCs w:val="22"/>
          <w:lang w:val="cs-CZ"/>
        </w:rPr>
        <w:t>6</w:t>
      </w:r>
      <w:r w:rsidRPr="00AE4A46">
        <w:rPr>
          <w:rFonts w:ascii="Century Gothic" w:hAnsi="Century Gothic" w:cs="Arial"/>
          <w:sz w:val="22"/>
          <w:szCs w:val="22"/>
          <w:lang w:val="cs-CZ"/>
        </w:rPr>
        <w:t>0°C) – podmínkou jsou výdechy klimatizace po celé délce interiéru</w:t>
      </w:r>
      <w:r w:rsidR="007061A2">
        <w:rPr>
          <w:rFonts w:ascii="Century Gothic" w:hAnsi="Century Gothic" w:cs="Arial"/>
          <w:sz w:val="22"/>
          <w:szCs w:val="22"/>
          <w:lang w:val="cs-CZ"/>
        </w:rPr>
        <w:t>.</w:t>
      </w:r>
    </w:p>
    <w:p w14:paraId="19EDBFA9" w14:textId="77777777" w:rsidR="00BE4627" w:rsidRPr="00392713" w:rsidRDefault="00A952AA" w:rsidP="00392713">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392713">
        <w:rPr>
          <w:rFonts w:ascii="Century Gothic" w:hAnsi="Century Gothic" w:cs="Arial"/>
          <w:sz w:val="22"/>
          <w:szCs w:val="22"/>
          <w:lang w:val="cs-CZ"/>
        </w:rPr>
        <w:t>Výkon min. 30 kW</w:t>
      </w:r>
      <w:r w:rsidR="007061A2">
        <w:rPr>
          <w:rFonts w:ascii="Century Gothic" w:hAnsi="Century Gothic" w:cs="Arial"/>
          <w:sz w:val="22"/>
          <w:szCs w:val="22"/>
          <w:lang w:val="cs-CZ"/>
        </w:rPr>
        <w:t>.</w:t>
      </w:r>
    </w:p>
    <w:p w14:paraId="19EDBFAA" w14:textId="77777777" w:rsidR="00BE4627" w:rsidRPr="00AE4A46"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Plnohodnotná klimatizace pracoviště řidiče,</w:t>
      </w:r>
      <w:r w:rsidR="00392713">
        <w:rPr>
          <w:rFonts w:ascii="Century Gothic" w:hAnsi="Century Gothic" w:cs="Arial"/>
          <w:sz w:val="22"/>
          <w:szCs w:val="22"/>
          <w:lang w:val="cs-CZ"/>
        </w:rPr>
        <w:t xml:space="preserve"> umožňující chlazení i topení a </w:t>
      </w:r>
      <w:r w:rsidRPr="00AE4A46">
        <w:rPr>
          <w:rFonts w:ascii="Century Gothic" w:hAnsi="Century Gothic" w:cs="Arial"/>
          <w:sz w:val="22"/>
          <w:szCs w:val="22"/>
          <w:lang w:val="cs-CZ"/>
        </w:rPr>
        <w:t>nepracující na systému odpařování vody s výdechy z palubní desky.</w:t>
      </w:r>
    </w:p>
    <w:p w14:paraId="19EDBFAB" w14:textId="77777777" w:rsidR="00BE4627" w:rsidRPr="00AE4A46"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Dostatečně dimenzované topení pro cestující a pro kabinu řidiče s rovnoměrným rozložením teplot v prostoru pro cestující. Plynule a nezávisle nastavitelná teplota v salónu i u řidiče. Minimální teplota 18°C po celou dobu jízdy v provozu.</w:t>
      </w:r>
    </w:p>
    <w:p w14:paraId="19EDBFAC" w14:textId="77777777" w:rsidR="00BE4627" w:rsidRPr="00AE4A46" w:rsidRDefault="00A952AA" w:rsidP="00AE4A46">
      <w:pPr>
        <w:pStyle w:val="Odstavecseseznamem"/>
        <w:numPr>
          <w:ilvl w:val="0"/>
          <w:numId w:val="69"/>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Vnitřní osvětlení v provedení LED:</w:t>
      </w:r>
    </w:p>
    <w:p w14:paraId="19EDBFAD" w14:textId="77777777" w:rsidR="00BE4627" w:rsidRPr="00AE4A46" w:rsidRDefault="00A952AA" w:rsidP="00AE4A46">
      <w:pPr>
        <w:pStyle w:val="Odstavecseseznamem"/>
        <w:numPr>
          <w:ilvl w:val="0"/>
          <w:numId w:val="29"/>
        </w:numPr>
        <w:spacing w:after="0" w:line="276" w:lineRule="auto"/>
        <w:ind w:left="1134"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osvětlení místa řidiče</w:t>
      </w:r>
    </w:p>
    <w:p w14:paraId="19EDBFAE" w14:textId="77777777" w:rsidR="00BE4627" w:rsidRPr="00AE4A46" w:rsidRDefault="00A952AA" w:rsidP="00AE4A46">
      <w:pPr>
        <w:pStyle w:val="Odstavecseseznamem"/>
        <w:numPr>
          <w:ilvl w:val="0"/>
          <w:numId w:val="29"/>
        </w:numPr>
        <w:spacing w:after="0" w:line="276" w:lineRule="auto"/>
        <w:ind w:left="1134"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osvětlení prostoru dveří</w:t>
      </w:r>
    </w:p>
    <w:p w14:paraId="19EDBFAF" w14:textId="77777777" w:rsidR="00BE4627" w:rsidRPr="00AE4A46" w:rsidRDefault="00A952AA" w:rsidP="00AE4A46">
      <w:pPr>
        <w:pStyle w:val="Odstavecseseznamem"/>
        <w:numPr>
          <w:ilvl w:val="0"/>
          <w:numId w:val="29"/>
        </w:numPr>
        <w:spacing w:after="0" w:line="276" w:lineRule="auto"/>
        <w:ind w:left="1134"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osvětlení interiéru (dvoustupňové)</w:t>
      </w:r>
    </w:p>
    <w:p w14:paraId="19EDBFB0" w14:textId="77777777" w:rsidR="00BE4627" w:rsidRPr="00AE4A46" w:rsidRDefault="00A952AA" w:rsidP="00AE4A46">
      <w:pPr>
        <w:pStyle w:val="Odstavecseseznamem"/>
        <w:numPr>
          <w:ilvl w:val="0"/>
          <w:numId w:val="29"/>
        </w:numPr>
        <w:spacing w:after="0" w:line="276" w:lineRule="auto"/>
        <w:ind w:left="1134"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umožnit probarvit kryt předního stropního os</w:t>
      </w:r>
      <w:r w:rsidR="00E941FC" w:rsidRPr="00AE4A46">
        <w:rPr>
          <w:rFonts w:ascii="Century Gothic" w:hAnsi="Century Gothic" w:cs="Arial"/>
          <w:sz w:val="22"/>
          <w:szCs w:val="22"/>
          <w:lang w:val="cs-CZ"/>
        </w:rPr>
        <w:t>větlení (1 vpravo od řidiče) či </w:t>
      </w:r>
      <w:r w:rsidRPr="00AE4A46">
        <w:rPr>
          <w:rFonts w:ascii="Century Gothic" w:hAnsi="Century Gothic" w:cs="Arial"/>
          <w:sz w:val="22"/>
          <w:szCs w:val="22"/>
          <w:lang w:val="cs-CZ"/>
        </w:rPr>
        <w:t>elektronické ztlumování tohoto osvětlení.</w:t>
      </w:r>
    </w:p>
    <w:p w14:paraId="19EDBFB1" w14:textId="77777777" w:rsidR="00BE4627" w:rsidRPr="00AE4A46" w:rsidRDefault="00A952AA" w:rsidP="00AE4A46">
      <w:pPr>
        <w:pStyle w:val="Odstavecseseznamem"/>
        <w:numPr>
          <w:ilvl w:val="0"/>
          <w:numId w:val="69"/>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Osvětlení (v provedení LED) nástupního prostoru u předních dveří (prostor s odbavovacím zařízením). Osvětlení musí být ovládáno předními dveřmi. Provedení </w:t>
      </w:r>
      <w:r w:rsidR="00703FFD" w:rsidRPr="00AE4A46">
        <w:rPr>
          <w:rFonts w:ascii="Century Gothic" w:hAnsi="Century Gothic" w:cs="Arial"/>
          <w:sz w:val="22"/>
          <w:szCs w:val="22"/>
          <w:lang w:val="cs-CZ"/>
        </w:rPr>
        <w:t>bude předmětem jednání</w:t>
      </w:r>
      <w:r w:rsidRPr="00AE4A46">
        <w:rPr>
          <w:rFonts w:ascii="Century Gothic" w:hAnsi="Century Gothic" w:cs="Arial"/>
          <w:sz w:val="22"/>
          <w:szCs w:val="22"/>
          <w:lang w:val="cs-CZ"/>
        </w:rPr>
        <w:t>.</w:t>
      </w:r>
    </w:p>
    <w:p w14:paraId="19EDBFB2" w14:textId="77777777" w:rsidR="00BE4627" w:rsidRPr="00AE4A46"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Předehřívač motoru s výkonem min</w:t>
      </w:r>
      <w:r w:rsidR="007E14CA" w:rsidRPr="00AE4A46">
        <w:rPr>
          <w:rFonts w:ascii="Century Gothic" w:hAnsi="Century Gothic" w:cs="Arial"/>
          <w:sz w:val="22"/>
          <w:szCs w:val="22"/>
          <w:lang w:val="cs-CZ"/>
        </w:rPr>
        <w:t>imálně</w:t>
      </w:r>
      <w:r w:rsidRPr="00AE4A46">
        <w:rPr>
          <w:rFonts w:ascii="Century Gothic" w:hAnsi="Century Gothic" w:cs="Arial"/>
          <w:sz w:val="22"/>
          <w:szCs w:val="22"/>
          <w:lang w:val="cs-CZ"/>
        </w:rPr>
        <w:t xml:space="preserve"> 30 kW. Možnost vytápění interiéru </w:t>
      </w:r>
      <w:r w:rsidR="003206F7" w:rsidRPr="00AE4A46">
        <w:rPr>
          <w:rFonts w:ascii="Century Gothic" w:hAnsi="Century Gothic" w:cs="Arial"/>
          <w:sz w:val="22"/>
          <w:szCs w:val="22"/>
          <w:lang w:val="cs-CZ"/>
        </w:rPr>
        <w:t>Vozidla</w:t>
      </w:r>
      <w:r w:rsidRPr="00AE4A46">
        <w:rPr>
          <w:rFonts w:ascii="Century Gothic" w:hAnsi="Century Gothic" w:cs="Arial"/>
          <w:sz w:val="22"/>
          <w:szCs w:val="22"/>
          <w:lang w:val="cs-CZ"/>
        </w:rPr>
        <w:t xml:space="preserve"> při vypnutém motoru.</w:t>
      </w:r>
    </w:p>
    <w:p w14:paraId="19EDBFB3" w14:textId="77777777" w:rsidR="00BE4627" w:rsidRPr="00AE4A46" w:rsidRDefault="00BE4627" w:rsidP="00AE4A46">
      <w:pPr>
        <w:pStyle w:val="Odstavecseseznamem"/>
        <w:spacing w:after="0" w:line="276" w:lineRule="auto"/>
        <w:ind w:left="567" w:hanging="360"/>
        <w:contextualSpacing w:val="0"/>
        <w:jc w:val="both"/>
        <w:rPr>
          <w:rFonts w:ascii="Century Gothic" w:hAnsi="Century Gothic" w:cs="Arial"/>
          <w:sz w:val="22"/>
          <w:szCs w:val="22"/>
          <w:lang w:val="cs-CZ"/>
        </w:rPr>
      </w:pPr>
    </w:p>
    <w:p w14:paraId="19EDBFB4" w14:textId="77777777" w:rsidR="00BE4627" w:rsidRPr="00AE4A46" w:rsidRDefault="00A952AA" w:rsidP="00AE4A46">
      <w:pPr>
        <w:pStyle w:val="Nadpis3"/>
        <w:widowControl w:val="0"/>
        <w:numPr>
          <w:ilvl w:val="0"/>
          <w:numId w:val="67"/>
        </w:numPr>
        <w:suppressAutoHyphens/>
        <w:spacing w:after="0" w:line="276" w:lineRule="auto"/>
        <w:ind w:left="568" w:hanging="284"/>
        <w:rPr>
          <w:rFonts w:ascii="Century Gothic" w:hAnsi="Century Gothic"/>
          <w:b/>
          <w:i/>
          <w:sz w:val="22"/>
          <w:szCs w:val="22"/>
          <w:lang w:val="cs-CZ"/>
        </w:rPr>
      </w:pPr>
      <w:bookmarkStart w:id="55" w:name="_Toc491441157"/>
      <w:bookmarkStart w:id="56" w:name="_Toc492498779"/>
      <w:bookmarkStart w:id="57" w:name="_Toc498070857"/>
      <w:bookmarkStart w:id="58" w:name="_Toc512315220"/>
      <w:bookmarkStart w:id="59" w:name="_Toc514856146"/>
      <w:r w:rsidRPr="00AE4A46">
        <w:rPr>
          <w:rFonts w:ascii="Century Gothic" w:hAnsi="Century Gothic"/>
          <w:i/>
          <w:sz w:val="22"/>
          <w:szCs w:val="22"/>
          <w:lang w:val="cs-CZ"/>
        </w:rPr>
        <w:t xml:space="preserve">Pracoviště řidiče a ovládání </w:t>
      </w:r>
      <w:r w:rsidR="003206F7" w:rsidRPr="00AE4A46">
        <w:rPr>
          <w:rFonts w:ascii="Century Gothic" w:hAnsi="Century Gothic"/>
          <w:i/>
          <w:sz w:val="22"/>
          <w:szCs w:val="22"/>
          <w:lang w:val="cs-CZ"/>
        </w:rPr>
        <w:t>Vozidla</w:t>
      </w:r>
      <w:bookmarkEnd w:id="55"/>
      <w:bookmarkEnd w:id="56"/>
      <w:bookmarkEnd w:id="57"/>
      <w:bookmarkEnd w:id="58"/>
      <w:bookmarkEnd w:id="59"/>
    </w:p>
    <w:p w14:paraId="19EDBFB5" w14:textId="77777777" w:rsidR="00BE4627"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Vyhřívané, pneumaticky odpružené výškově i podélně plynule seřiditelné sedadlo řidiče po celém rozsahu od min. po max. nastavení s vysokým opěradlem, opěrkou hlavy a s možností nastavení bederní opěrky. Sedadlo řidiče doplněné o loketní opěrku na levé i pravé straně.</w:t>
      </w:r>
    </w:p>
    <w:p w14:paraId="19EDBFB6" w14:textId="77777777" w:rsidR="00BE1274" w:rsidRPr="0049231E" w:rsidRDefault="00BE1274" w:rsidP="00F94E24">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49231E">
        <w:rPr>
          <w:rFonts w:ascii="Century Gothic" w:hAnsi="Century Gothic" w:cstheme="minorHAnsi"/>
          <w:sz w:val="22"/>
          <w:szCs w:val="22"/>
          <w:lang w:val="cs-CZ"/>
        </w:rPr>
        <w:lastRenderedPageBreak/>
        <w:t xml:space="preserve">Sedadlo řidiče musí umožňovat </w:t>
      </w:r>
      <w:r w:rsidR="00710614" w:rsidRPr="0049231E">
        <w:rPr>
          <w:rFonts w:ascii="Century Gothic" w:hAnsi="Century Gothic" w:cstheme="minorHAnsi"/>
          <w:sz w:val="22"/>
          <w:szCs w:val="22"/>
          <w:lang w:val="cs-CZ"/>
        </w:rPr>
        <w:t xml:space="preserve">takový </w:t>
      </w:r>
      <w:r w:rsidRPr="0049231E">
        <w:rPr>
          <w:rFonts w:ascii="Century Gothic" w:hAnsi="Century Gothic" w:cstheme="minorHAnsi"/>
          <w:sz w:val="22"/>
          <w:szCs w:val="22"/>
          <w:lang w:val="cs-CZ"/>
        </w:rPr>
        <w:t xml:space="preserve">posun sedadla, aby mezi opěradlem sedadla a krytem sloupku řízení, byl </w:t>
      </w:r>
      <w:r w:rsidR="00710614" w:rsidRPr="0049231E">
        <w:rPr>
          <w:rFonts w:ascii="Century Gothic" w:hAnsi="Century Gothic" w:cstheme="minorHAnsi"/>
          <w:sz w:val="22"/>
          <w:szCs w:val="22"/>
          <w:lang w:val="cs-CZ"/>
        </w:rPr>
        <w:t xml:space="preserve">dostatečný </w:t>
      </w:r>
      <w:r w:rsidRPr="0049231E">
        <w:rPr>
          <w:rFonts w:ascii="Century Gothic" w:hAnsi="Century Gothic" w:cstheme="minorHAnsi"/>
          <w:sz w:val="22"/>
          <w:szCs w:val="22"/>
          <w:lang w:val="cs-CZ"/>
        </w:rPr>
        <w:t>pracovní prostor pro řidiče</w:t>
      </w:r>
      <w:r w:rsidR="00710614" w:rsidRPr="0049231E">
        <w:rPr>
          <w:rFonts w:ascii="Century Gothic" w:hAnsi="Century Gothic" w:cstheme="minorHAnsi"/>
          <w:sz w:val="22"/>
          <w:szCs w:val="22"/>
          <w:lang w:val="cs-CZ"/>
        </w:rPr>
        <w:t>.</w:t>
      </w:r>
    </w:p>
    <w:p w14:paraId="19EDBFB7" w14:textId="77777777" w:rsidR="00BE4627" w:rsidRPr="0049231E"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49231E">
        <w:rPr>
          <w:rFonts w:ascii="Century Gothic" w:hAnsi="Century Gothic" w:cs="Arial"/>
          <w:sz w:val="22"/>
          <w:szCs w:val="22"/>
          <w:lang w:val="cs-CZ"/>
        </w:rPr>
        <w:t>Seřiditelný cyklovač stěračů.</w:t>
      </w:r>
    </w:p>
    <w:p w14:paraId="19EDBFB8" w14:textId="77777777" w:rsidR="00BE4627" w:rsidRPr="0049231E"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49231E">
        <w:rPr>
          <w:rFonts w:ascii="Century Gothic" w:hAnsi="Century Gothic" w:cs="Arial"/>
          <w:sz w:val="22"/>
          <w:szCs w:val="22"/>
          <w:lang w:val="cs-CZ"/>
        </w:rPr>
        <w:t xml:space="preserve">Akustická signalizace funkce směrových světel, regulovatelná intenzita </w:t>
      </w:r>
      <w:proofErr w:type="spellStart"/>
      <w:r w:rsidRPr="0049231E">
        <w:rPr>
          <w:rFonts w:ascii="Century Gothic" w:hAnsi="Century Gothic" w:cs="Arial"/>
          <w:sz w:val="22"/>
          <w:szCs w:val="22"/>
          <w:lang w:val="cs-CZ"/>
        </w:rPr>
        <w:t>podsvětlení</w:t>
      </w:r>
      <w:proofErr w:type="spellEnd"/>
      <w:r w:rsidRPr="0049231E">
        <w:rPr>
          <w:rFonts w:ascii="Century Gothic" w:hAnsi="Century Gothic" w:cs="Arial"/>
          <w:sz w:val="22"/>
          <w:szCs w:val="22"/>
          <w:lang w:val="cs-CZ"/>
        </w:rPr>
        <w:t xml:space="preserve"> přístrojů.</w:t>
      </w:r>
    </w:p>
    <w:p w14:paraId="19EDBFB9" w14:textId="77777777" w:rsidR="00BE4627" w:rsidRPr="008D431C"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8D431C">
        <w:rPr>
          <w:rFonts w:ascii="Century Gothic" w:hAnsi="Century Gothic" w:cs="Arial"/>
          <w:sz w:val="22"/>
          <w:szCs w:val="22"/>
          <w:lang w:val="cs-CZ"/>
        </w:rPr>
        <w:t xml:space="preserve">Zvuková signalizace při zařazení zpátečky a přepnutí </w:t>
      </w:r>
      <w:r w:rsidR="00FE6FA2" w:rsidRPr="008D431C">
        <w:rPr>
          <w:rFonts w:ascii="Century Gothic" w:hAnsi="Century Gothic" w:cs="Arial"/>
          <w:sz w:val="22"/>
          <w:szCs w:val="22"/>
          <w:lang w:val="cs-CZ"/>
        </w:rPr>
        <w:t>kamery v zorném poli řidiče pro </w:t>
      </w:r>
      <w:r w:rsidRPr="008D431C">
        <w:rPr>
          <w:rFonts w:ascii="Century Gothic" w:hAnsi="Century Gothic" w:cs="Arial"/>
          <w:sz w:val="22"/>
          <w:szCs w:val="22"/>
          <w:lang w:val="cs-CZ"/>
        </w:rPr>
        <w:t>snímání prostoru za vozidlem.</w:t>
      </w:r>
    </w:p>
    <w:p w14:paraId="19EDBFBA" w14:textId="77777777" w:rsidR="00BE4627" w:rsidRPr="008D431C"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8D431C">
        <w:rPr>
          <w:rFonts w:ascii="Century Gothic" w:hAnsi="Century Gothic" w:cs="Arial"/>
          <w:sz w:val="22"/>
          <w:szCs w:val="22"/>
          <w:lang w:val="cs-CZ"/>
        </w:rPr>
        <w:t>Výškově nastavitelný volant, úhlově stavitelné naklánění.</w:t>
      </w:r>
    </w:p>
    <w:p w14:paraId="19EDBFBB" w14:textId="77777777" w:rsidR="00270C87" w:rsidRPr="008D431C"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8D431C">
        <w:rPr>
          <w:rFonts w:ascii="Century Gothic" w:hAnsi="Century Gothic" w:cs="Arial"/>
          <w:sz w:val="22"/>
          <w:szCs w:val="22"/>
          <w:lang w:val="cs-CZ"/>
        </w:rPr>
        <w:t>V prostoru pracoviště řidiče uzamykatelná skříňka pro</w:t>
      </w:r>
      <w:r w:rsidR="00392713" w:rsidRPr="008D431C">
        <w:rPr>
          <w:rFonts w:ascii="Century Gothic" w:hAnsi="Century Gothic" w:cs="Arial"/>
          <w:sz w:val="22"/>
          <w:szCs w:val="22"/>
          <w:lang w:val="cs-CZ"/>
        </w:rPr>
        <w:t xml:space="preserve"> jeho osobní potřeby a </w:t>
      </w:r>
      <w:r w:rsidR="00FE6FA2" w:rsidRPr="008D431C">
        <w:rPr>
          <w:rFonts w:ascii="Century Gothic" w:hAnsi="Century Gothic" w:cs="Arial"/>
          <w:sz w:val="22"/>
          <w:szCs w:val="22"/>
          <w:lang w:val="cs-CZ"/>
        </w:rPr>
        <w:t>věšák na </w:t>
      </w:r>
      <w:r w:rsidRPr="008D431C">
        <w:rPr>
          <w:rFonts w:ascii="Century Gothic" w:hAnsi="Century Gothic" w:cs="Arial"/>
          <w:sz w:val="22"/>
          <w:szCs w:val="22"/>
          <w:lang w:val="cs-CZ"/>
        </w:rPr>
        <w:t xml:space="preserve">oděv. </w:t>
      </w:r>
    </w:p>
    <w:p w14:paraId="19EDBFBC" w14:textId="77777777" w:rsidR="00BE4627" w:rsidRPr="008D431C"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8D431C">
        <w:rPr>
          <w:rFonts w:ascii="Century Gothic" w:hAnsi="Century Gothic" w:cs="Arial"/>
          <w:sz w:val="22"/>
          <w:szCs w:val="22"/>
          <w:lang w:val="cs-CZ"/>
        </w:rPr>
        <w:t xml:space="preserve">Prostor řidiče a čelní sklo musí být konstruovány tak, aby co nejvíce omezily vznik rušivých reflexů od osvětleného interiéru autobusu v čelním skle. </w:t>
      </w:r>
    </w:p>
    <w:p w14:paraId="19EDBFBD" w14:textId="77777777" w:rsidR="00BE4627" w:rsidRPr="008D431C"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8D431C">
        <w:rPr>
          <w:rFonts w:ascii="Century Gothic" w:hAnsi="Century Gothic" w:cs="Arial"/>
          <w:sz w:val="22"/>
          <w:szCs w:val="22"/>
          <w:lang w:val="cs-CZ"/>
        </w:rPr>
        <w:t xml:space="preserve">Čelní sklo nedělené. </w:t>
      </w:r>
    </w:p>
    <w:p w14:paraId="19EDBFBE" w14:textId="77777777" w:rsidR="00E426E5" w:rsidRPr="008D431C" w:rsidRDefault="00E426E5"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8D431C">
        <w:rPr>
          <w:rFonts w:ascii="Century Gothic" w:hAnsi="Century Gothic" w:cs="Arial"/>
          <w:sz w:val="22"/>
          <w:szCs w:val="22"/>
          <w:lang w:val="cs-CZ"/>
        </w:rPr>
        <w:t>Zařízení na měření vnitřní teploty ve Vozidle s napojením na přenos naměřených hodnot.</w:t>
      </w:r>
    </w:p>
    <w:p w14:paraId="19EDBFBF" w14:textId="77777777" w:rsidR="00BE4627" w:rsidRPr="008D431C"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8D431C">
        <w:rPr>
          <w:rFonts w:ascii="Century Gothic" w:hAnsi="Century Gothic" w:cs="Arial"/>
          <w:sz w:val="22"/>
          <w:szCs w:val="22"/>
          <w:lang w:val="cs-CZ"/>
        </w:rPr>
        <w:t>Lékárnička umístěná v pracovním prostoru - kabině řidiče. Obsah lékárničky musí být v souladu s platnou legislativou.</w:t>
      </w:r>
    </w:p>
    <w:p w14:paraId="19EDBFC0" w14:textId="77777777" w:rsidR="00BE4627" w:rsidRPr="008D431C" w:rsidRDefault="00A952AA" w:rsidP="00AE4A46">
      <w:pPr>
        <w:pStyle w:val="Odstavecseseznamem"/>
        <w:numPr>
          <w:ilvl w:val="0"/>
          <w:numId w:val="69"/>
        </w:numPr>
        <w:spacing w:after="0" w:line="276" w:lineRule="auto"/>
        <w:ind w:left="851" w:hanging="284"/>
        <w:contextualSpacing w:val="0"/>
        <w:jc w:val="both"/>
        <w:rPr>
          <w:rFonts w:ascii="Century Gothic" w:hAnsi="Century Gothic" w:cs="Arial"/>
          <w:sz w:val="22"/>
          <w:szCs w:val="22"/>
          <w:lang w:val="cs-CZ"/>
        </w:rPr>
      </w:pPr>
      <w:r w:rsidRPr="008D431C">
        <w:rPr>
          <w:rFonts w:ascii="Century Gothic" w:hAnsi="Century Gothic" w:cs="Arial"/>
          <w:sz w:val="22"/>
          <w:szCs w:val="22"/>
          <w:lang w:val="cs-CZ"/>
        </w:rPr>
        <w:t xml:space="preserve">Chladnička nezávislá na klimatizaci </w:t>
      </w:r>
      <w:r w:rsidR="003206F7" w:rsidRPr="008D431C">
        <w:rPr>
          <w:rFonts w:ascii="Century Gothic" w:hAnsi="Century Gothic" w:cs="Arial"/>
          <w:sz w:val="22"/>
          <w:szCs w:val="22"/>
          <w:lang w:val="cs-CZ"/>
        </w:rPr>
        <w:t>Vozidla</w:t>
      </w:r>
      <w:r w:rsidRPr="008D431C">
        <w:rPr>
          <w:rFonts w:ascii="Century Gothic" w:hAnsi="Century Gothic" w:cs="Arial"/>
          <w:sz w:val="22"/>
          <w:szCs w:val="22"/>
          <w:lang w:val="cs-CZ"/>
        </w:rPr>
        <w:t>, minimálně na 1ks 1,5l PET láhve s funkcí ohřevu.</w:t>
      </w:r>
    </w:p>
    <w:p w14:paraId="19EDBFC1" w14:textId="77777777" w:rsidR="00FE6FA2" w:rsidRPr="008D431C" w:rsidRDefault="00364FDC" w:rsidP="00AE4A46">
      <w:pPr>
        <w:spacing w:line="276" w:lineRule="auto"/>
        <w:jc w:val="both"/>
        <w:rPr>
          <w:rFonts w:ascii="Century Gothic" w:hAnsi="Century Gothic" w:cs="Arial"/>
          <w:sz w:val="22"/>
          <w:szCs w:val="22"/>
          <w:lang w:val="cs-CZ"/>
        </w:rPr>
      </w:pPr>
      <w:r w:rsidRPr="008D431C">
        <w:rPr>
          <w:rFonts w:ascii="Century Gothic" w:hAnsi="Century Gothic" w:cs="Arial"/>
          <w:noProof/>
          <w:sz w:val="22"/>
          <w:szCs w:val="22"/>
          <w:lang w:val="cs-CZ" w:eastAsia="cs-CZ"/>
        </w:rPr>
        <w:drawing>
          <wp:anchor distT="0" distB="0" distL="114300" distR="114300" simplePos="0" relativeHeight="251667968" behindDoc="0" locked="0" layoutInCell="1" allowOverlap="1" wp14:anchorId="19EDC1A9" wp14:editId="19EDC1AA">
            <wp:simplePos x="0" y="0"/>
            <wp:positionH relativeFrom="column">
              <wp:posOffset>2335917</wp:posOffset>
            </wp:positionH>
            <wp:positionV relativeFrom="paragraph">
              <wp:posOffset>-5715</wp:posOffset>
            </wp:positionV>
            <wp:extent cx="2682000" cy="2113200"/>
            <wp:effectExtent l="0" t="0" r="4445" b="1905"/>
            <wp:wrapNone/>
            <wp:docPr id="3" name="Picture 3" descr="Mini chladni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ni chladničk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2000" cy="2113200"/>
                    </a:xfrm>
                    <a:prstGeom prst="rect">
                      <a:avLst/>
                    </a:prstGeom>
                    <a:noFill/>
                    <a:ln>
                      <a:noFill/>
                    </a:ln>
                  </pic:spPr>
                </pic:pic>
              </a:graphicData>
            </a:graphic>
          </wp:anchor>
        </w:drawing>
      </w:r>
    </w:p>
    <w:p w14:paraId="19EDBFC2" w14:textId="77777777" w:rsidR="00FE6FA2" w:rsidRPr="008D431C" w:rsidRDefault="00FE6FA2" w:rsidP="00AE4A46">
      <w:pPr>
        <w:spacing w:line="276" w:lineRule="auto"/>
        <w:ind w:left="1418"/>
        <w:jc w:val="both"/>
        <w:rPr>
          <w:rFonts w:ascii="Century Gothic" w:hAnsi="Century Gothic" w:cs="Arial"/>
          <w:sz w:val="22"/>
          <w:szCs w:val="22"/>
          <w:lang w:val="cs-CZ"/>
        </w:rPr>
      </w:pPr>
      <w:r w:rsidRPr="008D431C">
        <w:rPr>
          <w:rFonts w:ascii="Century Gothic" w:hAnsi="Century Gothic" w:cs="Arial"/>
          <w:i/>
          <w:sz w:val="22"/>
          <w:szCs w:val="22"/>
          <w:u w:val="single"/>
          <w:lang w:val="cs-CZ"/>
        </w:rPr>
        <w:t>Ilustrační snímek</w:t>
      </w:r>
    </w:p>
    <w:p w14:paraId="19EDBFC3" w14:textId="77777777" w:rsidR="00270C87" w:rsidRPr="008D431C" w:rsidRDefault="00270C87" w:rsidP="00AE4A46">
      <w:pPr>
        <w:spacing w:line="276" w:lineRule="auto"/>
        <w:jc w:val="both"/>
        <w:rPr>
          <w:rFonts w:ascii="Century Gothic" w:hAnsi="Century Gothic" w:cs="Arial"/>
          <w:i/>
          <w:sz w:val="22"/>
          <w:szCs w:val="22"/>
          <w:u w:val="single"/>
          <w:lang w:val="cs-CZ"/>
        </w:rPr>
      </w:pPr>
    </w:p>
    <w:p w14:paraId="19EDBFC4" w14:textId="77777777" w:rsidR="00BE4627" w:rsidRPr="008D431C" w:rsidRDefault="00BE4627" w:rsidP="00AE4A46">
      <w:pPr>
        <w:spacing w:line="276" w:lineRule="auto"/>
        <w:ind w:left="567"/>
        <w:jc w:val="center"/>
        <w:rPr>
          <w:rFonts w:ascii="Century Gothic" w:hAnsi="Century Gothic" w:cs="Arial"/>
          <w:sz w:val="22"/>
          <w:szCs w:val="22"/>
          <w:lang w:val="cs-CZ"/>
        </w:rPr>
      </w:pPr>
    </w:p>
    <w:p w14:paraId="19EDBFC5" w14:textId="77777777" w:rsidR="00E42D3C" w:rsidRPr="008D431C" w:rsidRDefault="00E42D3C" w:rsidP="00AE4A46">
      <w:pPr>
        <w:spacing w:line="276" w:lineRule="auto"/>
        <w:ind w:left="567"/>
        <w:jc w:val="center"/>
        <w:rPr>
          <w:rFonts w:ascii="Century Gothic" w:hAnsi="Century Gothic" w:cs="Arial"/>
          <w:sz w:val="22"/>
          <w:szCs w:val="22"/>
          <w:lang w:val="cs-CZ"/>
        </w:rPr>
      </w:pPr>
    </w:p>
    <w:p w14:paraId="19EDBFC6" w14:textId="77777777" w:rsidR="001134AC" w:rsidRPr="008D431C" w:rsidRDefault="001134AC" w:rsidP="00AE4A46">
      <w:pPr>
        <w:spacing w:line="276" w:lineRule="auto"/>
        <w:ind w:left="567"/>
        <w:jc w:val="center"/>
        <w:rPr>
          <w:rFonts w:ascii="Century Gothic" w:hAnsi="Century Gothic" w:cs="Arial"/>
          <w:sz w:val="22"/>
          <w:szCs w:val="22"/>
          <w:lang w:val="cs-CZ"/>
        </w:rPr>
      </w:pPr>
    </w:p>
    <w:p w14:paraId="19EDBFC7" w14:textId="77777777" w:rsidR="001134AC" w:rsidRPr="008D431C" w:rsidRDefault="001134AC" w:rsidP="00AE4A46">
      <w:pPr>
        <w:spacing w:line="276" w:lineRule="auto"/>
        <w:ind w:left="567"/>
        <w:jc w:val="center"/>
        <w:rPr>
          <w:rFonts w:ascii="Century Gothic" w:hAnsi="Century Gothic" w:cs="Arial"/>
          <w:sz w:val="22"/>
          <w:szCs w:val="22"/>
          <w:lang w:val="cs-CZ"/>
        </w:rPr>
      </w:pPr>
    </w:p>
    <w:p w14:paraId="19EDBFC8" w14:textId="77777777" w:rsidR="00364FDC" w:rsidRPr="008D431C" w:rsidRDefault="00364FDC" w:rsidP="00AE4A46">
      <w:pPr>
        <w:spacing w:line="276" w:lineRule="auto"/>
        <w:ind w:left="567"/>
        <w:jc w:val="center"/>
        <w:rPr>
          <w:rFonts w:ascii="Century Gothic" w:hAnsi="Century Gothic" w:cs="Arial"/>
          <w:sz w:val="22"/>
          <w:szCs w:val="22"/>
          <w:lang w:val="cs-CZ"/>
        </w:rPr>
      </w:pPr>
    </w:p>
    <w:p w14:paraId="19EDBFC9" w14:textId="77777777" w:rsidR="00364FDC" w:rsidRPr="008D431C" w:rsidRDefault="00364FDC" w:rsidP="00AE4A46">
      <w:pPr>
        <w:spacing w:line="276" w:lineRule="auto"/>
        <w:ind w:left="567"/>
        <w:jc w:val="center"/>
        <w:rPr>
          <w:rFonts w:ascii="Century Gothic" w:hAnsi="Century Gothic" w:cs="Arial"/>
          <w:sz w:val="22"/>
          <w:szCs w:val="22"/>
          <w:lang w:val="cs-CZ"/>
        </w:rPr>
      </w:pPr>
    </w:p>
    <w:p w14:paraId="19EDBFCA" w14:textId="77777777" w:rsidR="005814BD" w:rsidRPr="008D431C" w:rsidRDefault="005814BD" w:rsidP="00AE4A46">
      <w:pPr>
        <w:spacing w:line="276" w:lineRule="auto"/>
        <w:ind w:left="567"/>
        <w:jc w:val="center"/>
        <w:rPr>
          <w:rFonts w:ascii="Century Gothic" w:hAnsi="Century Gothic" w:cs="Arial"/>
          <w:sz w:val="22"/>
          <w:szCs w:val="22"/>
          <w:lang w:val="cs-CZ"/>
        </w:rPr>
      </w:pPr>
    </w:p>
    <w:p w14:paraId="19EDBFCB" w14:textId="77777777" w:rsidR="00364FDC" w:rsidRPr="008D431C" w:rsidRDefault="00364FDC" w:rsidP="00AE4A46">
      <w:pPr>
        <w:spacing w:line="276" w:lineRule="auto"/>
        <w:ind w:left="567"/>
        <w:jc w:val="center"/>
        <w:rPr>
          <w:rFonts w:ascii="Century Gothic" w:hAnsi="Century Gothic" w:cs="Arial"/>
          <w:sz w:val="22"/>
          <w:szCs w:val="22"/>
          <w:lang w:val="cs-CZ"/>
        </w:rPr>
      </w:pPr>
    </w:p>
    <w:p w14:paraId="19EDBFCC" w14:textId="77777777" w:rsidR="001134AC" w:rsidRPr="008D431C" w:rsidRDefault="001134AC" w:rsidP="00AE4A46">
      <w:pPr>
        <w:spacing w:line="276" w:lineRule="auto"/>
        <w:ind w:left="567"/>
        <w:jc w:val="center"/>
        <w:rPr>
          <w:rFonts w:ascii="Century Gothic" w:hAnsi="Century Gothic" w:cs="Arial"/>
          <w:sz w:val="22"/>
          <w:szCs w:val="22"/>
          <w:lang w:val="cs-CZ"/>
        </w:rPr>
      </w:pPr>
    </w:p>
    <w:p w14:paraId="19EDBFCD" w14:textId="77777777" w:rsidR="00BE4627" w:rsidRPr="008D431C"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8D431C">
        <w:rPr>
          <w:rFonts w:ascii="Century Gothic" w:hAnsi="Century Gothic" w:cs="Arial"/>
          <w:sz w:val="22"/>
          <w:szCs w:val="22"/>
          <w:lang w:val="cs-CZ"/>
        </w:rPr>
        <w:t>Zásuvka pro externí spotřebič v kabině řidiče 12 či 24 V.</w:t>
      </w:r>
    </w:p>
    <w:p w14:paraId="19EDBFCE" w14:textId="77777777" w:rsidR="00BE4627" w:rsidRPr="008D431C"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8D431C">
        <w:rPr>
          <w:rFonts w:ascii="Century Gothic" w:hAnsi="Century Gothic" w:cs="Arial"/>
          <w:sz w:val="22"/>
          <w:szCs w:val="22"/>
          <w:lang w:val="cs-CZ"/>
        </w:rPr>
        <w:t>Autorádio s USB vstupem pro ozvučení pracoviště řidiče (bez odnímatelného čelního panelu a dálkového ovládání).</w:t>
      </w:r>
    </w:p>
    <w:p w14:paraId="19EDBFCF" w14:textId="77777777" w:rsidR="00BE4627" w:rsidRPr="008D431C"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8D431C">
        <w:rPr>
          <w:rFonts w:ascii="Century Gothic" w:hAnsi="Century Gothic" w:cs="Arial"/>
          <w:sz w:val="22"/>
          <w:szCs w:val="22"/>
          <w:lang w:val="cs-CZ"/>
        </w:rPr>
        <w:t>Pracoviště řidiče oddělené od prostoru cestujících, umožňující zajištění komunikace s cestujícími a úkony spojené s odbavováním.</w:t>
      </w:r>
    </w:p>
    <w:p w14:paraId="19EDBFD0" w14:textId="77777777" w:rsidR="00BE4627" w:rsidRPr="008D431C" w:rsidRDefault="00BE4627" w:rsidP="00AE4A46">
      <w:pPr>
        <w:pStyle w:val="Odstavecseseznamem"/>
        <w:spacing w:after="0" w:line="276" w:lineRule="auto"/>
        <w:ind w:left="1560"/>
        <w:contextualSpacing w:val="0"/>
        <w:jc w:val="both"/>
        <w:rPr>
          <w:rFonts w:ascii="Century Gothic" w:hAnsi="Century Gothic" w:cs="Arial"/>
          <w:sz w:val="22"/>
          <w:szCs w:val="22"/>
          <w:lang w:val="cs-CZ"/>
        </w:rPr>
      </w:pPr>
    </w:p>
    <w:p w14:paraId="19EDBFD1" w14:textId="77777777" w:rsidR="00BE4627" w:rsidRPr="008D431C" w:rsidRDefault="00A952AA" w:rsidP="00AE4A46">
      <w:pPr>
        <w:pStyle w:val="Nadpis3"/>
        <w:widowControl w:val="0"/>
        <w:numPr>
          <w:ilvl w:val="0"/>
          <w:numId w:val="67"/>
        </w:numPr>
        <w:suppressAutoHyphens/>
        <w:spacing w:after="0" w:line="276" w:lineRule="auto"/>
        <w:ind w:left="568" w:hanging="284"/>
        <w:rPr>
          <w:rFonts w:ascii="Century Gothic" w:hAnsi="Century Gothic"/>
          <w:i/>
          <w:sz w:val="22"/>
          <w:szCs w:val="22"/>
          <w:lang w:val="cs-CZ"/>
        </w:rPr>
      </w:pPr>
      <w:bookmarkStart w:id="60" w:name="_Toc491441158"/>
      <w:bookmarkStart w:id="61" w:name="_Toc492498780"/>
      <w:bookmarkStart w:id="62" w:name="_Toc498070858"/>
      <w:bookmarkStart w:id="63" w:name="_Toc512315221"/>
      <w:bookmarkStart w:id="64" w:name="_Toc514856147"/>
      <w:r w:rsidRPr="008D431C">
        <w:rPr>
          <w:rFonts w:ascii="Century Gothic" w:hAnsi="Century Gothic"/>
          <w:i/>
          <w:sz w:val="22"/>
          <w:szCs w:val="22"/>
          <w:lang w:val="cs-CZ"/>
        </w:rPr>
        <w:t>Popis interiéru</w:t>
      </w:r>
      <w:bookmarkEnd w:id="60"/>
      <w:bookmarkEnd w:id="61"/>
      <w:bookmarkEnd w:id="62"/>
      <w:bookmarkEnd w:id="63"/>
      <w:bookmarkEnd w:id="64"/>
    </w:p>
    <w:p w14:paraId="19EDBFD2" w14:textId="77777777" w:rsidR="00BE4627" w:rsidRPr="008D431C"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8D431C">
        <w:rPr>
          <w:rFonts w:ascii="Century Gothic" w:hAnsi="Century Gothic" w:cs="Arial"/>
          <w:sz w:val="22"/>
          <w:szCs w:val="22"/>
          <w:lang w:val="cs-CZ"/>
        </w:rPr>
        <w:t>Boční skla v determálním provedení (bez použití foli</w:t>
      </w:r>
      <w:r w:rsidR="00FE6FA2" w:rsidRPr="008D431C">
        <w:rPr>
          <w:rFonts w:ascii="Century Gothic" w:hAnsi="Century Gothic" w:cs="Arial"/>
          <w:sz w:val="22"/>
          <w:szCs w:val="22"/>
          <w:lang w:val="cs-CZ"/>
        </w:rPr>
        <w:t>e na povrchu skla). Prostor pro </w:t>
      </w:r>
      <w:r w:rsidRPr="008D431C">
        <w:rPr>
          <w:rFonts w:ascii="Century Gothic" w:hAnsi="Century Gothic" w:cs="Arial"/>
          <w:sz w:val="22"/>
          <w:szCs w:val="22"/>
          <w:lang w:val="cs-CZ"/>
        </w:rPr>
        <w:t xml:space="preserve">cestující osadit v počtu min. 2 na každé straně otevíratelnými okny, s možností jejich zajištění (uzamčení) proti </w:t>
      </w:r>
      <w:r w:rsidR="00392713" w:rsidRPr="008D431C">
        <w:rPr>
          <w:rFonts w:ascii="Century Gothic" w:hAnsi="Century Gothic" w:cs="Arial"/>
          <w:sz w:val="22"/>
          <w:szCs w:val="22"/>
          <w:lang w:val="cs-CZ"/>
        </w:rPr>
        <w:t>neoprávněné manipulaci nebo při </w:t>
      </w:r>
      <w:r w:rsidRPr="008D431C">
        <w:rPr>
          <w:rFonts w:ascii="Century Gothic" w:hAnsi="Century Gothic" w:cs="Arial"/>
          <w:sz w:val="22"/>
          <w:szCs w:val="22"/>
          <w:lang w:val="cs-CZ"/>
        </w:rPr>
        <w:t>provozu s klimatizací. Boční sklo u řidiče tónované, otevíratelné.</w:t>
      </w:r>
    </w:p>
    <w:p w14:paraId="19EDBFD3" w14:textId="77777777" w:rsidR="00BE4627" w:rsidRPr="008D431C"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8D431C">
        <w:rPr>
          <w:rFonts w:ascii="Century Gothic" w:hAnsi="Century Gothic" w:cs="Arial"/>
          <w:sz w:val="22"/>
          <w:szCs w:val="22"/>
          <w:lang w:val="cs-CZ"/>
        </w:rPr>
        <w:lastRenderedPageBreak/>
        <w:t>Kladívka pro nouzové rozbití skel zajištěná proti odcizení.</w:t>
      </w:r>
    </w:p>
    <w:p w14:paraId="19EDBFD4" w14:textId="77777777" w:rsidR="00BE4627" w:rsidRPr="008D431C" w:rsidRDefault="00A952AA" w:rsidP="00AE4A46">
      <w:pPr>
        <w:pStyle w:val="Odstavecseseznamem"/>
        <w:numPr>
          <w:ilvl w:val="0"/>
          <w:numId w:val="69"/>
        </w:numPr>
        <w:spacing w:after="0" w:line="276" w:lineRule="auto"/>
        <w:ind w:left="851" w:hanging="284"/>
        <w:contextualSpacing w:val="0"/>
        <w:jc w:val="both"/>
        <w:rPr>
          <w:rFonts w:ascii="Century Gothic" w:hAnsi="Century Gothic" w:cs="Arial"/>
          <w:sz w:val="22"/>
          <w:szCs w:val="22"/>
          <w:lang w:val="cs-CZ"/>
        </w:rPr>
      </w:pPr>
      <w:r w:rsidRPr="008D431C">
        <w:rPr>
          <w:rFonts w:ascii="Century Gothic" w:hAnsi="Century Gothic" w:cs="Arial"/>
          <w:sz w:val="22"/>
          <w:szCs w:val="22"/>
          <w:lang w:val="cs-CZ"/>
        </w:rPr>
        <w:t xml:space="preserve">Podlahová krytina v protiskluzovém provedení (barevné provedení </w:t>
      </w:r>
      <w:r w:rsidR="00703FFD" w:rsidRPr="008D431C">
        <w:rPr>
          <w:rFonts w:ascii="Century Gothic" w:hAnsi="Century Gothic" w:cs="Arial"/>
          <w:sz w:val="22"/>
          <w:szCs w:val="22"/>
          <w:lang w:val="cs-CZ"/>
        </w:rPr>
        <w:t>bude předmětem jednání</w:t>
      </w:r>
      <w:r w:rsidRPr="008D431C">
        <w:rPr>
          <w:rFonts w:ascii="Century Gothic" w:hAnsi="Century Gothic" w:cs="Arial"/>
          <w:sz w:val="22"/>
          <w:szCs w:val="22"/>
          <w:lang w:val="cs-CZ"/>
        </w:rPr>
        <w:t>), hladká, svařovaná bez lišt, možnost mytí podlahy vyplachováním tlakovou vodou. Žlutá podlahová krytina v prostoru předních dveří a v prostoru vedle kabiny řidiče, ve kterém by stojící cestující bránili výhledu řidiče.  Životnost podlahové krytiny po celou dobu garantované životnosti autobusu.</w:t>
      </w:r>
    </w:p>
    <w:p w14:paraId="19EDBFD5" w14:textId="77777777" w:rsidR="00BE4627" w:rsidRPr="008D431C" w:rsidRDefault="00A952AA" w:rsidP="00AE4A46">
      <w:pPr>
        <w:pStyle w:val="Odstavecseseznamem"/>
        <w:numPr>
          <w:ilvl w:val="0"/>
          <w:numId w:val="69"/>
        </w:numPr>
        <w:spacing w:after="0" w:line="276" w:lineRule="auto"/>
        <w:ind w:left="851" w:hanging="284"/>
        <w:contextualSpacing w:val="0"/>
        <w:jc w:val="both"/>
        <w:rPr>
          <w:rFonts w:ascii="Century Gothic" w:hAnsi="Century Gothic" w:cs="Arial"/>
          <w:sz w:val="22"/>
          <w:szCs w:val="22"/>
          <w:lang w:val="cs-CZ"/>
        </w:rPr>
      </w:pPr>
      <w:r w:rsidRPr="008D431C">
        <w:rPr>
          <w:rFonts w:ascii="Century Gothic" w:hAnsi="Century Gothic" w:cs="Arial"/>
          <w:sz w:val="22"/>
          <w:szCs w:val="22"/>
          <w:lang w:val="cs-CZ"/>
        </w:rPr>
        <w:t xml:space="preserve">Zadavatel preferuje přídržné tyče </w:t>
      </w:r>
      <w:r w:rsidR="003206F7" w:rsidRPr="008D431C">
        <w:rPr>
          <w:rFonts w:ascii="Century Gothic" w:hAnsi="Century Gothic" w:cs="Arial"/>
          <w:sz w:val="22"/>
          <w:szCs w:val="22"/>
          <w:lang w:val="cs-CZ"/>
        </w:rPr>
        <w:t>Vozidla</w:t>
      </w:r>
      <w:r w:rsidRPr="008D431C">
        <w:rPr>
          <w:rFonts w:ascii="Century Gothic" w:hAnsi="Century Gothic" w:cs="Arial"/>
          <w:sz w:val="22"/>
          <w:szCs w:val="22"/>
          <w:lang w:val="cs-CZ"/>
        </w:rPr>
        <w:t xml:space="preserve"> v nerezovém, nelakovaném provedení.</w:t>
      </w:r>
    </w:p>
    <w:p w14:paraId="19EDBFD6" w14:textId="77777777" w:rsidR="00BE4627" w:rsidRPr="008D431C"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8D431C">
        <w:rPr>
          <w:rFonts w:ascii="Century Gothic" w:hAnsi="Century Gothic" w:cs="Arial"/>
          <w:sz w:val="22"/>
          <w:szCs w:val="22"/>
          <w:lang w:val="cs-CZ"/>
        </w:rPr>
        <w:t>Prostor pro kočárek, nebo pro přepravu osob na invalidním vozíku. Ve</w:t>
      </w:r>
      <w:r w:rsidR="006E0FD2" w:rsidRPr="008D431C">
        <w:rPr>
          <w:rFonts w:ascii="Century Gothic" w:hAnsi="Century Gothic" w:cs="Arial"/>
          <w:sz w:val="22"/>
          <w:szCs w:val="22"/>
          <w:lang w:val="cs-CZ"/>
        </w:rPr>
        <w:t> </w:t>
      </w:r>
      <w:r w:rsidRPr="008D431C">
        <w:rPr>
          <w:rFonts w:ascii="Century Gothic" w:hAnsi="Century Gothic" w:cs="Arial"/>
          <w:sz w:val="22"/>
          <w:szCs w:val="22"/>
          <w:lang w:val="cs-CZ"/>
        </w:rPr>
        <w:t>vyhrazeném prostoru umístit do podlah</w:t>
      </w:r>
      <w:r w:rsidR="006E0FD2" w:rsidRPr="008D431C">
        <w:rPr>
          <w:rFonts w:ascii="Century Gothic" w:hAnsi="Century Gothic" w:cs="Arial"/>
          <w:sz w:val="22"/>
          <w:szCs w:val="22"/>
          <w:lang w:val="cs-CZ"/>
        </w:rPr>
        <w:t>ové krytiny piktogram kočárku a </w:t>
      </w:r>
      <w:r w:rsidRPr="008D431C">
        <w:rPr>
          <w:rFonts w:ascii="Century Gothic" w:hAnsi="Century Gothic" w:cs="Arial"/>
          <w:sz w:val="22"/>
          <w:szCs w:val="22"/>
          <w:lang w:val="cs-CZ"/>
        </w:rPr>
        <w:t>invalidního vozíku.</w:t>
      </w:r>
    </w:p>
    <w:p w14:paraId="19EDBFD7" w14:textId="77777777" w:rsidR="00E42D3C" w:rsidRPr="008D431C" w:rsidRDefault="00E42D3C" w:rsidP="00E42D3C">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8D431C">
        <w:rPr>
          <w:rFonts w:ascii="Century Gothic" w:hAnsi="Century Gothic" w:cs="Arial"/>
          <w:sz w:val="22"/>
          <w:szCs w:val="22"/>
          <w:lang w:val="cs-CZ"/>
        </w:rPr>
        <w:t>Úložný prostor pro příruční zavazadla s pevným dnem (ne síť) minimálně nad polovinou počtu sedadel pro cestující.</w:t>
      </w:r>
    </w:p>
    <w:p w14:paraId="19EDBFD8" w14:textId="77777777" w:rsidR="00BE4627" w:rsidRPr="008D431C"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8D431C">
        <w:rPr>
          <w:rFonts w:ascii="Century Gothic" w:hAnsi="Century Gothic" w:cs="Arial"/>
          <w:sz w:val="22"/>
          <w:szCs w:val="22"/>
          <w:lang w:val="cs-CZ"/>
        </w:rPr>
        <w:t xml:space="preserve">Po celou dobu aktivního provozu </w:t>
      </w:r>
      <w:r w:rsidR="003206F7" w:rsidRPr="008D431C">
        <w:rPr>
          <w:rFonts w:ascii="Century Gothic" w:hAnsi="Century Gothic" w:cs="Arial"/>
          <w:sz w:val="22"/>
          <w:szCs w:val="22"/>
          <w:lang w:val="cs-CZ"/>
        </w:rPr>
        <w:t>Vozidla</w:t>
      </w:r>
      <w:r w:rsidRPr="008D431C">
        <w:rPr>
          <w:rFonts w:ascii="Century Gothic" w:hAnsi="Century Gothic" w:cs="Arial"/>
          <w:sz w:val="22"/>
          <w:szCs w:val="22"/>
          <w:lang w:val="cs-CZ"/>
        </w:rPr>
        <w:t xml:space="preserve"> řízená regulace výměny vzduchu v prostoru pro cestující.</w:t>
      </w:r>
    </w:p>
    <w:p w14:paraId="19EDBFD9" w14:textId="77777777" w:rsidR="00BE4627" w:rsidRPr="008D431C"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8D431C">
        <w:rPr>
          <w:rFonts w:ascii="Century Gothic" w:hAnsi="Century Gothic" w:cs="Arial"/>
          <w:sz w:val="22"/>
          <w:szCs w:val="22"/>
          <w:lang w:val="cs-CZ"/>
        </w:rPr>
        <w:t>Uzavíratelná schránka pro úklidové prostředky (smeták, mop – mohou být skládací, vědro) přístupná zvenku či umístěná v interiéru.</w:t>
      </w:r>
    </w:p>
    <w:p w14:paraId="19EDBFDA" w14:textId="77777777" w:rsidR="00BE4627" w:rsidRPr="008D431C" w:rsidRDefault="00A952AA" w:rsidP="00AE4A46">
      <w:pPr>
        <w:pStyle w:val="Odstavecseseznamem"/>
        <w:numPr>
          <w:ilvl w:val="0"/>
          <w:numId w:val="69"/>
        </w:numPr>
        <w:spacing w:after="0" w:line="276" w:lineRule="auto"/>
        <w:ind w:left="851" w:hanging="284"/>
        <w:contextualSpacing w:val="0"/>
        <w:jc w:val="both"/>
        <w:rPr>
          <w:rFonts w:ascii="Century Gothic" w:hAnsi="Century Gothic" w:cs="Arial"/>
          <w:sz w:val="22"/>
          <w:szCs w:val="22"/>
          <w:lang w:val="cs-CZ"/>
        </w:rPr>
      </w:pPr>
      <w:r w:rsidRPr="008D431C">
        <w:rPr>
          <w:rFonts w:ascii="Century Gothic" w:hAnsi="Century Gothic" w:cs="Arial"/>
          <w:sz w:val="22"/>
          <w:szCs w:val="22"/>
          <w:lang w:val="cs-CZ"/>
        </w:rPr>
        <w:t xml:space="preserve">Uzavíratelná schránka (velikost formátu A3, </w:t>
      </w:r>
      <w:r w:rsidR="00FE6FA2" w:rsidRPr="008D431C">
        <w:rPr>
          <w:rFonts w:ascii="Century Gothic" w:hAnsi="Century Gothic" w:cs="Arial"/>
          <w:sz w:val="22"/>
          <w:szCs w:val="22"/>
          <w:lang w:val="cs-CZ"/>
        </w:rPr>
        <w:t>na výšku) se záklopními panty a </w:t>
      </w:r>
      <w:r w:rsidRPr="008D431C">
        <w:rPr>
          <w:rFonts w:ascii="Century Gothic" w:hAnsi="Century Gothic" w:cs="Arial"/>
          <w:sz w:val="22"/>
          <w:szCs w:val="22"/>
          <w:lang w:val="cs-CZ"/>
        </w:rPr>
        <w:t xml:space="preserve">plexisklem pro umístění informací instalovaná na zadní části kabiny řidiče (konstrukční provedení </w:t>
      </w:r>
      <w:r w:rsidR="00703FFD" w:rsidRPr="008D431C">
        <w:rPr>
          <w:rFonts w:ascii="Century Gothic" w:hAnsi="Century Gothic" w:cs="Arial"/>
          <w:sz w:val="22"/>
          <w:szCs w:val="22"/>
          <w:lang w:val="cs-CZ"/>
        </w:rPr>
        <w:t>bude předmětem jednání</w:t>
      </w:r>
      <w:r w:rsidRPr="008D431C">
        <w:rPr>
          <w:rFonts w:ascii="Century Gothic" w:hAnsi="Century Gothic" w:cs="Arial"/>
          <w:sz w:val="22"/>
          <w:szCs w:val="22"/>
          <w:lang w:val="cs-CZ"/>
        </w:rPr>
        <w:t xml:space="preserve">). </w:t>
      </w:r>
    </w:p>
    <w:p w14:paraId="19EDBFDB" w14:textId="77777777" w:rsidR="00BE4627" w:rsidRPr="008D431C" w:rsidRDefault="00A952AA" w:rsidP="00AE4A46">
      <w:pPr>
        <w:pStyle w:val="Odstavecseseznamem"/>
        <w:numPr>
          <w:ilvl w:val="0"/>
          <w:numId w:val="69"/>
        </w:numPr>
        <w:spacing w:after="0" w:line="276" w:lineRule="auto"/>
        <w:ind w:left="851" w:hanging="284"/>
        <w:contextualSpacing w:val="0"/>
        <w:jc w:val="both"/>
        <w:rPr>
          <w:rFonts w:ascii="Century Gothic" w:hAnsi="Century Gothic" w:cs="Arial"/>
          <w:sz w:val="22"/>
          <w:szCs w:val="22"/>
          <w:lang w:val="cs-CZ"/>
        </w:rPr>
      </w:pPr>
      <w:r w:rsidRPr="008D431C">
        <w:rPr>
          <w:rFonts w:ascii="Century Gothic" w:hAnsi="Century Gothic" w:cs="Arial"/>
          <w:sz w:val="22"/>
          <w:szCs w:val="22"/>
          <w:lang w:val="cs-CZ"/>
        </w:rPr>
        <w:t>USB nabíječky v počtu min. 5 ks rovnoměrně v c</w:t>
      </w:r>
      <w:r w:rsidR="00DA6B19">
        <w:rPr>
          <w:rFonts w:ascii="Century Gothic" w:hAnsi="Century Gothic" w:cs="Arial"/>
          <w:sz w:val="22"/>
          <w:szCs w:val="22"/>
          <w:lang w:val="cs-CZ"/>
        </w:rPr>
        <w:t>elém interiéru, vždy ale min. 2 </w:t>
      </w:r>
      <w:r w:rsidRPr="008D431C">
        <w:rPr>
          <w:rFonts w:ascii="Century Gothic" w:hAnsi="Century Gothic" w:cs="Arial"/>
          <w:sz w:val="22"/>
          <w:szCs w:val="22"/>
          <w:lang w:val="cs-CZ"/>
        </w:rPr>
        <w:t>ks v prostoru sedaček proti sobě umístěnýc</w:t>
      </w:r>
      <w:r w:rsidR="006E0FD2" w:rsidRPr="008D431C">
        <w:rPr>
          <w:rFonts w:ascii="Century Gothic" w:hAnsi="Century Gothic" w:cs="Arial"/>
          <w:sz w:val="22"/>
          <w:szCs w:val="22"/>
          <w:lang w:val="cs-CZ"/>
        </w:rPr>
        <w:t>h (čtyřsedadlo), neurčených pro </w:t>
      </w:r>
      <w:r w:rsidRPr="008D431C">
        <w:rPr>
          <w:rFonts w:ascii="Century Gothic" w:hAnsi="Century Gothic" w:cs="Arial"/>
          <w:sz w:val="22"/>
          <w:szCs w:val="22"/>
          <w:lang w:val="cs-CZ"/>
        </w:rPr>
        <w:t>přepravu tělesně handicapovaných cestujících.</w:t>
      </w:r>
    </w:p>
    <w:p w14:paraId="19EDBFDC" w14:textId="77777777" w:rsidR="00992DC4" w:rsidRPr="008D431C" w:rsidRDefault="00992DC4" w:rsidP="00AE4A46">
      <w:pPr>
        <w:pStyle w:val="Odstavecseseznamem"/>
        <w:spacing w:after="0" w:line="276" w:lineRule="auto"/>
        <w:ind w:left="1560"/>
        <w:contextualSpacing w:val="0"/>
        <w:rPr>
          <w:rFonts w:ascii="Century Gothic" w:hAnsi="Century Gothic" w:cs="Arial"/>
          <w:i/>
          <w:sz w:val="22"/>
          <w:szCs w:val="22"/>
          <w:u w:val="single"/>
          <w:lang w:val="cs-CZ"/>
        </w:rPr>
      </w:pPr>
    </w:p>
    <w:p w14:paraId="19EDBFDD" w14:textId="77777777" w:rsidR="00BE4627" w:rsidRPr="008D431C" w:rsidRDefault="00A952AA" w:rsidP="005814BD">
      <w:pPr>
        <w:pStyle w:val="Odstavecseseznamem"/>
        <w:spacing w:after="0" w:line="276" w:lineRule="auto"/>
        <w:ind w:left="851"/>
        <w:contextualSpacing w:val="0"/>
        <w:rPr>
          <w:rFonts w:ascii="Century Gothic" w:hAnsi="Century Gothic" w:cs="Arial"/>
          <w:i/>
          <w:sz w:val="22"/>
          <w:szCs w:val="22"/>
          <w:u w:val="single"/>
          <w:lang w:val="cs-CZ"/>
        </w:rPr>
      </w:pPr>
      <w:r w:rsidRPr="008D431C">
        <w:rPr>
          <w:rFonts w:ascii="Century Gothic" w:hAnsi="Century Gothic" w:cs="Arial"/>
          <w:i/>
          <w:sz w:val="22"/>
          <w:szCs w:val="22"/>
          <w:u w:val="single"/>
          <w:lang w:val="cs-CZ"/>
        </w:rPr>
        <w:t>Ilustrační snímek</w:t>
      </w:r>
      <w:r w:rsidR="00992DC4" w:rsidRPr="008D431C">
        <w:rPr>
          <w:rFonts w:ascii="Century Gothic" w:hAnsi="Century Gothic" w:cs="Arial"/>
          <w:i/>
          <w:sz w:val="22"/>
          <w:szCs w:val="22"/>
          <w:u w:val="single"/>
          <w:lang w:val="cs-CZ"/>
        </w:rPr>
        <w:t>:</w:t>
      </w:r>
    </w:p>
    <w:p w14:paraId="19EDBFDE" w14:textId="77777777" w:rsidR="00FE6FA2" w:rsidRPr="008D431C" w:rsidRDefault="0049231E" w:rsidP="00AE4A46">
      <w:pPr>
        <w:pStyle w:val="Odstavecseseznamem"/>
        <w:spacing w:after="0" w:line="276" w:lineRule="auto"/>
        <w:ind w:left="1418"/>
        <w:contextualSpacing w:val="0"/>
        <w:rPr>
          <w:rFonts w:ascii="Century Gothic" w:hAnsi="Century Gothic" w:cs="Arial"/>
          <w:i/>
          <w:sz w:val="22"/>
          <w:szCs w:val="22"/>
          <w:u w:val="single"/>
          <w:lang w:val="cs-CZ"/>
        </w:rPr>
      </w:pPr>
      <w:r>
        <w:rPr>
          <w:rFonts w:ascii="Century Gothic" w:hAnsi="Century Gothic" w:cs="Arial"/>
          <w:i/>
          <w:noProof/>
          <w:sz w:val="22"/>
          <w:szCs w:val="22"/>
          <w:u w:val="single"/>
          <w:lang w:val="cs-CZ" w:eastAsia="cs-CZ"/>
        </w:rPr>
        <w:drawing>
          <wp:anchor distT="0" distB="0" distL="114300" distR="114300" simplePos="0" relativeHeight="251662848" behindDoc="0" locked="0" layoutInCell="1" allowOverlap="1" wp14:anchorId="19EDC1AB" wp14:editId="19EDC1AC">
            <wp:simplePos x="0" y="0"/>
            <wp:positionH relativeFrom="margin">
              <wp:posOffset>1167130</wp:posOffset>
            </wp:positionH>
            <wp:positionV relativeFrom="paragraph">
              <wp:posOffset>146685</wp:posOffset>
            </wp:positionV>
            <wp:extent cx="3505200" cy="2163445"/>
            <wp:effectExtent l="19050" t="0" r="0" b="0"/>
            <wp:wrapNone/>
            <wp:docPr id="2" name="Picture 2" descr="USB do bu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B do bus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05200" cy="2163445"/>
                    </a:xfrm>
                    <a:prstGeom prst="rect">
                      <a:avLst/>
                    </a:prstGeom>
                    <a:noFill/>
                    <a:ln>
                      <a:noFill/>
                    </a:ln>
                  </pic:spPr>
                </pic:pic>
              </a:graphicData>
            </a:graphic>
          </wp:anchor>
        </w:drawing>
      </w:r>
    </w:p>
    <w:p w14:paraId="19EDBFDF" w14:textId="77777777" w:rsidR="00FE6FA2" w:rsidRPr="008D431C" w:rsidRDefault="00FE6FA2" w:rsidP="00AE4A46">
      <w:pPr>
        <w:pStyle w:val="Odstavecseseznamem"/>
        <w:spacing w:after="0" w:line="276" w:lineRule="auto"/>
        <w:ind w:left="1418"/>
        <w:contextualSpacing w:val="0"/>
        <w:rPr>
          <w:rFonts w:ascii="Century Gothic" w:hAnsi="Century Gothic" w:cs="Arial"/>
          <w:i/>
          <w:sz w:val="22"/>
          <w:szCs w:val="22"/>
          <w:u w:val="single"/>
          <w:lang w:val="cs-CZ"/>
        </w:rPr>
      </w:pPr>
    </w:p>
    <w:p w14:paraId="19EDBFE0" w14:textId="77777777" w:rsidR="00FE6FA2" w:rsidRPr="008D431C" w:rsidRDefault="00FE6FA2" w:rsidP="00AE4A46">
      <w:pPr>
        <w:pStyle w:val="Odstavecseseznamem"/>
        <w:spacing w:after="0" w:line="276" w:lineRule="auto"/>
        <w:ind w:left="1418"/>
        <w:contextualSpacing w:val="0"/>
        <w:rPr>
          <w:rFonts w:ascii="Century Gothic" w:hAnsi="Century Gothic" w:cs="Arial"/>
          <w:i/>
          <w:sz w:val="22"/>
          <w:szCs w:val="22"/>
          <w:u w:val="single"/>
          <w:lang w:val="cs-CZ"/>
        </w:rPr>
      </w:pPr>
    </w:p>
    <w:p w14:paraId="19EDBFE1" w14:textId="77777777" w:rsidR="005814BD" w:rsidRPr="008D431C" w:rsidRDefault="005814BD" w:rsidP="00AE4A46">
      <w:pPr>
        <w:pStyle w:val="Odstavecseseznamem"/>
        <w:spacing w:after="0" w:line="276" w:lineRule="auto"/>
        <w:ind w:left="1418"/>
        <w:contextualSpacing w:val="0"/>
        <w:rPr>
          <w:rFonts w:ascii="Century Gothic" w:hAnsi="Century Gothic" w:cs="Arial"/>
          <w:i/>
          <w:sz w:val="22"/>
          <w:szCs w:val="22"/>
          <w:u w:val="single"/>
          <w:lang w:val="cs-CZ"/>
        </w:rPr>
      </w:pPr>
    </w:p>
    <w:p w14:paraId="19EDBFE2" w14:textId="77777777" w:rsidR="005814BD" w:rsidRPr="008D431C" w:rsidRDefault="005814BD" w:rsidP="00AE4A46">
      <w:pPr>
        <w:pStyle w:val="Odstavecseseznamem"/>
        <w:spacing w:after="0" w:line="276" w:lineRule="auto"/>
        <w:ind w:left="1418"/>
        <w:contextualSpacing w:val="0"/>
        <w:rPr>
          <w:rFonts w:ascii="Century Gothic" w:hAnsi="Century Gothic" w:cs="Arial"/>
          <w:i/>
          <w:sz w:val="22"/>
          <w:szCs w:val="22"/>
          <w:u w:val="single"/>
          <w:lang w:val="cs-CZ"/>
        </w:rPr>
      </w:pPr>
    </w:p>
    <w:p w14:paraId="19EDBFE3" w14:textId="77777777" w:rsidR="005814BD" w:rsidRPr="008D431C" w:rsidRDefault="005814BD" w:rsidP="00AE4A46">
      <w:pPr>
        <w:pStyle w:val="Odstavecseseznamem"/>
        <w:spacing w:after="0" w:line="276" w:lineRule="auto"/>
        <w:ind w:left="1418"/>
        <w:contextualSpacing w:val="0"/>
        <w:rPr>
          <w:rFonts w:ascii="Century Gothic" w:hAnsi="Century Gothic" w:cs="Arial"/>
          <w:i/>
          <w:sz w:val="22"/>
          <w:szCs w:val="22"/>
          <w:u w:val="single"/>
          <w:lang w:val="cs-CZ"/>
        </w:rPr>
      </w:pPr>
    </w:p>
    <w:p w14:paraId="19EDBFE4" w14:textId="77777777" w:rsidR="005814BD" w:rsidRPr="008D431C" w:rsidRDefault="005814BD" w:rsidP="0049231E">
      <w:pPr>
        <w:pStyle w:val="Odstavecseseznamem"/>
        <w:spacing w:after="0" w:line="276" w:lineRule="auto"/>
        <w:ind w:left="1418"/>
        <w:contextualSpacing w:val="0"/>
        <w:jc w:val="center"/>
        <w:rPr>
          <w:rFonts w:ascii="Century Gothic" w:hAnsi="Century Gothic" w:cs="Arial"/>
          <w:i/>
          <w:sz w:val="22"/>
          <w:szCs w:val="22"/>
          <w:u w:val="single"/>
          <w:lang w:val="cs-CZ"/>
        </w:rPr>
      </w:pPr>
    </w:p>
    <w:p w14:paraId="19EDBFE5" w14:textId="77777777" w:rsidR="005814BD" w:rsidRPr="008D431C" w:rsidRDefault="005814BD" w:rsidP="00AE4A46">
      <w:pPr>
        <w:pStyle w:val="Odstavecseseznamem"/>
        <w:spacing w:after="0" w:line="276" w:lineRule="auto"/>
        <w:ind w:left="1418"/>
        <w:contextualSpacing w:val="0"/>
        <w:rPr>
          <w:rFonts w:ascii="Century Gothic" w:hAnsi="Century Gothic" w:cs="Arial"/>
          <w:i/>
          <w:sz w:val="22"/>
          <w:szCs w:val="22"/>
          <w:u w:val="single"/>
          <w:lang w:val="cs-CZ"/>
        </w:rPr>
      </w:pPr>
    </w:p>
    <w:p w14:paraId="19EDBFE6" w14:textId="77777777" w:rsidR="005814BD" w:rsidRPr="008D431C" w:rsidRDefault="005814BD" w:rsidP="00AE4A46">
      <w:pPr>
        <w:pStyle w:val="Odstavecseseznamem"/>
        <w:spacing w:after="0" w:line="276" w:lineRule="auto"/>
        <w:ind w:left="1418"/>
        <w:contextualSpacing w:val="0"/>
        <w:rPr>
          <w:rFonts w:ascii="Century Gothic" w:hAnsi="Century Gothic" w:cs="Arial"/>
          <w:i/>
          <w:sz w:val="22"/>
          <w:szCs w:val="22"/>
          <w:u w:val="single"/>
          <w:lang w:val="cs-CZ"/>
        </w:rPr>
      </w:pPr>
    </w:p>
    <w:p w14:paraId="19EDBFE7" w14:textId="77777777" w:rsidR="005814BD" w:rsidRPr="008D431C" w:rsidRDefault="005814BD" w:rsidP="00AE4A46">
      <w:pPr>
        <w:pStyle w:val="Odstavecseseznamem"/>
        <w:spacing w:after="0" w:line="276" w:lineRule="auto"/>
        <w:ind w:left="1418"/>
        <w:contextualSpacing w:val="0"/>
        <w:rPr>
          <w:rFonts w:ascii="Century Gothic" w:hAnsi="Century Gothic" w:cs="Arial"/>
          <w:i/>
          <w:sz w:val="22"/>
          <w:szCs w:val="22"/>
          <w:u w:val="single"/>
          <w:lang w:val="cs-CZ"/>
        </w:rPr>
      </w:pPr>
    </w:p>
    <w:p w14:paraId="19EDBFE8" w14:textId="77777777" w:rsidR="00BE4627" w:rsidRDefault="00BE4627" w:rsidP="0049231E">
      <w:pPr>
        <w:pStyle w:val="Odstavecseseznamem"/>
        <w:spacing w:after="0" w:line="276" w:lineRule="auto"/>
        <w:ind w:left="0"/>
        <w:contextualSpacing w:val="0"/>
        <w:jc w:val="center"/>
        <w:rPr>
          <w:rFonts w:ascii="Century Gothic" w:hAnsi="Century Gothic" w:cs="Arial"/>
          <w:sz w:val="22"/>
          <w:szCs w:val="22"/>
          <w:lang w:val="cs-CZ"/>
        </w:rPr>
      </w:pPr>
    </w:p>
    <w:p w14:paraId="19EDBFE9" w14:textId="77777777" w:rsidR="0049231E" w:rsidRPr="008D431C" w:rsidRDefault="0049231E" w:rsidP="0049231E">
      <w:pPr>
        <w:pStyle w:val="Odstavecseseznamem"/>
        <w:spacing w:after="0" w:line="276" w:lineRule="auto"/>
        <w:ind w:left="0"/>
        <w:contextualSpacing w:val="0"/>
        <w:jc w:val="center"/>
        <w:rPr>
          <w:rFonts w:ascii="Century Gothic" w:hAnsi="Century Gothic" w:cs="Arial"/>
          <w:sz w:val="22"/>
          <w:szCs w:val="22"/>
          <w:lang w:val="cs-CZ"/>
        </w:rPr>
      </w:pPr>
    </w:p>
    <w:p w14:paraId="19EDBFEA" w14:textId="77777777" w:rsidR="005814BD" w:rsidRPr="008D431C" w:rsidRDefault="005814BD" w:rsidP="00AE4A46">
      <w:pPr>
        <w:pStyle w:val="Odstavecseseznamem"/>
        <w:spacing w:after="0" w:line="276" w:lineRule="auto"/>
        <w:ind w:left="0"/>
        <w:contextualSpacing w:val="0"/>
        <w:jc w:val="right"/>
        <w:rPr>
          <w:rFonts w:ascii="Century Gothic" w:hAnsi="Century Gothic" w:cs="Arial"/>
          <w:sz w:val="22"/>
          <w:szCs w:val="22"/>
          <w:lang w:val="cs-CZ"/>
        </w:rPr>
      </w:pPr>
    </w:p>
    <w:p w14:paraId="19EDBFEB" w14:textId="77777777" w:rsidR="00BE4627" w:rsidRPr="008D431C" w:rsidRDefault="00992DC4" w:rsidP="00837451">
      <w:pPr>
        <w:pStyle w:val="Nadpis2"/>
        <w:numPr>
          <w:ilvl w:val="0"/>
          <w:numId w:val="81"/>
        </w:numPr>
        <w:spacing w:after="0" w:line="276" w:lineRule="auto"/>
        <w:ind w:left="284" w:hanging="284"/>
        <w:rPr>
          <w:rFonts w:ascii="Century Gothic" w:hAnsi="Century Gothic"/>
          <w:b/>
          <w:i/>
          <w:sz w:val="22"/>
          <w:szCs w:val="22"/>
          <w:u w:val="single"/>
        </w:rPr>
      </w:pPr>
      <w:bookmarkStart w:id="65" w:name="_Toc491441159"/>
      <w:bookmarkStart w:id="66" w:name="_Toc492498781"/>
      <w:r w:rsidRPr="008D431C">
        <w:rPr>
          <w:rFonts w:ascii="Century Gothic" w:hAnsi="Century Gothic"/>
          <w:sz w:val="22"/>
          <w:szCs w:val="22"/>
          <w:u w:val="single"/>
        </w:rPr>
        <w:t xml:space="preserve"> </w:t>
      </w:r>
      <w:bookmarkStart w:id="67" w:name="_Toc512315222"/>
      <w:bookmarkStart w:id="68" w:name="_Toc514856148"/>
      <w:r w:rsidR="00A952AA" w:rsidRPr="008D431C">
        <w:rPr>
          <w:rFonts w:ascii="Century Gothic" w:hAnsi="Century Gothic"/>
          <w:b/>
          <w:i/>
          <w:sz w:val="22"/>
          <w:szCs w:val="22"/>
          <w:u w:val="single"/>
        </w:rPr>
        <w:t>Odbavovací, informační a komunikační systém + záznamová jednotka</w:t>
      </w:r>
      <w:bookmarkEnd w:id="65"/>
      <w:bookmarkEnd w:id="66"/>
      <w:bookmarkEnd w:id="67"/>
      <w:bookmarkEnd w:id="68"/>
    </w:p>
    <w:p w14:paraId="19EDBFEC" w14:textId="77777777" w:rsidR="00BE4627" w:rsidRPr="008D431C" w:rsidRDefault="00A952AA" w:rsidP="00AE4A46">
      <w:pPr>
        <w:pStyle w:val="Nadpis3"/>
        <w:widowControl w:val="0"/>
        <w:numPr>
          <w:ilvl w:val="0"/>
          <w:numId w:val="36"/>
        </w:numPr>
        <w:suppressAutoHyphens/>
        <w:spacing w:after="0" w:line="276" w:lineRule="auto"/>
        <w:ind w:left="426" w:hanging="284"/>
        <w:rPr>
          <w:rFonts w:ascii="Century Gothic" w:hAnsi="Century Gothic"/>
          <w:i/>
          <w:sz w:val="22"/>
          <w:szCs w:val="22"/>
          <w:lang w:val="cs-CZ"/>
        </w:rPr>
      </w:pPr>
      <w:bookmarkStart w:id="69" w:name="_Toc491441160"/>
      <w:bookmarkStart w:id="70" w:name="_Toc492498782"/>
      <w:bookmarkStart w:id="71" w:name="_Toc512315223"/>
      <w:bookmarkStart w:id="72" w:name="_Toc514856149"/>
      <w:bookmarkStart w:id="73" w:name="II_7_a"/>
      <w:r w:rsidRPr="008D431C">
        <w:rPr>
          <w:rFonts w:ascii="Century Gothic" w:hAnsi="Century Gothic"/>
          <w:i/>
          <w:sz w:val="22"/>
          <w:szCs w:val="22"/>
          <w:lang w:val="cs-CZ"/>
        </w:rPr>
        <w:t>Vozidlový odbavovací systém</w:t>
      </w:r>
      <w:bookmarkEnd w:id="69"/>
      <w:bookmarkEnd w:id="70"/>
      <w:bookmarkEnd w:id="71"/>
      <w:bookmarkEnd w:id="72"/>
    </w:p>
    <w:p w14:paraId="19EDBFED" w14:textId="77777777" w:rsidR="00BE4627" w:rsidRPr="008D431C" w:rsidRDefault="00A952AA" w:rsidP="00AE4A46">
      <w:pPr>
        <w:spacing w:line="276" w:lineRule="auto"/>
        <w:ind w:left="567"/>
        <w:jc w:val="both"/>
        <w:rPr>
          <w:rFonts w:ascii="Century Gothic" w:hAnsi="Century Gothic"/>
          <w:sz w:val="22"/>
          <w:szCs w:val="22"/>
          <w:lang w:val="cs-CZ"/>
        </w:rPr>
      </w:pPr>
      <w:bookmarkStart w:id="74" w:name="_Hlk491440492"/>
      <w:r w:rsidRPr="008D431C">
        <w:rPr>
          <w:rFonts w:ascii="Century Gothic" w:hAnsi="Century Gothic"/>
          <w:sz w:val="22"/>
          <w:szCs w:val="22"/>
          <w:lang w:val="cs-CZ"/>
        </w:rPr>
        <w:t>Předmětem dodávky této části předmě</w:t>
      </w:r>
      <w:r w:rsidR="008D1A90">
        <w:rPr>
          <w:rFonts w:ascii="Century Gothic" w:hAnsi="Century Gothic"/>
          <w:sz w:val="22"/>
          <w:szCs w:val="22"/>
          <w:lang w:val="cs-CZ"/>
        </w:rPr>
        <w:t>tu veřejné zakázky je dodávka a </w:t>
      </w:r>
      <w:r w:rsidRPr="008D431C">
        <w:rPr>
          <w:rFonts w:ascii="Century Gothic" w:hAnsi="Century Gothic"/>
          <w:sz w:val="22"/>
          <w:szCs w:val="22"/>
          <w:lang w:val="cs-CZ"/>
        </w:rPr>
        <w:t xml:space="preserve">montáž </w:t>
      </w:r>
      <w:r w:rsidR="003206F7" w:rsidRPr="008D431C">
        <w:rPr>
          <w:rFonts w:ascii="Century Gothic" w:hAnsi="Century Gothic"/>
          <w:sz w:val="22"/>
          <w:szCs w:val="22"/>
          <w:lang w:val="cs-CZ"/>
        </w:rPr>
        <w:t>Vozidlo</w:t>
      </w:r>
      <w:r w:rsidRPr="008D431C">
        <w:rPr>
          <w:rFonts w:ascii="Century Gothic" w:hAnsi="Century Gothic"/>
          <w:sz w:val="22"/>
          <w:szCs w:val="22"/>
          <w:lang w:val="cs-CZ"/>
        </w:rPr>
        <w:t xml:space="preserve">vého odbavovacího systému (součástí dodávky jsou rovněž </w:t>
      </w:r>
      <w:r w:rsidRPr="008D431C">
        <w:rPr>
          <w:rFonts w:ascii="Century Gothic" w:hAnsi="Century Gothic"/>
          <w:sz w:val="22"/>
          <w:szCs w:val="22"/>
          <w:lang w:val="cs-CZ"/>
        </w:rPr>
        <w:lastRenderedPageBreak/>
        <w:t>držáky), který bude dodán spolu se souvisejícím Backoffice,</w:t>
      </w:r>
      <w:r w:rsidR="006865CD" w:rsidRPr="008D431C">
        <w:rPr>
          <w:rFonts w:ascii="Century Gothic" w:hAnsi="Century Gothic"/>
          <w:sz w:val="22"/>
          <w:szCs w:val="22"/>
          <w:lang w:val="cs-CZ"/>
        </w:rPr>
        <w:t xml:space="preserve"> všech příslušných SW</w:t>
      </w:r>
      <w:r w:rsidR="00E425DD" w:rsidRPr="008D431C">
        <w:rPr>
          <w:rFonts w:ascii="Century Gothic" w:hAnsi="Century Gothic"/>
          <w:sz w:val="22"/>
          <w:szCs w:val="22"/>
          <w:lang w:val="cs-CZ"/>
        </w:rPr>
        <w:t xml:space="preserve"> pro jejich provoz a vyhodnocování</w:t>
      </w:r>
      <w:r w:rsidR="006865CD" w:rsidRPr="008D431C">
        <w:rPr>
          <w:rFonts w:ascii="Century Gothic" w:hAnsi="Century Gothic"/>
          <w:sz w:val="22"/>
          <w:szCs w:val="22"/>
          <w:lang w:val="cs-CZ"/>
        </w:rPr>
        <w:t>,</w:t>
      </w:r>
      <w:r w:rsidRPr="008D431C">
        <w:rPr>
          <w:rFonts w:ascii="Century Gothic" w:hAnsi="Century Gothic"/>
          <w:sz w:val="22"/>
          <w:szCs w:val="22"/>
          <w:lang w:val="cs-CZ"/>
        </w:rPr>
        <w:t xml:space="preserve"> kdy tento </w:t>
      </w:r>
      <w:r w:rsidR="003206F7" w:rsidRPr="008D431C">
        <w:rPr>
          <w:rFonts w:ascii="Century Gothic" w:hAnsi="Century Gothic"/>
          <w:sz w:val="22"/>
          <w:szCs w:val="22"/>
          <w:lang w:val="cs-CZ"/>
        </w:rPr>
        <w:t>Vozidlo</w:t>
      </w:r>
      <w:r w:rsidRPr="008D431C">
        <w:rPr>
          <w:rFonts w:ascii="Century Gothic" w:hAnsi="Century Gothic"/>
          <w:sz w:val="22"/>
          <w:szCs w:val="22"/>
          <w:lang w:val="cs-CZ"/>
        </w:rPr>
        <w:t xml:space="preserve">vý </w:t>
      </w:r>
      <w:r w:rsidR="00E425DD" w:rsidRPr="008D431C">
        <w:rPr>
          <w:rFonts w:ascii="Century Gothic" w:hAnsi="Century Gothic"/>
          <w:sz w:val="22"/>
          <w:szCs w:val="22"/>
          <w:lang w:val="cs-CZ"/>
        </w:rPr>
        <w:t xml:space="preserve">odbavovací </w:t>
      </w:r>
      <w:r w:rsidRPr="008D431C">
        <w:rPr>
          <w:rFonts w:ascii="Century Gothic" w:hAnsi="Century Gothic"/>
          <w:sz w:val="22"/>
          <w:szCs w:val="22"/>
          <w:lang w:val="cs-CZ"/>
        </w:rPr>
        <w:t>systém umožní zejména následující:</w:t>
      </w:r>
    </w:p>
    <w:p w14:paraId="19EDBFEE"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odbavení cestujících v autobuse;</w:t>
      </w:r>
    </w:p>
    <w:p w14:paraId="19EDBFEF"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funkční napojení na </w:t>
      </w:r>
      <w:r w:rsidR="003206F7" w:rsidRPr="008D431C">
        <w:rPr>
          <w:rFonts w:ascii="Century Gothic" w:hAnsi="Century Gothic"/>
          <w:sz w:val="22"/>
          <w:szCs w:val="22"/>
          <w:lang w:val="cs-CZ"/>
        </w:rPr>
        <w:t>Vozidlo</w:t>
      </w:r>
      <w:r w:rsidRPr="008D431C">
        <w:rPr>
          <w:rFonts w:ascii="Century Gothic" w:hAnsi="Century Gothic"/>
          <w:sz w:val="22"/>
          <w:szCs w:val="22"/>
          <w:lang w:val="cs-CZ"/>
        </w:rPr>
        <w:t>vé systémy umístěné ve vozidle – akustický systém hlášení zastávek</w:t>
      </w:r>
      <w:bookmarkEnd w:id="74"/>
      <w:r w:rsidRPr="008D431C">
        <w:rPr>
          <w:rFonts w:ascii="Century Gothic" w:hAnsi="Century Gothic"/>
          <w:sz w:val="22"/>
          <w:szCs w:val="22"/>
          <w:lang w:val="cs-CZ"/>
        </w:rPr>
        <w:t>, elektronické informační tabule, L</w:t>
      </w:r>
      <w:r w:rsidR="00FE6FA2" w:rsidRPr="008D431C">
        <w:rPr>
          <w:rFonts w:ascii="Century Gothic" w:hAnsi="Century Gothic"/>
          <w:sz w:val="22"/>
          <w:szCs w:val="22"/>
          <w:lang w:val="cs-CZ"/>
        </w:rPr>
        <w:t>CD monitory, systém hlášení pro </w:t>
      </w:r>
      <w:r w:rsidRPr="008D431C">
        <w:rPr>
          <w:rFonts w:ascii="Century Gothic" w:hAnsi="Century Gothic"/>
          <w:sz w:val="22"/>
          <w:szCs w:val="22"/>
          <w:lang w:val="cs-CZ"/>
        </w:rPr>
        <w:t>reproduktor pro nevidomé, systém anonymního</w:t>
      </w:r>
      <w:r w:rsidR="00FE6FA2" w:rsidRPr="008D431C">
        <w:rPr>
          <w:rFonts w:ascii="Century Gothic" w:hAnsi="Century Gothic"/>
          <w:sz w:val="22"/>
          <w:szCs w:val="22"/>
          <w:lang w:val="cs-CZ"/>
        </w:rPr>
        <w:t xml:space="preserve"> automatického sčítání osob při </w:t>
      </w:r>
      <w:r w:rsidRPr="008D431C">
        <w:rPr>
          <w:rFonts w:ascii="Century Gothic" w:hAnsi="Century Gothic"/>
          <w:sz w:val="22"/>
          <w:szCs w:val="22"/>
          <w:lang w:val="cs-CZ"/>
        </w:rPr>
        <w:t>nástupu a výstupu, aj.;</w:t>
      </w:r>
    </w:p>
    <w:p w14:paraId="19EDBFF0"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sledování polohy </w:t>
      </w:r>
      <w:r w:rsidR="003206F7" w:rsidRPr="008D431C">
        <w:rPr>
          <w:rFonts w:ascii="Century Gothic" w:hAnsi="Century Gothic"/>
          <w:sz w:val="22"/>
          <w:szCs w:val="22"/>
          <w:lang w:val="cs-CZ"/>
        </w:rPr>
        <w:t>Vozidla</w:t>
      </w:r>
      <w:r w:rsidRPr="008D431C">
        <w:rPr>
          <w:rFonts w:ascii="Century Gothic" w:hAnsi="Century Gothic"/>
          <w:sz w:val="22"/>
          <w:szCs w:val="22"/>
          <w:lang w:val="cs-CZ"/>
        </w:rPr>
        <w:t xml:space="preserve"> (GPS modul) a obousměrná komunikace všech dodaných autobusů s Automatickým dispečinkem Ústeckého kraje (dále jen ADÚK), které musí probíhat v definovaných časových úsecích a situacích</w:t>
      </w:r>
    </w:p>
    <w:p w14:paraId="19EDBFF1"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zajištění přenosu dat mezi </w:t>
      </w:r>
      <w:r w:rsidR="003206F7" w:rsidRPr="008D431C">
        <w:rPr>
          <w:rFonts w:ascii="Century Gothic" w:hAnsi="Century Gothic"/>
          <w:sz w:val="22"/>
          <w:szCs w:val="22"/>
          <w:lang w:val="cs-CZ"/>
        </w:rPr>
        <w:t>Vozidlo</w:t>
      </w:r>
      <w:r w:rsidRPr="008D431C">
        <w:rPr>
          <w:rFonts w:ascii="Century Gothic" w:hAnsi="Century Gothic"/>
          <w:sz w:val="22"/>
          <w:szCs w:val="22"/>
          <w:lang w:val="cs-CZ"/>
        </w:rPr>
        <w:t>vým odbavovacím systémem a příslušným backoffice</w:t>
      </w:r>
    </w:p>
    <w:p w14:paraId="19EDBFF2" w14:textId="77777777" w:rsidR="006865CD"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zajištění komunikace s nevidomými (pomocí přijímače pro nevidomé, který bude dodán včetně reproduktoru)</w:t>
      </w:r>
    </w:p>
    <w:p w14:paraId="19EDBFF3" w14:textId="77777777" w:rsidR="00BE4627" w:rsidRPr="008D431C" w:rsidRDefault="00E425DD"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aktualizaci dat v celém</w:t>
      </w:r>
      <w:r w:rsidR="006865CD" w:rsidRPr="008D431C">
        <w:rPr>
          <w:rFonts w:ascii="Century Gothic" w:hAnsi="Century Gothic"/>
          <w:sz w:val="22"/>
          <w:szCs w:val="22"/>
          <w:lang w:val="cs-CZ"/>
        </w:rPr>
        <w:t xml:space="preserve"> Vozidlovém odbavovacím systému</w:t>
      </w:r>
      <w:r w:rsidR="00A952AA" w:rsidRPr="008D431C">
        <w:rPr>
          <w:rFonts w:ascii="Century Gothic" w:hAnsi="Century Gothic"/>
          <w:sz w:val="22"/>
          <w:szCs w:val="22"/>
          <w:lang w:val="cs-CZ"/>
        </w:rPr>
        <w:t>.</w:t>
      </w:r>
    </w:p>
    <w:bookmarkEnd w:id="73"/>
    <w:p w14:paraId="19EDBFF4" w14:textId="77777777" w:rsidR="00FE6FA2" w:rsidRPr="008D431C" w:rsidRDefault="00FE6FA2" w:rsidP="00AE4A46">
      <w:pPr>
        <w:spacing w:line="276" w:lineRule="auto"/>
        <w:rPr>
          <w:rFonts w:ascii="Century Gothic" w:hAnsi="Century Gothic"/>
          <w:sz w:val="22"/>
          <w:szCs w:val="22"/>
          <w:lang w:val="cs-CZ"/>
        </w:rPr>
      </w:pPr>
    </w:p>
    <w:p w14:paraId="19EDBFF5" w14:textId="77777777" w:rsidR="00BE4627" w:rsidRPr="008D431C" w:rsidRDefault="00A952AA" w:rsidP="00AE4A46">
      <w:pPr>
        <w:spacing w:line="276" w:lineRule="auto"/>
        <w:ind w:left="567"/>
        <w:jc w:val="both"/>
        <w:rPr>
          <w:rFonts w:ascii="Century Gothic" w:hAnsi="Century Gothic"/>
          <w:sz w:val="22"/>
          <w:szCs w:val="22"/>
          <w:lang w:val="cs-CZ"/>
        </w:rPr>
      </w:pPr>
      <w:r w:rsidRPr="008D431C">
        <w:rPr>
          <w:rFonts w:ascii="Century Gothic" w:hAnsi="Century Gothic"/>
          <w:sz w:val="22"/>
          <w:szCs w:val="22"/>
          <w:lang w:val="cs-CZ"/>
        </w:rPr>
        <w:t>Vozidlový odbavovací systém musí být umístěn v prostoru řidiče</w:t>
      </w:r>
      <w:r w:rsidR="0062329D" w:rsidRPr="008D431C">
        <w:rPr>
          <w:rFonts w:ascii="Century Gothic" w:hAnsi="Century Gothic"/>
          <w:sz w:val="22"/>
          <w:szCs w:val="22"/>
          <w:lang w:val="cs-CZ"/>
        </w:rPr>
        <w:t>, snadno dosažitelný</w:t>
      </w:r>
      <w:r w:rsidR="00FE6FA2" w:rsidRPr="008D431C">
        <w:rPr>
          <w:rFonts w:ascii="Century Gothic" w:hAnsi="Century Gothic"/>
          <w:sz w:val="22"/>
          <w:szCs w:val="22"/>
          <w:lang w:val="cs-CZ"/>
        </w:rPr>
        <w:t xml:space="preserve"> (viz. obr.</w:t>
      </w:r>
      <w:r w:rsidR="0082608D" w:rsidRPr="008D431C">
        <w:rPr>
          <w:rFonts w:ascii="Century Gothic" w:hAnsi="Century Gothic"/>
          <w:sz w:val="22"/>
          <w:szCs w:val="22"/>
          <w:lang w:val="cs-CZ"/>
        </w:rPr>
        <w:t xml:space="preserve"> </w:t>
      </w:r>
      <w:r w:rsidR="00FE6FA2" w:rsidRPr="008D431C">
        <w:rPr>
          <w:rFonts w:ascii="Century Gothic" w:hAnsi="Century Gothic"/>
          <w:sz w:val="22"/>
          <w:szCs w:val="22"/>
          <w:lang w:val="cs-CZ"/>
        </w:rPr>
        <w:t>1</w:t>
      </w:r>
      <w:r w:rsidRPr="008D431C">
        <w:rPr>
          <w:rFonts w:ascii="Century Gothic" w:hAnsi="Century Gothic"/>
          <w:sz w:val="22"/>
          <w:szCs w:val="22"/>
          <w:lang w:val="cs-CZ"/>
        </w:rPr>
        <w:t xml:space="preserve">), ale tak, aby řidiči nebránil v bezpečném výhledu. </w:t>
      </w:r>
    </w:p>
    <w:p w14:paraId="19EDBFF6" w14:textId="77777777" w:rsidR="00BE4627" w:rsidRPr="008D431C" w:rsidRDefault="00BE4627" w:rsidP="00AE4A46">
      <w:pPr>
        <w:spacing w:line="276" w:lineRule="auto"/>
        <w:rPr>
          <w:rFonts w:ascii="Century Gothic" w:hAnsi="Century Gothic"/>
          <w:sz w:val="16"/>
          <w:szCs w:val="16"/>
          <w:lang w:val="cs-CZ"/>
        </w:rPr>
      </w:pPr>
    </w:p>
    <w:p w14:paraId="19EDBFF7" w14:textId="77777777" w:rsidR="00FE6FA2" w:rsidRPr="008D431C" w:rsidRDefault="00FE6FA2" w:rsidP="00AE4A46">
      <w:pPr>
        <w:spacing w:line="276" w:lineRule="auto"/>
        <w:rPr>
          <w:rFonts w:ascii="Century Gothic" w:hAnsi="Century Gothic"/>
          <w:sz w:val="16"/>
          <w:szCs w:val="16"/>
          <w:lang w:val="cs-CZ"/>
        </w:rPr>
      </w:pPr>
    </w:p>
    <w:p w14:paraId="19EDBFF8" w14:textId="77777777" w:rsidR="00BE4627" w:rsidRPr="008D431C" w:rsidRDefault="00A952AA" w:rsidP="005814BD">
      <w:pPr>
        <w:spacing w:line="276" w:lineRule="auto"/>
        <w:ind w:left="1418"/>
        <w:jc w:val="both"/>
        <w:rPr>
          <w:rFonts w:ascii="Century Gothic" w:hAnsi="Century Gothic"/>
          <w:sz w:val="22"/>
          <w:szCs w:val="22"/>
          <w:lang w:val="cs-CZ"/>
        </w:rPr>
      </w:pPr>
      <w:r w:rsidRPr="008D431C">
        <w:rPr>
          <w:rFonts w:ascii="Century Gothic" w:hAnsi="Century Gothic"/>
          <w:sz w:val="22"/>
          <w:szCs w:val="22"/>
          <w:lang w:val="cs-CZ"/>
        </w:rPr>
        <w:t xml:space="preserve">Obr. 1. </w:t>
      </w:r>
      <w:r w:rsidR="006E0FD2" w:rsidRPr="008D431C">
        <w:rPr>
          <w:rFonts w:ascii="Century Gothic" w:hAnsi="Century Gothic"/>
          <w:sz w:val="22"/>
          <w:szCs w:val="22"/>
          <w:lang w:val="cs-CZ"/>
        </w:rPr>
        <w:t>Ilustrační s</w:t>
      </w:r>
      <w:r w:rsidRPr="008D431C">
        <w:rPr>
          <w:rFonts w:ascii="Century Gothic" w:hAnsi="Century Gothic"/>
          <w:sz w:val="22"/>
          <w:szCs w:val="22"/>
          <w:lang w:val="cs-CZ"/>
        </w:rPr>
        <w:t xml:space="preserve">chéma umístění </w:t>
      </w:r>
      <w:r w:rsidR="003206F7" w:rsidRPr="008D431C">
        <w:rPr>
          <w:rFonts w:ascii="Century Gothic" w:hAnsi="Century Gothic"/>
          <w:sz w:val="22"/>
          <w:szCs w:val="22"/>
          <w:lang w:val="cs-CZ"/>
        </w:rPr>
        <w:t>Vozidlo</w:t>
      </w:r>
      <w:r w:rsidR="006E0FD2" w:rsidRPr="008D431C">
        <w:rPr>
          <w:rFonts w:ascii="Century Gothic" w:hAnsi="Century Gothic"/>
          <w:sz w:val="22"/>
          <w:szCs w:val="22"/>
          <w:lang w:val="cs-CZ"/>
        </w:rPr>
        <w:t>vého odbavovacího systému ve V</w:t>
      </w:r>
      <w:r w:rsidRPr="008D431C">
        <w:rPr>
          <w:rFonts w:ascii="Century Gothic" w:hAnsi="Century Gothic"/>
          <w:sz w:val="22"/>
          <w:szCs w:val="22"/>
          <w:lang w:val="cs-CZ"/>
        </w:rPr>
        <w:t>ozidle</w:t>
      </w:r>
    </w:p>
    <w:p w14:paraId="19EDBFF9" w14:textId="77777777" w:rsidR="00BE4627" w:rsidRPr="008D431C" w:rsidRDefault="00E425DD" w:rsidP="00AE4A46">
      <w:pPr>
        <w:spacing w:line="276" w:lineRule="auto"/>
        <w:rPr>
          <w:rFonts w:ascii="Century Gothic" w:hAnsi="Century Gothic"/>
          <w:sz w:val="22"/>
          <w:szCs w:val="22"/>
          <w:lang w:val="cs-CZ"/>
        </w:rPr>
      </w:pPr>
      <w:r w:rsidRPr="008D431C">
        <w:rPr>
          <w:rFonts w:ascii="Century Gothic" w:hAnsi="Century Gothic"/>
          <w:noProof/>
          <w:sz w:val="22"/>
          <w:szCs w:val="22"/>
          <w:lang w:val="cs-CZ" w:eastAsia="cs-CZ"/>
        </w:rPr>
        <w:drawing>
          <wp:anchor distT="0" distB="0" distL="114300" distR="114300" simplePos="0" relativeHeight="251659264" behindDoc="1" locked="0" layoutInCell="1" allowOverlap="1" wp14:anchorId="19EDC1AD" wp14:editId="19EDC1AE">
            <wp:simplePos x="0" y="0"/>
            <wp:positionH relativeFrom="margin">
              <wp:align>right</wp:align>
            </wp:positionH>
            <wp:positionV relativeFrom="paragraph">
              <wp:posOffset>33351</wp:posOffset>
            </wp:positionV>
            <wp:extent cx="5339715" cy="1731645"/>
            <wp:effectExtent l="0" t="0" r="0" b="1905"/>
            <wp:wrapTight wrapText="bothSides">
              <wp:wrapPolygon edited="0">
                <wp:start x="0" y="0"/>
                <wp:lineTo x="0" y="21386"/>
                <wp:lineTo x="21500" y="21386"/>
                <wp:lineTo x="21500" y="0"/>
                <wp:lineTo x="0" y="0"/>
              </wp:wrapPolygon>
            </wp:wrapTight>
            <wp:docPr id="6" name="Picture 6" descr="MHD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MHDma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9715" cy="1731645"/>
                    </a:xfrm>
                    <a:prstGeom prst="rect">
                      <a:avLst/>
                    </a:prstGeom>
                    <a:noFill/>
                    <a:ln>
                      <a:noFill/>
                    </a:ln>
                  </pic:spPr>
                </pic:pic>
              </a:graphicData>
            </a:graphic>
          </wp:anchor>
        </w:drawing>
      </w:r>
    </w:p>
    <w:p w14:paraId="19EDBFFA" w14:textId="77777777" w:rsidR="00BE4627" w:rsidRPr="008D431C" w:rsidRDefault="00BE4627" w:rsidP="00AE4A46">
      <w:pPr>
        <w:pStyle w:val="Bezmezer"/>
        <w:spacing w:line="276" w:lineRule="auto"/>
        <w:rPr>
          <w:rFonts w:ascii="Century Gothic" w:hAnsi="Century Gothic" w:cs="Arial"/>
          <w:sz w:val="22"/>
          <w:szCs w:val="22"/>
          <w:lang w:val="cs-CZ" w:eastAsia="cs-CZ"/>
        </w:rPr>
      </w:pPr>
    </w:p>
    <w:p w14:paraId="19EDBFFB" w14:textId="77777777" w:rsidR="00BE4627" w:rsidRPr="008D431C" w:rsidRDefault="00BE4627" w:rsidP="00AE4A46">
      <w:pPr>
        <w:pStyle w:val="Bezmezer"/>
        <w:spacing w:line="276" w:lineRule="auto"/>
        <w:rPr>
          <w:rFonts w:ascii="Century Gothic" w:hAnsi="Century Gothic" w:cs="Arial"/>
          <w:sz w:val="22"/>
          <w:szCs w:val="22"/>
          <w:lang w:val="cs-CZ" w:eastAsia="cs-CZ"/>
        </w:rPr>
      </w:pPr>
    </w:p>
    <w:p w14:paraId="19EDBFFC" w14:textId="77777777" w:rsidR="00BE4627" w:rsidRPr="008D431C" w:rsidRDefault="00BE4627" w:rsidP="00AE4A46">
      <w:pPr>
        <w:pStyle w:val="Bezmezer"/>
        <w:spacing w:line="276" w:lineRule="auto"/>
        <w:rPr>
          <w:rFonts w:ascii="Century Gothic" w:hAnsi="Century Gothic" w:cs="Arial"/>
          <w:sz w:val="22"/>
          <w:szCs w:val="22"/>
          <w:lang w:val="cs-CZ" w:eastAsia="cs-CZ"/>
        </w:rPr>
      </w:pPr>
    </w:p>
    <w:p w14:paraId="19EDBFFD" w14:textId="77777777" w:rsidR="00BE4627" w:rsidRPr="008D431C" w:rsidRDefault="00BE4627" w:rsidP="00AE4A46">
      <w:pPr>
        <w:pStyle w:val="Bezmezer"/>
        <w:spacing w:line="276" w:lineRule="auto"/>
        <w:rPr>
          <w:rFonts w:ascii="Century Gothic" w:hAnsi="Century Gothic" w:cs="Arial"/>
          <w:sz w:val="22"/>
          <w:szCs w:val="22"/>
          <w:lang w:val="cs-CZ" w:eastAsia="cs-CZ"/>
        </w:rPr>
      </w:pPr>
    </w:p>
    <w:p w14:paraId="19EDBFFE" w14:textId="77777777" w:rsidR="00BE4627" w:rsidRPr="008D431C" w:rsidRDefault="00A952AA" w:rsidP="00AE4A46">
      <w:pPr>
        <w:pStyle w:val="Bezmezer"/>
        <w:spacing w:line="276" w:lineRule="auto"/>
        <w:ind w:left="993"/>
        <w:rPr>
          <w:rFonts w:ascii="Century Gothic" w:hAnsi="Century Gothic" w:cs="Arial"/>
          <w:i/>
          <w:sz w:val="22"/>
          <w:szCs w:val="22"/>
          <w:lang w:val="cs-CZ" w:eastAsia="cs-CZ"/>
        </w:rPr>
      </w:pPr>
      <w:r w:rsidRPr="008D431C">
        <w:rPr>
          <w:rFonts w:ascii="Century Gothic" w:hAnsi="Century Gothic" w:cs="Arial"/>
          <w:i/>
          <w:sz w:val="22"/>
          <w:szCs w:val="22"/>
          <w:lang w:val="cs-CZ" w:eastAsia="cs-CZ"/>
        </w:rPr>
        <w:t>Legenda:</w:t>
      </w:r>
    </w:p>
    <w:p w14:paraId="19EDBFFF" w14:textId="77777777" w:rsidR="00BE4627" w:rsidRPr="008D431C" w:rsidRDefault="00A952AA" w:rsidP="00AE4A46">
      <w:pPr>
        <w:pStyle w:val="Bezmezer"/>
        <w:numPr>
          <w:ilvl w:val="0"/>
          <w:numId w:val="34"/>
        </w:numPr>
        <w:spacing w:line="276" w:lineRule="auto"/>
        <w:ind w:left="1701" w:hanging="284"/>
        <w:rPr>
          <w:rFonts w:ascii="Century Gothic" w:hAnsi="Century Gothic" w:cs="Arial"/>
          <w:i/>
          <w:sz w:val="22"/>
          <w:szCs w:val="22"/>
          <w:lang w:val="cs-CZ" w:eastAsia="cs-CZ"/>
        </w:rPr>
      </w:pPr>
      <w:r w:rsidRPr="008D431C">
        <w:rPr>
          <w:rFonts w:ascii="Century Gothic" w:hAnsi="Century Gothic" w:cs="Arial"/>
          <w:i/>
          <w:sz w:val="22"/>
          <w:szCs w:val="22"/>
          <w:lang w:val="cs-CZ" w:eastAsia="cs-CZ"/>
        </w:rPr>
        <w:t>Palubní počítač (Řídící jednotka odbavovacího systému), pokladna.</w:t>
      </w:r>
    </w:p>
    <w:p w14:paraId="19EDC000" w14:textId="77777777" w:rsidR="00BE4627" w:rsidRPr="008D431C" w:rsidRDefault="00A952AA" w:rsidP="00AE4A46">
      <w:pPr>
        <w:pStyle w:val="Bezmezer"/>
        <w:numPr>
          <w:ilvl w:val="0"/>
          <w:numId w:val="34"/>
        </w:numPr>
        <w:spacing w:line="276" w:lineRule="auto"/>
        <w:ind w:left="1701" w:hanging="284"/>
        <w:jc w:val="both"/>
        <w:rPr>
          <w:rFonts w:ascii="Century Gothic" w:hAnsi="Century Gothic" w:cs="Arial"/>
          <w:i/>
          <w:sz w:val="22"/>
          <w:szCs w:val="22"/>
          <w:lang w:val="cs-CZ" w:eastAsia="cs-CZ"/>
        </w:rPr>
      </w:pPr>
      <w:r w:rsidRPr="008D431C">
        <w:rPr>
          <w:rFonts w:ascii="Century Gothic" w:hAnsi="Century Gothic" w:cs="Arial"/>
          <w:i/>
          <w:sz w:val="22"/>
          <w:szCs w:val="22"/>
          <w:lang w:val="cs-CZ" w:eastAsia="cs-CZ"/>
        </w:rPr>
        <w:t>Kombinovaná čtečka platebních</w:t>
      </w:r>
      <w:r w:rsidR="00FE6FA2" w:rsidRPr="008D431C">
        <w:rPr>
          <w:rFonts w:ascii="Century Gothic" w:hAnsi="Century Gothic" w:cs="Arial"/>
          <w:i/>
          <w:sz w:val="22"/>
          <w:szCs w:val="22"/>
          <w:lang w:val="cs-CZ" w:eastAsia="cs-CZ"/>
        </w:rPr>
        <w:t xml:space="preserve"> karet a karet </w:t>
      </w:r>
      <w:proofErr w:type="spellStart"/>
      <w:r w:rsidR="00FE6FA2" w:rsidRPr="008D431C">
        <w:rPr>
          <w:rFonts w:ascii="Century Gothic" w:hAnsi="Century Gothic" w:cs="Arial"/>
          <w:i/>
          <w:sz w:val="22"/>
          <w:szCs w:val="22"/>
          <w:lang w:val="cs-CZ" w:eastAsia="cs-CZ"/>
        </w:rPr>
        <w:t>Mifare</w:t>
      </w:r>
      <w:proofErr w:type="spellEnd"/>
      <w:r w:rsidR="00FE6FA2" w:rsidRPr="008D431C">
        <w:rPr>
          <w:rFonts w:ascii="Century Gothic" w:hAnsi="Century Gothic" w:cs="Arial"/>
          <w:i/>
          <w:sz w:val="22"/>
          <w:szCs w:val="22"/>
          <w:lang w:val="cs-CZ" w:eastAsia="cs-CZ"/>
        </w:rPr>
        <w:t xml:space="preserve"> </w:t>
      </w:r>
      <w:proofErr w:type="spellStart"/>
      <w:r w:rsidR="00FE6FA2" w:rsidRPr="008D431C">
        <w:rPr>
          <w:rFonts w:ascii="Century Gothic" w:hAnsi="Century Gothic" w:cs="Arial"/>
          <w:i/>
          <w:sz w:val="22"/>
          <w:szCs w:val="22"/>
          <w:lang w:val="cs-CZ" w:eastAsia="cs-CZ"/>
        </w:rPr>
        <w:t>DESFire</w:t>
      </w:r>
      <w:proofErr w:type="spellEnd"/>
      <w:r w:rsidR="00FE6FA2" w:rsidRPr="008D431C">
        <w:rPr>
          <w:rFonts w:ascii="Century Gothic" w:hAnsi="Century Gothic" w:cs="Arial"/>
          <w:i/>
          <w:sz w:val="22"/>
          <w:szCs w:val="22"/>
          <w:lang w:val="cs-CZ" w:eastAsia="cs-CZ"/>
        </w:rPr>
        <w:t xml:space="preserve"> s </w:t>
      </w:r>
      <w:r w:rsidRPr="008D431C">
        <w:rPr>
          <w:rFonts w:ascii="Century Gothic" w:hAnsi="Century Gothic" w:cs="Arial"/>
          <w:i/>
          <w:sz w:val="22"/>
          <w:szCs w:val="22"/>
          <w:lang w:val="cs-CZ" w:eastAsia="cs-CZ"/>
        </w:rPr>
        <w:t>tiskárnou – identifikace BČK, výdej elektronického/papírového jízdního dokladu.</w:t>
      </w:r>
    </w:p>
    <w:p w14:paraId="19EDC001" w14:textId="77777777" w:rsidR="00BE4627" w:rsidRPr="008D431C" w:rsidRDefault="00A952AA" w:rsidP="00AE4A46">
      <w:pPr>
        <w:pStyle w:val="Bezmezer"/>
        <w:numPr>
          <w:ilvl w:val="0"/>
          <w:numId w:val="34"/>
        </w:numPr>
        <w:spacing w:line="276" w:lineRule="auto"/>
        <w:ind w:left="1701" w:hanging="219"/>
        <w:rPr>
          <w:rFonts w:ascii="Century Gothic" w:hAnsi="Century Gothic" w:cs="Arial"/>
          <w:i/>
          <w:sz w:val="22"/>
          <w:szCs w:val="22"/>
          <w:lang w:val="cs-CZ" w:eastAsia="cs-CZ"/>
        </w:rPr>
      </w:pPr>
      <w:r w:rsidRPr="008D431C">
        <w:rPr>
          <w:rFonts w:ascii="Century Gothic" w:hAnsi="Century Gothic" w:cs="Arial"/>
          <w:i/>
          <w:sz w:val="22"/>
          <w:szCs w:val="22"/>
          <w:lang w:val="cs-CZ" w:eastAsia="cs-CZ"/>
        </w:rPr>
        <w:t>Optická čtečka 2D kódů.</w:t>
      </w:r>
    </w:p>
    <w:p w14:paraId="19EDC002" w14:textId="77777777" w:rsidR="00A16BED" w:rsidRPr="008D431C" w:rsidRDefault="00A952AA" w:rsidP="00F94E24">
      <w:pPr>
        <w:spacing w:before="240" w:line="276" w:lineRule="auto"/>
        <w:ind w:left="567"/>
        <w:jc w:val="both"/>
        <w:rPr>
          <w:rFonts w:ascii="Century Gothic" w:hAnsi="Century Gothic"/>
          <w:sz w:val="22"/>
          <w:szCs w:val="22"/>
          <w:lang w:val="cs-CZ"/>
        </w:rPr>
      </w:pPr>
      <w:r w:rsidRPr="008D431C">
        <w:rPr>
          <w:rFonts w:ascii="Century Gothic" w:hAnsi="Century Gothic"/>
          <w:sz w:val="22"/>
          <w:szCs w:val="22"/>
          <w:lang w:val="cs-CZ"/>
        </w:rPr>
        <w:t>Vozidlový odbavovací systém musí obsahovat</w:t>
      </w:r>
      <w:r w:rsidR="00A16BED" w:rsidRPr="008D431C">
        <w:rPr>
          <w:rFonts w:ascii="Century Gothic" w:hAnsi="Century Gothic"/>
          <w:sz w:val="22"/>
          <w:szCs w:val="22"/>
          <w:lang w:val="cs-CZ"/>
        </w:rPr>
        <w:t>:</w:t>
      </w:r>
    </w:p>
    <w:p w14:paraId="19EDC003" w14:textId="77777777" w:rsidR="006865CD" w:rsidRPr="008D431C" w:rsidRDefault="00A952AA" w:rsidP="00AE4A46">
      <w:pPr>
        <w:pStyle w:val="Odstavecseseznamem"/>
        <w:numPr>
          <w:ilvl w:val="0"/>
          <w:numId w:val="70"/>
        </w:numPr>
        <w:spacing w:after="0" w:line="276" w:lineRule="auto"/>
        <w:contextualSpacing w:val="0"/>
        <w:jc w:val="both"/>
        <w:rPr>
          <w:rFonts w:ascii="Century Gothic" w:hAnsi="Century Gothic"/>
          <w:sz w:val="22"/>
          <w:szCs w:val="22"/>
          <w:lang w:val="cs-CZ"/>
        </w:rPr>
      </w:pPr>
      <w:r w:rsidRPr="008D431C">
        <w:rPr>
          <w:rFonts w:ascii="Century Gothic" w:hAnsi="Century Gothic"/>
          <w:sz w:val="22"/>
          <w:szCs w:val="22"/>
          <w:lang w:val="cs-CZ"/>
        </w:rPr>
        <w:t>palubní počítač (</w:t>
      </w:r>
      <w:r w:rsidR="006865CD" w:rsidRPr="008D431C">
        <w:rPr>
          <w:rFonts w:ascii="Century Gothic" w:hAnsi="Century Gothic"/>
          <w:sz w:val="22"/>
          <w:szCs w:val="22"/>
          <w:lang w:val="cs-CZ"/>
        </w:rPr>
        <w:t xml:space="preserve">jako </w:t>
      </w:r>
      <w:r w:rsidRPr="008D431C">
        <w:rPr>
          <w:rFonts w:ascii="Century Gothic" w:hAnsi="Century Gothic"/>
          <w:sz w:val="22"/>
          <w:szCs w:val="22"/>
          <w:lang w:val="cs-CZ"/>
        </w:rPr>
        <w:t>řídící jednotk</w:t>
      </w:r>
      <w:r w:rsidR="006865CD" w:rsidRPr="008D431C">
        <w:rPr>
          <w:rFonts w:ascii="Century Gothic" w:hAnsi="Century Gothic"/>
          <w:sz w:val="22"/>
          <w:szCs w:val="22"/>
          <w:lang w:val="cs-CZ"/>
        </w:rPr>
        <w:t xml:space="preserve">a, terminál řidiče, pokladna), </w:t>
      </w:r>
    </w:p>
    <w:p w14:paraId="19EDC004" w14:textId="77777777" w:rsidR="00A16BED" w:rsidRPr="008D431C" w:rsidRDefault="006865CD" w:rsidP="00AE4A46">
      <w:pPr>
        <w:pStyle w:val="Odstavecseseznamem"/>
        <w:numPr>
          <w:ilvl w:val="0"/>
          <w:numId w:val="70"/>
        </w:numPr>
        <w:spacing w:after="0" w:line="276" w:lineRule="auto"/>
        <w:contextualSpacing w:val="0"/>
        <w:jc w:val="both"/>
        <w:rPr>
          <w:rFonts w:ascii="Century Gothic" w:hAnsi="Century Gothic"/>
          <w:sz w:val="22"/>
          <w:szCs w:val="22"/>
          <w:lang w:val="cs-CZ"/>
        </w:rPr>
      </w:pPr>
      <w:r w:rsidRPr="008D431C">
        <w:rPr>
          <w:rFonts w:ascii="Century Gothic" w:hAnsi="Century Gothic"/>
          <w:sz w:val="22"/>
          <w:szCs w:val="22"/>
          <w:lang w:val="cs-CZ"/>
        </w:rPr>
        <w:t>tiskárna jízdních dokladů,</w:t>
      </w:r>
      <w:r w:rsidR="00A952AA" w:rsidRPr="008D431C">
        <w:rPr>
          <w:rFonts w:ascii="Century Gothic" w:hAnsi="Century Gothic"/>
          <w:sz w:val="22"/>
          <w:szCs w:val="22"/>
          <w:lang w:val="cs-CZ"/>
        </w:rPr>
        <w:t xml:space="preserve"> </w:t>
      </w:r>
    </w:p>
    <w:p w14:paraId="19EDC005" w14:textId="77777777" w:rsidR="00A16BED" w:rsidRPr="008D431C" w:rsidRDefault="00A952AA" w:rsidP="00AE4A46">
      <w:pPr>
        <w:pStyle w:val="Odstavecseseznamem"/>
        <w:numPr>
          <w:ilvl w:val="0"/>
          <w:numId w:val="70"/>
        </w:numPr>
        <w:spacing w:after="0" w:line="276" w:lineRule="auto"/>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displej pro cestujícího, </w:t>
      </w:r>
    </w:p>
    <w:p w14:paraId="19EDC006" w14:textId="77777777" w:rsidR="00A16BED" w:rsidRPr="008D431C" w:rsidRDefault="00A952AA" w:rsidP="00AE4A46">
      <w:pPr>
        <w:pStyle w:val="Odstavecseseznamem"/>
        <w:numPr>
          <w:ilvl w:val="0"/>
          <w:numId w:val="70"/>
        </w:numPr>
        <w:spacing w:after="0" w:line="276" w:lineRule="auto"/>
        <w:contextualSpacing w:val="0"/>
        <w:jc w:val="both"/>
        <w:rPr>
          <w:rFonts w:ascii="Century Gothic" w:hAnsi="Century Gothic"/>
          <w:sz w:val="22"/>
          <w:szCs w:val="22"/>
          <w:lang w:val="cs-CZ"/>
        </w:rPr>
      </w:pPr>
      <w:r w:rsidRPr="008D431C">
        <w:rPr>
          <w:rFonts w:ascii="Century Gothic" w:hAnsi="Century Gothic"/>
          <w:sz w:val="22"/>
          <w:szCs w:val="22"/>
          <w:lang w:val="cs-CZ"/>
        </w:rPr>
        <w:lastRenderedPageBreak/>
        <w:t>GSM modem pro zajištění komunikace v mobilních sítích GSM/GPRS/UMTS,</w:t>
      </w:r>
    </w:p>
    <w:p w14:paraId="19EDC007" w14:textId="77777777" w:rsidR="00A16BED" w:rsidRPr="008D431C" w:rsidRDefault="00A952AA" w:rsidP="00AE4A46">
      <w:pPr>
        <w:pStyle w:val="Odstavecseseznamem"/>
        <w:numPr>
          <w:ilvl w:val="0"/>
          <w:numId w:val="70"/>
        </w:numPr>
        <w:spacing w:after="0" w:line="276" w:lineRule="auto"/>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modul GPS, </w:t>
      </w:r>
    </w:p>
    <w:p w14:paraId="19EDC008" w14:textId="77777777" w:rsidR="00A16BED" w:rsidRPr="008D431C" w:rsidRDefault="00A952AA" w:rsidP="00AE4A46">
      <w:pPr>
        <w:pStyle w:val="Odstavecseseznamem"/>
        <w:numPr>
          <w:ilvl w:val="0"/>
          <w:numId w:val="70"/>
        </w:numPr>
        <w:spacing w:after="0" w:line="276" w:lineRule="auto"/>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čtečku bezkontaktních čipových karet technologie </w:t>
      </w:r>
      <w:proofErr w:type="spellStart"/>
      <w:r w:rsidRPr="008D431C">
        <w:rPr>
          <w:rFonts w:ascii="Century Gothic" w:hAnsi="Century Gothic"/>
          <w:sz w:val="22"/>
          <w:szCs w:val="22"/>
          <w:lang w:val="cs-CZ"/>
        </w:rPr>
        <w:t>Mifare</w:t>
      </w:r>
      <w:proofErr w:type="spellEnd"/>
      <w:r w:rsidR="006865CD" w:rsidRPr="008D431C">
        <w:rPr>
          <w:rFonts w:ascii="Century Gothic" w:hAnsi="Century Gothic"/>
          <w:sz w:val="22"/>
          <w:szCs w:val="22"/>
          <w:lang w:val="cs-CZ"/>
        </w:rPr>
        <w:t xml:space="preserve"> </w:t>
      </w:r>
      <w:proofErr w:type="spellStart"/>
      <w:r w:rsidR="006865CD" w:rsidRPr="008D431C">
        <w:rPr>
          <w:rFonts w:ascii="Century Gothic" w:hAnsi="Century Gothic"/>
          <w:sz w:val="22"/>
          <w:szCs w:val="22"/>
          <w:lang w:val="cs-CZ"/>
        </w:rPr>
        <w:t>DesFire</w:t>
      </w:r>
      <w:proofErr w:type="spellEnd"/>
      <w:r w:rsidRPr="008D431C">
        <w:rPr>
          <w:rFonts w:ascii="Century Gothic" w:hAnsi="Century Gothic"/>
          <w:sz w:val="22"/>
          <w:szCs w:val="22"/>
          <w:lang w:val="cs-CZ"/>
        </w:rPr>
        <w:t xml:space="preserve">, </w:t>
      </w:r>
    </w:p>
    <w:p w14:paraId="19EDC009" w14:textId="77777777" w:rsidR="00A16BED" w:rsidRPr="008D431C" w:rsidRDefault="006865CD" w:rsidP="00AE4A46">
      <w:pPr>
        <w:pStyle w:val="Odstavecseseznamem"/>
        <w:numPr>
          <w:ilvl w:val="0"/>
          <w:numId w:val="70"/>
        </w:numPr>
        <w:spacing w:after="0" w:line="276" w:lineRule="auto"/>
        <w:contextualSpacing w:val="0"/>
        <w:jc w:val="both"/>
        <w:rPr>
          <w:rFonts w:ascii="Century Gothic" w:hAnsi="Century Gothic"/>
          <w:sz w:val="22"/>
          <w:szCs w:val="22"/>
          <w:lang w:val="cs-CZ"/>
        </w:rPr>
      </w:pPr>
      <w:r w:rsidRPr="008D431C">
        <w:rPr>
          <w:rFonts w:ascii="Century Gothic" w:hAnsi="Century Gothic"/>
          <w:sz w:val="22"/>
          <w:szCs w:val="22"/>
          <w:lang w:val="cs-CZ"/>
        </w:rPr>
        <w:t>č</w:t>
      </w:r>
      <w:r w:rsidR="00A952AA" w:rsidRPr="008D431C">
        <w:rPr>
          <w:rFonts w:ascii="Century Gothic" w:hAnsi="Century Gothic"/>
          <w:sz w:val="22"/>
          <w:szCs w:val="22"/>
          <w:lang w:val="cs-CZ"/>
        </w:rPr>
        <w:t xml:space="preserve">tečku bezkontaktních platebních karet (minimálně VISA a </w:t>
      </w:r>
      <w:proofErr w:type="spellStart"/>
      <w:r w:rsidR="00A952AA" w:rsidRPr="008D431C">
        <w:rPr>
          <w:rFonts w:ascii="Century Gothic" w:hAnsi="Century Gothic"/>
          <w:sz w:val="22"/>
          <w:szCs w:val="22"/>
          <w:lang w:val="cs-CZ"/>
        </w:rPr>
        <w:t>Mastercard</w:t>
      </w:r>
      <w:proofErr w:type="spellEnd"/>
      <w:r w:rsidR="00A952AA" w:rsidRPr="008D431C">
        <w:rPr>
          <w:rFonts w:ascii="Century Gothic" w:hAnsi="Century Gothic"/>
          <w:sz w:val="22"/>
          <w:szCs w:val="22"/>
          <w:lang w:val="cs-CZ"/>
        </w:rPr>
        <w:t xml:space="preserve">), </w:t>
      </w:r>
    </w:p>
    <w:p w14:paraId="19EDC00A" w14:textId="77777777" w:rsidR="00A16BED" w:rsidRPr="008D431C" w:rsidRDefault="00A952AA" w:rsidP="00AE4A46">
      <w:pPr>
        <w:pStyle w:val="Odstavecseseznamem"/>
        <w:numPr>
          <w:ilvl w:val="0"/>
          <w:numId w:val="70"/>
        </w:numPr>
        <w:spacing w:after="0" w:line="276" w:lineRule="auto"/>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optickou čtečku 2D kódů </w:t>
      </w:r>
    </w:p>
    <w:p w14:paraId="19EDC00B" w14:textId="77777777" w:rsidR="00A16BED" w:rsidRPr="008D431C" w:rsidRDefault="00A952AA" w:rsidP="00AE4A46">
      <w:pPr>
        <w:pStyle w:val="Odstavecseseznamem"/>
        <w:numPr>
          <w:ilvl w:val="0"/>
          <w:numId w:val="70"/>
        </w:numPr>
        <w:spacing w:after="0" w:line="276" w:lineRule="auto"/>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a další (viz popis níže). </w:t>
      </w:r>
    </w:p>
    <w:p w14:paraId="19EDC00C" w14:textId="77777777" w:rsidR="00E426E5" w:rsidRPr="008D431C" w:rsidRDefault="00E426E5" w:rsidP="00E426E5">
      <w:pPr>
        <w:pStyle w:val="Odstavecseseznamem"/>
        <w:spacing w:after="0" w:line="276" w:lineRule="auto"/>
        <w:ind w:left="1338"/>
        <w:contextualSpacing w:val="0"/>
        <w:jc w:val="both"/>
        <w:rPr>
          <w:rFonts w:ascii="Century Gothic" w:hAnsi="Century Gothic"/>
          <w:sz w:val="22"/>
          <w:szCs w:val="22"/>
          <w:lang w:val="cs-CZ"/>
        </w:rPr>
      </w:pPr>
    </w:p>
    <w:p w14:paraId="19EDC00D" w14:textId="77777777" w:rsidR="00A16BED" w:rsidRPr="008D431C" w:rsidRDefault="00A952AA" w:rsidP="00E426E5">
      <w:pPr>
        <w:spacing w:line="276" w:lineRule="auto"/>
        <w:ind w:left="567"/>
        <w:jc w:val="both"/>
        <w:rPr>
          <w:rFonts w:ascii="Century Gothic" w:hAnsi="Century Gothic"/>
          <w:sz w:val="22"/>
          <w:szCs w:val="22"/>
          <w:lang w:val="cs-CZ"/>
        </w:rPr>
      </w:pPr>
      <w:r w:rsidRPr="008D431C">
        <w:rPr>
          <w:rFonts w:ascii="Century Gothic" w:hAnsi="Century Gothic"/>
          <w:sz w:val="22"/>
          <w:szCs w:val="22"/>
          <w:lang w:val="cs-CZ"/>
        </w:rPr>
        <w:t>Základní komponenty systému mohou být integrovány do libovolných celků. Možné je i kompaktní (nedělené provedení), ale pouze z</w:t>
      </w:r>
      <w:r w:rsidR="00FE6FA2" w:rsidRPr="008D431C">
        <w:rPr>
          <w:rFonts w:ascii="Century Gothic" w:hAnsi="Century Gothic"/>
          <w:sz w:val="22"/>
          <w:szCs w:val="22"/>
          <w:lang w:val="cs-CZ"/>
        </w:rPr>
        <w:t>a předpokladu snadné montáže do </w:t>
      </w:r>
      <w:r w:rsidR="003206F7" w:rsidRPr="008D431C">
        <w:rPr>
          <w:rFonts w:ascii="Century Gothic" w:hAnsi="Century Gothic"/>
          <w:sz w:val="22"/>
          <w:szCs w:val="22"/>
          <w:lang w:val="cs-CZ"/>
        </w:rPr>
        <w:t>Vozidla</w:t>
      </w:r>
      <w:r w:rsidRPr="008D431C">
        <w:rPr>
          <w:rFonts w:ascii="Century Gothic" w:hAnsi="Century Gothic"/>
          <w:sz w:val="22"/>
          <w:szCs w:val="22"/>
          <w:lang w:val="cs-CZ"/>
        </w:rPr>
        <w:t xml:space="preserve"> a za předpokladu nezhoršeného výhledu řidiče přes čelní sklo. </w:t>
      </w:r>
    </w:p>
    <w:p w14:paraId="19EDC00E" w14:textId="77777777" w:rsidR="00BE4627" w:rsidRPr="008D431C" w:rsidRDefault="00A952AA" w:rsidP="00E426E5">
      <w:pPr>
        <w:spacing w:line="276" w:lineRule="auto"/>
        <w:ind w:left="567"/>
        <w:jc w:val="both"/>
        <w:rPr>
          <w:rFonts w:ascii="Century Gothic" w:hAnsi="Century Gothic"/>
          <w:sz w:val="22"/>
          <w:szCs w:val="22"/>
          <w:lang w:val="cs-CZ"/>
        </w:rPr>
      </w:pPr>
      <w:r w:rsidRPr="008D431C">
        <w:rPr>
          <w:rFonts w:ascii="Century Gothic" w:hAnsi="Century Gothic"/>
          <w:sz w:val="22"/>
          <w:szCs w:val="22"/>
          <w:lang w:val="cs-CZ"/>
        </w:rPr>
        <w:t>Zadavatel požaduje využití kombinované čtečky, která umožní práci s bezkontaktní čipovou i bezkontaktní platební kartou.</w:t>
      </w:r>
    </w:p>
    <w:p w14:paraId="19EDC00F" w14:textId="77777777" w:rsidR="00BE4627" w:rsidRPr="008D431C" w:rsidRDefault="00A952AA" w:rsidP="00E426E5">
      <w:pPr>
        <w:spacing w:line="276" w:lineRule="auto"/>
        <w:ind w:left="567"/>
        <w:jc w:val="both"/>
        <w:rPr>
          <w:rFonts w:ascii="Century Gothic" w:hAnsi="Century Gothic"/>
          <w:sz w:val="22"/>
          <w:szCs w:val="22"/>
          <w:lang w:val="cs-CZ"/>
        </w:rPr>
      </w:pPr>
      <w:r w:rsidRPr="008D431C">
        <w:rPr>
          <w:rFonts w:ascii="Century Gothic" w:hAnsi="Century Gothic"/>
          <w:sz w:val="22"/>
          <w:szCs w:val="22"/>
          <w:lang w:val="cs-CZ"/>
        </w:rPr>
        <w:t>Prvky odbavovacího zařízení, které používá cestující, musí být pro cestujícího snadno dosažitelné (např. čtečka bezkontaktních karet pro přiložení karty; tiskárna pro odebrání papírových dokladů, displej pro cestujícího, optická čtečka 2D kódů, aj.).</w:t>
      </w:r>
    </w:p>
    <w:p w14:paraId="19EDC010" w14:textId="77777777" w:rsidR="00BE4627" w:rsidRPr="008D431C" w:rsidRDefault="00A952AA" w:rsidP="00E426E5">
      <w:pPr>
        <w:spacing w:line="276" w:lineRule="auto"/>
        <w:ind w:left="567"/>
        <w:jc w:val="both"/>
        <w:rPr>
          <w:rFonts w:ascii="Century Gothic" w:hAnsi="Century Gothic"/>
          <w:sz w:val="22"/>
          <w:szCs w:val="22"/>
          <w:lang w:val="cs-CZ"/>
        </w:rPr>
      </w:pPr>
      <w:r w:rsidRPr="008D431C">
        <w:rPr>
          <w:rFonts w:ascii="Century Gothic" w:hAnsi="Century Gothic"/>
          <w:sz w:val="22"/>
          <w:szCs w:val="22"/>
          <w:lang w:val="cs-CZ"/>
        </w:rPr>
        <w:t xml:space="preserve">Volby na odbavovacím zařízení (typ tarifu, nástupní a cílová zastávka/zóna, časová platnost, způsob platby, aj.) provádí řidič, cestující pouze přikládá kartu, jízdní doklad obsahující 2D kód a odebírá papírový doklad (např. jízdní doklad, příjmový doklad, aj.). </w:t>
      </w:r>
    </w:p>
    <w:p w14:paraId="19EDC011" w14:textId="77777777" w:rsidR="00BE4627" w:rsidRPr="008D431C" w:rsidRDefault="00BE4627" w:rsidP="00AE4A46">
      <w:pPr>
        <w:spacing w:line="276" w:lineRule="auto"/>
        <w:rPr>
          <w:rFonts w:ascii="Century Gothic" w:hAnsi="Century Gothic"/>
          <w:sz w:val="22"/>
          <w:szCs w:val="22"/>
          <w:lang w:val="cs-CZ"/>
        </w:rPr>
      </w:pPr>
    </w:p>
    <w:p w14:paraId="19EDC012" w14:textId="77777777" w:rsidR="00BE4627" w:rsidRPr="008D431C" w:rsidRDefault="00A952AA" w:rsidP="00AE4A46">
      <w:pPr>
        <w:spacing w:line="276" w:lineRule="auto"/>
        <w:ind w:left="567"/>
        <w:jc w:val="both"/>
        <w:rPr>
          <w:rFonts w:ascii="Century Gothic" w:hAnsi="Century Gothic"/>
          <w:b/>
          <w:i/>
          <w:sz w:val="22"/>
          <w:szCs w:val="22"/>
          <w:lang w:val="cs-CZ"/>
        </w:rPr>
      </w:pPr>
      <w:r w:rsidRPr="008D431C">
        <w:rPr>
          <w:rFonts w:ascii="Century Gothic" w:hAnsi="Century Gothic"/>
          <w:b/>
          <w:i/>
          <w:sz w:val="22"/>
          <w:szCs w:val="22"/>
          <w:lang w:val="cs-CZ"/>
        </w:rPr>
        <w:t>Vozidlový odbavovací systém</w:t>
      </w:r>
    </w:p>
    <w:p w14:paraId="19EDC013"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Palubní počítač tvoří univerzální řídící systém pro ovládání informačních (LED a LCD panely), odbavovacích (validátory, tiskárny, čtečky čipových karet, optické čtečky), kamerových, komunikačních a dalších systémů </w:t>
      </w:r>
      <w:r w:rsidR="003206F7" w:rsidRPr="008D431C">
        <w:rPr>
          <w:rFonts w:ascii="Century Gothic" w:hAnsi="Century Gothic"/>
          <w:sz w:val="22"/>
          <w:szCs w:val="22"/>
          <w:lang w:val="cs-CZ"/>
        </w:rPr>
        <w:t>Vozidla</w:t>
      </w:r>
      <w:r w:rsidRPr="008D431C">
        <w:rPr>
          <w:rFonts w:ascii="Century Gothic" w:hAnsi="Century Gothic"/>
          <w:sz w:val="22"/>
          <w:szCs w:val="22"/>
          <w:lang w:val="cs-CZ"/>
        </w:rPr>
        <w:t xml:space="preserve"> včetně systému pro anonymní počítání osob při nástupu a výstupu</w:t>
      </w:r>
      <w:r w:rsidR="00147FF3" w:rsidRPr="008D431C">
        <w:rPr>
          <w:rFonts w:ascii="Century Gothic" w:hAnsi="Century Gothic"/>
          <w:sz w:val="22"/>
          <w:szCs w:val="22"/>
          <w:lang w:val="cs-CZ"/>
        </w:rPr>
        <w:t>.</w:t>
      </w:r>
    </w:p>
    <w:p w14:paraId="19EDC014"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Komunikační rozhraní palubního počítače: </w:t>
      </w:r>
    </w:p>
    <w:p w14:paraId="19EDC015" w14:textId="77777777" w:rsidR="00BE4627" w:rsidRPr="008D431C" w:rsidRDefault="00A952AA" w:rsidP="00AE4A46">
      <w:pPr>
        <w:pStyle w:val="Odstavecseseznamem"/>
        <w:numPr>
          <w:ilvl w:val="0"/>
          <w:numId w:val="40"/>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Ethernet, IBIS, RS-485, USB</w:t>
      </w:r>
    </w:p>
    <w:p w14:paraId="19EDC016" w14:textId="77777777" w:rsidR="00BE4627" w:rsidRPr="008D431C" w:rsidRDefault="00A952AA" w:rsidP="00AE4A46">
      <w:pPr>
        <w:pStyle w:val="Odstavecseseznamem"/>
        <w:numPr>
          <w:ilvl w:val="0"/>
          <w:numId w:val="40"/>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Vysokorychlostní komunikační rozhraní </w:t>
      </w:r>
      <w:proofErr w:type="spellStart"/>
      <w:r w:rsidRPr="008D431C">
        <w:rPr>
          <w:rFonts w:ascii="Century Gothic" w:hAnsi="Century Gothic"/>
          <w:sz w:val="22"/>
          <w:szCs w:val="22"/>
          <w:lang w:val="cs-CZ"/>
        </w:rPr>
        <w:t>WiFi</w:t>
      </w:r>
      <w:proofErr w:type="spellEnd"/>
      <w:r w:rsidRPr="008D431C">
        <w:rPr>
          <w:rFonts w:ascii="Century Gothic" w:hAnsi="Century Gothic"/>
          <w:sz w:val="22"/>
          <w:szCs w:val="22"/>
          <w:lang w:val="cs-CZ"/>
        </w:rPr>
        <w:t xml:space="preserve"> 802.11 b/g/n</w:t>
      </w:r>
    </w:p>
    <w:p w14:paraId="19EDC017" w14:textId="77777777" w:rsidR="00BE4627" w:rsidRPr="008D431C" w:rsidRDefault="00A952AA" w:rsidP="00AE4A46">
      <w:pPr>
        <w:pStyle w:val="Odstavecseseznamem"/>
        <w:numPr>
          <w:ilvl w:val="0"/>
          <w:numId w:val="40"/>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GSM modul (GSM/GPRS/UMTS) na přenos dat pomocí datové SIM karty (dodávka je bez datové SIM karty)</w:t>
      </w:r>
    </w:p>
    <w:p w14:paraId="19EDC018"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Palubní počítač musí být výkonná řídící jednotka s nejméně dvoujádrovým mikroprocesorem a dostatečným </w:t>
      </w:r>
      <w:r w:rsidR="006E0FD2" w:rsidRPr="008D431C">
        <w:rPr>
          <w:rFonts w:ascii="Century Gothic" w:hAnsi="Century Gothic"/>
          <w:sz w:val="22"/>
          <w:szCs w:val="22"/>
          <w:lang w:val="cs-CZ"/>
        </w:rPr>
        <w:t>paměťový prostorem. Paměť RAM o </w:t>
      </w:r>
      <w:r w:rsidRPr="008D431C">
        <w:rPr>
          <w:rFonts w:ascii="Century Gothic" w:hAnsi="Century Gothic"/>
          <w:sz w:val="22"/>
          <w:szCs w:val="22"/>
          <w:lang w:val="cs-CZ"/>
        </w:rPr>
        <w:t>kapacitě nejméně 2 GB a externí diskové paměti SSD nejméně 16 GB.</w:t>
      </w:r>
    </w:p>
    <w:p w14:paraId="19EDC019"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Je požadována dostatečná kapacita procesoru palubního počítače zajišťující okamžitou odezvu na volbu provedenou uživatelem.</w:t>
      </w:r>
    </w:p>
    <w:p w14:paraId="19EDC01A"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Palubní počítač musí disponovat dost</w:t>
      </w:r>
      <w:r w:rsidR="006E0FD2" w:rsidRPr="008D431C">
        <w:rPr>
          <w:rFonts w:ascii="Century Gothic" w:hAnsi="Century Gothic"/>
          <w:sz w:val="22"/>
          <w:szCs w:val="22"/>
          <w:lang w:val="cs-CZ"/>
        </w:rPr>
        <w:t>atečnou kapacitou a výkonem pro </w:t>
      </w:r>
      <w:r w:rsidRPr="008D431C">
        <w:rPr>
          <w:rFonts w:ascii="Century Gothic" w:hAnsi="Century Gothic"/>
          <w:sz w:val="22"/>
          <w:szCs w:val="22"/>
          <w:lang w:val="cs-CZ"/>
        </w:rPr>
        <w:t>uplatnění několika tarifních systémů zároveň.</w:t>
      </w:r>
    </w:p>
    <w:p w14:paraId="19EDC01B"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Paměť a vnitřní logika palubního poč</w:t>
      </w:r>
      <w:r w:rsidR="006E0FD2" w:rsidRPr="008D431C">
        <w:rPr>
          <w:rFonts w:ascii="Century Gothic" w:hAnsi="Century Gothic"/>
          <w:sz w:val="22"/>
          <w:szCs w:val="22"/>
          <w:lang w:val="cs-CZ"/>
        </w:rPr>
        <w:t>ítače bude umožňovat uložení do </w:t>
      </w:r>
      <w:r w:rsidRPr="008D431C">
        <w:rPr>
          <w:rFonts w:ascii="Century Gothic" w:hAnsi="Century Gothic"/>
          <w:sz w:val="22"/>
          <w:szCs w:val="22"/>
          <w:lang w:val="cs-CZ"/>
        </w:rPr>
        <w:t xml:space="preserve">paměti palubního počítače nejméně dvou sad jízdních řádů včetně ostatních datových balíčků (např. služby (kurzy) řidiče, tarify, cíle a seznamy </w:t>
      </w:r>
      <w:r w:rsidRPr="008D431C">
        <w:rPr>
          <w:rFonts w:ascii="Century Gothic" w:hAnsi="Century Gothic"/>
          <w:sz w:val="22"/>
          <w:szCs w:val="22"/>
          <w:lang w:val="cs-CZ"/>
        </w:rPr>
        <w:lastRenderedPageBreak/>
        <w:t>nácestných zastávek pro vnější a</w:t>
      </w:r>
      <w:r w:rsidR="00FE6FA2" w:rsidRPr="008D431C">
        <w:rPr>
          <w:rFonts w:ascii="Century Gothic" w:hAnsi="Century Gothic"/>
          <w:sz w:val="22"/>
          <w:szCs w:val="22"/>
          <w:lang w:val="cs-CZ"/>
        </w:rPr>
        <w:t> </w:t>
      </w:r>
      <w:r w:rsidRPr="008D431C">
        <w:rPr>
          <w:rFonts w:ascii="Century Gothic" w:hAnsi="Century Gothic"/>
          <w:sz w:val="22"/>
          <w:szCs w:val="22"/>
          <w:lang w:val="cs-CZ"/>
        </w:rPr>
        <w:t>vnitřn</w:t>
      </w:r>
      <w:r w:rsidR="006E0FD2" w:rsidRPr="008D431C">
        <w:rPr>
          <w:rFonts w:ascii="Century Gothic" w:hAnsi="Century Gothic"/>
          <w:sz w:val="22"/>
          <w:szCs w:val="22"/>
          <w:lang w:val="cs-CZ"/>
        </w:rPr>
        <w:t>í informační tabule, hlášení do </w:t>
      </w:r>
      <w:r w:rsidRPr="008D431C">
        <w:rPr>
          <w:rFonts w:ascii="Century Gothic" w:hAnsi="Century Gothic"/>
          <w:sz w:val="22"/>
          <w:szCs w:val="22"/>
          <w:lang w:val="cs-CZ"/>
        </w:rPr>
        <w:t>akustického systému) a to vždy pro aktuální platné období a první následné období určené pro promítnutí případně změny.</w:t>
      </w:r>
    </w:p>
    <w:p w14:paraId="19EDC01C"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Náběhová doba palubního počítače od spuštění do přihlášení řidiče musí být nižší než 90 sekund.</w:t>
      </w:r>
    </w:p>
    <w:p w14:paraId="19EDC01D"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Odbavovací systém musí v každém okamžiku umožnit výměnu řidičů (odhlášení, přihlášení, nastavení </w:t>
      </w:r>
      <w:proofErr w:type="spellStart"/>
      <w:r w:rsidRPr="008D431C">
        <w:rPr>
          <w:rFonts w:ascii="Century Gothic" w:hAnsi="Century Gothic"/>
          <w:sz w:val="22"/>
          <w:szCs w:val="22"/>
          <w:lang w:val="cs-CZ"/>
        </w:rPr>
        <w:t>linkospoje</w:t>
      </w:r>
      <w:proofErr w:type="spellEnd"/>
      <w:r w:rsidR="006E0FD2" w:rsidRPr="008D431C">
        <w:rPr>
          <w:rFonts w:ascii="Century Gothic" w:hAnsi="Century Gothic"/>
          <w:sz w:val="22"/>
          <w:szCs w:val="22"/>
          <w:lang w:val="cs-CZ"/>
        </w:rPr>
        <w:t xml:space="preserve"> a režimu pro výdej dokladů) za </w:t>
      </w:r>
      <w:r w:rsidRPr="008D431C">
        <w:rPr>
          <w:rFonts w:ascii="Century Gothic" w:hAnsi="Century Gothic"/>
          <w:sz w:val="22"/>
          <w:szCs w:val="22"/>
          <w:lang w:val="cs-CZ"/>
        </w:rPr>
        <w:t>méně než 90 sekund, optimálně zavedením funkce „blesková výměna“, kdy stiskem jednoho tlačítka (kombinace tlačítek) dojde k umožnění změny řidiče a vytištění uzavíracích dokladů.</w:t>
      </w:r>
    </w:p>
    <w:p w14:paraId="19EDC01E"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Displej řidiče: barevný grafický displej s celoplošnou dotykovou obrazovkou s rozlišením minimálně 1024 x 600, úhlopříčkou minimálně 10´´, svítivostí LCD displeje minimálně 500 cd/m2 vybaveného automatickou regulací </w:t>
      </w:r>
      <w:r w:rsidR="00FE6FA2" w:rsidRPr="008D431C">
        <w:rPr>
          <w:rFonts w:ascii="Century Gothic" w:hAnsi="Century Gothic"/>
          <w:sz w:val="22"/>
          <w:szCs w:val="22"/>
          <w:lang w:val="cs-CZ"/>
        </w:rPr>
        <w:t>jasu v závislosti na </w:t>
      </w:r>
      <w:r w:rsidRPr="008D431C">
        <w:rPr>
          <w:rFonts w:ascii="Century Gothic" w:hAnsi="Century Gothic"/>
          <w:sz w:val="22"/>
          <w:szCs w:val="22"/>
          <w:lang w:val="cs-CZ"/>
        </w:rPr>
        <w:t>okolním osvětlení. Minimální životnost LCD displeje 50.000 provozních hodin. Zadavatel požaduje, aby byl palubní počítač ovládán výhradně prostřednictvím toho LCD displeje.</w:t>
      </w:r>
    </w:p>
    <w:p w14:paraId="19EDC01F"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Palubní počítač bude dodán včetně operačního systému a potřebné licence k provozu operačního systému.</w:t>
      </w:r>
    </w:p>
    <w:p w14:paraId="19EDC020"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Součástí </w:t>
      </w:r>
      <w:r w:rsidR="003206F7" w:rsidRPr="008D431C">
        <w:rPr>
          <w:rFonts w:ascii="Century Gothic" w:hAnsi="Century Gothic"/>
          <w:sz w:val="22"/>
          <w:szCs w:val="22"/>
          <w:lang w:val="cs-CZ"/>
        </w:rPr>
        <w:t>Vozidlo</w:t>
      </w:r>
      <w:r w:rsidRPr="008D431C">
        <w:rPr>
          <w:rFonts w:ascii="Century Gothic" w:hAnsi="Century Gothic"/>
          <w:sz w:val="22"/>
          <w:szCs w:val="22"/>
          <w:lang w:val="cs-CZ"/>
        </w:rPr>
        <w:t>vého odbavovacího systému bude tepelná tiskárna pro tisk jízdních dokladů, která umožní:</w:t>
      </w:r>
    </w:p>
    <w:p w14:paraId="19EDC021" w14:textId="77777777" w:rsidR="00BE4627" w:rsidRPr="008D431C" w:rsidRDefault="00A952AA" w:rsidP="00AE4A46">
      <w:pPr>
        <w:pStyle w:val="Odstavecseseznamem"/>
        <w:numPr>
          <w:ilvl w:val="0"/>
          <w:numId w:val="41"/>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tisk a výdej jízdních dokladů (tiskárna s ořezávačem),</w:t>
      </w:r>
    </w:p>
    <w:p w14:paraId="19EDC022" w14:textId="77777777" w:rsidR="00BE4627" w:rsidRPr="008D431C" w:rsidRDefault="00A952AA" w:rsidP="00AE4A46">
      <w:pPr>
        <w:pStyle w:val="Odstavecseseznamem"/>
        <w:numPr>
          <w:ilvl w:val="0"/>
          <w:numId w:val="41"/>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tisk uzávěrky po skončení směny řidiče (denní obrat u řidiče, přehled prodaných jízdních dokladů dle tarifů),</w:t>
      </w:r>
    </w:p>
    <w:p w14:paraId="19EDC023" w14:textId="77777777" w:rsidR="00BE4627" w:rsidRPr="008D431C" w:rsidRDefault="00A952AA" w:rsidP="00AE4A46">
      <w:pPr>
        <w:pStyle w:val="Odstavecseseznamem"/>
        <w:numPr>
          <w:ilvl w:val="0"/>
          <w:numId w:val="41"/>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jednoduché doplnění a výměna papíru,</w:t>
      </w:r>
    </w:p>
    <w:p w14:paraId="19EDC024" w14:textId="77777777" w:rsidR="00BE4627" w:rsidRPr="008D431C" w:rsidRDefault="00A952AA" w:rsidP="00AE4A46">
      <w:pPr>
        <w:pStyle w:val="Odstavecseseznamem"/>
        <w:numPr>
          <w:ilvl w:val="0"/>
          <w:numId w:val="41"/>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šíře papíru 80 mm, průměr role max. 80mm</w:t>
      </w:r>
    </w:p>
    <w:p w14:paraId="19EDC025" w14:textId="77777777" w:rsidR="00BE4627" w:rsidRPr="008D431C" w:rsidRDefault="00A952AA" w:rsidP="00AE4A46">
      <w:pPr>
        <w:pStyle w:val="Odstavecseseznamem"/>
        <w:numPr>
          <w:ilvl w:val="0"/>
          <w:numId w:val="41"/>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rychlost tisku min. 10 cm/sec,</w:t>
      </w:r>
    </w:p>
    <w:p w14:paraId="19EDC026" w14:textId="77777777" w:rsidR="00BE4627" w:rsidRPr="008D431C" w:rsidRDefault="00732DA6" w:rsidP="00AE4A46">
      <w:pPr>
        <w:pStyle w:val="Odstavecseseznamem"/>
        <w:numPr>
          <w:ilvl w:val="0"/>
          <w:numId w:val="41"/>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možnost tisku rastrové grafiky – minimální rozlišení je 150 DPI – pro možnost budoucího </w:t>
      </w:r>
      <w:r w:rsidR="00A952AA" w:rsidRPr="008D431C">
        <w:rPr>
          <w:rFonts w:ascii="Century Gothic" w:hAnsi="Century Gothic"/>
          <w:sz w:val="22"/>
          <w:szCs w:val="22"/>
          <w:lang w:val="cs-CZ"/>
        </w:rPr>
        <w:t>tisku 2D kódů,</w:t>
      </w:r>
    </w:p>
    <w:p w14:paraId="19EDC027" w14:textId="77777777" w:rsidR="00BE4627" w:rsidRPr="008D431C" w:rsidRDefault="00A952AA" w:rsidP="00AE4A46">
      <w:pPr>
        <w:pStyle w:val="Odstavecseseznamem"/>
        <w:numPr>
          <w:ilvl w:val="0"/>
          <w:numId w:val="41"/>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tiskárna včetně všech svých komponentů musí spolehlivě pracovat v provozních podmínkách dosahujících reálných teplot -20 až +60</w:t>
      </w:r>
      <w:r w:rsidRPr="008D431C">
        <w:rPr>
          <w:rFonts w:ascii="Arial" w:hAnsi="Arial" w:cs="Arial"/>
          <w:sz w:val="22"/>
          <w:szCs w:val="22"/>
          <w:lang w:val="cs-CZ"/>
        </w:rPr>
        <w:t>⁰</w:t>
      </w:r>
      <w:r w:rsidRPr="008D431C">
        <w:rPr>
          <w:rFonts w:ascii="Century Gothic" w:hAnsi="Century Gothic"/>
          <w:sz w:val="22"/>
          <w:szCs w:val="22"/>
          <w:lang w:val="cs-CZ"/>
        </w:rPr>
        <w:t>C</w:t>
      </w:r>
    </w:p>
    <w:p w14:paraId="19EDC028"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Součástí </w:t>
      </w:r>
      <w:r w:rsidR="003206F7" w:rsidRPr="008D431C">
        <w:rPr>
          <w:rFonts w:ascii="Century Gothic" w:hAnsi="Century Gothic"/>
          <w:sz w:val="22"/>
          <w:szCs w:val="22"/>
          <w:lang w:val="cs-CZ"/>
        </w:rPr>
        <w:t>Vozidlo</w:t>
      </w:r>
      <w:r w:rsidRPr="008D431C">
        <w:rPr>
          <w:rFonts w:ascii="Century Gothic" w:hAnsi="Century Gothic"/>
          <w:sz w:val="22"/>
          <w:szCs w:val="22"/>
          <w:lang w:val="cs-CZ"/>
        </w:rPr>
        <w:t>vého odbavovacího systému musí být displej cestujícího, který umožní zobrazení aktuálního času, ceny j</w:t>
      </w:r>
      <w:r w:rsidR="006E0FD2" w:rsidRPr="008D431C">
        <w:rPr>
          <w:rFonts w:ascii="Century Gothic" w:hAnsi="Century Gothic"/>
          <w:sz w:val="22"/>
          <w:szCs w:val="22"/>
          <w:lang w:val="cs-CZ"/>
        </w:rPr>
        <w:t>ízdného a informací o průběhu a </w:t>
      </w:r>
      <w:r w:rsidRPr="008D431C">
        <w:rPr>
          <w:rFonts w:ascii="Century Gothic" w:hAnsi="Century Gothic"/>
          <w:sz w:val="22"/>
          <w:szCs w:val="22"/>
          <w:lang w:val="cs-CZ"/>
        </w:rPr>
        <w:t>výsledku odbavení.</w:t>
      </w:r>
    </w:p>
    <w:p w14:paraId="19EDC029"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Součástí </w:t>
      </w:r>
      <w:r w:rsidR="003206F7" w:rsidRPr="008D431C">
        <w:rPr>
          <w:rFonts w:ascii="Century Gothic" w:hAnsi="Century Gothic"/>
          <w:sz w:val="22"/>
          <w:szCs w:val="22"/>
          <w:lang w:val="cs-CZ"/>
        </w:rPr>
        <w:t>Vozidlo</w:t>
      </w:r>
      <w:r w:rsidRPr="008D431C">
        <w:rPr>
          <w:rFonts w:ascii="Century Gothic" w:hAnsi="Century Gothic"/>
          <w:sz w:val="22"/>
          <w:szCs w:val="22"/>
          <w:lang w:val="cs-CZ"/>
        </w:rPr>
        <w:t>vého odbavovacího systému musí být kombinovaná čtečka čipových karet umožňující akceptaci bezkontaktní čipové ka</w:t>
      </w:r>
      <w:r w:rsidR="00364147" w:rsidRPr="008D431C">
        <w:rPr>
          <w:rFonts w:ascii="Century Gothic" w:hAnsi="Century Gothic"/>
          <w:sz w:val="22"/>
          <w:szCs w:val="22"/>
          <w:lang w:val="cs-CZ"/>
        </w:rPr>
        <w:t xml:space="preserve">rty Ústeckého kraje </w:t>
      </w:r>
      <w:r w:rsidR="00732DA6" w:rsidRPr="008D431C">
        <w:rPr>
          <w:rFonts w:ascii="Century Gothic" w:hAnsi="Century Gothic"/>
          <w:sz w:val="22"/>
          <w:szCs w:val="22"/>
          <w:lang w:val="cs-CZ"/>
        </w:rPr>
        <w:t xml:space="preserve">(BČK DÚK) </w:t>
      </w:r>
      <w:r w:rsidR="00364147" w:rsidRPr="008D431C">
        <w:rPr>
          <w:rFonts w:ascii="Century Gothic" w:hAnsi="Century Gothic"/>
          <w:sz w:val="22"/>
          <w:szCs w:val="22"/>
          <w:lang w:val="cs-CZ"/>
        </w:rPr>
        <w:t>vydávané na </w:t>
      </w:r>
      <w:r w:rsidRPr="008D431C">
        <w:rPr>
          <w:rFonts w:ascii="Century Gothic" w:hAnsi="Century Gothic"/>
          <w:sz w:val="22"/>
          <w:szCs w:val="22"/>
          <w:lang w:val="cs-CZ"/>
        </w:rPr>
        <w:t xml:space="preserve">platformě </w:t>
      </w:r>
      <w:proofErr w:type="spellStart"/>
      <w:r w:rsidRPr="008D431C">
        <w:rPr>
          <w:rFonts w:ascii="Century Gothic" w:hAnsi="Century Gothic"/>
          <w:sz w:val="22"/>
          <w:szCs w:val="22"/>
          <w:lang w:val="cs-CZ"/>
        </w:rPr>
        <w:t>Mifare</w:t>
      </w:r>
      <w:proofErr w:type="spellEnd"/>
      <w:r w:rsidRPr="008D431C">
        <w:rPr>
          <w:rFonts w:ascii="Century Gothic" w:hAnsi="Century Gothic"/>
          <w:sz w:val="22"/>
          <w:szCs w:val="22"/>
          <w:lang w:val="cs-CZ"/>
        </w:rPr>
        <w:t xml:space="preserve"> </w:t>
      </w:r>
      <w:proofErr w:type="spellStart"/>
      <w:r w:rsidRPr="008D431C">
        <w:rPr>
          <w:rFonts w:ascii="Century Gothic" w:hAnsi="Century Gothic"/>
          <w:sz w:val="22"/>
          <w:szCs w:val="22"/>
          <w:lang w:val="cs-CZ"/>
        </w:rPr>
        <w:t>DESFire</w:t>
      </w:r>
      <w:proofErr w:type="spellEnd"/>
      <w:r w:rsidRPr="008D431C">
        <w:rPr>
          <w:rFonts w:ascii="Century Gothic" w:hAnsi="Century Gothic"/>
          <w:sz w:val="22"/>
          <w:szCs w:val="22"/>
          <w:lang w:val="cs-CZ"/>
        </w:rPr>
        <w:t xml:space="preserve"> EV1 a bezkontaktních platebních karet </w:t>
      </w:r>
      <w:r w:rsidR="00732DA6" w:rsidRPr="008D431C">
        <w:rPr>
          <w:rFonts w:ascii="Century Gothic" w:hAnsi="Century Gothic"/>
          <w:sz w:val="22"/>
          <w:szCs w:val="22"/>
          <w:lang w:val="cs-CZ"/>
        </w:rPr>
        <w:t xml:space="preserve">minimálně </w:t>
      </w:r>
      <w:r w:rsidRPr="008D431C">
        <w:rPr>
          <w:rFonts w:ascii="Century Gothic" w:hAnsi="Century Gothic"/>
          <w:sz w:val="22"/>
          <w:szCs w:val="22"/>
          <w:lang w:val="cs-CZ"/>
        </w:rPr>
        <w:t xml:space="preserve">standardů VISA a </w:t>
      </w:r>
      <w:proofErr w:type="spellStart"/>
      <w:r w:rsidRPr="008D431C">
        <w:rPr>
          <w:rFonts w:ascii="Century Gothic" w:hAnsi="Century Gothic"/>
          <w:sz w:val="22"/>
          <w:szCs w:val="22"/>
          <w:lang w:val="cs-CZ"/>
        </w:rPr>
        <w:t>Mastercard</w:t>
      </w:r>
      <w:proofErr w:type="spellEnd"/>
      <w:r w:rsidRPr="008D431C">
        <w:rPr>
          <w:rFonts w:ascii="Century Gothic" w:hAnsi="Century Gothic"/>
          <w:sz w:val="22"/>
          <w:szCs w:val="22"/>
          <w:lang w:val="cs-CZ"/>
        </w:rPr>
        <w:t>. Čtečka musí splnit parametry popsané v následujících řádcích.</w:t>
      </w:r>
    </w:p>
    <w:p w14:paraId="19EDC02A"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Čtečka čipových karet musí akceptovat oba </w:t>
      </w:r>
      <w:r w:rsidR="006E0FD2" w:rsidRPr="008D431C">
        <w:rPr>
          <w:rFonts w:ascii="Century Gothic" w:hAnsi="Century Gothic"/>
          <w:sz w:val="22"/>
          <w:szCs w:val="22"/>
          <w:lang w:val="cs-CZ"/>
        </w:rPr>
        <w:t>typy komunikačního rozhraní dle </w:t>
      </w:r>
      <w:r w:rsidRPr="008D431C">
        <w:rPr>
          <w:rFonts w:ascii="Century Gothic" w:hAnsi="Century Gothic"/>
          <w:sz w:val="22"/>
          <w:szCs w:val="22"/>
          <w:lang w:val="cs-CZ"/>
        </w:rPr>
        <w:t>ISO 14443 A/B</w:t>
      </w:r>
      <w:r w:rsidR="00732DA6" w:rsidRPr="008D431C">
        <w:rPr>
          <w:rFonts w:ascii="Century Gothic" w:hAnsi="Century Gothic"/>
          <w:sz w:val="22"/>
          <w:szCs w:val="22"/>
          <w:lang w:val="cs-CZ"/>
        </w:rPr>
        <w:t xml:space="preserve"> a musí tak umožnit akceptaci nejen BČK DÚK, ale i s dalšími nosiči podporujícími standard ISO 14443.</w:t>
      </w:r>
    </w:p>
    <w:p w14:paraId="19EDC02B"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lastRenderedPageBreak/>
        <w:t>U odbavovacích terminálů musí být dodržen standard pro komunikaci se SAM uvedený v normě ISO 7816 (Identifikační karty – Karty s integrovanými obvody), především jeho části:</w:t>
      </w:r>
    </w:p>
    <w:p w14:paraId="19EDC02C" w14:textId="77777777" w:rsidR="00BE4627" w:rsidRPr="008D431C" w:rsidRDefault="00A952AA" w:rsidP="00AE4A46">
      <w:pPr>
        <w:pStyle w:val="Odstavecseseznamem"/>
        <w:numPr>
          <w:ilvl w:val="1"/>
          <w:numId w:val="42"/>
        </w:numPr>
        <w:spacing w:after="0" w:line="276" w:lineRule="auto"/>
        <w:ind w:left="1843" w:hanging="283"/>
        <w:contextualSpacing w:val="0"/>
        <w:jc w:val="both"/>
        <w:rPr>
          <w:rFonts w:ascii="Century Gothic" w:hAnsi="Century Gothic"/>
          <w:sz w:val="22"/>
          <w:szCs w:val="22"/>
          <w:lang w:val="cs-CZ"/>
        </w:rPr>
      </w:pPr>
      <w:r w:rsidRPr="008D431C">
        <w:rPr>
          <w:rFonts w:ascii="Century Gothic" w:hAnsi="Century Gothic"/>
          <w:sz w:val="22"/>
          <w:szCs w:val="22"/>
          <w:lang w:val="cs-CZ"/>
        </w:rPr>
        <w:t>4. Organizace, bezpečnost a příkazy pro výměnu</w:t>
      </w:r>
    </w:p>
    <w:p w14:paraId="19EDC02D" w14:textId="77777777" w:rsidR="00BE4627" w:rsidRPr="008D431C" w:rsidRDefault="00A952AA" w:rsidP="00AE4A46">
      <w:pPr>
        <w:pStyle w:val="Odstavecseseznamem"/>
        <w:numPr>
          <w:ilvl w:val="1"/>
          <w:numId w:val="42"/>
        </w:numPr>
        <w:spacing w:after="0" w:line="276" w:lineRule="auto"/>
        <w:ind w:left="1843" w:hanging="283"/>
        <w:contextualSpacing w:val="0"/>
        <w:jc w:val="both"/>
        <w:rPr>
          <w:rFonts w:ascii="Century Gothic" w:hAnsi="Century Gothic"/>
          <w:sz w:val="22"/>
          <w:szCs w:val="22"/>
          <w:lang w:val="cs-CZ"/>
        </w:rPr>
      </w:pPr>
      <w:r w:rsidRPr="008D431C">
        <w:rPr>
          <w:rFonts w:ascii="Century Gothic" w:hAnsi="Century Gothic"/>
          <w:sz w:val="22"/>
          <w:szCs w:val="22"/>
          <w:lang w:val="cs-CZ"/>
        </w:rPr>
        <w:t>8. Příkazy pro bezpečnostní operace</w:t>
      </w:r>
    </w:p>
    <w:p w14:paraId="19EDC02E"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Čtečka bezkontaktních čipových karet </w:t>
      </w:r>
      <w:r w:rsidR="006E0FD2" w:rsidRPr="008D431C">
        <w:rPr>
          <w:rFonts w:ascii="Century Gothic" w:hAnsi="Century Gothic"/>
          <w:sz w:val="22"/>
          <w:szCs w:val="22"/>
          <w:lang w:val="cs-CZ"/>
        </w:rPr>
        <w:t>bude podporovat komunikaci i ve </w:t>
      </w:r>
      <w:r w:rsidRPr="008D431C">
        <w:rPr>
          <w:rFonts w:ascii="Century Gothic" w:hAnsi="Century Gothic"/>
          <w:sz w:val="22"/>
          <w:szCs w:val="22"/>
          <w:lang w:val="cs-CZ"/>
        </w:rPr>
        <w:t xml:space="preserve">standardu dle ISO 18092:2004 pro oblast technologie NFC. Odbavovací terminál bude umožňovat komunikaci s mobilním telefonem v režimu </w:t>
      </w:r>
      <w:proofErr w:type="spellStart"/>
      <w:r w:rsidRPr="008D431C">
        <w:rPr>
          <w:rFonts w:ascii="Century Gothic" w:hAnsi="Century Gothic"/>
          <w:sz w:val="22"/>
          <w:szCs w:val="22"/>
          <w:lang w:val="cs-CZ"/>
        </w:rPr>
        <w:t>card</w:t>
      </w:r>
      <w:proofErr w:type="spellEnd"/>
      <w:r w:rsidRPr="008D431C">
        <w:rPr>
          <w:rFonts w:ascii="Century Gothic" w:hAnsi="Century Gothic"/>
          <w:sz w:val="22"/>
          <w:szCs w:val="22"/>
          <w:lang w:val="cs-CZ"/>
        </w:rPr>
        <w:t xml:space="preserve"> </w:t>
      </w:r>
      <w:proofErr w:type="spellStart"/>
      <w:r w:rsidRPr="008D431C">
        <w:rPr>
          <w:rFonts w:ascii="Century Gothic" w:hAnsi="Century Gothic"/>
          <w:sz w:val="22"/>
          <w:szCs w:val="22"/>
          <w:lang w:val="cs-CZ"/>
        </w:rPr>
        <w:t>emulation</w:t>
      </w:r>
      <w:proofErr w:type="spellEnd"/>
      <w:r w:rsidRPr="008D431C">
        <w:rPr>
          <w:rFonts w:ascii="Century Gothic" w:hAnsi="Century Gothic"/>
          <w:sz w:val="22"/>
          <w:szCs w:val="22"/>
          <w:lang w:val="cs-CZ"/>
        </w:rPr>
        <w:t xml:space="preserve"> mode.</w:t>
      </w:r>
    </w:p>
    <w:p w14:paraId="19EDC02F"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Čtečka musí být vybavena minimálně 4 SAM </w:t>
      </w:r>
      <w:r w:rsidR="006E0FD2" w:rsidRPr="008D431C">
        <w:rPr>
          <w:rFonts w:ascii="Century Gothic" w:hAnsi="Century Gothic"/>
          <w:sz w:val="22"/>
          <w:szCs w:val="22"/>
          <w:lang w:val="cs-CZ"/>
        </w:rPr>
        <w:t xml:space="preserve">sloty, pro umístění 4 </w:t>
      </w:r>
      <w:proofErr w:type="spellStart"/>
      <w:r w:rsidR="006E0FD2" w:rsidRPr="008D431C">
        <w:rPr>
          <w:rFonts w:ascii="Century Gothic" w:hAnsi="Century Gothic"/>
          <w:sz w:val="22"/>
          <w:szCs w:val="22"/>
          <w:lang w:val="cs-CZ"/>
        </w:rPr>
        <w:t>SAMů</w:t>
      </w:r>
      <w:proofErr w:type="spellEnd"/>
      <w:r w:rsidR="006E0FD2" w:rsidRPr="008D431C">
        <w:rPr>
          <w:rFonts w:ascii="Century Gothic" w:hAnsi="Century Gothic"/>
          <w:sz w:val="22"/>
          <w:szCs w:val="22"/>
          <w:lang w:val="cs-CZ"/>
        </w:rPr>
        <w:t>, tj. </w:t>
      </w:r>
      <w:r w:rsidRPr="008D431C">
        <w:rPr>
          <w:rFonts w:ascii="Century Gothic" w:hAnsi="Century Gothic"/>
          <w:sz w:val="22"/>
          <w:szCs w:val="22"/>
          <w:lang w:val="cs-CZ"/>
        </w:rPr>
        <w:t xml:space="preserve">žádný ze SAM slotů není možné využít k jinému účelu. </w:t>
      </w:r>
    </w:p>
    <w:p w14:paraId="19EDC030"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V souvislosti se zajištěním akceptace bezkontaktních platebních karet musí </w:t>
      </w:r>
      <w:r w:rsidR="003206F7" w:rsidRPr="008D431C">
        <w:rPr>
          <w:rFonts w:ascii="Century Gothic" w:hAnsi="Century Gothic"/>
          <w:sz w:val="22"/>
          <w:szCs w:val="22"/>
          <w:lang w:val="cs-CZ"/>
        </w:rPr>
        <w:t>Vozidlo</w:t>
      </w:r>
      <w:r w:rsidRPr="008D431C">
        <w:rPr>
          <w:rFonts w:ascii="Century Gothic" w:hAnsi="Century Gothic"/>
          <w:sz w:val="22"/>
          <w:szCs w:val="22"/>
          <w:lang w:val="cs-CZ"/>
        </w:rPr>
        <w:t>vý odbavovací systém, a tedy i čtečka platebních k</w:t>
      </w:r>
      <w:r w:rsidR="006E0FD2" w:rsidRPr="008D431C">
        <w:rPr>
          <w:rFonts w:ascii="Century Gothic" w:hAnsi="Century Gothic"/>
          <w:sz w:val="22"/>
          <w:szCs w:val="22"/>
          <w:lang w:val="cs-CZ"/>
        </w:rPr>
        <w:t>aret minimálně po </w:t>
      </w:r>
      <w:r w:rsidR="00364147" w:rsidRPr="008D431C">
        <w:rPr>
          <w:rFonts w:ascii="Century Gothic" w:hAnsi="Century Gothic"/>
          <w:sz w:val="22"/>
          <w:szCs w:val="22"/>
          <w:lang w:val="cs-CZ"/>
        </w:rPr>
        <w:t xml:space="preserve">dobu </w:t>
      </w:r>
      <w:r w:rsidR="00E426E5" w:rsidRPr="008D431C">
        <w:rPr>
          <w:rFonts w:ascii="Century Gothic" w:hAnsi="Century Gothic"/>
          <w:sz w:val="22"/>
          <w:szCs w:val="22"/>
          <w:lang w:val="cs-CZ"/>
        </w:rPr>
        <w:t>8</w:t>
      </w:r>
      <w:r w:rsidR="00364147" w:rsidRPr="008D431C">
        <w:rPr>
          <w:rFonts w:ascii="Century Gothic" w:hAnsi="Century Gothic"/>
          <w:sz w:val="22"/>
          <w:szCs w:val="22"/>
          <w:lang w:val="cs-CZ"/>
        </w:rPr>
        <w:t xml:space="preserve"> let od </w:t>
      </w:r>
      <w:r w:rsidRPr="008D431C">
        <w:rPr>
          <w:rFonts w:ascii="Century Gothic" w:hAnsi="Century Gothic"/>
          <w:sz w:val="22"/>
          <w:szCs w:val="22"/>
          <w:lang w:val="cs-CZ"/>
        </w:rPr>
        <w:t xml:space="preserve">podpisu smlouvy </w:t>
      </w:r>
      <w:r w:rsidR="00732DA6" w:rsidRPr="008D431C">
        <w:rPr>
          <w:rFonts w:ascii="Century Gothic" w:hAnsi="Century Gothic"/>
          <w:sz w:val="22"/>
          <w:szCs w:val="22"/>
          <w:lang w:val="cs-CZ"/>
        </w:rPr>
        <w:t xml:space="preserve">v každém okamžiku svého používání </w:t>
      </w:r>
      <w:r w:rsidRPr="008D431C">
        <w:rPr>
          <w:rFonts w:ascii="Century Gothic" w:hAnsi="Century Gothic"/>
          <w:sz w:val="22"/>
          <w:szCs w:val="22"/>
          <w:lang w:val="cs-CZ"/>
        </w:rPr>
        <w:t>splnit následující:</w:t>
      </w:r>
    </w:p>
    <w:p w14:paraId="19EDC031" w14:textId="77777777" w:rsidR="00BE4627" w:rsidRPr="008D431C" w:rsidRDefault="007061A2" w:rsidP="00AE4A46">
      <w:pPr>
        <w:pStyle w:val="Odstavecseseznamem"/>
        <w:numPr>
          <w:ilvl w:val="0"/>
          <w:numId w:val="43"/>
        </w:numPr>
        <w:spacing w:after="0" w:line="276" w:lineRule="auto"/>
        <w:ind w:left="1134" w:hanging="283"/>
        <w:contextualSpacing w:val="0"/>
        <w:jc w:val="both"/>
        <w:rPr>
          <w:rFonts w:ascii="Century Gothic" w:hAnsi="Century Gothic"/>
          <w:sz w:val="22"/>
          <w:szCs w:val="22"/>
          <w:lang w:val="cs-CZ"/>
        </w:rPr>
      </w:pPr>
      <w:r>
        <w:rPr>
          <w:rFonts w:ascii="Century Gothic" w:hAnsi="Century Gothic"/>
          <w:sz w:val="22"/>
          <w:szCs w:val="22"/>
          <w:lang w:val="cs-CZ"/>
        </w:rPr>
        <w:t>z</w:t>
      </w:r>
      <w:r w:rsidR="00A952AA" w:rsidRPr="008D431C">
        <w:rPr>
          <w:rFonts w:ascii="Century Gothic" w:hAnsi="Century Gothic"/>
          <w:sz w:val="22"/>
          <w:szCs w:val="22"/>
          <w:lang w:val="cs-CZ"/>
        </w:rPr>
        <w:t xml:space="preserve">ařízení musí vlastnit </w:t>
      </w:r>
      <w:r w:rsidR="00732DA6" w:rsidRPr="008D431C">
        <w:rPr>
          <w:rFonts w:ascii="Century Gothic" w:hAnsi="Century Gothic"/>
          <w:sz w:val="22"/>
          <w:szCs w:val="22"/>
          <w:lang w:val="cs-CZ"/>
        </w:rPr>
        <w:t xml:space="preserve">certifikaci asociací dle aktuální verze relevantních standardů a </w:t>
      </w:r>
      <w:r w:rsidR="00A952AA" w:rsidRPr="008D431C">
        <w:rPr>
          <w:rFonts w:ascii="Century Gothic" w:hAnsi="Century Gothic"/>
          <w:sz w:val="22"/>
          <w:szCs w:val="22"/>
          <w:lang w:val="cs-CZ"/>
        </w:rPr>
        <w:t xml:space="preserve">certifikáty pro akceptaci bezkontaktních </w:t>
      </w:r>
      <w:r w:rsidR="00732DA6" w:rsidRPr="008D431C">
        <w:rPr>
          <w:rFonts w:ascii="Century Gothic" w:hAnsi="Century Gothic"/>
          <w:sz w:val="22"/>
          <w:szCs w:val="22"/>
          <w:lang w:val="cs-CZ"/>
        </w:rPr>
        <w:t xml:space="preserve">platebních </w:t>
      </w:r>
      <w:r w:rsidR="00A952AA" w:rsidRPr="008D431C">
        <w:rPr>
          <w:rFonts w:ascii="Century Gothic" w:hAnsi="Century Gothic"/>
          <w:sz w:val="22"/>
          <w:szCs w:val="22"/>
          <w:lang w:val="cs-CZ"/>
        </w:rPr>
        <w:t>karet (Certifikace proti EMV standardu);</w:t>
      </w:r>
    </w:p>
    <w:p w14:paraId="19EDC032" w14:textId="77777777" w:rsidR="00BE4627" w:rsidRPr="008D431C" w:rsidRDefault="00A952AA" w:rsidP="00AE4A46">
      <w:pPr>
        <w:pStyle w:val="Odstavecseseznamem"/>
        <w:numPr>
          <w:ilvl w:val="0"/>
          <w:numId w:val="43"/>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zařízení musí mít aktuálně platnou certifikaci podle standardu PCI PTS (</w:t>
      </w:r>
      <w:proofErr w:type="spellStart"/>
      <w:r w:rsidRPr="008D431C">
        <w:rPr>
          <w:rFonts w:ascii="Century Gothic" w:hAnsi="Century Gothic"/>
          <w:sz w:val="22"/>
          <w:szCs w:val="22"/>
          <w:lang w:val="cs-CZ"/>
        </w:rPr>
        <w:t>Payment</w:t>
      </w:r>
      <w:proofErr w:type="spellEnd"/>
      <w:r w:rsidRPr="008D431C">
        <w:rPr>
          <w:rFonts w:ascii="Century Gothic" w:hAnsi="Century Gothic"/>
          <w:sz w:val="22"/>
          <w:szCs w:val="22"/>
          <w:lang w:val="cs-CZ"/>
        </w:rPr>
        <w:t xml:space="preserve"> </w:t>
      </w:r>
      <w:proofErr w:type="spellStart"/>
      <w:r w:rsidRPr="008D431C">
        <w:rPr>
          <w:rFonts w:ascii="Century Gothic" w:hAnsi="Century Gothic"/>
          <w:sz w:val="22"/>
          <w:szCs w:val="22"/>
          <w:lang w:val="cs-CZ"/>
        </w:rPr>
        <w:t>Card</w:t>
      </w:r>
      <w:proofErr w:type="spellEnd"/>
      <w:r w:rsidRPr="008D431C">
        <w:rPr>
          <w:rFonts w:ascii="Century Gothic" w:hAnsi="Century Gothic"/>
          <w:sz w:val="22"/>
          <w:szCs w:val="22"/>
          <w:lang w:val="cs-CZ"/>
        </w:rPr>
        <w:t xml:space="preserve"> </w:t>
      </w:r>
      <w:proofErr w:type="spellStart"/>
      <w:r w:rsidRPr="008D431C">
        <w:rPr>
          <w:rFonts w:ascii="Century Gothic" w:hAnsi="Century Gothic"/>
          <w:sz w:val="22"/>
          <w:szCs w:val="22"/>
          <w:lang w:val="cs-CZ"/>
        </w:rPr>
        <w:t>Industry</w:t>
      </w:r>
      <w:proofErr w:type="spellEnd"/>
      <w:r w:rsidRPr="008D431C">
        <w:rPr>
          <w:rFonts w:ascii="Century Gothic" w:hAnsi="Century Gothic"/>
          <w:sz w:val="22"/>
          <w:szCs w:val="22"/>
          <w:lang w:val="cs-CZ"/>
        </w:rPr>
        <w:t xml:space="preserve"> PIN </w:t>
      </w:r>
      <w:proofErr w:type="spellStart"/>
      <w:r w:rsidRPr="008D431C">
        <w:rPr>
          <w:rFonts w:ascii="Century Gothic" w:hAnsi="Century Gothic"/>
          <w:sz w:val="22"/>
          <w:szCs w:val="22"/>
          <w:lang w:val="cs-CZ"/>
        </w:rPr>
        <w:t>Transaction</w:t>
      </w:r>
      <w:proofErr w:type="spellEnd"/>
      <w:r w:rsidRPr="008D431C">
        <w:rPr>
          <w:rFonts w:ascii="Century Gothic" w:hAnsi="Century Gothic"/>
          <w:sz w:val="22"/>
          <w:szCs w:val="22"/>
          <w:lang w:val="cs-CZ"/>
        </w:rPr>
        <w:t xml:space="preserve"> </w:t>
      </w:r>
      <w:proofErr w:type="spellStart"/>
      <w:r w:rsidRPr="008D431C">
        <w:rPr>
          <w:rFonts w:ascii="Century Gothic" w:hAnsi="Century Gothic"/>
          <w:sz w:val="22"/>
          <w:szCs w:val="22"/>
          <w:lang w:val="cs-CZ"/>
        </w:rPr>
        <w:t>Security</w:t>
      </w:r>
      <w:proofErr w:type="spellEnd"/>
      <w:r w:rsidRPr="008D431C">
        <w:rPr>
          <w:rFonts w:ascii="Century Gothic" w:hAnsi="Century Gothic"/>
          <w:sz w:val="22"/>
          <w:szCs w:val="22"/>
          <w:lang w:val="cs-CZ"/>
        </w:rPr>
        <w:t>) pro zajištění bezpečnosti samotného zařízení pro akceptaci a jeho vlastností při práci s bankovní kartou;</w:t>
      </w:r>
    </w:p>
    <w:p w14:paraId="19EDC033" w14:textId="77777777" w:rsidR="00BE4627" w:rsidRPr="008D431C" w:rsidRDefault="00A952AA" w:rsidP="00AE4A46">
      <w:pPr>
        <w:pStyle w:val="Odstavecseseznamem"/>
        <w:numPr>
          <w:ilvl w:val="0"/>
          <w:numId w:val="43"/>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provoz zařízení musí být v souladu s aktuální verzí požadavků standardu PCI DSS (</w:t>
      </w:r>
      <w:proofErr w:type="spellStart"/>
      <w:r w:rsidRPr="008D431C">
        <w:rPr>
          <w:rFonts w:ascii="Century Gothic" w:hAnsi="Century Gothic"/>
          <w:sz w:val="22"/>
          <w:szCs w:val="22"/>
          <w:lang w:val="cs-CZ"/>
        </w:rPr>
        <w:t>Payment</w:t>
      </w:r>
      <w:proofErr w:type="spellEnd"/>
      <w:r w:rsidRPr="008D431C">
        <w:rPr>
          <w:rFonts w:ascii="Century Gothic" w:hAnsi="Century Gothic"/>
          <w:sz w:val="22"/>
          <w:szCs w:val="22"/>
          <w:lang w:val="cs-CZ"/>
        </w:rPr>
        <w:t xml:space="preserve"> </w:t>
      </w:r>
      <w:proofErr w:type="spellStart"/>
      <w:r w:rsidRPr="008D431C">
        <w:rPr>
          <w:rFonts w:ascii="Century Gothic" w:hAnsi="Century Gothic"/>
          <w:sz w:val="22"/>
          <w:szCs w:val="22"/>
          <w:lang w:val="cs-CZ"/>
        </w:rPr>
        <w:t>Card</w:t>
      </w:r>
      <w:proofErr w:type="spellEnd"/>
      <w:r w:rsidRPr="008D431C">
        <w:rPr>
          <w:rFonts w:ascii="Century Gothic" w:hAnsi="Century Gothic"/>
          <w:sz w:val="22"/>
          <w:szCs w:val="22"/>
          <w:lang w:val="cs-CZ"/>
        </w:rPr>
        <w:t xml:space="preserve"> </w:t>
      </w:r>
      <w:proofErr w:type="spellStart"/>
      <w:r w:rsidRPr="008D431C">
        <w:rPr>
          <w:rFonts w:ascii="Century Gothic" w:hAnsi="Century Gothic"/>
          <w:sz w:val="22"/>
          <w:szCs w:val="22"/>
          <w:lang w:val="cs-CZ"/>
        </w:rPr>
        <w:t>Industry</w:t>
      </w:r>
      <w:proofErr w:type="spellEnd"/>
      <w:r w:rsidRPr="008D431C">
        <w:rPr>
          <w:rFonts w:ascii="Century Gothic" w:hAnsi="Century Gothic"/>
          <w:sz w:val="22"/>
          <w:szCs w:val="22"/>
          <w:lang w:val="cs-CZ"/>
        </w:rPr>
        <w:t xml:space="preserve"> Data </w:t>
      </w:r>
      <w:proofErr w:type="spellStart"/>
      <w:r w:rsidRPr="008D431C">
        <w:rPr>
          <w:rFonts w:ascii="Century Gothic" w:hAnsi="Century Gothic"/>
          <w:sz w:val="22"/>
          <w:szCs w:val="22"/>
          <w:lang w:val="cs-CZ"/>
        </w:rPr>
        <w:t>Security</w:t>
      </w:r>
      <w:proofErr w:type="spellEnd"/>
      <w:r w:rsidRPr="008D431C">
        <w:rPr>
          <w:rFonts w:ascii="Century Gothic" w:hAnsi="Century Gothic"/>
          <w:sz w:val="22"/>
          <w:szCs w:val="22"/>
          <w:lang w:val="cs-CZ"/>
        </w:rPr>
        <w:t xml:space="preserve"> Standard) pro zajištění ochrany citlivých karetních dat a musí podporovat </w:t>
      </w:r>
      <w:proofErr w:type="spellStart"/>
      <w:r w:rsidRPr="008D431C">
        <w:rPr>
          <w:rFonts w:ascii="Century Gothic" w:hAnsi="Century Gothic"/>
          <w:sz w:val="22"/>
          <w:szCs w:val="22"/>
          <w:lang w:val="cs-CZ"/>
        </w:rPr>
        <w:t>tokenizaci</w:t>
      </w:r>
      <w:proofErr w:type="spellEnd"/>
      <w:r w:rsidRPr="008D431C">
        <w:rPr>
          <w:rFonts w:ascii="Century Gothic" w:hAnsi="Century Gothic"/>
          <w:sz w:val="22"/>
          <w:szCs w:val="22"/>
          <w:lang w:val="cs-CZ"/>
        </w:rPr>
        <w:t xml:space="preserve"> čísla karty;</w:t>
      </w:r>
    </w:p>
    <w:p w14:paraId="19EDC034" w14:textId="77777777" w:rsidR="00BE4627" w:rsidRPr="008D431C" w:rsidRDefault="00A952AA" w:rsidP="00AE4A46">
      <w:pPr>
        <w:pStyle w:val="Odstavecseseznamem"/>
        <w:numPr>
          <w:ilvl w:val="0"/>
          <w:numId w:val="43"/>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akceptaci aktuálních typů platebních karet;</w:t>
      </w:r>
    </w:p>
    <w:p w14:paraId="19EDC035" w14:textId="77777777" w:rsidR="00BE4627" w:rsidRPr="008D431C" w:rsidRDefault="00A952AA" w:rsidP="00AE4A46">
      <w:pPr>
        <w:pStyle w:val="Odstavecseseznamem"/>
        <w:numPr>
          <w:ilvl w:val="0"/>
          <w:numId w:val="43"/>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podporovat funkci </w:t>
      </w:r>
      <w:proofErr w:type="spellStart"/>
      <w:r w:rsidRPr="008D431C">
        <w:rPr>
          <w:rFonts w:ascii="Century Gothic" w:hAnsi="Century Gothic"/>
          <w:sz w:val="22"/>
          <w:szCs w:val="22"/>
          <w:lang w:val="cs-CZ"/>
        </w:rPr>
        <w:t>tokenizace</w:t>
      </w:r>
      <w:proofErr w:type="spellEnd"/>
      <w:r w:rsidRPr="008D431C">
        <w:rPr>
          <w:rFonts w:ascii="Century Gothic" w:hAnsi="Century Gothic"/>
          <w:sz w:val="22"/>
          <w:szCs w:val="22"/>
          <w:lang w:val="cs-CZ"/>
        </w:rPr>
        <w:t>;</w:t>
      </w:r>
    </w:p>
    <w:p w14:paraId="19EDC036" w14:textId="77777777" w:rsidR="00732DA6" w:rsidRPr="008D431C" w:rsidRDefault="00732DA6" w:rsidP="00AE4A46">
      <w:pPr>
        <w:pStyle w:val="Odstavecseseznamem"/>
        <w:numPr>
          <w:ilvl w:val="0"/>
          <w:numId w:val="43"/>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podporovat komunikaci ve standardu dle ISO 18092:2004 pro oblast technologie NFC. Odbavovací zařízení bude umožňovat komunikaci s mobilním telefonem v režimu </w:t>
      </w:r>
      <w:proofErr w:type="spellStart"/>
      <w:r w:rsidRPr="008D431C">
        <w:rPr>
          <w:rFonts w:ascii="Century Gothic" w:hAnsi="Century Gothic"/>
          <w:sz w:val="22"/>
          <w:szCs w:val="22"/>
          <w:lang w:val="cs-CZ"/>
        </w:rPr>
        <w:t>card</w:t>
      </w:r>
      <w:proofErr w:type="spellEnd"/>
      <w:r w:rsidRPr="008D431C">
        <w:rPr>
          <w:rFonts w:ascii="Century Gothic" w:hAnsi="Century Gothic"/>
          <w:sz w:val="22"/>
          <w:szCs w:val="22"/>
          <w:lang w:val="cs-CZ"/>
        </w:rPr>
        <w:t xml:space="preserve"> </w:t>
      </w:r>
      <w:proofErr w:type="spellStart"/>
      <w:r w:rsidRPr="008D431C">
        <w:rPr>
          <w:rFonts w:ascii="Century Gothic" w:hAnsi="Century Gothic"/>
          <w:sz w:val="22"/>
          <w:szCs w:val="22"/>
          <w:lang w:val="cs-CZ"/>
        </w:rPr>
        <w:t>emulation</w:t>
      </w:r>
      <w:proofErr w:type="spellEnd"/>
      <w:r w:rsidRPr="008D431C">
        <w:rPr>
          <w:rFonts w:ascii="Century Gothic" w:hAnsi="Century Gothic"/>
          <w:sz w:val="22"/>
          <w:szCs w:val="22"/>
          <w:lang w:val="cs-CZ"/>
        </w:rPr>
        <w:t xml:space="preserve"> mode.</w:t>
      </w:r>
    </w:p>
    <w:p w14:paraId="19EDC037" w14:textId="77777777" w:rsidR="00700592" w:rsidRPr="008D431C" w:rsidRDefault="00A952AA" w:rsidP="004B25E7">
      <w:pPr>
        <w:pStyle w:val="Odstavecseseznamem"/>
        <w:numPr>
          <w:ilvl w:val="0"/>
          <w:numId w:val="43"/>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použití platebních karet (ve všech částech systému – </w:t>
      </w:r>
      <w:r w:rsidR="003206F7" w:rsidRPr="008D431C">
        <w:rPr>
          <w:rFonts w:ascii="Century Gothic" w:hAnsi="Century Gothic"/>
          <w:sz w:val="22"/>
          <w:szCs w:val="22"/>
          <w:lang w:val="cs-CZ"/>
        </w:rPr>
        <w:t>Vozidlo</w:t>
      </w:r>
      <w:r w:rsidRPr="008D431C">
        <w:rPr>
          <w:rFonts w:ascii="Century Gothic" w:hAnsi="Century Gothic"/>
          <w:sz w:val="22"/>
          <w:szCs w:val="22"/>
          <w:lang w:val="cs-CZ"/>
        </w:rPr>
        <w:t>vý odbavovací systém spolu s backoffice pro správu zařízení) musí být realizováno dle bezpečnostních požadavků PCI DSS a předpisů karetních asociací. Zadavatel nesmí v rámci pr</w:t>
      </w:r>
      <w:r w:rsidR="00E426E5" w:rsidRPr="008D431C">
        <w:rPr>
          <w:rFonts w:ascii="Century Gothic" w:hAnsi="Century Gothic"/>
          <w:sz w:val="22"/>
          <w:szCs w:val="22"/>
          <w:lang w:val="cs-CZ"/>
        </w:rPr>
        <w:t>ovozování dodaného backoffice a </w:t>
      </w:r>
      <w:r w:rsidRPr="008D431C">
        <w:rPr>
          <w:rFonts w:ascii="Century Gothic" w:hAnsi="Century Gothic"/>
          <w:sz w:val="22"/>
          <w:szCs w:val="22"/>
          <w:lang w:val="cs-CZ"/>
        </w:rPr>
        <w:t xml:space="preserve">všech jeho částí a </w:t>
      </w:r>
      <w:r w:rsidR="003206F7" w:rsidRPr="008D431C">
        <w:rPr>
          <w:rFonts w:ascii="Century Gothic" w:hAnsi="Century Gothic"/>
          <w:sz w:val="22"/>
          <w:szCs w:val="22"/>
          <w:lang w:val="cs-CZ"/>
        </w:rPr>
        <w:t>Vozidlo</w:t>
      </w:r>
      <w:r w:rsidRPr="008D431C">
        <w:rPr>
          <w:rFonts w:ascii="Century Gothic" w:hAnsi="Century Gothic"/>
          <w:sz w:val="22"/>
          <w:szCs w:val="22"/>
          <w:lang w:val="cs-CZ"/>
        </w:rPr>
        <w:t>vého odbavovacího systému, který bude pracovat s platebními kartami, přijít do st</w:t>
      </w:r>
      <w:r w:rsidR="00E426E5" w:rsidRPr="008D431C">
        <w:rPr>
          <w:rFonts w:ascii="Century Gothic" w:hAnsi="Century Gothic"/>
          <w:sz w:val="22"/>
          <w:szCs w:val="22"/>
          <w:lang w:val="cs-CZ"/>
        </w:rPr>
        <w:t>yku s otevřenými čísly karet či </w:t>
      </w:r>
      <w:r w:rsidRPr="008D431C">
        <w:rPr>
          <w:rFonts w:ascii="Century Gothic" w:hAnsi="Century Gothic"/>
          <w:sz w:val="22"/>
          <w:szCs w:val="22"/>
          <w:lang w:val="cs-CZ"/>
        </w:rPr>
        <w:t>dalšími citlivými platebními údaji (CVV, CVC).</w:t>
      </w:r>
    </w:p>
    <w:p w14:paraId="19EDC038" w14:textId="77777777" w:rsidR="004B25E7" w:rsidRPr="008D431C" w:rsidRDefault="004B25E7" w:rsidP="004B25E7">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Vzhledem k plánům Zadavatele, v rámci kterých by v budoucnu měly být akceptovány i bezkontaktní čipové karty v režimu pouhého identifikátoru, musí odbavovací zařízení po HW a SW stránce umožnit následující (konkrétní implementace práce s nosičem v režimu pouhého identifikátoru není v této fázi požadována. Zadavatel požaduje pouze HW přípravu pro možnou budoucí implementaci):</w:t>
      </w:r>
    </w:p>
    <w:p w14:paraId="19EDC039" w14:textId="77777777" w:rsidR="004B25E7" w:rsidRPr="008D431C" w:rsidRDefault="004B25E7" w:rsidP="00817331">
      <w:pPr>
        <w:pStyle w:val="Odstavecseseznamem"/>
        <w:numPr>
          <w:ilvl w:val="0"/>
          <w:numId w:val="43"/>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lastRenderedPageBreak/>
        <w:t xml:space="preserve">prostřednictvím čtečky bezkontaktních platebních karet odbavit jízdní doklad, který bude vázaný k ID bezkontaktní platební karty minimálně asociací VISA a </w:t>
      </w:r>
      <w:proofErr w:type="spellStart"/>
      <w:r w:rsidRPr="008D431C">
        <w:rPr>
          <w:rFonts w:ascii="Century Gothic" w:hAnsi="Century Gothic"/>
          <w:sz w:val="22"/>
          <w:szCs w:val="22"/>
          <w:lang w:val="cs-CZ"/>
        </w:rPr>
        <w:t>Mastercard</w:t>
      </w:r>
      <w:proofErr w:type="spellEnd"/>
      <w:r w:rsidRPr="008D431C">
        <w:rPr>
          <w:rFonts w:ascii="Century Gothic" w:hAnsi="Century Gothic"/>
          <w:sz w:val="22"/>
          <w:szCs w:val="22"/>
          <w:lang w:val="cs-CZ"/>
        </w:rPr>
        <w:t xml:space="preserve"> a ID bezkontaktní čipové karty, kdy součástí </w:t>
      </w:r>
      <w:proofErr w:type="spellStart"/>
      <w:r w:rsidRPr="008D431C">
        <w:rPr>
          <w:rFonts w:ascii="Century Gothic" w:hAnsi="Century Gothic"/>
          <w:sz w:val="22"/>
          <w:szCs w:val="22"/>
          <w:lang w:val="cs-CZ"/>
        </w:rPr>
        <w:t>whitelistu</w:t>
      </w:r>
      <w:proofErr w:type="spellEnd"/>
      <w:r w:rsidRPr="008D431C">
        <w:rPr>
          <w:rFonts w:ascii="Century Gothic" w:hAnsi="Century Gothic"/>
          <w:sz w:val="22"/>
          <w:szCs w:val="22"/>
          <w:lang w:val="cs-CZ"/>
        </w:rPr>
        <w:t xml:space="preserve"> uloženého v odbavovacím zařízení bude nejen identifikátor nosiče a informace o časové a územní </w:t>
      </w:r>
      <w:r w:rsidR="008D1A90">
        <w:rPr>
          <w:rFonts w:ascii="Century Gothic" w:hAnsi="Century Gothic"/>
          <w:sz w:val="22"/>
          <w:szCs w:val="22"/>
          <w:lang w:val="cs-CZ"/>
        </w:rPr>
        <w:t>platnosti jízdního dokladu, ale </w:t>
      </w:r>
      <w:r w:rsidRPr="008D431C">
        <w:rPr>
          <w:rFonts w:ascii="Century Gothic" w:hAnsi="Century Gothic"/>
          <w:sz w:val="22"/>
          <w:szCs w:val="22"/>
          <w:lang w:val="cs-CZ"/>
        </w:rPr>
        <w:t>i</w:t>
      </w:r>
      <w:r w:rsidR="002318EA" w:rsidRPr="008D431C">
        <w:rPr>
          <w:rFonts w:ascii="Century Gothic" w:hAnsi="Century Gothic"/>
          <w:sz w:val="22"/>
          <w:szCs w:val="22"/>
          <w:lang w:val="cs-CZ"/>
        </w:rPr>
        <w:t> </w:t>
      </w:r>
      <w:r w:rsidRPr="008D431C">
        <w:rPr>
          <w:rFonts w:ascii="Century Gothic" w:hAnsi="Century Gothic"/>
          <w:sz w:val="22"/>
          <w:szCs w:val="22"/>
          <w:lang w:val="cs-CZ"/>
        </w:rPr>
        <w:t>fotografie držitele jízdního dokladu. Za tímto účelem musí být odbavovací zařízení vybaveno barevným grafickým displejem, který umožní zobrazení barevné fotografie m</w:t>
      </w:r>
      <w:r w:rsidR="00D43FED">
        <w:rPr>
          <w:rFonts w:ascii="Century Gothic" w:hAnsi="Century Gothic"/>
          <w:sz w:val="22"/>
          <w:szCs w:val="22"/>
          <w:lang w:val="cs-CZ"/>
        </w:rPr>
        <w:t>inimálně o velikosti 3 x 3cm, a </w:t>
      </w:r>
      <w:r w:rsidRPr="008D431C">
        <w:rPr>
          <w:rFonts w:ascii="Century Gothic" w:hAnsi="Century Gothic"/>
          <w:sz w:val="22"/>
          <w:szCs w:val="22"/>
          <w:lang w:val="cs-CZ"/>
        </w:rPr>
        <w:t>dostatečnou pamětí a</w:t>
      </w:r>
      <w:r w:rsidR="002318EA" w:rsidRPr="008D431C">
        <w:rPr>
          <w:rFonts w:ascii="Century Gothic" w:hAnsi="Century Gothic"/>
          <w:sz w:val="22"/>
          <w:szCs w:val="22"/>
          <w:lang w:val="cs-CZ"/>
        </w:rPr>
        <w:t> </w:t>
      </w:r>
      <w:r w:rsidRPr="008D431C">
        <w:rPr>
          <w:rFonts w:ascii="Century Gothic" w:hAnsi="Century Gothic"/>
          <w:sz w:val="22"/>
          <w:szCs w:val="22"/>
          <w:lang w:val="cs-CZ"/>
        </w:rPr>
        <w:t xml:space="preserve">dostatečně </w:t>
      </w:r>
      <w:proofErr w:type="spellStart"/>
      <w:r w:rsidRPr="008D431C">
        <w:rPr>
          <w:rFonts w:ascii="Century Gothic" w:hAnsi="Century Gothic"/>
          <w:sz w:val="22"/>
          <w:szCs w:val="22"/>
          <w:lang w:val="cs-CZ"/>
        </w:rPr>
        <w:t>výkoným</w:t>
      </w:r>
      <w:proofErr w:type="spellEnd"/>
      <w:r w:rsidRPr="008D431C">
        <w:rPr>
          <w:rFonts w:ascii="Century Gothic" w:hAnsi="Century Gothic"/>
          <w:sz w:val="22"/>
          <w:szCs w:val="22"/>
          <w:lang w:val="cs-CZ"/>
        </w:rPr>
        <w:t xml:space="preserve"> procesorem, které umožní uložení a práci s </w:t>
      </w:r>
      <w:proofErr w:type="spellStart"/>
      <w:r w:rsidRPr="008D431C">
        <w:rPr>
          <w:rFonts w:ascii="Century Gothic" w:hAnsi="Century Gothic"/>
          <w:sz w:val="22"/>
          <w:szCs w:val="22"/>
          <w:lang w:val="cs-CZ"/>
        </w:rPr>
        <w:t>blacklistem</w:t>
      </w:r>
      <w:proofErr w:type="spellEnd"/>
      <w:r w:rsidRPr="008D431C">
        <w:rPr>
          <w:rFonts w:ascii="Century Gothic" w:hAnsi="Century Gothic"/>
          <w:sz w:val="22"/>
          <w:szCs w:val="22"/>
          <w:lang w:val="cs-CZ"/>
        </w:rPr>
        <w:t xml:space="preserve"> ID nosičů, s </w:t>
      </w:r>
      <w:proofErr w:type="spellStart"/>
      <w:r w:rsidRPr="008D431C">
        <w:rPr>
          <w:rFonts w:ascii="Century Gothic" w:hAnsi="Century Gothic"/>
          <w:sz w:val="22"/>
          <w:szCs w:val="22"/>
          <w:lang w:val="cs-CZ"/>
        </w:rPr>
        <w:t>whitelisty</w:t>
      </w:r>
      <w:proofErr w:type="spellEnd"/>
      <w:r w:rsidRPr="008D431C">
        <w:rPr>
          <w:rFonts w:ascii="Century Gothic" w:hAnsi="Century Gothic"/>
          <w:sz w:val="22"/>
          <w:szCs w:val="22"/>
          <w:lang w:val="cs-CZ"/>
        </w:rPr>
        <w:t xml:space="preserve"> jízdních dokladů</w:t>
      </w:r>
      <w:r w:rsidR="00D43FED">
        <w:rPr>
          <w:rFonts w:ascii="Century Gothic" w:hAnsi="Century Gothic"/>
          <w:sz w:val="22"/>
          <w:szCs w:val="22"/>
          <w:lang w:val="cs-CZ"/>
        </w:rPr>
        <w:t xml:space="preserve"> a </w:t>
      </w:r>
      <w:r w:rsidRPr="008D431C">
        <w:rPr>
          <w:rFonts w:ascii="Century Gothic" w:hAnsi="Century Gothic"/>
          <w:sz w:val="22"/>
          <w:szCs w:val="22"/>
          <w:lang w:val="cs-CZ"/>
        </w:rPr>
        <w:t xml:space="preserve">registrovaných fotografií, kdy </w:t>
      </w:r>
      <w:proofErr w:type="spellStart"/>
      <w:r w:rsidRPr="008D431C">
        <w:rPr>
          <w:rFonts w:ascii="Century Gothic" w:hAnsi="Century Gothic"/>
          <w:sz w:val="22"/>
          <w:szCs w:val="22"/>
          <w:lang w:val="cs-CZ"/>
        </w:rPr>
        <w:t>whitelist</w:t>
      </w:r>
      <w:proofErr w:type="spellEnd"/>
      <w:r w:rsidRPr="008D431C">
        <w:rPr>
          <w:rFonts w:ascii="Century Gothic" w:hAnsi="Century Gothic"/>
          <w:sz w:val="22"/>
          <w:szCs w:val="22"/>
          <w:lang w:val="cs-CZ"/>
        </w:rPr>
        <w:t xml:space="preserve"> může obsahovat až jeden milion položek a jeho velikost může být až 1,5GB. Tyto </w:t>
      </w:r>
      <w:proofErr w:type="spellStart"/>
      <w:r w:rsidRPr="008D431C">
        <w:rPr>
          <w:rFonts w:ascii="Century Gothic" w:hAnsi="Century Gothic"/>
          <w:sz w:val="22"/>
          <w:szCs w:val="22"/>
          <w:lang w:val="cs-CZ"/>
        </w:rPr>
        <w:t>whitelisty</w:t>
      </w:r>
      <w:proofErr w:type="spellEnd"/>
      <w:r w:rsidRPr="008D431C">
        <w:rPr>
          <w:rFonts w:ascii="Century Gothic" w:hAnsi="Century Gothic"/>
          <w:sz w:val="22"/>
          <w:szCs w:val="22"/>
          <w:lang w:val="cs-CZ"/>
        </w:rPr>
        <w:t xml:space="preserve"> se navíc budou pravidelně aktualizovat o tzv. přírůstkový </w:t>
      </w:r>
      <w:proofErr w:type="spellStart"/>
      <w:r w:rsidRPr="008D431C">
        <w:rPr>
          <w:rFonts w:ascii="Century Gothic" w:hAnsi="Century Gothic"/>
          <w:sz w:val="22"/>
          <w:szCs w:val="22"/>
          <w:lang w:val="cs-CZ"/>
        </w:rPr>
        <w:t>whitelist</w:t>
      </w:r>
      <w:proofErr w:type="spellEnd"/>
      <w:r w:rsidRPr="008D431C">
        <w:rPr>
          <w:rFonts w:ascii="Century Gothic" w:hAnsi="Century Gothic"/>
          <w:sz w:val="22"/>
          <w:szCs w:val="22"/>
          <w:lang w:val="cs-CZ"/>
        </w:rPr>
        <w:t xml:space="preserve">, kdy velikost přírůstků je odhadována na desítky kB. Přírůstkový </w:t>
      </w:r>
      <w:proofErr w:type="spellStart"/>
      <w:r w:rsidRPr="008D431C">
        <w:rPr>
          <w:rFonts w:ascii="Century Gothic" w:hAnsi="Century Gothic"/>
          <w:sz w:val="22"/>
          <w:szCs w:val="22"/>
          <w:lang w:val="cs-CZ"/>
        </w:rPr>
        <w:t>whitelist</w:t>
      </w:r>
      <w:proofErr w:type="spellEnd"/>
      <w:r w:rsidRPr="008D431C">
        <w:rPr>
          <w:rFonts w:ascii="Century Gothic" w:hAnsi="Century Gothic"/>
          <w:sz w:val="22"/>
          <w:szCs w:val="22"/>
          <w:lang w:val="cs-CZ"/>
        </w:rPr>
        <w:t xml:space="preserve"> by měl být zasílán v pravidelných intervalech – cca 4krát za hodinu.</w:t>
      </w:r>
    </w:p>
    <w:p w14:paraId="19EDC03A"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Vozidlový odbavovací systém bude mít světelnou a zvukovou signalizaci platnosti/či neplatnosti odbavovaného jízdního dokladu </w:t>
      </w:r>
      <w:r w:rsidR="00364147" w:rsidRPr="008D431C">
        <w:rPr>
          <w:rFonts w:ascii="Century Gothic" w:hAnsi="Century Gothic"/>
          <w:sz w:val="22"/>
          <w:szCs w:val="22"/>
          <w:lang w:val="cs-CZ"/>
        </w:rPr>
        <w:t>(elektronická podoba dokladu) a </w:t>
      </w:r>
      <w:r w:rsidRPr="008D431C">
        <w:rPr>
          <w:rFonts w:ascii="Century Gothic" w:hAnsi="Century Gothic"/>
          <w:sz w:val="22"/>
          <w:szCs w:val="22"/>
          <w:lang w:val="cs-CZ"/>
        </w:rPr>
        <w:t xml:space="preserve">signalizaci platnosti či neplatnosti tarifní operace prováděné s bezkontaktní kartou (EMV i </w:t>
      </w:r>
      <w:proofErr w:type="spellStart"/>
      <w:r w:rsidRPr="008D431C">
        <w:rPr>
          <w:rFonts w:ascii="Century Gothic" w:hAnsi="Century Gothic"/>
          <w:sz w:val="22"/>
          <w:szCs w:val="22"/>
          <w:lang w:val="cs-CZ"/>
        </w:rPr>
        <w:t>Mifare</w:t>
      </w:r>
      <w:proofErr w:type="spellEnd"/>
      <w:r w:rsidRPr="008D431C">
        <w:rPr>
          <w:rFonts w:ascii="Century Gothic" w:hAnsi="Century Gothic"/>
          <w:sz w:val="22"/>
          <w:szCs w:val="22"/>
          <w:lang w:val="cs-CZ"/>
        </w:rPr>
        <w:t>).</w:t>
      </w:r>
    </w:p>
    <w:p w14:paraId="19EDC03B"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Vozidlový odbavovací systém musí být vybaven optickou čtečkou, která umožní odbavení cestujících s jízdním dokladem, jehož součástí je 2D kód. V souvislosti s funkcionalitou čtení a práce s dvourozměrnými 2D kódy je požadováno:</w:t>
      </w:r>
    </w:p>
    <w:p w14:paraId="19EDC03C" w14:textId="77777777" w:rsidR="00BE4627" w:rsidRPr="008D431C" w:rsidRDefault="00A952AA" w:rsidP="00AE4A46">
      <w:pPr>
        <w:pStyle w:val="Odstavecseseznamem"/>
        <w:numPr>
          <w:ilvl w:val="0"/>
          <w:numId w:val="44"/>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čtení a práce s 2D kódy vytištěnými na papíře nebo zobrazených prostřednictvím displeje mobilního komunikačního zařízení a zár</w:t>
      </w:r>
      <w:r w:rsidR="00364147" w:rsidRPr="008D431C">
        <w:rPr>
          <w:rFonts w:ascii="Century Gothic" w:hAnsi="Century Gothic"/>
          <w:sz w:val="22"/>
          <w:szCs w:val="22"/>
          <w:lang w:val="cs-CZ"/>
        </w:rPr>
        <w:t>oveň jejich SW zpracování (tzn. </w:t>
      </w:r>
      <w:r w:rsidRPr="008D431C">
        <w:rPr>
          <w:rFonts w:ascii="Century Gothic" w:hAnsi="Century Gothic"/>
          <w:sz w:val="22"/>
          <w:szCs w:val="22"/>
          <w:lang w:val="cs-CZ"/>
        </w:rPr>
        <w:t>Dekódování informace obsažené v</w:t>
      </w:r>
      <w:r w:rsidR="00700592" w:rsidRPr="008D431C">
        <w:rPr>
          <w:rFonts w:ascii="Century Gothic" w:hAnsi="Century Gothic"/>
          <w:sz w:val="22"/>
          <w:szCs w:val="22"/>
          <w:lang w:val="cs-CZ"/>
        </w:rPr>
        <w:t> </w:t>
      </w:r>
      <w:r w:rsidRPr="008D431C">
        <w:rPr>
          <w:rFonts w:ascii="Century Gothic" w:hAnsi="Century Gothic"/>
          <w:sz w:val="22"/>
          <w:szCs w:val="22"/>
          <w:lang w:val="cs-CZ"/>
        </w:rPr>
        <w:t>kódu</w:t>
      </w:r>
      <w:r w:rsidR="00700592" w:rsidRPr="008D431C">
        <w:rPr>
          <w:rFonts w:ascii="Century Gothic" w:hAnsi="Century Gothic"/>
          <w:sz w:val="22"/>
          <w:szCs w:val="22"/>
          <w:lang w:val="cs-CZ"/>
        </w:rPr>
        <w:t>)</w:t>
      </w:r>
      <w:r w:rsidRPr="008D431C">
        <w:rPr>
          <w:rFonts w:ascii="Century Gothic" w:hAnsi="Century Gothic"/>
          <w:sz w:val="22"/>
          <w:szCs w:val="22"/>
          <w:lang w:val="cs-CZ"/>
        </w:rPr>
        <w:t>;</w:t>
      </w:r>
    </w:p>
    <w:p w14:paraId="19EDC03D" w14:textId="77777777" w:rsidR="00BE4627" w:rsidRPr="008D431C" w:rsidRDefault="00A952AA" w:rsidP="00AE4A46">
      <w:pPr>
        <w:pStyle w:val="Odstavecseseznamem"/>
        <w:numPr>
          <w:ilvl w:val="0"/>
          <w:numId w:val="44"/>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schopnost čtečky přečíst 2D kó</w:t>
      </w:r>
      <w:r w:rsidR="00D43FED">
        <w:rPr>
          <w:rFonts w:ascii="Century Gothic" w:hAnsi="Century Gothic"/>
          <w:sz w:val="22"/>
          <w:szCs w:val="22"/>
          <w:lang w:val="cs-CZ"/>
        </w:rPr>
        <w:t>d v průměrném čase do 1000ms od </w:t>
      </w:r>
      <w:r w:rsidRPr="008D431C">
        <w:rPr>
          <w:rFonts w:ascii="Century Gothic" w:hAnsi="Century Gothic"/>
          <w:sz w:val="22"/>
          <w:szCs w:val="22"/>
          <w:lang w:val="cs-CZ"/>
        </w:rPr>
        <w:t>zaostření (je-li na mobilním telefonu zobrazována</w:t>
      </w:r>
      <w:r w:rsidR="00E426E5" w:rsidRPr="008D431C">
        <w:rPr>
          <w:rFonts w:ascii="Century Gothic" w:hAnsi="Century Gothic"/>
          <w:sz w:val="22"/>
          <w:szCs w:val="22"/>
          <w:lang w:val="cs-CZ"/>
        </w:rPr>
        <w:t xml:space="preserve"> sekvence takových 2D kódů, pak </w:t>
      </w:r>
      <w:r w:rsidRPr="008D431C">
        <w:rPr>
          <w:rFonts w:ascii="Century Gothic" w:hAnsi="Century Gothic"/>
          <w:sz w:val="22"/>
          <w:szCs w:val="22"/>
          <w:lang w:val="cs-CZ"/>
        </w:rPr>
        <w:t>musí zaostření probíhat pouze pro první z nich, každý další 2D kód tedy musí být přečten průměrně do 1000ms od zobrazení bez nutnosti dalšího zaostření</w:t>
      </w:r>
      <w:r w:rsidR="00700592" w:rsidRPr="008D431C">
        <w:rPr>
          <w:rFonts w:ascii="Century Gothic" w:hAnsi="Century Gothic"/>
          <w:sz w:val="22"/>
          <w:szCs w:val="22"/>
          <w:lang w:val="cs-CZ"/>
        </w:rPr>
        <w:t>)</w:t>
      </w:r>
      <w:r w:rsidRPr="008D431C">
        <w:rPr>
          <w:rFonts w:ascii="Century Gothic" w:hAnsi="Century Gothic"/>
          <w:sz w:val="22"/>
          <w:szCs w:val="22"/>
          <w:lang w:val="cs-CZ"/>
        </w:rPr>
        <w:t>;</w:t>
      </w:r>
    </w:p>
    <w:p w14:paraId="19EDC03E" w14:textId="77777777" w:rsidR="00BE4627" w:rsidRPr="008D431C" w:rsidRDefault="00A952AA" w:rsidP="00AE4A46">
      <w:pPr>
        <w:pStyle w:val="Odstavecseseznamem"/>
        <w:numPr>
          <w:ilvl w:val="0"/>
          <w:numId w:val="44"/>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zadavatel požaduje, aby na základě posouzení dekódované informace, která bude představovat např. platnost jízdního dokladu, došlo k signalizaci stavu platnosti/neplatnosti prostřednictvím vizuální a z</w:t>
      </w:r>
      <w:r w:rsidR="00364147" w:rsidRPr="008D431C">
        <w:rPr>
          <w:rFonts w:ascii="Century Gothic" w:hAnsi="Century Gothic"/>
          <w:sz w:val="22"/>
          <w:szCs w:val="22"/>
          <w:lang w:val="cs-CZ"/>
        </w:rPr>
        <w:t>vukové signalizace. Informace o </w:t>
      </w:r>
      <w:r w:rsidRPr="008D431C">
        <w:rPr>
          <w:rFonts w:ascii="Century Gothic" w:hAnsi="Century Gothic"/>
          <w:sz w:val="22"/>
          <w:szCs w:val="22"/>
          <w:lang w:val="cs-CZ"/>
        </w:rPr>
        <w:t>platnosti/neplatnosti se musí rovněž zobrazit řidiči na displeji palubního počítače.</w:t>
      </w:r>
    </w:p>
    <w:p w14:paraId="19EDC03F" w14:textId="77777777" w:rsidR="00F1698D" w:rsidRPr="008D431C" w:rsidRDefault="00700592"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Konkrétní implementace práce s 2D kódem není v této fázi požadována. Zadavatel požaduje pouze HW </w:t>
      </w:r>
      <w:r w:rsidR="004B25E7" w:rsidRPr="008D431C">
        <w:rPr>
          <w:rFonts w:ascii="Century Gothic" w:hAnsi="Century Gothic"/>
          <w:sz w:val="22"/>
          <w:szCs w:val="22"/>
          <w:lang w:val="cs-CZ"/>
        </w:rPr>
        <w:t xml:space="preserve">a SW </w:t>
      </w:r>
      <w:r w:rsidRPr="008D431C">
        <w:rPr>
          <w:rFonts w:ascii="Century Gothic" w:hAnsi="Century Gothic"/>
          <w:sz w:val="22"/>
          <w:szCs w:val="22"/>
          <w:lang w:val="cs-CZ"/>
        </w:rPr>
        <w:t>přípravu pro možnou budoucí implementaci.</w:t>
      </w:r>
      <w:r w:rsidR="00817331" w:rsidRPr="008D431C">
        <w:rPr>
          <w:rFonts w:ascii="Century Gothic" w:hAnsi="Century Gothic"/>
          <w:sz w:val="22"/>
          <w:szCs w:val="22"/>
          <w:lang w:val="cs-CZ"/>
        </w:rPr>
        <w:t xml:space="preserve"> </w:t>
      </w:r>
    </w:p>
    <w:p w14:paraId="19EDC040"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Vozidlový odbavovací systém bude pro účely dispečinku Dopravy Ústeckého kraje (DÚK) vybaven GPS modulem, dále bude povinně napojen na dveřní systémy vozu pro sledování otevření dveří, na vnitřní teploměr vozu (případně bude sám vybaven teploměrem), bude dále umožňovat napojení </w:t>
      </w:r>
      <w:r w:rsidRPr="008D431C">
        <w:rPr>
          <w:rFonts w:ascii="Century Gothic" w:hAnsi="Century Gothic"/>
          <w:sz w:val="22"/>
          <w:szCs w:val="22"/>
          <w:lang w:val="cs-CZ"/>
        </w:rPr>
        <w:lastRenderedPageBreak/>
        <w:t xml:space="preserve">na systém palubního hlášení pro možnost přenosu hlasových zpráv dispečera do </w:t>
      </w:r>
      <w:r w:rsidR="003206F7" w:rsidRPr="008D431C">
        <w:rPr>
          <w:rFonts w:ascii="Century Gothic" w:hAnsi="Century Gothic"/>
          <w:sz w:val="22"/>
          <w:szCs w:val="22"/>
          <w:lang w:val="cs-CZ"/>
        </w:rPr>
        <w:t>Vozidla</w:t>
      </w:r>
      <w:r w:rsidRPr="008D431C">
        <w:rPr>
          <w:rFonts w:ascii="Century Gothic" w:hAnsi="Century Gothic"/>
          <w:sz w:val="22"/>
          <w:szCs w:val="22"/>
          <w:lang w:val="cs-CZ"/>
        </w:rPr>
        <w:t xml:space="preserve"> </w:t>
      </w:r>
      <w:r w:rsidR="00EC3175" w:rsidRPr="008D431C">
        <w:rPr>
          <w:rFonts w:ascii="Century Gothic" w:hAnsi="Century Gothic"/>
          <w:sz w:val="22"/>
          <w:szCs w:val="22"/>
          <w:lang w:val="cs-CZ"/>
        </w:rPr>
        <w:t xml:space="preserve">a bude také </w:t>
      </w:r>
      <w:r w:rsidR="00364147" w:rsidRPr="008D431C">
        <w:rPr>
          <w:rFonts w:ascii="Century Gothic" w:hAnsi="Century Gothic"/>
          <w:sz w:val="22"/>
          <w:szCs w:val="22"/>
          <w:lang w:val="cs-CZ"/>
        </w:rPr>
        <w:t>napojen na zařízení pro </w:t>
      </w:r>
      <w:r w:rsidRPr="008D431C">
        <w:rPr>
          <w:rFonts w:ascii="Century Gothic" w:hAnsi="Century Gothic"/>
          <w:sz w:val="22"/>
          <w:szCs w:val="22"/>
          <w:lang w:val="cs-CZ"/>
        </w:rPr>
        <w:t xml:space="preserve">sčítání cestujících (pokud jím bude </w:t>
      </w:r>
      <w:r w:rsidR="003206F7" w:rsidRPr="008D431C">
        <w:rPr>
          <w:rFonts w:ascii="Century Gothic" w:hAnsi="Century Gothic"/>
          <w:sz w:val="22"/>
          <w:szCs w:val="22"/>
          <w:lang w:val="cs-CZ"/>
        </w:rPr>
        <w:t>Vozidlo</w:t>
      </w:r>
      <w:r w:rsidRPr="008D431C">
        <w:rPr>
          <w:rFonts w:ascii="Century Gothic" w:hAnsi="Century Gothic"/>
          <w:sz w:val="22"/>
          <w:szCs w:val="22"/>
          <w:lang w:val="cs-CZ"/>
        </w:rPr>
        <w:t xml:space="preserve"> vybaveno).</w:t>
      </w:r>
    </w:p>
    <w:p w14:paraId="19EDC041"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Součástí </w:t>
      </w:r>
      <w:r w:rsidR="003206F7" w:rsidRPr="008D431C">
        <w:rPr>
          <w:rFonts w:ascii="Century Gothic" w:hAnsi="Century Gothic"/>
          <w:sz w:val="22"/>
          <w:szCs w:val="22"/>
          <w:lang w:val="cs-CZ"/>
        </w:rPr>
        <w:t>Vozidlo</w:t>
      </w:r>
      <w:r w:rsidRPr="008D431C">
        <w:rPr>
          <w:rFonts w:ascii="Century Gothic" w:hAnsi="Century Gothic"/>
          <w:sz w:val="22"/>
          <w:szCs w:val="22"/>
          <w:lang w:val="cs-CZ"/>
        </w:rPr>
        <w:t xml:space="preserve">vého odbavovacího zařízení bude přenosná uzamykatelná pokladna (schránka/šuplík) řidiče pro hotovost, která bude umožňovat rychlé odebrání z </w:t>
      </w:r>
      <w:r w:rsidR="003206F7" w:rsidRPr="008D431C">
        <w:rPr>
          <w:rFonts w:ascii="Century Gothic" w:hAnsi="Century Gothic"/>
          <w:sz w:val="22"/>
          <w:szCs w:val="22"/>
          <w:lang w:val="cs-CZ"/>
        </w:rPr>
        <w:t>Vozidla</w:t>
      </w:r>
      <w:r w:rsidRPr="008D431C">
        <w:rPr>
          <w:rFonts w:ascii="Century Gothic" w:hAnsi="Century Gothic"/>
          <w:sz w:val="22"/>
          <w:szCs w:val="22"/>
          <w:lang w:val="cs-CZ"/>
        </w:rPr>
        <w:t xml:space="preserve"> a instalaci do </w:t>
      </w:r>
      <w:r w:rsidR="003206F7" w:rsidRPr="008D431C">
        <w:rPr>
          <w:rFonts w:ascii="Century Gothic" w:hAnsi="Century Gothic"/>
          <w:sz w:val="22"/>
          <w:szCs w:val="22"/>
          <w:lang w:val="cs-CZ"/>
        </w:rPr>
        <w:t>Vozidla</w:t>
      </w:r>
      <w:r w:rsidRPr="008D431C">
        <w:rPr>
          <w:rFonts w:ascii="Century Gothic" w:hAnsi="Century Gothic"/>
          <w:sz w:val="22"/>
          <w:szCs w:val="22"/>
          <w:lang w:val="cs-CZ"/>
        </w:rPr>
        <w:t xml:space="preserve"> bez použití nástrojů. Součástí dodávky budou i náhradní pokladny, tj. spolu s jedním </w:t>
      </w:r>
      <w:r w:rsidR="003206F7" w:rsidRPr="008D431C">
        <w:rPr>
          <w:rFonts w:ascii="Century Gothic" w:hAnsi="Century Gothic"/>
          <w:sz w:val="22"/>
          <w:szCs w:val="22"/>
          <w:lang w:val="cs-CZ"/>
        </w:rPr>
        <w:t>Vozidlo</w:t>
      </w:r>
      <w:r w:rsidRPr="008D431C">
        <w:rPr>
          <w:rFonts w:ascii="Century Gothic" w:hAnsi="Century Gothic"/>
          <w:sz w:val="22"/>
          <w:szCs w:val="22"/>
          <w:lang w:val="cs-CZ"/>
        </w:rPr>
        <w:t>vým odbavovacím zařízením budou dodány dvě pokladny. Pokladna nesmí zdržovat řidiče při práci s hotovostí při odbavování cestujících a bude umožňovat uzavření a uzamčení i při vyjmutí z </w:t>
      </w:r>
      <w:r w:rsidR="003206F7" w:rsidRPr="008D431C">
        <w:rPr>
          <w:rFonts w:ascii="Century Gothic" w:hAnsi="Century Gothic"/>
          <w:sz w:val="22"/>
          <w:szCs w:val="22"/>
          <w:lang w:val="cs-CZ"/>
        </w:rPr>
        <w:t>Vozidla</w:t>
      </w:r>
      <w:r w:rsidR="00364147" w:rsidRPr="008D431C">
        <w:rPr>
          <w:rFonts w:ascii="Century Gothic" w:hAnsi="Century Gothic"/>
          <w:sz w:val="22"/>
          <w:szCs w:val="22"/>
          <w:lang w:val="cs-CZ"/>
        </w:rPr>
        <w:t xml:space="preserve"> (např. </w:t>
      </w:r>
      <w:r w:rsidRPr="008D431C">
        <w:rPr>
          <w:rFonts w:ascii="Century Gothic" w:hAnsi="Century Gothic"/>
          <w:sz w:val="22"/>
          <w:szCs w:val="22"/>
          <w:lang w:val="cs-CZ"/>
        </w:rPr>
        <w:t>pomocí odnímatelného krytu apod.) a bude bránit rozsypání a smísení obsahu v jakékoliv poloze. Zadavatel požaduje, aby tyto pokladny bylo možné v budoucnu zakoupit i samostatně.</w:t>
      </w:r>
    </w:p>
    <w:p w14:paraId="19EDC042" w14:textId="77777777" w:rsidR="00BE4627" w:rsidRPr="008D431C" w:rsidRDefault="00BE4627" w:rsidP="00AE4A46">
      <w:pPr>
        <w:pStyle w:val="Odstavecseseznamem"/>
        <w:spacing w:after="0" w:line="276" w:lineRule="auto"/>
        <w:ind w:left="1560"/>
        <w:contextualSpacing w:val="0"/>
        <w:jc w:val="both"/>
        <w:rPr>
          <w:rFonts w:ascii="Century Gothic" w:hAnsi="Century Gothic"/>
          <w:sz w:val="22"/>
          <w:szCs w:val="22"/>
          <w:lang w:val="cs-CZ"/>
        </w:rPr>
      </w:pPr>
    </w:p>
    <w:p w14:paraId="19EDC043"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i/>
          <w:sz w:val="22"/>
          <w:szCs w:val="22"/>
          <w:lang w:val="cs-CZ"/>
        </w:rPr>
      </w:pPr>
      <w:r w:rsidRPr="008D431C">
        <w:rPr>
          <w:rFonts w:ascii="Century Gothic" w:hAnsi="Century Gothic"/>
          <w:i/>
          <w:sz w:val="22"/>
          <w:szCs w:val="22"/>
          <w:lang w:val="cs-CZ"/>
        </w:rPr>
        <w:t>Vozidlový odbavovací systém jako celek:</w:t>
      </w:r>
    </w:p>
    <w:p w14:paraId="19EDC044" w14:textId="77777777" w:rsidR="00BE4627" w:rsidRPr="008D431C" w:rsidRDefault="00A952AA" w:rsidP="00AE4A46">
      <w:pPr>
        <w:pStyle w:val="Odstavecseseznamem"/>
        <w:numPr>
          <w:ilvl w:val="0"/>
          <w:numId w:val="45"/>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musí být odolný proti mechanickému</w:t>
      </w:r>
      <w:r w:rsidR="00067D62" w:rsidRPr="008D431C">
        <w:rPr>
          <w:rFonts w:ascii="Century Gothic" w:hAnsi="Century Gothic"/>
          <w:sz w:val="22"/>
          <w:szCs w:val="22"/>
          <w:lang w:val="cs-CZ"/>
        </w:rPr>
        <w:t xml:space="preserve"> poškození, vlhkosti, otřesům a </w:t>
      </w:r>
      <w:r w:rsidRPr="008D431C">
        <w:rPr>
          <w:rFonts w:ascii="Century Gothic" w:hAnsi="Century Gothic"/>
          <w:sz w:val="22"/>
          <w:szCs w:val="22"/>
          <w:lang w:val="cs-CZ"/>
        </w:rPr>
        <w:t xml:space="preserve">vibracím plynoucím z provozu </w:t>
      </w:r>
      <w:r w:rsidR="003206F7" w:rsidRPr="008D431C">
        <w:rPr>
          <w:rFonts w:ascii="Century Gothic" w:hAnsi="Century Gothic"/>
          <w:sz w:val="22"/>
          <w:szCs w:val="22"/>
          <w:lang w:val="cs-CZ"/>
        </w:rPr>
        <w:t>Vozidla</w:t>
      </w:r>
      <w:r w:rsidRPr="008D431C">
        <w:rPr>
          <w:rFonts w:ascii="Century Gothic" w:hAnsi="Century Gothic"/>
          <w:sz w:val="22"/>
          <w:szCs w:val="22"/>
          <w:lang w:val="cs-CZ"/>
        </w:rPr>
        <w:t xml:space="preserve"> na pozemních komunikacích; </w:t>
      </w:r>
    </w:p>
    <w:p w14:paraId="19EDC045" w14:textId="77777777" w:rsidR="00BE4627" w:rsidRPr="008D431C" w:rsidRDefault="00A952AA" w:rsidP="00AE4A46">
      <w:pPr>
        <w:pStyle w:val="Odstavecseseznamem"/>
        <w:numPr>
          <w:ilvl w:val="0"/>
          <w:numId w:val="45"/>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musí být odolný vůči vnějším vlivům, jako např. elektromagnetické vlnění, statické elektřině, kolísání a rušení v palubní síti </w:t>
      </w:r>
      <w:r w:rsidR="003206F7" w:rsidRPr="008D431C">
        <w:rPr>
          <w:rFonts w:ascii="Century Gothic" w:hAnsi="Century Gothic"/>
          <w:sz w:val="22"/>
          <w:szCs w:val="22"/>
          <w:lang w:val="cs-CZ"/>
        </w:rPr>
        <w:t>Vozidla</w:t>
      </w:r>
      <w:r w:rsidRPr="008D431C">
        <w:rPr>
          <w:rFonts w:ascii="Century Gothic" w:hAnsi="Century Gothic"/>
          <w:sz w:val="22"/>
          <w:szCs w:val="22"/>
          <w:lang w:val="cs-CZ"/>
        </w:rPr>
        <w:t xml:space="preserve">; </w:t>
      </w:r>
    </w:p>
    <w:p w14:paraId="19EDC046" w14:textId="77777777" w:rsidR="00BE4627" w:rsidRPr="008D431C" w:rsidRDefault="00A952AA" w:rsidP="00AE4A46">
      <w:pPr>
        <w:pStyle w:val="Odstavecseseznamem"/>
        <w:numPr>
          <w:ilvl w:val="0"/>
          <w:numId w:val="45"/>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musí být odolný proti mechanickému namáhání a povětrnostním vlivům (prach, exhalace);</w:t>
      </w:r>
    </w:p>
    <w:p w14:paraId="19EDC047" w14:textId="77777777" w:rsidR="00BE4627" w:rsidRPr="008D431C" w:rsidRDefault="00A952AA" w:rsidP="00AE4A46">
      <w:pPr>
        <w:pStyle w:val="Odstavecseseznamem"/>
        <w:numPr>
          <w:ilvl w:val="0"/>
          <w:numId w:val="45"/>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musí být schopen plně fungovat v provozních podmínkách dosahujících reálných teplot -20 až +60 °C; </w:t>
      </w:r>
    </w:p>
    <w:p w14:paraId="19EDC048" w14:textId="77777777" w:rsidR="00BE4627" w:rsidRPr="008D431C" w:rsidRDefault="00A952AA" w:rsidP="00AE4A46">
      <w:pPr>
        <w:pStyle w:val="Odstavecseseznamem"/>
        <w:numPr>
          <w:ilvl w:val="0"/>
          <w:numId w:val="45"/>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je požadována jednoduchá montáž, demontáž a údržba všech komponent;</w:t>
      </w:r>
    </w:p>
    <w:p w14:paraId="19EDC049" w14:textId="77777777" w:rsidR="00BE4627" w:rsidRPr="008D431C" w:rsidRDefault="00A952AA" w:rsidP="00AE4A46">
      <w:pPr>
        <w:pStyle w:val="Odstavecseseznamem"/>
        <w:numPr>
          <w:ilvl w:val="0"/>
          <w:numId w:val="45"/>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je požadováno snadné (intuitivní) uživatelské ovládání;</w:t>
      </w:r>
    </w:p>
    <w:p w14:paraId="19EDC04A" w14:textId="77777777" w:rsidR="00BE4627" w:rsidRPr="008D431C" w:rsidRDefault="00A952AA" w:rsidP="00AE4A46">
      <w:pPr>
        <w:pStyle w:val="Odstavecseseznamem"/>
        <w:numPr>
          <w:ilvl w:val="0"/>
          <w:numId w:val="45"/>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systém musí být zabezpečen pro zneužití neoprávněným uživatelem;</w:t>
      </w:r>
    </w:p>
    <w:p w14:paraId="19EDC04B" w14:textId="77777777" w:rsidR="00BE4627" w:rsidRPr="008D431C" w:rsidRDefault="00A952AA" w:rsidP="00AE4A46">
      <w:pPr>
        <w:pStyle w:val="Odstavecseseznamem"/>
        <w:numPr>
          <w:ilvl w:val="0"/>
          <w:numId w:val="45"/>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součástí dodávky </w:t>
      </w:r>
      <w:r w:rsidR="003206F7" w:rsidRPr="008D431C">
        <w:rPr>
          <w:rFonts w:ascii="Century Gothic" w:hAnsi="Century Gothic"/>
          <w:sz w:val="22"/>
          <w:szCs w:val="22"/>
          <w:lang w:val="cs-CZ"/>
        </w:rPr>
        <w:t>Vozidlo</w:t>
      </w:r>
      <w:r w:rsidRPr="008D431C">
        <w:rPr>
          <w:rFonts w:ascii="Century Gothic" w:hAnsi="Century Gothic"/>
          <w:sz w:val="22"/>
          <w:szCs w:val="22"/>
          <w:lang w:val="cs-CZ"/>
        </w:rPr>
        <w:t>vého odbavovacího systému musí být operační systém pro všechny části systému, potřebné licence</w:t>
      </w:r>
      <w:r w:rsidR="00364147" w:rsidRPr="008D431C">
        <w:rPr>
          <w:rFonts w:ascii="Century Gothic" w:hAnsi="Century Gothic"/>
          <w:sz w:val="22"/>
          <w:szCs w:val="22"/>
          <w:lang w:val="cs-CZ"/>
        </w:rPr>
        <w:t xml:space="preserve"> k provozu operačního systému a </w:t>
      </w:r>
      <w:r w:rsidRPr="008D431C">
        <w:rPr>
          <w:rFonts w:ascii="Century Gothic" w:hAnsi="Century Gothic"/>
          <w:sz w:val="22"/>
          <w:szCs w:val="22"/>
          <w:lang w:val="cs-CZ"/>
        </w:rPr>
        <w:t>licence EMV aplikace. Součástí musí rovněž být časově neomezená nevýhradní lic</w:t>
      </w:r>
      <w:r w:rsidR="00364147" w:rsidRPr="008D431C">
        <w:rPr>
          <w:rFonts w:ascii="Century Gothic" w:hAnsi="Century Gothic"/>
          <w:sz w:val="22"/>
          <w:szCs w:val="22"/>
          <w:lang w:val="cs-CZ"/>
        </w:rPr>
        <w:t>ence k SW odbavovacího systému;</w:t>
      </w:r>
    </w:p>
    <w:p w14:paraId="19EDC04C" w14:textId="77777777" w:rsidR="00BE4627" w:rsidRPr="008D431C" w:rsidRDefault="00A952AA" w:rsidP="00AE4A46">
      <w:pPr>
        <w:pStyle w:val="Odstavecseseznamem"/>
        <w:numPr>
          <w:ilvl w:val="0"/>
          <w:numId w:val="45"/>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součástí dodávky dále musí být technická dokumentace k dodanému </w:t>
      </w:r>
      <w:r w:rsidR="003206F7" w:rsidRPr="008D431C">
        <w:rPr>
          <w:rFonts w:ascii="Century Gothic" w:hAnsi="Century Gothic"/>
          <w:sz w:val="22"/>
          <w:szCs w:val="22"/>
          <w:lang w:val="cs-CZ"/>
        </w:rPr>
        <w:t>Vozidlo</w:t>
      </w:r>
      <w:r w:rsidRPr="008D431C">
        <w:rPr>
          <w:rFonts w:ascii="Century Gothic" w:hAnsi="Century Gothic"/>
          <w:sz w:val="22"/>
          <w:szCs w:val="22"/>
          <w:lang w:val="cs-CZ"/>
        </w:rPr>
        <w:t>vému odbavovacímu systému (včetně typových výkre</w:t>
      </w:r>
      <w:r w:rsidR="00364147" w:rsidRPr="008D431C">
        <w:rPr>
          <w:rFonts w:ascii="Century Gothic" w:hAnsi="Century Gothic"/>
          <w:sz w:val="22"/>
          <w:szCs w:val="22"/>
          <w:lang w:val="cs-CZ"/>
        </w:rPr>
        <w:t>sů), včetně návodu na obsluhu a </w:t>
      </w:r>
      <w:r w:rsidRPr="008D431C">
        <w:rPr>
          <w:rFonts w:ascii="Century Gothic" w:hAnsi="Century Gothic"/>
          <w:sz w:val="22"/>
          <w:szCs w:val="22"/>
          <w:lang w:val="cs-CZ"/>
        </w:rPr>
        <w:t xml:space="preserve">údržbu jednotlivých částí </w:t>
      </w:r>
      <w:r w:rsidR="003206F7" w:rsidRPr="008D431C">
        <w:rPr>
          <w:rFonts w:ascii="Century Gothic" w:hAnsi="Century Gothic"/>
          <w:sz w:val="22"/>
          <w:szCs w:val="22"/>
          <w:lang w:val="cs-CZ"/>
        </w:rPr>
        <w:t>Vozidlo</w:t>
      </w:r>
      <w:r w:rsidRPr="008D431C">
        <w:rPr>
          <w:rFonts w:ascii="Century Gothic" w:hAnsi="Century Gothic"/>
          <w:sz w:val="22"/>
          <w:szCs w:val="22"/>
          <w:lang w:val="cs-CZ"/>
        </w:rPr>
        <w:t>vého odbavovacího systému, katalogu náhradních dílů, dokumentace k obslužnému software jednotlivých částí s</w:t>
      </w:r>
      <w:r w:rsidR="008D1A90">
        <w:rPr>
          <w:rFonts w:ascii="Century Gothic" w:hAnsi="Century Gothic"/>
          <w:sz w:val="22"/>
          <w:szCs w:val="22"/>
          <w:lang w:val="cs-CZ"/>
        </w:rPr>
        <w:t>ystému, kdy součástí musí být i </w:t>
      </w:r>
      <w:r w:rsidRPr="008D431C">
        <w:rPr>
          <w:rFonts w:ascii="Century Gothic" w:hAnsi="Century Gothic"/>
          <w:sz w:val="22"/>
          <w:szCs w:val="22"/>
          <w:lang w:val="cs-CZ"/>
        </w:rPr>
        <w:t xml:space="preserve">seznam a vysvětlení stavových a poruchových hlášení. </w:t>
      </w:r>
      <w:bookmarkStart w:id="75" w:name="_Hlk495396900"/>
      <w:r w:rsidRPr="008D431C">
        <w:rPr>
          <w:rFonts w:ascii="Century Gothic" w:hAnsi="Century Gothic"/>
          <w:sz w:val="22"/>
          <w:szCs w:val="22"/>
          <w:lang w:val="cs-CZ"/>
        </w:rPr>
        <w:t xml:space="preserve">Součástí dodávky dále musí být i popis komunikačních rozhraní mezi jednotlivými částmi odbavovacího systému, kdy Zadavatel získá nákupem systému jednotlivá komunikační rozhraní použít bez jakýchkoliv omezení. </w:t>
      </w:r>
      <w:bookmarkEnd w:id="75"/>
      <w:r w:rsidRPr="008D431C">
        <w:rPr>
          <w:rFonts w:ascii="Century Gothic" w:hAnsi="Century Gothic"/>
          <w:sz w:val="22"/>
          <w:szCs w:val="22"/>
          <w:lang w:val="cs-CZ"/>
        </w:rPr>
        <w:t>Veškeré uvedené dokumenty s výjimkou popisu komunikačních rozhraní musí být v českém jazyce.</w:t>
      </w:r>
    </w:p>
    <w:p w14:paraId="19EDC04D" w14:textId="77777777" w:rsidR="00BE4627" w:rsidRPr="008D431C" w:rsidRDefault="00BE4627" w:rsidP="00AE4A46">
      <w:pPr>
        <w:spacing w:line="276" w:lineRule="auto"/>
        <w:rPr>
          <w:rFonts w:ascii="Century Gothic" w:hAnsi="Century Gothic"/>
          <w:i/>
          <w:sz w:val="22"/>
          <w:szCs w:val="22"/>
          <w:lang w:val="cs-CZ"/>
        </w:rPr>
      </w:pPr>
    </w:p>
    <w:p w14:paraId="19EDC04E"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i/>
          <w:sz w:val="22"/>
          <w:szCs w:val="22"/>
          <w:lang w:val="cs-CZ"/>
        </w:rPr>
      </w:pPr>
      <w:r w:rsidRPr="008D431C">
        <w:rPr>
          <w:rFonts w:ascii="Century Gothic" w:hAnsi="Century Gothic"/>
          <w:i/>
          <w:sz w:val="22"/>
          <w:szCs w:val="22"/>
          <w:lang w:val="cs-CZ"/>
        </w:rPr>
        <w:lastRenderedPageBreak/>
        <w:t>Technologické požadavky a nároky na import dat do zařízení odbavovacího systému</w:t>
      </w:r>
    </w:p>
    <w:p w14:paraId="19EDC04F" w14:textId="77777777" w:rsidR="00BE4627" w:rsidRPr="008D431C" w:rsidRDefault="00A952AA" w:rsidP="00AE4A46">
      <w:pPr>
        <w:pStyle w:val="Odstavecseseznamem"/>
        <w:spacing w:after="0" w:line="276" w:lineRule="auto"/>
        <w:ind w:left="851"/>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Součástí </w:t>
      </w:r>
      <w:r w:rsidR="003206F7" w:rsidRPr="008D431C">
        <w:rPr>
          <w:rFonts w:ascii="Century Gothic" w:hAnsi="Century Gothic"/>
          <w:sz w:val="22"/>
          <w:szCs w:val="22"/>
          <w:lang w:val="cs-CZ"/>
        </w:rPr>
        <w:t>Vozidlo</w:t>
      </w:r>
      <w:r w:rsidRPr="008D431C">
        <w:rPr>
          <w:rFonts w:ascii="Century Gothic" w:hAnsi="Century Gothic"/>
          <w:sz w:val="22"/>
          <w:szCs w:val="22"/>
          <w:lang w:val="cs-CZ"/>
        </w:rPr>
        <w:t xml:space="preserve">vého odbavovací systému bude i backoffice, který umožní komplexní správu </w:t>
      </w:r>
      <w:r w:rsidR="003206F7" w:rsidRPr="008D431C">
        <w:rPr>
          <w:rFonts w:ascii="Century Gothic" w:hAnsi="Century Gothic"/>
          <w:sz w:val="22"/>
          <w:szCs w:val="22"/>
          <w:lang w:val="cs-CZ"/>
        </w:rPr>
        <w:t>Vozidlo</w:t>
      </w:r>
      <w:r w:rsidRPr="008D431C">
        <w:rPr>
          <w:rFonts w:ascii="Century Gothic" w:hAnsi="Century Gothic"/>
          <w:sz w:val="22"/>
          <w:szCs w:val="22"/>
          <w:lang w:val="cs-CZ"/>
        </w:rPr>
        <w:t xml:space="preserve">vého odbavovacího a informačního systému, přípravu a zpracování dat týkajících se provozu vozidel zadavatele a následný import těchto dat do </w:t>
      </w:r>
      <w:proofErr w:type="spellStart"/>
      <w:r w:rsidRPr="008D431C">
        <w:rPr>
          <w:rFonts w:ascii="Century Gothic" w:hAnsi="Century Gothic"/>
          <w:sz w:val="22"/>
          <w:szCs w:val="22"/>
          <w:lang w:val="cs-CZ"/>
        </w:rPr>
        <w:t>frontoffice</w:t>
      </w:r>
      <w:proofErr w:type="spellEnd"/>
      <w:r w:rsidRPr="008D431C">
        <w:rPr>
          <w:rFonts w:ascii="Century Gothic" w:hAnsi="Century Gothic"/>
          <w:sz w:val="22"/>
          <w:szCs w:val="22"/>
          <w:lang w:val="cs-CZ"/>
        </w:rPr>
        <w:t xml:space="preserve"> palubního počítače za účelem následné komunikace a řízení zařízení </w:t>
      </w:r>
      <w:r w:rsidR="003206F7" w:rsidRPr="008D431C">
        <w:rPr>
          <w:rFonts w:ascii="Century Gothic" w:hAnsi="Century Gothic"/>
          <w:sz w:val="22"/>
          <w:szCs w:val="22"/>
          <w:lang w:val="cs-CZ"/>
        </w:rPr>
        <w:t>Vozidlo</w:t>
      </w:r>
      <w:r w:rsidR="00067D62" w:rsidRPr="008D431C">
        <w:rPr>
          <w:rFonts w:ascii="Century Gothic" w:hAnsi="Century Gothic"/>
          <w:sz w:val="22"/>
          <w:szCs w:val="22"/>
          <w:lang w:val="cs-CZ"/>
        </w:rPr>
        <w:t>vého odbavovacího a </w:t>
      </w:r>
      <w:r w:rsidRPr="008D431C">
        <w:rPr>
          <w:rFonts w:ascii="Century Gothic" w:hAnsi="Century Gothic"/>
          <w:sz w:val="22"/>
          <w:szCs w:val="22"/>
          <w:lang w:val="cs-CZ"/>
        </w:rPr>
        <w:t>informačního systému (systém hlášení</w:t>
      </w:r>
      <w:r w:rsidR="00364147" w:rsidRPr="008D431C">
        <w:rPr>
          <w:rFonts w:ascii="Century Gothic" w:hAnsi="Century Gothic"/>
          <w:sz w:val="22"/>
          <w:szCs w:val="22"/>
          <w:lang w:val="cs-CZ"/>
        </w:rPr>
        <w:t xml:space="preserve"> zastávek, akustický systém pro </w:t>
      </w:r>
      <w:r w:rsidRPr="008D431C">
        <w:rPr>
          <w:rFonts w:ascii="Century Gothic" w:hAnsi="Century Gothic"/>
          <w:sz w:val="22"/>
          <w:szCs w:val="22"/>
          <w:lang w:val="cs-CZ"/>
        </w:rPr>
        <w:t xml:space="preserve">nevidomé, informační panely, zobrazovače času a pořadového čísla zastávky). </w:t>
      </w:r>
    </w:p>
    <w:p w14:paraId="19EDC050" w14:textId="77777777" w:rsidR="00BE4627" w:rsidRPr="008D431C" w:rsidRDefault="00A952AA" w:rsidP="00AE4A46">
      <w:pPr>
        <w:pStyle w:val="Odstavecseseznamem"/>
        <w:spacing w:after="0" w:line="276" w:lineRule="auto"/>
        <w:ind w:left="851"/>
        <w:contextualSpacing w:val="0"/>
        <w:jc w:val="both"/>
        <w:rPr>
          <w:rFonts w:ascii="Century Gothic" w:hAnsi="Century Gothic"/>
          <w:sz w:val="22"/>
          <w:szCs w:val="22"/>
          <w:lang w:val="cs-CZ"/>
        </w:rPr>
      </w:pPr>
      <w:r w:rsidRPr="008D431C">
        <w:rPr>
          <w:rFonts w:ascii="Century Gothic" w:hAnsi="Century Gothic"/>
          <w:sz w:val="22"/>
          <w:szCs w:val="22"/>
          <w:lang w:val="cs-CZ"/>
        </w:rPr>
        <w:t>Součástí zpracování bude import minimálně následujících datových souborů:</w:t>
      </w:r>
    </w:p>
    <w:p w14:paraId="19EDC051" w14:textId="77777777" w:rsidR="00BE4627" w:rsidRPr="008D431C" w:rsidRDefault="00A952AA" w:rsidP="00AE4A46">
      <w:pPr>
        <w:pStyle w:val="Odstavecseseznamem"/>
        <w:numPr>
          <w:ilvl w:val="0"/>
          <w:numId w:val="46"/>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s platnými nebo připravovanými jízdními řády ve formátu JDF (tento formát musí backoffice povinně akceptovat);</w:t>
      </w:r>
    </w:p>
    <w:p w14:paraId="19EDC052" w14:textId="77777777" w:rsidR="00BE4627" w:rsidRPr="008D431C" w:rsidRDefault="00A952AA" w:rsidP="00AE4A46">
      <w:pPr>
        <w:pStyle w:val="Odstavecseseznamem"/>
        <w:numPr>
          <w:ilvl w:val="0"/>
          <w:numId w:val="46"/>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ASW JŘ od společnosti CHAPS obsahující data o zastávkách, linkách, službách, spojích a obězích a typech vozidel včetně určení jejich období platnosti (konkrétní formát datových souborů bude zadavatelem upřesněn ve fázi přípravy provozu);</w:t>
      </w:r>
    </w:p>
    <w:p w14:paraId="19EDC053" w14:textId="77777777" w:rsidR="00BE4627" w:rsidRPr="008D431C" w:rsidRDefault="00A952AA" w:rsidP="00AE4A46">
      <w:pPr>
        <w:pStyle w:val="Odstavecseseznamem"/>
        <w:numPr>
          <w:ilvl w:val="0"/>
          <w:numId w:val="46"/>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tarifní data (číselníky tarifů, časové platnosti jízdních dokladů, matice povolených cest, matice tarifních vzdáleností) ve formátu </w:t>
      </w:r>
      <w:proofErr w:type="spellStart"/>
      <w:r w:rsidRPr="008D431C">
        <w:rPr>
          <w:rFonts w:ascii="Century Gothic" w:hAnsi="Century Gothic"/>
          <w:sz w:val="22"/>
          <w:szCs w:val="22"/>
          <w:lang w:val="cs-CZ"/>
        </w:rPr>
        <w:t>xml</w:t>
      </w:r>
      <w:proofErr w:type="spellEnd"/>
      <w:r w:rsidRPr="008D431C">
        <w:rPr>
          <w:rFonts w:ascii="Century Gothic" w:hAnsi="Century Gothic"/>
          <w:sz w:val="22"/>
          <w:szCs w:val="22"/>
          <w:lang w:val="cs-CZ"/>
        </w:rPr>
        <w:t xml:space="preserve"> a bin.</w:t>
      </w:r>
    </w:p>
    <w:p w14:paraId="19EDC054" w14:textId="77777777" w:rsidR="00BE4627" w:rsidRPr="008D431C" w:rsidRDefault="00A952AA" w:rsidP="00AE4A46">
      <w:pPr>
        <w:pStyle w:val="Odstavecseseznamem"/>
        <w:numPr>
          <w:ilvl w:val="0"/>
          <w:numId w:val="33"/>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Zadavatel požaduje možnost práce s výše uvedený</w:t>
      </w:r>
      <w:r w:rsidR="00364147" w:rsidRPr="008D431C">
        <w:rPr>
          <w:rFonts w:ascii="Century Gothic" w:hAnsi="Century Gothic"/>
          <w:sz w:val="22"/>
          <w:szCs w:val="22"/>
          <w:lang w:val="cs-CZ"/>
        </w:rPr>
        <w:t>mi soubory se dvojí platností a </w:t>
      </w:r>
      <w:r w:rsidRPr="008D431C">
        <w:rPr>
          <w:rFonts w:ascii="Century Gothic" w:hAnsi="Century Gothic"/>
          <w:sz w:val="22"/>
          <w:szCs w:val="22"/>
          <w:lang w:val="cs-CZ"/>
        </w:rPr>
        <w:t>s automatickou aktivací dle aktuálního data.</w:t>
      </w:r>
    </w:p>
    <w:p w14:paraId="19EDC055" w14:textId="77777777" w:rsidR="00BE4627" w:rsidRPr="008D431C" w:rsidRDefault="00A952AA" w:rsidP="00AE4A46">
      <w:pPr>
        <w:pStyle w:val="Odstavecseseznamem"/>
        <w:numPr>
          <w:ilvl w:val="0"/>
          <w:numId w:val="33"/>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Zadavatel v maximální možné míře požaduje automatické zpracování importovaných dat a jejich konverzi do SW aplikací dodavatele s následnou možností kontroly a uživatelských úprav.</w:t>
      </w:r>
    </w:p>
    <w:p w14:paraId="19EDC056" w14:textId="77777777" w:rsidR="00BE4627" w:rsidRPr="008D431C" w:rsidRDefault="00A952AA" w:rsidP="00AE4A46">
      <w:pPr>
        <w:pStyle w:val="Odstavecseseznamem"/>
        <w:numPr>
          <w:ilvl w:val="0"/>
          <w:numId w:val="33"/>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Zadavatel jako součást backoffice požaduje uživa</w:t>
      </w:r>
      <w:r w:rsidR="00067D62" w:rsidRPr="008D431C">
        <w:rPr>
          <w:rFonts w:ascii="Century Gothic" w:hAnsi="Century Gothic"/>
          <w:sz w:val="22"/>
          <w:szCs w:val="22"/>
          <w:lang w:val="cs-CZ"/>
        </w:rPr>
        <w:t>telské prostředí pro </w:t>
      </w:r>
      <w:r w:rsidR="00364147" w:rsidRPr="008D431C">
        <w:rPr>
          <w:rFonts w:ascii="Century Gothic" w:hAnsi="Century Gothic"/>
          <w:sz w:val="22"/>
          <w:szCs w:val="22"/>
          <w:lang w:val="cs-CZ"/>
        </w:rPr>
        <w:t>přípravu a </w:t>
      </w:r>
      <w:r w:rsidRPr="008D431C">
        <w:rPr>
          <w:rFonts w:ascii="Century Gothic" w:hAnsi="Century Gothic"/>
          <w:sz w:val="22"/>
          <w:szCs w:val="22"/>
          <w:lang w:val="cs-CZ"/>
        </w:rPr>
        <w:t>zpracování dat týkající se globá</w:t>
      </w:r>
      <w:r w:rsidR="00067D62" w:rsidRPr="008D431C">
        <w:rPr>
          <w:rFonts w:ascii="Century Gothic" w:hAnsi="Century Gothic"/>
          <w:sz w:val="22"/>
          <w:szCs w:val="22"/>
          <w:lang w:val="cs-CZ"/>
        </w:rPr>
        <w:t xml:space="preserve">lního </w:t>
      </w:r>
      <w:proofErr w:type="spellStart"/>
      <w:r w:rsidR="00067D62" w:rsidRPr="008D431C">
        <w:rPr>
          <w:rFonts w:ascii="Century Gothic" w:hAnsi="Century Gothic"/>
          <w:sz w:val="22"/>
          <w:szCs w:val="22"/>
          <w:lang w:val="cs-CZ"/>
        </w:rPr>
        <w:t>blacklistu</w:t>
      </w:r>
      <w:proofErr w:type="spellEnd"/>
      <w:r w:rsidR="00067D62" w:rsidRPr="008D431C">
        <w:rPr>
          <w:rFonts w:ascii="Century Gothic" w:hAnsi="Century Gothic"/>
          <w:sz w:val="22"/>
          <w:szCs w:val="22"/>
          <w:lang w:val="cs-CZ"/>
        </w:rPr>
        <w:t xml:space="preserve"> a </w:t>
      </w:r>
      <w:proofErr w:type="spellStart"/>
      <w:r w:rsidR="00067D62" w:rsidRPr="008D431C">
        <w:rPr>
          <w:rFonts w:ascii="Century Gothic" w:hAnsi="Century Gothic"/>
          <w:sz w:val="22"/>
          <w:szCs w:val="22"/>
          <w:lang w:val="cs-CZ"/>
        </w:rPr>
        <w:t>whitelistu</w:t>
      </w:r>
      <w:proofErr w:type="spellEnd"/>
      <w:r w:rsidR="00067D62" w:rsidRPr="008D431C">
        <w:rPr>
          <w:rFonts w:ascii="Century Gothic" w:hAnsi="Century Gothic"/>
          <w:sz w:val="22"/>
          <w:szCs w:val="22"/>
          <w:lang w:val="cs-CZ"/>
        </w:rPr>
        <w:t xml:space="preserve"> a </w:t>
      </w:r>
      <w:r w:rsidRPr="008D431C">
        <w:rPr>
          <w:rFonts w:ascii="Century Gothic" w:hAnsi="Century Gothic"/>
          <w:sz w:val="22"/>
          <w:szCs w:val="22"/>
          <w:lang w:val="cs-CZ"/>
        </w:rPr>
        <w:t xml:space="preserve">jejich následný import do </w:t>
      </w:r>
      <w:proofErr w:type="spellStart"/>
      <w:r w:rsidRPr="008D431C">
        <w:rPr>
          <w:rFonts w:ascii="Century Gothic" w:hAnsi="Century Gothic"/>
          <w:sz w:val="22"/>
          <w:szCs w:val="22"/>
          <w:lang w:val="cs-CZ"/>
        </w:rPr>
        <w:t>frontoffice</w:t>
      </w:r>
      <w:proofErr w:type="spellEnd"/>
      <w:r w:rsidRPr="008D431C">
        <w:rPr>
          <w:rFonts w:ascii="Century Gothic" w:hAnsi="Century Gothic"/>
          <w:sz w:val="22"/>
          <w:szCs w:val="22"/>
          <w:lang w:val="cs-CZ"/>
        </w:rPr>
        <w:t xml:space="preserve"> palubního počítače za účelem následné komunikace a řízení zařízení </w:t>
      </w:r>
      <w:r w:rsidR="003206F7" w:rsidRPr="008D431C">
        <w:rPr>
          <w:rFonts w:ascii="Century Gothic" w:hAnsi="Century Gothic"/>
          <w:sz w:val="22"/>
          <w:szCs w:val="22"/>
          <w:lang w:val="cs-CZ"/>
        </w:rPr>
        <w:t>Vozidlo</w:t>
      </w:r>
      <w:r w:rsidRPr="008D431C">
        <w:rPr>
          <w:rFonts w:ascii="Century Gothic" w:hAnsi="Century Gothic"/>
          <w:sz w:val="22"/>
          <w:szCs w:val="22"/>
          <w:lang w:val="cs-CZ"/>
        </w:rPr>
        <w:t>vého odbavovacího systému. Součástí zpracování budou importované datové soubory z aplikací:</w:t>
      </w:r>
    </w:p>
    <w:p w14:paraId="19EDC057" w14:textId="77777777" w:rsidR="00BE4627" w:rsidRPr="008D431C" w:rsidRDefault="00A952AA" w:rsidP="00AE4A46">
      <w:pPr>
        <w:pStyle w:val="Odstavecseseznamem"/>
        <w:numPr>
          <w:ilvl w:val="0"/>
          <w:numId w:val="47"/>
        </w:numPr>
        <w:spacing w:after="0" w:line="276" w:lineRule="auto"/>
        <w:ind w:left="1418" w:hanging="284"/>
        <w:contextualSpacing w:val="0"/>
        <w:jc w:val="both"/>
        <w:rPr>
          <w:rFonts w:ascii="Century Gothic" w:hAnsi="Century Gothic"/>
          <w:sz w:val="22"/>
          <w:szCs w:val="22"/>
          <w:lang w:val="cs-CZ"/>
        </w:rPr>
      </w:pPr>
      <w:proofErr w:type="spellStart"/>
      <w:r w:rsidRPr="008D431C">
        <w:rPr>
          <w:rFonts w:ascii="Century Gothic" w:hAnsi="Century Gothic"/>
          <w:sz w:val="22"/>
          <w:szCs w:val="22"/>
          <w:lang w:val="cs-CZ"/>
        </w:rPr>
        <w:t>blacklist</w:t>
      </w:r>
      <w:proofErr w:type="spellEnd"/>
      <w:r w:rsidRPr="008D431C">
        <w:rPr>
          <w:rFonts w:ascii="Century Gothic" w:hAnsi="Century Gothic"/>
          <w:sz w:val="22"/>
          <w:szCs w:val="22"/>
          <w:lang w:val="cs-CZ"/>
        </w:rPr>
        <w:t xml:space="preserve"> pro bezkontaktní čipovou kartu Ústeckého kraje;</w:t>
      </w:r>
    </w:p>
    <w:p w14:paraId="19EDC058" w14:textId="77777777" w:rsidR="00BE4627" w:rsidRPr="008D431C" w:rsidRDefault="00A952AA" w:rsidP="00AE4A46">
      <w:pPr>
        <w:pStyle w:val="Odstavecseseznamem"/>
        <w:numPr>
          <w:ilvl w:val="0"/>
          <w:numId w:val="47"/>
        </w:numPr>
        <w:spacing w:after="0" w:line="276" w:lineRule="auto"/>
        <w:ind w:left="1418"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v souvislosti s akceptací bezkontaktní platební karty musí být dodavatel v rámci svého řešení připraven tvořit, zpracovávat a rozehrávat </w:t>
      </w:r>
      <w:proofErr w:type="spellStart"/>
      <w:r w:rsidRPr="008D431C">
        <w:rPr>
          <w:rFonts w:ascii="Century Gothic" w:hAnsi="Century Gothic"/>
          <w:sz w:val="22"/>
          <w:szCs w:val="22"/>
          <w:lang w:val="cs-CZ"/>
        </w:rPr>
        <w:t>stoplist</w:t>
      </w:r>
      <w:proofErr w:type="spellEnd"/>
      <w:r w:rsidRPr="008D431C">
        <w:rPr>
          <w:rFonts w:ascii="Century Gothic" w:hAnsi="Century Gothic"/>
          <w:sz w:val="22"/>
          <w:szCs w:val="22"/>
          <w:lang w:val="cs-CZ"/>
        </w:rPr>
        <w:t xml:space="preserve"> bezkontaktních platebních karet, který vznikne na základě neúspěšné autorizace transakce realizované danou kartou v rámci vozidel (tento </w:t>
      </w:r>
      <w:proofErr w:type="spellStart"/>
      <w:r w:rsidRPr="008D431C">
        <w:rPr>
          <w:rFonts w:ascii="Century Gothic" w:hAnsi="Century Gothic"/>
          <w:sz w:val="22"/>
          <w:szCs w:val="22"/>
          <w:lang w:val="cs-CZ"/>
        </w:rPr>
        <w:t>stoplist</w:t>
      </w:r>
      <w:proofErr w:type="spellEnd"/>
      <w:r w:rsidRPr="008D431C">
        <w:rPr>
          <w:rFonts w:ascii="Century Gothic" w:hAnsi="Century Gothic"/>
          <w:sz w:val="22"/>
          <w:szCs w:val="22"/>
          <w:lang w:val="cs-CZ"/>
        </w:rPr>
        <w:t xml:space="preserve"> by vytvářel k tomu určený backoffice). Zajištění této funkcionality není předmětem zakázky, v rámci zakázky je požadovaná pouze příprava na toto řešení. </w:t>
      </w:r>
    </w:p>
    <w:p w14:paraId="19EDC059" w14:textId="77777777" w:rsidR="00BE4627" w:rsidRPr="008D431C" w:rsidRDefault="00BE4627" w:rsidP="00AE4A46">
      <w:pPr>
        <w:spacing w:line="276" w:lineRule="auto"/>
        <w:rPr>
          <w:rFonts w:ascii="Century Gothic" w:hAnsi="Century Gothic"/>
          <w:sz w:val="22"/>
          <w:szCs w:val="22"/>
          <w:lang w:val="cs-CZ"/>
        </w:rPr>
      </w:pPr>
    </w:p>
    <w:p w14:paraId="19EDC05A" w14:textId="77777777" w:rsidR="00BE4627" w:rsidRPr="008D431C" w:rsidRDefault="00CE1CC9" w:rsidP="00AE4A46">
      <w:pPr>
        <w:pStyle w:val="Odstavecseseznamem"/>
        <w:numPr>
          <w:ilvl w:val="0"/>
          <w:numId w:val="33"/>
        </w:numPr>
        <w:spacing w:after="0" w:line="276" w:lineRule="auto"/>
        <w:ind w:left="1134" w:hanging="283"/>
        <w:contextualSpacing w:val="0"/>
        <w:jc w:val="both"/>
        <w:rPr>
          <w:rFonts w:ascii="Century Gothic" w:hAnsi="Century Gothic"/>
          <w:i/>
          <w:sz w:val="22"/>
          <w:szCs w:val="22"/>
          <w:lang w:val="cs-CZ"/>
        </w:rPr>
      </w:pPr>
      <w:bookmarkStart w:id="76" w:name="_Toc487319454"/>
      <w:r w:rsidRPr="008D431C">
        <w:rPr>
          <w:rFonts w:ascii="Century Gothic" w:hAnsi="Century Gothic"/>
          <w:i/>
          <w:sz w:val="22"/>
          <w:szCs w:val="22"/>
          <w:lang w:val="cs-CZ"/>
        </w:rPr>
        <w:t xml:space="preserve"> </w:t>
      </w:r>
      <w:r w:rsidR="00A952AA" w:rsidRPr="008D431C">
        <w:rPr>
          <w:rFonts w:ascii="Century Gothic" w:hAnsi="Century Gothic"/>
          <w:i/>
          <w:sz w:val="22"/>
          <w:szCs w:val="22"/>
          <w:lang w:val="cs-CZ"/>
        </w:rPr>
        <w:t xml:space="preserve">Další požadavky na backoffice </w:t>
      </w:r>
      <w:r w:rsidR="003206F7" w:rsidRPr="008D431C">
        <w:rPr>
          <w:rFonts w:ascii="Century Gothic" w:hAnsi="Century Gothic"/>
          <w:i/>
          <w:sz w:val="22"/>
          <w:szCs w:val="22"/>
          <w:lang w:val="cs-CZ"/>
        </w:rPr>
        <w:t>Vozidlo</w:t>
      </w:r>
      <w:r w:rsidR="00A952AA" w:rsidRPr="008D431C">
        <w:rPr>
          <w:rFonts w:ascii="Century Gothic" w:hAnsi="Century Gothic"/>
          <w:i/>
          <w:sz w:val="22"/>
          <w:szCs w:val="22"/>
          <w:lang w:val="cs-CZ"/>
        </w:rPr>
        <w:t xml:space="preserve">vého odbavovacího </w:t>
      </w:r>
      <w:bookmarkEnd w:id="76"/>
      <w:r w:rsidR="00A952AA" w:rsidRPr="008D431C">
        <w:rPr>
          <w:rFonts w:ascii="Century Gothic" w:hAnsi="Century Gothic"/>
          <w:i/>
          <w:sz w:val="22"/>
          <w:szCs w:val="22"/>
          <w:lang w:val="cs-CZ"/>
        </w:rPr>
        <w:t>systému</w:t>
      </w:r>
    </w:p>
    <w:p w14:paraId="19EDC05B" w14:textId="77777777" w:rsidR="00BE4627" w:rsidRPr="008D431C" w:rsidRDefault="00A952AA" w:rsidP="00AE4A46">
      <w:pPr>
        <w:pStyle w:val="Odstavecseseznamem"/>
        <w:numPr>
          <w:ilvl w:val="0"/>
          <w:numId w:val="49"/>
        </w:numPr>
        <w:spacing w:after="0" w:line="276" w:lineRule="auto"/>
        <w:ind w:left="1418" w:hanging="284"/>
        <w:contextualSpacing w:val="0"/>
        <w:jc w:val="both"/>
        <w:rPr>
          <w:rFonts w:ascii="Century Gothic" w:hAnsi="Century Gothic"/>
          <w:sz w:val="22"/>
          <w:szCs w:val="22"/>
          <w:lang w:val="cs-CZ"/>
        </w:rPr>
      </w:pPr>
      <w:r w:rsidRPr="008D431C">
        <w:rPr>
          <w:rFonts w:ascii="Century Gothic" w:hAnsi="Century Gothic"/>
          <w:sz w:val="22"/>
          <w:szCs w:val="22"/>
          <w:lang w:val="cs-CZ"/>
        </w:rPr>
        <w:t>Veškerá data z vozidel a do vozidel budou spravována a řízena pomocí dodaného SW Backoffice;</w:t>
      </w:r>
    </w:p>
    <w:p w14:paraId="19EDC05C" w14:textId="77777777" w:rsidR="00BE4627" w:rsidRPr="008D431C" w:rsidRDefault="00A952AA" w:rsidP="00AE4A46">
      <w:pPr>
        <w:pStyle w:val="Odstavecseseznamem"/>
        <w:numPr>
          <w:ilvl w:val="0"/>
          <w:numId w:val="49"/>
        </w:numPr>
        <w:spacing w:after="0" w:line="276" w:lineRule="auto"/>
        <w:ind w:left="1418" w:hanging="284"/>
        <w:contextualSpacing w:val="0"/>
        <w:jc w:val="both"/>
        <w:rPr>
          <w:rFonts w:ascii="Century Gothic" w:hAnsi="Century Gothic"/>
          <w:sz w:val="22"/>
          <w:szCs w:val="22"/>
          <w:lang w:val="cs-CZ"/>
        </w:rPr>
      </w:pPr>
      <w:r w:rsidRPr="008D431C">
        <w:rPr>
          <w:rFonts w:ascii="Century Gothic" w:hAnsi="Century Gothic"/>
          <w:sz w:val="22"/>
          <w:szCs w:val="22"/>
          <w:lang w:val="cs-CZ"/>
        </w:rPr>
        <w:t>Backoffice musí obecně umožnit následující:</w:t>
      </w:r>
    </w:p>
    <w:p w14:paraId="19EDC05D" w14:textId="77777777" w:rsidR="00BE4627" w:rsidRPr="008D431C" w:rsidRDefault="00A952AA" w:rsidP="00AE4A46">
      <w:pPr>
        <w:pStyle w:val="Odstavecseseznamem"/>
        <w:numPr>
          <w:ilvl w:val="0"/>
          <w:numId w:val="48"/>
        </w:numPr>
        <w:spacing w:after="0" w:line="276" w:lineRule="auto"/>
        <w:ind w:left="1701" w:hanging="283"/>
        <w:contextualSpacing w:val="0"/>
        <w:jc w:val="both"/>
        <w:rPr>
          <w:rFonts w:ascii="Century Gothic" w:hAnsi="Century Gothic"/>
          <w:sz w:val="22"/>
          <w:szCs w:val="22"/>
          <w:lang w:val="cs-CZ"/>
        </w:rPr>
      </w:pPr>
      <w:r w:rsidRPr="008D431C">
        <w:rPr>
          <w:rFonts w:ascii="Century Gothic" w:hAnsi="Century Gothic"/>
          <w:sz w:val="22"/>
          <w:szCs w:val="22"/>
          <w:lang w:val="cs-CZ"/>
        </w:rPr>
        <w:lastRenderedPageBreak/>
        <w:t xml:space="preserve">definování a řízení odbavování cestujících prostřednictvím odbavovacích zařízení; </w:t>
      </w:r>
    </w:p>
    <w:p w14:paraId="19EDC05E" w14:textId="77777777" w:rsidR="00BE4627" w:rsidRPr="008D431C" w:rsidRDefault="00A952AA" w:rsidP="00AE4A46">
      <w:pPr>
        <w:pStyle w:val="Odstavecseseznamem"/>
        <w:numPr>
          <w:ilvl w:val="0"/>
          <w:numId w:val="48"/>
        </w:numPr>
        <w:spacing w:after="0" w:line="276" w:lineRule="auto"/>
        <w:ind w:left="1701" w:hanging="283"/>
        <w:contextualSpacing w:val="0"/>
        <w:jc w:val="both"/>
        <w:rPr>
          <w:rFonts w:ascii="Century Gothic" w:hAnsi="Century Gothic"/>
          <w:sz w:val="22"/>
          <w:szCs w:val="22"/>
          <w:lang w:val="cs-CZ"/>
        </w:rPr>
      </w:pPr>
      <w:r w:rsidRPr="008D431C">
        <w:rPr>
          <w:rFonts w:ascii="Century Gothic" w:hAnsi="Century Gothic"/>
          <w:sz w:val="22"/>
          <w:szCs w:val="22"/>
          <w:lang w:val="cs-CZ"/>
        </w:rPr>
        <w:t>zajišťování výdeje bezkontaktních čipových karet BČK DÚK a řízení životního cyklu těchto karet (výroba, správa, reklamace apod.);</w:t>
      </w:r>
    </w:p>
    <w:p w14:paraId="19EDC05F" w14:textId="77777777" w:rsidR="00BE4627" w:rsidRPr="008D431C" w:rsidRDefault="00A952AA" w:rsidP="00AE4A46">
      <w:pPr>
        <w:pStyle w:val="Odstavecseseznamem"/>
        <w:numPr>
          <w:ilvl w:val="0"/>
          <w:numId w:val="48"/>
        </w:numPr>
        <w:spacing w:after="0" w:line="276" w:lineRule="auto"/>
        <w:ind w:left="1701" w:hanging="283"/>
        <w:contextualSpacing w:val="0"/>
        <w:jc w:val="both"/>
        <w:rPr>
          <w:rFonts w:ascii="Century Gothic" w:hAnsi="Century Gothic"/>
          <w:sz w:val="22"/>
          <w:szCs w:val="22"/>
          <w:lang w:val="cs-CZ"/>
        </w:rPr>
      </w:pPr>
      <w:r w:rsidRPr="008D431C">
        <w:rPr>
          <w:rFonts w:ascii="Century Gothic" w:hAnsi="Century Gothic"/>
          <w:sz w:val="22"/>
          <w:szCs w:val="22"/>
          <w:lang w:val="cs-CZ"/>
        </w:rPr>
        <w:t>řídit komunikaci s odbavovacími zařízeními a souvisejícími systémy dopravce (</w:t>
      </w:r>
      <w:r w:rsidRPr="008D431C">
        <w:rPr>
          <w:rFonts w:ascii="Century Gothic" w:hAnsi="Century Gothic"/>
          <w:sz w:val="22"/>
          <w:szCs w:val="22"/>
          <w:u w:val="single"/>
          <w:lang w:val="cs-CZ"/>
        </w:rPr>
        <w:t>např. editace textů a písma elektr</w:t>
      </w:r>
      <w:r w:rsidR="00364147" w:rsidRPr="008D431C">
        <w:rPr>
          <w:rFonts w:ascii="Century Gothic" w:hAnsi="Century Gothic"/>
          <w:sz w:val="22"/>
          <w:szCs w:val="22"/>
          <w:u w:val="single"/>
          <w:lang w:val="cs-CZ"/>
        </w:rPr>
        <w:t>onických informačních panelů ve </w:t>
      </w:r>
      <w:r w:rsidRPr="008D431C">
        <w:rPr>
          <w:rFonts w:ascii="Century Gothic" w:hAnsi="Century Gothic"/>
          <w:sz w:val="22"/>
          <w:szCs w:val="22"/>
          <w:u w:val="single"/>
          <w:lang w:val="cs-CZ"/>
        </w:rPr>
        <w:t>voz</w:t>
      </w:r>
      <w:r w:rsidR="00364147" w:rsidRPr="008D431C">
        <w:rPr>
          <w:rFonts w:ascii="Century Gothic" w:hAnsi="Century Gothic"/>
          <w:sz w:val="22"/>
          <w:szCs w:val="22"/>
          <w:u w:val="single"/>
          <w:lang w:val="cs-CZ"/>
        </w:rPr>
        <w:t>idlech</w:t>
      </w:r>
      <w:r w:rsidRPr="008D431C">
        <w:rPr>
          <w:rFonts w:ascii="Century Gothic" w:hAnsi="Century Gothic"/>
          <w:sz w:val="22"/>
          <w:szCs w:val="22"/>
          <w:lang w:val="cs-CZ"/>
        </w:rPr>
        <w:t>);</w:t>
      </w:r>
    </w:p>
    <w:p w14:paraId="19EDC060" w14:textId="77777777" w:rsidR="00BE4627" w:rsidRPr="008D431C" w:rsidRDefault="00A952AA" w:rsidP="00AE4A46">
      <w:pPr>
        <w:pStyle w:val="Odstavecseseznamem"/>
        <w:numPr>
          <w:ilvl w:val="0"/>
          <w:numId w:val="48"/>
        </w:numPr>
        <w:spacing w:after="0" w:line="276" w:lineRule="auto"/>
        <w:ind w:left="1701" w:hanging="283"/>
        <w:contextualSpacing w:val="0"/>
        <w:jc w:val="both"/>
        <w:rPr>
          <w:rFonts w:ascii="Century Gothic" w:hAnsi="Century Gothic"/>
          <w:sz w:val="22"/>
          <w:szCs w:val="22"/>
          <w:lang w:val="cs-CZ"/>
        </w:rPr>
      </w:pPr>
      <w:r w:rsidRPr="008D431C">
        <w:rPr>
          <w:rFonts w:ascii="Century Gothic" w:hAnsi="Century Gothic"/>
          <w:sz w:val="22"/>
          <w:szCs w:val="22"/>
          <w:lang w:val="cs-CZ"/>
        </w:rPr>
        <w:t>zpracovávat data získaná z odbavovacích zařízení;</w:t>
      </w:r>
    </w:p>
    <w:p w14:paraId="19EDC061" w14:textId="77777777" w:rsidR="00BE4627" w:rsidRPr="008D431C" w:rsidRDefault="00A952AA" w:rsidP="00AE4A46">
      <w:pPr>
        <w:pStyle w:val="Odstavecseseznamem"/>
        <w:numPr>
          <w:ilvl w:val="0"/>
          <w:numId w:val="48"/>
        </w:numPr>
        <w:spacing w:after="0" w:line="276" w:lineRule="auto"/>
        <w:ind w:left="1701" w:hanging="283"/>
        <w:contextualSpacing w:val="0"/>
        <w:jc w:val="both"/>
        <w:rPr>
          <w:rFonts w:ascii="Century Gothic" w:hAnsi="Century Gothic"/>
          <w:sz w:val="22"/>
          <w:szCs w:val="22"/>
          <w:lang w:val="cs-CZ"/>
        </w:rPr>
      </w:pPr>
      <w:r w:rsidRPr="008D431C">
        <w:rPr>
          <w:rFonts w:ascii="Century Gothic" w:hAnsi="Century Gothic"/>
          <w:sz w:val="22"/>
          <w:szCs w:val="22"/>
          <w:lang w:val="cs-CZ"/>
        </w:rPr>
        <w:t>zasílat data o odbavení v definovaném formátu do zúčtovacího centra DÚK;</w:t>
      </w:r>
    </w:p>
    <w:p w14:paraId="19EDC062" w14:textId="77777777" w:rsidR="00BE4627" w:rsidRPr="008D431C" w:rsidRDefault="00A952AA" w:rsidP="00AE4A46">
      <w:pPr>
        <w:pStyle w:val="Odstavecseseznamem"/>
        <w:numPr>
          <w:ilvl w:val="0"/>
          <w:numId w:val="48"/>
        </w:numPr>
        <w:spacing w:after="0" w:line="276" w:lineRule="auto"/>
        <w:ind w:left="1701" w:hanging="283"/>
        <w:contextualSpacing w:val="0"/>
        <w:jc w:val="both"/>
        <w:rPr>
          <w:rFonts w:ascii="Century Gothic" w:hAnsi="Century Gothic"/>
          <w:sz w:val="22"/>
          <w:szCs w:val="22"/>
          <w:lang w:val="cs-CZ"/>
        </w:rPr>
      </w:pPr>
      <w:r w:rsidRPr="008D431C">
        <w:rPr>
          <w:rFonts w:ascii="Century Gothic" w:hAnsi="Century Gothic"/>
          <w:sz w:val="22"/>
          <w:szCs w:val="22"/>
          <w:lang w:val="cs-CZ"/>
        </w:rPr>
        <w:t>připravovat vstupní data pro odbavovací a informační systém;</w:t>
      </w:r>
    </w:p>
    <w:p w14:paraId="19EDC063" w14:textId="77777777" w:rsidR="00BE4627" w:rsidRPr="008D431C" w:rsidRDefault="00A952AA" w:rsidP="00AE4A46">
      <w:pPr>
        <w:pStyle w:val="Odstavecseseznamem"/>
        <w:numPr>
          <w:ilvl w:val="0"/>
          <w:numId w:val="48"/>
        </w:numPr>
        <w:spacing w:after="0" w:line="276" w:lineRule="auto"/>
        <w:ind w:left="1701" w:hanging="283"/>
        <w:contextualSpacing w:val="0"/>
        <w:jc w:val="both"/>
        <w:rPr>
          <w:rFonts w:ascii="Century Gothic" w:hAnsi="Century Gothic"/>
          <w:sz w:val="22"/>
          <w:szCs w:val="22"/>
          <w:lang w:val="cs-CZ"/>
        </w:rPr>
      </w:pPr>
      <w:r w:rsidRPr="008D431C">
        <w:rPr>
          <w:rFonts w:ascii="Century Gothic" w:hAnsi="Century Gothic"/>
          <w:sz w:val="22"/>
          <w:szCs w:val="22"/>
          <w:lang w:val="cs-CZ"/>
        </w:rPr>
        <w:t>součástí dodávky backoffice musí být i jeho instalace, konfigur</w:t>
      </w:r>
      <w:r w:rsidR="00364147" w:rsidRPr="008D431C">
        <w:rPr>
          <w:rFonts w:ascii="Century Gothic" w:hAnsi="Century Gothic"/>
          <w:sz w:val="22"/>
          <w:szCs w:val="22"/>
          <w:lang w:val="cs-CZ"/>
        </w:rPr>
        <w:t>ace, oživení a </w:t>
      </w:r>
      <w:r w:rsidRPr="008D431C">
        <w:rPr>
          <w:rFonts w:ascii="Century Gothic" w:hAnsi="Century Gothic"/>
          <w:sz w:val="22"/>
          <w:szCs w:val="22"/>
          <w:lang w:val="cs-CZ"/>
        </w:rPr>
        <w:t>další činnosti nutn</w:t>
      </w:r>
      <w:r w:rsidR="008D1A90">
        <w:rPr>
          <w:rFonts w:ascii="Century Gothic" w:hAnsi="Century Gothic"/>
          <w:sz w:val="22"/>
          <w:szCs w:val="22"/>
          <w:lang w:val="cs-CZ"/>
        </w:rPr>
        <w:t>é pro uvedení celého systému do </w:t>
      </w:r>
      <w:r w:rsidRPr="008D431C">
        <w:rPr>
          <w:rFonts w:ascii="Century Gothic" w:hAnsi="Century Gothic"/>
          <w:sz w:val="22"/>
          <w:szCs w:val="22"/>
          <w:lang w:val="cs-CZ"/>
        </w:rPr>
        <w:t>provozu;</w:t>
      </w:r>
    </w:p>
    <w:p w14:paraId="19EDC064" w14:textId="77777777" w:rsidR="00BE4627" w:rsidRPr="008D431C" w:rsidRDefault="00A952AA" w:rsidP="00AE4A46">
      <w:pPr>
        <w:pStyle w:val="Odstavecseseznamem"/>
        <w:numPr>
          <w:ilvl w:val="0"/>
          <w:numId w:val="48"/>
        </w:numPr>
        <w:spacing w:after="0" w:line="276" w:lineRule="auto"/>
        <w:ind w:left="1701" w:hanging="283"/>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Součástí dodávky dále musí být popis komunikačního protokolu mezi </w:t>
      </w:r>
      <w:r w:rsidR="003206F7" w:rsidRPr="008D431C">
        <w:rPr>
          <w:rFonts w:ascii="Century Gothic" w:hAnsi="Century Gothic"/>
          <w:sz w:val="22"/>
          <w:szCs w:val="22"/>
          <w:lang w:val="cs-CZ"/>
        </w:rPr>
        <w:t>Vozidlo</w:t>
      </w:r>
      <w:r w:rsidRPr="008D431C">
        <w:rPr>
          <w:rFonts w:ascii="Century Gothic" w:hAnsi="Century Gothic"/>
          <w:sz w:val="22"/>
          <w:szCs w:val="22"/>
          <w:lang w:val="cs-CZ"/>
        </w:rPr>
        <w:t>vým odbavovacím systémem (jeho částmi) a SW Backoffice, kdy daný komunikační protokol může Zadavatel bez omezení využít. Součástí dodávky musí dále být i manuál pro práci se SW a další technická dokumentace k tomuto SW;</w:t>
      </w:r>
    </w:p>
    <w:p w14:paraId="19EDC065" w14:textId="77777777" w:rsidR="00BE4627" w:rsidRPr="008D431C" w:rsidRDefault="00A952AA" w:rsidP="00AE4A46">
      <w:pPr>
        <w:pStyle w:val="Odstavecseseznamem"/>
        <w:numPr>
          <w:ilvl w:val="0"/>
          <w:numId w:val="48"/>
        </w:numPr>
        <w:spacing w:after="0" w:line="276" w:lineRule="auto"/>
        <w:ind w:left="1701" w:hanging="283"/>
        <w:contextualSpacing w:val="0"/>
        <w:jc w:val="both"/>
        <w:rPr>
          <w:rFonts w:ascii="Century Gothic" w:hAnsi="Century Gothic"/>
          <w:sz w:val="22"/>
          <w:szCs w:val="22"/>
          <w:lang w:val="cs-CZ"/>
        </w:rPr>
      </w:pPr>
      <w:r w:rsidRPr="008D431C">
        <w:rPr>
          <w:rFonts w:ascii="Century Gothic" w:hAnsi="Century Gothic"/>
          <w:sz w:val="22"/>
          <w:szCs w:val="22"/>
          <w:lang w:val="cs-CZ"/>
        </w:rPr>
        <w:t>backoffice musí být zabezpečen proti zneužití neoprávněným uživatelem (správa systému, definice uživatelů);</w:t>
      </w:r>
    </w:p>
    <w:p w14:paraId="19EDC066" w14:textId="77777777" w:rsidR="00BE4627" w:rsidRPr="008D431C" w:rsidRDefault="00A952AA" w:rsidP="00AE4A46">
      <w:pPr>
        <w:pStyle w:val="Odstavecseseznamem"/>
        <w:numPr>
          <w:ilvl w:val="0"/>
          <w:numId w:val="48"/>
        </w:numPr>
        <w:spacing w:after="0" w:line="276" w:lineRule="auto"/>
        <w:ind w:left="1701" w:hanging="283"/>
        <w:contextualSpacing w:val="0"/>
        <w:jc w:val="both"/>
        <w:rPr>
          <w:rFonts w:ascii="Century Gothic" w:hAnsi="Century Gothic"/>
          <w:sz w:val="22"/>
          <w:szCs w:val="22"/>
          <w:lang w:val="cs-CZ"/>
        </w:rPr>
      </w:pPr>
      <w:r w:rsidRPr="008D431C">
        <w:rPr>
          <w:rFonts w:ascii="Century Gothic" w:hAnsi="Century Gothic"/>
          <w:sz w:val="22"/>
          <w:szCs w:val="22"/>
          <w:lang w:val="cs-CZ"/>
        </w:rPr>
        <w:t>backoffice musí umět vytvářet kontrolní a statistické přehledy, sestavy – v maximální míře uživatelsky nastavitelné;</w:t>
      </w:r>
    </w:p>
    <w:p w14:paraId="19EDC067" w14:textId="77777777" w:rsidR="00BE4627" w:rsidRPr="008D431C" w:rsidRDefault="00A952AA" w:rsidP="00AE4A46">
      <w:pPr>
        <w:pStyle w:val="Odstavecseseznamem"/>
        <w:numPr>
          <w:ilvl w:val="0"/>
          <w:numId w:val="48"/>
        </w:numPr>
        <w:spacing w:after="0" w:line="276" w:lineRule="auto"/>
        <w:ind w:left="1701" w:hanging="283"/>
        <w:contextualSpacing w:val="0"/>
        <w:jc w:val="both"/>
        <w:rPr>
          <w:rFonts w:ascii="Century Gothic" w:hAnsi="Century Gothic"/>
          <w:sz w:val="22"/>
          <w:szCs w:val="22"/>
          <w:lang w:val="cs-CZ"/>
        </w:rPr>
      </w:pPr>
      <w:r w:rsidRPr="008D431C">
        <w:rPr>
          <w:rFonts w:ascii="Century Gothic" w:hAnsi="Century Gothic"/>
          <w:sz w:val="22"/>
          <w:szCs w:val="22"/>
          <w:lang w:val="cs-CZ"/>
        </w:rPr>
        <w:t>backoffice musí umět pracovat s automatizovanými výstupy (ve</w:t>
      </w:r>
      <w:r w:rsidR="00067D62" w:rsidRPr="008D431C">
        <w:rPr>
          <w:rFonts w:ascii="Century Gothic" w:hAnsi="Century Gothic"/>
          <w:sz w:val="22"/>
          <w:szCs w:val="22"/>
          <w:lang w:val="cs-CZ"/>
        </w:rPr>
        <w:t> </w:t>
      </w:r>
      <w:r w:rsidRPr="008D431C">
        <w:rPr>
          <w:rFonts w:ascii="Century Gothic" w:hAnsi="Century Gothic"/>
          <w:sz w:val="22"/>
          <w:szCs w:val="22"/>
          <w:lang w:val="cs-CZ"/>
        </w:rPr>
        <w:t xml:space="preserve">formátu </w:t>
      </w:r>
      <w:proofErr w:type="spellStart"/>
      <w:r w:rsidRPr="008D431C">
        <w:rPr>
          <w:rFonts w:ascii="Century Gothic" w:hAnsi="Century Gothic"/>
          <w:sz w:val="22"/>
          <w:szCs w:val="22"/>
          <w:lang w:val="cs-CZ"/>
        </w:rPr>
        <w:t>csv</w:t>
      </w:r>
      <w:proofErr w:type="spellEnd"/>
      <w:r w:rsidRPr="008D431C">
        <w:rPr>
          <w:rFonts w:ascii="Century Gothic" w:hAnsi="Century Gothic"/>
          <w:sz w:val="22"/>
          <w:szCs w:val="22"/>
          <w:lang w:val="cs-CZ"/>
        </w:rPr>
        <w:t xml:space="preserve">, </w:t>
      </w:r>
      <w:proofErr w:type="spellStart"/>
      <w:r w:rsidRPr="008D431C">
        <w:rPr>
          <w:rFonts w:ascii="Century Gothic" w:hAnsi="Century Gothic"/>
          <w:sz w:val="22"/>
          <w:szCs w:val="22"/>
          <w:lang w:val="cs-CZ"/>
        </w:rPr>
        <w:t>txt</w:t>
      </w:r>
      <w:proofErr w:type="spellEnd"/>
      <w:r w:rsidRPr="008D431C">
        <w:rPr>
          <w:rFonts w:ascii="Century Gothic" w:hAnsi="Century Gothic"/>
          <w:sz w:val="22"/>
          <w:szCs w:val="22"/>
          <w:lang w:val="cs-CZ"/>
        </w:rPr>
        <w:t xml:space="preserve">, </w:t>
      </w:r>
      <w:proofErr w:type="spellStart"/>
      <w:r w:rsidRPr="008D431C">
        <w:rPr>
          <w:rFonts w:ascii="Century Gothic" w:hAnsi="Century Gothic"/>
          <w:sz w:val="22"/>
          <w:szCs w:val="22"/>
          <w:lang w:val="cs-CZ"/>
        </w:rPr>
        <w:t>xml</w:t>
      </w:r>
      <w:proofErr w:type="spellEnd"/>
      <w:r w:rsidRPr="008D431C">
        <w:rPr>
          <w:rFonts w:ascii="Century Gothic" w:hAnsi="Century Gothic"/>
          <w:sz w:val="22"/>
          <w:szCs w:val="22"/>
          <w:lang w:val="cs-CZ"/>
        </w:rPr>
        <w:t xml:space="preserve">, </w:t>
      </w:r>
      <w:proofErr w:type="spellStart"/>
      <w:r w:rsidRPr="008D431C">
        <w:rPr>
          <w:rFonts w:ascii="Century Gothic" w:hAnsi="Century Gothic"/>
          <w:sz w:val="22"/>
          <w:szCs w:val="22"/>
          <w:lang w:val="cs-CZ"/>
        </w:rPr>
        <w:t>jdf</w:t>
      </w:r>
      <w:proofErr w:type="spellEnd"/>
      <w:r w:rsidRPr="008D431C">
        <w:rPr>
          <w:rFonts w:ascii="Century Gothic" w:hAnsi="Century Gothic"/>
          <w:sz w:val="22"/>
          <w:szCs w:val="22"/>
          <w:lang w:val="cs-CZ"/>
        </w:rPr>
        <w:t>).</w:t>
      </w:r>
    </w:p>
    <w:p w14:paraId="19EDC068" w14:textId="77777777" w:rsidR="00BE4627" w:rsidRPr="008D431C" w:rsidRDefault="00A952AA" w:rsidP="00AE4A46">
      <w:pPr>
        <w:pStyle w:val="Odstavecseseznamem"/>
        <w:numPr>
          <w:ilvl w:val="0"/>
          <w:numId w:val="49"/>
        </w:numPr>
        <w:spacing w:after="0" w:line="276" w:lineRule="auto"/>
        <w:ind w:left="1418"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Backoffice bude obsahovat moduly správy </w:t>
      </w:r>
      <w:r w:rsidR="003206F7" w:rsidRPr="008D431C">
        <w:rPr>
          <w:rFonts w:ascii="Century Gothic" w:hAnsi="Century Gothic"/>
          <w:sz w:val="22"/>
          <w:szCs w:val="22"/>
          <w:lang w:val="cs-CZ"/>
        </w:rPr>
        <w:t>Vozidlo</w:t>
      </w:r>
      <w:r w:rsidRPr="008D431C">
        <w:rPr>
          <w:rFonts w:ascii="Century Gothic" w:hAnsi="Century Gothic"/>
          <w:sz w:val="22"/>
          <w:szCs w:val="22"/>
          <w:lang w:val="cs-CZ"/>
        </w:rPr>
        <w:t>vého odbavovacího systému, které budou obsahovat:</w:t>
      </w:r>
    </w:p>
    <w:p w14:paraId="19EDC069" w14:textId="77777777" w:rsidR="00BE4627" w:rsidRPr="008D431C" w:rsidRDefault="00A952AA" w:rsidP="00AE4A46">
      <w:pPr>
        <w:pStyle w:val="Odstavecseseznamem"/>
        <w:numPr>
          <w:ilvl w:val="0"/>
          <w:numId w:val="50"/>
        </w:numPr>
        <w:spacing w:after="0" w:line="276" w:lineRule="auto"/>
        <w:ind w:left="1701" w:hanging="283"/>
        <w:contextualSpacing w:val="0"/>
        <w:jc w:val="both"/>
        <w:rPr>
          <w:rFonts w:ascii="Century Gothic" w:hAnsi="Century Gothic"/>
          <w:sz w:val="22"/>
          <w:szCs w:val="22"/>
          <w:lang w:val="cs-CZ"/>
        </w:rPr>
      </w:pPr>
      <w:r w:rsidRPr="008D431C">
        <w:rPr>
          <w:rFonts w:ascii="Century Gothic" w:hAnsi="Century Gothic"/>
          <w:sz w:val="22"/>
          <w:szCs w:val="22"/>
          <w:lang w:val="cs-CZ"/>
        </w:rPr>
        <w:t>souhrnné údaje o terminálu řidiče, kombinované čtečce, tiskárně, palubním počítači;</w:t>
      </w:r>
    </w:p>
    <w:p w14:paraId="19EDC06A" w14:textId="77777777" w:rsidR="00BE4627" w:rsidRPr="008D431C" w:rsidRDefault="00A952AA" w:rsidP="00AE4A46">
      <w:pPr>
        <w:pStyle w:val="Odstavecseseznamem"/>
        <w:numPr>
          <w:ilvl w:val="0"/>
          <w:numId w:val="50"/>
        </w:numPr>
        <w:spacing w:after="0" w:line="276" w:lineRule="auto"/>
        <w:ind w:left="1701" w:hanging="283"/>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umístění – </w:t>
      </w:r>
      <w:r w:rsidR="003206F7" w:rsidRPr="008D431C">
        <w:rPr>
          <w:rFonts w:ascii="Century Gothic" w:hAnsi="Century Gothic"/>
          <w:sz w:val="22"/>
          <w:szCs w:val="22"/>
          <w:lang w:val="cs-CZ"/>
        </w:rPr>
        <w:t>Vozidlo</w:t>
      </w:r>
      <w:r w:rsidRPr="008D431C">
        <w:rPr>
          <w:rFonts w:ascii="Century Gothic" w:hAnsi="Century Gothic"/>
          <w:sz w:val="22"/>
          <w:szCs w:val="22"/>
          <w:lang w:val="cs-CZ"/>
        </w:rPr>
        <w:t>;</w:t>
      </w:r>
    </w:p>
    <w:p w14:paraId="19EDC06B" w14:textId="77777777" w:rsidR="00BE4627" w:rsidRPr="008D431C" w:rsidRDefault="00A952AA" w:rsidP="00AE4A46">
      <w:pPr>
        <w:pStyle w:val="Odstavecseseznamem"/>
        <w:numPr>
          <w:ilvl w:val="0"/>
          <w:numId w:val="50"/>
        </w:numPr>
        <w:spacing w:after="0" w:line="276" w:lineRule="auto"/>
        <w:ind w:left="1701" w:hanging="283"/>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evidence SAM; </w:t>
      </w:r>
    </w:p>
    <w:p w14:paraId="19EDC06C" w14:textId="77777777" w:rsidR="00BE4627" w:rsidRPr="008D431C" w:rsidRDefault="00A952AA" w:rsidP="00AE4A46">
      <w:pPr>
        <w:pStyle w:val="Odstavecseseznamem"/>
        <w:numPr>
          <w:ilvl w:val="0"/>
          <w:numId w:val="50"/>
        </w:numPr>
        <w:spacing w:after="0" w:line="276" w:lineRule="auto"/>
        <w:ind w:left="1701" w:hanging="283"/>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sledování provozního stavu </w:t>
      </w:r>
      <w:r w:rsidR="003206F7" w:rsidRPr="008D431C">
        <w:rPr>
          <w:rFonts w:ascii="Century Gothic" w:hAnsi="Century Gothic"/>
          <w:sz w:val="22"/>
          <w:szCs w:val="22"/>
          <w:lang w:val="cs-CZ"/>
        </w:rPr>
        <w:t>Vozidlo</w:t>
      </w:r>
      <w:r w:rsidRPr="008D431C">
        <w:rPr>
          <w:rFonts w:ascii="Century Gothic" w:hAnsi="Century Gothic"/>
          <w:sz w:val="22"/>
          <w:szCs w:val="22"/>
          <w:lang w:val="cs-CZ"/>
        </w:rPr>
        <w:t>vého odbavovacího systému;</w:t>
      </w:r>
    </w:p>
    <w:p w14:paraId="19EDC06D" w14:textId="77777777" w:rsidR="00BE4627" w:rsidRPr="008D431C" w:rsidRDefault="00A952AA" w:rsidP="00AE4A46">
      <w:pPr>
        <w:pStyle w:val="Odstavecseseznamem"/>
        <w:numPr>
          <w:ilvl w:val="0"/>
          <w:numId w:val="50"/>
        </w:numPr>
        <w:spacing w:after="0" w:line="276" w:lineRule="auto"/>
        <w:ind w:left="1701" w:hanging="283"/>
        <w:contextualSpacing w:val="0"/>
        <w:jc w:val="both"/>
        <w:rPr>
          <w:rFonts w:ascii="Century Gothic" w:hAnsi="Century Gothic"/>
          <w:sz w:val="22"/>
          <w:szCs w:val="22"/>
          <w:lang w:val="cs-CZ"/>
        </w:rPr>
      </w:pPr>
      <w:r w:rsidRPr="008D431C">
        <w:rPr>
          <w:rFonts w:ascii="Century Gothic" w:hAnsi="Century Gothic"/>
          <w:sz w:val="22"/>
          <w:szCs w:val="22"/>
          <w:lang w:val="cs-CZ"/>
        </w:rPr>
        <w:t>sledování stavu komunikace modemu;</w:t>
      </w:r>
    </w:p>
    <w:p w14:paraId="19EDC06E" w14:textId="77777777" w:rsidR="00BE4627" w:rsidRPr="008D431C" w:rsidRDefault="00A952AA" w:rsidP="00AE4A46">
      <w:pPr>
        <w:pStyle w:val="Odstavecseseznamem"/>
        <w:numPr>
          <w:ilvl w:val="0"/>
          <w:numId w:val="50"/>
        </w:numPr>
        <w:spacing w:after="0" w:line="276" w:lineRule="auto"/>
        <w:ind w:left="1701" w:hanging="283"/>
        <w:contextualSpacing w:val="0"/>
        <w:jc w:val="both"/>
        <w:rPr>
          <w:rFonts w:ascii="Century Gothic" w:hAnsi="Century Gothic"/>
          <w:sz w:val="22"/>
          <w:szCs w:val="22"/>
          <w:lang w:val="cs-CZ"/>
        </w:rPr>
      </w:pPr>
      <w:r w:rsidRPr="008D431C">
        <w:rPr>
          <w:rFonts w:ascii="Century Gothic" w:hAnsi="Century Gothic"/>
          <w:sz w:val="22"/>
          <w:szCs w:val="22"/>
          <w:lang w:val="cs-CZ"/>
        </w:rPr>
        <w:t>rozesílání a správu souborů potřebných pro činnost odbavovacího terminálu (</w:t>
      </w:r>
      <w:proofErr w:type="spellStart"/>
      <w:r w:rsidRPr="008D431C">
        <w:rPr>
          <w:rFonts w:ascii="Century Gothic" w:hAnsi="Century Gothic"/>
          <w:sz w:val="22"/>
          <w:szCs w:val="22"/>
          <w:lang w:val="cs-CZ"/>
        </w:rPr>
        <w:t>blacklisty</w:t>
      </w:r>
      <w:proofErr w:type="spellEnd"/>
      <w:r w:rsidRPr="008D431C">
        <w:rPr>
          <w:rFonts w:ascii="Century Gothic" w:hAnsi="Century Gothic"/>
          <w:sz w:val="22"/>
          <w:szCs w:val="22"/>
          <w:lang w:val="cs-CZ"/>
        </w:rPr>
        <w:t>, konfigurační soubory, aktualizace aplikace, aj.);</w:t>
      </w:r>
    </w:p>
    <w:p w14:paraId="19EDC06F" w14:textId="77777777" w:rsidR="00BE4627" w:rsidRPr="008D431C" w:rsidRDefault="00A952AA" w:rsidP="00AE4A46">
      <w:pPr>
        <w:pStyle w:val="Odstavecseseznamem"/>
        <w:numPr>
          <w:ilvl w:val="0"/>
          <w:numId w:val="50"/>
        </w:numPr>
        <w:spacing w:after="0" w:line="276" w:lineRule="auto"/>
        <w:ind w:left="1701" w:hanging="283"/>
        <w:contextualSpacing w:val="0"/>
        <w:jc w:val="both"/>
        <w:rPr>
          <w:rFonts w:ascii="Century Gothic" w:hAnsi="Century Gothic"/>
          <w:sz w:val="22"/>
          <w:szCs w:val="22"/>
          <w:lang w:val="cs-CZ"/>
        </w:rPr>
      </w:pPr>
      <w:r w:rsidRPr="008D431C">
        <w:rPr>
          <w:rFonts w:ascii="Century Gothic" w:hAnsi="Century Gothic"/>
          <w:sz w:val="22"/>
          <w:szCs w:val="22"/>
          <w:lang w:val="cs-CZ"/>
        </w:rPr>
        <w:t>zobrazování aktuálního stavu rozesílání souborů dle předchozího bodu (rozesílání a správu souborů…);</w:t>
      </w:r>
    </w:p>
    <w:p w14:paraId="19EDC070" w14:textId="77777777" w:rsidR="00BE4627" w:rsidRPr="008D431C" w:rsidRDefault="00A952AA" w:rsidP="00AE4A46">
      <w:pPr>
        <w:pStyle w:val="Odstavecseseznamem"/>
        <w:numPr>
          <w:ilvl w:val="0"/>
          <w:numId w:val="50"/>
        </w:numPr>
        <w:spacing w:after="0" w:line="276" w:lineRule="auto"/>
        <w:ind w:left="1701" w:hanging="283"/>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možnost seskupení </w:t>
      </w:r>
      <w:r w:rsidR="003206F7" w:rsidRPr="008D431C">
        <w:rPr>
          <w:rFonts w:ascii="Century Gothic" w:hAnsi="Century Gothic"/>
          <w:sz w:val="22"/>
          <w:szCs w:val="22"/>
          <w:lang w:val="cs-CZ"/>
        </w:rPr>
        <w:t>Vozidlo</w:t>
      </w:r>
      <w:r w:rsidR="00067D62" w:rsidRPr="008D431C">
        <w:rPr>
          <w:rFonts w:ascii="Century Gothic" w:hAnsi="Century Gothic"/>
          <w:sz w:val="22"/>
          <w:szCs w:val="22"/>
          <w:lang w:val="cs-CZ"/>
        </w:rPr>
        <w:t>vých odbavovacích systémů dle </w:t>
      </w:r>
      <w:r w:rsidRPr="008D431C">
        <w:rPr>
          <w:rFonts w:ascii="Century Gothic" w:hAnsi="Century Gothic"/>
          <w:sz w:val="22"/>
          <w:szCs w:val="22"/>
          <w:lang w:val="cs-CZ"/>
        </w:rPr>
        <w:t>uživatelských kritérií pro hromadné rozesílání dat;</w:t>
      </w:r>
    </w:p>
    <w:p w14:paraId="19EDC071" w14:textId="77777777" w:rsidR="00BE4627" w:rsidRPr="008D431C" w:rsidRDefault="00A952AA" w:rsidP="00AE4A46">
      <w:pPr>
        <w:pStyle w:val="Odstavecseseznamem"/>
        <w:numPr>
          <w:ilvl w:val="0"/>
          <w:numId w:val="50"/>
        </w:numPr>
        <w:spacing w:after="0" w:line="276" w:lineRule="auto"/>
        <w:ind w:left="1701" w:hanging="283"/>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nástroj na vyhodnocení transakcí </w:t>
      </w:r>
      <w:r w:rsidR="003206F7" w:rsidRPr="008D431C">
        <w:rPr>
          <w:rFonts w:ascii="Century Gothic" w:hAnsi="Century Gothic"/>
          <w:sz w:val="22"/>
          <w:szCs w:val="22"/>
          <w:lang w:val="cs-CZ"/>
        </w:rPr>
        <w:t>Vozidlo</w:t>
      </w:r>
      <w:r w:rsidRPr="008D431C">
        <w:rPr>
          <w:rFonts w:ascii="Century Gothic" w:hAnsi="Century Gothic"/>
          <w:sz w:val="22"/>
          <w:szCs w:val="22"/>
          <w:lang w:val="cs-CZ"/>
        </w:rPr>
        <w:t xml:space="preserve">vého odbavovacího systému, statistiky s možností nastavení různých kritérií (čas, terminál, skupina terminálů, </w:t>
      </w:r>
      <w:r w:rsidR="003206F7" w:rsidRPr="008D431C">
        <w:rPr>
          <w:rFonts w:ascii="Century Gothic" w:hAnsi="Century Gothic"/>
          <w:sz w:val="22"/>
          <w:szCs w:val="22"/>
          <w:lang w:val="cs-CZ"/>
        </w:rPr>
        <w:t>Vozidlo</w:t>
      </w:r>
      <w:r w:rsidRPr="008D431C">
        <w:rPr>
          <w:rFonts w:ascii="Century Gothic" w:hAnsi="Century Gothic"/>
          <w:sz w:val="22"/>
          <w:szCs w:val="22"/>
          <w:lang w:val="cs-CZ"/>
        </w:rPr>
        <w:t>, řidič, apod.);</w:t>
      </w:r>
    </w:p>
    <w:p w14:paraId="19EDC072" w14:textId="77777777" w:rsidR="00BE4627" w:rsidRPr="008D431C" w:rsidRDefault="00A952AA" w:rsidP="00AE4A46">
      <w:pPr>
        <w:pStyle w:val="Odstavecseseznamem"/>
        <w:numPr>
          <w:ilvl w:val="0"/>
          <w:numId w:val="50"/>
        </w:numPr>
        <w:spacing w:after="0" w:line="276" w:lineRule="auto"/>
        <w:ind w:left="1701" w:hanging="283"/>
        <w:contextualSpacing w:val="0"/>
        <w:jc w:val="both"/>
        <w:rPr>
          <w:rFonts w:ascii="Century Gothic" w:hAnsi="Century Gothic"/>
          <w:sz w:val="22"/>
          <w:szCs w:val="22"/>
          <w:lang w:val="cs-CZ"/>
        </w:rPr>
      </w:pPr>
      <w:r w:rsidRPr="008D431C">
        <w:rPr>
          <w:rFonts w:ascii="Century Gothic" w:hAnsi="Century Gothic"/>
          <w:sz w:val="22"/>
          <w:szCs w:val="22"/>
          <w:lang w:val="cs-CZ"/>
        </w:rPr>
        <w:lastRenderedPageBreak/>
        <w:t>možnost exportů ve standardních datových formátech (</w:t>
      </w:r>
      <w:proofErr w:type="spellStart"/>
      <w:r w:rsidRPr="008D431C">
        <w:rPr>
          <w:rFonts w:ascii="Century Gothic" w:hAnsi="Century Gothic"/>
          <w:sz w:val="22"/>
          <w:szCs w:val="22"/>
          <w:lang w:val="cs-CZ"/>
        </w:rPr>
        <w:t>pdf</w:t>
      </w:r>
      <w:proofErr w:type="spellEnd"/>
      <w:r w:rsidRPr="008D431C">
        <w:rPr>
          <w:rFonts w:ascii="Century Gothic" w:hAnsi="Century Gothic"/>
          <w:sz w:val="22"/>
          <w:szCs w:val="22"/>
          <w:lang w:val="cs-CZ"/>
        </w:rPr>
        <w:t xml:space="preserve">, </w:t>
      </w:r>
      <w:proofErr w:type="spellStart"/>
      <w:r w:rsidRPr="008D431C">
        <w:rPr>
          <w:rFonts w:ascii="Century Gothic" w:hAnsi="Century Gothic"/>
          <w:sz w:val="22"/>
          <w:szCs w:val="22"/>
          <w:lang w:val="cs-CZ"/>
        </w:rPr>
        <w:t>xls</w:t>
      </w:r>
      <w:proofErr w:type="spellEnd"/>
      <w:r w:rsidRPr="008D431C">
        <w:rPr>
          <w:rFonts w:ascii="Century Gothic" w:hAnsi="Century Gothic"/>
          <w:sz w:val="22"/>
          <w:szCs w:val="22"/>
          <w:lang w:val="cs-CZ"/>
        </w:rPr>
        <w:t xml:space="preserve">, </w:t>
      </w:r>
      <w:proofErr w:type="spellStart"/>
      <w:r w:rsidRPr="008D431C">
        <w:rPr>
          <w:rFonts w:ascii="Century Gothic" w:hAnsi="Century Gothic"/>
          <w:sz w:val="22"/>
          <w:szCs w:val="22"/>
          <w:lang w:val="cs-CZ"/>
        </w:rPr>
        <w:t>xml</w:t>
      </w:r>
      <w:proofErr w:type="spellEnd"/>
      <w:r w:rsidRPr="008D431C">
        <w:rPr>
          <w:rFonts w:ascii="Century Gothic" w:hAnsi="Century Gothic"/>
          <w:sz w:val="22"/>
          <w:szCs w:val="22"/>
          <w:lang w:val="cs-CZ"/>
        </w:rPr>
        <w:t xml:space="preserve">, </w:t>
      </w:r>
      <w:proofErr w:type="spellStart"/>
      <w:r w:rsidRPr="008D431C">
        <w:rPr>
          <w:rFonts w:ascii="Century Gothic" w:hAnsi="Century Gothic"/>
          <w:sz w:val="22"/>
          <w:szCs w:val="22"/>
          <w:lang w:val="cs-CZ"/>
        </w:rPr>
        <w:t>csv</w:t>
      </w:r>
      <w:proofErr w:type="spellEnd"/>
      <w:r w:rsidRPr="008D431C">
        <w:rPr>
          <w:rFonts w:ascii="Century Gothic" w:hAnsi="Century Gothic"/>
          <w:sz w:val="22"/>
          <w:szCs w:val="22"/>
          <w:lang w:val="cs-CZ"/>
        </w:rPr>
        <w:t xml:space="preserve">, </w:t>
      </w:r>
      <w:proofErr w:type="spellStart"/>
      <w:r w:rsidRPr="008D431C">
        <w:rPr>
          <w:rFonts w:ascii="Century Gothic" w:hAnsi="Century Gothic"/>
          <w:sz w:val="22"/>
          <w:szCs w:val="22"/>
          <w:lang w:val="cs-CZ"/>
        </w:rPr>
        <w:t>txt</w:t>
      </w:r>
      <w:proofErr w:type="spellEnd"/>
      <w:r w:rsidRPr="008D431C">
        <w:rPr>
          <w:rFonts w:ascii="Century Gothic" w:hAnsi="Century Gothic"/>
          <w:sz w:val="22"/>
          <w:szCs w:val="22"/>
          <w:lang w:val="cs-CZ"/>
        </w:rPr>
        <w:t>) s možností tisku sestav;</w:t>
      </w:r>
    </w:p>
    <w:p w14:paraId="19EDC073" w14:textId="77777777" w:rsidR="00BE4627" w:rsidRPr="008D431C" w:rsidRDefault="00A952AA" w:rsidP="00AE4A46">
      <w:pPr>
        <w:pStyle w:val="Odstavecseseznamem"/>
        <w:numPr>
          <w:ilvl w:val="0"/>
          <w:numId w:val="50"/>
        </w:numPr>
        <w:spacing w:after="0" w:line="276" w:lineRule="auto"/>
        <w:ind w:left="1701" w:hanging="283"/>
        <w:contextualSpacing w:val="0"/>
        <w:jc w:val="both"/>
        <w:rPr>
          <w:rFonts w:ascii="Century Gothic" w:hAnsi="Century Gothic"/>
          <w:sz w:val="22"/>
          <w:szCs w:val="22"/>
          <w:lang w:val="cs-CZ"/>
        </w:rPr>
      </w:pPr>
      <w:r w:rsidRPr="008D431C">
        <w:rPr>
          <w:rFonts w:ascii="Century Gothic" w:hAnsi="Century Gothic"/>
          <w:sz w:val="22"/>
          <w:szCs w:val="22"/>
          <w:lang w:val="cs-CZ"/>
        </w:rPr>
        <w:t>modul administrace pro nastavování přístupových práv, apod.</w:t>
      </w:r>
    </w:p>
    <w:p w14:paraId="19EDC074" w14:textId="77777777" w:rsidR="00BE4627" w:rsidRPr="008D431C" w:rsidRDefault="00A952AA" w:rsidP="00AE4A46">
      <w:pPr>
        <w:pStyle w:val="Odstavecseseznamem"/>
        <w:numPr>
          <w:ilvl w:val="0"/>
          <w:numId w:val="50"/>
        </w:numPr>
        <w:spacing w:after="0" w:line="276" w:lineRule="auto"/>
        <w:ind w:left="1701" w:hanging="283"/>
        <w:contextualSpacing w:val="0"/>
        <w:jc w:val="both"/>
        <w:rPr>
          <w:rFonts w:ascii="Century Gothic" w:hAnsi="Century Gothic"/>
          <w:sz w:val="22"/>
          <w:szCs w:val="22"/>
          <w:lang w:val="cs-CZ"/>
        </w:rPr>
      </w:pPr>
      <w:r w:rsidRPr="008D431C">
        <w:rPr>
          <w:rFonts w:ascii="Century Gothic" w:hAnsi="Century Gothic"/>
          <w:sz w:val="22"/>
          <w:szCs w:val="22"/>
          <w:lang w:val="cs-CZ"/>
        </w:rPr>
        <w:t>organizaci přenosů do back</w:t>
      </w:r>
      <w:r w:rsidR="008D1A90">
        <w:rPr>
          <w:rFonts w:ascii="Century Gothic" w:hAnsi="Century Gothic"/>
          <w:sz w:val="22"/>
          <w:szCs w:val="22"/>
          <w:lang w:val="cs-CZ"/>
        </w:rPr>
        <w:t>office jednotlivých souborů pro </w:t>
      </w:r>
      <w:r w:rsidRPr="008D431C">
        <w:rPr>
          <w:rFonts w:ascii="Century Gothic" w:hAnsi="Century Gothic"/>
          <w:sz w:val="22"/>
          <w:szCs w:val="22"/>
          <w:lang w:val="cs-CZ"/>
        </w:rPr>
        <w:t>jednotlivá zařízení s možností nastavení data a času přenosu;</w:t>
      </w:r>
    </w:p>
    <w:p w14:paraId="19EDC075" w14:textId="77777777" w:rsidR="00BE4627" w:rsidRPr="008D431C" w:rsidRDefault="00A952AA" w:rsidP="00AE4A46">
      <w:pPr>
        <w:pStyle w:val="Odstavecseseznamem"/>
        <w:numPr>
          <w:ilvl w:val="0"/>
          <w:numId w:val="50"/>
        </w:numPr>
        <w:spacing w:after="0" w:line="276" w:lineRule="auto"/>
        <w:ind w:left="1701" w:hanging="283"/>
        <w:contextualSpacing w:val="0"/>
        <w:jc w:val="both"/>
        <w:rPr>
          <w:rFonts w:ascii="Century Gothic" w:hAnsi="Century Gothic"/>
          <w:sz w:val="22"/>
          <w:szCs w:val="22"/>
          <w:lang w:val="cs-CZ"/>
        </w:rPr>
      </w:pPr>
      <w:r w:rsidRPr="008D431C">
        <w:rPr>
          <w:rFonts w:ascii="Century Gothic" w:hAnsi="Century Gothic"/>
          <w:sz w:val="22"/>
          <w:szCs w:val="22"/>
          <w:lang w:val="cs-CZ"/>
        </w:rPr>
        <w:t>výstupní sestavy z výstupních dat minimálně z následujících volitelných parametrů:</w:t>
      </w:r>
    </w:p>
    <w:p w14:paraId="19EDC076" w14:textId="77777777" w:rsidR="00BE4627" w:rsidRPr="008D431C" w:rsidRDefault="00A952AA" w:rsidP="00AE4A46">
      <w:pPr>
        <w:pStyle w:val="Odstavecseseznamem"/>
        <w:numPr>
          <w:ilvl w:val="0"/>
          <w:numId w:val="35"/>
        </w:numPr>
        <w:spacing w:after="0" w:line="276" w:lineRule="auto"/>
        <w:ind w:left="2268" w:hanging="284"/>
        <w:contextualSpacing w:val="0"/>
        <w:jc w:val="both"/>
        <w:rPr>
          <w:rFonts w:ascii="Century Gothic" w:hAnsi="Century Gothic"/>
          <w:sz w:val="22"/>
          <w:szCs w:val="22"/>
          <w:lang w:val="cs-CZ"/>
        </w:rPr>
      </w:pPr>
      <w:r w:rsidRPr="008D431C">
        <w:rPr>
          <w:rFonts w:ascii="Century Gothic" w:hAnsi="Century Gothic"/>
          <w:sz w:val="22"/>
          <w:szCs w:val="22"/>
          <w:lang w:val="cs-CZ"/>
        </w:rPr>
        <w:t>časové období,</w:t>
      </w:r>
    </w:p>
    <w:p w14:paraId="19EDC077" w14:textId="77777777" w:rsidR="00BE4627" w:rsidRPr="008D431C" w:rsidRDefault="00A952AA" w:rsidP="00AE4A46">
      <w:pPr>
        <w:pStyle w:val="Odstavecseseznamem"/>
        <w:numPr>
          <w:ilvl w:val="0"/>
          <w:numId w:val="35"/>
        </w:numPr>
        <w:spacing w:after="0" w:line="276" w:lineRule="auto"/>
        <w:ind w:left="2268" w:hanging="284"/>
        <w:contextualSpacing w:val="0"/>
        <w:jc w:val="both"/>
        <w:rPr>
          <w:rFonts w:ascii="Century Gothic" w:hAnsi="Century Gothic"/>
          <w:sz w:val="22"/>
          <w:szCs w:val="22"/>
          <w:lang w:val="cs-CZ"/>
        </w:rPr>
      </w:pPr>
      <w:r w:rsidRPr="008D431C">
        <w:rPr>
          <w:rFonts w:ascii="Century Gothic" w:hAnsi="Century Gothic"/>
          <w:sz w:val="22"/>
          <w:szCs w:val="22"/>
          <w:lang w:val="cs-CZ"/>
        </w:rPr>
        <w:t>číslo palubního počítače,</w:t>
      </w:r>
    </w:p>
    <w:p w14:paraId="19EDC078" w14:textId="77777777" w:rsidR="00BE4627" w:rsidRPr="008D431C" w:rsidRDefault="00A952AA" w:rsidP="00AE4A46">
      <w:pPr>
        <w:pStyle w:val="Odstavecseseznamem"/>
        <w:numPr>
          <w:ilvl w:val="0"/>
          <w:numId w:val="35"/>
        </w:numPr>
        <w:spacing w:after="0" w:line="276" w:lineRule="auto"/>
        <w:ind w:left="2268" w:hanging="283"/>
        <w:contextualSpacing w:val="0"/>
        <w:jc w:val="both"/>
        <w:rPr>
          <w:rFonts w:ascii="Century Gothic" w:hAnsi="Century Gothic"/>
          <w:sz w:val="22"/>
          <w:szCs w:val="22"/>
          <w:lang w:val="cs-CZ"/>
        </w:rPr>
      </w:pPr>
      <w:r w:rsidRPr="008D431C">
        <w:rPr>
          <w:rFonts w:ascii="Century Gothic" w:hAnsi="Century Gothic"/>
          <w:sz w:val="22"/>
          <w:szCs w:val="22"/>
          <w:lang w:val="cs-CZ"/>
        </w:rPr>
        <w:t>číslo čtečky,</w:t>
      </w:r>
    </w:p>
    <w:p w14:paraId="19EDC079" w14:textId="77777777" w:rsidR="00BE4627" w:rsidRPr="008D431C" w:rsidRDefault="00A952AA" w:rsidP="00AE4A46">
      <w:pPr>
        <w:pStyle w:val="Odstavecseseznamem"/>
        <w:numPr>
          <w:ilvl w:val="0"/>
          <w:numId w:val="35"/>
        </w:numPr>
        <w:spacing w:after="0" w:line="276" w:lineRule="auto"/>
        <w:ind w:left="2268" w:hanging="284"/>
        <w:contextualSpacing w:val="0"/>
        <w:jc w:val="both"/>
        <w:rPr>
          <w:rFonts w:ascii="Century Gothic" w:hAnsi="Century Gothic"/>
          <w:sz w:val="22"/>
          <w:szCs w:val="22"/>
          <w:lang w:val="cs-CZ"/>
        </w:rPr>
      </w:pPr>
      <w:r w:rsidRPr="008D431C">
        <w:rPr>
          <w:rFonts w:ascii="Century Gothic" w:hAnsi="Century Gothic"/>
          <w:sz w:val="22"/>
          <w:szCs w:val="22"/>
          <w:lang w:val="cs-CZ"/>
        </w:rPr>
        <w:t>číslo odpočtu,</w:t>
      </w:r>
    </w:p>
    <w:p w14:paraId="19EDC07A" w14:textId="77777777" w:rsidR="00BE4627" w:rsidRPr="008D431C" w:rsidRDefault="00A952AA" w:rsidP="00AE4A46">
      <w:pPr>
        <w:pStyle w:val="Odstavecseseznamem"/>
        <w:numPr>
          <w:ilvl w:val="0"/>
          <w:numId w:val="35"/>
        </w:numPr>
        <w:spacing w:after="0" w:line="276" w:lineRule="auto"/>
        <w:ind w:left="2268" w:hanging="284"/>
        <w:contextualSpacing w:val="0"/>
        <w:jc w:val="both"/>
        <w:rPr>
          <w:rFonts w:ascii="Century Gothic" w:hAnsi="Century Gothic"/>
          <w:sz w:val="22"/>
          <w:szCs w:val="22"/>
          <w:lang w:val="cs-CZ"/>
        </w:rPr>
      </w:pPr>
      <w:r w:rsidRPr="008D431C">
        <w:rPr>
          <w:rFonts w:ascii="Century Gothic" w:hAnsi="Century Gothic"/>
          <w:sz w:val="22"/>
          <w:szCs w:val="22"/>
          <w:lang w:val="cs-CZ"/>
        </w:rPr>
        <w:t>číslo jízdenky,</w:t>
      </w:r>
    </w:p>
    <w:p w14:paraId="19EDC07B" w14:textId="77777777" w:rsidR="00BE4627" w:rsidRPr="008D431C" w:rsidRDefault="00A952AA" w:rsidP="00AE4A46">
      <w:pPr>
        <w:pStyle w:val="Odstavecseseznamem"/>
        <w:numPr>
          <w:ilvl w:val="0"/>
          <w:numId w:val="35"/>
        </w:numPr>
        <w:spacing w:after="0" w:line="276" w:lineRule="auto"/>
        <w:ind w:left="2268" w:hanging="284"/>
        <w:contextualSpacing w:val="0"/>
        <w:jc w:val="both"/>
        <w:rPr>
          <w:rFonts w:ascii="Century Gothic" w:hAnsi="Century Gothic"/>
          <w:sz w:val="22"/>
          <w:szCs w:val="22"/>
          <w:lang w:val="cs-CZ"/>
        </w:rPr>
      </w:pPr>
      <w:r w:rsidRPr="008D431C">
        <w:rPr>
          <w:rFonts w:ascii="Century Gothic" w:hAnsi="Century Gothic"/>
          <w:sz w:val="22"/>
          <w:szCs w:val="22"/>
          <w:lang w:val="cs-CZ"/>
        </w:rPr>
        <w:t>linka,</w:t>
      </w:r>
    </w:p>
    <w:p w14:paraId="19EDC07C" w14:textId="77777777" w:rsidR="00BE4627" w:rsidRPr="008D431C" w:rsidRDefault="00A952AA" w:rsidP="00AE4A46">
      <w:pPr>
        <w:pStyle w:val="Odstavecseseznamem"/>
        <w:numPr>
          <w:ilvl w:val="0"/>
          <w:numId w:val="35"/>
        </w:numPr>
        <w:spacing w:after="0" w:line="276" w:lineRule="auto"/>
        <w:ind w:left="2268" w:hanging="284"/>
        <w:contextualSpacing w:val="0"/>
        <w:jc w:val="both"/>
        <w:rPr>
          <w:rFonts w:ascii="Century Gothic" w:hAnsi="Century Gothic"/>
          <w:sz w:val="22"/>
          <w:szCs w:val="22"/>
          <w:lang w:val="cs-CZ"/>
        </w:rPr>
      </w:pPr>
      <w:r w:rsidRPr="008D431C">
        <w:rPr>
          <w:rFonts w:ascii="Century Gothic" w:hAnsi="Century Gothic"/>
          <w:sz w:val="22"/>
          <w:szCs w:val="22"/>
          <w:lang w:val="cs-CZ"/>
        </w:rPr>
        <w:t>zastávka,</w:t>
      </w:r>
    </w:p>
    <w:p w14:paraId="19EDC07D" w14:textId="77777777" w:rsidR="00BE4627" w:rsidRPr="008D431C" w:rsidRDefault="00A952AA" w:rsidP="00AE4A46">
      <w:pPr>
        <w:pStyle w:val="Odstavecseseznamem"/>
        <w:numPr>
          <w:ilvl w:val="0"/>
          <w:numId w:val="35"/>
        </w:numPr>
        <w:spacing w:after="0" w:line="276" w:lineRule="auto"/>
        <w:ind w:left="2268" w:hanging="284"/>
        <w:contextualSpacing w:val="0"/>
        <w:jc w:val="both"/>
        <w:rPr>
          <w:rFonts w:ascii="Century Gothic" w:hAnsi="Century Gothic"/>
          <w:sz w:val="22"/>
          <w:szCs w:val="22"/>
          <w:lang w:val="cs-CZ"/>
        </w:rPr>
      </w:pPr>
      <w:r w:rsidRPr="008D431C">
        <w:rPr>
          <w:rFonts w:ascii="Century Gothic" w:hAnsi="Century Gothic"/>
          <w:sz w:val="22"/>
          <w:szCs w:val="22"/>
          <w:lang w:val="cs-CZ"/>
        </w:rPr>
        <w:t>spoj,</w:t>
      </w:r>
    </w:p>
    <w:p w14:paraId="19EDC07E" w14:textId="77777777" w:rsidR="00BE4627" w:rsidRPr="008D431C" w:rsidRDefault="00A952AA" w:rsidP="00AE4A46">
      <w:pPr>
        <w:pStyle w:val="Odstavecseseznamem"/>
        <w:numPr>
          <w:ilvl w:val="0"/>
          <w:numId w:val="35"/>
        </w:numPr>
        <w:spacing w:after="0" w:line="276" w:lineRule="auto"/>
        <w:ind w:left="2268" w:hanging="284"/>
        <w:contextualSpacing w:val="0"/>
        <w:jc w:val="both"/>
        <w:rPr>
          <w:rFonts w:ascii="Century Gothic" w:hAnsi="Century Gothic"/>
          <w:sz w:val="22"/>
          <w:szCs w:val="22"/>
          <w:lang w:val="cs-CZ"/>
        </w:rPr>
      </w:pPr>
      <w:r w:rsidRPr="008D431C">
        <w:rPr>
          <w:rFonts w:ascii="Century Gothic" w:hAnsi="Century Gothic"/>
          <w:sz w:val="22"/>
          <w:szCs w:val="22"/>
          <w:lang w:val="cs-CZ"/>
        </w:rPr>
        <w:t>tarifní zóny,</w:t>
      </w:r>
    </w:p>
    <w:p w14:paraId="19EDC07F" w14:textId="77777777" w:rsidR="00BE4627" w:rsidRPr="008D431C" w:rsidRDefault="00A952AA" w:rsidP="00AE4A46">
      <w:pPr>
        <w:pStyle w:val="Odstavecseseznamem"/>
        <w:numPr>
          <w:ilvl w:val="0"/>
          <w:numId w:val="35"/>
        </w:numPr>
        <w:spacing w:after="0" w:line="276" w:lineRule="auto"/>
        <w:ind w:left="2268" w:hanging="284"/>
        <w:contextualSpacing w:val="0"/>
        <w:jc w:val="both"/>
        <w:rPr>
          <w:rFonts w:ascii="Century Gothic" w:hAnsi="Century Gothic"/>
          <w:sz w:val="22"/>
          <w:szCs w:val="22"/>
          <w:lang w:val="cs-CZ"/>
        </w:rPr>
      </w:pPr>
      <w:r w:rsidRPr="008D431C">
        <w:rPr>
          <w:rFonts w:ascii="Century Gothic" w:hAnsi="Century Gothic"/>
          <w:sz w:val="22"/>
          <w:szCs w:val="22"/>
          <w:lang w:val="cs-CZ"/>
        </w:rPr>
        <w:t>řidič,</w:t>
      </w:r>
    </w:p>
    <w:p w14:paraId="19EDC080" w14:textId="77777777" w:rsidR="00BE4627" w:rsidRPr="008D431C" w:rsidRDefault="003206F7" w:rsidP="00AE4A46">
      <w:pPr>
        <w:pStyle w:val="Odstavecseseznamem"/>
        <w:numPr>
          <w:ilvl w:val="0"/>
          <w:numId w:val="35"/>
        </w:numPr>
        <w:spacing w:after="0" w:line="276" w:lineRule="auto"/>
        <w:ind w:left="2268" w:hanging="284"/>
        <w:contextualSpacing w:val="0"/>
        <w:jc w:val="both"/>
        <w:rPr>
          <w:rFonts w:ascii="Century Gothic" w:hAnsi="Century Gothic"/>
          <w:sz w:val="22"/>
          <w:szCs w:val="22"/>
          <w:lang w:val="cs-CZ"/>
        </w:rPr>
      </w:pPr>
      <w:r w:rsidRPr="008D431C">
        <w:rPr>
          <w:rFonts w:ascii="Century Gothic" w:hAnsi="Century Gothic"/>
          <w:sz w:val="22"/>
          <w:szCs w:val="22"/>
          <w:lang w:val="cs-CZ"/>
        </w:rPr>
        <w:t>Vozidlo</w:t>
      </w:r>
      <w:r w:rsidR="00A952AA" w:rsidRPr="008D431C">
        <w:rPr>
          <w:rFonts w:ascii="Century Gothic" w:hAnsi="Century Gothic"/>
          <w:sz w:val="22"/>
          <w:szCs w:val="22"/>
          <w:lang w:val="cs-CZ"/>
        </w:rPr>
        <w:t xml:space="preserve"> PAD,</w:t>
      </w:r>
    </w:p>
    <w:p w14:paraId="19EDC081" w14:textId="77777777" w:rsidR="00BE4627" w:rsidRPr="008D431C" w:rsidRDefault="00A952AA" w:rsidP="00AE4A46">
      <w:pPr>
        <w:pStyle w:val="Odstavecseseznamem"/>
        <w:numPr>
          <w:ilvl w:val="0"/>
          <w:numId w:val="35"/>
        </w:numPr>
        <w:spacing w:after="0" w:line="276" w:lineRule="auto"/>
        <w:ind w:left="2268" w:hanging="284"/>
        <w:contextualSpacing w:val="0"/>
        <w:jc w:val="both"/>
        <w:rPr>
          <w:rFonts w:ascii="Century Gothic" w:hAnsi="Century Gothic"/>
          <w:sz w:val="22"/>
          <w:szCs w:val="22"/>
          <w:lang w:val="cs-CZ"/>
        </w:rPr>
      </w:pPr>
      <w:r w:rsidRPr="008D431C">
        <w:rPr>
          <w:rFonts w:ascii="Century Gothic" w:hAnsi="Century Gothic"/>
          <w:sz w:val="22"/>
          <w:szCs w:val="22"/>
          <w:lang w:val="cs-CZ"/>
        </w:rPr>
        <w:t>tarify,</w:t>
      </w:r>
    </w:p>
    <w:p w14:paraId="19EDC082" w14:textId="77777777" w:rsidR="00BE4627" w:rsidRPr="008D431C" w:rsidRDefault="00A952AA" w:rsidP="00AE4A46">
      <w:pPr>
        <w:pStyle w:val="Odstavecseseznamem"/>
        <w:numPr>
          <w:ilvl w:val="0"/>
          <w:numId w:val="35"/>
        </w:numPr>
        <w:spacing w:after="0" w:line="276" w:lineRule="auto"/>
        <w:ind w:left="2268" w:hanging="284"/>
        <w:contextualSpacing w:val="0"/>
        <w:jc w:val="both"/>
        <w:rPr>
          <w:rFonts w:ascii="Century Gothic" w:hAnsi="Century Gothic"/>
          <w:sz w:val="22"/>
          <w:szCs w:val="22"/>
          <w:lang w:val="cs-CZ"/>
        </w:rPr>
      </w:pPr>
      <w:r w:rsidRPr="008D431C">
        <w:rPr>
          <w:rFonts w:ascii="Century Gothic" w:hAnsi="Century Gothic"/>
          <w:sz w:val="22"/>
          <w:szCs w:val="22"/>
          <w:lang w:val="cs-CZ"/>
        </w:rPr>
        <w:t>cena včetně DPH,</w:t>
      </w:r>
    </w:p>
    <w:p w14:paraId="19EDC083" w14:textId="77777777" w:rsidR="00BE4627" w:rsidRPr="008D431C" w:rsidRDefault="00A952AA" w:rsidP="00AE4A46">
      <w:pPr>
        <w:pStyle w:val="Odstavecseseznamem"/>
        <w:numPr>
          <w:ilvl w:val="0"/>
          <w:numId w:val="35"/>
        </w:numPr>
        <w:spacing w:after="0" w:line="276" w:lineRule="auto"/>
        <w:ind w:left="2268" w:hanging="284"/>
        <w:contextualSpacing w:val="0"/>
        <w:jc w:val="both"/>
        <w:rPr>
          <w:rFonts w:ascii="Century Gothic" w:hAnsi="Century Gothic"/>
          <w:sz w:val="22"/>
          <w:szCs w:val="22"/>
          <w:lang w:val="cs-CZ"/>
        </w:rPr>
      </w:pPr>
      <w:r w:rsidRPr="008D431C">
        <w:rPr>
          <w:rFonts w:ascii="Century Gothic" w:hAnsi="Century Gothic"/>
          <w:sz w:val="22"/>
          <w:szCs w:val="22"/>
          <w:lang w:val="cs-CZ"/>
        </w:rPr>
        <w:t>datum prodeje dokladu,</w:t>
      </w:r>
    </w:p>
    <w:p w14:paraId="19EDC084" w14:textId="77777777" w:rsidR="00BE4627" w:rsidRPr="008D431C" w:rsidRDefault="00A952AA" w:rsidP="00AE4A46">
      <w:pPr>
        <w:pStyle w:val="Odstavecseseznamem"/>
        <w:numPr>
          <w:ilvl w:val="0"/>
          <w:numId w:val="35"/>
        </w:numPr>
        <w:spacing w:after="0" w:line="276" w:lineRule="auto"/>
        <w:ind w:left="2268" w:hanging="284"/>
        <w:contextualSpacing w:val="0"/>
        <w:jc w:val="both"/>
        <w:rPr>
          <w:rFonts w:ascii="Century Gothic" w:hAnsi="Century Gothic"/>
          <w:sz w:val="22"/>
          <w:szCs w:val="22"/>
          <w:lang w:val="cs-CZ"/>
        </w:rPr>
      </w:pPr>
      <w:r w:rsidRPr="008D431C">
        <w:rPr>
          <w:rFonts w:ascii="Century Gothic" w:hAnsi="Century Gothic"/>
          <w:sz w:val="22"/>
          <w:szCs w:val="22"/>
          <w:lang w:val="cs-CZ"/>
        </w:rPr>
        <w:t>čas prodeje dokladu,</w:t>
      </w:r>
    </w:p>
    <w:p w14:paraId="19EDC085" w14:textId="77777777" w:rsidR="00BE4627" w:rsidRPr="008D431C" w:rsidRDefault="00A952AA" w:rsidP="00AE4A46">
      <w:pPr>
        <w:pStyle w:val="Odstavecseseznamem"/>
        <w:numPr>
          <w:ilvl w:val="0"/>
          <w:numId w:val="49"/>
        </w:numPr>
        <w:spacing w:after="0" w:line="276" w:lineRule="auto"/>
        <w:ind w:left="1418" w:hanging="284"/>
        <w:contextualSpacing w:val="0"/>
        <w:jc w:val="both"/>
        <w:rPr>
          <w:rFonts w:ascii="Century Gothic" w:hAnsi="Century Gothic"/>
          <w:sz w:val="22"/>
          <w:szCs w:val="22"/>
          <w:lang w:val="cs-CZ"/>
        </w:rPr>
      </w:pPr>
      <w:r w:rsidRPr="008D431C">
        <w:rPr>
          <w:rFonts w:ascii="Century Gothic" w:hAnsi="Century Gothic"/>
          <w:sz w:val="22"/>
          <w:szCs w:val="22"/>
          <w:lang w:val="cs-CZ"/>
        </w:rPr>
        <w:t>Výstupy budou poskytovány ve standardních datových formátech (</w:t>
      </w:r>
      <w:proofErr w:type="spellStart"/>
      <w:r w:rsidRPr="008D431C">
        <w:rPr>
          <w:rFonts w:ascii="Century Gothic" w:hAnsi="Century Gothic"/>
          <w:sz w:val="22"/>
          <w:szCs w:val="22"/>
          <w:lang w:val="cs-CZ"/>
        </w:rPr>
        <w:t>pdf</w:t>
      </w:r>
      <w:proofErr w:type="spellEnd"/>
      <w:r w:rsidRPr="008D431C">
        <w:rPr>
          <w:rFonts w:ascii="Century Gothic" w:hAnsi="Century Gothic"/>
          <w:sz w:val="22"/>
          <w:szCs w:val="22"/>
          <w:lang w:val="cs-CZ"/>
        </w:rPr>
        <w:t xml:space="preserve">, </w:t>
      </w:r>
      <w:proofErr w:type="spellStart"/>
      <w:r w:rsidRPr="008D431C">
        <w:rPr>
          <w:rFonts w:ascii="Century Gothic" w:hAnsi="Century Gothic"/>
          <w:sz w:val="22"/>
          <w:szCs w:val="22"/>
          <w:lang w:val="cs-CZ"/>
        </w:rPr>
        <w:t>xls</w:t>
      </w:r>
      <w:proofErr w:type="spellEnd"/>
      <w:r w:rsidRPr="008D431C">
        <w:rPr>
          <w:rFonts w:ascii="Century Gothic" w:hAnsi="Century Gothic"/>
          <w:sz w:val="22"/>
          <w:szCs w:val="22"/>
          <w:lang w:val="cs-CZ"/>
        </w:rPr>
        <w:t xml:space="preserve">, </w:t>
      </w:r>
      <w:proofErr w:type="spellStart"/>
      <w:r w:rsidRPr="008D431C">
        <w:rPr>
          <w:rFonts w:ascii="Century Gothic" w:hAnsi="Century Gothic"/>
          <w:sz w:val="22"/>
          <w:szCs w:val="22"/>
          <w:lang w:val="cs-CZ"/>
        </w:rPr>
        <w:t>xml</w:t>
      </w:r>
      <w:proofErr w:type="spellEnd"/>
      <w:r w:rsidRPr="008D431C">
        <w:rPr>
          <w:rFonts w:ascii="Century Gothic" w:hAnsi="Century Gothic"/>
          <w:sz w:val="22"/>
          <w:szCs w:val="22"/>
          <w:lang w:val="cs-CZ"/>
        </w:rPr>
        <w:t xml:space="preserve">, </w:t>
      </w:r>
      <w:proofErr w:type="spellStart"/>
      <w:r w:rsidRPr="008D431C">
        <w:rPr>
          <w:rFonts w:ascii="Century Gothic" w:hAnsi="Century Gothic"/>
          <w:sz w:val="22"/>
          <w:szCs w:val="22"/>
          <w:lang w:val="cs-CZ"/>
        </w:rPr>
        <w:t>csv</w:t>
      </w:r>
      <w:proofErr w:type="spellEnd"/>
      <w:r w:rsidRPr="008D431C">
        <w:rPr>
          <w:rFonts w:ascii="Century Gothic" w:hAnsi="Century Gothic"/>
          <w:sz w:val="22"/>
          <w:szCs w:val="22"/>
          <w:lang w:val="cs-CZ"/>
        </w:rPr>
        <w:t xml:space="preserve">, </w:t>
      </w:r>
      <w:proofErr w:type="spellStart"/>
      <w:r w:rsidRPr="008D431C">
        <w:rPr>
          <w:rFonts w:ascii="Century Gothic" w:hAnsi="Century Gothic"/>
          <w:sz w:val="22"/>
          <w:szCs w:val="22"/>
          <w:lang w:val="cs-CZ"/>
        </w:rPr>
        <w:t>txt</w:t>
      </w:r>
      <w:proofErr w:type="spellEnd"/>
      <w:r w:rsidRPr="008D431C">
        <w:rPr>
          <w:rFonts w:ascii="Century Gothic" w:hAnsi="Century Gothic"/>
          <w:sz w:val="22"/>
          <w:szCs w:val="22"/>
          <w:lang w:val="cs-CZ"/>
        </w:rPr>
        <w:t>).</w:t>
      </w:r>
    </w:p>
    <w:p w14:paraId="19EDC086" w14:textId="77777777" w:rsidR="00BE4627" w:rsidRPr="008D431C" w:rsidRDefault="00A952AA" w:rsidP="00AE4A46">
      <w:pPr>
        <w:pStyle w:val="Odstavecseseznamem"/>
        <w:numPr>
          <w:ilvl w:val="0"/>
          <w:numId w:val="49"/>
        </w:numPr>
        <w:spacing w:after="0" w:line="276" w:lineRule="auto"/>
        <w:ind w:left="1418"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Backoffice bude podporovat komunikaci </w:t>
      </w:r>
      <w:r w:rsidR="003206F7" w:rsidRPr="008D431C">
        <w:rPr>
          <w:rFonts w:ascii="Century Gothic" w:hAnsi="Century Gothic"/>
          <w:sz w:val="22"/>
          <w:szCs w:val="22"/>
          <w:lang w:val="cs-CZ"/>
        </w:rPr>
        <w:t>Vozidlo</w:t>
      </w:r>
      <w:r w:rsidRPr="008D431C">
        <w:rPr>
          <w:rFonts w:ascii="Century Gothic" w:hAnsi="Century Gothic"/>
          <w:sz w:val="22"/>
          <w:szCs w:val="22"/>
          <w:lang w:val="cs-CZ"/>
        </w:rPr>
        <w:t xml:space="preserve">vého odbavovacího systému pro aktualizaci a synchronizaci dat skrze bezdrátovou </w:t>
      </w:r>
      <w:proofErr w:type="spellStart"/>
      <w:r w:rsidRPr="008D431C">
        <w:rPr>
          <w:rFonts w:ascii="Century Gothic" w:hAnsi="Century Gothic"/>
          <w:sz w:val="22"/>
          <w:szCs w:val="22"/>
          <w:lang w:val="cs-CZ"/>
        </w:rPr>
        <w:t>WiFi</w:t>
      </w:r>
      <w:proofErr w:type="spellEnd"/>
      <w:r w:rsidRPr="008D431C">
        <w:rPr>
          <w:rFonts w:ascii="Century Gothic" w:hAnsi="Century Gothic"/>
          <w:sz w:val="22"/>
          <w:szCs w:val="22"/>
          <w:lang w:val="cs-CZ"/>
        </w:rPr>
        <w:t xml:space="preserve"> síť vozovny zadavatele, nebo prostřednictvím GSM k</w:t>
      </w:r>
      <w:r w:rsidR="00364147" w:rsidRPr="008D431C">
        <w:rPr>
          <w:rFonts w:ascii="Century Gothic" w:hAnsi="Century Gothic"/>
          <w:sz w:val="22"/>
          <w:szCs w:val="22"/>
          <w:lang w:val="cs-CZ"/>
        </w:rPr>
        <w:t>omunikace</w:t>
      </w:r>
      <w:r w:rsidR="00DA6B19">
        <w:rPr>
          <w:rFonts w:ascii="Century Gothic" w:hAnsi="Century Gothic"/>
          <w:sz w:val="22"/>
          <w:szCs w:val="22"/>
          <w:lang w:val="cs-CZ"/>
        </w:rPr>
        <w:t>,</w:t>
      </w:r>
      <w:r w:rsidR="00364147" w:rsidRPr="008D431C">
        <w:rPr>
          <w:rFonts w:ascii="Century Gothic" w:hAnsi="Century Gothic"/>
          <w:sz w:val="22"/>
          <w:szCs w:val="22"/>
          <w:lang w:val="cs-CZ"/>
        </w:rPr>
        <w:t xml:space="preserve"> a to v pravidelných a </w:t>
      </w:r>
      <w:r w:rsidRPr="008D431C">
        <w:rPr>
          <w:rFonts w:ascii="Century Gothic" w:hAnsi="Century Gothic"/>
          <w:sz w:val="22"/>
          <w:szCs w:val="22"/>
          <w:lang w:val="cs-CZ"/>
        </w:rPr>
        <w:t xml:space="preserve">zadavatelem nastavitelných intervalech a dle volby charakteristiky datového obsahu (aplikační aktualizace, provozní data, data karetního systému, </w:t>
      </w:r>
      <w:proofErr w:type="spellStart"/>
      <w:r w:rsidRPr="008D431C">
        <w:rPr>
          <w:rFonts w:ascii="Century Gothic" w:hAnsi="Century Gothic"/>
          <w:sz w:val="22"/>
          <w:szCs w:val="22"/>
          <w:lang w:val="cs-CZ"/>
        </w:rPr>
        <w:t>blacklisty</w:t>
      </w:r>
      <w:proofErr w:type="spellEnd"/>
      <w:r w:rsidRPr="008D431C">
        <w:rPr>
          <w:rFonts w:ascii="Century Gothic" w:hAnsi="Century Gothic"/>
          <w:sz w:val="22"/>
          <w:szCs w:val="22"/>
          <w:lang w:val="cs-CZ"/>
        </w:rPr>
        <w:t>, apod.) s podpůrnou a odpovídající backoffice částí systému.</w:t>
      </w:r>
    </w:p>
    <w:p w14:paraId="19EDC087" w14:textId="77777777" w:rsidR="00BE4627" w:rsidRPr="008D431C" w:rsidRDefault="00A952AA" w:rsidP="00AE4A46">
      <w:pPr>
        <w:pStyle w:val="Odstavecseseznamem"/>
        <w:numPr>
          <w:ilvl w:val="0"/>
          <w:numId w:val="33"/>
        </w:numPr>
        <w:spacing w:after="0" w:line="276" w:lineRule="auto"/>
        <w:contextualSpacing w:val="0"/>
        <w:jc w:val="both"/>
        <w:rPr>
          <w:rFonts w:ascii="Century Gothic" w:hAnsi="Century Gothic"/>
          <w:sz w:val="22"/>
          <w:szCs w:val="22"/>
          <w:lang w:val="cs-CZ"/>
        </w:rPr>
      </w:pPr>
      <w:r w:rsidRPr="008D431C">
        <w:rPr>
          <w:rFonts w:ascii="Century Gothic" w:hAnsi="Century Gothic"/>
          <w:sz w:val="22"/>
          <w:szCs w:val="22"/>
          <w:lang w:val="cs-CZ"/>
        </w:rPr>
        <w:t>Zadavatel požaduje tvorbu sestav pro ekonomické a provozní výstupy, dále zadavatel požaduje SW pro tvorbu vlastních předem nedefinovaných sestav pomocí „generátoru sestav“, jež umožní tvorbu sestav s řazením dle požadavku uživatele (výběr z dimenzí) a jejich filtrování (omezení) pouze na nějakou dimenzi (např.: 1 produkt, 1 typ zákazníka apod.). Uživatelsky vytvořenou sestavu lze uložit jako „oblíbenou“ a dále používat bez nutnosti</w:t>
      </w:r>
      <w:r w:rsidR="00067D62" w:rsidRPr="008D431C">
        <w:rPr>
          <w:rFonts w:ascii="Century Gothic" w:hAnsi="Century Gothic"/>
          <w:sz w:val="22"/>
          <w:szCs w:val="22"/>
          <w:lang w:val="cs-CZ"/>
        </w:rPr>
        <w:t xml:space="preserve"> opětovné tvorby sestavy, např. </w:t>
      </w:r>
      <w:r w:rsidRPr="008D431C">
        <w:rPr>
          <w:rFonts w:ascii="Century Gothic" w:hAnsi="Century Gothic"/>
          <w:sz w:val="22"/>
          <w:szCs w:val="22"/>
          <w:lang w:val="cs-CZ"/>
        </w:rPr>
        <w:t xml:space="preserve">nastavením jiného období či jiného produktu. </w:t>
      </w:r>
    </w:p>
    <w:p w14:paraId="19EDC088" w14:textId="77777777" w:rsidR="00BE4627" w:rsidRPr="008D431C" w:rsidRDefault="00A952AA" w:rsidP="00AE4A46">
      <w:pPr>
        <w:pStyle w:val="Odstavecseseznamem"/>
        <w:numPr>
          <w:ilvl w:val="0"/>
          <w:numId w:val="55"/>
        </w:numPr>
        <w:spacing w:after="0" w:line="276" w:lineRule="auto"/>
        <w:contextualSpacing w:val="0"/>
        <w:jc w:val="both"/>
        <w:rPr>
          <w:rFonts w:ascii="Century Gothic" w:hAnsi="Century Gothic"/>
          <w:sz w:val="22"/>
          <w:szCs w:val="22"/>
          <w:lang w:val="cs-CZ"/>
        </w:rPr>
      </w:pPr>
      <w:r w:rsidRPr="008D431C">
        <w:rPr>
          <w:rFonts w:ascii="Century Gothic" w:hAnsi="Century Gothic"/>
          <w:sz w:val="22"/>
          <w:szCs w:val="22"/>
          <w:lang w:val="cs-CZ"/>
        </w:rPr>
        <w:t>Zadavatel požaduje nastavitelný export dat o tržbách v obecném formátu (</w:t>
      </w:r>
      <w:proofErr w:type="spellStart"/>
      <w:r w:rsidRPr="008D431C">
        <w:rPr>
          <w:rFonts w:ascii="Century Gothic" w:hAnsi="Century Gothic"/>
          <w:sz w:val="22"/>
          <w:szCs w:val="22"/>
          <w:lang w:val="cs-CZ"/>
        </w:rPr>
        <w:t>csv</w:t>
      </w:r>
      <w:proofErr w:type="spellEnd"/>
      <w:r w:rsidRPr="008D431C">
        <w:rPr>
          <w:rFonts w:ascii="Century Gothic" w:hAnsi="Century Gothic"/>
          <w:sz w:val="22"/>
          <w:szCs w:val="22"/>
          <w:lang w:val="cs-CZ"/>
        </w:rPr>
        <w:t xml:space="preserve">, </w:t>
      </w:r>
      <w:proofErr w:type="spellStart"/>
      <w:r w:rsidRPr="008D431C">
        <w:rPr>
          <w:rFonts w:ascii="Century Gothic" w:hAnsi="Century Gothic"/>
          <w:sz w:val="22"/>
          <w:szCs w:val="22"/>
          <w:lang w:val="cs-CZ"/>
        </w:rPr>
        <w:t>txt</w:t>
      </w:r>
      <w:proofErr w:type="spellEnd"/>
      <w:r w:rsidRPr="008D431C">
        <w:rPr>
          <w:rFonts w:ascii="Century Gothic" w:hAnsi="Century Gothic"/>
          <w:sz w:val="22"/>
          <w:szCs w:val="22"/>
          <w:lang w:val="cs-CZ"/>
        </w:rPr>
        <w:t xml:space="preserve">, </w:t>
      </w:r>
      <w:proofErr w:type="spellStart"/>
      <w:r w:rsidRPr="008D431C">
        <w:rPr>
          <w:rFonts w:ascii="Century Gothic" w:hAnsi="Century Gothic"/>
          <w:sz w:val="22"/>
          <w:szCs w:val="22"/>
          <w:lang w:val="cs-CZ"/>
        </w:rPr>
        <w:t>xls</w:t>
      </w:r>
      <w:proofErr w:type="spellEnd"/>
      <w:r w:rsidRPr="008D431C">
        <w:rPr>
          <w:rFonts w:ascii="Century Gothic" w:hAnsi="Century Gothic"/>
          <w:sz w:val="22"/>
          <w:szCs w:val="22"/>
          <w:lang w:val="cs-CZ"/>
        </w:rPr>
        <w:t xml:space="preserve">, </w:t>
      </w:r>
      <w:proofErr w:type="spellStart"/>
      <w:r w:rsidRPr="008D431C">
        <w:rPr>
          <w:rFonts w:ascii="Century Gothic" w:hAnsi="Century Gothic"/>
          <w:sz w:val="22"/>
          <w:szCs w:val="22"/>
          <w:lang w:val="cs-CZ"/>
        </w:rPr>
        <w:t>xml</w:t>
      </w:r>
      <w:proofErr w:type="spellEnd"/>
      <w:r w:rsidRPr="008D431C">
        <w:rPr>
          <w:rFonts w:ascii="Century Gothic" w:hAnsi="Century Gothic"/>
          <w:sz w:val="22"/>
          <w:szCs w:val="22"/>
          <w:lang w:val="cs-CZ"/>
        </w:rPr>
        <w:t xml:space="preserve">) k dalšímu zpracování a komunikaci s jinými SW. </w:t>
      </w:r>
    </w:p>
    <w:p w14:paraId="19EDC089" w14:textId="77777777" w:rsidR="00BE4627" w:rsidRPr="008D431C" w:rsidRDefault="00A952AA" w:rsidP="00AE4A46">
      <w:pPr>
        <w:pStyle w:val="Odstavecseseznamem"/>
        <w:numPr>
          <w:ilvl w:val="0"/>
          <w:numId w:val="56"/>
        </w:numPr>
        <w:spacing w:after="0" w:line="276" w:lineRule="auto"/>
        <w:contextualSpacing w:val="0"/>
        <w:jc w:val="both"/>
        <w:rPr>
          <w:rFonts w:ascii="Century Gothic" w:hAnsi="Century Gothic"/>
          <w:sz w:val="22"/>
          <w:szCs w:val="22"/>
          <w:lang w:val="cs-CZ"/>
        </w:rPr>
      </w:pPr>
      <w:r w:rsidRPr="008D431C">
        <w:rPr>
          <w:rFonts w:ascii="Century Gothic" w:hAnsi="Century Gothic"/>
          <w:sz w:val="22"/>
          <w:szCs w:val="22"/>
          <w:lang w:val="cs-CZ"/>
        </w:rPr>
        <w:t>Možnost definovat SW konektor p</w:t>
      </w:r>
      <w:r w:rsidR="00067D62" w:rsidRPr="008D431C">
        <w:rPr>
          <w:rFonts w:ascii="Century Gothic" w:hAnsi="Century Gothic"/>
          <w:sz w:val="22"/>
          <w:szCs w:val="22"/>
          <w:lang w:val="cs-CZ"/>
        </w:rPr>
        <w:t>ro přímý export a import dat do </w:t>
      </w:r>
      <w:r w:rsidRPr="008D431C">
        <w:rPr>
          <w:rFonts w:ascii="Century Gothic" w:hAnsi="Century Gothic"/>
          <w:sz w:val="22"/>
          <w:szCs w:val="22"/>
          <w:lang w:val="cs-CZ"/>
        </w:rPr>
        <w:t>externích databází</w:t>
      </w:r>
      <w:r w:rsidR="00582117" w:rsidRPr="008D431C">
        <w:rPr>
          <w:rFonts w:ascii="Century Gothic" w:hAnsi="Century Gothic"/>
          <w:sz w:val="22"/>
          <w:szCs w:val="22"/>
          <w:lang w:val="cs-CZ"/>
        </w:rPr>
        <w:t>.</w:t>
      </w:r>
    </w:p>
    <w:p w14:paraId="19EDC08A" w14:textId="77777777" w:rsidR="00BE4627" w:rsidRPr="008D431C" w:rsidRDefault="00A952AA" w:rsidP="00AE4A46">
      <w:pPr>
        <w:pStyle w:val="Odstavecseseznamem"/>
        <w:numPr>
          <w:ilvl w:val="0"/>
          <w:numId w:val="56"/>
        </w:numPr>
        <w:spacing w:after="0" w:line="276" w:lineRule="auto"/>
        <w:contextualSpacing w:val="0"/>
        <w:jc w:val="both"/>
        <w:rPr>
          <w:rFonts w:ascii="Century Gothic" w:hAnsi="Century Gothic"/>
          <w:sz w:val="22"/>
          <w:szCs w:val="22"/>
          <w:lang w:val="cs-CZ"/>
        </w:rPr>
      </w:pPr>
      <w:r w:rsidRPr="008D431C">
        <w:rPr>
          <w:rFonts w:ascii="Century Gothic" w:hAnsi="Century Gothic"/>
          <w:sz w:val="22"/>
          <w:szCs w:val="22"/>
          <w:lang w:val="cs-CZ"/>
        </w:rPr>
        <w:lastRenderedPageBreak/>
        <w:t>Možnost tiskových sestav v absolutním (koruny, kusy) i relativním (procenta) formátu, v rámci odbavovacího systému lze způsoby odbavování sledovat i za vůz (tj. jednotlivé odbavovací systémy) Tiskové výstupy jsou požadované včetně nastavitelných parametrů pro grafické výstupy.</w:t>
      </w:r>
    </w:p>
    <w:p w14:paraId="19EDC08B" w14:textId="77777777" w:rsidR="00BE4627" w:rsidRPr="008D431C" w:rsidRDefault="00A952AA" w:rsidP="00AE4A46">
      <w:pPr>
        <w:pStyle w:val="Odstavecseseznamem"/>
        <w:numPr>
          <w:ilvl w:val="0"/>
          <w:numId w:val="55"/>
        </w:numPr>
        <w:spacing w:after="0" w:line="276" w:lineRule="auto"/>
        <w:contextualSpacing w:val="0"/>
        <w:jc w:val="both"/>
        <w:rPr>
          <w:rFonts w:ascii="Century Gothic" w:hAnsi="Century Gothic"/>
          <w:sz w:val="22"/>
          <w:szCs w:val="22"/>
          <w:lang w:val="cs-CZ"/>
        </w:rPr>
      </w:pPr>
      <w:r w:rsidRPr="008D431C">
        <w:rPr>
          <w:rFonts w:ascii="Century Gothic" w:hAnsi="Century Gothic"/>
          <w:sz w:val="22"/>
          <w:szCs w:val="22"/>
          <w:lang w:val="cs-CZ"/>
        </w:rPr>
        <w:t>SW Backoffice musí umožnit vytváření provo</w:t>
      </w:r>
      <w:r w:rsidR="008D1A90">
        <w:rPr>
          <w:rFonts w:ascii="Century Gothic" w:hAnsi="Century Gothic"/>
          <w:sz w:val="22"/>
          <w:szCs w:val="22"/>
          <w:lang w:val="cs-CZ"/>
        </w:rPr>
        <w:t>zních datových výstupů, kdy </w:t>
      </w:r>
      <w:r w:rsidR="00364147" w:rsidRPr="008D431C">
        <w:rPr>
          <w:rFonts w:ascii="Century Gothic" w:hAnsi="Century Gothic"/>
          <w:sz w:val="22"/>
          <w:szCs w:val="22"/>
          <w:lang w:val="cs-CZ"/>
        </w:rPr>
        <w:t>pro </w:t>
      </w:r>
      <w:r w:rsidRPr="008D431C">
        <w:rPr>
          <w:rFonts w:ascii="Century Gothic" w:hAnsi="Century Gothic"/>
          <w:sz w:val="22"/>
          <w:szCs w:val="22"/>
          <w:lang w:val="cs-CZ"/>
        </w:rPr>
        <w:t xml:space="preserve">provozní vyhodnocení provozu jsou základní dimenze tvořeny z parametrů: produkt, zóna, datum, čas transakce, kategorie zákazníka, typ platby, %, Kč, Ks, cena produktu, palubní počítač, odbavovací terminál, vůz, spoj, linka, směr, řidič a dále uživatelsky definovatelné dimenze. </w:t>
      </w:r>
    </w:p>
    <w:p w14:paraId="19EDC08C" w14:textId="77777777" w:rsidR="00BE4627" w:rsidRPr="008D431C" w:rsidRDefault="00A952AA" w:rsidP="00AE4A46">
      <w:pPr>
        <w:pStyle w:val="Odstavecseseznamem"/>
        <w:numPr>
          <w:ilvl w:val="0"/>
          <w:numId w:val="55"/>
        </w:numPr>
        <w:spacing w:after="0" w:line="276" w:lineRule="auto"/>
        <w:contextualSpacing w:val="0"/>
        <w:jc w:val="both"/>
        <w:rPr>
          <w:rFonts w:ascii="Century Gothic" w:hAnsi="Century Gothic"/>
          <w:sz w:val="22"/>
          <w:szCs w:val="22"/>
          <w:lang w:val="cs-CZ"/>
        </w:rPr>
      </w:pPr>
      <w:r w:rsidRPr="008D431C">
        <w:rPr>
          <w:rFonts w:ascii="Century Gothic" w:hAnsi="Century Gothic"/>
          <w:sz w:val="22"/>
          <w:szCs w:val="22"/>
          <w:lang w:val="cs-CZ"/>
        </w:rPr>
        <w:t>SW Backoffice musí umožnit vytvářet</w:t>
      </w:r>
      <w:r w:rsidR="00067D62" w:rsidRPr="008D431C">
        <w:rPr>
          <w:rFonts w:ascii="Century Gothic" w:hAnsi="Century Gothic"/>
          <w:sz w:val="22"/>
          <w:szCs w:val="22"/>
          <w:lang w:val="cs-CZ"/>
        </w:rPr>
        <w:t xml:space="preserve"> i statistické datové výstupy a </w:t>
      </w:r>
      <w:r w:rsidRPr="008D431C">
        <w:rPr>
          <w:rFonts w:ascii="Century Gothic" w:hAnsi="Century Gothic"/>
          <w:sz w:val="22"/>
          <w:szCs w:val="22"/>
          <w:lang w:val="cs-CZ"/>
        </w:rPr>
        <w:t>poskytovat statistická data pr</w:t>
      </w:r>
      <w:r w:rsidR="008D1A90">
        <w:rPr>
          <w:rFonts w:ascii="Century Gothic" w:hAnsi="Century Gothic"/>
          <w:sz w:val="22"/>
          <w:szCs w:val="22"/>
          <w:lang w:val="cs-CZ"/>
        </w:rPr>
        <w:t>o další využití při plánování a </w:t>
      </w:r>
      <w:r w:rsidRPr="008D431C">
        <w:rPr>
          <w:rFonts w:ascii="Century Gothic" w:hAnsi="Century Gothic"/>
          <w:sz w:val="22"/>
          <w:szCs w:val="22"/>
          <w:lang w:val="cs-CZ"/>
        </w:rPr>
        <w:t>optimalizaci dopravy. Zejména se jedná o:</w:t>
      </w:r>
    </w:p>
    <w:p w14:paraId="19EDC08D" w14:textId="77777777" w:rsidR="00BE4627" w:rsidRPr="008D431C" w:rsidRDefault="00A952AA" w:rsidP="00AE4A46">
      <w:pPr>
        <w:pStyle w:val="Odstavecseseznamem"/>
        <w:numPr>
          <w:ilvl w:val="0"/>
          <w:numId w:val="57"/>
        </w:numPr>
        <w:spacing w:after="0" w:line="276" w:lineRule="auto"/>
        <w:ind w:left="1843" w:hanging="283"/>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počty odbavených osob na jednotlivých linkách, rozlišených podle: </w:t>
      </w:r>
    </w:p>
    <w:p w14:paraId="19EDC08E" w14:textId="77777777" w:rsidR="00BE4627" w:rsidRPr="008D431C" w:rsidRDefault="00A952AA" w:rsidP="00AE4A46">
      <w:pPr>
        <w:pStyle w:val="Odstavecseseznamem"/>
        <w:numPr>
          <w:ilvl w:val="0"/>
          <w:numId w:val="56"/>
        </w:numPr>
        <w:spacing w:after="0" w:line="276" w:lineRule="auto"/>
        <w:ind w:left="2127" w:hanging="284"/>
        <w:contextualSpacing w:val="0"/>
        <w:jc w:val="both"/>
        <w:rPr>
          <w:rFonts w:ascii="Century Gothic" w:hAnsi="Century Gothic"/>
          <w:sz w:val="22"/>
          <w:szCs w:val="22"/>
          <w:lang w:val="cs-CZ"/>
        </w:rPr>
      </w:pPr>
      <w:r w:rsidRPr="008D431C">
        <w:rPr>
          <w:rFonts w:ascii="Century Gothic" w:hAnsi="Century Gothic"/>
          <w:sz w:val="22"/>
          <w:szCs w:val="22"/>
          <w:lang w:val="cs-CZ"/>
        </w:rPr>
        <w:t>času a data,</w:t>
      </w:r>
    </w:p>
    <w:p w14:paraId="19EDC08F" w14:textId="77777777" w:rsidR="00BE4627" w:rsidRPr="008D431C" w:rsidRDefault="00A952AA" w:rsidP="00AE4A46">
      <w:pPr>
        <w:pStyle w:val="Odstavecseseznamem"/>
        <w:numPr>
          <w:ilvl w:val="0"/>
          <w:numId w:val="56"/>
        </w:numPr>
        <w:spacing w:after="0" w:line="276" w:lineRule="auto"/>
        <w:ind w:left="2127" w:hanging="284"/>
        <w:contextualSpacing w:val="0"/>
        <w:jc w:val="both"/>
        <w:rPr>
          <w:rFonts w:ascii="Century Gothic" w:hAnsi="Century Gothic"/>
          <w:sz w:val="22"/>
          <w:szCs w:val="22"/>
          <w:lang w:val="cs-CZ"/>
        </w:rPr>
      </w:pPr>
      <w:r w:rsidRPr="008D431C">
        <w:rPr>
          <w:rFonts w:ascii="Century Gothic" w:hAnsi="Century Gothic"/>
          <w:sz w:val="22"/>
          <w:szCs w:val="22"/>
          <w:lang w:val="cs-CZ"/>
        </w:rPr>
        <w:t>nástupní, případně výstupní zastávky,</w:t>
      </w:r>
    </w:p>
    <w:p w14:paraId="19EDC090" w14:textId="77777777" w:rsidR="00BE4627" w:rsidRPr="008D431C" w:rsidRDefault="00A952AA" w:rsidP="00AE4A46">
      <w:pPr>
        <w:pStyle w:val="Odstavecseseznamem"/>
        <w:numPr>
          <w:ilvl w:val="0"/>
          <w:numId w:val="56"/>
        </w:numPr>
        <w:spacing w:after="0" w:line="276" w:lineRule="auto"/>
        <w:ind w:left="2127" w:hanging="284"/>
        <w:contextualSpacing w:val="0"/>
        <w:jc w:val="both"/>
        <w:rPr>
          <w:rFonts w:ascii="Century Gothic" w:hAnsi="Century Gothic"/>
          <w:sz w:val="22"/>
          <w:szCs w:val="22"/>
          <w:lang w:val="cs-CZ"/>
        </w:rPr>
      </w:pPr>
      <w:r w:rsidRPr="008D431C">
        <w:rPr>
          <w:rFonts w:ascii="Century Gothic" w:hAnsi="Century Gothic"/>
          <w:sz w:val="22"/>
          <w:szCs w:val="22"/>
          <w:lang w:val="cs-CZ"/>
        </w:rPr>
        <w:t>druhu použité jízdenky,</w:t>
      </w:r>
    </w:p>
    <w:p w14:paraId="19EDC091" w14:textId="77777777" w:rsidR="00BE4627" w:rsidRPr="008D431C" w:rsidRDefault="00A952AA" w:rsidP="00AE4A46">
      <w:pPr>
        <w:pStyle w:val="Odstavecseseznamem"/>
        <w:numPr>
          <w:ilvl w:val="0"/>
          <w:numId w:val="56"/>
        </w:numPr>
        <w:spacing w:after="0" w:line="276" w:lineRule="auto"/>
        <w:ind w:left="2127" w:hanging="284"/>
        <w:contextualSpacing w:val="0"/>
        <w:jc w:val="both"/>
        <w:rPr>
          <w:rFonts w:ascii="Century Gothic" w:hAnsi="Century Gothic"/>
          <w:sz w:val="22"/>
          <w:szCs w:val="22"/>
          <w:lang w:val="cs-CZ"/>
        </w:rPr>
      </w:pPr>
      <w:r w:rsidRPr="008D431C">
        <w:rPr>
          <w:rFonts w:ascii="Century Gothic" w:hAnsi="Century Gothic"/>
          <w:sz w:val="22"/>
          <w:szCs w:val="22"/>
          <w:lang w:val="cs-CZ"/>
        </w:rPr>
        <w:t>četnosti jízd v daném období,</w:t>
      </w:r>
    </w:p>
    <w:p w14:paraId="19EDC092" w14:textId="77777777" w:rsidR="00BE4627" w:rsidRPr="008D431C" w:rsidRDefault="00A952AA" w:rsidP="00AE4A46">
      <w:pPr>
        <w:pStyle w:val="Odstavecseseznamem"/>
        <w:numPr>
          <w:ilvl w:val="0"/>
          <w:numId w:val="56"/>
        </w:numPr>
        <w:spacing w:after="0" w:line="276" w:lineRule="auto"/>
        <w:ind w:left="2127" w:hanging="284"/>
        <w:contextualSpacing w:val="0"/>
        <w:jc w:val="both"/>
        <w:rPr>
          <w:rFonts w:ascii="Century Gothic" w:hAnsi="Century Gothic"/>
          <w:sz w:val="22"/>
          <w:szCs w:val="22"/>
          <w:lang w:val="cs-CZ"/>
        </w:rPr>
      </w:pPr>
      <w:r w:rsidRPr="008D431C">
        <w:rPr>
          <w:rFonts w:ascii="Century Gothic" w:hAnsi="Century Gothic"/>
          <w:sz w:val="22"/>
          <w:szCs w:val="22"/>
          <w:lang w:val="cs-CZ"/>
        </w:rPr>
        <w:t>četnosti jízd v daném úseku,</w:t>
      </w:r>
    </w:p>
    <w:p w14:paraId="19EDC093" w14:textId="77777777" w:rsidR="00BE4627" w:rsidRPr="008D431C" w:rsidRDefault="00A952AA" w:rsidP="00AE4A46">
      <w:pPr>
        <w:pStyle w:val="Odstavecseseznamem"/>
        <w:numPr>
          <w:ilvl w:val="0"/>
          <w:numId w:val="57"/>
        </w:numPr>
        <w:spacing w:after="0" w:line="276" w:lineRule="auto"/>
        <w:ind w:left="1843" w:hanging="283"/>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informace pro plánování a optimalizaci dopravy: </w:t>
      </w:r>
    </w:p>
    <w:p w14:paraId="19EDC094" w14:textId="77777777" w:rsidR="00BE4627" w:rsidRPr="008D431C" w:rsidRDefault="00A952AA" w:rsidP="00AE4A46">
      <w:pPr>
        <w:pStyle w:val="Odstavecseseznamem"/>
        <w:numPr>
          <w:ilvl w:val="0"/>
          <w:numId w:val="58"/>
        </w:numPr>
        <w:spacing w:after="0" w:line="276" w:lineRule="auto"/>
        <w:ind w:left="2127" w:hanging="284"/>
        <w:contextualSpacing w:val="0"/>
        <w:jc w:val="both"/>
        <w:rPr>
          <w:rFonts w:ascii="Century Gothic" w:hAnsi="Century Gothic" w:cs="Calibri"/>
          <w:sz w:val="22"/>
          <w:szCs w:val="22"/>
          <w:lang w:val="cs-CZ"/>
        </w:rPr>
      </w:pPr>
      <w:r w:rsidRPr="008D431C">
        <w:rPr>
          <w:rFonts w:ascii="Century Gothic" w:hAnsi="Century Gothic" w:cs="Calibri"/>
          <w:sz w:val="22"/>
          <w:szCs w:val="22"/>
          <w:lang w:val="cs-CZ"/>
        </w:rPr>
        <w:t xml:space="preserve">kontrola dodržování jízdního řádu podle data, času a směru u: </w:t>
      </w:r>
    </w:p>
    <w:p w14:paraId="19EDC095" w14:textId="77777777" w:rsidR="00BE4627" w:rsidRPr="008D431C" w:rsidRDefault="00A952AA" w:rsidP="00AE4A46">
      <w:pPr>
        <w:pStyle w:val="Odstavecseseznamem"/>
        <w:numPr>
          <w:ilvl w:val="2"/>
          <w:numId w:val="59"/>
        </w:numPr>
        <w:autoSpaceDE w:val="0"/>
        <w:autoSpaceDN w:val="0"/>
        <w:adjustRightInd w:val="0"/>
        <w:spacing w:after="0" w:line="276" w:lineRule="auto"/>
        <w:ind w:left="2410" w:hanging="283"/>
        <w:contextualSpacing w:val="0"/>
        <w:rPr>
          <w:rFonts w:ascii="Century Gothic" w:hAnsi="Century Gothic" w:cs="Calibri"/>
          <w:sz w:val="22"/>
          <w:szCs w:val="22"/>
          <w:lang w:val="cs-CZ"/>
        </w:rPr>
      </w:pPr>
      <w:r w:rsidRPr="008D431C">
        <w:rPr>
          <w:rFonts w:ascii="Century Gothic" w:hAnsi="Century Gothic" w:cs="Calibri"/>
          <w:sz w:val="22"/>
          <w:szCs w:val="22"/>
          <w:lang w:val="cs-CZ"/>
        </w:rPr>
        <w:t>jednotlivých vozů,</w:t>
      </w:r>
    </w:p>
    <w:p w14:paraId="19EDC096" w14:textId="77777777" w:rsidR="00BE4627" w:rsidRPr="008D431C" w:rsidRDefault="00A952AA" w:rsidP="00AE4A46">
      <w:pPr>
        <w:pStyle w:val="Bezmezer"/>
        <w:numPr>
          <w:ilvl w:val="2"/>
          <w:numId w:val="59"/>
        </w:numPr>
        <w:spacing w:line="276" w:lineRule="auto"/>
        <w:ind w:left="2410" w:hanging="283"/>
        <w:jc w:val="both"/>
        <w:rPr>
          <w:rFonts w:ascii="Century Gothic" w:hAnsi="Century Gothic" w:cs="Calibri"/>
          <w:sz w:val="22"/>
          <w:szCs w:val="22"/>
          <w:lang w:val="cs-CZ"/>
        </w:rPr>
      </w:pPr>
      <w:r w:rsidRPr="008D431C">
        <w:rPr>
          <w:rFonts w:ascii="Century Gothic" w:hAnsi="Century Gothic" w:cs="Calibri"/>
          <w:sz w:val="22"/>
          <w:szCs w:val="22"/>
          <w:lang w:val="cs-CZ"/>
        </w:rPr>
        <w:t>všech vozů na lince,</w:t>
      </w:r>
    </w:p>
    <w:p w14:paraId="19EDC097" w14:textId="77777777" w:rsidR="00BE4627" w:rsidRPr="008D431C" w:rsidRDefault="00A952AA" w:rsidP="00AE4A46">
      <w:pPr>
        <w:pStyle w:val="Bezmezer"/>
        <w:numPr>
          <w:ilvl w:val="2"/>
          <w:numId w:val="59"/>
        </w:numPr>
        <w:spacing w:line="276" w:lineRule="auto"/>
        <w:ind w:left="2410" w:hanging="283"/>
        <w:jc w:val="both"/>
        <w:rPr>
          <w:rFonts w:ascii="Century Gothic" w:hAnsi="Century Gothic" w:cs="Calibri"/>
          <w:sz w:val="22"/>
          <w:szCs w:val="22"/>
          <w:lang w:val="cs-CZ"/>
        </w:rPr>
      </w:pPr>
      <w:r w:rsidRPr="008D431C">
        <w:rPr>
          <w:rFonts w:ascii="Century Gothic" w:hAnsi="Century Gothic" w:cs="Calibri"/>
          <w:sz w:val="22"/>
          <w:szCs w:val="22"/>
          <w:lang w:val="cs-CZ"/>
        </w:rPr>
        <w:t>jednotlivých zastávek,</w:t>
      </w:r>
    </w:p>
    <w:p w14:paraId="19EDC098" w14:textId="77777777" w:rsidR="00BE4627" w:rsidRPr="008D431C" w:rsidRDefault="00A952AA" w:rsidP="00AE4A46">
      <w:pPr>
        <w:pStyle w:val="Bezmezer"/>
        <w:numPr>
          <w:ilvl w:val="2"/>
          <w:numId w:val="59"/>
        </w:numPr>
        <w:spacing w:line="276" w:lineRule="auto"/>
        <w:ind w:left="2410" w:hanging="283"/>
        <w:jc w:val="both"/>
        <w:rPr>
          <w:rFonts w:ascii="Century Gothic" w:hAnsi="Century Gothic" w:cs="Calibri"/>
          <w:sz w:val="22"/>
          <w:szCs w:val="22"/>
          <w:lang w:val="cs-CZ"/>
        </w:rPr>
      </w:pPr>
      <w:r w:rsidRPr="008D431C">
        <w:rPr>
          <w:rFonts w:ascii="Century Gothic" w:hAnsi="Century Gothic" w:cs="Calibri"/>
          <w:sz w:val="22"/>
          <w:szCs w:val="22"/>
          <w:lang w:val="cs-CZ"/>
        </w:rPr>
        <w:t>celé provozní sítě,</w:t>
      </w:r>
    </w:p>
    <w:p w14:paraId="19EDC099" w14:textId="77777777" w:rsidR="00BE4627" w:rsidRPr="008D431C" w:rsidRDefault="00A952AA" w:rsidP="00AE4A46">
      <w:pPr>
        <w:pStyle w:val="Odstavecseseznamem"/>
        <w:numPr>
          <w:ilvl w:val="0"/>
          <w:numId w:val="57"/>
        </w:numPr>
        <w:spacing w:after="0" w:line="276" w:lineRule="auto"/>
        <w:ind w:left="1843" w:hanging="283"/>
        <w:contextualSpacing w:val="0"/>
        <w:jc w:val="both"/>
        <w:rPr>
          <w:rFonts w:ascii="Century Gothic" w:hAnsi="Century Gothic" w:cs="Calibri"/>
          <w:sz w:val="22"/>
          <w:szCs w:val="22"/>
          <w:lang w:val="cs-CZ"/>
        </w:rPr>
      </w:pPr>
      <w:r w:rsidRPr="008D431C">
        <w:rPr>
          <w:rFonts w:ascii="Century Gothic" w:hAnsi="Century Gothic" w:cs="Calibri"/>
          <w:sz w:val="22"/>
          <w:szCs w:val="22"/>
          <w:lang w:val="cs-CZ"/>
        </w:rPr>
        <w:t>uživatelsky definovatelné výstupy (dimenze)</w:t>
      </w:r>
    </w:p>
    <w:p w14:paraId="19EDC09A" w14:textId="77777777" w:rsidR="00BE4627" w:rsidRPr="008D431C" w:rsidRDefault="00A952AA" w:rsidP="00AE4A46">
      <w:pPr>
        <w:pStyle w:val="Odstavecseseznamem"/>
        <w:numPr>
          <w:ilvl w:val="0"/>
          <w:numId w:val="55"/>
        </w:numPr>
        <w:spacing w:after="0" w:line="276" w:lineRule="auto"/>
        <w:ind w:left="1349" w:hanging="357"/>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Součástí dodávky backoffice pro správu </w:t>
      </w:r>
      <w:r w:rsidR="003206F7" w:rsidRPr="008D431C">
        <w:rPr>
          <w:rFonts w:ascii="Century Gothic" w:hAnsi="Century Gothic"/>
          <w:sz w:val="22"/>
          <w:szCs w:val="22"/>
          <w:lang w:val="cs-CZ"/>
        </w:rPr>
        <w:t>Vozidlo</w:t>
      </w:r>
      <w:r w:rsidRPr="008D431C">
        <w:rPr>
          <w:rFonts w:ascii="Century Gothic" w:hAnsi="Century Gothic"/>
          <w:sz w:val="22"/>
          <w:szCs w:val="22"/>
          <w:lang w:val="cs-CZ"/>
        </w:rPr>
        <w:t>vého odbavovacího systému bude časově neomezená nevýhradní licence</w:t>
      </w:r>
      <w:r w:rsidR="00582117" w:rsidRPr="008D431C">
        <w:rPr>
          <w:rFonts w:ascii="Century Gothic" w:hAnsi="Century Gothic"/>
          <w:sz w:val="22"/>
          <w:szCs w:val="22"/>
          <w:lang w:val="cs-CZ"/>
        </w:rPr>
        <w:t>,</w:t>
      </w:r>
      <w:r w:rsidRPr="008D431C">
        <w:rPr>
          <w:rFonts w:ascii="Century Gothic" w:hAnsi="Century Gothic"/>
          <w:sz w:val="22"/>
          <w:szCs w:val="22"/>
          <w:lang w:val="cs-CZ"/>
        </w:rPr>
        <w:t xml:space="preserve"> kdy tato licence bude neomezená způsobem a rozsahem užití. Licence umožní Zadavateli užívání díla všemi známými způsoby pro svou vlastní, výhradně interní potřebu, bez omezení.</w:t>
      </w:r>
    </w:p>
    <w:p w14:paraId="19EDC09B" w14:textId="77777777" w:rsidR="00BE4627" w:rsidRPr="008D431C" w:rsidRDefault="00BE4627" w:rsidP="00AE4A46">
      <w:pPr>
        <w:spacing w:line="276" w:lineRule="auto"/>
        <w:rPr>
          <w:rFonts w:ascii="Century Gothic" w:hAnsi="Century Gothic"/>
          <w:sz w:val="22"/>
          <w:szCs w:val="22"/>
          <w:lang w:val="cs-CZ"/>
        </w:rPr>
      </w:pPr>
    </w:p>
    <w:p w14:paraId="19EDC09C" w14:textId="77777777" w:rsidR="00BE4627" w:rsidRPr="008D431C" w:rsidRDefault="00A952AA" w:rsidP="00AE4A46">
      <w:pPr>
        <w:pStyle w:val="Nadpis4"/>
        <w:spacing w:after="0" w:line="276" w:lineRule="auto"/>
        <w:ind w:left="284"/>
        <w:jc w:val="both"/>
        <w:rPr>
          <w:rFonts w:ascii="Century Gothic" w:hAnsi="Century Gothic"/>
          <w:sz w:val="22"/>
          <w:szCs w:val="22"/>
          <w:lang w:val="cs-CZ"/>
        </w:rPr>
      </w:pPr>
      <w:bookmarkStart w:id="77" w:name="_Toc491441161"/>
      <w:r w:rsidRPr="008D431C">
        <w:rPr>
          <w:rFonts w:ascii="Century Gothic" w:hAnsi="Century Gothic"/>
          <w:sz w:val="22"/>
          <w:szCs w:val="22"/>
          <w:lang w:val="cs-CZ"/>
        </w:rPr>
        <w:t xml:space="preserve">Požadavky na </w:t>
      </w:r>
      <w:r w:rsidR="003206F7" w:rsidRPr="008D431C">
        <w:rPr>
          <w:rFonts w:ascii="Century Gothic" w:hAnsi="Century Gothic"/>
          <w:sz w:val="22"/>
          <w:szCs w:val="22"/>
          <w:lang w:val="cs-CZ"/>
        </w:rPr>
        <w:t>Vozidlo</w:t>
      </w:r>
      <w:r w:rsidRPr="008D431C">
        <w:rPr>
          <w:rFonts w:ascii="Century Gothic" w:hAnsi="Century Gothic"/>
          <w:sz w:val="22"/>
          <w:szCs w:val="22"/>
          <w:lang w:val="cs-CZ"/>
        </w:rPr>
        <w:t>vý odbavovací systém související s existencí integrovaného dopravního systému Doprava Ústeckého kraje (dále jen DÚK</w:t>
      </w:r>
      <w:bookmarkEnd w:id="77"/>
      <w:r w:rsidRPr="008D431C">
        <w:rPr>
          <w:rFonts w:ascii="Century Gothic" w:hAnsi="Century Gothic"/>
          <w:sz w:val="22"/>
          <w:szCs w:val="22"/>
          <w:lang w:val="cs-CZ"/>
        </w:rPr>
        <w:t>)</w:t>
      </w:r>
    </w:p>
    <w:p w14:paraId="19EDC09D" w14:textId="77777777" w:rsidR="00BE4627" w:rsidRPr="008D431C" w:rsidRDefault="00A952AA" w:rsidP="00AE4A46">
      <w:pPr>
        <w:numPr>
          <w:ilvl w:val="0"/>
          <w:numId w:val="61"/>
        </w:numPr>
        <w:spacing w:line="276" w:lineRule="auto"/>
        <w:ind w:left="567" w:hanging="283"/>
        <w:jc w:val="both"/>
        <w:rPr>
          <w:rFonts w:ascii="Century Gothic" w:hAnsi="Century Gothic"/>
          <w:sz w:val="22"/>
          <w:szCs w:val="22"/>
          <w:lang w:val="cs-CZ"/>
        </w:rPr>
      </w:pPr>
      <w:r w:rsidRPr="008D431C">
        <w:rPr>
          <w:rFonts w:ascii="Century Gothic" w:hAnsi="Century Gothic"/>
          <w:sz w:val="22"/>
          <w:szCs w:val="22"/>
          <w:lang w:val="cs-CZ"/>
        </w:rPr>
        <w:t>Vozidlový odbavovací systém, musí umožnit v souvislosti s integrovaným dopravním systémem Doprava Ústeckého kraje (dále jen DÚK) následující:</w:t>
      </w:r>
    </w:p>
    <w:p w14:paraId="19EDC09E" w14:textId="77777777" w:rsidR="00BE4627" w:rsidRPr="008D431C" w:rsidRDefault="00A952AA" w:rsidP="00AE4A46">
      <w:pPr>
        <w:pStyle w:val="Odstavecseseznamem"/>
        <w:numPr>
          <w:ilvl w:val="0"/>
          <w:numId w:val="51"/>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prodej papírových a elektronických jízdních dokladů v souladu s pravidly definovanými Tarifem a SPP DÚK,</w:t>
      </w:r>
    </w:p>
    <w:p w14:paraId="19EDC09F" w14:textId="77777777" w:rsidR="00BE4627" w:rsidRPr="008D431C" w:rsidRDefault="00A952AA" w:rsidP="00AE4A46">
      <w:pPr>
        <w:pStyle w:val="Odstavecseseznamem"/>
        <w:numPr>
          <w:ilvl w:val="0"/>
          <w:numId w:val="51"/>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úhradu jízdních dokladů DÚK pomocí el</w:t>
      </w:r>
      <w:r w:rsidR="008D1A90">
        <w:rPr>
          <w:rFonts w:ascii="Century Gothic" w:hAnsi="Century Gothic"/>
          <w:sz w:val="22"/>
          <w:szCs w:val="22"/>
          <w:lang w:val="cs-CZ"/>
        </w:rPr>
        <w:t>ektronických peněz uložených na </w:t>
      </w:r>
      <w:r w:rsidRPr="008D431C">
        <w:rPr>
          <w:rFonts w:ascii="Century Gothic" w:hAnsi="Century Gothic"/>
          <w:sz w:val="22"/>
          <w:szCs w:val="22"/>
          <w:lang w:val="cs-CZ"/>
        </w:rPr>
        <w:t>BČK DÚK,</w:t>
      </w:r>
    </w:p>
    <w:p w14:paraId="19EDC0A0" w14:textId="77777777" w:rsidR="00BE4627" w:rsidRPr="008D431C" w:rsidRDefault="00A952AA" w:rsidP="00AE4A46">
      <w:pPr>
        <w:pStyle w:val="Odstavecseseznamem"/>
        <w:numPr>
          <w:ilvl w:val="0"/>
          <w:numId w:val="51"/>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úhradu jízdních dokladů DÚK pomocí bezkontaktní platební karty,</w:t>
      </w:r>
    </w:p>
    <w:p w14:paraId="19EDC0A1" w14:textId="77777777" w:rsidR="00BE4627" w:rsidRPr="008D431C" w:rsidRDefault="00A952AA" w:rsidP="00AE4A46">
      <w:pPr>
        <w:pStyle w:val="Odstavecseseznamem"/>
        <w:numPr>
          <w:ilvl w:val="0"/>
          <w:numId w:val="51"/>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dobití elektronické peněženky na BČK DÚK,</w:t>
      </w:r>
    </w:p>
    <w:p w14:paraId="19EDC0A2" w14:textId="77777777" w:rsidR="00BE4627" w:rsidRPr="008D431C" w:rsidRDefault="00A952AA" w:rsidP="00AE4A46">
      <w:pPr>
        <w:pStyle w:val="Odstavecseseznamem"/>
        <w:numPr>
          <w:ilvl w:val="0"/>
          <w:numId w:val="51"/>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lastRenderedPageBreak/>
        <w:t xml:space="preserve">čtení a automatickou kontrolu časové a místní platnosti elektronického jízdního dokladu v okamžiku nástupu dle </w:t>
      </w:r>
      <w:r w:rsidR="008D1A90">
        <w:rPr>
          <w:rFonts w:ascii="Century Gothic" w:hAnsi="Century Gothic"/>
          <w:sz w:val="22"/>
          <w:szCs w:val="22"/>
          <w:lang w:val="cs-CZ"/>
        </w:rPr>
        <w:t>pravidel definovaných Tarifem a </w:t>
      </w:r>
      <w:r w:rsidRPr="008D431C">
        <w:rPr>
          <w:rFonts w:ascii="Century Gothic" w:hAnsi="Century Gothic"/>
          <w:sz w:val="22"/>
          <w:szCs w:val="22"/>
          <w:lang w:val="cs-CZ"/>
        </w:rPr>
        <w:t xml:space="preserve">SPP DÚK (v první fázi elektronických </w:t>
      </w:r>
      <w:r w:rsidR="008D1A90">
        <w:rPr>
          <w:rFonts w:ascii="Century Gothic" w:hAnsi="Century Gothic"/>
          <w:sz w:val="22"/>
          <w:szCs w:val="22"/>
          <w:lang w:val="cs-CZ"/>
        </w:rPr>
        <w:t>dokladů na BČK DÚK, výhledově i </w:t>
      </w:r>
      <w:r w:rsidRPr="008D431C">
        <w:rPr>
          <w:rFonts w:ascii="Century Gothic" w:hAnsi="Century Gothic"/>
          <w:sz w:val="22"/>
          <w:szCs w:val="22"/>
          <w:lang w:val="cs-CZ"/>
        </w:rPr>
        <w:t>jízdních dokladů v podobě 2D kódu</w:t>
      </w:r>
      <w:r w:rsidR="00E676C5" w:rsidRPr="008D431C">
        <w:rPr>
          <w:rFonts w:ascii="Century Gothic" w:hAnsi="Century Gothic"/>
          <w:sz w:val="22"/>
          <w:szCs w:val="22"/>
          <w:lang w:val="cs-CZ"/>
        </w:rPr>
        <w:t xml:space="preserve"> a jízdních dokladů vázaných k identifikátorům, kdy je seznam těch</w:t>
      </w:r>
      <w:r w:rsidR="008D1A90">
        <w:rPr>
          <w:rFonts w:ascii="Century Gothic" w:hAnsi="Century Gothic"/>
          <w:sz w:val="22"/>
          <w:szCs w:val="22"/>
          <w:lang w:val="cs-CZ"/>
        </w:rPr>
        <w:t>to jízdních dokladů ve vazbě na </w:t>
      </w:r>
      <w:r w:rsidR="00E676C5" w:rsidRPr="008D431C">
        <w:rPr>
          <w:rFonts w:ascii="Century Gothic" w:hAnsi="Century Gothic"/>
          <w:sz w:val="22"/>
          <w:szCs w:val="22"/>
          <w:lang w:val="cs-CZ"/>
        </w:rPr>
        <w:t xml:space="preserve">identifikátor (tzv. </w:t>
      </w:r>
      <w:proofErr w:type="spellStart"/>
      <w:r w:rsidR="00E676C5" w:rsidRPr="008D431C">
        <w:rPr>
          <w:rFonts w:ascii="Century Gothic" w:hAnsi="Century Gothic"/>
          <w:sz w:val="22"/>
          <w:szCs w:val="22"/>
          <w:lang w:val="cs-CZ"/>
        </w:rPr>
        <w:t>whitelist</w:t>
      </w:r>
      <w:proofErr w:type="spellEnd"/>
      <w:r w:rsidR="00E676C5" w:rsidRPr="008D431C">
        <w:rPr>
          <w:rFonts w:ascii="Century Gothic" w:hAnsi="Century Gothic"/>
          <w:sz w:val="22"/>
          <w:szCs w:val="22"/>
          <w:lang w:val="cs-CZ"/>
        </w:rPr>
        <w:t>) distribuován do vozidel</w:t>
      </w:r>
      <w:r w:rsidRPr="008D431C">
        <w:rPr>
          <w:rFonts w:ascii="Century Gothic" w:hAnsi="Century Gothic"/>
          <w:sz w:val="22"/>
          <w:szCs w:val="22"/>
          <w:lang w:val="cs-CZ"/>
        </w:rPr>
        <w:t>, aj.),</w:t>
      </w:r>
    </w:p>
    <w:p w14:paraId="19EDC0A3" w14:textId="77777777" w:rsidR="00BE4627" w:rsidRPr="008D431C" w:rsidRDefault="00A952AA" w:rsidP="00AE4A46">
      <w:pPr>
        <w:pStyle w:val="Odstavecseseznamem"/>
        <w:numPr>
          <w:ilvl w:val="0"/>
          <w:numId w:val="51"/>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funkce podporující aktualizaci (</w:t>
      </w:r>
      <w:proofErr w:type="spellStart"/>
      <w:r w:rsidRPr="008D431C">
        <w:rPr>
          <w:rFonts w:ascii="Century Gothic" w:hAnsi="Century Gothic"/>
          <w:sz w:val="22"/>
          <w:szCs w:val="22"/>
          <w:lang w:val="cs-CZ"/>
        </w:rPr>
        <w:t>blacklisty</w:t>
      </w:r>
      <w:proofErr w:type="spellEnd"/>
      <w:r w:rsidRPr="008D431C">
        <w:rPr>
          <w:rFonts w:ascii="Century Gothic" w:hAnsi="Century Gothic"/>
          <w:sz w:val="22"/>
          <w:szCs w:val="22"/>
          <w:lang w:val="cs-CZ"/>
        </w:rPr>
        <w:t xml:space="preserve"> elektronický</w:t>
      </w:r>
      <w:r w:rsidR="00364147" w:rsidRPr="008D431C">
        <w:rPr>
          <w:rFonts w:ascii="Century Gothic" w:hAnsi="Century Gothic"/>
          <w:sz w:val="22"/>
          <w:szCs w:val="22"/>
          <w:lang w:val="cs-CZ"/>
        </w:rPr>
        <w:t>ch nosičů, tarifní data, aj.) a </w:t>
      </w:r>
      <w:r w:rsidRPr="008D431C">
        <w:rPr>
          <w:rFonts w:ascii="Century Gothic" w:hAnsi="Century Gothic"/>
          <w:sz w:val="22"/>
          <w:szCs w:val="22"/>
          <w:lang w:val="cs-CZ"/>
        </w:rPr>
        <w:t xml:space="preserve">vyčtení dat do backoffice </w:t>
      </w:r>
      <w:r w:rsidR="003206F7" w:rsidRPr="008D431C">
        <w:rPr>
          <w:rFonts w:ascii="Century Gothic" w:hAnsi="Century Gothic"/>
          <w:sz w:val="22"/>
          <w:szCs w:val="22"/>
          <w:lang w:val="cs-CZ"/>
        </w:rPr>
        <w:t>Vozidlo</w:t>
      </w:r>
      <w:r w:rsidRPr="008D431C">
        <w:rPr>
          <w:rFonts w:ascii="Century Gothic" w:hAnsi="Century Gothic"/>
          <w:sz w:val="22"/>
          <w:szCs w:val="22"/>
          <w:lang w:val="cs-CZ"/>
        </w:rPr>
        <w:t>vého odbavovacího systému.</w:t>
      </w:r>
    </w:p>
    <w:p w14:paraId="19EDC0A4" w14:textId="77777777" w:rsidR="00BE4627" w:rsidRPr="008D431C" w:rsidRDefault="00A952AA" w:rsidP="00AE4A46">
      <w:pPr>
        <w:numPr>
          <w:ilvl w:val="0"/>
          <w:numId w:val="61"/>
        </w:numPr>
        <w:spacing w:line="276" w:lineRule="auto"/>
        <w:ind w:left="567" w:hanging="283"/>
        <w:jc w:val="both"/>
        <w:rPr>
          <w:rFonts w:ascii="Century Gothic" w:hAnsi="Century Gothic"/>
          <w:sz w:val="22"/>
          <w:szCs w:val="22"/>
          <w:lang w:val="cs-CZ"/>
        </w:rPr>
      </w:pPr>
      <w:r w:rsidRPr="008D431C">
        <w:rPr>
          <w:rFonts w:ascii="Century Gothic" w:hAnsi="Century Gothic"/>
          <w:sz w:val="22"/>
          <w:szCs w:val="22"/>
          <w:lang w:val="cs-CZ"/>
        </w:rPr>
        <w:t xml:space="preserve">Vozidlový odbavovací systém musí pracovat s kartou BČK DÚK v souladu s dokumentací systému DÚK. </w:t>
      </w:r>
    </w:p>
    <w:p w14:paraId="19EDC0A5" w14:textId="77777777" w:rsidR="00BE4627" w:rsidRPr="008D431C" w:rsidRDefault="00A952AA" w:rsidP="00AE4A46">
      <w:pPr>
        <w:numPr>
          <w:ilvl w:val="0"/>
          <w:numId w:val="61"/>
        </w:numPr>
        <w:spacing w:line="276" w:lineRule="auto"/>
        <w:ind w:left="567" w:hanging="283"/>
        <w:jc w:val="both"/>
        <w:rPr>
          <w:rFonts w:ascii="Century Gothic" w:hAnsi="Century Gothic"/>
          <w:sz w:val="22"/>
          <w:szCs w:val="22"/>
          <w:lang w:val="cs-CZ"/>
        </w:rPr>
      </w:pPr>
      <w:r w:rsidRPr="008D431C">
        <w:rPr>
          <w:rFonts w:ascii="Century Gothic" w:hAnsi="Century Gothic"/>
          <w:sz w:val="22"/>
          <w:szCs w:val="22"/>
          <w:lang w:val="cs-CZ"/>
        </w:rPr>
        <w:t>Vozidlový odbavovací systém musí pracovat s dopravní aplikací DÚK, jejíž součástí jsou kromě jiného aplikace elektronická peněženka a elektronická jízdenka, v souladu s pravidly definovanými v dokumentech Tarif a SPP DÚK.</w:t>
      </w:r>
    </w:p>
    <w:p w14:paraId="19EDC0A6" w14:textId="77777777" w:rsidR="00BE4627" w:rsidRPr="008D431C" w:rsidRDefault="00A952AA" w:rsidP="00AE4A46">
      <w:pPr>
        <w:numPr>
          <w:ilvl w:val="0"/>
          <w:numId w:val="61"/>
        </w:numPr>
        <w:spacing w:line="276" w:lineRule="auto"/>
        <w:ind w:left="567" w:hanging="283"/>
        <w:jc w:val="both"/>
        <w:rPr>
          <w:rFonts w:ascii="Century Gothic" w:hAnsi="Century Gothic"/>
          <w:sz w:val="22"/>
          <w:szCs w:val="22"/>
          <w:lang w:val="cs-CZ"/>
        </w:rPr>
      </w:pPr>
      <w:r w:rsidRPr="008D431C">
        <w:rPr>
          <w:rFonts w:ascii="Century Gothic" w:hAnsi="Century Gothic"/>
          <w:sz w:val="22"/>
          <w:szCs w:val="22"/>
          <w:lang w:val="cs-CZ"/>
        </w:rPr>
        <w:t xml:space="preserve">SW </w:t>
      </w:r>
      <w:r w:rsidR="003206F7" w:rsidRPr="008D431C">
        <w:rPr>
          <w:rFonts w:ascii="Century Gothic" w:hAnsi="Century Gothic"/>
          <w:sz w:val="22"/>
          <w:szCs w:val="22"/>
          <w:lang w:val="cs-CZ"/>
        </w:rPr>
        <w:t>Vozidlo</w:t>
      </w:r>
      <w:r w:rsidRPr="008D431C">
        <w:rPr>
          <w:rFonts w:ascii="Century Gothic" w:hAnsi="Century Gothic"/>
          <w:sz w:val="22"/>
          <w:szCs w:val="22"/>
          <w:lang w:val="cs-CZ"/>
        </w:rPr>
        <w:t>vého odbavovacího systému musí být upraven tak, aby uměl pracovat s </w:t>
      </w:r>
      <w:proofErr w:type="spellStart"/>
      <w:r w:rsidRPr="008D431C">
        <w:rPr>
          <w:rFonts w:ascii="Century Gothic" w:hAnsi="Century Gothic"/>
          <w:sz w:val="22"/>
          <w:szCs w:val="22"/>
          <w:lang w:val="cs-CZ"/>
        </w:rPr>
        <w:t>xml</w:t>
      </w:r>
      <w:proofErr w:type="spellEnd"/>
      <w:r w:rsidRPr="008D431C">
        <w:rPr>
          <w:rFonts w:ascii="Century Gothic" w:hAnsi="Century Gothic"/>
          <w:sz w:val="22"/>
          <w:szCs w:val="22"/>
          <w:lang w:val="cs-CZ"/>
        </w:rPr>
        <w:t xml:space="preserve"> a bin soubory, které obsahují informace o tarifu DÚK (ceny, typy jízdného, časové platnosti). Tyto soubory bude poskytovat Zadavatel a to vždy v návaznosti na aktualizaci dat.</w:t>
      </w:r>
    </w:p>
    <w:p w14:paraId="19EDC0A7" w14:textId="77777777" w:rsidR="00BE4627" w:rsidRPr="008D431C" w:rsidRDefault="00A952AA" w:rsidP="00AE4A46">
      <w:pPr>
        <w:numPr>
          <w:ilvl w:val="0"/>
          <w:numId w:val="61"/>
        </w:numPr>
        <w:spacing w:line="276" w:lineRule="auto"/>
        <w:ind w:left="567" w:hanging="283"/>
        <w:jc w:val="both"/>
        <w:rPr>
          <w:rFonts w:ascii="Century Gothic" w:hAnsi="Century Gothic"/>
          <w:sz w:val="22"/>
          <w:szCs w:val="22"/>
          <w:lang w:val="cs-CZ"/>
        </w:rPr>
      </w:pPr>
      <w:r w:rsidRPr="008D431C">
        <w:rPr>
          <w:rFonts w:ascii="Century Gothic" w:hAnsi="Century Gothic"/>
          <w:sz w:val="22"/>
          <w:szCs w:val="22"/>
          <w:lang w:val="cs-CZ"/>
        </w:rPr>
        <w:t xml:space="preserve">Součástí dodávky </w:t>
      </w:r>
      <w:r w:rsidR="003206F7" w:rsidRPr="008D431C">
        <w:rPr>
          <w:rFonts w:ascii="Century Gothic" w:hAnsi="Century Gothic"/>
          <w:sz w:val="22"/>
          <w:szCs w:val="22"/>
          <w:lang w:val="cs-CZ"/>
        </w:rPr>
        <w:t>Vozidlo</w:t>
      </w:r>
      <w:r w:rsidRPr="008D431C">
        <w:rPr>
          <w:rFonts w:ascii="Century Gothic" w:hAnsi="Century Gothic"/>
          <w:sz w:val="22"/>
          <w:szCs w:val="22"/>
          <w:lang w:val="cs-CZ"/>
        </w:rPr>
        <w:t>vého odbavovacího zařízení bude certifikovaný SAM modul, který je v souladu s dokumentací k systému DÚK, a který umožní práci s BČK DÚK</w:t>
      </w:r>
      <w:r w:rsidR="00364147" w:rsidRPr="008D431C">
        <w:rPr>
          <w:rFonts w:ascii="Century Gothic" w:hAnsi="Century Gothic"/>
          <w:sz w:val="22"/>
          <w:szCs w:val="22"/>
          <w:lang w:val="cs-CZ"/>
        </w:rPr>
        <w:t xml:space="preserve"> –</w:t>
      </w:r>
      <w:r w:rsidRPr="008D431C">
        <w:rPr>
          <w:rFonts w:ascii="Century Gothic" w:hAnsi="Century Gothic"/>
          <w:sz w:val="22"/>
          <w:szCs w:val="22"/>
          <w:lang w:val="cs-CZ"/>
        </w:rPr>
        <w:t xml:space="preserve"> ke</w:t>
      </w:r>
      <w:r w:rsidR="00364147" w:rsidRPr="008D431C">
        <w:rPr>
          <w:rFonts w:ascii="Century Gothic" w:hAnsi="Century Gothic"/>
          <w:sz w:val="22"/>
          <w:szCs w:val="22"/>
          <w:lang w:val="cs-CZ"/>
        </w:rPr>
        <w:t> </w:t>
      </w:r>
      <w:r w:rsidRPr="008D431C">
        <w:rPr>
          <w:rFonts w:ascii="Century Gothic" w:hAnsi="Century Gothic"/>
          <w:sz w:val="22"/>
          <w:szCs w:val="22"/>
          <w:lang w:val="cs-CZ"/>
        </w:rPr>
        <w:t xml:space="preserve">každému kusu </w:t>
      </w:r>
      <w:r w:rsidR="003206F7" w:rsidRPr="008D431C">
        <w:rPr>
          <w:rFonts w:ascii="Century Gothic" w:hAnsi="Century Gothic"/>
          <w:sz w:val="22"/>
          <w:szCs w:val="22"/>
          <w:lang w:val="cs-CZ"/>
        </w:rPr>
        <w:t>Vozidlo</w:t>
      </w:r>
      <w:r w:rsidRPr="008D431C">
        <w:rPr>
          <w:rFonts w:ascii="Century Gothic" w:hAnsi="Century Gothic"/>
          <w:sz w:val="22"/>
          <w:szCs w:val="22"/>
          <w:lang w:val="cs-CZ"/>
        </w:rPr>
        <w:t xml:space="preserve">vého odbavovacího systému bude dodán 1ks SAM modulu. Vedle toho Zadavatel požaduje dodávku </w:t>
      </w:r>
      <w:r w:rsidR="005C13DA" w:rsidRPr="008D431C">
        <w:rPr>
          <w:rFonts w:ascii="Century Gothic" w:hAnsi="Century Gothic"/>
          <w:sz w:val="22"/>
          <w:szCs w:val="22"/>
          <w:lang w:val="cs-CZ"/>
        </w:rPr>
        <w:t>1</w:t>
      </w:r>
      <w:r w:rsidR="00523BC9" w:rsidRPr="008D431C">
        <w:rPr>
          <w:rFonts w:ascii="Century Gothic" w:hAnsi="Century Gothic"/>
          <w:sz w:val="22"/>
          <w:szCs w:val="22"/>
          <w:lang w:val="cs-CZ"/>
        </w:rPr>
        <w:t>0</w:t>
      </w:r>
      <w:r w:rsidRPr="008D431C">
        <w:rPr>
          <w:rFonts w:ascii="Century Gothic" w:hAnsi="Century Gothic"/>
          <w:sz w:val="22"/>
          <w:szCs w:val="22"/>
          <w:lang w:val="cs-CZ"/>
        </w:rPr>
        <w:t xml:space="preserve"> ks rezervních </w:t>
      </w:r>
      <w:proofErr w:type="spellStart"/>
      <w:r w:rsidRPr="008D431C">
        <w:rPr>
          <w:rFonts w:ascii="Century Gothic" w:hAnsi="Century Gothic"/>
          <w:sz w:val="22"/>
          <w:szCs w:val="22"/>
          <w:lang w:val="cs-CZ"/>
        </w:rPr>
        <w:t>SAMů</w:t>
      </w:r>
      <w:proofErr w:type="spellEnd"/>
      <w:r w:rsidRPr="008D431C">
        <w:rPr>
          <w:rFonts w:ascii="Century Gothic" w:hAnsi="Century Gothic"/>
          <w:sz w:val="22"/>
          <w:szCs w:val="22"/>
          <w:lang w:val="cs-CZ"/>
        </w:rPr>
        <w:t>.</w:t>
      </w:r>
    </w:p>
    <w:p w14:paraId="19EDC0A8" w14:textId="77777777" w:rsidR="00BE4627" w:rsidRPr="008D431C" w:rsidRDefault="00A952AA" w:rsidP="00AE4A46">
      <w:pPr>
        <w:numPr>
          <w:ilvl w:val="0"/>
          <w:numId w:val="61"/>
        </w:numPr>
        <w:spacing w:line="276" w:lineRule="auto"/>
        <w:ind w:left="567" w:hanging="283"/>
        <w:jc w:val="both"/>
        <w:rPr>
          <w:rFonts w:ascii="Century Gothic" w:hAnsi="Century Gothic"/>
          <w:sz w:val="22"/>
          <w:szCs w:val="22"/>
          <w:lang w:val="cs-CZ"/>
        </w:rPr>
      </w:pPr>
      <w:r w:rsidRPr="008D431C">
        <w:rPr>
          <w:rFonts w:ascii="Century Gothic" w:hAnsi="Century Gothic"/>
          <w:sz w:val="22"/>
          <w:szCs w:val="22"/>
          <w:lang w:val="cs-CZ"/>
        </w:rPr>
        <w:t xml:space="preserve">Dodavatel </w:t>
      </w:r>
      <w:r w:rsidR="003206F7" w:rsidRPr="008D431C">
        <w:rPr>
          <w:rFonts w:ascii="Century Gothic" w:hAnsi="Century Gothic"/>
          <w:sz w:val="22"/>
          <w:szCs w:val="22"/>
          <w:lang w:val="cs-CZ"/>
        </w:rPr>
        <w:t>Vozidlo</w:t>
      </w:r>
      <w:r w:rsidRPr="008D431C">
        <w:rPr>
          <w:rFonts w:ascii="Century Gothic" w:hAnsi="Century Gothic"/>
          <w:sz w:val="22"/>
          <w:szCs w:val="22"/>
          <w:lang w:val="cs-CZ"/>
        </w:rPr>
        <w:t>vého odbavovacího systému musí zadavateli dodat takový nástroj, aby bylo možné v souladu s dokumentací systému DÚK posíl</w:t>
      </w:r>
      <w:r w:rsidR="00364147" w:rsidRPr="008D431C">
        <w:rPr>
          <w:rFonts w:ascii="Century Gothic" w:hAnsi="Century Gothic"/>
          <w:sz w:val="22"/>
          <w:szCs w:val="22"/>
          <w:lang w:val="cs-CZ"/>
        </w:rPr>
        <w:t>at v definovaných intervalech a </w:t>
      </w:r>
      <w:r w:rsidRPr="008D431C">
        <w:rPr>
          <w:rFonts w:ascii="Century Gothic" w:hAnsi="Century Gothic"/>
          <w:sz w:val="22"/>
          <w:szCs w:val="22"/>
          <w:lang w:val="cs-CZ"/>
        </w:rPr>
        <w:t>v definovaném formátu data do zúčtovacího centra DÚK.</w:t>
      </w:r>
    </w:p>
    <w:p w14:paraId="19EDC0A9" w14:textId="77777777" w:rsidR="00BE4627" w:rsidRPr="008D431C" w:rsidRDefault="00A952AA" w:rsidP="00AE4A46">
      <w:pPr>
        <w:numPr>
          <w:ilvl w:val="0"/>
          <w:numId w:val="61"/>
        </w:numPr>
        <w:spacing w:line="276" w:lineRule="auto"/>
        <w:ind w:left="567" w:hanging="283"/>
        <w:jc w:val="both"/>
        <w:rPr>
          <w:rFonts w:ascii="Century Gothic" w:hAnsi="Century Gothic"/>
          <w:sz w:val="22"/>
          <w:szCs w:val="22"/>
          <w:lang w:val="cs-CZ"/>
        </w:rPr>
      </w:pPr>
      <w:r w:rsidRPr="008D431C">
        <w:rPr>
          <w:rFonts w:ascii="Century Gothic" w:hAnsi="Century Gothic"/>
          <w:sz w:val="22"/>
          <w:szCs w:val="22"/>
          <w:lang w:val="cs-CZ"/>
        </w:rPr>
        <w:t xml:space="preserve">Vozidlový odbavovací systém musí pracovat s centrálním </w:t>
      </w:r>
      <w:proofErr w:type="spellStart"/>
      <w:r w:rsidRPr="008D431C">
        <w:rPr>
          <w:rFonts w:ascii="Century Gothic" w:hAnsi="Century Gothic"/>
          <w:sz w:val="22"/>
          <w:szCs w:val="22"/>
          <w:lang w:val="cs-CZ"/>
        </w:rPr>
        <w:t>blacklistem</w:t>
      </w:r>
      <w:proofErr w:type="spellEnd"/>
      <w:r w:rsidRPr="008D431C">
        <w:rPr>
          <w:rFonts w:ascii="Century Gothic" w:hAnsi="Century Gothic"/>
          <w:sz w:val="22"/>
          <w:szCs w:val="22"/>
          <w:lang w:val="cs-CZ"/>
        </w:rPr>
        <w:t xml:space="preserve"> BČK DÚK, který bude v definovaných periodách aktualizován krajským zúčtovacím centrem DÚK. Centrální </w:t>
      </w:r>
      <w:proofErr w:type="spellStart"/>
      <w:r w:rsidRPr="008D431C">
        <w:rPr>
          <w:rFonts w:ascii="Century Gothic" w:hAnsi="Century Gothic"/>
          <w:sz w:val="22"/>
          <w:szCs w:val="22"/>
          <w:lang w:val="cs-CZ"/>
        </w:rPr>
        <w:t>blacklist</w:t>
      </w:r>
      <w:proofErr w:type="spellEnd"/>
      <w:r w:rsidRPr="008D431C">
        <w:rPr>
          <w:rFonts w:ascii="Century Gothic" w:hAnsi="Century Gothic"/>
          <w:sz w:val="22"/>
          <w:szCs w:val="22"/>
          <w:lang w:val="cs-CZ"/>
        </w:rPr>
        <w:t xml:space="preserve"> BČK DÚK vytváří krajské zúčtovací centrum DÚK, které ho vyvěšuje v definovaném formátu na definovaném místě.</w:t>
      </w:r>
    </w:p>
    <w:p w14:paraId="19EDC0AA" w14:textId="77777777" w:rsidR="00BE4627" w:rsidRPr="008D431C" w:rsidRDefault="00BE4627" w:rsidP="00AE4A46">
      <w:pPr>
        <w:pStyle w:val="Nadpis4"/>
        <w:spacing w:after="0" w:line="276" w:lineRule="auto"/>
        <w:rPr>
          <w:rFonts w:ascii="Century Gothic" w:hAnsi="Century Gothic"/>
          <w:b w:val="0"/>
          <w:sz w:val="22"/>
          <w:szCs w:val="22"/>
          <w:u w:val="none"/>
          <w:lang w:val="cs-CZ"/>
        </w:rPr>
      </w:pPr>
      <w:bookmarkStart w:id="78" w:name="_Toc491441162"/>
    </w:p>
    <w:p w14:paraId="19EDC0AB" w14:textId="77777777" w:rsidR="00BE4627" w:rsidRPr="008D431C" w:rsidRDefault="00A952AA" w:rsidP="00AE4A46">
      <w:pPr>
        <w:pStyle w:val="Nadpis4"/>
        <w:spacing w:after="0" w:line="276" w:lineRule="auto"/>
        <w:ind w:left="284"/>
        <w:jc w:val="both"/>
        <w:rPr>
          <w:rFonts w:ascii="Century Gothic" w:hAnsi="Century Gothic"/>
          <w:sz w:val="22"/>
          <w:szCs w:val="22"/>
          <w:lang w:val="cs-CZ"/>
        </w:rPr>
      </w:pPr>
      <w:r w:rsidRPr="008D431C">
        <w:rPr>
          <w:rFonts w:ascii="Century Gothic" w:hAnsi="Century Gothic"/>
          <w:sz w:val="22"/>
          <w:szCs w:val="22"/>
          <w:lang w:val="cs-CZ"/>
        </w:rPr>
        <w:t xml:space="preserve">Požadavky na </w:t>
      </w:r>
      <w:r w:rsidR="003206F7" w:rsidRPr="008D431C">
        <w:rPr>
          <w:rFonts w:ascii="Century Gothic" w:hAnsi="Century Gothic"/>
          <w:sz w:val="22"/>
          <w:szCs w:val="22"/>
          <w:lang w:val="cs-CZ"/>
        </w:rPr>
        <w:t>Vozidlo</w:t>
      </w:r>
      <w:r w:rsidRPr="008D431C">
        <w:rPr>
          <w:rFonts w:ascii="Century Gothic" w:hAnsi="Century Gothic"/>
          <w:sz w:val="22"/>
          <w:szCs w:val="22"/>
          <w:lang w:val="cs-CZ"/>
        </w:rPr>
        <w:t>vý odbavovací systém související se zajištěním komunikace</w:t>
      </w:r>
      <w:r w:rsidR="00CE0C54" w:rsidRPr="008D431C">
        <w:rPr>
          <w:rFonts w:ascii="Century Gothic" w:hAnsi="Century Gothic"/>
          <w:sz w:val="22"/>
          <w:szCs w:val="22"/>
          <w:lang w:val="cs-CZ"/>
        </w:rPr>
        <w:t xml:space="preserve"> </w:t>
      </w:r>
      <w:r w:rsidRPr="008D431C">
        <w:rPr>
          <w:rFonts w:ascii="Century Gothic" w:hAnsi="Century Gothic"/>
          <w:sz w:val="22"/>
          <w:szCs w:val="22"/>
          <w:lang w:val="cs-CZ"/>
        </w:rPr>
        <w:t>s  dispečinkem DÚK</w:t>
      </w:r>
      <w:bookmarkEnd w:id="78"/>
    </w:p>
    <w:p w14:paraId="19EDC0AC" w14:textId="77777777" w:rsidR="00BE4627" w:rsidRPr="008D431C" w:rsidRDefault="00A952AA" w:rsidP="00AE4A46">
      <w:pPr>
        <w:numPr>
          <w:ilvl w:val="0"/>
          <w:numId w:val="61"/>
        </w:numPr>
        <w:spacing w:line="276" w:lineRule="auto"/>
        <w:ind w:left="567" w:hanging="283"/>
        <w:jc w:val="both"/>
        <w:rPr>
          <w:rFonts w:ascii="Century Gothic" w:eastAsia="Times New Roman" w:hAnsi="Century Gothic"/>
          <w:sz w:val="22"/>
          <w:szCs w:val="22"/>
          <w:lang w:val="cs-CZ" w:eastAsia="cs-CZ"/>
        </w:rPr>
      </w:pPr>
      <w:r w:rsidRPr="008D431C">
        <w:rPr>
          <w:rFonts w:ascii="Century Gothic" w:eastAsia="Times New Roman" w:hAnsi="Century Gothic"/>
          <w:sz w:val="22"/>
          <w:szCs w:val="22"/>
          <w:lang w:val="cs-CZ" w:eastAsia="cs-CZ"/>
        </w:rPr>
        <w:t>Zadavatel definuje formáty pro zasílání zpráv mezi místem zpracování dat dopravce autobusové dopravy a serverem dispečinku a opačně. Komunikace mezi místy zpracování a serverem dispečinku probíhá přes veřejný internet protokolem TCP. Zabezpečení je realizováno nastavením statických IP adres serverů a sjednaným běžným bezpečným protokolem.</w:t>
      </w:r>
    </w:p>
    <w:p w14:paraId="19EDC0AD" w14:textId="77777777" w:rsidR="00BE4627" w:rsidRPr="008D431C" w:rsidRDefault="00A952AA" w:rsidP="00AE4A46">
      <w:pPr>
        <w:numPr>
          <w:ilvl w:val="0"/>
          <w:numId w:val="61"/>
        </w:numPr>
        <w:spacing w:line="276" w:lineRule="auto"/>
        <w:ind w:left="567" w:hanging="283"/>
        <w:jc w:val="both"/>
        <w:rPr>
          <w:rFonts w:ascii="Century Gothic" w:eastAsia="Times New Roman" w:hAnsi="Century Gothic"/>
          <w:sz w:val="22"/>
          <w:szCs w:val="22"/>
          <w:lang w:val="cs-CZ" w:eastAsia="cs-CZ"/>
        </w:rPr>
      </w:pPr>
      <w:r w:rsidRPr="008D431C">
        <w:rPr>
          <w:rFonts w:ascii="Century Gothic" w:eastAsia="Times New Roman" w:hAnsi="Century Gothic"/>
          <w:sz w:val="22"/>
          <w:szCs w:val="22"/>
          <w:lang w:val="cs-CZ" w:eastAsia="cs-CZ"/>
        </w:rPr>
        <w:t>Zprávy jsou zasílány ve formátu XML v kódování UTF8. Balík zpráv bude vždy vložen do tagu DÚK. Balík může obsahovat více zpráv stejného</w:t>
      </w:r>
      <w:r w:rsidR="00970ADA" w:rsidRPr="008D431C">
        <w:rPr>
          <w:rFonts w:ascii="Century Gothic" w:eastAsia="Times New Roman" w:hAnsi="Century Gothic"/>
          <w:sz w:val="22"/>
          <w:szCs w:val="22"/>
          <w:lang w:val="cs-CZ" w:eastAsia="cs-CZ"/>
        </w:rPr>
        <w:t xml:space="preserve"> typu. Balíky budou zasílány po </w:t>
      </w:r>
      <w:r w:rsidRPr="008D431C">
        <w:rPr>
          <w:rFonts w:ascii="Century Gothic" w:eastAsia="Times New Roman" w:hAnsi="Century Gothic"/>
          <w:sz w:val="22"/>
          <w:szCs w:val="22"/>
          <w:lang w:val="cs-CZ" w:eastAsia="cs-CZ"/>
        </w:rPr>
        <w:t>uplynutí nejvýše 6 sekund od předešlého balíku.</w:t>
      </w:r>
    </w:p>
    <w:p w14:paraId="19EDC0AE" w14:textId="77777777" w:rsidR="00BE4627" w:rsidRPr="008D431C" w:rsidRDefault="00A952AA" w:rsidP="00AE4A46">
      <w:pPr>
        <w:numPr>
          <w:ilvl w:val="0"/>
          <w:numId w:val="61"/>
        </w:numPr>
        <w:spacing w:line="276" w:lineRule="auto"/>
        <w:ind w:left="567" w:hanging="283"/>
        <w:jc w:val="both"/>
        <w:rPr>
          <w:rFonts w:ascii="Century Gothic" w:eastAsia="Times New Roman" w:hAnsi="Century Gothic"/>
          <w:sz w:val="22"/>
          <w:szCs w:val="22"/>
          <w:lang w:val="cs-CZ" w:eastAsia="cs-CZ"/>
        </w:rPr>
      </w:pPr>
      <w:r w:rsidRPr="008D431C">
        <w:rPr>
          <w:rFonts w:ascii="Century Gothic" w:eastAsia="Times New Roman" w:hAnsi="Century Gothic"/>
          <w:sz w:val="22"/>
          <w:szCs w:val="22"/>
          <w:lang w:val="cs-CZ" w:eastAsia="cs-CZ"/>
        </w:rPr>
        <w:lastRenderedPageBreak/>
        <w:t>Názvy tagů a atributů v tomto formátu přeno</w:t>
      </w:r>
      <w:r w:rsidR="00523BC9" w:rsidRPr="008D431C">
        <w:rPr>
          <w:rFonts w:ascii="Century Gothic" w:eastAsia="Times New Roman" w:hAnsi="Century Gothic"/>
          <w:sz w:val="22"/>
          <w:szCs w:val="22"/>
          <w:lang w:val="cs-CZ" w:eastAsia="cs-CZ"/>
        </w:rPr>
        <w:t>su dat může Zadavatel změnit na </w:t>
      </w:r>
      <w:r w:rsidRPr="008D431C">
        <w:rPr>
          <w:rFonts w:ascii="Century Gothic" w:eastAsia="Times New Roman" w:hAnsi="Century Gothic"/>
          <w:sz w:val="22"/>
          <w:szCs w:val="22"/>
          <w:lang w:val="cs-CZ" w:eastAsia="cs-CZ"/>
        </w:rPr>
        <w:t>základě společných jednání Zadavatele, dopravců a dodavatelů odbavovacích zařízení.</w:t>
      </w:r>
    </w:p>
    <w:p w14:paraId="19EDC0AF" w14:textId="77777777" w:rsidR="00BE4627" w:rsidRPr="008D431C" w:rsidRDefault="00A952AA" w:rsidP="00AE4A46">
      <w:pPr>
        <w:numPr>
          <w:ilvl w:val="0"/>
          <w:numId w:val="61"/>
        </w:numPr>
        <w:spacing w:line="276" w:lineRule="auto"/>
        <w:ind w:left="567" w:hanging="283"/>
        <w:jc w:val="both"/>
        <w:rPr>
          <w:rFonts w:ascii="Century Gothic" w:eastAsia="Times New Roman" w:hAnsi="Century Gothic"/>
          <w:sz w:val="22"/>
          <w:szCs w:val="22"/>
          <w:lang w:val="cs-CZ" w:eastAsia="cs-CZ"/>
        </w:rPr>
      </w:pPr>
      <w:r w:rsidRPr="008D431C">
        <w:rPr>
          <w:rFonts w:ascii="Century Gothic" w:eastAsia="Times New Roman" w:hAnsi="Century Gothic"/>
          <w:sz w:val="22"/>
          <w:szCs w:val="22"/>
          <w:lang w:val="cs-CZ" w:eastAsia="cs-CZ"/>
        </w:rPr>
        <w:t xml:space="preserve">Zadavatel požaduje, aby otevření a zavření dveří </w:t>
      </w:r>
      <w:r w:rsidR="003206F7" w:rsidRPr="008D431C">
        <w:rPr>
          <w:rFonts w:ascii="Century Gothic" w:eastAsia="Times New Roman" w:hAnsi="Century Gothic"/>
          <w:sz w:val="22"/>
          <w:szCs w:val="22"/>
          <w:lang w:val="cs-CZ" w:eastAsia="cs-CZ"/>
        </w:rPr>
        <w:t>Vozidla</w:t>
      </w:r>
      <w:r w:rsidR="00523BC9" w:rsidRPr="008D431C">
        <w:rPr>
          <w:rFonts w:ascii="Century Gothic" w:eastAsia="Times New Roman" w:hAnsi="Century Gothic"/>
          <w:sz w:val="22"/>
          <w:szCs w:val="22"/>
          <w:lang w:val="cs-CZ" w:eastAsia="cs-CZ"/>
        </w:rPr>
        <w:t xml:space="preserve"> bylo přenášeno do </w:t>
      </w:r>
      <w:r w:rsidRPr="008D431C">
        <w:rPr>
          <w:rFonts w:ascii="Century Gothic" w:eastAsia="Times New Roman" w:hAnsi="Century Gothic"/>
          <w:sz w:val="22"/>
          <w:szCs w:val="22"/>
          <w:lang w:val="cs-CZ" w:eastAsia="cs-CZ"/>
        </w:rPr>
        <w:t>dispečinku.</w:t>
      </w:r>
    </w:p>
    <w:p w14:paraId="19EDC0B0" w14:textId="77777777" w:rsidR="00784CE7" w:rsidRDefault="00784CE7" w:rsidP="00AE4A46">
      <w:pPr>
        <w:spacing w:line="276" w:lineRule="auto"/>
        <w:jc w:val="both"/>
        <w:rPr>
          <w:rFonts w:ascii="Century Gothic" w:eastAsia="Times New Roman" w:hAnsi="Century Gothic"/>
          <w:b/>
          <w:caps/>
          <w:sz w:val="22"/>
          <w:szCs w:val="22"/>
          <w:u w:val="single"/>
          <w:lang w:val="cs-CZ" w:eastAsia="cs-CZ"/>
        </w:rPr>
      </w:pPr>
    </w:p>
    <w:p w14:paraId="19EDC0B1" w14:textId="77777777" w:rsidR="008204CA" w:rsidRPr="008D431C" w:rsidRDefault="008204CA" w:rsidP="00AE4A46">
      <w:pPr>
        <w:spacing w:line="276" w:lineRule="auto"/>
        <w:jc w:val="both"/>
        <w:rPr>
          <w:rFonts w:ascii="Century Gothic" w:eastAsia="Times New Roman" w:hAnsi="Century Gothic"/>
          <w:b/>
          <w:caps/>
          <w:sz w:val="22"/>
          <w:szCs w:val="22"/>
          <w:u w:val="single"/>
          <w:lang w:val="cs-CZ" w:eastAsia="cs-CZ"/>
        </w:rPr>
      </w:pPr>
    </w:p>
    <w:p w14:paraId="19EDC0B2" w14:textId="77777777" w:rsidR="00BE4627" w:rsidRPr="008D431C" w:rsidRDefault="00A952AA" w:rsidP="00AE4A46">
      <w:pPr>
        <w:spacing w:line="276" w:lineRule="auto"/>
        <w:ind w:left="284"/>
        <w:jc w:val="both"/>
        <w:rPr>
          <w:rFonts w:ascii="Century Gothic" w:eastAsia="Times New Roman" w:hAnsi="Century Gothic"/>
          <w:b/>
          <w:caps/>
          <w:sz w:val="22"/>
          <w:szCs w:val="22"/>
          <w:u w:val="single"/>
          <w:lang w:val="cs-CZ" w:eastAsia="cs-CZ"/>
        </w:rPr>
      </w:pPr>
      <w:r w:rsidRPr="008D431C">
        <w:rPr>
          <w:rFonts w:ascii="Century Gothic" w:eastAsia="Times New Roman" w:hAnsi="Century Gothic"/>
          <w:b/>
          <w:caps/>
          <w:sz w:val="22"/>
          <w:szCs w:val="22"/>
          <w:u w:val="single"/>
          <w:lang w:val="cs-CZ" w:eastAsia="cs-CZ"/>
        </w:rPr>
        <w:t xml:space="preserve">Formát zprávy z místA zpracování dat DOPRAVCE na server dispečinku </w:t>
      </w:r>
    </w:p>
    <w:tbl>
      <w:tblPr>
        <w:tblW w:w="9212" w:type="dxa"/>
        <w:tblInd w:w="392"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606"/>
        <w:gridCol w:w="4606"/>
      </w:tblGrid>
      <w:tr w:rsidR="00BE4627" w:rsidRPr="008D431C" w14:paraId="19EDC0B5" w14:textId="77777777" w:rsidTr="00CE0C54">
        <w:trPr>
          <w:trHeight w:val="469"/>
        </w:trPr>
        <w:tc>
          <w:tcPr>
            <w:tcW w:w="4606" w:type="dxa"/>
            <w:tcBorders>
              <w:top w:val="single" w:sz="8" w:space="0" w:color="000000"/>
              <w:left w:val="single" w:sz="8" w:space="0" w:color="000000"/>
              <w:bottom w:val="nil"/>
              <w:right w:val="nil"/>
            </w:tcBorders>
            <w:shd w:val="clear" w:color="auto" w:fill="000000"/>
            <w:vAlign w:val="center"/>
            <w:hideMark/>
          </w:tcPr>
          <w:p w14:paraId="19EDC0B3" w14:textId="77777777" w:rsidR="00BE4627" w:rsidRPr="008D431C" w:rsidRDefault="00A952AA" w:rsidP="00AE4A46">
            <w:pPr>
              <w:spacing w:line="276" w:lineRule="auto"/>
              <w:ind w:left="34"/>
              <w:jc w:val="both"/>
              <w:rPr>
                <w:rFonts w:ascii="Century Gothic" w:eastAsia="Times New Roman" w:hAnsi="Century Gothic"/>
                <w:b/>
                <w:bCs/>
                <w:sz w:val="22"/>
                <w:szCs w:val="22"/>
                <w:lang w:val="cs-CZ" w:eastAsia="cs-CZ"/>
              </w:rPr>
            </w:pPr>
            <w:r w:rsidRPr="008D431C">
              <w:rPr>
                <w:rFonts w:ascii="Century Gothic" w:eastAsia="Times New Roman" w:hAnsi="Century Gothic"/>
                <w:b/>
                <w:bCs/>
                <w:color w:val="FFFFFF"/>
                <w:sz w:val="22"/>
                <w:szCs w:val="22"/>
                <w:lang w:val="cs-CZ" w:eastAsia="cs-CZ"/>
              </w:rPr>
              <w:t>XML tag</w:t>
            </w:r>
          </w:p>
        </w:tc>
        <w:tc>
          <w:tcPr>
            <w:tcW w:w="4606" w:type="dxa"/>
            <w:tcBorders>
              <w:top w:val="single" w:sz="8" w:space="0" w:color="000000"/>
              <w:left w:val="nil"/>
              <w:bottom w:val="nil"/>
              <w:right w:val="single" w:sz="8" w:space="0" w:color="000000"/>
            </w:tcBorders>
            <w:shd w:val="clear" w:color="auto" w:fill="000000"/>
            <w:vAlign w:val="center"/>
            <w:hideMark/>
          </w:tcPr>
          <w:p w14:paraId="19EDC0B4" w14:textId="77777777" w:rsidR="00BE4627" w:rsidRPr="008D431C" w:rsidRDefault="00A952AA" w:rsidP="00AE4A46">
            <w:pPr>
              <w:spacing w:line="276" w:lineRule="auto"/>
              <w:ind w:left="284"/>
              <w:jc w:val="both"/>
              <w:rPr>
                <w:rFonts w:ascii="Century Gothic" w:eastAsia="Times New Roman" w:hAnsi="Century Gothic"/>
                <w:b/>
                <w:bCs/>
                <w:sz w:val="22"/>
                <w:szCs w:val="22"/>
                <w:lang w:val="cs-CZ" w:eastAsia="cs-CZ"/>
              </w:rPr>
            </w:pPr>
            <w:r w:rsidRPr="008D431C">
              <w:rPr>
                <w:rFonts w:ascii="Century Gothic" w:eastAsia="Times New Roman" w:hAnsi="Century Gothic"/>
                <w:b/>
                <w:bCs/>
                <w:color w:val="FFFFFF"/>
                <w:sz w:val="22"/>
                <w:szCs w:val="22"/>
                <w:lang w:val="cs-CZ" w:eastAsia="cs-CZ"/>
              </w:rPr>
              <w:t>popis</w:t>
            </w:r>
          </w:p>
        </w:tc>
      </w:tr>
      <w:tr w:rsidR="00BE4627" w:rsidRPr="008D431C" w14:paraId="19EDC0B8" w14:textId="77777777" w:rsidTr="00CE0C54">
        <w:trPr>
          <w:trHeight w:val="469"/>
        </w:trPr>
        <w:tc>
          <w:tcPr>
            <w:tcW w:w="4606" w:type="dxa"/>
            <w:tcBorders>
              <w:top w:val="single" w:sz="8" w:space="0" w:color="000000"/>
              <w:left w:val="single" w:sz="8" w:space="0" w:color="000000"/>
              <w:bottom w:val="single" w:sz="8" w:space="0" w:color="000000"/>
              <w:right w:val="nil"/>
            </w:tcBorders>
            <w:vAlign w:val="center"/>
            <w:hideMark/>
          </w:tcPr>
          <w:p w14:paraId="19EDC0B6" w14:textId="77777777" w:rsidR="00BE4627" w:rsidRPr="008D431C" w:rsidRDefault="00A952AA" w:rsidP="00AE4A46">
            <w:pPr>
              <w:spacing w:line="276" w:lineRule="auto"/>
              <w:ind w:left="34"/>
              <w:jc w:val="both"/>
              <w:rPr>
                <w:rFonts w:ascii="Century Gothic" w:eastAsia="Times New Roman" w:hAnsi="Century Gothic"/>
                <w:b/>
                <w:bCs/>
                <w:sz w:val="22"/>
                <w:szCs w:val="22"/>
                <w:lang w:val="cs-CZ" w:eastAsia="cs-CZ"/>
              </w:rPr>
            </w:pPr>
            <w:r w:rsidRPr="008D431C">
              <w:rPr>
                <w:rFonts w:ascii="Century Gothic" w:eastAsia="Times New Roman" w:hAnsi="Century Gothic"/>
                <w:b/>
                <w:bCs/>
                <w:sz w:val="22"/>
                <w:szCs w:val="22"/>
                <w:lang w:val="cs-CZ" w:eastAsia="cs-CZ"/>
              </w:rPr>
              <w:t>P</w:t>
            </w:r>
          </w:p>
        </w:tc>
        <w:tc>
          <w:tcPr>
            <w:tcW w:w="4606" w:type="dxa"/>
            <w:tcBorders>
              <w:top w:val="single" w:sz="8" w:space="0" w:color="000000"/>
              <w:left w:val="nil"/>
              <w:bottom w:val="single" w:sz="8" w:space="0" w:color="000000"/>
              <w:right w:val="single" w:sz="8" w:space="0" w:color="000000"/>
            </w:tcBorders>
            <w:vAlign w:val="center"/>
            <w:hideMark/>
          </w:tcPr>
          <w:p w14:paraId="19EDC0B7" w14:textId="77777777" w:rsidR="00BE4627" w:rsidRPr="008D431C" w:rsidRDefault="00A952AA" w:rsidP="00AE4A46">
            <w:pPr>
              <w:spacing w:line="276" w:lineRule="auto"/>
              <w:ind w:left="284"/>
              <w:jc w:val="both"/>
              <w:rPr>
                <w:rFonts w:ascii="Century Gothic" w:eastAsia="Times New Roman" w:hAnsi="Century Gothic"/>
                <w:sz w:val="22"/>
                <w:szCs w:val="22"/>
                <w:lang w:val="cs-CZ" w:eastAsia="cs-CZ"/>
              </w:rPr>
            </w:pPr>
            <w:r w:rsidRPr="008D431C">
              <w:rPr>
                <w:rFonts w:ascii="Century Gothic" w:eastAsia="Times New Roman" w:hAnsi="Century Gothic"/>
                <w:sz w:val="22"/>
                <w:szCs w:val="22"/>
                <w:lang w:val="cs-CZ" w:eastAsia="cs-CZ"/>
              </w:rPr>
              <w:t>Poloha vozidel</w:t>
            </w:r>
          </w:p>
        </w:tc>
      </w:tr>
      <w:tr w:rsidR="00BE4627" w:rsidRPr="008D431C" w14:paraId="19EDC0BB" w14:textId="77777777" w:rsidTr="00CE0C54">
        <w:trPr>
          <w:trHeight w:val="469"/>
        </w:trPr>
        <w:tc>
          <w:tcPr>
            <w:tcW w:w="4606" w:type="dxa"/>
            <w:tcBorders>
              <w:top w:val="nil"/>
              <w:left w:val="single" w:sz="8" w:space="0" w:color="000000"/>
              <w:bottom w:val="nil"/>
              <w:right w:val="nil"/>
            </w:tcBorders>
            <w:vAlign w:val="center"/>
            <w:hideMark/>
          </w:tcPr>
          <w:p w14:paraId="19EDC0B9" w14:textId="77777777" w:rsidR="00BE4627" w:rsidRPr="008D431C" w:rsidRDefault="00A952AA" w:rsidP="00AE4A46">
            <w:pPr>
              <w:spacing w:line="276" w:lineRule="auto"/>
              <w:ind w:left="34"/>
              <w:jc w:val="both"/>
              <w:rPr>
                <w:rFonts w:ascii="Century Gothic" w:eastAsia="Times New Roman" w:hAnsi="Century Gothic"/>
                <w:b/>
                <w:bCs/>
                <w:sz w:val="22"/>
                <w:szCs w:val="22"/>
                <w:lang w:val="cs-CZ" w:eastAsia="cs-CZ"/>
              </w:rPr>
            </w:pPr>
            <w:r w:rsidRPr="008D431C">
              <w:rPr>
                <w:rFonts w:ascii="Century Gothic" w:eastAsia="Times New Roman" w:hAnsi="Century Gothic"/>
                <w:b/>
                <w:bCs/>
                <w:sz w:val="22"/>
                <w:szCs w:val="22"/>
                <w:lang w:val="cs-CZ" w:eastAsia="cs-CZ"/>
              </w:rPr>
              <w:t>ZZV</w:t>
            </w:r>
          </w:p>
        </w:tc>
        <w:tc>
          <w:tcPr>
            <w:tcW w:w="4606" w:type="dxa"/>
            <w:tcBorders>
              <w:top w:val="nil"/>
              <w:left w:val="nil"/>
              <w:bottom w:val="nil"/>
              <w:right w:val="single" w:sz="8" w:space="0" w:color="000000"/>
            </w:tcBorders>
            <w:vAlign w:val="center"/>
            <w:hideMark/>
          </w:tcPr>
          <w:p w14:paraId="19EDC0BA" w14:textId="77777777" w:rsidR="00BE4627" w:rsidRPr="008D431C" w:rsidRDefault="00A952AA" w:rsidP="00AE4A46">
            <w:pPr>
              <w:spacing w:line="276" w:lineRule="auto"/>
              <w:ind w:left="284"/>
              <w:jc w:val="both"/>
              <w:rPr>
                <w:rFonts w:ascii="Century Gothic" w:eastAsia="Times New Roman" w:hAnsi="Century Gothic"/>
                <w:sz w:val="22"/>
                <w:szCs w:val="22"/>
                <w:lang w:val="cs-CZ" w:eastAsia="cs-CZ"/>
              </w:rPr>
            </w:pPr>
            <w:r w:rsidRPr="008D431C">
              <w:rPr>
                <w:rFonts w:ascii="Century Gothic" w:eastAsia="Times New Roman" w:hAnsi="Century Gothic"/>
                <w:sz w:val="22"/>
                <w:szCs w:val="22"/>
                <w:lang w:val="cs-CZ" w:eastAsia="cs-CZ"/>
              </w:rPr>
              <w:t xml:space="preserve">Zpráva z </w:t>
            </w:r>
            <w:r w:rsidR="003206F7" w:rsidRPr="008D431C">
              <w:rPr>
                <w:rFonts w:ascii="Century Gothic" w:eastAsia="Times New Roman" w:hAnsi="Century Gothic"/>
                <w:sz w:val="22"/>
                <w:szCs w:val="22"/>
                <w:lang w:val="cs-CZ" w:eastAsia="cs-CZ"/>
              </w:rPr>
              <w:t>Vozidla</w:t>
            </w:r>
          </w:p>
        </w:tc>
      </w:tr>
      <w:tr w:rsidR="00BE4627" w:rsidRPr="008D431C" w14:paraId="19EDC0BE" w14:textId="77777777" w:rsidTr="00CE0C54">
        <w:trPr>
          <w:trHeight w:val="469"/>
        </w:trPr>
        <w:tc>
          <w:tcPr>
            <w:tcW w:w="4606" w:type="dxa"/>
            <w:tcBorders>
              <w:top w:val="single" w:sz="8" w:space="0" w:color="000000"/>
              <w:left w:val="single" w:sz="8" w:space="0" w:color="000000"/>
              <w:bottom w:val="single" w:sz="8" w:space="0" w:color="000000"/>
              <w:right w:val="nil"/>
            </w:tcBorders>
            <w:vAlign w:val="center"/>
            <w:hideMark/>
          </w:tcPr>
          <w:p w14:paraId="19EDC0BC" w14:textId="77777777" w:rsidR="00BE4627" w:rsidRPr="008D431C" w:rsidRDefault="00A952AA" w:rsidP="00AE4A46">
            <w:pPr>
              <w:spacing w:line="276" w:lineRule="auto"/>
              <w:ind w:left="34"/>
              <w:jc w:val="both"/>
              <w:rPr>
                <w:rFonts w:ascii="Century Gothic" w:eastAsia="Times New Roman" w:hAnsi="Century Gothic"/>
                <w:b/>
                <w:bCs/>
                <w:sz w:val="22"/>
                <w:szCs w:val="22"/>
                <w:lang w:val="cs-CZ" w:eastAsia="cs-CZ"/>
              </w:rPr>
            </w:pPr>
            <w:r w:rsidRPr="008D431C">
              <w:rPr>
                <w:rFonts w:ascii="Century Gothic" w:eastAsia="Times New Roman" w:hAnsi="Century Gothic"/>
                <w:b/>
                <w:bCs/>
                <w:sz w:val="22"/>
                <w:szCs w:val="22"/>
                <w:lang w:val="cs-CZ" w:eastAsia="cs-CZ"/>
              </w:rPr>
              <w:t>ZDVD</w:t>
            </w:r>
          </w:p>
        </w:tc>
        <w:tc>
          <w:tcPr>
            <w:tcW w:w="4606" w:type="dxa"/>
            <w:tcBorders>
              <w:top w:val="single" w:sz="8" w:space="0" w:color="000000"/>
              <w:left w:val="nil"/>
              <w:bottom w:val="single" w:sz="8" w:space="0" w:color="000000"/>
              <w:right w:val="single" w:sz="8" w:space="0" w:color="000000"/>
            </w:tcBorders>
            <w:vAlign w:val="center"/>
            <w:hideMark/>
          </w:tcPr>
          <w:p w14:paraId="19EDC0BD" w14:textId="77777777" w:rsidR="00BE4627" w:rsidRPr="008D431C" w:rsidRDefault="00A952AA" w:rsidP="00AE4A46">
            <w:pPr>
              <w:spacing w:line="276" w:lineRule="auto"/>
              <w:ind w:left="284"/>
              <w:jc w:val="both"/>
              <w:rPr>
                <w:rFonts w:ascii="Century Gothic" w:eastAsia="Times New Roman" w:hAnsi="Century Gothic"/>
                <w:sz w:val="22"/>
                <w:szCs w:val="22"/>
                <w:lang w:val="cs-CZ" w:eastAsia="cs-CZ"/>
              </w:rPr>
            </w:pPr>
            <w:r w:rsidRPr="008D431C">
              <w:rPr>
                <w:rFonts w:ascii="Century Gothic" w:eastAsia="Times New Roman" w:hAnsi="Century Gothic"/>
                <w:sz w:val="22"/>
                <w:szCs w:val="22"/>
                <w:lang w:val="cs-CZ" w:eastAsia="cs-CZ"/>
              </w:rPr>
              <w:t xml:space="preserve">Informace o doručení zprávy do </w:t>
            </w:r>
            <w:r w:rsidR="003206F7" w:rsidRPr="008D431C">
              <w:rPr>
                <w:rFonts w:ascii="Century Gothic" w:eastAsia="Times New Roman" w:hAnsi="Century Gothic"/>
                <w:sz w:val="22"/>
                <w:szCs w:val="22"/>
                <w:lang w:val="cs-CZ" w:eastAsia="cs-CZ"/>
              </w:rPr>
              <w:t>Vozidla</w:t>
            </w:r>
          </w:p>
        </w:tc>
      </w:tr>
    </w:tbl>
    <w:p w14:paraId="19EDC0BF" w14:textId="77777777" w:rsidR="00BE4627" w:rsidRPr="008D431C" w:rsidRDefault="00BE4627" w:rsidP="00AE4A46">
      <w:pPr>
        <w:spacing w:line="276" w:lineRule="auto"/>
        <w:jc w:val="both"/>
        <w:rPr>
          <w:rFonts w:ascii="Century Gothic" w:eastAsia="Times New Roman" w:hAnsi="Century Gothic"/>
          <w:b/>
          <w:sz w:val="22"/>
          <w:szCs w:val="22"/>
          <w:u w:val="single"/>
          <w:lang w:val="cs-CZ" w:eastAsia="cs-CZ"/>
        </w:rPr>
      </w:pPr>
    </w:p>
    <w:p w14:paraId="19EDC0C0" w14:textId="77777777" w:rsidR="00BE4627" w:rsidRPr="008D431C" w:rsidRDefault="00A952AA" w:rsidP="00AE4A46">
      <w:pPr>
        <w:spacing w:line="276" w:lineRule="auto"/>
        <w:ind w:left="284"/>
        <w:jc w:val="both"/>
        <w:rPr>
          <w:rFonts w:ascii="Century Gothic" w:eastAsia="Times New Roman" w:hAnsi="Century Gothic"/>
          <w:b/>
          <w:sz w:val="22"/>
          <w:szCs w:val="22"/>
          <w:u w:val="single"/>
          <w:lang w:val="cs-CZ" w:eastAsia="cs-CZ"/>
        </w:rPr>
      </w:pPr>
      <w:r w:rsidRPr="008D431C">
        <w:rPr>
          <w:rFonts w:ascii="Century Gothic" w:eastAsia="Times New Roman" w:hAnsi="Century Gothic"/>
          <w:b/>
          <w:sz w:val="22"/>
          <w:szCs w:val="22"/>
          <w:u w:val="single"/>
          <w:lang w:val="cs-CZ" w:eastAsia="cs-CZ"/>
        </w:rPr>
        <w:t>P – poloha vozidel</w:t>
      </w:r>
    </w:p>
    <w:p w14:paraId="19EDC0C1" w14:textId="77777777" w:rsidR="00BE4627" w:rsidRPr="008D431C" w:rsidRDefault="00A952AA" w:rsidP="00AE4A46">
      <w:pPr>
        <w:numPr>
          <w:ilvl w:val="0"/>
          <w:numId w:val="60"/>
        </w:numPr>
        <w:spacing w:line="276" w:lineRule="auto"/>
        <w:jc w:val="both"/>
        <w:rPr>
          <w:rFonts w:ascii="Century Gothic" w:eastAsia="Times New Roman" w:hAnsi="Century Gothic"/>
          <w:sz w:val="22"/>
          <w:szCs w:val="22"/>
          <w:lang w:val="cs-CZ"/>
        </w:rPr>
      </w:pPr>
      <w:r w:rsidRPr="008D431C">
        <w:rPr>
          <w:rFonts w:ascii="Century Gothic" w:eastAsia="Times New Roman" w:hAnsi="Century Gothic"/>
          <w:sz w:val="22"/>
          <w:szCs w:val="22"/>
          <w:lang w:val="cs-CZ"/>
        </w:rPr>
        <w:t xml:space="preserve">XML tag </w:t>
      </w:r>
      <w:r w:rsidRPr="008D431C">
        <w:rPr>
          <w:rFonts w:ascii="Century Gothic" w:eastAsia="Times New Roman" w:hAnsi="Century Gothic"/>
          <w:b/>
          <w:sz w:val="22"/>
          <w:szCs w:val="22"/>
          <w:lang w:val="cs-CZ"/>
        </w:rPr>
        <w:t xml:space="preserve">P </w:t>
      </w:r>
      <w:r w:rsidRPr="008D431C">
        <w:rPr>
          <w:rFonts w:ascii="Century Gothic" w:eastAsia="Times New Roman" w:hAnsi="Century Gothic"/>
          <w:sz w:val="22"/>
          <w:szCs w:val="22"/>
          <w:lang w:val="cs-CZ"/>
        </w:rPr>
        <w:t>atributy:</w:t>
      </w:r>
    </w:p>
    <w:p w14:paraId="19EDC0C2"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8D431C">
        <w:rPr>
          <w:rFonts w:ascii="Century Gothic" w:eastAsia="Times New Roman" w:hAnsi="Century Gothic"/>
          <w:b/>
          <w:sz w:val="22"/>
          <w:szCs w:val="22"/>
          <w:lang w:val="cs-CZ"/>
        </w:rPr>
        <w:t>idp</w:t>
      </w:r>
      <w:proofErr w:type="spellEnd"/>
      <w:r w:rsidRPr="008D431C">
        <w:rPr>
          <w:rFonts w:ascii="Century Gothic" w:eastAsia="Times New Roman" w:hAnsi="Century Gothic"/>
          <w:sz w:val="22"/>
          <w:szCs w:val="22"/>
          <w:lang w:val="cs-CZ"/>
        </w:rPr>
        <w:t xml:space="preserve"> – id provozovatele – přidělí zadavatel každému provozovateli palubních jednotek (provozovatel je subjekt provozující množinu zařízení s jedinečným </w:t>
      </w:r>
      <w:proofErr w:type="spellStart"/>
      <w:r w:rsidRPr="008D431C">
        <w:rPr>
          <w:rFonts w:ascii="Century Gothic" w:eastAsia="Times New Roman" w:hAnsi="Century Gothic"/>
          <w:sz w:val="22"/>
          <w:szCs w:val="22"/>
          <w:lang w:val="cs-CZ"/>
        </w:rPr>
        <w:t>idz</w:t>
      </w:r>
      <w:proofErr w:type="spellEnd"/>
      <w:r w:rsidRPr="008D431C">
        <w:rPr>
          <w:rFonts w:ascii="Century Gothic" w:eastAsia="Times New Roman" w:hAnsi="Century Gothic"/>
          <w:sz w:val="22"/>
          <w:szCs w:val="22"/>
          <w:lang w:val="cs-CZ"/>
        </w:rPr>
        <w:t xml:space="preserve">, může to být dopravce anebo jiný subjekt poskytující data, přidělení </w:t>
      </w:r>
      <w:proofErr w:type="spellStart"/>
      <w:r w:rsidRPr="008D431C">
        <w:rPr>
          <w:rFonts w:ascii="Century Gothic" w:eastAsia="Times New Roman" w:hAnsi="Century Gothic"/>
          <w:sz w:val="22"/>
          <w:szCs w:val="22"/>
          <w:lang w:val="cs-CZ"/>
        </w:rPr>
        <w:t>idp</w:t>
      </w:r>
      <w:proofErr w:type="spellEnd"/>
      <w:r w:rsidRPr="008D431C">
        <w:rPr>
          <w:rFonts w:ascii="Century Gothic" w:eastAsia="Times New Roman" w:hAnsi="Century Gothic"/>
          <w:sz w:val="22"/>
          <w:szCs w:val="22"/>
          <w:lang w:val="cs-CZ"/>
        </w:rPr>
        <w:t xml:space="preserve"> bude provádět zadavatel tak, aby byla vyloučena záměna dvou zařízení s případným stejným </w:t>
      </w:r>
      <w:proofErr w:type="spellStart"/>
      <w:r w:rsidRPr="008D431C">
        <w:rPr>
          <w:rFonts w:ascii="Century Gothic" w:eastAsia="Times New Roman" w:hAnsi="Century Gothic"/>
          <w:sz w:val="22"/>
          <w:szCs w:val="22"/>
          <w:lang w:val="cs-CZ"/>
        </w:rPr>
        <w:t>idz</w:t>
      </w:r>
      <w:proofErr w:type="spellEnd"/>
      <w:r w:rsidRPr="008D431C">
        <w:rPr>
          <w:rFonts w:ascii="Century Gothic" w:eastAsia="Times New Roman" w:hAnsi="Century Gothic"/>
          <w:sz w:val="22"/>
          <w:szCs w:val="22"/>
          <w:lang w:val="cs-CZ"/>
        </w:rPr>
        <w:t>)</w:t>
      </w:r>
    </w:p>
    <w:p w14:paraId="19EDC0C3"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8D431C">
        <w:rPr>
          <w:rFonts w:ascii="Century Gothic" w:eastAsia="Times New Roman" w:hAnsi="Century Gothic"/>
          <w:b/>
          <w:sz w:val="22"/>
          <w:szCs w:val="22"/>
          <w:lang w:val="cs-CZ"/>
        </w:rPr>
        <w:t>idz</w:t>
      </w:r>
      <w:proofErr w:type="spellEnd"/>
      <w:r w:rsidRPr="008D431C">
        <w:rPr>
          <w:rFonts w:ascii="Century Gothic" w:eastAsia="Times New Roman" w:hAnsi="Century Gothic"/>
          <w:sz w:val="22"/>
          <w:szCs w:val="22"/>
          <w:lang w:val="cs-CZ"/>
        </w:rPr>
        <w:t xml:space="preserve"> – id zařízení – jednoznačná celočíselná identifikace zařízení v rámci provozovatele </w:t>
      </w:r>
    </w:p>
    <w:p w14:paraId="19EDC0C4"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8D431C">
        <w:rPr>
          <w:rFonts w:ascii="Century Gothic" w:eastAsia="Times New Roman" w:hAnsi="Century Gothic"/>
          <w:b/>
          <w:sz w:val="22"/>
          <w:szCs w:val="22"/>
          <w:lang w:val="cs-CZ"/>
        </w:rPr>
        <w:t>count</w:t>
      </w:r>
      <w:proofErr w:type="spellEnd"/>
      <w:r w:rsidRPr="008D431C">
        <w:rPr>
          <w:rFonts w:ascii="Century Gothic" w:eastAsia="Times New Roman" w:hAnsi="Century Gothic"/>
          <w:sz w:val="22"/>
          <w:szCs w:val="22"/>
          <w:lang w:val="cs-CZ"/>
        </w:rPr>
        <w:t xml:space="preserve"> – pořadové číslo zprávy z daného zařízení. Číslování začíná jedničkou vždy v 0:00:00 UTC (pro všechny odeslané zprávy je společná číselná řada)</w:t>
      </w:r>
    </w:p>
    <w:p w14:paraId="19EDC0C5"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r w:rsidRPr="008D431C">
        <w:rPr>
          <w:rFonts w:ascii="Century Gothic" w:eastAsia="Times New Roman" w:hAnsi="Century Gothic"/>
          <w:b/>
          <w:sz w:val="22"/>
          <w:szCs w:val="22"/>
          <w:lang w:val="cs-CZ"/>
        </w:rPr>
        <w:t>lat</w:t>
      </w:r>
      <w:r w:rsidRPr="008D431C">
        <w:rPr>
          <w:rFonts w:ascii="Century Gothic" w:eastAsia="Times New Roman" w:hAnsi="Century Gothic"/>
          <w:sz w:val="22"/>
          <w:szCs w:val="22"/>
          <w:lang w:val="cs-CZ"/>
        </w:rPr>
        <w:t xml:space="preserve"> –šířka dle WGS84 na pět desetinných míst s desetinnou tečkou</w:t>
      </w:r>
    </w:p>
    <w:p w14:paraId="19EDC0C6"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8D431C">
        <w:rPr>
          <w:rFonts w:ascii="Century Gothic" w:eastAsia="Times New Roman" w:hAnsi="Century Gothic"/>
          <w:b/>
          <w:sz w:val="22"/>
          <w:szCs w:val="22"/>
          <w:lang w:val="cs-CZ"/>
        </w:rPr>
        <w:t>lon</w:t>
      </w:r>
      <w:proofErr w:type="spellEnd"/>
      <w:r w:rsidRPr="008D431C">
        <w:rPr>
          <w:rFonts w:ascii="Century Gothic" w:eastAsia="Times New Roman" w:hAnsi="Century Gothic"/>
          <w:sz w:val="22"/>
          <w:szCs w:val="22"/>
          <w:lang w:val="cs-CZ"/>
        </w:rPr>
        <w:t xml:space="preserve"> – délka dle WGS84 na pět desetinných míst s desetinnou tečkou</w:t>
      </w:r>
    </w:p>
    <w:p w14:paraId="19EDC0C7"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r w:rsidRPr="008D431C">
        <w:rPr>
          <w:rFonts w:ascii="Century Gothic" w:eastAsia="Times New Roman" w:hAnsi="Century Gothic"/>
          <w:b/>
          <w:sz w:val="22"/>
          <w:szCs w:val="22"/>
          <w:lang w:val="cs-CZ"/>
        </w:rPr>
        <w:t>t</w:t>
      </w:r>
      <w:r w:rsidRPr="008D431C">
        <w:rPr>
          <w:rFonts w:ascii="Century Gothic" w:eastAsia="Times New Roman" w:hAnsi="Century Gothic"/>
          <w:sz w:val="22"/>
          <w:szCs w:val="22"/>
          <w:lang w:val="cs-CZ"/>
        </w:rPr>
        <w:t xml:space="preserve"> – datum a čas dle GPS v UTC ve formátu </w:t>
      </w:r>
      <w:proofErr w:type="spellStart"/>
      <w:r w:rsidRPr="008D431C">
        <w:rPr>
          <w:rFonts w:ascii="Century Gothic" w:eastAsia="Times New Roman" w:hAnsi="Century Gothic"/>
          <w:sz w:val="22"/>
          <w:szCs w:val="22"/>
          <w:lang w:val="cs-CZ"/>
        </w:rPr>
        <w:t>yyyy-mm-ddThh:mm:ss</w:t>
      </w:r>
      <w:proofErr w:type="spellEnd"/>
    </w:p>
    <w:p w14:paraId="19EDC0C8"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r w:rsidRPr="008D431C">
        <w:rPr>
          <w:rFonts w:ascii="Century Gothic" w:eastAsia="Times New Roman" w:hAnsi="Century Gothic"/>
          <w:b/>
          <w:sz w:val="22"/>
          <w:szCs w:val="22"/>
          <w:lang w:val="cs-CZ"/>
        </w:rPr>
        <w:t>event</w:t>
      </w:r>
      <w:r w:rsidRPr="008D431C">
        <w:rPr>
          <w:rFonts w:ascii="Century Gothic" w:eastAsia="Times New Roman" w:hAnsi="Century Gothic"/>
          <w:sz w:val="22"/>
          <w:szCs w:val="22"/>
          <w:lang w:val="cs-CZ"/>
        </w:rPr>
        <w:t xml:space="preserve"> – událost, lze zaslat i více událostí jako řetězec z níže uvedených znaků</w:t>
      </w:r>
    </w:p>
    <w:p w14:paraId="19EDC0C9" w14:textId="77777777" w:rsidR="00BE4627" w:rsidRPr="008D431C" w:rsidRDefault="00A952AA" w:rsidP="00AE4A46">
      <w:pPr>
        <w:numPr>
          <w:ilvl w:val="2"/>
          <w:numId w:val="60"/>
        </w:numPr>
        <w:spacing w:line="276" w:lineRule="auto"/>
        <w:jc w:val="both"/>
        <w:rPr>
          <w:rFonts w:ascii="Century Gothic" w:eastAsia="Times New Roman" w:hAnsi="Century Gothic"/>
          <w:sz w:val="22"/>
          <w:szCs w:val="22"/>
          <w:lang w:val="cs-CZ"/>
        </w:rPr>
      </w:pPr>
      <w:r w:rsidRPr="008D431C">
        <w:rPr>
          <w:rFonts w:ascii="Century Gothic" w:eastAsia="Times New Roman" w:hAnsi="Century Gothic"/>
          <w:sz w:val="22"/>
          <w:szCs w:val="22"/>
          <w:lang w:val="cs-CZ"/>
        </w:rPr>
        <w:t>Z – zastavení</w:t>
      </w:r>
    </w:p>
    <w:p w14:paraId="19EDC0CA" w14:textId="77777777" w:rsidR="00BE4627" w:rsidRPr="008D431C" w:rsidRDefault="00A952AA" w:rsidP="00AE4A46">
      <w:pPr>
        <w:numPr>
          <w:ilvl w:val="2"/>
          <w:numId w:val="60"/>
        </w:numPr>
        <w:spacing w:line="276" w:lineRule="auto"/>
        <w:jc w:val="both"/>
        <w:rPr>
          <w:rFonts w:ascii="Century Gothic" w:eastAsia="Times New Roman" w:hAnsi="Century Gothic"/>
          <w:sz w:val="22"/>
          <w:szCs w:val="22"/>
          <w:lang w:val="cs-CZ"/>
        </w:rPr>
      </w:pPr>
      <w:r w:rsidRPr="008D431C">
        <w:rPr>
          <w:rFonts w:ascii="Century Gothic" w:eastAsia="Times New Roman" w:hAnsi="Century Gothic"/>
          <w:sz w:val="22"/>
          <w:szCs w:val="22"/>
          <w:lang w:val="cs-CZ"/>
        </w:rPr>
        <w:t xml:space="preserve">R – rozjezd </w:t>
      </w:r>
    </w:p>
    <w:p w14:paraId="19EDC0CB" w14:textId="77777777" w:rsidR="00BE4627" w:rsidRPr="008D431C" w:rsidRDefault="00A952AA" w:rsidP="00AE4A46">
      <w:pPr>
        <w:numPr>
          <w:ilvl w:val="2"/>
          <w:numId w:val="60"/>
        </w:numPr>
        <w:spacing w:line="276" w:lineRule="auto"/>
        <w:jc w:val="both"/>
        <w:rPr>
          <w:rFonts w:ascii="Century Gothic" w:eastAsia="Times New Roman" w:hAnsi="Century Gothic"/>
          <w:sz w:val="22"/>
          <w:szCs w:val="22"/>
          <w:lang w:val="cs-CZ"/>
        </w:rPr>
      </w:pPr>
      <w:r w:rsidRPr="008D431C">
        <w:rPr>
          <w:rFonts w:ascii="Century Gothic" w:eastAsia="Times New Roman" w:hAnsi="Century Gothic"/>
          <w:sz w:val="22"/>
          <w:szCs w:val="22"/>
          <w:lang w:val="cs-CZ"/>
        </w:rPr>
        <w:t>G – získání signálu GPS</w:t>
      </w:r>
    </w:p>
    <w:p w14:paraId="19EDC0CC" w14:textId="77777777" w:rsidR="00BE4627" w:rsidRPr="008D431C" w:rsidRDefault="00A952AA" w:rsidP="00AE4A46">
      <w:pPr>
        <w:numPr>
          <w:ilvl w:val="2"/>
          <w:numId w:val="60"/>
        </w:numPr>
        <w:spacing w:line="276" w:lineRule="auto"/>
        <w:jc w:val="both"/>
        <w:rPr>
          <w:rFonts w:ascii="Century Gothic" w:eastAsia="Times New Roman" w:hAnsi="Century Gothic"/>
          <w:sz w:val="22"/>
          <w:szCs w:val="22"/>
          <w:lang w:val="cs-CZ"/>
        </w:rPr>
      </w:pPr>
      <w:r w:rsidRPr="008D431C">
        <w:rPr>
          <w:rFonts w:ascii="Century Gothic" w:eastAsia="Times New Roman" w:hAnsi="Century Gothic"/>
          <w:sz w:val="22"/>
          <w:szCs w:val="22"/>
          <w:lang w:val="cs-CZ"/>
        </w:rPr>
        <w:t>H – ztráta signálu GPS</w:t>
      </w:r>
    </w:p>
    <w:p w14:paraId="19EDC0CD" w14:textId="77777777" w:rsidR="00BE4627" w:rsidRPr="008D431C" w:rsidRDefault="00A952AA" w:rsidP="00AE4A46">
      <w:pPr>
        <w:numPr>
          <w:ilvl w:val="2"/>
          <w:numId w:val="60"/>
        </w:numPr>
        <w:spacing w:line="276" w:lineRule="auto"/>
        <w:jc w:val="both"/>
        <w:rPr>
          <w:rFonts w:ascii="Century Gothic" w:eastAsia="Times New Roman" w:hAnsi="Century Gothic"/>
          <w:sz w:val="22"/>
          <w:szCs w:val="22"/>
          <w:lang w:val="cs-CZ"/>
        </w:rPr>
      </w:pPr>
      <w:r w:rsidRPr="008D431C">
        <w:rPr>
          <w:rFonts w:ascii="Century Gothic" w:eastAsia="Times New Roman" w:hAnsi="Century Gothic"/>
          <w:sz w:val="22"/>
          <w:szCs w:val="22"/>
          <w:lang w:val="cs-CZ"/>
        </w:rPr>
        <w:t>P – přiblížení k zastávce (příjezd)</w:t>
      </w:r>
    </w:p>
    <w:p w14:paraId="19EDC0CE" w14:textId="77777777" w:rsidR="00BE4627" w:rsidRPr="008D431C" w:rsidRDefault="00A952AA" w:rsidP="00AE4A46">
      <w:pPr>
        <w:numPr>
          <w:ilvl w:val="2"/>
          <w:numId w:val="60"/>
        </w:numPr>
        <w:spacing w:line="276" w:lineRule="auto"/>
        <w:jc w:val="both"/>
        <w:rPr>
          <w:rFonts w:ascii="Century Gothic" w:eastAsia="Times New Roman" w:hAnsi="Century Gothic"/>
          <w:sz w:val="22"/>
          <w:szCs w:val="22"/>
          <w:lang w:val="cs-CZ"/>
        </w:rPr>
      </w:pPr>
      <w:r w:rsidRPr="008D431C">
        <w:rPr>
          <w:rFonts w:ascii="Century Gothic" w:eastAsia="Times New Roman" w:hAnsi="Century Gothic"/>
          <w:sz w:val="22"/>
          <w:szCs w:val="22"/>
          <w:lang w:val="cs-CZ"/>
        </w:rPr>
        <w:t>O – vzdálení se od zastávky (odjezd)</w:t>
      </w:r>
    </w:p>
    <w:p w14:paraId="19EDC0CF" w14:textId="77777777" w:rsidR="00BE4627" w:rsidRPr="008D431C" w:rsidRDefault="00A952AA" w:rsidP="00AE4A46">
      <w:pPr>
        <w:numPr>
          <w:ilvl w:val="2"/>
          <w:numId w:val="60"/>
        </w:numPr>
        <w:spacing w:line="276" w:lineRule="auto"/>
        <w:jc w:val="both"/>
        <w:rPr>
          <w:rFonts w:ascii="Century Gothic" w:eastAsia="Times New Roman" w:hAnsi="Century Gothic"/>
          <w:sz w:val="22"/>
          <w:szCs w:val="22"/>
          <w:lang w:val="cs-CZ"/>
        </w:rPr>
      </w:pPr>
      <w:r w:rsidRPr="008D431C">
        <w:rPr>
          <w:rFonts w:ascii="Century Gothic" w:eastAsia="Times New Roman" w:hAnsi="Century Gothic"/>
          <w:sz w:val="22"/>
          <w:szCs w:val="22"/>
          <w:lang w:val="cs-CZ"/>
        </w:rPr>
        <w:t xml:space="preserve">D – otevření některých dveří </w:t>
      </w:r>
      <w:r w:rsidR="003206F7" w:rsidRPr="008D431C">
        <w:rPr>
          <w:rFonts w:ascii="Century Gothic" w:eastAsia="Times New Roman" w:hAnsi="Century Gothic"/>
          <w:sz w:val="22"/>
          <w:szCs w:val="22"/>
          <w:lang w:val="cs-CZ"/>
        </w:rPr>
        <w:t>Vozidla</w:t>
      </w:r>
    </w:p>
    <w:p w14:paraId="19EDC0D0" w14:textId="77777777" w:rsidR="00BE4627" w:rsidRPr="008D431C" w:rsidRDefault="00A952AA" w:rsidP="00AE4A46">
      <w:pPr>
        <w:numPr>
          <w:ilvl w:val="2"/>
          <w:numId w:val="60"/>
        </w:numPr>
        <w:spacing w:line="276" w:lineRule="auto"/>
        <w:jc w:val="both"/>
        <w:rPr>
          <w:rFonts w:ascii="Century Gothic" w:eastAsia="Times New Roman" w:hAnsi="Century Gothic"/>
          <w:sz w:val="22"/>
          <w:szCs w:val="22"/>
          <w:lang w:val="cs-CZ"/>
        </w:rPr>
      </w:pPr>
      <w:r w:rsidRPr="008D431C">
        <w:rPr>
          <w:rFonts w:ascii="Century Gothic" w:eastAsia="Times New Roman" w:hAnsi="Century Gothic"/>
          <w:sz w:val="22"/>
          <w:szCs w:val="22"/>
          <w:lang w:val="cs-CZ"/>
        </w:rPr>
        <w:t xml:space="preserve">C – zavření některých dveří </w:t>
      </w:r>
      <w:r w:rsidR="003206F7" w:rsidRPr="008D431C">
        <w:rPr>
          <w:rFonts w:ascii="Century Gothic" w:eastAsia="Times New Roman" w:hAnsi="Century Gothic"/>
          <w:sz w:val="22"/>
          <w:szCs w:val="22"/>
          <w:lang w:val="cs-CZ"/>
        </w:rPr>
        <w:t>Vozidla</w:t>
      </w:r>
    </w:p>
    <w:p w14:paraId="19EDC0D1"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r w:rsidRPr="008D431C">
        <w:rPr>
          <w:rFonts w:ascii="Century Gothic" w:eastAsia="Times New Roman" w:hAnsi="Century Gothic"/>
          <w:b/>
          <w:sz w:val="22"/>
          <w:szCs w:val="22"/>
          <w:lang w:val="cs-CZ"/>
        </w:rPr>
        <w:t>line</w:t>
      </w:r>
      <w:r w:rsidRPr="008D431C">
        <w:rPr>
          <w:rFonts w:ascii="Century Gothic" w:eastAsia="Times New Roman" w:hAnsi="Century Gothic"/>
          <w:sz w:val="22"/>
          <w:szCs w:val="22"/>
          <w:lang w:val="cs-CZ"/>
        </w:rPr>
        <w:t xml:space="preserve"> – číslo linky dle JŘ CIS</w:t>
      </w:r>
    </w:p>
    <w:p w14:paraId="19EDC0D2"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8D431C">
        <w:rPr>
          <w:rFonts w:ascii="Century Gothic" w:eastAsia="Times New Roman" w:hAnsi="Century Gothic"/>
          <w:sz w:val="22"/>
          <w:szCs w:val="22"/>
          <w:lang w:val="cs-CZ"/>
        </w:rPr>
        <w:t>seq</w:t>
      </w:r>
      <w:proofErr w:type="spellEnd"/>
      <w:r w:rsidRPr="008D431C">
        <w:rPr>
          <w:rFonts w:ascii="Century Gothic" w:eastAsia="Times New Roman" w:hAnsi="Century Gothic"/>
          <w:sz w:val="22"/>
          <w:szCs w:val="22"/>
          <w:lang w:val="cs-CZ"/>
        </w:rPr>
        <w:t xml:space="preserve"> – číslo spoje dle JŘ CIS</w:t>
      </w:r>
    </w:p>
    <w:p w14:paraId="19EDC0D3"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r w:rsidRPr="008D431C">
        <w:rPr>
          <w:rFonts w:ascii="Century Gothic" w:eastAsia="Times New Roman" w:hAnsi="Century Gothic"/>
          <w:b/>
          <w:sz w:val="22"/>
          <w:szCs w:val="22"/>
          <w:lang w:val="cs-CZ"/>
        </w:rPr>
        <w:t>type</w:t>
      </w:r>
      <w:r w:rsidRPr="008D431C">
        <w:rPr>
          <w:rFonts w:ascii="Century Gothic" w:eastAsia="Times New Roman" w:hAnsi="Century Gothic"/>
          <w:sz w:val="22"/>
          <w:szCs w:val="22"/>
          <w:lang w:val="cs-CZ"/>
        </w:rPr>
        <w:t xml:space="preserve"> – typ spoje</w:t>
      </w:r>
    </w:p>
    <w:p w14:paraId="19EDC0D4" w14:textId="77777777" w:rsidR="00BE4627" w:rsidRPr="008D431C" w:rsidRDefault="00A952AA" w:rsidP="00AE4A46">
      <w:pPr>
        <w:numPr>
          <w:ilvl w:val="2"/>
          <w:numId w:val="60"/>
        </w:numPr>
        <w:spacing w:line="276" w:lineRule="auto"/>
        <w:jc w:val="both"/>
        <w:rPr>
          <w:rFonts w:ascii="Century Gothic" w:eastAsia="Times New Roman" w:hAnsi="Century Gothic"/>
          <w:sz w:val="22"/>
          <w:szCs w:val="22"/>
          <w:lang w:val="cs-CZ"/>
        </w:rPr>
      </w:pPr>
      <w:r w:rsidRPr="008D431C">
        <w:rPr>
          <w:rFonts w:ascii="Century Gothic" w:eastAsia="Times New Roman" w:hAnsi="Century Gothic"/>
          <w:sz w:val="22"/>
          <w:szCs w:val="22"/>
          <w:lang w:val="cs-CZ"/>
        </w:rPr>
        <w:lastRenderedPageBreak/>
        <w:t>J – linka dle JŘ</w:t>
      </w:r>
    </w:p>
    <w:p w14:paraId="19EDC0D5" w14:textId="77777777" w:rsidR="00BE4627" w:rsidRPr="008D431C" w:rsidRDefault="00A952AA" w:rsidP="00AE4A46">
      <w:pPr>
        <w:numPr>
          <w:ilvl w:val="2"/>
          <w:numId w:val="60"/>
        </w:numPr>
        <w:spacing w:line="276" w:lineRule="auto"/>
        <w:jc w:val="both"/>
        <w:rPr>
          <w:rFonts w:ascii="Century Gothic" w:eastAsia="Times New Roman" w:hAnsi="Century Gothic"/>
          <w:sz w:val="22"/>
          <w:szCs w:val="22"/>
          <w:lang w:val="cs-CZ"/>
        </w:rPr>
      </w:pPr>
      <w:r w:rsidRPr="008D431C">
        <w:rPr>
          <w:rFonts w:ascii="Century Gothic" w:eastAsia="Times New Roman" w:hAnsi="Century Gothic"/>
          <w:sz w:val="22"/>
          <w:szCs w:val="22"/>
          <w:lang w:val="cs-CZ"/>
        </w:rPr>
        <w:t>P – posilový spoj</w:t>
      </w:r>
    </w:p>
    <w:p w14:paraId="19EDC0D6" w14:textId="77777777" w:rsidR="00BE4627" w:rsidRPr="008D431C" w:rsidRDefault="00A952AA" w:rsidP="00AE4A46">
      <w:pPr>
        <w:numPr>
          <w:ilvl w:val="2"/>
          <w:numId w:val="60"/>
        </w:numPr>
        <w:spacing w:line="276" w:lineRule="auto"/>
        <w:jc w:val="both"/>
        <w:rPr>
          <w:rFonts w:ascii="Century Gothic" w:eastAsia="Times New Roman" w:hAnsi="Century Gothic"/>
          <w:sz w:val="22"/>
          <w:szCs w:val="22"/>
          <w:lang w:val="cs-CZ"/>
        </w:rPr>
      </w:pPr>
      <w:r w:rsidRPr="008D431C">
        <w:rPr>
          <w:rFonts w:ascii="Century Gothic" w:eastAsia="Times New Roman" w:hAnsi="Century Gothic"/>
          <w:sz w:val="22"/>
          <w:szCs w:val="22"/>
          <w:lang w:val="cs-CZ"/>
        </w:rPr>
        <w:t>R – přejezd</w:t>
      </w:r>
    </w:p>
    <w:p w14:paraId="19EDC0D7" w14:textId="77777777" w:rsidR="00BE4627" w:rsidRPr="008D431C" w:rsidRDefault="00A952AA" w:rsidP="00AE4A46">
      <w:pPr>
        <w:numPr>
          <w:ilvl w:val="2"/>
          <w:numId w:val="60"/>
        </w:numPr>
        <w:spacing w:line="276" w:lineRule="auto"/>
        <w:jc w:val="both"/>
        <w:rPr>
          <w:rFonts w:ascii="Century Gothic" w:eastAsia="Times New Roman" w:hAnsi="Century Gothic"/>
          <w:sz w:val="22"/>
          <w:szCs w:val="22"/>
          <w:lang w:val="cs-CZ"/>
        </w:rPr>
      </w:pPr>
      <w:r w:rsidRPr="008D431C">
        <w:rPr>
          <w:rFonts w:ascii="Century Gothic" w:eastAsia="Times New Roman" w:hAnsi="Century Gothic"/>
          <w:sz w:val="22"/>
          <w:szCs w:val="22"/>
          <w:lang w:val="cs-CZ"/>
        </w:rPr>
        <w:t>N – náhradní doprava</w:t>
      </w:r>
    </w:p>
    <w:p w14:paraId="19EDC0D8" w14:textId="77777777" w:rsidR="00BE4627" w:rsidRPr="008D431C" w:rsidRDefault="00A952AA" w:rsidP="00AE4A46">
      <w:pPr>
        <w:numPr>
          <w:ilvl w:val="2"/>
          <w:numId w:val="60"/>
        </w:numPr>
        <w:spacing w:line="276" w:lineRule="auto"/>
        <w:jc w:val="both"/>
        <w:rPr>
          <w:rFonts w:ascii="Century Gothic" w:eastAsia="Times New Roman" w:hAnsi="Century Gothic"/>
          <w:sz w:val="22"/>
          <w:szCs w:val="22"/>
          <w:lang w:val="cs-CZ"/>
        </w:rPr>
      </w:pPr>
      <w:r w:rsidRPr="008D431C">
        <w:rPr>
          <w:rFonts w:ascii="Century Gothic" w:eastAsia="Times New Roman" w:hAnsi="Century Gothic"/>
          <w:sz w:val="22"/>
          <w:szCs w:val="22"/>
          <w:lang w:val="cs-CZ"/>
        </w:rPr>
        <w:t>Z – nepravidelná doprava</w:t>
      </w:r>
    </w:p>
    <w:p w14:paraId="19EDC0D9" w14:textId="77777777" w:rsidR="00BE4627" w:rsidRPr="008D431C" w:rsidRDefault="00A952AA" w:rsidP="00AE4A46">
      <w:pPr>
        <w:numPr>
          <w:ilvl w:val="2"/>
          <w:numId w:val="60"/>
        </w:numPr>
        <w:spacing w:line="276" w:lineRule="auto"/>
        <w:jc w:val="both"/>
        <w:rPr>
          <w:rFonts w:ascii="Century Gothic" w:eastAsia="Times New Roman" w:hAnsi="Century Gothic"/>
          <w:sz w:val="22"/>
          <w:szCs w:val="22"/>
          <w:lang w:val="cs-CZ"/>
        </w:rPr>
      </w:pPr>
      <w:r w:rsidRPr="008D431C">
        <w:rPr>
          <w:rFonts w:ascii="Century Gothic" w:eastAsia="Times New Roman" w:hAnsi="Century Gothic"/>
          <w:sz w:val="22"/>
          <w:szCs w:val="22"/>
          <w:lang w:val="cs-CZ"/>
        </w:rPr>
        <w:t>X – neznámý typ</w:t>
      </w:r>
    </w:p>
    <w:p w14:paraId="19EDC0DA" w14:textId="77777777" w:rsidR="001134AC" w:rsidRPr="008D431C" w:rsidRDefault="001134AC" w:rsidP="00AE4A46">
      <w:pPr>
        <w:spacing w:line="276" w:lineRule="auto"/>
        <w:ind w:left="2160"/>
        <w:jc w:val="both"/>
        <w:rPr>
          <w:rFonts w:ascii="Century Gothic" w:eastAsia="Times New Roman" w:hAnsi="Century Gothic"/>
          <w:sz w:val="22"/>
          <w:szCs w:val="22"/>
          <w:lang w:val="cs-CZ"/>
        </w:rPr>
      </w:pPr>
    </w:p>
    <w:p w14:paraId="19EDC0DB"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8D431C">
        <w:rPr>
          <w:rFonts w:ascii="Century Gothic" w:eastAsia="Times New Roman" w:hAnsi="Century Gothic"/>
          <w:b/>
          <w:sz w:val="22"/>
          <w:szCs w:val="22"/>
          <w:lang w:val="cs-CZ"/>
        </w:rPr>
        <w:t>spe</w:t>
      </w:r>
      <w:proofErr w:type="spellEnd"/>
      <w:r w:rsidRPr="008D431C">
        <w:rPr>
          <w:rFonts w:ascii="Century Gothic" w:eastAsia="Times New Roman" w:hAnsi="Century Gothic"/>
          <w:sz w:val="22"/>
          <w:szCs w:val="22"/>
          <w:lang w:val="cs-CZ"/>
        </w:rPr>
        <w:t xml:space="preserve"> – aktuální rychlost v km/h – celé číslo</w:t>
      </w:r>
    </w:p>
    <w:p w14:paraId="19EDC0DC"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8D431C">
        <w:rPr>
          <w:rFonts w:ascii="Century Gothic" w:eastAsia="Times New Roman" w:hAnsi="Century Gothic"/>
          <w:b/>
          <w:sz w:val="22"/>
          <w:szCs w:val="22"/>
          <w:lang w:val="cs-CZ"/>
        </w:rPr>
        <w:t>azi</w:t>
      </w:r>
      <w:proofErr w:type="spellEnd"/>
      <w:r w:rsidRPr="008D431C">
        <w:rPr>
          <w:rFonts w:ascii="Century Gothic" w:eastAsia="Times New Roman" w:hAnsi="Century Gothic"/>
          <w:sz w:val="22"/>
          <w:szCs w:val="22"/>
          <w:lang w:val="cs-CZ"/>
        </w:rPr>
        <w:t xml:space="preserve"> – azimut 0 – 360</w:t>
      </w:r>
    </w:p>
    <w:p w14:paraId="19EDC0DD"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8D431C">
        <w:rPr>
          <w:rFonts w:ascii="Century Gothic" w:eastAsia="Times New Roman" w:hAnsi="Century Gothic"/>
          <w:b/>
          <w:sz w:val="22"/>
          <w:szCs w:val="22"/>
          <w:lang w:val="cs-CZ"/>
        </w:rPr>
        <w:t>rz</w:t>
      </w:r>
      <w:proofErr w:type="spellEnd"/>
      <w:r w:rsidRPr="008D431C">
        <w:rPr>
          <w:rFonts w:ascii="Century Gothic" w:eastAsia="Times New Roman" w:hAnsi="Century Gothic"/>
          <w:sz w:val="22"/>
          <w:szCs w:val="22"/>
          <w:lang w:val="cs-CZ"/>
        </w:rPr>
        <w:t xml:space="preserve"> – RZ </w:t>
      </w:r>
      <w:r w:rsidR="003206F7" w:rsidRPr="008D431C">
        <w:rPr>
          <w:rFonts w:ascii="Century Gothic" w:eastAsia="Times New Roman" w:hAnsi="Century Gothic"/>
          <w:sz w:val="22"/>
          <w:szCs w:val="22"/>
          <w:lang w:val="cs-CZ"/>
        </w:rPr>
        <w:t>Vozidla</w:t>
      </w:r>
    </w:p>
    <w:p w14:paraId="19EDC0DE"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8D431C">
        <w:rPr>
          <w:rFonts w:ascii="Century Gothic" w:eastAsia="Times New Roman" w:hAnsi="Century Gothic"/>
          <w:b/>
          <w:sz w:val="22"/>
          <w:szCs w:val="22"/>
          <w:lang w:val="cs-CZ"/>
        </w:rPr>
        <w:t>evc</w:t>
      </w:r>
      <w:proofErr w:type="spellEnd"/>
      <w:r w:rsidRPr="008D431C">
        <w:rPr>
          <w:rFonts w:ascii="Century Gothic" w:eastAsia="Times New Roman" w:hAnsi="Century Gothic"/>
          <w:sz w:val="22"/>
          <w:szCs w:val="22"/>
          <w:lang w:val="cs-CZ"/>
        </w:rPr>
        <w:t xml:space="preserve"> – evidenční číslo </w:t>
      </w:r>
      <w:r w:rsidR="003206F7" w:rsidRPr="008D431C">
        <w:rPr>
          <w:rFonts w:ascii="Century Gothic" w:eastAsia="Times New Roman" w:hAnsi="Century Gothic"/>
          <w:sz w:val="22"/>
          <w:szCs w:val="22"/>
          <w:lang w:val="cs-CZ"/>
        </w:rPr>
        <w:t>Vozidla</w:t>
      </w:r>
    </w:p>
    <w:p w14:paraId="19EDC0DF"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r w:rsidRPr="008D431C">
        <w:rPr>
          <w:rFonts w:ascii="Century Gothic" w:eastAsia="Times New Roman" w:hAnsi="Century Gothic"/>
          <w:b/>
          <w:sz w:val="22"/>
          <w:szCs w:val="22"/>
          <w:lang w:val="cs-CZ"/>
        </w:rPr>
        <w:t>tur</w:t>
      </w:r>
      <w:r w:rsidRPr="008D431C">
        <w:rPr>
          <w:rFonts w:ascii="Century Gothic" w:eastAsia="Times New Roman" w:hAnsi="Century Gothic"/>
          <w:sz w:val="22"/>
          <w:szCs w:val="22"/>
          <w:lang w:val="cs-CZ"/>
        </w:rPr>
        <w:t xml:space="preserve"> – číslo turnusu (služby)</w:t>
      </w:r>
    </w:p>
    <w:p w14:paraId="19EDC0E0"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8D431C">
        <w:rPr>
          <w:rFonts w:ascii="Century Gothic" w:eastAsia="Times New Roman" w:hAnsi="Century Gothic"/>
          <w:b/>
          <w:sz w:val="22"/>
          <w:szCs w:val="22"/>
          <w:lang w:val="cs-CZ"/>
        </w:rPr>
        <w:t>osc</w:t>
      </w:r>
      <w:proofErr w:type="spellEnd"/>
      <w:r w:rsidRPr="008D431C">
        <w:rPr>
          <w:rFonts w:ascii="Century Gothic" w:eastAsia="Times New Roman" w:hAnsi="Century Gothic"/>
          <w:sz w:val="22"/>
          <w:szCs w:val="22"/>
          <w:lang w:val="cs-CZ"/>
        </w:rPr>
        <w:t xml:space="preserve"> – osobní číslo řidiče</w:t>
      </w:r>
    </w:p>
    <w:p w14:paraId="19EDC0E1"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8D431C">
        <w:rPr>
          <w:rFonts w:ascii="Century Gothic" w:eastAsia="Times New Roman" w:hAnsi="Century Gothic"/>
          <w:b/>
          <w:sz w:val="22"/>
          <w:szCs w:val="22"/>
          <w:lang w:val="cs-CZ"/>
        </w:rPr>
        <w:t>tlf</w:t>
      </w:r>
      <w:proofErr w:type="spellEnd"/>
      <w:r w:rsidRPr="008D431C">
        <w:rPr>
          <w:rFonts w:ascii="Century Gothic" w:eastAsia="Times New Roman" w:hAnsi="Century Gothic"/>
          <w:b/>
          <w:sz w:val="22"/>
          <w:szCs w:val="22"/>
          <w:lang w:val="cs-CZ"/>
        </w:rPr>
        <w:t xml:space="preserve"> </w:t>
      </w:r>
      <w:r w:rsidRPr="008D431C">
        <w:rPr>
          <w:rFonts w:ascii="Century Gothic" w:eastAsia="Times New Roman" w:hAnsi="Century Gothic"/>
          <w:sz w:val="22"/>
          <w:szCs w:val="22"/>
          <w:lang w:val="cs-CZ"/>
        </w:rPr>
        <w:t>– telefonní číslo řidiče ve formátu „+420123456789“</w:t>
      </w:r>
    </w:p>
    <w:p w14:paraId="19EDC0E2" w14:textId="77777777" w:rsidR="00970ADA" w:rsidRPr="008D431C" w:rsidRDefault="00970ADA" w:rsidP="00AE4A46">
      <w:pPr>
        <w:spacing w:line="276" w:lineRule="auto"/>
        <w:ind w:left="284"/>
        <w:jc w:val="both"/>
        <w:rPr>
          <w:rFonts w:ascii="Century Gothic" w:eastAsia="Times New Roman" w:hAnsi="Century Gothic"/>
          <w:sz w:val="22"/>
          <w:szCs w:val="22"/>
          <w:lang w:val="cs-CZ" w:eastAsia="cs-CZ"/>
        </w:rPr>
      </w:pPr>
    </w:p>
    <w:p w14:paraId="19EDC0E3" w14:textId="77777777" w:rsidR="00BE4627" w:rsidRPr="008D431C" w:rsidRDefault="00A952AA" w:rsidP="00AE4A46">
      <w:pPr>
        <w:spacing w:line="276" w:lineRule="auto"/>
        <w:ind w:left="284"/>
        <w:jc w:val="both"/>
        <w:rPr>
          <w:rFonts w:ascii="Century Gothic" w:eastAsia="Times New Roman" w:hAnsi="Century Gothic"/>
          <w:sz w:val="22"/>
          <w:szCs w:val="22"/>
          <w:lang w:val="cs-CZ" w:eastAsia="cs-CZ"/>
        </w:rPr>
      </w:pPr>
      <w:r w:rsidRPr="008D431C">
        <w:rPr>
          <w:rFonts w:ascii="Century Gothic" w:eastAsia="Times New Roman" w:hAnsi="Century Gothic"/>
          <w:sz w:val="22"/>
          <w:szCs w:val="22"/>
          <w:lang w:val="cs-CZ" w:eastAsia="cs-CZ"/>
        </w:rPr>
        <w:t xml:space="preserve">Každá zpráva musí obsahovat minimálně tyto atributy: </w:t>
      </w:r>
      <w:proofErr w:type="spellStart"/>
      <w:r w:rsidRPr="008D431C">
        <w:rPr>
          <w:rFonts w:ascii="Century Gothic" w:eastAsia="Times New Roman" w:hAnsi="Century Gothic"/>
          <w:sz w:val="22"/>
          <w:szCs w:val="22"/>
          <w:lang w:val="cs-CZ" w:eastAsia="cs-CZ"/>
        </w:rPr>
        <w:t>i</w:t>
      </w:r>
      <w:r w:rsidR="00523BC9" w:rsidRPr="008D431C">
        <w:rPr>
          <w:rFonts w:ascii="Century Gothic" w:eastAsia="Times New Roman" w:hAnsi="Century Gothic"/>
          <w:sz w:val="22"/>
          <w:szCs w:val="22"/>
          <w:lang w:val="cs-CZ" w:eastAsia="cs-CZ"/>
        </w:rPr>
        <w:t>dp</w:t>
      </w:r>
      <w:proofErr w:type="spellEnd"/>
      <w:r w:rsidR="00523BC9" w:rsidRPr="008D431C">
        <w:rPr>
          <w:rFonts w:ascii="Century Gothic" w:eastAsia="Times New Roman" w:hAnsi="Century Gothic"/>
          <w:sz w:val="22"/>
          <w:szCs w:val="22"/>
          <w:lang w:val="cs-CZ" w:eastAsia="cs-CZ"/>
        </w:rPr>
        <w:t xml:space="preserve">, </w:t>
      </w:r>
      <w:proofErr w:type="spellStart"/>
      <w:r w:rsidR="00523BC9" w:rsidRPr="008D431C">
        <w:rPr>
          <w:rFonts w:ascii="Century Gothic" w:eastAsia="Times New Roman" w:hAnsi="Century Gothic"/>
          <w:sz w:val="22"/>
          <w:szCs w:val="22"/>
          <w:lang w:val="cs-CZ" w:eastAsia="cs-CZ"/>
        </w:rPr>
        <w:t>idz</w:t>
      </w:r>
      <w:proofErr w:type="spellEnd"/>
      <w:r w:rsidR="00523BC9" w:rsidRPr="008D431C">
        <w:rPr>
          <w:rFonts w:ascii="Century Gothic" w:eastAsia="Times New Roman" w:hAnsi="Century Gothic"/>
          <w:sz w:val="22"/>
          <w:szCs w:val="22"/>
          <w:lang w:val="cs-CZ" w:eastAsia="cs-CZ"/>
        </w:rPr>
        <w:t xml:space="preserve">, </w:t>
      </w:r>
      <w:proofErr w:type="spellStart"/>
      <w:r w:rsidR="00523BC9" w:rsidRPr="008D431C">
        <w:rPr>
          <w:rFonts w:ascii="Century Gothic" w:eastAsia="Times New Roman" w:hAnsi="Century Gothic"/>
          <w:sz w:val="22"/>
          <w:szCs w:val="22"/>
          <w:lang w:val="cs-CZ" w:eastAsia="cs-CZ"/>
        </w:rPr>
        <w:t>count</w:t>
      </w:r>
      <w:proofErr w:type="spellEnd"/>
      <w:r w:rsidR="00523BC9" w:rsidRPr="008D431C">
        <w:rPr>
          <w:rFonts w:ascii="Century Gothic" w:eastAsia="Times New Roman" w:hAnsi="Century Gothic"/>
          <w:sz w:val="22"/>
          <w:szCs w:val="22"/>
          <w:lang w:val="cs-CZ" w:eastAsia="cs-CZ"/>
        </w:rPr>
        <w:t xml:space="preserve">, lat, </w:t>
      </w:r>
      <w:proofErr w:type="spellStart"/>
      <w:r w:rsidR="00523BC9" w:rsidRPr="008D431C">
        <w:rPr>
          <w:rFonts w:ascii="Century Gothic" w:eastAsia="Times New Roman" w:hAnsi="Century Gothic"/>
          <w:sz w:val="22"/>
          <w:szCs w:val="22"/>
          <w:lang w:val="cs-CZ" w:eastAsia="cs-CZ"/>
        </w:rPr>
        <w:t>lon</w:t>
      </w:r>
      <w:proofErr w:type="spellEnd"/>
      <w:r w:rsidR="00523BC9" w:rsidRPr="008D431C">
        <w:rPr>
          <w:rFonts w:ascii="Century Gothic" w:eastAsia="Times New Roman" w:hAnsi="Century Gothic"/>
          <w:sz w:val="22"/>
          <w:szCs w:val="22"/>
          <w:lang w:val="cs-CZ" w:eastAsia="cs-CZ"/>
        </w:rPr>
        <w:t xml:space="preserve"> a t. U </w:t>
      </w:r>
      <w:r w:rsidRPr="008D431C">
        <w:rPr>
          <w:rFonts w:ascii="Century Gothic" w:eastAsia="Times New Roman" w:hAnsi="Century Gothic"/>
          <w:sz w:val="22"/>
          <w:szCs w:val="22"/>
          <w:lang w:val="cs-CZ" w:eastAsia="cs-CZ"/>
        </w:rPr>
        <w:t>zprávy s </w:t>
      </w:r>
      <w:proofErr w:type="spellStart"/>
      <w:r w:rsidRPr="008D431C">
        <w:rPr>
          <w:rFonts w:ascii="Century Gothic" w:eastAsia="Times New Roman" w:hAnsi="Century Gothic"/>
          <w:sz w:val="22"/>
          <w:szCs w:val="22"/>
          <w:lang w:val="cs-CZ" w:eastAsia="cs-CZ"/>
        </w:rPr>
        <w:t>count</w:t>
      </w:r>
      <w:proofErr w:type="spellEnd"/>
      <w:r w:rsidRPr="008D431C">
        <w:rPr>
          <w:rFonts w:ascii="Century Gothic" w:eastAsia="Times New Roman" w:hAnsi="Century Gothic"/>
          <w:sz w:val="22"/>
          <w:szCs w:val="22"/>
          <w:lang w:val="cs-CZ" w:eastAsia="cs-CZ"/>
        </w:rPr>
        <w:t xml:space="preserve"> =1 je povinný navíc atribut </w:t>
      </w:r>
      <w:proofErr w:type="spellStart"/>
      <w:r w:rsidRPr="008D431C">
        <w:rPr>
          <w:rFonts w:ascii="Century Gothic" w:eastAsia="Times New Roman" w:hAnsi="Century Gothic"/>
          <w:sz w:val="22"/>
          <w:szCs w:val="22"/>
          <w:lang w:val="cs-CZ" w:eastAsia="cs-CZ"/>
        </w:rPr>
        <w:t>rz</w:t>
      </w:r>
      <w:proofErr w:type="spellEnd"/>
      <w:r w:rsidRPr="008D431C">
        <w:rPr>
          <w:rFonts w:ascii="Century Gothic" w:eastAsia="Times New Roman" w:hAnsi="Century Gothic"/>
          <w:sz w:val="22"/>
          <w:szCs w:val="22"/>
          <w:lang w:val="cs-CZ" w:eastAsia="cs-CZ"/>
        </w:rPr>
        <w:t>. Údaje, které se nezměnily, nebo jsou nulové, není nutno zasílat.</w:t>
      </w:r>
    </w:p>
    <w:p w14:paraId="19EDC0E4" w14:textId="77777777" w:rsidR="00BE4627" w:rsidRPr="008D431C" w:rsidRDefault="00A952AA" w:rsidP="007061A2">
      <w:pPr>
        <w:spacing w:before="120" w:line="276" w:lineRule="auto"/>
        <w:ind w:left="284"/>
        <w:jc w:val="both"/>
        <w:rPr>
          <w:rFonts w:ascii="Century Gothic" w:eastAsia="Times New Roman" w:hAnsi="Century Gothic"/>
          <w:sz w:val="22"/>
          <w:szCs w:val="22"/>
          <w:lang w:val="cs-CZ" w:eastAsia="cs-CZ"/>
        </w:rPr>
      </w:pPr>
      <w:r w:rsidRPr="008D431C">
        <w:rPr>
          <w:rFonts w:ascii="Century Gothic" w:eastAsia="Times New Roman" w:hAnsi="Century Gothic"/>
          <w:sz w:val="22"/>
          <w:szCs w:val="22"/>
          <w:lang w:val="cs-CZ" w:eastAsia="cs-CZ"/>
        </w:rPr>
        <w:t>Příklad: zpráva obsahující údaje ze dvou vozidel:</w:t>
      </w:r>
    </w:p>
    <w:p w14:paraId="19EDC0E5" w14:textId="77777777" w:rsidR="00BE4627" w:rsidRPr="008D431C" w:rsidRDefault="00A952AA" w:rsidP="00AE4A46">
      <w:pPr>
        <w:spacing w:line="276" w:lineRule="auto"/>
        <w:ind w:left="1134"/>
        <w:jc w:val="both"/>
        <w:rPr>
          <w:rFonts w:ascii="Century Gothic" w:hAnsi="Century Gothic" w:cs="Arial"/>
          <w:i/>
          <w:sz w:val="22"/>
          <w:szCs w:val="22"/>
          <w:lang w:val="cs-CZ"/>
        </w:rPr>
      </w:pPr>
      <w:proofErr w:type="gramStart"/>
      <w:r w:rsidRPr="008D431C">
        <w:rPr>
          <w:rFonts w:ascii="Century Gothic" w:hAnsi="Century Gothic" w:cs="Arial"/>
          <w:i/>
          <w:sz w:val="22"/>
          <w:szCs w:val="22"/>
          <w:lang w:val="cs-CZ"/>
        </w:rPr>
        <w:t>&lt;?</w:t>
      </w:r>
      <w:proofErr w:type="spellStart"/>
      <w:r w:rsidRPr="008D431C">
        <w:rPr>
          <w:rFonts w:ascii="Century Gothic" w:hAnsi="Century Gothic" w:cs="Arial"/>
          <w:i/>
          <w:sz w:val="22"/>
          <w:szCs w:val="22"/>
          <w:lang w:val="cs-CZ"/>
        </w:rPr>
        <w:t>xml</w:t>
      </w:r>
      <w:proofErr w:type="spellEnd"/>
      <w:proofErr w:type="gramEnd"/>
      <w:r w:rsidRPr="008D431C">
        <w:rPr>
          <w:rFonts w:ascii="Century Gothic" w:hAnsi="Century Gothic" w:cs="Arial"/>
          <w:i/>
          <w:sz w:val="22"/>
          <w:szCs w:val="22"/>
          <w:lang w:val="cs-CZ"/>
        </w:rPr>
        <w:t xml:space="preserve"> </w:t>
      </w:r>
      <w:proofErr w:type="spellStart"/>
      <w:r w:rsidRPr="008D431C">
        <w:rPr>
          <w:rFonts w:ascii="Century Gothic" w:hAnsi="Century Gothic" w:cs="Arial"/>
          <w:i/>
          <w:sz w:val="22"/>
          <w:szCs w:val="22"/>
          <w:lang w:val="cs-CZ"/>
        </w:rPr>
        <w:t>version</w:t>
      </w:r>
      <w:proofErr w:type="spellEnd"/>
      <w:r w:rsidRPr="008D431C">
        <w:rPr>
          <w:rFonts w:ascii="Century Gothic" w:hAnsi="Century Gothic" w:cs="Arial"/>
          <w:i/>
          <w:sz w:val="22"/>
          <w:szCs w:val="22"/>
          <w:lang w:val="cs-CZ"/>
        </w:rPr>
        <w:t xml:space="preserve">="1.0" </w:t>
      </w:r>
      <w:proofErr w:type="spellStart"/>
      <w:r w:rsidRPr="008D431C">
        <w:rPr>
          <w:rFonts w:ascii="Century Gothic" w:hAnsi="Century Gothic" w:cs="Arial"/>
          <w:i/>
          <w:sz w:val="22"/>
          <w:szCs w:val="22"/>
          <w:lang w:val="cs-CZ"/>
        </w:rPr>
        <w:t>encoding</w:t>
      </w:r>
      <w:proofErr w:type="spellEnd"/>
      <w:r w:rsidRPr="008D431C">
        <w:rPr>
          <w:rFonts w:ascii="Century Gothic" w:hAnsi="Century Gothic" w:cs="Arial"/>
          <w:i/>
          <w:sz w:val="22"/>
          <w:szCs w:val="22"/>
          <w:lang w:val="cs-CZ"/>
        </w:rPr>
        <w:t>="UTF-8"?&gt;</w:t>
      </w:r>
    </w:p>
    <w:p w14:paraId="19EDC0E6" w14:textId="77777777" w:rsidR="00BE4627" w:rsidRPr="008D431C" w:rsidRDefault="00A952AA" w:rsidP="00AE4A46">
      <w:pPr>
        <w:spacing w:line="276" w:lineRule="auto"/>
        <w:ind w:left="1134"/>
        <w:jc w:val="both"/>
        <w:rPr>
          <w:rFonts w:ascii="Century Gothic" w:hAnsi="Century Gothic" w:cs="Arial"/>
          <w:i/>
          <w:sz w:val="22"/>
          <w:szCs w:val="22"/>
          <w:lang w:val="cs-CZ"/>
        </w:rPr>
      </w:pPr>
      <w:r w:rsidRPr="008D431C">
        <w:rPr>
          <w:rFonts w:ascii="Century Gothic" w:hAnsi="Century Gothic" w:cs="Arial"/>
          <w:i/>
          <w:sz w:val="22"/>
          <w:szCs w:val="22"/>
          <w:lang w:val="cs-CZ"/>
        </w:rPr>
        <w:t>&lt;LK&gt;</w:t>
      </w:r>
    </w:p>
    <w:p w14:paraId="19EDC0E7" w14:textId="77777777" w:rsidR="00BE4627" w:rsidRPr="008D431C" w:rsidRDefault="00A952AA" w:rsidP="00AE4A46">
      <w:pPr>
        <w:spacing w:line="276" w:lineRule="auto"/>
        <w:ind w:left="1134"/>
        <w:jc w:val="both"/>
        <w:rPr>
          <w:rFonts w:ascii="Century Gothic" w:hAnsi="Century Gothic" w:cs="Arial"/>
          <w:i/>
          <w:sz w:val="22"/>
          <w:szCs w:val="22"/>
          <w:lang w:val="cs-CZ"/>
        </w:rPr>
      </w:pPr>
      <w:r w:rsidRPr="008D431C">
        <w:rPr>
          <w:rFonts w:ascii="Century Gothic" w:hAnsi="Century Gothic" w:cs="Arial"/>
          <w:i/>
          <w:sz w:val="22"/>
          <w:szCs w:val="22"/>
          <w:lang w:val="cs-CZ"/>
        </w:rPr>
        <w:t xml:space="preserve">&lt;P </w:t>
      </w:r>
      <w:proofErr w:type="spellStart"/>
      <w:r w:rsidRPr="008D431C">
        <w:rPr>
          <w:rFonts w:ascii="Century Gothic" w:hAnsi="Century Gothic" w:cs="Arial"/>
          <w:i/>
          <w:sz w:val="22"/>
          <w:szCs w:val="22"/>
          <w:lang w:val="cs-CZ"/>
        </w:rPr>
        <w:t>idp</w:t>
      </w:r>
      <w:proofErr w:type="spellEnd"/>
      <w:r w:rsidRPr="008D431C">
        <w:rPr>
          <w:rFonts w:ascii="Century Gothic" w:hAnsi="Century Gothic" w:cs="Arial"/>
          <w:i/>
          <w:sz w:val="22"/>
          <w:szCs w:val="22"/>
          <w:lang w:val="cs-CZ"/>
        </w:rPr>
        <w:t xml:space="preserve">="1" </w:t>
      </w:r>
      <w:proofErr w:type="spellStart"/>
      <w:r w:rsidRPr="008D431C">
        <w:rPr>
          <w:rFonts w:ascii="Century Gothic" w:hAnsi="Century Gothic" w:cs="Arial"/>
          <w:i/>
          <w:sz w:val="22"/>
          <w:szCs w:val="22"/>
          <w:lang w:val="cs-CZ"/>
        </w:rPr>
        <w:t>idz</w:t>
      </w:r>
      <w:proofErr w:type="spellEnd"/>
      <w:r w:rsidRPr="008D431C">
        <w:rPr>
          <w:rFonts w:ascii="Century Gothic" w:hAnsi="Century Gothic" w:cs="Arial"/>
          <w:i/>
          <w:sz w:val="22"/>
          <w:szCs w:val="22"/>
          <w:lang w:val="cs-CZ"/>
        </w:rPr>
        <w:t xml:space="preserve">="123456" </w:t>
      </w:r>
      <w:proofErr w:type="spellStart"/>
      <w:r w:rsidRPr="008D431C">
        <w:rPr>
          <w:rFonts w:ascii="Century Gothic" w:hAnsi="Century Gothic" w:cs="Arial"/>
          <w:i/>
          <w:sz w:val="22"/>
          <w:szCs w:val="22"/>
          <w:lang w:val="cs-CZ"/>
        </w:rPr>
        <w:t>count</w:t>
      </w:r>
      <w:proofErr w:type="spellEnd"/>
      <w:r w:rsidRPr="008D431C">
        <w:rPr>
          <w:rFonts w:ascii="Century Gothic" w:hAnsi="Century Gothic" w:cs="Arial"/>
          <w:i/>
          <w:sz w:val="22"/>
          <w:szCs w:val="22"/>
          <w:lang w:val="cs-CZ"/>
        </w:rPr>
        <w:t xml:space="preserve">="265" lat="50.76401" </w:t>
      </w:r>
      <w:proofErr w:type="spellStart"/>
      <w:r w:rsidRPr="008D431C">
        <w:rPr>
          <w:rFonts w:ascii="Century Gothic" w:hAnsi="Century Gothic" w:cs="Arial"/>
          <w:i/>
          <w:sz w:val="22"/>
          <w:szCs w:val="22"/>
          <w:lang w:val="cs-CZ"/>
        </w:rPr>
        <w:t>lon</w:t>
      </w:r>
      <w:proofErr w:type="spellEnd"/>
      <w:r w:rsidRPr="008D431C">
        <w:rPr>
          <w:rFonts w:ascii="Century Gothic" w:hAnsi="Century Gothic" w:cs="Arial"/>
          <w:i/>
          <w:sz w:val="22"/>
          <w:szCs w:val="22"/>
          <w:lang w:val="cs-CZ"/>
        </w:rPr>
        <w:t xml:space="preserve">="15.05375" t="2015-06-30T13:20:26" event="Z" line="530141" </w:t>
      </w:r>
      <w:proofErr w:type="spellStart"/>
      <w:r w:rsidRPr="008D431C">
        <w:rPr>
          <w:rFonts w:ascii="Century Gothic" w:hAnsi="Century Gothic" w:cs="Arial"/>
          <w:i/>
          <w:sz w:val="22"/>
          <w:szCs w:val="22"/>
          <w:lang w:val="cs-CZ"/>
        </w:rPr>
        <w:t>seq</w:t>
      </w:r>
      <w:proofErr w:type="spellEnd"/>
      <w:r w:rsidRPr="008D431C">
        <w:rPr>
          <w:rFonts w:ascii="Century Gothic" w:hAnsi="Century Gothic" w:cs="Arial"/>
          <w:i/>
          <w:sz w:val="22"/>
          <w:szCs w:val="22"/>
          <w:lang w:val="cs-CZ"/>
        </w:rPr>
        <w:t xml:space="preserve">="101" type="J" </w:t>
      </w:r>
      <w:proofErr w:type="spellStart"/>
      <w:r w:rsidRPr="008D431C">
        <w:rPr>
          <w:rFonts w:ascii="Century Gothic" w:hAnsi="Century Gothic" w:cs="Arial"/>
          <w:i/>
          <w:sz w:val="22"/>
          <w:szCs w:val="22"/>
          <w:lang w:val="cs-CZ"/>
        </w:rPr>
        <w:t>spe</w:t>
      </w:r>
      <w:proofErr w:type="spellEnd"/>
      <w:r w:rsidRPr="008D431C">
        <w:rPr>
          <w:rFonts w:ascii="Century Gothic" w:hAnsi="Century Gothic" w:cs="Arial"/>
          <w:i/>
          <w:sz w:val="22"/>
          <w:szCs w:val="22"/>
          <w:lang w:val="cs-CZ"/>
        </w:rPr>
        <w:t xml:space="preserve">="0" </w:t>
      </w:r>
      <w:proofErr w:type="spellStart"/>
      <w:r w:rsidRPr="008D431C">
        <w:rPr>
          <w:rFonts w:ascii="Century Gothic" w:hAnsi="Century Gothic" w:cs="Arial"/>
          <w:i/>
          <w:sz w:val="22"/>
          <w:szCs w:val="22"/>
          <w:lang w:val="cs-CZ"/>
        </w:rPr>
        <w:t>azi</w:t>
      </w:r>
      <w:proofErr w:type="spellEnd"/>
      <w:r w:rsidRPr="008D431C">
        <w:rPr>
          <w:rFonts w:ascii="Century Gothic" w:hAnsi="Century Gothic" w:cs="Arial"/>
          <w:i/>
          <w:sz w:val="22"/>
          <w:szCs w:val="22"/>
          <w:lang w:val="cs-CZ"/>
        </w:rPr>
        <w:t xml:space="preserve">="280" </w:t>
      </w:r>
      <w:proofErr w:type="spellStart"/>
      <w:r w:rsidRPr="008D431C">
        <w:rPr>
          <w:rFonts w:ascii="Century Gothic" w:hAnsi="Century Gothic" w:cs="Arial"/>
          <w:i/>
          <w:sz w:val="22"/>
          <w:szCs w:val="22"/>
          <w:lang w:val="cs-CZ"/>
        </w:rPr>
        <w:t>rz</w:t>
      </w:r>
      <w:proofErr w:type="spellEnd"/>
      <w:r w:rsidRPr="008D431C">
        <w:rPr>
          <w:rFonts w:ascii="Century Gothic" w:hAnsi="Century Gothic" w:cs="Arial"/>
          <w:i/>
          <w:sz w:val="22"/>
          <w:szCs w:val="22"/>
          <w:lang w:val="cs-CZ"/>
        </w:rPr>
        <w:t xml:space="preserve">="3L01329" </w:t>
      </w:r>
      <w:proofErr w:type="spellStart"/>
      <w:r w:rsidRPr="008D431C">
        <w:rPr>
          <w:rFonts w:ascii="Century Gothic" w:hAnsi="Century Gothic" w:cs="Arial"/>
          <w:i/>
          <w:sz w:val="22"/>
          <w:szCs w:val="22"/>
          <w:lang w:val="cs-CZ"/>
        </w:rPr>
        <w:t>evc</w:t>
      </w:r>
      <w:proofErr w:type="spellEnd"/>
      <w:r w:rsidRPr="008D431C">
        <w:rPr>
          <w:rFonts w:ascii="Century Gothic" w:hAnsi="Century Gothic" w:cs="Arial"/>
          <w:i/>
          <w:sz w:val="22"/>
          <w:szCs w:val="22"/>
          <w:lang w:val="cs-CZ"/>
        </w:rPr>
        <w:t xml:space="preserve">="596" tur="1230" </w:t>
      </w:r>
      <w:proofErr w:type="spellStart"/>
      <w:r w:rsidRPr="008D431C">
        <w:rPr>
          <w:rFonts w:ascii="Century Gothic" w:hAnsi="Century Gothic" w:cs="Arial"/>
          <w:i/>
          <w:sz w:val="22"/>
          <w:szCs w:val="22"/>
          <w:lang w:val="cs-CZ"/>
        </w:rPr>
        <w:t>osc</w:t>
      </w:r>
      <w:proofErr w:type="spellEnd"/>
      <w:r w:rsidRPr="008D431C">
        <w:rPr>
          <w:rFonts w:ascii="Century Gothic" w:hAnsi="Century Gothic" w:cs="Arial"/>
          <w:i/>
          <w:sz w:val="22"/>
          <w:szCs w:val="22"/>
          <w:lang w:val="cs-CZ"/>
        </w:rPr>
        <w:t xml:space="preserve">="1678" </w:t>
      </w:r>
      <w:proofErr w:type="spellStart"/>
      <w:r w:rsidRPr="008D431C">
        <w:rPr>
          <w:rFonts w:ascii="Century Gothic" w:hAnsi="Century Gothic" w:cs="Arial"/>
          <w:i/>
          <w:sz w:val="22"/>
          <w:szCs w:val="22"/>
          <w:lang w:val="cs-CZ"/>
        </w:rPr>
        <w:t>tlf</w:t>
      </w:r>
      <w:proofErr w:type="spellEnd"/>
      <w:r w:rsidRPr="008D431C">
        <w:rPr>
          <w:rFonts w:ascii="Century Gothic" w:hAnsi="Century Gothic" w:cs="Arial"/>
          <w:i/>
          <w:sz w:val="22"/>
          <w:szCs w:val="22"/>
          <w:lang w:val="cs-CZ"/>
        </w:rPr>
        <w:t>="+420321123321" /&gt;</w:t>
      </w:r>
    </w:p>
    <w:p w14:paraId="19EDC0E8" w14:textId="77777777" w:rsidR="00BE4627" w:rsidRPr="008D431C" w:rsidRDefault="00A952AA" w:rsidP="00AE4A46">
      <w:pPr>
        <w:spacing w:line="276" w:lineRule="auto"/>
        <w:ind w:left="1134"/>
        <w:jc w:val="both"/>
        <w:rPr>
          <w:rFonts w:ascii="Century Gothic" w:hAnsi="Century Gothic" w:cs="Arial"/>
          <w:i/>
          <w:sz w:val="22"/>
          <w:szCs w:val="22"/>
          <w:lang w:val="cs-CZ"/>
        </w:rPr>
      </w:pPr>
      <w:r w:rsidRPr="008D431C">
        <w:rPr>
          <w:rFonts w:ascii="Century Gothic" w:hAnsi="Century Gothic" w:cs="Arial"/>
          <w:i/>
          <w:sz w:val="22"/>
          <w:szCs w:val="22"/>
          <w:lang w:val="cs-CZ"/>
        </w:rPr>
        <w:t xml:space="preserve">&lt;P </w:t>
      </w:r>
      <w:proofErr w:type="spellStart"/>
      <w:r w:rsidRPr="008D431C">
        <w:rPr>
          <w:rFonts w:ascii="Century Gothic" w:hAnsi="Century Gothic" w:cs="Arial"/>
          <w:i/>
          <w:sz w:val="22"/>
          <w:szCs w:val="22"/>
          <w:lang w:val="cs-CZ"/>
        </w:rPr>
        <w:t>idp</w:t>
      </w:r>
      <w:proofErr w:type="spellEnd"/>
      <w:r w:rsidRPr="008D431C">
        <w:rPr>
          <w:rFonts w:ascii="Century Gothic" w:hAnsi="Century Gothic" w:cs="Arial"/>
          <w:i/>
          <w:sz w:val="22"/>
          <w:szCs w:val="22"/>
          <w:lang w:val="cs-CZ"/>
        </w:rPr>
        <w:t xml:space="preserve">="1" </w:t>
      </w:r>
      <w:proofErr w:type="spellStart"/>
      <w:r w:rsidRPr="008D431C">
        <w:rPr>
          <w:rFonts w:ascii="Century Gothic" w:hAnsi="Century Gothic" w:cs="Arial"/>
          <w:i/>
          <w:sz w:val="22"/>
          <w:szCs w:val="22"/>
          <w:lang w:val="cs-CZ"/>
        </w:rPr>
        <w:t>idz</w:t>
      </w:r>
      <w:proofErr w:type="spellEnd"/>
      <w:r w:rsidRPr="008D431C">
        <w:rPr>
          <w:rFonts w:ascii="Century Gothic" w:hAnsi="Century Gothic" w:cs="Arial"/>
          <w:i/>
          <w:sz w:val="22"/>
          <w:szCs w:val="22"/>
          <w:lang w:val="cs-CZ"/>
        </w:rPr>
        <w:t xml:space="preserve">="123457" </w:t>
      </w:r>
      <w:proofErr w:type="spellStart"/>
      <w:r w:rsidRPr="008D431C">
        <w:rPr>
          <w:rFonts w:ascii="Century Gothic" w:hAnsi="Century Gothic" w:cs="Arial"/>
          <w:i/>
          <w:sz w:val="22"/>
          <w:szCs w:val="22"/>
          <w:lang w:val="cs-CZ"/>
        </w:rPr>
        <w:t>count</w:t>
      </w:r>
      <w:proofErr w:type="spellEnd"/>
      <w:r w:rsidRPr="008D431C">
        <w:rPr>
          <w:rFonts w:ascii="Century Gothic" w:hAnsi="Century Gothic" w:cs="Arial"/>
          <w:i/>
          <w:sz w:val="22"/>
          <w:szCs w:val="22"/>
          <w:lang w:val="cs-CZ"/>
        </w:rPr>
        <w:t xml:space="preserve">="25" lat="50.12345" </w:t>
      </w:r>
      <w:proofErr w:type="spellStart"/>
      <w:r w:rsidRPr="008D431C">
        <w:rPr>
          <w:rFonts w:ascii="Century Gothic" w:hAnsi="Century Gothic" w:cs="Arial"/>
          <w:i/>
          <w:sz w:val="22"/>
          <w:szCs w:val="22"/>
          <w:lang w:val="cs-CZ"/>
        </w:rPr>
        <w:t>lon</w:t>
      </w:r>
      <w:proofErr w:type="spellEnd"/>
      <w:r w:rsidRPr="008D431C">
        <w:rPr>
          <w:rFonts w:ascii="Century Gothic" w:hAnsi="Century Gothic" w:cs="Arial"/>
          <w:i/>
          <w:sz w:val="22"/>
          <w:szCs w:val="22"/>
          <w:lang w:val="cs-CZ"/>
        </w:rPr>
        <w:t>="15.12345" t="2015-06-30T13:20:23" /&gt;</w:t>
      </w:r>
    </w:p>
    <w:p w14:paraId="19EDC0E9" w14:textId="77777777" w:rsidR="00BE4627" w:rsidRPr="008D431C" w:rsidRDefault="00A952AA" w:rsidP="00AE4A46">
      <w:pPr>
        <w:spacing w:line="276" w:lineRule="auto"/>
        <w:ind w:left="1134"/>
        <w:jc w:val="both"/>
        <w:rPr>
          <w:rFonts w:ascii="Century Gothic" w:hAnsi="Century Gothic" w:cs="Arial"/>
          <w:i/>
          <w:sz w:val="22"/>
          <w:szCs w:val="22"/>
          <w:lang w:val="cs-CZ"/>
        </w:rPr>
      </w:pPr>
      <w:r w:rsidRPr="008D431C">
        <w:rPr>
          <w:rFonts w:ascii="Century Gothic" w:hAnsi="Century Gothic" w:cs="Arial"/>
          <w:i/>
          <w:sz w:val="22"/>
          <w:szCs w:val="22"/>
          <w:lang w:val="cs-CZ"/>
        </w:rPr>
        <w:t>&lt;/LK&gt;</w:t>
      </w:r>
    </w:p>
    <w:p w14:paraId="19EDC0EA" w14:textId="77777777" w:rsidR="00BE4627" w:rsidRPr="008D431C" w:rsidRDefault="00BE4627" w:rsidP="00AE4A46">
      <w:pPr>
        <w:spacing w:line="276" w:lineRule="auto"/>
        <w:ind w:left="284"/>
        <w:jc w:val="both"/>
        <w:rPr>
          <w:rFonts w:ascii="Century Gothic" w:hAnsi="Century Gothic" w:cs="Arial"/>
          <w:i/>
          <w:sz w:val="22"/>
          <w:szCs w:val="22"/>
          <w:lang w:val="cs-CZ"/>
        </w:rPr>
      </w:pPr>
    </w:p>
    <w:p w14:paraId="19EDC0EB" w14:textId="77777777" w:rsidR="00BE4627" w:rsidRPr="008D431C" w:rsidRDefault="00A952AA" w:rsidP="00AE4A46">
      <w:pPr>
        <w:spacing w:line="276" w:lineRule="auto"/>
        <w:ind w:left="284"/>
        <w:jc w:val="both"/>
        <w:rPr>
          <w:rFonts w:ascii="Century Gothic" w:eastAsia="Times New Roman" w:hAnsi="Century Gothic"/>
          <w:b/>
          <w:sz w:val="22"/>
          <w:szCs w:val="22"/>
          <w:u w:val="single"/>
          <w:lang w:val="cs-CZ" w:eastAsia="cs-CZ"/>
        </w:rPr>
      </w:pPr>
      <w:r w:rsidRPr="008D431C">
        <w:rPr>
          <w:rFonts w:ascii="Century Gothic" w:eastAsia="Times New Roman" w:hAnsi="Century Gothic"/>
          <w:b/>
          <w:sz w:val="22"/>
          <w:szCs w:val="22"/>
          <w:u w:val="single"/>
          <w:lang w:val="cs-CZ" w:eastAsia="cs-CZ"/>
        </w:rPr>
        <w:t>ZZV – textová zpráva z </w:t>
      </w:r>
      <w:r w:rsidR="003206F7" w:rsidRPr="008D431C">
        <w:rPr>
          <w:rFonts w:ascii="Century Gothic" w:eastAsia="Times New Roman" w:hAnsi="Century Gothic"/>
          <w:b/>
          <w:sz w:val="22"/>
          <w:szCs w:val="22"/>
          <w:u w:val="single"/>
          <w:lang w:val="cs-CZ" w:eastAsia="cs-CZ"/>
        </w:rPr>
        <w:t>Vozidla</w:t>
      </w:r>
    </w:p>
    <w:p w14:paraId="19EDC0EC" w14:textId="77777777" w:rsidR="00BE4627" w:rsidRPr="008D431C" w:rsidRDefault="00A952AA" w:rsidP="00AE4A46">
      <w:pPr>
        <w:numPr>
          <w:ilvl w:val="0"/>
          <w:numId w:val="60"/>
        </w:numPr>
        <w:spacing w:line="276" w:lineRule="auto"/>
        <w:jc w:val="both"/>
        <w:rPr>
          <w:rFonts w:ascii="Century Gothic" w:eastAsia="Times New Roman" w:hAnsi="Century Gothic"/>
          <w:sz w:val="22"/>
          <w:szCs w:val="22"/>
          <w:lang w:val="cs-CZ"/>
        </w:rPr>
      </w:pPr>
      <w:r w:rsidRPr="008D431C">
        <w:rPr>
          <w:rFonts w:ascii="Century Gothic" w:eastAsia="Times New Roman" w:hAnsi="Century Gothic"/>
          <w:sz w:val="22"/>
          <w:szCs w:val="22"/>
          <w:lang w:val="cs-CZ"/>
        </w:rPr>
        <w:t xml:space="preserve">XML tag </w:t>
      </w:r>
      <w:r w:rsidRPr="008D431C">
        <w:rPr>
          <w:rFonts w:ascii="Century Gothic" w:eastAsia="Times New Roman" w:hAnsi="Century Gothic"/>
          <w:b/>
          <w:sz w:val="22"/>
          <w:szCs w:val="22"/>
          <w:lang w:val="cs-CZ"/>
        </w:rPr>
        <w:t xml:space="preserve">ZZV </w:t>
      </w:r>
      <w:r w:rsidRPr="008D431C">
        <w:rPr>
          <w:rFonts w:ascii="Century Gothic" w:eastAsia="Times New Roman" w:hAnsi="Century Gothic"/>
          <w:sz w:val="22"/>
          <w:szCs w:val="22"/>
          <w:lang w:val="cs-CZ"/>
        </w:rPr>
        <w:t>atributy:</w:t>
      </w:r>
    </w:p>
    <w:p w14:paraId="19EDC0ED"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8D431C">
        <w:rPr>
          <w:rFonts w:ascii="Century Gothic" w:eastAsia="Times New Roman" w:hAnsi="Century Gothic"/>
          <w:b/>
          <w:sz w:val="22"/>
          <w:szCs w:val="22"/>
          <w:lang w:val="cs-CZ"/>
        </w:rPr>
        <w:t>idp</w:t>
      </w:r>
      <w:proofErr w:type="spellEnd"/>
      <w:r w:rsidRPr="008D431C">
        <w:rPr>
          <w:rFonts w:ascii="Century Gothic" w:eastAsia="Times New Roman" w:hAnsi="Century Gothic"/>
          <w:sz w:val="22"/>
          <w:szCs w:val="22"/>
          <w:lang w:val="cs-CZ"/>
        </w:rPr>
        <w:t xml:space="preserve"> – id provozovatele – přidělí zadavatel každému provozovateli palubních jednotek</w:t>
      </w:r>
    </w:p>
    <w:p w14:paraId="19EDC0EE"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8D431C">
        <w:rPr>
          <w:rFonts w:ascii="Century Gothic" w:eastAsia="Times New Roman" w:hAnsi="Century Gothic"/>
          <w:b/>
          <w:sz w:val="22"/>
          <w:szCs w:val="22"/>
          <w:lang w:val="cs-CZ"/>
        </w:rPr>
        <w:t>idz</w:t>
      </w:r>
      <w:proofErr w:type="spellEnd"/>
      <w:r w:rsidRPr="008D431C">
        <w:rPr>
          <w:rFonts w:ascii="Century Gothic" w:eastAsia="Times New Roman" w:hAnsi="Century Gothic"/>
          <w:sz w:val="22"/>
          <w:szCs w:val="22"/>
          <w:lang w:val="cs-CZ"/>
        </w:rPr>
        <w:t xml:space="preserve"> – id zařízení – jednoznačná celočíselná identifikace zařízení v rámci provozovatele </w:t>
      </w:r>
    </w:p>
    <w:p w14:paraId="19EDC0EF"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8D431C">
        <w:rPr>
          <w:rFonts w:ascii="Century Gothic" w:eastAsia="Times New Roman" w:hAnsi="Century Gothic"/>
          <w:b/>
          <w:sz w:val="22"/>
          <w:szCs w:val="22"/>
          <w:lang w:val="cs-CZ"/>
        </w:rPr>
        <w:t>count</w:t>
      </w:r>
      <w:proofErr w:type="spellEnd"/>
      <w:r w:rsidRPr="008D431C">
        <w:rPr>
          <w:rFonts w:ascii="Century Gothic" w:eastAsia="Times New Roman" w:hAnsi="Century Gothic"/>
          <w:sz w:val="22"/>
          <w:szCs w:val="22"/>
          <w:lang w:val="cs-CZ"/>
        </w:rPr>
        <w:t xml:space="preserve"> – pořadové číslo zprávy z daného zařízení. Číslování začíná jedničkou vždy v 0:00:00 UTC (pro všechny odeslané zprávy je společná číselná řada)</w:t>
      </w:r>
    </w:p>
    <w:p w14:paraId="19EDC0F0"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r w:rsidRPr="008D431C">
        <w:rPr>
          <w:rFonts w:ascii="Century Gothic" w:eastAsia="Times New Roman" w:hAnsi="Century Gothic"/>
          <w:b/>
          <w:sz w:val="22"/>
          <w:szCs w:val="22"/>
          <w:lang w:val="cs-CZ"/>
        </w:rPr>
        <w:t>lat</w:t>
      </w:r>
      <w:r w:rsidRPr="008D431C">
        <w:rPr>
          <w:rFonts w:ascii="Century Gothic" w:eastAsia="Times New Roman" w:hAnsi="Century Gothic"/>
          <w:sz w:val="22"/>
          <w:szCs w:val="22"/>
          <w:lang w:val="cs-CZ"/>
        </w:rPr>
        <w:t xml:space="preserve"> –šířka dle WGS84 na pět desetinných míst s desetinnou tečkou</w:t>
      </w:r>
    </w:p>
    <w:p w14:paraId="19EDC0F1"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8D431C">
        <w:rPr>
          <w:rFonts w:ascii="Century Gothic" w:eastAsia="Times New Roman" w:hAnsi="Century Gothic"/>
          <w:b/>
          <w:sz w:val="22"/>
          <w:szCs w:val="22"/>
          <w:lang w:val="cs-CZ"/>
        </w:rPr>
        <w:t>lon</w:t>
      </w:r>
      <w:proofErr w:type="spellEnd"/>
      <w:r w:rsidRPr="008D431C">
        <w:rPr>
          <w:rFonts w:ascii="Century Gothic" w:eastAsia="Times New Roman" w:hAnsi="Century Gothic"/>
          <w:sz w:val="22"/>
          <w:szCs w:val="22"/>
          <w:lang w:val="cs-CZ"/>
        </w:rPr>
        <w:t xml:space="preserve"> – délka dle WGS84 na pět desetinných míst s desetinnou tečkou</w:t>
      </w:r>
    </w:p>
    <w:p w14:paraId="19EDC0F2"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r w:rsidRPr="008D431C">
        <w:rPr>
          <w:rFonts w:ascii="Century Gothic" w:eastAsia="Times New Roman" w:hAnsi="Century Gothic"/>
          <w:b/>
          <w:sz w:val="22"/>
          <w:szCs w:val="22"/>
          <w:lang w:val="cs-CZ"/>
        </w:rPr>
        <w:t>t</w:t>
      </w:r>
      <w:r w:rsidRPr="008D431C">
        <w:rPr>
          <w:rFonts w:ascii="Century Gothic" w:eastAsia="Times New Roman" w:hAnsi="Century Gothic"/>
          <w:sz w:val="22"/>
          <w:szCs w:val="22"/>
          <w:lang w:val="cs-CZ"/>
        </w:rPr>
        <w:t xml:space="preserve"> – datum a čas dle GPS v UTC ve formátu </w:t>
      </w:r>
      <w:proofErr w:type="spellStart"/>
      <w:r w:rsidRPr="008D431C">
        <w:rPr>
          <w:rFonts w:ascii="Century Gothic" w:eastAsia="Times New Roman" w:hAnsi="Century Gothic"/>
          <w:sz w:val="22"/>
          <w:szCs w:val="22"/>
          <w:lang w:val="cs-CZ"/>
        </w:rPr>
        <w:t>yyyy-mm-ddThh:mm:ss</w:t>
      </w:r>
      <w:proofErr w:type="spellEnd"/>
    </w:p>
    <w:p w14:paraId="19EDC0F3"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8D431C">
        <w:rPr>
          <w:rFonts w:ascii="Century Gothic" w:eastAsia="Times New Roman" w:hAnsi="Century Gothic"/>
          <w:b/>
          <w:sz w:val="22"/>
          <w:szCs w:val="22"/>
          <w:lang w:val="cs-CZ"/>
        </w:rPr>
        <w:t>txt</w:t>
      </w:r>
      <w:proofErr w:type="spellEnd"/>
      <w:r w:rsidRPr="008D431C">
        <w:rPr>
          <w:rFonts w:ascii="Century Gothic" w:eastAsia="Times New Roman" w:hAnsi="Century Gothic"/>
          <w:b/>
          <w:sz w:val="22"/>
          <w:szCs w:val="22"/>
          <w:lang w:val="cs-CZ"/>
        </w:rPr>
        <w:t xml:space="preserve"> </w:t>
      </w:r>
      <w:r w:rsidRPr="008D431C">
        <w:rPr>
          <w:rFonts w:ascii="Century Gothic" w:eastAsia="Times New Roman" w:hAnsi="Century Gothic"/>
          <w:sz w:val="22"/>
          <w:szCs w:val="22"/>
          <w:lang w:val="cs-CZ"/>
        </w:rPr>
        <w:t>– text zprávy</w:t>
      </w:r>
    </w:p>
    <w:p w14:paraId="19EDC0F4" w14:textId="77777777" w:rsidR="00BE4627" w:rsidRPr="008D431C" w:rsidRDefault="00A952AA" w:rsidP="00AE4A46">
      <w:pPr>
        <w:spacing w:line="276" w:lineRule="auto"/>
        <w:ind w:left="284"/>
        <w:jc w:val="both"/>
        <w:rPr>
          <w:rFonts w:ascii="Century Gothic" w:eastAsia="Times New Roman" w:hAnsi="Century Gothic"/>
          <w:sz w:val="22"/>
          <w:szCs w:val="22"/>
          <w:lang w:val="cs-CZ" w:eastAsia="cs-CZ"/>
        </w:rPr>
      </w:pPr>
      <w:r w:rsidRPr="008D431C">
        <w:rPr>
          <w:rFonts w:ascii="Century Gothic" w:eastAsia="Times New Roman" w:hAnsi="Century Gothic"/>
          <w:sz w:val="22"/>
          <w:szCs w:val="22"/>
          <w:lang w:val="cs-CZ" w:eastAsia="cs-CZ"/>
        </w:rPr>
        <w:t>Všechny atributy jsou povinné.</w:t>
      </w:r>
    </w:p>
    <w:p w14:paraId="19EDC0F5" w14:textId="77777777" w:rsidR="00BE4627" w:rsidRPr="008D431C" w:rsidRDefault="00A952AA" w:rsidP="007061A2">
      <w:pPr>
        <w:spacing w:before="120" w:line="276" w:lineRule="auto"/>
        <w:ind w:left="284"/>
        <w:jc w:val="both"/>
        <w:rPr>
          <w:rFonts w:ascii="Century Gothic" w:eastAsia="Times New Roman" w:hAnsi="Century Gothic"/>
          <w:sz w:val="22"/>
          <w:szCs w:val="22"/>
          <w:lang w:val="cs-CZ" w:eastAsia="cs-CZ"/>
        </w:rPr>
      </w:pPr>
      <w:r w:rsidRPr="008D431C">
        <w:rPr>
          <w:rFonts w:ascii="Century Gothic" w:eastAsia="Times New Roman" w:hAnsi="Century Gothic"/>
          <w:sz w:val="22"/>
          <w:szCs w:val="22"/>
          <w:lang w:val="cs-CZ" w:eastAsia="cs-CZ"/>
        </w:rPr>
        <w:t>Příklad:</w:t>
      </w:r>
    </w:p>
    <w:p w14:paraId="19EDC0F6" w14:textId="77777777" w:rsidR="00BE4627" w:rsidRPr="008D431C" w:rsidRDefault="00A952AA" w:rsidP="00AE4A46">
      <w:pPr>
        <w:spacing w:line="276" w:lineRule="auto"/>
        <w:ind w:left="1134"/>
        <w:jc w:val="both"/>
        <w:rPr>
          <w:rFonts w:ascii="Century Gothic" w:hAnsi="Century Gothic" w:cs="Arial"/>
          <w:i/>
          <w:sz w:val="22"/>
          <w:szCs w:val="22"/>
          <w:lang w:val="cs-CZ"/>
        </w:rPr>
      </w:pPr>
      <w:proofErr w:type="gramStart"/>
      <w:r w:rsidRPr="008D431C">
        <w:rPr>
          <w:rFonts w:ascii="Century Gothic" w:hAnsi="Century Gothic" w:cs="Arial"/>
          <w:i/>
          <w:sz w:val="22"/>
          <w:szCs w:val="22"/>
          <w:lang w:val="cs-CZ"/>
        </w:rPr>
        <w:lastRenderedPageBreak/>
        <w:t>&lt;?</w:t>
      </w:r>
      <w:proofErr w:type="spellStart"/>
      <w:r w:rsidRPr="008D431C">
        <w:rPr>
          <w:rFonts w:ascii="Century Gothic" w:hAnsi="Century Gothic" w:cs="Arial"/>
          <w:i/>
          <w:sz w:val="22"/>
          <w:szCs w:val="22"/>
          <w:lang w:val="cs-CZ"/>
        </w:rPr>
        <w:t>xml</w:t>
      </w:r>
      <w:proofErr w:type="spellEnd"/>
      <w:proofErr w:type="gramEnd"/>
      <w:r w:rsidRPr="008D431C">
        <w:rPr>
          <w:rFonts w:ascii="Century Gothic" w:hAnsi="Century Gothic" w:cs="Arial"/>
          <w:i/>
          <w:sz w:val="22"/>
          <w:szCs w:val="22"/>
          <w:lang w:val="cs-CZ"/>
        </w:rPr>
        <w:t xml:space="preserve"> </w:t>
      </w:r>
      <w:proofErr w:type="spellStart"/>
      <w:r w:rsidRPr="008D431C">
        <w:rPr>
          <w:rFonts w:ascii="Century Gothic" w:hAnsi="Century Gothic" w:cs="Arial"/>
          <w:i/>
          <w:sz w:val="22"/>
          <w:szCs w:val="22"/>
          <w:lang w:val="cs-CZ"/>
        </w:rPr>
        <w:t>version</w:t>
      </w:r>
      <w:proofErr w:type="spellEnd"/>
      <w:r w:rsidRPr="008D431C">
        <w:rPr>
          <w:rFonts w:ascii="Century Gothic" w:hAnsi="Century Gothic" w:cs="Arial"/>
          <w:i/>
          <w:sz w:val="22"/>
          <w:szCs w:val="22"/>
          <w:lang w:val="cs-CZ"/>
        </w:rPr>
        <w:t xml:space="preserve">="1.0" </w:t>
      </w:r>
      <w:proofErr w:type="spellStart"/>
      <w:r w:rsidRPr="008D431C">
        <w:rPr>
          <w:rFonts w:ascii="Century Gothic" w:hAnsi="Century Gothic" w:cs="Arial"/>
          <w:i/>
          <w:sz w:val="22"/>
          <w:szCs w:val="22"/>
          <w:lang w:val="cs-CZ"/>
        </w:rPr>
        <w:t>encoding</w:t>
      </w:r>
      <w:proofErr w:type="spellEnd"/>
      <w:r w:rsidRPr="008D431C">
        <w:rPr>
          <w:rFonts w:ascii="Century Gothic" w:hAnsi="Century Gothic" w:cs="Arial"/>
          <w:i/>
          <w:sz w:val="22"/>
          <w:szCs w:val="22"/>
          <w:lang w:val="cs-CZ"/>
        </w:rPr>
        <w:t>="UTF-8"?&gt;</w:t>
      </w:r>
    </w:p>
    <w:p w14:paraId="19EDC0F7" w14:textId="77777777" w:rsidR="00BE4627" w:rsidRPr="008D431C" w:rsidRDefault="00A952AA" w:rsidP="00AE4A46">
      <w:pPr>
        <w:spacing w:line="276" w:lineRule="auto"/>
        <w:ind w:left="1134"/>
        <w:jc w:val="both"/>
        <w:rPr>
          <w:rFonts w:ascii="Century Gothic" w:hAnsi="Century Gothic" w:cs="Arial"/>
          <w:i/>
          <w:sz w:val="22"/>
          <w:szCs w:val="22"/>
          <w:lang w:val="cs-CZ"/>
        </w:rPr>
      </w:pPr>
      <w:r w:rsidRPr="008D431C">
        <w:rPr>
          <w:rFonts w:ascii="Century Gothic" w:hAnsi="Century Gothic" w:cs="Arial"/>
          <w:i/>
          <w:sz w:val="22"/>
          <w:szCs w:val="22"/>
          <w:lang w:val="cs-CZ"/>
        </w:rPr>
        <w:t>&lt;LK&gt;</w:t>
      </w:r>
    </w:p>
    <w:p w14:paraId="19EDC0F8" w14:textId="77777777" w:rsidR="00BE4627" w:rsidRPr="008D431C" w:rsidRDefault="00A952AA" w:rsidP="00AE4A46">
      <w:pPr>
        <w:spacing w:line="276" w:lineRule="auto"/>
        <w:ind w:left="1134"/>
        <w:jc w:val="both"/>
        <w:rPr>
          <w:rFonts w:ascii="Century Gothic" w:hAnsi="Century Gothic" w:cs="Arial"/>
          <w:i/>
          <w:sz w:val="22"/>
          <w:szCs w:val="22"/>
          <w:lang w:val="cs-CZ"/>
        </w:rPr>
      </w:pPr>
      <w:r w:rsidRPr="008D431C">
        <w:rPr>
          <w:rFonts w:ascii="Century Gothic" w:hAnsi="Century Gothic" w:cs="Arial"/>
          <w:i/>
          <w:sz w:val="22"/>
          <w:szCs w:val="22"/>
          <w:lang w:val="cs-CZ"/>
        </w:rPr>
        <w:t xml:space="preserve">&lt;ZZV </w:t>
      </w:r>
      <w:proofErr w:type="spellStart"/>
      <w:r w:rsidRPr="008D431C">
        <w:rPr>
          <w:rFonts w:ascii="Century Gothic" w:hAnsi="Century Gothic" w:cs="Arial"/>
          <w:i/>
          <w:sz w:val="22"/>
          <w:szCs w:val="22"/>
          <w:lang w:val="cs-CZ"/>
        </w:rPr>
        <w:t>idp</w:t>
      </w:r>
      <w:proofErr w:type="spellEnd"/>
      <w:r w:rsidRPr="008D431C">
        <w:rPr>
          <w:rFonts w:ascii="Century Gothic" w:hAnsi="Century Gothic" w:cs="Arial"/>
          <w:i/>
          <w:sz w:val="22"/>
          <w:szCs w:val="22"/>
          <w:lang w:val="cs-CZ"/>
        </w:rPr>
        <w:t xml:space="preserve">="1" </w:t>
      </w:r>
      <w:proofErr w:type="spellStart"/>
      <w:r w:rsidRPr="008D431C">
        <w:rPr>
          <w:rFonts w:ascii="Century Gothic" w:hAnsi="Century Gothic" w:cs="Arial"/>
          <w:i/>
          <w:sz w:val="22"/>
          <w:szCs w:val="22"/>
          <w:lang w:val="cs-CZ"/>
        </w:rPr>
        <w:t>idz</w:t>
      </w:r>
      <w:proofErr w:type="spellEnd"/>
      <w:r w:rsidRPr="008D431C">
        <w:rPr>
          <w:rFonts w:ascii="Century Gothic" w:hAnsi="Century Gothic" w:cs="Arial"/>
          <w:i/>
          <w:sz w:val="22"/>
          <w:szCs w:val="22"/>
          <w:lang w:val="cs-CZ"/>
        </w:rPr>
        <w:t xml:space="preserve">="123457" </w:t>
      </w:r>
      <w:proofErr w:type="spellStart"/>
      <w:r w:rsidRPr="008D431C">
        <w:rPr>
          <w:rFonts w:ascii="Century Gothic" w:hAnsi="Century Gothic" w:cs="Arial"/>
          <w:i/>
          <w:sz w:val="22"/>
          <w:szCs w:val="22"/>
          <w:lang w:val="cs-CZ"/>
        </w:rPr>
        <w:t>count</w:t>
      </w:r>
      <w:proofErr w:type="spellEnd"/>
      <w:r w:rsidRPr="008D431C">
        <w:rPr>
          <w:rFonts w:ascii="Century Gothic" w:hAnsi="Century Gothic" w:cs="Arial"/>
          <w:i/>
          <w:sz w:val="22"/>
          <w:szCs w:val="22"/>
          <w:lang w:val="cs-CZ"/>
        </w:rPr>
        <w:t xml:space="preserve">="26" lat="50.12345" </w:t>
      </w:r>
      <w:proofErr w:type="spellStart"/>
      <w:r w:rsidRPr="008D431C">
        <w:rPr>
          <w:rFonts w:ascii="Century Gothic" w:hAnsi="Century Gothic" w:cs="Arial"/>
          <w:i/>
          <w:sz w:val="22"/>
          <w:szCs w:val="22"/>
          <w:lang w:val="cs-CZ"/>
        </w:rPr>
        <w:t>lon</w:t>
      </w:r>
      <w:proofErr w:type="spellEnd"/>
      <w:r w:rsidRPr="008D431C">
        <w:rPr>
          <w:rFonts w:ascii="Century Gothic" w:hAnsi="Century Gothic" w:cs="Arial"/>
          <w:i/>
          <w:sz w:val="22"/>
          <w:szCs w:val="22"/>
          <w:lang w:val="cs-CZ"/>
        </w:rPr>
        <w:t xml:space="preserve">="15.12345" t="2015-06-30T14:30:59" </w:t>
      </w:r>
      <w:proofErr w:type="spellStart"/>
      <w:r w:rsidRPr="008D431C">
        <w:rPr>
          <w:rFonts w:ascii="Century Gothic" w:hAnsi="Century Gothic" w:cs="Arial"/>
          <w:i/>
          <w:sz w:val="22"/>
          <w:szCs w:val="22"/>
          <w:lang w:val="cs-CZ"/>
        </w:rPr>
        <w:t>txt</w:t>
      </w:r>
      <w:proofErr w:type="spellEnd"/>
      <w:r w:rsidRPr="008D431C">
        <w:rPr>
          <w:rFonts w:ascii="Century Gothic" w:hAnsi="Century Gothic" w:cs="Arial"/>
          <w:i/>
          <w:sz w:val="22"/>
          <w:szCs w:val="22"/>
          <w:lang w:val="cs-CZ"/>
        </w:rPr>
        <w:t>="Očekávám zpoždění 5 minut."/&gt;</w:t>
      </w:r>
    </w:p>
    <w:p w14:paraId="19EDC0F9" w14:textId="77777777" w:rsidR="00BE4627" w:rsidRPr="008D431C" w:rsidRDefault="00A952AA" w:rsidP="00AE4A46">
      <w:pPr>
        <w:spacing w:line="276" w:lineRule="auto"/>
        <w:ind w:left="1134"/>
        <w:jc w:val="both"/>
        <w:rPr>
          <w:rFonts w:ascii="Century Gothic" w:hAnsi="Century Gothic" w:cs="Arial"/>
          <w:i/>
          <w:sz w:val="22"/>
          <w:szCs w:val="22"/>
          <w:lang w:val="cs-CZ"/>
        </w:rPr>
      </w:pPr>
      <w:r w:rsidRPr="008D431C">
        <w:rPr>
          <w:rFonts w:ascii="Century Gothic" w:hAnsi="Century Gothic" w:cs="Arial"/>
          <w:i/>
          <w:sz w:val="22"/>
          <w:szCs w:val="22"/>
          <w:lang w:val="cs-CZ"/>
        </w:rPr>
        <w:t>&lt;/LK&gt;</w:t>
      </w:r>
    </w:p>
    <w:p w14:paraId="19EDC0FA" w14:textId="77777777" w:rsidR="00784CE7" w:rsidRPr="008D431C" w:rsidRDefault="00784CE7" w:rsidP="00AE4A46">
      <w:pPr>
        <w:spacing w:line="276" w:lineRule="auto"/>
        <w:ind w:left="284"/>
        <w:jc w:val="both"/>
        <w:rPr>
          <w:rFonts w:ascii="Century Gothic" w:eastAsia="Times New Roman" w:hAnsi="Century Gothic"/>
          <w:b/>
          <w:sz w:val="22"/>
          <w:szCs w:val="22"/>
          <w:u w:val="single"/>
          <w:lang w:val="cs-CZ" w:eastAsia="cs-CZ"/>
        </w:rPr>
      </w:pPr>
    </w:p>
    <w:p w14:paraId="19EDC0FB" w14:textId="77777777" w:rsidR="00BE4627" w:rsidRPr="008D431C" w:rsidRDefault="00A952AA" w:rsidP="00AE4A46">
      <w:pPr>
        <w:spacing w:line="276" w:lineRule="auto"/>
        <w:ind w:left="284"/>
        <w:jc w:val="both"/>
        <w:rPr>
          <w:rFonts w:ascii="Century Gothic" w:eastAsia="Times New Roman" w:hAnsi="Century Gothic"/>
          <w:b/>
          <w:sz w:val="22"/>
          <w:szCs w:val="22"/>
          <w:u w:val="single"/>
          <w:lang w:val="cs-CZ" w:eastAsia="cs-CZ"/>
        </w:rPr>
      </w:pPr>
      <w:r w:rsidRPr="008D431C">
        <w:rPr>
          <w:rFonts w:ascii="Century Gothic" w:eastAsia="Times New Roman" w:hAnsi="Century Gothic"/>
          <w:b/>
          <w:sz w:val="22"/>
          <w:szCs w:val="22"/>
          <w:u w:val="single"/>
          <w:lang w:val="cs-CZ" w:eastAsia="cs-CZ"/>
        </w:rPr>
        <w:t xml:space="preserve">ZDVD – Informace o doručení zprávy do </w:t>
      </w:r>
      <w:r w:rsidR="003206F7" w:rsidRPr="008D431C">
        <w:rPr>
          <w:rFonts w:ascii="Century Gothic" w:eastAsia="Times New Roman" w:hAnsi="Century Gothic"/>
          <w:b/>
          <w:sz w:val="22"/>
          <w:szCs w:val="22"/>
          <w:u w:val="single"/>
          <w:lang w:val="cs-CZ" w:eastAsia="cs-CZ"/>
        </w:rPr>
        <w:t>Vozidla</w:t>
      </w:r>
    </w:p>
    <w:p w14:paraId="19EDC0FC" w14:textId="77777777" w:rsidR="00BE4627" w:rsidRPr="008D431C" w:rsidRDefault="00A952AA" w:rsidP="00AE4A46">
      <w:pPr>
        <w:numPr>
          <w:ilvl w:val="0"/>
          <w:numId w:val="60"/>
        </w:numPr>
        <w:spacing w:line="276" w:lineRule="auto"/>
        <w:jc w:val="both"/>
        <w:rPr>
          <w:rFonts w:ascii="Century Gothic" w:eastAsia="Times New Roman" w:hAnsi="Century Gothic"/>
          <w:sz w:val="22"/>
          <w:szCs w:val="22"/>
          <w:lang w:val="cs-CZ"/>
        </w:rPr>
      </w:pPr>
      <w:r w:rsidRPr="008D431C">
        <w:rPr>
          <w:rFonts w:ascii="Century Gothic" w:eastAsia="Times New Roman" w:hAnsi="Century Gothic"/>
          <w:sz w:val="22"/>
          <w:szCs w:val="22"/>
          <w:lang w:val="cs-CZ"/>
        </w:rPr>
        <w:t xml:space="preserve">XML tag </w:t>
      </w:r>
      <w:r w:rsidRPr="008D431C">
        <w:rPr>
          <w:rFonts w:ascii="Century Gothic" w:eastAsia="Times New Roman" w:hAnsi="Century Gothic"/>
          <w:b/>
          <w:sz w:val="22"/>
          <w:szCs w:val="22"/>
          <w:lang w:val="cs-CZ"/>
        </w:rPr>
        <w:t xml:space="preserve">ZDVD </w:t>
      </w:r>
      <w:r w:rsidRPr="008D431C">
        <w:rPr>
          <w:rFonts w:ascii="Century Gothic" w:eastAsia="Times New Roman" w:hAnsi="Century Gothic"/>
          <w:sz w:val="22"/>
          <w:szCs w:val="22"/>
          <w:lang w:val="cs-CZ"/>
        </w:rPr>
        <w:t>atributy:</w:t>
      </w:r>
    </w:p>
    <w:p w14:paraId="19EDC0FD"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8D431C">
        <w:rPr>
          <w:rFonts w:ascii="Century Gothic" w:eastAsia="Times New Roman" w:hAnsi="Century Gothic"/>
          <w:b/>
          <w:sz w:val="22"/>
          <w:szCs w:val="22"/>
          <w:lang w:val="cs-CZ"/>
        </w:rPr>
        <w:t>idp</w:t>
      </w:r>
      <w:proofErr w:type="spellEnd"/>
      <w:r w:rsidRPr="008D431C">
        <w:rPr>
          <w:rFonts w:ascii="Century Gothic" w:eastAsia="Times New Roman" w:hAnsi="Century Gothic"/>
          <w:sz w:val="22"/>
          <w:szCs w:val="22"/>
          <w:lang w:val="cs-CZ"/>
        </w:rPr>
        <w:t xml:space="preserve"> – id provozovatele – přidělí zadavatel každému provozovateli palubních jednotek</w:t>
      </w:r>
    </w:p>
    <w:p w14:paraId="19EDC0FE"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8D431C">
        <w:rPr>
          <w:rFonts w:ascii="Century Gothic" w:eastAsia="Times New Roman" w:hAnsi="Century Gothic"/>
          <w:b/>
          <w:sz w:val="22"/>
          <w:szCs w:val="22"/>
          <w:lang w:val="cs-CZ"/>
        </w:rPr>
        <w:t>idz</w:t>
      </w:r>
      <w:proofErr w:type="spellEnd"/>
      <w:r w:rsidRPr="008D431C">
        <w:rPr>
          <w:rFonts w:ascii="Century Gothic" w:eastAsia="Times New Roman" w:hAnsi="Century Gothic"/>
          <w:sz w:val="22"/>
          <w:szCs w:val="22"/>
          <w:lang w:val="cs-CZ"/>
        </w:rPr>
        <w:t xml:space="preserve"> – id zařízení – jednoznačná celočíselná identifikace zařízení v rámci provozovatele </w:t>
      </w:r>
    </w:p>
    <w:p w14:paraId="19EDC0FF"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8D431C">
        <w:rPr>
          <w:rFonts w:ascii="Century Gothic" w:eastAsia="Times New Roman" w:hAnsi="Century Gothic"/>
          <w:b/>
          <w:sz w:val="22"/>
          <w:szCs w:val="22"/>
          <w:lang w:val="cs-CZ"/>
        </w:rPr>
        <w:t>idzp</w:t>
      </w:r>
      <w:proofErr w:type="spellEnd"/>
      <w:r w:rsidRPr="008D431C">
        <w:rPr>
          <w:rFonts w:ascii="Century Gothic" w:eastAsia="Times New Roman" w:hAnsi="Century Gothic"/>
          <w:sz w:val="22"/>
          <w:szCs w:val="22"/>
          <w:lang w:val="cs-CZ"/>
        </w:rPr>
        <w:t xml:space="preserve"> – id zprávy odeslané dispečinkem</w:t>
      </w:r>
    </w:p>
    <w:p w14:paraId="19EDC100"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r w:rsidRPr="008D431C">
        <w:rPr>
          <w:rFonts w:ascii="Century Gothic" w:eastAsia="Times New Roman" w:hAnsi="Century Gothic"/>
          <w:b/>
          <w:sz w:val="22"/>
          <w:szCs w:val="22"/>
          <w:lang w:val="cs-CZ"/>
        </w:rPr>
        <w:t>lat</w:t>
      </w:r>
      <w:r w:rsidRPr="008D431C">
        <w:rPr>
          <w:rFonts w:ascii="Century Gothic" w:eastAsia="Times New Roman" w:hAnsi="Century Gothic"/>
          <w:sz w:val="22"/>
          <w:szCs w:val="22"/>
          <w:lang w:val="cs-CZ"/>
        </w:rPr>
        <w:t xml:space="preserve"> – šířka dle WGS84 na pět desetinných míst s desetinnou tečkou</w:t>
      </w:r>
    </w:p>
    <w:p w14:paraId="19EDC101"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8D431C">
        <w:rPr>
          <w:rFonts w:ascii="Century Gothic" w:eastAsia="Times New Roman" w:hAnsi="Century Gothic"/>
          <w:b/>
          <w:sz w:val="22"/>
          <w:szCs w:val="22"/>
          <w:lang w:val="cs-CZ"/>
        </w:rPr>
        <w:t>lon</w:t>
      </w:r>
      <w:proofErr w:type="spellEnd"/>
      <w:r w:rsidRPr="008D431C">
        <w:rPr>
          <w:rFonts w:ascii="Century Gothic" w:eastAsia="Times New Roman" w:hAnsi="Century Gothic"/>
          <w:sz w:val="22"/>
          <w:szCs w:val="22"/>
          <w:lang w:val="cs-CZ"/>
        </w:rPr>
        <w:t xml:space="preserve"> – délka dle WGS84 na pět desetinných míst s desetinnou tečkou</w:t>
      </w:r>
    </w:p>
    <w:p w14:paraId="19EDC102"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r w:rsidRPr="008D431C">
        <w:rPr>
          <w:rFonts w:ascii="Century Gothic" w:eastAsia="Times New Roman" w:hAnsi="Century Gothic"/>
          <w:b/>
          <w:sz w:val="22"/>
          <w:szCs w:val="22"/>
          <w:lang w:val="cs-CZ"/>
        </w:rPr>
        <w:t>t</w:t>
      </w:r>
      <w:r w:rsidRPr="008D431C">
        <w:rPr>
          <w:rFonts w:ascii="Century Gothic" w:eastAsia="Times New Roman" w:hAnsi="Century Gothic"/>
          <w:sz w:val="22"/>
          <w:szCs w:val="22"/>
          <w:lang w:val="cs-CZ"/>
        </w:rPr>
        <w:t xml:space="preserve"> – datum a čas dle GPS v UTC ve formátu </w:t>
      </w:r>
      <w:proofErr w:type="spellStart"/>
      <w:r w:rsidRPr="008D431C">
        <w:rPr>
          <w:rFonts w:ascii="Century Gothic" w:eastAsia="Times New Roman" w:hAnsi="Century Gothic"/>
          <w:sz w:val="22"/>
          <w:szCs w:val="22"/>
          <w:lang w:val="cs-CZ"/>
        </w:rPr>
        <w:t>yyyy-mm-ddThh:mm:ss</w:t>
      </w:r>
      <w:proofErr w:type="spellEnd"/>
    </w:p>
    <w:p w14:paraId="19EDC103"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r w:rsidRPr="008D431C">
        <w:rPr>
          <w:rFonts w:ascii="Century Gothic" w:eastAsia="Times New Roman" w:hAnsi="Century Gothic"/>
          <w:b/>
          <w:sz w:val="22"/>
          <w:szCs w:val="22"/>
          <w:lang w:val="cs-CZ"/>
        </w:rPr>
        <w:t>status</w:t>
      </w:r>
      <w:r w:rsidRPr="008D431C">
        <w:rPr>
          <w:rFonts w:ascii="Century Gothic" w:eastAsia="Times New Roman" w:hAnsi="Century Gothic"/>
          <w:sz w:val="22"/>
          <w:szCs w:val="22"/>
          <w:lang w:val="cs-CZ"/>
        </w:rPr>
        <w:t xml:space="preserve"> – jedna z hodnot:</w:t>
      </w:r>
    </w:p>
    <w:p w14:paraId="19EDC104" w14:textId="77777777" w:rsidR="00BE4627" w:rsidRPr="008D431C" w:rsidRDefault="00A952AA" w:rsidP="00AE4A46">
      <w:pPr>
        <w:numPr>
          <w:ilvl w:val="2"/>
          <w:numId w:val="60"/>
        </w:numPr>
        <w:spacing w:line="276" w:lineRule="auto"/>
        <w:jc w:val="both"/>
        <w:rPr>
          <w:rFonts w:ascii="Century Gothic" w:eastAsia="Times New Roman" w:hAnsi="Century Gothic"/>
          <w:sz w:val="22"/>
          <w:szCs w:val="22"/>
          <w:lang w:val="cs-CZ"/>
        </w:rPr>
      </w:pPr>
      <w:r w:rsidRPr="008D431C">
        <w:rPr>
          <w:rFonts w:ascii="Century Gothic" w:eastAsia="Times New Roman" w:hAnsi="Century Gothic"/>
          <w:sz w:val="22"/>
          <w:szCs w:val="22"/>
          <w:lang w:val="cs-CZ"/>
        </w:rPr>
        <w:t>0 – nedoručeno</w:t>
      </w:r>
    </w:p>
    <w:p w14:paraId="19EDC105" w14:textId="77777777" w:rsidR="00BE4627" w:rsidRPr="008D431C" w:rsidRDefault="00A952AA" w:rsidP="00AE4A46">
      <w:pPr>
        <w:numPr>
          <w:ilvl w:val="2"/>
          <w:numId w:val="60"/>
        </w:numPr>
        <w:spacing w:line="276" w:lineRule="auto"/>
        <w:jc w:val="both"/>
        <w:rPr>
          <w:rFonts w:ascii="Century Gothic" w:eastAsia="Times New Roman" w:hAnsi="Century Gothic"/>
          <w:sz w:val="22"/>
          <w:szCs w:val="22"/>
          <w:lang w:val="cs-CZ"/>
        </w:rPr>
      </w:pPr>
      <w:r w:rsidRPr="008D431C">
        <w:rPr>
          <w:rFonts w:ascii="Century Gothic" w:eastAsia="Times New Roman" w:hAnsi="Century Gothic"/>
          <w:sz w:val="22"/>
          <w:szCs w:val="22"/>
          <w:lang w:val="cs-CZ"/>
        </w:rPr>
        <w:t>1 – doručeno, nepotvrzeno přečtení řidičem</w:t>
      </w:r>
    </w:p>
    <w:p w14:paraId="19EDC106" w14:textId="77777777" w:rsidR="00BE4627" w:rsidRPr="008D431C" w:rsidRDefault="00A952AA" w:rsidP="00AE4A46">
      <w:pPr>
        <w:numPr>
          <w:ilvl w:val="2"/>
          <w:numId w:val="60"/>
        </w:numPr>
        <w:spacing w:line="276" w:lineRule="auto"/>
        <w:jc w:val="both"/>
        <w:rPr>
          <w:rFonts w:ascii="Century Gothic" w:eastAsia="Times New Roman" w:hAnsi="Century Gothic"/>
          <w:sz w:val="22"/>
          <w:szCs w:val="22"/>
          <w:lang w:val="cs-CZ"/>
        </w:rPr>
      </w:pPr>
      <w:r w:rsidRPr="008D431C">
        <w:rPr>
          <w:rFonts w:ascii="Century Gothic" w:eastAsia="Times New Roman" w:hAnsi="Century Gothic"/>
          <w:sz w:val="22"/>
          <w:szCs w:val="22"/>
          <w:lang w:val="cs-CZ"/>
        </w:rPr>
        <w:t>2 – potvrzeno přečtení řidičem</w:t>
      </w:r>
    </w:p>
    <w:p w14:paraId="19EDC107"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r w:rsidRPr="008D431C">
        <w:rPr>
          <w:rFonts w:ascii="Century Gothic" w:eastAsia="Times New Roman" w:hAnsi="Century Gothic"/>
          <w:b/>
          <w:sz w:val="22"/>
          <w:szCs w:val="22"/>
          <w:lang w:val="cs-CZ"/>
        </w:rPr>
        <w:t>chyba</w:t>
      </w:r>
      <w:r w:rsidRPr="008D431C">
        <w:rPr>
          <w:rFonts w:ascii="Century Gothic" w:eastAsia="Times New Roman" w:hAnsi="Century Gothic"/>
          <w:sz w:val="22"/>
          <w:szCs w:val="22"/>
          <w:lang w:val="cs-CZ"/>
        </w:rPr>
        <w:t xml:space="preserve"> – pokud je </w:t>
      </w:r>
      <w:r w:rsidRPr="008D431C">
        <w:rPr>
          <w:rFonts w:ascii="Century Gothic" w:eastAsia="Times New Roman" w:hAnsi="Century Gothic"/>
          <w:b/>
          <w:sz w:val="22"/>
          <w:szCs w:val="22"/>
          <w:lang w:val="cs-CZ"/>
        </w:rPr>
        <w:t xml:space="preserve">status 0, </w:t>
      </w:r>
      <w:r w:rsidRPr="008D431C">
        <w:rPr>
          <w:rFonts w:ascii="Century Gothic" w:eastAsia="Times New Roman" w:hAnsi="Century Gothic"/>
          <w:sz w:val="22"/>
          <w:szCs w:val="22"/>
          <w:lang w:val="cs-CZ"/>
        </w:rPr>
        <w:t>tak je textově uveden popis chyby</w:t>
      </w:r>
    </w:p>
    <w:p w14:paraId="19EDC108" w14:textId="77777777" w:rsidR="00BE4627" w:rsidRPr="008D431C" w:rsidRDefault="00A952AA" w:rsidP="00AE4A46">
      <w:pPr>
        <w:spacing w:line="276" w:lineRule="auto"/>
        <w:ind w:left="284"/>
        <w:jc w:val="both"/>
        <w:rPr>
          <w:rFonts w:ascii="Century Gothic" w:eastAsia="Times New Roman" w:hAnsi="Century Gothic"/>
          <w:sz w:val="22"/>
          <w:szCs w:val="22"/>
          <w:lang w:val="cs-CZ" w:eastAsia="cs-CZ"/>
        </w:rPr>
      </w:pPr>
      <w:r w:rsidRPr="008D431C">
        <w:rPr>
          <w:rFonts w:ascii="Century Gothic" w:eastAsia="Times New Roman" w:hAnsi="Century Gothic"/>
          <w:sz w:val="22"/>
          <w:szCs w:val="22"/>
          <w:lang w:val="cs-CZ" w:eastAsia="cs-CZ"/>
        </w:rPr>
        <w:t xml:space="preserve">Všechny atributy jsou povinné, kromě atributu </w:t>
      </w:r>
      <w:r w:rsidRPr="008D431C">
        <w:rPr>
          <w:rFonts w:ascii="Century Gothic" w:eastAsia="Times New Roman" w:hAnsi="Century Gothic"/>
          <w:b/>
          <w:sz w:val="22"/>
          <w:szCs w:val="22"/>
          <w:lang w:val="cs-CZ" w:eastAsia="cs-CZ"/>
        </w:rPr>
        <w:t>chyba,</w:t>
      </w:r>
      <w:r w:rsidRPr="008D431C">
        <w:rPr>
          <w:rFonts w:ascii="Century Gothic" w:eastAsia="Times New Roman" w:hAnsi="Century Gothic"/>
          <w:sz w:val="22"/>
          <w:szCs w:val="22"/>
          <w:lang w:val="cs-CZ" w:eastAsia="cs-CZ"/>
        </w:rPr>
        <w:t xml:space="preserve"> který je povinný jen v případě </w:t>
      </w:r>
      <w:r w:rsidRPr="008D431C">
        <w:rPr>
          <w:rFonts w:ascii="Century Gothic" w:eastAsia="Times New Roman" w:hAnsi="Century Gothic"/>
          <w:b/>
          <w:sz w:val="22"/>
          <w:szCs w:val="22"/>
          <w:lang w:val="cs-CZ" w:eastAsia="cs-CZ"/>
        </w:rPr>
        <w:t>status=0</w:t>
      </w:r>
      <w:r w:rsidRPr="008D431C">
        <w:rPr>
          <w:rFonts w:ascii="Century Gothic" w:eastAsia="Times New Roman" w:hAnsi="Century Gothic"/>
          <w:sz w:val="22"/>
          <w:szCs w:val="22"/>
          <w:lang w:val="cs-CZ" w:eastAsia="cs-CZ"/>
        </w:rPr>
        <w:t xml:space="preserve">. Po doručení zprávy do zařízení bude zaslána zpráva </w:t>
      </w:r>
      <w:r w:rsidRPr="008D431C">
        <w:rPr>
          <w:rFonts w:ascii="Century Gothic" w:eastAsia="Times New Roman" w:hAnsi="Century Gothic"/>
          <w:b/>
          <w:sz w:val="22"/>
          <w:szCs w:val="22"/>
          <w:lang w:val="cs-CZ" w:eastAsia="cs-CZ"/>
        </w:rPr>
        <w:t xml:space="preserve">status=1 </w:t>
      </w:r>
      <w:r w:rsidR="008D1A90">
        <w:rPr>
          <w:rFonts w:ascii="Century Gothic" w:eastAsia="Times New Roman" w:hAnsi="Century Gothic"/>
          <w:sz w:val="22"/>
          <w:szCs w:val="22"/>
          <w:lang w:val="cs-CZ" w:eastAsia="cs-CZ"/>
        </w:rPr>
        <w:t>a </w:t>
      </w:r>
      <w:r w:rsidRPr="008D431C">
        <w:rPr>
          <w:rFonts w:ascii="Century Gothic" w:eastAsia="Times New Roman" w:hAnsi="Century Gothic"/>
          <w:sz w:val="22"/>
          <w:szCs w:val="22"/>
          <w:lang w:val="cs-CZ" w:eastAsia="cs-CZ"/>
        </w:rPr>
        <w:t xml:space="preserve">následně </w:t>
      </w:r>
      <w:r w:rsidR="00970ADA" w:rsidRPr="008D431C">
        <w:rPr>
          <w:rFonts w:ascii="Century Gothic" w:eastAsia="Times New Roman" w:hAnsi="Century Gothic"/>
          <w:sz w:val="22"/>
          <w:szCs w:val="22"/>
          <w:lang w:val="cs-CZ" w:eastAsia="cs-CZ"/>
        </w:rPr>
        <w:t>po </w:t>
      </w:r>
      <w:r w:rsidRPr="008D431C">
        <w:rPr>
          <w:rFonts w:ascii="Century Gothic" w:eastAsia="Times New Roman" w:hAnsi="Century Gothic"/>
          <w:sz w:val="22"/>
          <w:szCs w:val="22"/>
          <w:lang w:val="cs-CZ" w:eastAsia="cs-CZ"/>
        </w:rPr>
        <w:t>potvrzení přečtení zprávy bude zaslána zpráva</w:t>
      </w:r>
      <w:r w:rsidRPr="008D431C">
        <w:rPr>
          <w:rFonts w:ascii="Century Gothic" w:eastAsia="Times New Roman" w:hAnsi="Century Gothic"/>
          <w:b/>
          <w:sz w:val="22"/>
          <w:szCs w:val="22"/>
          <w:lang w:val="cs-CZ" w:eastAsia="cs-CZ"/>
        </w:rPr>
        <w:t xml:space="preserve"> status=2</w:t>
      </w:r>
    </w:p>
    <w:p w14:paraId="19EDC109" w14:textId="77777777" w:rsidR="00BE4627" w:rsidRPr="008D431C" w:rsidRDefault="00A952AA" w:rsidP="007061A2">
      <w:pPr>
        <w:spacing w:before="120" w:line="276" w:lineRule="auto"/>
        <w:ind w:left="284"/>
        <w:jc w:val="both"/>
        <w:rPr>
          <w:rFonts w:ascii="Century Gothic" w:eastAsia="Times New Roman" w:hAnsi="Century Gothic"/>
          <w:sz w:val="22"/>
          <w:szCs w:val="22"/>
          <w:lang w:val="cs-CZ" w:eastAsia="cs-CZ"/>
        </w:rPr>
      </w:pPr>
      <w:r w:rsidRPr="008D431C">
        <w:rPr>
          <w:rFonts w:ascii="Century Gothic" w:eastAsia="Times New Roman" w:hAnsi="Century Gothic"/>
          <w:sz w:val="22"/>
          <w:szCs w:val="22"/>
          <w:lang w:val="cs-CZ" w:eastAsia="cs-CZ"/>
        </w:rPr>
        <w:t>Příklad:</w:t>
      </w:r>
    </w:p>
    <w:p w14:paraId="19EDC10A" w14:textId="77777777" w:rsidR="00BE4627" w:rsidRPr="008D431C" w:rsidRDefault="00A952AA" w:rsidP="00AE4A46">
      <w:pPr>
        <w:spacing w:line="276" w:lineRule="auto"/>
        <w:ind w:left="1134"/>
        <w:jc w:val="both"/>
        <w:rPr>
          <w:rFonts w:ascii="Century Gothic" w:hAnsi="Century Gothic" w:cs="Arial"/>
          <w:i/>
          <w:sz w:val="22"/>
          <w:szCs w:val="22"/>
          <w:lang w:val="cs-CZ"/>
        </w:rPr>
      </w:pPr>
      <w:proofErr w:type="gramStart"/>
      <w:r w:rsidRPr="008D431C">
        <w:rPr>
          <w:rFonts w:ascii="Century Gothic" w:hAnsi="Century Gothic" w:cs="Arial"/>
          <w:i/>
          <w:sz w:val="22"/>
          <w:szCs w:val="22"/>
          <w:lang w:val="cs-CZ"/>
        </w:rPr>
        <w:t>&lt;?</w:t>
      </w:r>
      <w:proofErr w:type="spellStart"/>
      <w:r w:rsidRPr="008D431C">
        <w:rPr>
          <w:rFonts w:ascii="Century Gothic" w:hAnsi="Century Gothic" w:cs="Arial"/>
          <w:i/>
          <w:sz w:val="22"/>
          <w:szCs w:val="22"/>
          <w:lang w:val="cs-CZ"/>
        </w:rPr>
        <w:t>xml</w:t>
      </w:r>
      <w:proofErr w:type="spellEnd"/>
      <w:proofErr w:type="gramEnd"/>
      <w:r w:rsidRPr="008D431C">
        <w:rPr>
          <w:rFonts w:ascii="Century Gothic" w:hAnsi="Century Gothic" w:cs="Arial"/>
          <w:i/>
          <w:sz w:val="22"/>
          <w:szCs w:val="22"/>
          <w:lang w:val="cs-CZ"/>
        </w:rPr>
        <w:t xml:space="preserve"> </w:t>
      </w:r>
      <w:proofErr w:type="spellStart"/>
      <w:r w:rsidRPr="008D431C">
        <w:rPr>
          <w:rFonts w:ascii="Century Gothic" w:hAnsi="Century Gothic" w:cs="Arial"/>
          <w:i/>
          <w:sz w:val="22"/>
          <w:szCs w:val="22"/>
          <w:lang w:val="cs-CZ"/>
        </w:rPr>
        <w:t>version</w:t>
      </w:r>
      <w:proofErr w:type="spellEnd"/>
      <w:r w:rsidRPr="008D431C">
        <w:rPr>
          <w:rFonts w:ascii="Century Gothic" w:hAnsi="Century Gothic" w:cs="Arial"/>
          <w:i/>
          <w:sz w:val="22"/>
          <w:szCs w:val="22"/>
          <w:lang w:val="cs-CZ"/>
        </w:rPr>
        <w:t xml:space="preserve">="1.0" </w:t>
      </w:r>
      <w:proofErr w:type="spellStart"/>
      <w:r w:rsidRPr="008D431C">
        <w:rPr>
          <w:rFonts w:ascii="Century Gothic" w:hAnsi="Century Gothic" w:cs="Arial"/>
          <w:i/>
          <w:sz w:val="22"/>
          <w:szCs w:val="22"/>
          <w:lang w:val="cs-CZ"/>
        </w:rPr>
        <w:t>encoding</w:t>
      </w:r>
      <w:proofErr w:type="spellEnd"/>
      <w:r w:rsidRPr="008D431C">
        <w:rPr>
          <w:rFonts w:ascii="Century Gothic" w:hAnsi="Century Gothic" w:cs="Arial"/>
          <w:i/>
          <w:sz w:val="22"/>
          <w:szCs w:val="22"/>
          <w:lang w:val="cs-CZ"/>
        </w:rPr>
        <w:t>="UTF-8"?&gt;</w:t>
      </w:r>
    </w:p>
    <w:p w14:paraId="19EDC10B" w14:textId="77777777" w:rsidR="00BE4627" w:rsidRPr="008D431C" w:rsidRDefault="00A952AA" w:rsidP="00AE4A46">
      <w:pPr>
        <w:spacing w:line="276" w:lineRule="auto"/>
        <w:ind w:left="1134"/>
        <w:jc w:val="both"/>
        <w:rPr>
          <w:rFonts w:ascii="Century Gothic" w:hAnsi="Century Gothic" w:cs="Arial"/>
          <w:i/>
          <w:sz w:val="22"/>
          <w:szCs w:val="22"/>
          <w:lang w:val="cs-CZ"/>
        </w:rPr>
      </w:pPr>
      <w:r w:rsidRPr="008D431C">
        <w:rPr>
          <w:rFonts w:ascii="Century Gothic" w:hAnsi="Century Gothic" w:cs="Arial"/>
          <w:i/>
          <w:sz w:val="22"/>
          <w:szCs w:val="22"/>
          <w:lang w:val="cs-CZ"/>
        </w:rPr>
        <w:t>&lt;LK&gt;</w:t>
      </w:r>
    </w:p>
    <w:p w14:paraId="19EDC10C" w14:textId="77777777" w:rsidR="00BE4627" w:rsidRPr="008D431C" w:rsidRDefault="00A952AA" w:rsidP="00AE4A46">
      <w:pPr>
        <w:spacing w:line="276" w:lineRule="auto"/>
        <w:ind w:left="1134"/>
        <w:jc w:val="both"/>
        <w:rPr>
          <w:rFonts w:ascii="Century Gothic" w:hAnsi="Century Gothic" w:cs="Arial"/>
          <w:i/>
          <w:sz w:val="22"/>
          <w:szCs w:val="22"/>
          <w:lang w:val="cs-CZ"/>
        </w:rPr>
      </w:pPr>
      <w:r w:rsidRPr="008D431C">
        <w:rPr>
          <w:rFonts w:ascii="Century Gothic" w:hAnsi="Century Gothic" w:cs="Arial"/>
          <w:i/>
          <w:sz w:val="22"/>
          <w:szCs w:val="22"/>
          <w:lang w:val="cs-CZ"/>
        </w:rPr>
        <w:t xml:space="preserve">&lt;ZZVD </w:t>
      </w:r>
      <w:proofErr w:type="spellStart"/>
      <w:r w:rsidRPr="008D431C">
        <w:rPr>
          <w:rFonts w:ascii="Century Gothic" w:hAnsi="Century Gothic" w:cs="Arial"/>
          <w:i/>
          <w:sz w:val="22"/>
          <w:szCs w:val="22"/>
          <w:lang w:val="cs-CZ"/>
        </w:rPr>
        <w:t>idp</w:t>
      </w:r>
      <w:proofErr w:type="spellEnd"/>
      <w:r w:rsidRPr="008D431C">
        <w:rPr>
          <w:rFonts w:ascii="Century Gothic" w:hAnsi="Century Gothic" w:cs="Arial"/>
          <w:i/>
          <w:sz w:val="22"/>
          <w:szCs w:val="22"/>
          <w:lang w:val="cs-CZ"/>
        </w:rPr>
        <w:t xml:space="preserve">="1" </w:t>
      </w:r>
      <w:proofErr w:type="spellStart"/>
      <w:r w:rsidRPr="008D431C">
        <w:rPr>
          <w:rFonts w:ascii="Century Gothic" w:hAnsi="Century Gothic" w:cs="Arial"/>
          <w:i/>
          <w:sz w:val="22"/>
          <w:szCs w:val="22"/>
          <w:lang w:val="cs-CZ"/>
        </w:rPr>
        <w:t>idz</w:t>
      </w:r>
      <w:proofErr w:type="spellEnd"/>
      <w:r w:rsidRPr="008D431C">
        <w:rPr>
          <w:rFonts w:ascii="Century Gothic" w:hAnsi="Century Gothic" w:cs="Arial"/>
          <w:i/>
          <w:sz w:val="22"/>
          <w:szCs w:val="22"/>
          <w:lang w:val="cs-CZ"/>
        </w:rPr>
        <w:t xml:space="preserve">="123457" </w:t>
      </w:r>
      <w:proofErr w:type="spellStart"/>
      <w:r w:rsidRPr="008D431C">
        <w:rPr>
          <w:rFonts w:ascii="Century Gothic" w:hAnsi="Century Gothic" w:cs="Arial"/>
          <w:i/>
          <w:sz w:val="22"/>
          <w:szCs w:val="22"/>
          <w:lang w:val="cs-CZ"/>
        </w:rPr>
        <w:t>idzp</w:t>
      </w:r>
      <w:proofErr w:type="spellEnd"/>
      <w:r w:rsidRPr="008D431C">
        <w:rPr>
          <w:rFonts w:ascii="Century Gothic" w:hAnsi="Century Gothic" w:cs="Arial"/>
          <w:i/>
          <w:sz w:val="22"/>
          <w:szCs w:val="22"/>
          <w:lang w:val="cs-CZ"/>
        </w:rPr>
        <w:t xml:space="preserve">="56892" lat="50.12345" </w:t>
      </w:r>
      <w:proofErr w:type="spellStart"/>
      <w:r w:rsidRPr="008D431C">
        <w:rPr>
          <w:rFonts w:ascii="Century Gothic" w:hAnsi="Century Gothic" w:cs="Arial"/>
          <w:i/>
          <w:sz w:val="22"/>
          <w:szCs w:val="22"/>
          <w:lang w:val="cs-CZ"/>
        </w:rPr>
        <w:t>lon</w:t>
      </w:r>
      <w:proofErr w:type="spellEnd"/>
      <w:r w:rsidRPr="008D431C">
        <w:rPr>
          <w:rFonts w:ascii="Century Gothic" w:hAnsi="Century Gothic" w:cs="Arial"/>
          <w:i/>
          <w:sz w:val="22"/>
          <w:szCs w:val="22"/>
          <w:lang w:val="cs-CZ"/>
        </w:rPr>
        <w:t>="15.12345" t="2015-06-30T14:30:59" status="1"/&gt;</w:t>
      </w:r>
    </w:p>
    <w:p w14:paraId="19EDC10D" w14:textId="77777777" w:rsidR="00BE4627" w:rsidRPr="008D431C" w:rsidRDefault="00A952AA" w:rsidP="00AE4A46">
      <w:pPr>
        <w:spacing w:line="276" w:lineRule="auto"/>
        <w:ind w:left="1134"/>
        <w:jc w:val="both"/>
        <w:rPr>
          <w:rFonts w:ascii="Century Gothic" w:hAnsi="Century Gothic" w:cs="Arial"/>
          <w:i/>
          <w:sz w:val="22"/>
          <w:szCs w:val="22"/>
          <w:lang w:val="cs-CZ"/>
        </w:rPr>
      </w:pPr>
      <w:r w:rsidRPr="008D431C">
        <w:rPr>
          <w:rFonts w:ascii="Century Gothic" w:hAnsi="Century Gothic" w:cs="Arial"/>
          <w:i/>
          <w:sz w:val="22"/>
          <w:szCs w:val="22"/>
          <w:lang w:val="cs-CZ"/>
        </w:rPr>
        <w:t>&lt;/LK&gt;</w:t>
      </w:r>
    </w:p>
    <w:p w14:paraId="19EDC10E" w14:textId="77777777" w:rsidR="005C13DA" w:rsidRPr="008D431C" w:rsidRDefault="005C13DA" w:rsidP="00AE4A46">
      <w:pPr>
        <w:spacing w:line="276" w:lineRule="auto"/>
        <w:jc w:val="both"/>
        <w:rPr>
          <w:rFonts w:ascii="Century Gothic" w:eastAsia="Times New Roman" w:hAnsi="Century Gothic"/>
          <w:b/>
          <w:caps/>
          <w:sz w:val="22"/>
          <w:szCs w:val="22"/>
          <w:u w:val="single"/>
          <w:lang w:val="cs-CZ" w:eastAsia="cs-CZ"/>
        </w:rPr>
      </w:pPr>
    </w:p>
    <w:p w14:paraId="19EDC10F" w14:textId="77777777" w:rsidR="00BE4627" w:rsidRPr="008D431C" w:rsidRDefault="00A952AA" w:rsidP="00AE4A46">
      <w:pPr>
        <w:spacing w:line="276" w:lineRule="auto"/>
        <w:ind w:left="284"/>
        <w:jc w:val="both"/>
        <w:rPr>
          <w:rFonts w:ascii="Century Gothic" w:eastAsia="Times New Roman" w:hAnsi="Century Gothic"/>
          <w:b/>
          <w:caps/>
          <w:sz w:val="22"/>
          <w:szCs w:val="22"/>
          <w:u w:val="single"/>
          <w:lang w:val="cs-CZ" w:eastAsia="cs-CZ"/>
        </w:rPr>
      </w:pPr>
      <w:r w:rsidRPr="008D431C">
        <w:rPr>
          <w:rFonts w:ascii="Century Gothic" w:eastAsia="Times New Roman" w:hAnsi="Century Gothic"/>
          <w:b/>
          <w:caps/>
          <w:sz w:val="22"/>
          <w:szCs w:val="22"/>
          <w:u w:val="single"/>
          <w:lang w:val="cs-CZ" w:eastAsia="cs-CZ"/>
        </w:rPr>
        <w:t>Formát zprávy ze serveru dispečinku na místo zpracování dat</w:t>
      </w:r>
    </w:p>
    <w:tbl>
      <w:tblPr>
        <w:tblW w:w="0" w:type="auto"/>
        <w:tblInd w:w="392"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214"/>
        <w:gridCol w:w="4606"/>
      </w:tblGrid>
      <w:tr w:rsidR="00BE4627" w:rsidRPr="008D431C" w14:paraId="19EDC112" w14:textId="77777777" w:rsidTr="00CE0C54">
        <w:tc>
          <w:tcPr>
            <w:tcW w:w="4214" w:type="dxa"/>
            <w:tcBorders>
              <w:top w:val="single" w:sz="8" w:space="0" w:color="000000"/>
              <w:left w:val="single" w:sz="8" w:space="0" w:color="000000"/>
              <w:bottom w:val="nil"/>
              <w:right w:val="nil"/>
            </w:tcBorders>
            <w:shd w:val="clear" w:color="auto" w:fill="000000"/>
            <w:hideMark/>
          </w:tcPr>
          <w:p w14:paraId="19EDC110" w14:textId="77777777" w:rsidR="00BE4627" w:rsidRPr="008D431C" w:rsidRDefault="00A952AA" w:rsidP="00AE4A46">
            <w:pPr>
              <w:spacing w:line="276" w:lineRule="auto"/>
              <w:jc w:val="both"/>
              <w:rPr>
                <w:rFonts w:ascii="Century Gothic" w:eastAsia="Times New Roman" w:hAnsi="Century Gothic"/>
                <w:b/>
                <w:bCs/>
                <w:sz w:val="22"/>
                <w:szCs w:val="22"/>
                <w:lang w:val="cs-CZ" w:eastAsia="cs-CZ"/>
              </w:rPr>
            </w:pPr>
            <w:r w:rsidRPr="008D431C">
              <w:rPr>
                <w:rFonts w:ascii="Century Gothic" w:eastAsia="Times New Roman" w:hAnsi="Century Gothic"/>
                <w:b/>
                <w:bCs/>
                <w:color w:val="FFFFFF"/>
                <w:sz w:val="22"/>
                <w:szCs w:val="22"/>
                <w:lang w:val="cs-CZ" w:eastAsia="cs-CZ"/>
              </w:rPr>
              <w:t>XML tag</w:t>
            </w:r>
          </w:p>
        </w:tc>
        <w:tc>
          <w:tcPr>
            <w:tcW w:w="4606" w:type="dxa"/>
            <w:tcBorders>
              <w:top w:val="single" w:sz="8" w:space="0" w:color="000000"/>
              <w:left w:val="nil"/>
              <w:bottom w:val="nil"/>
              <w:right w:val="single" w:sz="8" w:space="0" w:color="000000"/>
            </w:tcBorders>
            <w:shd w:val="clear" w:color="auto" w:fill="000000"/>
            <w:hideMark/>
          </w:tcPr>
          <w:p w14:paraId="19EDC111" w14:textId="77777777" w:rsidR="00BE4627" w:rsidRPr="008D431C" w:rsidRDefault="00A952AA" w:rsidP="00AE4A46">
            <w:pPr>
              <w:spacing w:line="276" w:lineRule="auto"/>
              <w:jc w:val="both"/>
              <w:rPr>
                <w:rFonts w:ascii="Century Gothic" w:eastAsia="Times New Roman" w:hAnsi="Century Gothic"/>
                <w:b/>
                <w:bCs/>
                <w:sz w:val="22"/>
                <w:szCs w:val="22"/>
                <w:lang w:val="cs-CZ" w:eastAsia="cs-CZ"/>
              </w:rPr>
            </w:pPr>
            <w:r w:rsidRPr="008D431C">
              <w:rPr>
                <w:rFonts w:ascii="Century Gothic" w:eastAsia="Times New Roman" w:hAnsi="Century Gothic"/>
                <w:b/>
                <w:bCs/>
                <w:color w:val="FFFFFF"/>
                <w:sz w:val="22"/>
                <w:szCs w:val="22"/>
                <w:lang w:val="cs-CZ" w:eastAsia="cs-CZ"/>
              </w:rPr>
              <w:t>popis</w:t>
            </w:r>
          </w:p>
        </w:tc>
      </w:tr>
      <w:tr w:rsidR="00BE4627" w:rsidRPr="008D431C" w14:paraId="19EDC115" w14:textId="77777777" w:rsidTr="00CE0C54">
        <w:tc>
          <w:tcPr>
            <w:tcW w:w="4214" w:type="dxa"/>
            <w:tcBorders>
              <w:top w:val="single" w:sz="8" w:space="0" w:color="000000"/>
              <w:left w:val="single" w:sz="8" w:space="0" w:color="000000"/>
              <w:bottom w:val="single" w:sz="8" w:space="0" w:color="000000"/>
              <w:right w:val="nil"/>
            </w:tcBorders>
            <w:hideMark/>
          </w:tcPr>
          <w:p w14:paraId="19EDC113" w14:textId="77777777" w:rsidR="00BE4627" w:rsidRPr="008D431C" w:rsidRDefault="00A952AA" w:rsidP="00AE4A46">
            <w:pPr>
              <w:spacing w:line="276" w:lineRule="auto"/>
              <w:jc w:val="both"/>
              <w:rPr>
                <w:rFonts w:ascii="Century Gothic" w:eastAsia="Times New Roman" w:hAnsi="Century Gothic"/>
                <w:b/>
                <w:bCs/>
                <w:sz w:val="22"/>
                <w:szCs w:val="22"/>
                <w:lang w:val="cs-CZ" w:eastAsia="cs-CZ"/>
              </w:rPr>
            </w:pPr>
            <w:r w:rsidRPr="008D431C">
              <w:rPr>
                <w:rFonts w:ascii="Century Gothic" w:eastAsia="Times New Roman" w:hAnsi="Century Gothic"/>
                <w:b/>
                <w:bCs/>
                <w:sz w:val="22"/>
                <w:szCs w:val="22"/>
                <w:lang w:val="cs-CZ" w:eastAsia="cs-CZ"/>
              </w:rPr>
              <w:t>ZDV</w:t>
            </w:r>
          </w:p>
        </w:tc>
        <w:tc>
          <w:tcPr>
            <w:tcW w:w="4606" w:type="dxa"/>
            <w:tcBorders>
              <w:top w:val="single" w:sz="8" w:space="0" w:color="000000"/>
              <w:left w:val="nil"/>
              <w:bottom w:val="single" w:sz="8" w:space="0" w:color="000000"/>
              <w:right w:val="single" w:sz="8" w:space="0" w:color="000000"/>
            </w:tcBorders>
            <w:hideMark/>
          </w:tcPr>
          <w:p w14:paraId="19EDC114" w14:textId="77777777" w:rsidR="00BE4627" w:rsidRPr="008D431C" w:rsidRDefault="00A952AA" w:rsidP="00AE4A46">
            <w:pPr>
              <w:spacing w:line="276" w:lineRule="auto"/>
              <w:jc w:val="both"/>
              <w:rPr>
                <w:rFonts w:ascii="Century Gothic" w:eastAsia="Times New Roman" w:hAnsi="Century Gothic"/>
                <w:sz w:val="22"/>
                <w:szCs w:val="22"/>
                <w:lang w:val="cs-CZ" w:eastAsia="cs-CZ"/>
              </w:rPr>
            </w:pPr>
            <w:r w:rsidRPr="008D431C">
              <w:rPr>
                <w:rFonts w:ascii="Century Gothic" w:eastAsia="Times New Roman" w:hAnsi="Century Gothic"/>
                <w:sz w:val="22"/>
                <w:szCs w:val="22"/>
                <w:lang w:val="cs-CZ" w:eastAsia="cs-CZ"/>
              </w:rPr>
              <w:t xml:space="preserve">Zpráva do </w:t>
            </w:r>
            <w:r w:rsidR="003206F7" w:rsidRPr="008D431C">
              <w:rPr>
                <w:rFonts w:ascii="Century Gothic" w:eastAsia="Times New Roman" w:hAnsi="Century Gothic"/>
                <w:sz w:val="22"/>
                <w:szCs w:val="22"/>
                <w:lang w:val="cs-CZ" w:eastAsia="cs-CZ"/>
              </w:rPr>
              <w:t>Vozidla</w:t>
            </w:r>
          </w:p>
        </w:tc>
      </w:tr>
    </w:tbl>
    <w:p w14:paraId="19EDC116" w14:textId="77777777" w:rsidR="00BE4627" w:rsidRPr="008D431C" w:rsidRDefault="00A952AA" w:rsidP="00AE4A46">
      <w:pPr>
        <w:spacing w:line="276" w:lineRule="auto"/>
        <w:ind w:left="284"/>
        <w:jc w:val="both"/>
        <w:rPr>
          <w:rFonts w:ascii="Century Gothic" w:eastAsia="Times New Roman" w:hAnsi="Century Gothic"/>
          <w:b/>
          <w:sz w:val="22"/>
          <w:szCs w:val="22"/>
          <w:u w:val="single"/>
          <w:lang w:val="cs-CZ" w:eastAsia="cs-CZ"/>
        </w:rPr>
      </w:pPr>
      <w:r w:rsidRPr="008D431C">
        <w:rPr>
          <w:rFonts w:ascii="Century Gothic" w:eastAsia="Times New Roman" w:hAnsi="Century Gothic"/>
          <w:b/>
          <w:sz w:val="22"/>
          <w:szCs w:val="22"/>
          <w:u w:val="single"/>
          <w:lang w:val="cs-CZ" w:eastAsia="cs-CZ"/>
        </w:rPr>
        <w:t xml:space="preserve">ZDV – zpráva do </w:t>
      </w:r>
      <w:r w:rsidR="003206F7" w:rsidRPr="008D431C">
        <w:rPr>
          <w:rFonts w:ascii="Century Gothic" w:eastAsia="Times New Roman" w:hAnsi="Century Gothic"/>
          <w:b/>
          <w:sz w:val="22"/>
          <w:szCs w:val="22"/>
          <w:u w:val="single"/>
          <w:lang w:val="cs-CZ" w:eastAsia="cs-CZ"/>
        </w:rPr>
        <w:t>Vozidla</w:t>
      </w:r>
    </w:p>
    <w:p w14:paraId="19EDC117" w14:textId="77777777" w:rsidR="00BE4627" w:rsidRPr="008D431C" w:rsidRDefault="00A952AA" w:rsidP="00AE4A46">
      <w:pPr>
        <w:numPr>
          <w:ilvl w:val="0"/>
          <w:numId w:val="60"/>
        </w:numPr>
        <w:spacing w:line="276" w:lineRule="auto"/>
        <w:jc w:val="both"/>
        <w:rPr>
          <w:rFonts w:ascii="Century Gothic" w:eastAsia="Times New Roman" w:hAnsi="Century Gothic"/>
          <w:sz w:val="22"/>
          <w:szCs w:val="22"/>
          <w:lang w:val="cs-CZ"/>
        </w:rPr>
      </w:pPr>
      <w:r w:rsidRPr="008D431C">
        <w:rPr>
          <w:rFonts w:ascii="Century Gothic" w:eastAsia="Times New Roman" w:hAnsi="Century Gothic"/>
          <w:sz w:val="22"/>
          <w:szCs w:val="22"/>
          <w:lang w:val="cs-CZ"/>
        </w:rPr>
        <w:t xml:space="preserve">XML tag </w:t>
      </w:r>
      <w:r w:rsidRPr="008D431C">
        <w:rPr>
          <w:rFonts w:ascii="Century Gothic" w:eastAsia="Times New Roman" w:hAnsi="Century Gothic"/>
          <w:b/>
          <w:sz w:val="22"/>
          <w:szCs w:val="22"/>
          <w:lang w:val="cs-CZ"/>
        </w:rPr>
        <w:t>ZDV</w:t>
      </w:r>
      <w:r w:rsidRPr="008D431C">
        <w:rPr>
          <w:rFonts w:ascii="Century Gothic" w:eastAsia="Times New Roman" w:hAnsi="Century Gothic"/>
          <w:sz w:val="22"/>
          <w:szCs w:val="22"/>
          <w:lang w:val="cs-CZ"/>
        </w:rPr>
        <w:t>:</w:t>
      </w:r>
    </w:p>
    <w:p w14:paraId="19EDC118"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8D431C">
        <w:rPr>
          <w:rFonts w:ascii="Century Gothic" w:eastAsia="Times New Roman" w:hAnsi="Century Gothic"/>
          <w:b/>
          <w:sz w:val="22"/>
          <w:szCs w:val="22"/>
          <w:lang w:val="cs-CZ"/>
        </w:rPr>
        <w:t>idp</w:t>
      </w:r>
      <w:proofErr w:type="spellEnd"/>
      <w:r w:rsidRPr="008D431C">
        <w:rPr>
          <w:rFonts w:ascii="Century Gothic" w:eastAsia="Times New Roman" w:hAnsi="Century Gothic"/>
          <w:sz w:val="22"/>
          <w:szCs w:val="22"/>
          <w:lang w:val="cs-CZ"/>
        </w:rPr>
        <w:t xml:space="preserve"> –</w:t>
      </w:r>
      <w:proofErr w:type="gramStart"/>
      <w:r w:rsidRPr="008D431C">
        <w:rPr>
          <w:rFonts w:ascii="Century Gothic" w:eastAsia="Times New Roman" w:hAnsi="Century Gothic"/>
          <w:sz w:val="22"/>
          <w:szCs w:val="22"/>
          <w:lang w:val="cs-CZ"/>
        </w:rPr>
        <w:t>atribut  id</w:t>
      </w:r>
      <w:proofErr w:type="gramEnd"/>
      <w:r w:rsidRPr="008D431C">
        <w:rPr>
          <w:rFonts w:ascii="Century Gothic" w:eastAsia="Times New Roman" w:hAnsi="Century Gothic"/>
          <w:sz w:val="22"/>
          <w:szCs w:val="22"/>
          <w:lang w:val="cs-CZ"/>
        </w:rPr>
        <w:t xml:space="preserve"> provozovatele – bude přiděleno každému provozovateli palubních jednotek</w:t>
      </w:r>
    </w:p>
    <w:p w14:paraId="19EDC119"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8D431C">
        <w:rPr>
          <w:rFonts w:ascii="Century Gothic" w:eastAsia="Times New Roman" w:hAnsi="Century Gothic"/>
          <w:b/>
          <w:sz w:val="22"/>
          <w:szCs w:val="22"/>
          <w:lang w:val="cs-CZ"/>
        </w:rPr>
        <w:t>idzp</w:t>
      </w:r>
      <w:proofErr w:type="spellEnd"/>
      <w:r w:rsidRPr="008D431C">
        <w:rPr>
          <w:rFonts w:ascii="Century Gothic" w:eastAsia="Times New Roman" w:hAnsi="Century Gothic"/>
          <w:b/>
          <w:sz w:val="22"/>
          <w:szCs w:val="22"/>
          <w:lang w:val="cs-CZ"/>
        </w:rPr>
        <w:t xml:space="preserve"> </w:t>
      </w:r>
      <w:r w:rsidRPr="008D431C">
        <w:rPr>
          <w:rFonts w:ascii="Century Gothic" w:eastAsia="Times New Roman" w:hAnsi="Century Gothic"/>
          <w:sz w:val="22"/>
          <w:szCs w:val="22"/>
          <w:lang w:val="cs-CZ"/>
        </w:rPr>
        <w:t>– id zprávy – jedinečné číslo alespoň pro kalendářní rok, přiděluje server dispečinku</w:t>
      </w:r>
    </w:p>
    <w:p w14:paraId="19EDC11A"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r w:rsidRPr="008D431C">
        <w:rPr>
          <w:rFonts w:ascii="Century Gothic" w:eastAsia="Times New Roman" w:hAnsi="Century Gothic"/>
          <w:b/>
          <w:sz w:val="22"/>
          <w:szCs w:val="22"/>
          <w:lang w:val="cs-CZ"/>
        </w:rPr>
        <w:t>t</w:t>
      </w:r>
      <w:r w:rsidRPr="008D431C">
        <w:rPr>
          <w:rFonts w:ascii="Century Gothic" w:eastAsia="Times New Roman" w:hAnsi="Century Gothic"/>
          <w:sz w:val="22"/>
          <w:szCs w:val="22"/>
          <w:lang w:val="cs-CZ"/>
        </w:rPr>
        <w:t xml:space="preserve"> – datum a čas v UTC ve formátu </w:t>
      </w:r>
      <w:proofErr w:type="spellStart"/>
      <w:r w:rsidRPr="008D431C">
        <w:rPr>
          <w:rFonts w:ascii="Century Gothic" w:eastAsia="Times New Roman" w:hAnsi="Century Gothic"/>
          <w:sz w:val="22"/>
          <w:szCs w:val="22"/>
          <w:lang w:val="cs-CZ"/>
        </w:rPr>
        <w:t>yyyy-mm-ddThh:mm:ss</w:t>
      </w:r>
      <w:proofErr w:type="spellEnd"/>
    </w:p>
    <w:p w14:paraId="19EDC11B"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8D431C">
        <w:rPr>
          <w:rFonts w:ascii="Century Gothic" w:eastAsia="Times New Roman" w:hAnsi="Century Gothic"/>
          <w:b/>
          <w:sz w:val="22"/>
          <w:szCs w:val="22"/>
          <w:lang w:val="cs-CZ"/>
        </w:rPr>
        <w:t>idzsez</w:t>
      </w:r>
      <w:proofErr w:type="spellEnd"/>
      <w:r w:rsidRPr="008D431C">
        <w:rPr>
          <w:rFonts w:ascii="Century Gothic" w:eastAsia="Times New Roman" w:hAnsi="Century Gothic"/>
          <w:b/>
          <w:sz w:val="22"/>
          <w:szCs w:val="22"/>
          <w:lang w:val="cs-CZ"/>
        </w:rPr>
        <w:t xml:space="preserve"> </w:t>
      </w:r>
      <w:r w:rsidRPr="008D431C">
        <w:rPr>
          <w:rFonts w:ascii="Century Gothic" w:eastAsia="Times New Roman" w:hAnsi="Century Gothic"/>
          <w:sz w:val="22"/>
          <w:szCs w:val="22"/>
          <w:lang w:val="cs-CZ"/>
        </w:rPr>
        <w:t xml:space="preserve">– tag s vnořenými elementy </w:t>
      </w:r>
      <w:proofErr w:type="spellStart"/>
      <w:r w:rsidRPr="008D431C">
        <w:rPr>
          <w:rFonts w:ascii="Century Gothic" w:eastAsia="Times New Roman" w:hAnsi="Century Gothic"/>
          <w:b/>
          <w:sz w:val="22"/>
          <w:szCs w:val="22"/>
          <w:lang w:val="cs-CZ"/>
        </w:rPr>
        <w:t>idz</w:t>
      </w:r>
      <w:proofErr w:type="spellEnd"/>
    </w:p>
    <w:p w14:paraId="19EDC11C" w14:textId="77777777" w:rsidR="00BE4627" w:rsidRPr="008D431C" w:rsidRDefault="00A952AA" w:rsidP="00AE4A46">
      <w:pPr>
        <w:numPr>
          <w:ilvl w:val="2"/>
          <w:numId w:val="60"/>
        </w:numPr>
        <w:spacing w:line="276" w:lineRule="auto"/>
        <w:jc w:val="both"/>
        <w:rPr>
          <w:rFonts w:ascii="Century Gothic" w:eastAsia="Times New Roman" w:hAnsi="Century Gothic"/>
          <w:sz w:val="22"/>
          <w:szCs w:val="22"/>
          <w:lang w:val="cs-CZ"/>
        </w:rPr>
      </w:pPr>
      <w:proofErr w:type="spellStart"/>
      <w:r w:rsidRPr="008D431C">
        <w:rPr>
          <w:rFonts w:ascii="Century Gothic" w:eastAsia="Times New Roman" w:hAnsi="Century Gothic"/>
          <w:b/>
          <w:sz w:val="22"/>
          <w:szCs w:val="22"/>
          <w:lang w:val="cs-CZ"/>
        </w:rPr>
        <w:lastRenderedPageBreak/>
        <w:t>idz</w:t>
      </w:r>
      <w:proofErr w:type="spellEnd"/>
      <w:r w:rsidRPr="008D431C">
        <w:rPr>
          <w:rFonts w:ascii="Century Gothic" w:eastAsia="Times New Roman" w:hAnsi="Century Gothic"/>
          <w:sz w:val="22"/>
          <w:szCs w:val="22"/>
          <w:lang w:val="cs-CZ"/>
        </w:rPr>
        <w:t xml:space="preserve"> – tag id zařízení – jednoznačná celočíselná identifikace zařízení v rámci provozovatele. Jeden tag pro každého příjemce zprávy.</w:t>
      </w:r>
    </w:p>
    <w:p w14:paraId="19EDC11D"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8D431C">
        <w:rPr>
          <w:rFonts w:ascii="Century Gothic" w:eastAsia="Times New Roman" w:hAnsi="Century Gothic"/>
          <w:b/>
          <w:sz w:val="22"/>
          <w:szCs w:val="22"/>
          <w:lang w:val="cs-CZ"/>
        </w:rPr>
        <w:t>txt</w:t>
      </w:r>
      <w:proofErr w:type="spellEnd"/>
      <w:r w:rsidRPr="008D431C">
        <w:rPr>
          <w:rFonts w:ascii="Century Gothic" w:eastAsia="Times New Roman" w:hAnsi="Century Gothic"/>
          <w:sz w:val="22"/>
          <w:szCs w:val="22"/>
          <w:lang w:val="cs-CZ"/>
        </w:rPr>
        <w:t xml:space="preserve"> – tag s textem zprávy</w:t>
      </w:r>
    </w:p>
    <w:p w14:paraId="19EDC11E" w14:textId="77777777" w:rsidR="00970ADA" w:rsidRPr="008D431C" w:rsidRDefault="00970ADA" w:rsidP="00AE4A46">
      <w:pPr>
        <w:spacing w:line="276" w:lineRule="auto"/>
        <w:ind w:left="284"/>
        <w:jc w:val="both"/>
        <w:rPr>
          <w:rFonts w:ascii="Century Gothic" w:eastAsia="Times New Roman" w:hAnsi="Century Gothic"/>
          <w:sz w:val="22"/>
          <w:szCs w:val="22"/>
          <w:lang w:val="cs-CZ" w:eastAsia="cs-CZ"/>
        </w:rPr>
      </w:pPr>
    </w:p>
    <w:p w14:paraId="19EDC11F" w14:textId="77777777" w:rsidR="00BE4627" w:rsidRPr="008D431C" w:rsidRDefault="00A952AA" w:rsidP="00AE4A46">
      <w:pPr>
        <w:spacing w:line="276" w:lineRule="auto"/>
        <w:ind w:left="284"/>
        <w:jc w:val="both"/>
        <w:rPr>
          <w:rFonts w:ascii="Century Gothic" w:eastAsia="Times New Roman" w:hAnsi="Century Gothic"/>
          <w:sz w:val="22"/>
          <w:szCs w:val="22"/>
          <w:lang w:val="cs-CZ" w:eastAsia="cs-CZ"/>
        </w:rPr>
      </w:pPr>
      <w:r w:rsidRPr="008D431C">
        <w:rPr>
          <w:rFonts w:ascii="Century Gothic" w:eastAsia="Times New Roman" w:hAnsi="Century Gothic"/>
          <w:sz w:val="22"/>
          <w:szCs w:val="22"/>
          <w:lang w:val="cs-CZ" w:eastAsia="cs-CZ"/>
        </w:rPr>
        <w:t>Všechny tagy a atributy jsou povinné.</w:t>
      </w:r>
    </w:p>
    <w:p w14:paraId="19EDC120" w14:textId="77777777" w:rsidR="00BE4627" w:rsidRPr="008D431C" w:rsidRDefault="00A952AA" w:rsidP="008D1A90">
      <w:pPr>
        <w:spacing w:before="120" w:line="276" w:lineRule="auto"/>
        <w:ind w:left="284"/>
        <w:jc w:val="both"/>
        <w:rPr>
          <w:rFonts w:ascii="Century Gothic" w:eastAsia="Times New Roman" w:hAnsi="Century Gothic"/>
          <w:sz w:val="22"/>
          <w:szCs w:val="22"/>
          <w:lang w:val="cs-CZ" w:eastAsia="cs-CZ"/>
        </w:rPr>
      </w:pPr>
      <w:r w:rsidRPr="008D431C">
        <w:rPr>
          <w:rFonts w:ascii="Century Gothic" w:eastAsia="Times New Roman" w:hAnsi="Century Gothic"/>
          <w:sz w:val="22"/>
          <w:szCs w:val="22"/>
          <w:lang w:val="cs-CZ" w:eastAsia="cs-CZ"/>
        </w:rPr>
        <w:t>Příklad:</w:t>
      </w:r>
    </w:p>
    <w:p w14:paraId="19EDC121" w14:textId="77777777" w:rsidR="00BE4627" w:rsidRPr="008D431C" w:rsidRDefault="00A952AA" w:rsidP="00AE4A46">
      <w:pPr>
        <w:spacing w:line="276" w:lineRule="auto"/>
        <w:ind w:left="1134"/>
        <w:jc w:val="both"/>
        <w:rPr>
          <w:rFonts w:ascii="Century Gothic" w:hAnsi="Century Gothic" w:cs="Arial"/>
          <w:i/>
          <w:sz w:val="22"/>
          <w:szCs w:val="22"/>
          <w:lang w:val="cs-CZ"/>
        </w:rPr>
      </w:pPr>
      <w:proofErr w:type="gramStart"/>
      <w:r w:rsidRPr="008D431C">
        <w:rPr>
          <w:rFonts w:ascii="Century Gothic" w:hAnsi="Century Gothic" w:cs="Arial"/>
          <w:i/>
          <w:sz w:val="22"/>
          <w:szCs w:val="22"/>
          <w:lang w:val="cs-CZ"/>
        </w:rPr>
        <w:t>&lt;?</w:t>
      </w:r>
      <w:proofErr w:type="spellStart"/>
      <w:r w:rsidRPr="008D431C">
        <w:rPr>
          <w:rFonts w:ascii="Century Gothic" w:hAnsi="Century Gothic" w:cs="Arial"/>
          <w:i/>
          <w:sz w:val="22"/>
          <w:szCs w:val="22"/>
          <w:lang w:val="cs-CZ"/>
        </w:rPr>
        <w:t>xml</w:t>
      </w:r>
      <w:proofErr w:type="spellEnd"/>
      <w:proofErr w:type="gramEnd"/>
      <w:r w:rsidRPr="008D431C">
        <w:rPr>
          <w:rFonts w:ascii="Century Gothic" w:hAnsi="Century Gothic" w:cs="Arial"/>
          <w:i/>
          <w:sz w:val="22"/>
          <w:szCs w:val="22"/>
          <w:lang w:val="cs-CZ"/>
        </w:rPr>
        <w:t xml:space="preserve"> </w:t>
      </w:r>
      <w:proofErr w:type="spellStart"/>
      <w:r w:rsidRPr="008D431C">
        <w:rPr>
          <w:rFonts w:ascii="Century Gothic" w:hAnsi="Century Gothic" w:cs="Arial"/>
          <w:i/>
          <w:sz w:val="22"/>
          <w:szCs w:val="22"/>
          <w:lang w:val="cs-CZ"/>
        </w:rPr>
        <w:t>version</w:t>
      </w:r>
      <w:proofErr w:type="spellEnd"/>
      <w:r w:rsidRPr="008D431C">
        <w:rPr>
          <w:rFonts w:ascii="Century Gothic" w:hAnsi="Century Gothic" w:cs="Arial"/>
          <w:i/>
          <w:sz w:val="22"/>
          <w:szCs w:val="22"/>
          <w:lang w:val="cs-CZ"/>
        </w:rPr>
        <w:t xml:space="preserve">="1.0" </w:t>
      </w:r>
      <w:proofErr w:type="spellStart"/>
      <w:r w:rsidRPr="008D431C">
        <w:rPr>
          <w:rFonts w:ascii="Century Gothic" w:hAnsi="Century Gothic" w:cs="Arial"/>
          <w:i/>
          <w:sz w:val="22"/>
          <w:szCs w:val="22"/>
          <w:lang w:val="cs-CZ"/>
        </w:rPr>
        <w:t>encoding</w:t>
      </w:r>
      <w:proofErr w:type="spellEnd"/>
      <w:r w:rsidRPr="008D431C">
        <w:rPr>
          <w:rFonts w:ascii="Century Gothic" w:hAnsi="Century Gothic" w:cs="Arial"/>
          <w:i/>
          <w:sz w:val="22"/>
          <w:szCs w:val="22"/>
          <w:lang w:val="cs-CZ"/>
        </w:rPr>
        <w:t>="UTF-8"?&gt;</w:t>
      </w:r>
    </w:p>
    <w:p w14:paraId="19EDC122" w14:textId="77777777" w:rsidR="00BE4627" w:rsidRPr="008D431C" w:rsidRDefault="00A952AA" w:rsidP="00AE4A46">
      <w:pPr>
        <w:spacing w:line="276" w:lineRule="auto"/>
        <w:ind w:left="1134"/>
        <w:jc w:val="both"/>
        <w:rPr>
          <w:rFonts w:ascii="Century Gothic" w:hAnsi="Century Gothic" w:cs="Arial"/>
          <w:i/>
          <w:sz w:val="22"/>
          <w:szCs w:val="22"/>
          <w:lang w:val="cs-CZ"/>
        </w:rPr>
      </w:pPr>
      <w:r w:rsidRPr="008D431C">
        <w:rPr>
          <w:rFonts w:ascii="Century Gothic" w:hAnsi="Century Gothic" w:cs="Arial"/>
          <w:i/>
          <w:sz w:val="22"/>
          <w:szCs w:val="22"/>
          <w:lang w:val="cs-CZ"/>
        </w:rPr>
        <w:t>&lt;LK&gt;</w:t>
      </w:r>
    </w:p>
    <w:p w14:paraId="19EDC123" w14:textId="77777777" w:rsidR="00BE4627" w:rsidRPr="008D431C" w:rsidRDefault="00A952AA" w:rsidP="00AE4A46">
      <w:pPr>
        <w:spacing w:line="276" w:lineRule="auto"/>
        <w:ind w:left="1134"/>
        <w:jc w:val="both"/>
        <w:rPr>
          <w:rFonts w:ascii="Century Gothic" w:hAnsi="Century Gothic" w:cs="Arial"/>
          <w:i/>
          <w:sz w:val="22"/>
          <w:szCs w:val="22"/>
          <w:lang w:val="cs-CZ"/>
        </w:rPr>
      </w:pPr>
      <w:r w:rsidRPr="008D431C">
        <w:rPr>
          <w:rFonts w:ascii="Century Gothic" w:hAnsi="Century Gothic" w:cs="Arial"/>
          <w:i/>
          <w:sz w:val="22"/>
          <w:szCs w:val="22"/>
          <w:lang w:val="cs-CZ"/>
        </w:rPr>
        <w:t xml:space="preserve">&lt;ZDV </w:t>
      </w:r>
      <w:proofErr w:type="spellStart"/>
      <w:r w:rsidRPr="008D431C">
        <w:rPr>
          <w:rFonts w:ascii="Century Gothic" w:hAnsi="Century Gothic" w:cs="Arial"/>
          <w:i/>
          <w:sz w:val="22"/>
          <w:szCs w:val="22"/>
          <w:lang w:val="cs-CZ"/>
        </w:rPr>
        <w:t>idp</w:t>
      </w:r>
      <w:proofErr w:type="spellEnd"/>
      <w:r w:rsidRPr="008D431C">
        <w:rPr>
          <w:rFonts w:ascii="Century Gothic" w:hAnsi="Century Gothic" w:cs="Arial"/>
          <w:i/>
          <w:sz w:val="22"/>
          <w:szCs w:val="22"/>
          <w:lang w:val="cs-CZ"/>
        </w:rPr>
        <w:t xml:space="preserve">="1" </w:t>
      </w:r>
      <w:proofErr w:type="spellStart"/>
      <w:r w:rsidRPr="008D431C">
        <w:rPr>
          <w:rFonts w:ascii="Century Gothic" w:hAnsi="Century Gothic" w:cs="Arial"/>
          <w:i/>
          <w:sz w:val="22"/>
          <w:szCs w:val="22"/>
          <w:lang w:val="cs-CZ"/>
        </w:rPr>
        <w:t>idzp</w:t>
      </w:r>
      <w:proofErr w:type="spellEnd"/>
      <w:r w:rsidRPr="008D431C">
        <w:rPr>
          <w:rFonts w:ascii="Century Gothic" w:hAnsi="Century Gothic" w:cs="Arial"/>
          <w:i/>
          <w:sz w:val="22"/>
          <w:szCs w:val="22"/>
          <w:lang w:val="cs-CZ"/>
        </w:rPr>
        <w:t xml:space="preserve">="56812367" t="2015-06-30T14:30:59"&gt; </w:t>
      </w:r>
    </w:p>
    <w:p w14:paraId="19EDC124" w14:textId="77777777" w:rsidR="00BE4627" w:rsidRPr="008D431C" w:rsidRDefault="00A952AA" w:rsidP="00AE4A46">
      <w:pPr>
        <w:spacing w:line="276" w:lineRule="auto"/>
        <w:ind w:left="1134"/>
        <w:jc w:val="both"/>
        <w:rPr>
          <w:rFonts w:ascii="Century Gothic" w:hAnsi="Century Gothic" w:cs="Arial"/>
          <w:i/>
          <w:sz w:val="22"/>
          <w:szCs w:val="22"/>
          <w:lang w:val="cs-CZ"/>
        </w:rPr>
      </w:pPr>
      <w:r w:rsidRPr="008D431C">
        <w:rPr>
          <w:rFonts w:ascii="Century Gothic" w:hAnsi="Century Gothic" w:cs="Arial"/>
          <w:i/>
          <w:sz w:val="22"/>
          <w:szCs w:val="22"/>
          <w:lang w:val="cs-CZ"/>
        </w:rPr>
        <w:t>&lt;</w:t>
      </w:r>
      <w:proofErr w:type="spellStart"/>
      <w:r w:rsidRPr="008D431C">
        <w:rPr>
          <w:rFonts w:ascii="Century Gothic" w:hAnsi="Century Gothic" w:cs="Arial"/>
          <w:i/>
          <w:sz w:val="22"/>
          <w:szCs w:val="22"/>
          <w:lang w:val="cs-CZ"/>
        </w:rPr>
        <w:t>idsez</w:t>
      </w:r>
      <w:proofErr w:type="spellEnd"/>
      <w:r w:rsidRPr="008D431C">
        <w:rPr>
          <w:rFonts w:ascii="Century Gothic" w:hAnsi="Century Gothic" w:cs="Arial"/>
          <w:i/>
          <w:sz w:val="22"/>
          <w:szCs w:val="22"/>
          <w:lang w:val="cs-CZ"/>
        </w:rPr>
        <w:t>&gt;</w:t>
      </w:r>
    </w:p>
    <w:p w14:paraId="19EDC125" w14:textId="77777777" w:rsidR="00BE4627" w:rsidRPr="008D431C" w:rsidRDefault="00A952AA" w:rsidP="00AE4A46">
      <w:pPr>
        <w:spacing w:line="276" w:lineRule="auto"/>
        <w:ind w:left="1134"/>
        <w:jc w:val="both"/>
        <w:rPr>
          <w:rFonts w:ascii="Century Gothic" w:hAnsi="Century Gothic" w:cs="Arial"/>
          <w:i/>
          <w:sz w:val="22"/>
          <w:szCs w:val="22"/>
          <w:lang w:val="cs-CZ"/>
        </w:rPr>
      </w:pPr>
      <w:r w:rsidRPr="008D431C">
        <w:rPr>
          <w:rFonts w:ascii="Century Gothic" w:hAnsi="Century Gothic" w:cs="Arial"/>
          <w:i/>
          <w:sz w:val="22"/>
          <w:szCs w:val="22"/>
          <w:lang w:val="cs-CZ"/>
        </w:rPr>
        <w:t>&lt;</w:t>
      </w:r>
      <w:proofErr w:type="spellStart"/>
      <w:r w:rsidRPr="008D431C">
        <w:rPr>
          <w:rFonts w:ascii="Century Gothic" w:hAnsi="Century Gothic" w:cs="Arial"/>
          <w:i/>
          <w:sz w:val="22"/>
          <w:szCs w:val="22"/>
          <w:lang w:val="cs-CZ"/>
        </w:rPr>
        <w:t>idz</w:t>
      </w:r>
      <w:proofErr w:type="spellEnd"/>
      <w:r w:rsidRPr="008D431C">
        <w:rPr>
          <w:rFonts w:ascii="Century Gothic" w:hAnsi="Century Gothic" w:cs="Arial"/>
          <w:i/>
          <w:sz w:val="22"/>
          <w:szCs w:val="22"/>
          <w:lang w:val="cs-CZ"/>
        </w:rPr>
        <w:t>&gt;123457&lt;/</w:t>
      </w:r>
      <w:proofErr w:type="spellStart"/>
      <w:r w:rsidRPr="008D431C">
        <w:rPr>
          <w:rFonts w:ascii="Century Gothic" w:hAnsi="Century Gothic" w:cs="Arial"/>
          <w:i/>
          <w:sz w:val="22"/>
          <w:szCs w:val="22"/>
          <w:lang w:val="cs-CZ"/>
        </w:rPr>
        <w:t>idz</w:t>
      </w:r>
      <w:proofErr w:type="spellEnd"/>
      <w:r w:rsidRPr="008D431C">
        <w:rPr>
          <w:rFonts w:ascii="Century Gothic" w:hAnsi="Century Gothic" w:cs="Arial"/>
          <w:i/>
          <w:sz w:val="22"/>
          <w:szCs w:val="22"/>
          <w:lang w:val="cs-CZ"/>
        </w:rPr>
        <w:t>&gt;</w:t>
      </w:r>
    </w:p>
    <w:p w14:paraId="19EDC126" w14:textId="77777777" w:rsidR="00BE4627" w:rsidRPr="008D431C" w:rsidRDefault="00A952AA" w:rsidP="00AE4A46">
      <w:pPr>
        <w:spacing w:line="276" w:lineRule="auto"/>
        <w:ind w:left="1134"/>
        <w:jc w:val="both"/>
        <w:rPr>
          <w:rFonts w:ascii="Century Gothic" w:hAnsi="Century Gothic" w:cs="Arial"/>
          <w:i/>
          <w:sz w:val="22"/>
          <w:szCs w:val="22"/>
          <w:lang w:val="cs-CZ"/>
        </w:rPr>
      </w:pPr>
      <w:r w:rsidRPr="008D431C">
        <w:rPr>
          <w:rFonts w:ascii="Century Gothic" w:hAnsi="Century Gothic" w:cs="Arial"/>
          <w:i/>
          <w:sz w:val="22"/>
          <w:szCs w:val="22"/>
          <w:lang w:val="cs-CZ"/>
        </w:rPr>
        <w:t>&lt;</w:t>
      </w:r>
      <w:proofErr w:type="spellStart"/>
      <w:r w:rsidRPr="008D431C">
        <w:rPr>
          <w:rFonts w:ascii="Century Gothic" w:hAnsi="Century Gothic" w:cs="Arial"/>
          <w:i/>
          <w:sz w:val="22"/>
          <w:szCs w:val="22"/>
          <w:lang w:val="cs-CZ"/>
        </w:rPr>
        <w:t>idz</w:t>
      </w:r>
      <w:proofErr w:type="spellEnd"/>
      <w:r w:rsidRPr="008D431C">
        <w:rPr>
          <w:rFonts w:ascii="Century Gothic" w:hAnsi="Century Gothic" w:cs="Arial"/>
          <w:i/>
          <w:sz w:val="22"/>
          <w:szCs w:val="22"/>
          <w:lang w:val="cs-CZ"/>
        </w:rPr>
        <w:t>&gt;132457&lt;/</w:t>
      </w:r>
      <w:proofErr w:type="spellStart"/>
      <w:r w:rsidRPr="008D431C">
        <w:rPr>
          <w:rFonts w:ascii="Century Gothic" w:hAnsi="Century Gothic" w:cs="Arial"/>
          <w:i/>
          <w:sz w:val="22"/>
          <w:szCs w:val="22"/>
          <w:lang w:val="cs-CZ"/>
        </w:rPr>
        <w:t>idz</w:t>
      </w:r>
      <w:proofErr w:type="spellEnd"/>
      <w:r w:rsidRPr="008D431C">
        <w:rPr>
          <w:rFonts w:ascii="Century Gothic" w:hAnsi="Century Gothic" w:cs="Arial"/>
          <w:i/>
          <w:sz w:val="22"/>
          <w:szCs w:val="22"/>
          <w:lang w:val="cs-CZ"/>
        </w:rPr>
        <w:t>&gt;</w:t>
      </w:r>
    </w:p>
    <w:p w14:paraId="19EDC127" w14:textId="77777777" w:rsidR="00BE4627" w:rsidRPr="008D431C" w:rsidRDefault="00A952AA" w:rsidP="00AE4A46">
      <w:pPr>
        <w:spacing w:line="276" w:lineRule="auto"/>
        <w:ind w:left="1134"/>
        <w:jc w:val="both"/>
        <w:rPr>
          <w:rFonts w:ascii="Century Gothic" w:hAnsi="Century Gothic" w:cs="Arial"/>
          <w:i/>
          <w:sz w:val="22"/>
          <w:szCs w:val="22"/>
          <w:lang w:val="cs-CZ"/>
        </w:rPr>
      </w:pPr>
      <w:r w:rsidRPr="008D431C">
        <w:rPr>
          <w:rFonts w:ascii="Century Gothic" w:hAnsi="Century Gothic" w:cs="Arial"/>
          <w:i/>
          <w:sz w:val="22"/>
          <w:szCs w:val="22"/>
          <w:lang w:val="cs-CZ"/>
        </w:rPr>
        <w:t>&lt;</w:t>
      </w:r>
      <w:proofErr w:type="spellStart"/>
      <w:r w:rsidRPr="008D431C">
        <w:rPr>
          <w:rFonts w:ascii="Century Gothic" w:hAnsi="Century Gothic" w:cs="Arial"/>
          <w:i/>
          <w:sz w:val="22"/>
          <w:szCs w:val="22"/>
          <w:lang w:val="cs-CZ"/>
        </w:rPr>
        <w:t>idz</w:t>
      </w:r>
      <w:proofErr w:type="spellEnd"/>
      <w:r w:rsidRPr="008D431C">
        <w:rPr>
          <w:rFonts w:ascii="Century Gothic" w:hAnsi="Century Gothic" w:cs="Arial"/>
          <w:i/>
          <w:sz w:val="22"/>
          <w:szCs w:val="22"/>
          <w:lang w:val="cs-CZ"/>
        </w:rPr>
        <w:t>&gt;142357&lt;/</w:t>
      </w:r>
      <w:proofErr w:type="spellStart"/>
      <w:r w:rsidRPr="008D431C">
        <w:rPr>
          <w:rFonts w:ascii="Century Gothic" w:hAnsi="Century Gothic" w:cs="Arial"/>
          <w:i/>
          <w:sz w:val="22"/>
          <w:szCs w:val="22"/>
          <w:lang w:val="cs-CZ"/>
        </w:rPr>
        <w:t>idz</w:t>
      </w:r>
      <w:proofErr w:type="spellEnd"/>
      <w:r w:rsidRPr="008D431C">
        <w:rPr>
          <w:rFonts w:ascii="Century Gothic" w:hAnsi="Century Gothic" w:cs="Arial"/>
          <w:i/>
          <w:sz w:val="22"/>
          <w:szCs w:val="22"/>
          <w:lang w:val="cs-CZ"/>
        </w:rPr>
        <w:t>&gt;</w:t>
      </w:r>
    </w:p>
    <w:p w14:paraId="19EDC128" w14:textId="77777777" w:rsidR="00BE4627" w:rsidRPr="008D431C" w:rsidRDefault="00A952AA" w:rsidP="00AE4A46">
      <w:pPr>
        <w:spacing w:line="276" w:lineRule="auto"/>
        <w:ind w:left="1134"/>
        <w:jc w:val="both"/>
        <w:rPr>
          <w:rFonts w:ascii="Century Gothic" w:hAnsi="Century Gothic" w:cs="Arial"/>
          <w:i/>
          <w:sz w:val="22"/>
          <w:szCs w:val="22"/>
          <w:lang w:val="cs-CZ"/>
        </w:rPr>
      </w:pPr>
      <w:r w:rsidRPr="008D431C">
        <w:rPr>
          <w:rFonts w:ascii="Century Gothic" w:hAnsi="Century Gothic" w:cs="Arial"/>
          <w:i/>
          <w:sz w:val="22"/>
          <w:szCs w:val="22"/>
          <w:lang w:val="cs-CZ"/>
        </w:rPr>
        <w:t>&lt;/</w:t>
      </w:r>
      <w:proofErr w:type="spellStart"/>
      <w:r w:rsidRPr="008D431C">
        <w:rPr>
          <w:rFonts w:ascii="Century Gothic" w:hAnsi="Century Gothic" w:cs="Arial"/>
          <w:i/>
          <w:sz w:val="22"/>
          <w:szCs w:val="22"/>
          <w:lang w:val="cs-CZ"/>
        </w:rPr>
        <w:t>idsez</w:t>
      </w:r>
      <w:proofErr w:type="spellEnd"/>
      <w:r w:rsidRPr="008D431C">
        <w:rPr>
          <w:rFonts w:ascii="Century Gothic" w:hAnsi="Century Gothic" w:cs="Arial"/>
          <w:i/>
          <w:sz w:val="22"/>
          <w:szCs w:val="22"/>
          <w:lang w:val="cs-CZ"/>
        </w:rPr>
        <w:t>&gt;</w:t>
      </w:r>
    </w:p>
    <w:p w14:paraId="19EDC129" w14:textId="77777777" w:rsidR="00BE4627" w:rsidRPr="008D431C" w:rsidRDefault="00A952AA" w:rsidP="00AE4A46">
      <w:pPr>
        <w:spacing w:line="276" w:lineRule="auto"/>
        <w:ind w:left="1134"/>
        <w:jc w:val="both"/>
        <w:rPr>
          <w:rFonts w:ascii="Century Gothic" w:hAnsi="Century Gothic" w:cs="Arial"/>
          <w:i/>
          <w:sz w:val="22"/>
          <w:szCs w:val="22"/>
          <w:lang w:val="cs-CZ"/>
        </w:rPr>
      </w:pPr>
      <w:r w:rsidRPr="008D431C">
        <w:rPr>
          <w:rFonts w:ascii="Century Gothic" w:hAnsi="Century Gothic" w:cs="Arial"/>
          <w:i/>
          <w:sz w:val="22"/>
          <w:szCs w:val="22"/>
          <w:lang w:val="cs-CZ"/>
        </w:rPr>
        <w:t>&lt;</w:t>
      </w:r>
      <w:proofErr w:type="spellStart"/>
      <w:r w:rsidRPr="008D431C">
        <w:rPr>
          <w:rFonts w:ascii="Century Gothic" w:hAnsi="Century Gothic" w:cs="Arial"/>
          <w:i/>
          <w:sz w:val="22"/>
          <w:szCs w:val="22"/>
          <w:lang w:val="cs-CZ"/>
        </w:rPr>
        <w:t>txt</w:t>
      </w:r>
      <w:proofErr w:type="spellEnd"/>
      <w:r w:rsidRPr="008D431C">
        <w:rPr>
          <w:rFonts w:ascii="Century Gothic" w:hAnsi="Century Gothic" w:cs="Arial"/>
          <w:i/>
          <w:sz w:val="22"/>
          <w:szCs w:val="22"/>
          <w:lang w:val="cs-CZ"/>
        </w:rPr>
        <w:t xml:space="preserve">&gt; Testovací zpráva do </w:t>
      </w:r>
      <w:r w:rsidR="003206F7" w:rsidRPr="008D431C">
        <w:rPr>
          <w:rFonts w:ascii="Century Gothic" w:hAnsi="Century Gothic" w:cs="Arial"/>
          <w:i/>
          <w:sz w:val="22"/>
          <w:szCs w:val="22"/>
          <w:lang w:val="cs-CZ"/>
        </w:rPr>
        <w:t>Vozidla</w:t>
      </w:r>
      <w:r w:rsidRPr="008D431C">
        <w:rPr>
          <w:rFonts w:ascii="Century Gothic" w:hAnsi="Century Gothic" w:cs="Arial"/>
          <w:i/>
          <w:sz w:val="22"/>
          <w:szCs w:val="22"/>
          <w:lang w:val="cs-CZ"/>
        </w:rPr>
        <w:t xml:space="preserve"> &lt;/</w:t>
      </w:r>
      <w:proofErr w:type="spellStart"/>
      <w:r w:rsidRPr="008D431C">
        <w:rPr>
          <w:rFonts w:ascii="Century Gothic" w:hAnsi="Century Gothic" w:cs="Arial"/>
          <w:i/>
          <w:sz w:val="22"/>
          <w:szCs w:val="22"/>
          <w:lang w:val="cs-CZ"/>
        </w:rPr>
        <w:t>txt</w:t>
      </w:r>
      <w:proofErr w:type="spellEnd"/>
      <w:r w:rsidRPr="008D431C">
        <w:rPr>
          <w:rFonts w:ascii="Century Gothic" w:hAnsi="Century Gothic" w:cs="Arial"/>
          <w:i/>
          <w:sz w:val="22"/>
          <w:szCs w:val="22"/>
          <w:lang w:val="cs-CZ"/>
        </w:rPr>
        <w:t>&gt;</w:t>
      </w:r>
    </w:p>
    <w:p w14:paraId="19EDC12A" w14:textId="77777777" w:rsidR="00BE4627" w:rsidRPr="008D431C" w:rsidRDefault="00A952AA" w:rsidP="00AE4A46">
      <w:pPr>
        <w:spacing w:line="276" w:lineRule="auto"/>
        <w:ind w:left="1134"/>
        <w:jc w:val="both"/>
        <w:rPr>
          <w:rFonts w:ascii="Century Gothic" w:hAnsi="Century Gothic" w:cs="Arial"/>
          <w:i/>
          <w:sz w:val="22"/>
          <w:szCs w:val="22"/>
          <w:lang w:val="cs-CZ"/>
        </w:rPr>
      </w:pPr>
      <w:r w:rsidRPr="008D431C">
        <w:rPr>
          <w:rFonts w:ascii="Century Gothic" w:hAnsi="Century Gothic" w:cs="Arial"/>
          <w:i/>
          <w:sz w:val="22"/>
          <w:szCs w:val="22"/>
          <w:lang w:val="cs-CZ"/>
        </w:rPr>
        <w:t>&lt;/ZDV&gt;</w:t>
      </w:r>
    </w:p>
    <w:p w14:paraId="19EDC12B" w14:textId="77777777" w:rsidR="00BE4627" w:rsidRPr="008D431C" w:rsidRDefault="00A952AA" w:rsidP="00AE4A46">
      <w:pPr>
        <w:spacing w:line="276" w:lineRule="auto"/>
        <w:ind w:left="1134"/>
        <w:jc w:val="both"/>
        <w:rPr>
          <w:rFonts w:ascii="Century Gothic" w:hAnsi="Century Gothic" w:cs="Arial"/>
          <w:i/>
          <w:sz w:val="22"/>
          <w:szCs w:val="22"/>
          <w:lang w:val="cs-CZ"/>
        </w:rPr>
      </w:pPr>
      <w:r w:rsidRPr="008D431C">
        <w:rPr>
          <w:rFonts w:ascii="Century Gothic" w:hAnsi="Century Gothic" w:cs="Arial"/>
          <w:i/>
          <w:sz w:val="22"/>
          <w:szCs w:val="22"/>
          <w:lang w:val="cs-CZ"/>
        </w:rPr>
        <w:t>&lt;/LK&gt;</w:t>
      </w:r>
    </w:p>
    <w:p w14:paraId="19EDC12C" w14:textId="77777777" w:rsidR="00BE4627" w:rsidRPr="008D431C" w:rsidRDefault="00BE4627" w:rsidP="00AE4A46">
      <w:pPr>
        <w:pStyle w:val="Odstavecseseznamem"/>
        <w:spacing w:after="0" w:line="276" w:lineRule="auto"/>
        <w:contextualSpacing w:val="0"/>
        <w:jc w:val="both"/>
        <w:rPr>
          <w:rFonts w:ascii="Century Gothic" w:hAnsi="Century Gothic"/>
          <w:sz w:val="22"/>
          <w:szCs w:val="22"/>
          <w:lang w:val="cs-CZ"/>
        </w:rPr>
      </w:pPr>
    </w:p>
    <w:p w14:paraId="19EDC12D" w14:textId="77777777" w:rsidR="00BE4627" w:rsidRPr="008D431C" w:rsidRDefault="00A952AA" w:rsidP="00AE4A46">
      <w:pPr>
        <w:pStyle w:val="Nadpis3"/>
        <w:widowControl w:val="0"/>
        <w:numPr>
          <w:ilvl w:val="0"/>
          <w:numId w:val="36"/>
        </w:numPr>
        <w:suppressAutoHyphens/>
        <w:spacing w:after="0" w:line="276" w:lineRule="auto"/>
        <w:ind w:left="426" w:hanging="284"/>
        <w:rPr>
          <w:rFonts w:ascii="Century Gothic" w:hAnsi="Century Gothic"/>
          <w:i/>
          <w:sz w:val="22"/>
          <w:szCs w:val="22"/>
          <w:lang w:val="cs-CZ"/>
        </w:rPr>
      </w:pPr>
      <w:bookmarkStart w:id="79" w:name="_Toc491441163"/>
      <w:bookmarkStart w:id="80" w:name="_Toc492498783"/>
      <w:bookmarkStart w:id="81" w:name="_Toc512315224"/>
      <w:bookmarkStart w:id="82" w:name="_Toc514856150"/>
      <w:r w:rsidRPr="008D431C">
        <w:rPr>
          <w:rFonts w:ascii="Century Gothic" w:hAnsi="Century Gothic"/>
          <w:i/>
          <w:sz w:val="22"/>
          <w:szCs w:val="22"/>
          <w:lang w:val="cs-CZ"/>
        </w:rPr>
        <w:t xml:space="preserve">Informační systém </w:t>
      </w:r>
      <w:r w:rsidR="003206F7" w:rsidRPr="008D431C">
        <w:rPr>
          <w:rFonts w:ascii="Century Gothic" w:hAnsi="Century Gothic"/>
          <w:i/>
          <w:sz w:val="22"/>
          <w:szCs w:val="22"/>
          <w:lang w:val="cs-CZ"/>
        </w:rPr>
        <w:t>Vozidla</w:t>
      </w:r>
      <w:bookmarkEnd w:id="79"/>
      <w:bookmarkEnd w:id="80"/>
      <w:bookmarkEnd w:id="81"/>
      <w:bookmarkEnd w:id="82"/>
    </w:p>
    <w:p w14:paraId="19EDC12E" w14:textId="77777777" w:rsidR="0096158D" w:rsidRPr="008D431C" w:rsidRDefault="00A952AA" w:rsidP="00AE4A46">
      <w:pPr>
        <w:spacing w:line="276" w:lineRule="auto"/>
        <w:ind w:left="567"/>
        <w:jc w:val="both"/>
        <w:rPr>
          <w:rFonts w:ascii="Century Gothic" w:hAnsi="Century Gothic"/>
          <w:sz w:val="22"/>
          <w:szCs w:val="22"/>
          <w:lang w:val="cs-CZ"/>
        </w:rPr>
      </w:pPr>
      <w:r w:rsidRPr="008D431C">
        <w:rPr>
          <w:rFonts w:ascii="Century Gothic" w:hAnsi="Century Gothic"/>
          <w:sz w:val="22"/>
          <w:szCs w:val="22"/>
          <w:lang w:val="cs-CZ"/>
        </w:rPr>
        <w:t xml:space="preserve">Informačním systémem </w:t>
      </w:r>
      <w:r w:rsidR="003206F7" w:rsidRPr="008D431C">
        <w:rPr>
          <w:rFonts w:ascii="Century Gothic" w:hAnsi="Century Gothic"/>
          <w:sz w:val="22"/>
          <w:szCs w:val="22"/>
          <w:lang w:val="cs-CZ"/>
        </w:rPr>
        <w:t>Vozidla</w:t>
      </w:r>
      <w:r w:rsidRPr="008D431C">
        <w:rPr>
          <w:rFonts w:ascii="Century Gothic" w:hAnsi="Century Gothic"/>
          <w:sz w:val="22"/>
          <w:szCs w:val="22"/>
          <w:lang w:val="cs-CZ"/>
        </w:rPr>
        <w:t xml:space="preserve"> se rozumí všechna audiovizuální zařízení </w:t>
      </w:r>
      <w:r w:rsidR="003206F7" w:rsidRPr="008D431C">
        <w:rPr>
          <w:rFonts w:ascii="Century Gothic" w:hAnsi="Century Gothic"/>
          <w:sz w:val="22"/>
          <w:szCs w:val="22"/>
          <w:lang w:val="cs-CZ"/>
        </w:rPr>
        <w:t>Vozidla</w:t>
      </w:r>
      <w:r w:rsidRPr="008D431C">
        <w:rPr>
          <w:rFonts w:ascii="Century Gothic" w:hAnsi="Century Gothic"/>
          <w:sz w:val="22"/>
          <w:szCs w:val="22"/>
          <w:lang w:val="cs-CZ"/>
        </w:rPr>
        <w:t xml:space="preserve">, která poskytují informace cestujícím během nasazení </w:t>
      </w:r>
      <w:r w:rsidR="003206F7" w:rsidRPr="008D431C">
        <w:rPr>
          <w:rFonts w:ascii="Century Gothic" w:hAnsi="Century Gothic"/>
          <w:sz w:val="22"/>
          <w:szCs w:val="22"/>
          <w:lang w:val="cs-CZ"/>
        </w:rPr>
        <w:t>Vozidla</w:t>
      </w:r>
      <w:r w:rsidRPr="008D431C">
        <w:rPr>
          <w:rFonts w:ascii="Century Gothic" w:hAnsi="Century Gothic"/>
          <w:sz w:val="22"/>
          <w:szCs w:val="22"/>
          <w:lang w:val="cs-CZ"/>
        </w:rPr>
        <w:t xml:space="preserve"> na lince, respektive spoji. Informace podávané systémem jsou: </w:t>
      </w:r>
    </w:p>
    <w:p w14:paraId="19EDC12F" w14:textId="77777777" w:rsidR="0096158D" w:rsidRPr="008D431C" w:rsidRDefault="00A952AA" w:rsidP="00523BC9">
      <w:pPr>
        <w:pStyle w:val="Odstavecseseznamem"/>
        <w:numPr>
          <w:ilvl w:val="0"/>
          <w:numId w:val="71"/>
        </w:numPr>
        <w:spacing w:after="0" w:line="276" w:lineRule="auto"/>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základní dopravní informace (poloha </w:t>
      </w:r>
      <w:r w:rsidR="003206F7" w:rsidRPr="008D431C">
        <w:rPr>
          <w:rFonts w:ascii="Century Gothic" w:hAnsi="Century Gothic"/>
          <w:sz w:val="22"/>
          <w:szCs w:val="22"/>
          <w:lang w:val="cs-CZ"/>
        </w:rPr>
        <w:t>Vozidla</w:t>
      </w:r>
      <w:r w:rsidR="00523BC9" w:rsidRPr="008D431C">
        <w:rPr>
          <w:rFonts w:ascii="Century Gothic" w:hAnsi="Century Gothic"/>
          <w:sz w:val="22"/>
          <w:szCs w:val="22"/>
          <w:lang w:val="cs-CZ"/>
        </w:rPr>
        <w:t xml:space="preserve"> na trase včetně informací o </w:t>
      </w:r>
      <w:r w:rsidRPr="008D431C">
        <w:rPr>
          <w:rFonts w:ascii="Century Gothic" w:hAnsi="Century Gothic"/>
          <w:sz w:val="22"/>
          <w:szCs w:val="22"/>
          <w:lang w:val="cs-CZ"/>
        </w:rPr>
        <w:t>čase, zastáv</w:t>
      </w:r>
      <w:r w:rsidR="0067560A" w:rsidRPr="008D431C">
        <w:rPr>
          <w:rFonts w:ascii="Century Gothic" w:hAnsi="Century Gothic"/>
          <w:sz w:val="22"/>
          <w:szCs w:val="22"/>
          <w:lang w:val="cs-CZ"/>
        </w:rPr>
        <w:t>kách</w:t>
      </w:r>
      <w:r w:rsidRPr="008D431C">
        <w:rPr>
          <w:rFonts w:ascii="Century Gothic" w:hAnsi="Century Gothic"/>
          <w:sz w:val="22"/>
          <w:szCs w:val="22"/>
          <w:lang w:val="cs-CZ"/>
        </w:rPr>
        <w:t xml:space="preserve">, tarifní zóně, aj.), </w:t>
      </w:r>
    </w:p>
    <w:p w14:paraId="19EDC130" w14:textId="77777777" w:rsidR="0096158D" w:rsidRPr="008D431C" w:rsidRDefault="00A952AA" w:rsidP="00AE4A46">
      <w:pPr>
        <w:pStyle w:val="Odstavecseseznamem"/>
        <w:numPr>
          <w:ilvl w:val="0"/>
          <w:numId w:val="71"/>
        </w:numPr>
        <w:spacing w:after="0" w:line="276" w:lineRule="auto"/>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doplňkové dopravní informace (např. možnosti přestupu, bezpečnostní informace, mimořádnosti v dopravě) a </w:t>
      </w:r>
    </w:p>
    <w:p w14:paraId="19EDC131" w14:textId="77777777" w:rsidR="00BE4627" w:rsidRPr="008D431C" w:rsidRDefault="00A952AA" w:rsidP="00AE4A46">
      <w:pPr>
        <w:pStyle w:val="Odstavecseseznamem"/>
        <w:numPr>
          <w:ilvl w:val="0"/>
          <w:numId w:val="71"/>
        </w:numPr>
        <w:spacing w:after="0" w:line="276" w:lineRule="auto"/>
        <w:contextualSpacing w:val="0"/>
        <w:rPr>
          <w:rFonts w:ascii="Century Gothic" w:hAnsi="Century Gothic"/>
          <w:sz w:val="22"/>
          <w:szCs w:val="22"/>
          <w:lang w:val="cs-CZ"/>
        </w:rPr>
      </w:pPr>
      <w:r w:rsidRPr="008D431C">
        <w:rPr>
          <w:rFonts w:ascii="Century Gothic" w:hAnsi="Century Gothic"/>
          <w:sz w:val="22"/>
          <w:szCs w:val="22"/>
          <w:lang w:val="cs-CZ"/>
        </w:rPr>
        <w:t>případně další informace (marketingové či jiné informace dopravce).</w:t>
      </w:r>
    </w:p>
    <w:p w14:paraId="19EDC132"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Zadavatel požaduje, aby všechny komponenty informačního systému spolehlivě pracovaly v provozních podmínkách dosahujících reálných teplot -20 až +60</w:t>
      </w:r>
      <w:r w:rsidRPr="008D431C">
        <w:rPr>
          <w:rFonts w:ascii="Arial" w:hAnsi="Arial" w:cs="Arial"/>
          <w:sz w:val="22"/>
          <w:szCs w:val="22"/>
          <w:lang w:val="cs-CZ"/>
        </w:rPr>
        <w:t>⁰</w:t>
      </w:r>
      <w:r w:rsidRPr="008D431C">
        <w:rPr>
          <w:rFonts w:ascii="Century Gothic" w:hAnsi="Century Gothic"/>
          <w:sz w:val="22"/>
          <w:szCs w:val="22"/>
          <w:lang w:val="cs-CZ"/>
        </w:rPr>
        <w:t>C a byly odoln</w:t>
      </w:r>
      <w:r w:rsidRPr="008D431C">
        <w:rPr>
          <w:rFonts w:ascii="Century Gothic" w:hAnsi="Century Gothic" w:cs="Century Gothic"/>
          <w:sz w:val="22"/>
          <w:szCs w:val="22"/>
          <w:lang w:val="cs-CZ"/>
        </w:rPr>
        <w:t>é</w:t>
      </w:r>
      <w:r w:rsidRPr="008D431C">
        <w:rPr>
          <w:rFonts w:ascii="Century Gothic" w:hAnsi="Century Gothic"/>
          <w:sz w:val="22"/>
          <w:szCs w:val="22"/>
          <w:lang w:val="cs-CZ"/>
        </w:rPr>
        <w:t xml:space="preserve"> proti vandalismu,</w:t>
      </w:r>
    </w:p>
    <w:p w14:paraId="19EDC133"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Zadavatel požaduje, aby všechny součásti </w:t>
      </w:r>
      <w:r w:rsidR="00523BC9" w:rsidRPr="008D431C">
        <w:rPr>
          <w:rFonts w:ascii="Century Gothic" w:hAnsi="Century Gothic"/>
          <w:sz w:val="22"/>
          <w:szCs w:val="22"/>
          <w:lang w:val="cs-CZ"/>
        </w:rPr>
        <w:t>systému měly snadnou údržbu, či </w:t>
      </w:r>
      <w:r w:rsidRPr="008D431C">
        <w:rPr>
          <w:rFonts w:ascii="Century Gothic" w:hAnsi="Century Gothic"/>
          <w:sz w:val="22"/>
          <w:szCs w:val="22"/>
          <w:lang w:val="cs-CZ"/>
        </w:rPr>
        <w:t>aby byly bezúdržbové (z hlediska prohlídek);</w:t>
      </w:r>
    </w:p>
    <w:p w14:paraId="19EDC134"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Zadavatel požaduje, aby napájení komponentů v rámci napájecí soustavy </w:t>
      </w:r>
      <w:r w:rsidR="003206F7" w:rsidRPr="008D431C">
        <w:rPr>
          <w:rFonts w:ascii="Century Gothic" w:hAnsi="Century Gothic"/>
          <w:sz w:val="22"/>
          <w:szCs w:val="22"/>
          <w:lang w:val="cs-CZ"/>
        </w:rPr>
        <w:t>Vozidla</w:t>
      </w:r>
      <w:r w:rsidRPr="008D431C">
        <w:rPr>
          <w:rFonts w:ascii="Century Gothic" w:hAnsi="Century Gothic"/>
          <w:sz w:val="22"/>
          <w:szCs w:val="22"/>
          <w:lang w:val="cs-CZ"/>
        </w:rPr>
        <w:t xml:space="preserve"> pracovalo spolehlivě a aby jakkoliv neovlivňovalo spolehlivost ostatních subsystémů.</w:t>
      </w:r>
    </w:p>
    <w:p w14:paraId="19EDC135"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Zadavatel požaduje, aby veškeré použité komponenty informačního systému byly odolné vůči otřesům a vibracím vyplývajících z provozování vozidel v silničním provozu.</w:t>
      </w:r>
    </w:p>
    <w:p w14:paraId="19EDC136"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Zadavatel požaduje, aby veškerá zobrazovací zařízení (vnitřní LCD a vnější LED panely) byla dobře čitelná na přímém i ne</w:t>
      </w:r>
      <w:r w:rsidR="00523BC9" w:rsidRPr="008D431C">
        <w:rPr>
          <w:rFonts w:ascii="Century Gothic" w:hAnsi="Century Gothic"/>
          <w:sz w:val="22"/>
          <w:szCs w:val="22"/>
          <w:lang w:val="cs-CZ"/>
        </w:rPr>
        <w:t>přímém slunečním osvětlení, při </w:t>
      </w:r>
      <w:r w:rsidRPr="008D431C">
        <w:rPr>
          <w:rFonts w:ascii="Century Gothic" w:hAnsi="Century Gothic"/>
          <w:sz w:val="22"/>
          <w:szCs w:val="22"/>
          <w:lang w:val="cs-CZ"/>
        </w:rPr>
        <w:t>umělém osvětlení i ve tmě. Z toho důvodu je požadována automatická regulace jasu zobrazení v závislosti na intenzitě okolního osvětlení.</w:t>
      </w:r>
    </w:p>
    <w:p w14:paraId="19EDC137"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lastRenderedPageBreak/>
        <w:t>Zadavatel požaduje, aby všechna zobrazovací zařízení podporovala možnost zobrazení statického i běžícího textu.</w:t>
      </w:r>
    </w:p>
    <w:p w14:paraId="19EDC138"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Zadavatel požaduje, aby veškerá zobrazovací zařízení podporovala správné zobrazení české diakritiky pro velká a malá písmena, kdy jednotlivá písmena nebudou deformována. </w:t>
      </w:r>
    </w:p>
    <w:p w14:paraId="19EDC139"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Součástí dodávky informačního systému musí být i potřebné časově neomezené nevýhradní licence k jednotlivým částem SW informačního systému.</w:t>
      </w:r>
    </w:p>
    <w:p w14:paraId="19EDC13A"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Součástí dodávky informačního systému musí být rovněž technická dokumentace k jednotlivým částem informačního systému, včetně návodu na obsluhu a údržbu jednotlivých částí informačního systému, katalogu náhradních dílů, dokumentace k obslužnému software jednotlivých částí systému. Veškeré uvedené dokumenty musí být v českém jazyce.</w:t>
      </w:r>
    </w:p>
    <w:p w14:paraId="19EDC13B"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Součástí dodávky informačního systému musí být rovněž SW backoffice (část SW backoffice </w:t>
      </w:r>
      <w:r w:rsidR="003206F7" w:rsidRPr="008D431C">
        <w:rPr>
          <w:rFonts w:ascii="Century Gothic" w:hAnsi="Century Gothic"/>
          <w:sz w:val="22"/>
          <w:szCs w:val="22"/>
          <w:lang w:val="cs-CZ"/>
        </w:rPr>
        <w:t>Vozidlo</w:t>
      </w:r>
      <w:r w:rsidRPr="008D431C">
        <w:rPr>
          <w:rFonts w:ascii="Century Gothic" w:hAnsi="Century Gothic"/>
          <w:sz w:val="22"/>
          <w:szCs w:val="22"/>
          <w:lang w:val="cs-CZ"/>
        </w:rPr>
        <w:t>vého odbavovacího systému), který umožní řídit komunikaci mezi palubním počítačem a jednotlivými částmi informačního systému. Součástí tohoto backoffice musí být rovněž:</w:t>
      </w:r>
    </w:p>
    <w:p w14:paraId="19EDC13C" w14:textId="77777777" w:rsidR="00BE4627" w:rsidRPr="008D431C" w:rsidRDefault="00A952AA"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grafický editor pro přípravu informačních textů pro jednotlivá zobrazovací zařízení (editace textů a písma, možnost využití symbolů, aj.)</w:t>
      </w:r>
    </w:p>
    <w:p w14:paraId="19EDC13D" w14:textId="77777777" w:rsidR="00BE4627" w:rsidRPr="008D431C" w:rsidRDefault="00A952AA"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redakční systém pro přípravu scénářů pro zobrazení na LCD displeji</w:t>
      </w:r>
    </w:p>
    <w:p w14:paraId="19EDC13E" w14:textId="77777777" w:rsidR="00BE4627" w:rsidRPr="008D431C" w:rsidRDefault="00A952AA"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systém pro zpracování zvukových nahrávek pro audio systém</w:t>
      </w:r>
    </w:p>
    <w:p w14:paraId="19EDC13F" w14:textId="77777777" w:rsidR="00BE4627" w:rsidRPr="008D431C" w:rsidRDefault="00BE4627" w:rsidP="00AE4A46">
      <w:pPr>
        <w:spacing w:line="276" w:lineRule="auto"/>
        <w:jc w:val="both"/>
        <w:rPr>
          <w:rFonts w:ascii="Century Gothic" w:hAnsi="Century Gothic"/>
          <w:sz w:val="22"/>
          <w:szCs w:val="22"/>
          <w:lang w:val="cs-CZ"/>
        </w:rPr>
      </w:pPr>
    </w:p>
    <w:p w14:paraId="19EDC140" w14:textId="77777777" w:rsidR="00BE4627" w:rsidRPr="008D431C" w:rsidRDefault="00A952AA" w:rsidP="00AE4A46">
      <w:pPr>
        <w:pStyle w:val="Nadpis4"/>
        <w:spacing w:after="0" w:line="276" w:lineRule="auto"/>
        <w:ind w:left="284"/>
        <w:rPr>
          <w:rFonts w:ascii="Century Gothic" w:hAnsi="Century Gothic"/>
          <w:sz w:val="22"/>
          <w:szCs w:val="22"/>
          <w:lang w:val="cs-CZ"/>
        </w:rPr>
      </w:pPr>
      <w:r w:rsidRPr="008D431C">
        <w:rPr>
          <w:rFonts w:ascii="Century Gothic" w:hAnsi="Century Gothic"/>
          <w:sz w:val="22"/>
          <w:szCs w:val="22"/>
          <w:lang w:val="cs-CZ"/>
        </w:rPr>
        <w:t>Vnější informační panel přední pro zobrazení čísla linky a cílové stanice</w:t>
      </w:r>
    </w:p>
    <w:p w14:paraId="19EDC141"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Zadavatel požaduje, aby byl přední vnější informační p</w:t>
      </w:r>
      <w:r w:rsidR="008D1A90">
        <w:rPr>
          <w:rFonts w:ascii="Century Gothic" w:hAnsi="Century Gothic"/>
          <w:sz w:val="22"/>
          <w:szCs w:val="22"/>
          <w:lang w:val="cs-CZ"/>
        </w:rPr>
        <w:t>anel umístěn ve </w:t>
      </w:r>
      <w:r w:rsidR="00523BC9" w:rsidRPr="008D431C">
        <w:rPr>
          <w:rFonts w:ascii="Century Gothic" w:hAnsi="Century Gothic"/>
          <w:sz w:val="22"/>
          <w:szCs w:val="22"/>
          <w:lang w:val="cs-CZ"/>
        </w:rPr>
        <w:t>všech Vozidlech.</w:t>
      </w:r>
    </w:p>
    <w:p w14:paraId="19EDC142"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Zadavatel požaduje, aby byl přední vnější informační panel umístěn tak, </w:t>
      </w:r>
      <w:r w:rsidR="00523BC9" w:rsidRPr="008D431C">
        <w:rPr>
          <w:rFonts w:ascii="Century Gothic" w:hAnsi="Century Gothic"/>
          <w:sz w:val="22"/>
          <w:szCs w:val="22"/>
          <w:lang w:val="cs-CZ"/>
        </w:rPr>
        <w:t>aby </w:t>
      </w:r>
      <w:r w:rsidRPr="008D431C">
        <w:rPr>
          <w:rFonts w:ascii="Century Gothic" w:hAnsi="Century Gothic"/>
          <w:sz w:val="22"/>
          <w:szCs w:val="22"/>
          <w:lang w:val="cs-CZ"/>
        </w:rPr>
        <w:t xml:space="preserve">zobrazované informace byly plně viditelné cestujícím vně </w:t>
      </w:r>
      <w:r w:rsidR="003206F7" w:rsidRPr="008D431C">
        <w:rPr>
          <w:rFonts w:ascii="Century Gothic" w:hAnsi="Century Gothic"/>
          <w:sz w:val="22"/>
          <w:szCs w:val="22"/>
          <w:lang w:val="cs-CZ"/>
        </w:rPr>
        <w:t>Vozidla</w:t>
      </w:r>
      <w:r w:rsidRPr="008D431C">
        <w:rPr>
          <w:rFonts w:ascii="Century Gothic" w:hAnsi="Century Gothic"/>
          <w:sz w:val="22"/>
          <w:szCs w:val="22"/>
          <w:lang w:val="cs-CZ"/>
        </w:rPr>
        <w:t>.</w:t>
      </w:r>
    </w:p>
    <w:p w14:paraId="19EDC143"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Zadavatel požaduje, aby vnější přední informační panel splnil následující parametry:</w:t>
      </w:r>
    </w:p>
    <w:p w14:paraId="19EDC144" w14:textId="77777777" w:rsidR="00BE4627" w:rsidRPr="008D431C" w:rsidRDefault="008D1A90"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Pr>
          <w:rFonts w:ascii="Century Gothic" w:hAnsi="Century Gothic"/>
          <w:sz w:val="22"/>
          <w:szCs w:val="22"/>
          <w:lang w:val="cs-CZ"/>
        </w:rPr>
        <w:t>v</w:t>
      </w:r>
      <w:r w:rsidR="00A952AA" w:rsidRPr="008D431C">
        <w:rPr>
          <w:rFonts w:ascii="Century Gothic" w:hAnsi="Century Gothic"/>
          <w:sz w:val="22"/>
          <w:szCs w:val="22"/>
          <w:lang w:val="cs-CZ"/>
        </w:rPr>
        <w:t>elikost zobrazovacího pole: minimálně 1944 x 260mm</w:t>
      </w:r>
    </w:p>
    <w:p w14:paraId="19EDC145" w14:textId="77777777" w:rsidR="00BE4627" w:rsidRPr="008D431C" w:rsidRDefault="00A952AA"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LED matice: minimálně 26 x 216</w:t>
      </w:r>
    </w:p>
    <w:p w14:paraId="19EDC146" w14:textId="77777777" w:rsidR="00BE4627" w:rsidRPr="008D431C" w:rsidRDefault="008D1A90"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Pr>
          <w:rFonts w:ascii="Century Gothic" w:hAnsi="Century Gothic"/>
          <w:sz w:val="22"/>
          <w:szCs w:val="22"/>
          <w:lang w:val="cs-CZ"/>
        </w:rPr>
        <w:t>b</w:t>
      </w:r>
      <w:r w:rsidR="00A952AA" w:rsidRPr="008D431C">
        <w:rPr>
          <w:rFonts w:ascii="Century Gothic" w:hAnsi="Century Gothic"/>
          <w:sz w:val="22"/>
          <w:szCs w:val="22"/>
          <w:lang w:val="cs-CZ"/>
        </w:rPr>
        <w:t>arva zobrazení: bílá</w:t>
      </w:r>
    </w:p>
    <w:p w14:paraId="19EDC147" w14:textId="77777777" w:rsidR="00483F42" w:rsidRPr="008D431C" w:rsidRDefault="008D1A90"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Pr>
          <w:rFonts w:ascii="Century Gothic" w:hAnsi="Century Gothic"/>
          <w:sz w:val="22"/>
          <w:szCs w:val="22"/>
          <w:lang w:val="cs-CZ"/>
        </w:rPr>
        <w:t>t</w:t>
      </w:r>
      <w:r w:rsidR="00A952AA" w:rsidRPr="008D431C">
        <w:rPr>
          <w:rFonts w:ascii="Century Gothic" w:hAnsi="Century Gothic"/>
          <w:sz w:val="22"/>
          <w:szCs w:val="22"/>
          <w:lang w:val="cs-CZ"/>
        </w:rPr>
        <w:t>yp LED diod: ploché vysoce svítivé s úhlem minimálně 120 stupňů</w:t>
      </w:r>
      <w:r w:rsidR="00483F42" w:rsidRPr="008D431C">
        <w:rPr>
          <w:rFonts w:ascii="Century Gothic" w:hAnsi="Century Gothic"/>
          <w:sz w:val="22"/>
          <w:szCs w:val="22"/>
          <w:lang w:val="cs-CZ"/>
        </w:rPr>
        <w:t xml:space="preserve"> </w:t>
      </w:r>
    </w:p>
    <w:p w14:paraId="19EDC148" w14:textId="77777777" w:rsidR="00BE4627" w:rsidRPr="008D431C" w:rsidRDefault="008D1A90"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Pr>
          <w:rFonts w:ascii="Century Gothic" w:hAnsi="Century Gothic"/>
          <w:sz w:val="22"/>
          <w:szCs w:val="22"/>
          <w:lang w:val="cs-CZ"/>
        </w:rPr>
        <w:t>k</w:t>
      </w:r>
      <w:r w:rsidR="00A952AA" w:rsidRPr="008D431C">
        <w:rPr>
          <w:rFonts w:ascii="Century Gothic" w:hAnsi="Century Gothic"/>
          <w:sz w:val="22"/>
          <w:szCs w:val="22"/>
          <w:lang w:val="cs-CZ"/>
        </w:rPr>
        <w:t>omunikační rozhraní: Ethernet</w:t>
      </w:r>
    </w:p>
    <w:p w14:paraId="19EDC149" w14:textId="77777777" w:rsidR="00BE4627" w:rsidRPr="008D431C" w:rsidRDefault="00BE4627" w:rsidP="00AE4A46">
      <w:pPr>
        <w:spacing w:line="276" w:lineRule="auto"/>
        <w:rPr>
          <w:rFonts w:ascii="Century Gothic" w:hAnsi="Century Gothic"/>
          <w:sz w:val="22"/>
          <w:szCs w:val="22"/>
          <w:lang w:val="cs-CZ"/>
        </w:rPr>
      </w:pPr>
    </w:p>
    <w:p w14:paraId="19EDC14A" w14:textId="77777777" w:rsidR="00BE4627" w:rsidRPr="008D431C" w:rsidRDefault="00A952AA" w:rsidP="00AE4A46">
      <w:pPr>
        <w:pStyle w:val="Nadpis4"/>
        <w:spacing w:after="0" w:line="276" w:lineRule="auto"/>
        <w:ind w:left="284"/>
        <w:rPr>
          <w:rFonts w:ascii="Century Gothic" w:hAnsi="Century Gothic"/>
          <w:sz w:val="22"/>
          <w:szCs w:val="22"/>
          <w:lang w:val="cs-CZ"/>
        </w:rPr>
      </w:pPr>
      <w:r w:rsidRPr="008D431C">
        <w:rPr>
          <w:rFonts w:ascii="Century Gothic" w:hAnsi="Century Gothic"/>
          <w:sz w:val="22"/>
          <w:szCs w:val="22"/>
          <w:lang w:val="cs-CZ"/>
        </w:rPr>
        <w:t>Vnější informační panel boční pro zobrazení čísla linky a cílové stanice</w:t>
      </w:r>
    </w:p>
    <w:p w14:paraId="19EDC14B"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Zadavatel požaduje, aby byl boční vnější inf</w:t>
      </w:r>
      <w:r w:rsidR="00523BC9" w:rsidRPr="008D431C">
        <w:rPr>
          <w:rFonts w:ascii="Century Gothic" w:hAnsi="Century Gothic"/>
          <w:sz w:val="22"/>
          <w:szCs w:val="22"/>
          <w:lang w:val="cs-CZ"/>
        </w:rPr>
        <w:t>ormační panel umístěn ve všech V</w:t>
      </w:r>
      <w:r w:rsidRPr="008D431C">
        <w:rPr>
          <w:rFonts w:ascii="Century Gothic" w:hAnsi="Century Gothic"/>
          <w:sz w:val="22"/>
          <w:szCs w:val="22"/>
          <w:lang w:val="cs-CZ"/>
        </w:rPr>
        <w:t>ozidl</w:t>
      </w:r>
      <w:r w:rsidR="00523BC9" w:rsidRPr="008D431C">
        <w:rPr>
          <w:rFonts w:ascii="Century Gothic" w:hAnsi="Century Gothic"/>
          <w:sz w:val="22"/>
          <w:szCs w:val="22"/>
          <w:lang w:val="cs-CZ"/>
        </w:rPr>
        <w:t>ech.</w:t>
      </w:r>
    </w:p>
    <w:p w14:paraId="19EDC14C"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Zadavatel požaduje, aby byl boční vnější in</w:t>
      </w:r>
      <w:r w:rsidR="008D1A90">
        <w:rPr>
          <w:rFonts w:ascii="Century Gothic" w:hAnsi="Century Gothic"/>
          <w:sz w:val="22"/>
          <w:szCs w:val="22"/>
          <w:lang w:val="cs-CZ"/>
        </w:rPr>
        <w:t>formační panel umístěn tak, aby </w:t>
      </w:r>
      <w:r w:rsidRPr="008D431C">
        <w:rPr>
          <w:rFonts w:ascii="Century Gothic" w:hAnsi="Century Gothic"/>
          <w:sz w:val="22"/>
          <w:szCs w:val="22"/>
          <w:lang w:val="cs-CZ"/>
        </w:rPr>
        <w:t xml:space="preserve">zobrazované informace byly plně viditelné cestujícím vně </w:t>
      </w:r>
      <w:r w:rsidR="003206F7" w:rsidRPr="008D431C">
        <w:rPr>
          <w:rFonts w:ascii="Century Gothic" w:hAnsi="Century Gothic"/>
          <w:sz w:val="22"/>
          <w:szCs w:val="22"/>
          <w:lang w:val="cs-CZ"/>
        </w:rPr>
        <w:t>Vozidla</w:t>
      </w:r>
      <w:r w:rsidRPr="008D431C">
        <w:rPr>
          <w:rFonts w:ascii="Century Gothic" w:hAnsi="Century Gothic"/>
          <w:sz w:val="22"/>
          <w:szCs w:val="22"/>
          <w:lang w:val="cs-CZ"/>
        </w:rPr>
        <w:t>.</w:t>
      </w:r>
    </w:p>
    <w:p w14:paraId="19EDC14D"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Zadavatel požaduje, aby vnější boční informační panel splnil následující parametry:</w:t>
      </w:r>
    </w:p>
    <w:p w14:paraId="19EDC14E" w14:textId="77777777" w:rsidR="00BE4627" w:rsidRPr="008D431C" w:rsidRDefault="008D1A90"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Pr>
          <w:rFonts w:ascii="Century Gothic" w:hAnsi="Century Gothic"/>
          <w:sz w:val="22"/>
          <w:szCs w:val="22"/>
          <w:lang w:val="cs-CZ"/>
        </w:rPr>
        <w:t>v</w:t>
      </w:r>
      <w:r w:rsidR="00A952AA" w:rsidRPr="008D431C">
        <w:rPr>
          <w:rFonts w:ascii="Century Gothic" w:hAnsi="Century Gothic"/>
          <w:sz w:val="22"/>
          <w:szCs w:val="22"/>
          <w:lang w:val="cs-CZ"/>
        </w:rPr>
        <w:t>elikost zobrazovacího pole: minimálně 1285 x 196 mm</w:t>
      </w:r>
    </w:p>
    <w:p w14:paraId="19EDC14F" w14:textId="77777777" w:rsidR="00BE4627" w:rsidRPr="008D431C" w:rsidRDefault="00A952AA"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lastRenderedPageBreak/>
        <w:t>LED matice: minimálně 24 x 160</w:t>
      </w:r>
    </w:p>
    <w:p w14:paraId="19EDC150" w14:textId="77777777" w:rsidR="00BE4627" w:rsidRPr="008D431C" w:rsidRDefault="008D1A90"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Pr>
          <w:rFonts w:ascii="Century Gothic" w:hAnsi="Century Gothic"/>
          <w:sz w:val="22"/>
          <w:szCs w:val="22"/>
          <w:lang w:val="cs-CZ"/>
        </w:rPr>
        <w:t>b</w:t>
      </w:r>
      <w:r w:rsidR="00A952AA" w:rsidRPr="008D431C">
        <w:rPr>
          <w:rFonts w:ascii="Century Gothic" w:hAnsi="Century Gothic"/>
          <w:sz w:val="22"/>
          <w:szCs w:val="22"/>
          <w:lang w:val="cs-CZ"/>
        </w:rPr>
        <w:t>arva zobrazení: bílá</w:t>
      </w:r>
    </w:p>
    <w:p w14:paraId="19EDC151" w14:textId="77777777" w:rsidR="00BE4627" w:rsidRPr="008D431C" w:rsidRDefault="008D1A90"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Pr>
          <w:rFonts w:ascii="Century Gothic" w:hAnsi="Century Gothic"/>
          <w:sz w:val="22"/>
          <w:szCs w:val="22"/>
          <w:lang w:val="cs-CZ"/>
        </w:rPr>
        <w:t>t</w:t>
      </w:r>
      <w:r w:rsidR="00A952AA" w:rsidRPr="008D431C">
        <w:rPr>
          <w:rFonts w:ascii="Century Gothic" w:hAnsi="Century Gothic"/>
          <w:sz w:val="22"/>
          <w:szCs w:val="22"/>
          <w:lang w:val="cs-CZ"/>
        </w:rPr>
        <w:t>yp LED diod: ploché vysoce svítivé s úhlem minimálně 160 stupňů</w:t>
      </w:r>
    </w:p>
    <w:p w14:paraId="19EDC152" w14:textId="77777777" w:rsidR="00BE4627" w:rsidRPr="008D431C" w:rsidRDefault="008D1A90"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Pr>
          <w:rFonts w:ascii="Century Gothic" w:hAnsi="Century Gothic"/>
          <w:sz w:val="22"/>
          <w:szCs w:val="22"/>
          <w:lang w:val="cs-CZ"/>
        </w:rPr>
        <w:t>k</w:t>
      </w:r>
      <w:r w:rsidR="00A952AA" w:rsidRPr="008D431C">
        <w:rPr>
          <w:rFonts w:ascii="Century Gothic" w:hAnsi="Century Gothic"/>
          <w:sz w:val="22"/>
          <w:szCs w:val="22"/>
          <w:lang w:val="cs-CZ"/>
        </w:rPr>
        <w:t>omunikační rozhraní: Ethernet</w:t>
      </w:r>
    </w:p>
    <w:p w14:paraId="19EDC153" w14:textId="77777777" w:rsidR="00BE4627" w:rsidRPr="008D431C" w:rsidRDefault="00BE4627" w:rsidP="00AE4A46">
      <w:pPr>
        <w:spacing w:line="276" w:lineRule="auto"/>
        <w:rPr>
          <w:rFonts w:ascii="Century Gothic" w:hAnsi="Century Gothic"/>
          <w:sz w:val="22"/>
          <w:szCs w:val="22"/>
          <w:lang w:val="cs-CZ"/>
        </w:rPr>
      </w:pPr>
    </w:p>
    <w:p w14:paraId="19EDC154" w14:textId="77777777" w:rsidR="00BE4627" w:rsidRPr="008D431C" w:rsidRDefault="00A952AA" w:rsidP="00AE4A46">
      <w:pPr>
        <w:pStyle w:val="Nadpis4"/>
        <w:spacing w:after="0" w:line="276" w:lineRule="auto"/>
        <w:ind w:left="284"/>
        <w:rPr>
          <w:rFonts w:ascii="Century Gothic" w:hAnsi="Century Gothic"/>
          <w:sz w:val="22"/>
          <w:szCs w:val="22"/>
          <w:lang w:val="cs-CZ"/>
        </w:rPr>
      </w:pPr>
      <w:r w:rsidRPr="008D431C">
        <w:rPr>
          <w:rFonts w:ascii="Century Gothic" w:hAnsi="Century Gothic"/>
          <w:sz w:val="22"/>
          <w:szCs w:val="22"/>
          <w:lang w:val="cs-CZ"/>
        </w:rPr>
        <w:t>Vnější informační panel zadní pro zobrazení čísla linky</w:t>
      </w:r>
    </w:p>
    <w:p w14:paraId="19EDC155" w14:textId="77777777" w:rsidR="0096158D" w:rsidRPr="008D431C" w:rsidRDefault="0096158D"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bookmarkStart w:id="83" w:name="_Toc491441164"/>
      <w:bookmarkStart w:id="84" w:name="_Hlk491438821"/>
      <w:r w:rsidRPr="008D431C">
        <w:rPr>
          <w:rFonts w:ascii="Century Gothic" w:hAnsi="Century Gothic"/>
          <w:sz w:val="22"/>
          <w:szCs w:val="22"/>
          <w:lang w:val="cs-CZ"/>
        </w:rPr>
        <w:t>Zadavatel požaduje, aby byl boční vnější informační p</w:t>
      </w:r>
      <w:r w:rsidR="00523BC9" w:rsidRPr="008D431C">
        <w:rPr>
          <w:rFonts w:ascii="Century Gothic" w:hAnsi="Century Gothic"/>
          <w:sz w:val="22"/>
          <w:szCs w:val="22"/>
          <w:lang w:val="cs-CZ"/>
        </w:rPr>
        <w:t>anel umístěn ve všech Vozidlech.</w:t>
      </w:r>
    </w:p>
    <w:p w14:paraId="19EDC156"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Zadavatel požaduje, aby byl zadní vnější in</w:t>
      </w:r>
      <w:r w:rsidR="00C83B97">
        <w:rPr>
          <w:rFonts w:ascii="Century Gothic" w:hAnsi="Century Gothic"/>
          <w:sz w:val="22"/>
          <w:szCs w:val="22"/>
          <w:lang w:val="cs-CZ"/>
        </w:rPr>
        <w:t>formační panel umístěn tak, aby </w:t>
      </w:r>
      <w:r w:rsidRPr="008D431C">
        <w:rPr>
          <w:rFonts w:ascii="Century Gothic" w:hAnsi="Century Gothic"/>
          <w:sz w:val="22"/>
          <w:szCs w:val="22"/>
          <w:lang w:val="cs-CZ"/>
        </w:rPr>
        <w:t xml:space="preserve">zobrazované informace byly plně viditelné cestujícím vně </w:t>
      </w:r>
      <w:r w:rsidR="003206F7" w:rsidRPr="008D431C">
        <w:rPr>
          <w:rFonts w:ascii="Century Gothic" w:hAnsi="Century Gothic"/>
          <w:sz w:val="22"/>
          <w:szCs w:val="22"/>
          <w:lang w:val="cs-CZ"/>
        </w:rPr>
        <w:t>Vozidla</w:t>
      </w:r>
      <w:r w:rsidRPr="008D431C">
        <w:rPr>
          <w:rFonts w:ascii="Century Gothic" w:hAnsi="Century Gothic"/>
          <w:sz w:val="22"/>
          <w:szCs w:val="22"/>
          <w:lang w:val="cs-CZ"/>
        </w:rPr>
        <w:t>.</w:t>
      </w:r>
    </w:p>
    <w:p w14:paraId="19EDC157"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Zadavatel požaduje, aby vnější zadní informační panel splnil následující parametry:</w:t>
      </w:r>
    </w:p>
    <w:p w14:paraId="19EDC158" w14:textId="77777777" w:rsidR="00BE4627" w:rsidRPr="008D431C" w:rsidRDefault="008D1A90"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Pr>
          <w:rFonts w:ascii="Century Gothic" w:hAnsi="Century Gothic"/>
          <w:sz w:val="22"/>
          <w:szCs w:val="22"/>
          <w:lang w:val="cs-CZ"/>
        </w:rPr>
        <w:t>v</w:t>
      </w:r>
      <w:r w:rsidR="00A952AA" w:rsidRPr="008D431C">
        <w:rPr>
          <w:rFonts w:ascii="Century Gothic" w:hAnsi="Century Gothic"/>
          <w:sz w:val="22"/>
          <w:szCs w:val="22"/>
          <w:lang w:val="cs-CZ"/>
        </w:rPr>
        <w:t>elikost zobrazovacího pole: minimálně 320 x 196 mm</w:t>
      </w:r>
    </w:p>
    <w:p w14:paraId="19EDC159" w14:textId="77777777" w:rsidR="00BE4627" w:rsidRPr="008D431C" w:rsidRDefault="00A952AA"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LED matice: minimálně 24 x 40</w:t>
      </w:r>
    </w:p>
    <w:p w14:paraId="19EDC15A" w14:textId="77777777" w:rsidR="00BE4627" w:rsidRPr="008D431C" w:rsidRDefault="008D1A90"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Pr>
          <w:rFonts w:ascii="Century Gothic" w:hAnsi="Century Gothic"/>
          <w:sz w:val="22"/>
          <w:szCs w:val="22"/>
          <w:lang w:val="cs-CZ"/>
        </w:rPr>
        <w:t>b</w:t>
      </w:r>
      <w:r w:rsidR="00A952AA" w:rsidRPr="008D431C">
        <w:rPr>
          <w:rFonts w:ascii="Century Gothic" w:hAnsi="Century Gothic"/>
          <w:sz w:val="22"/>
          <w:szCs w:val="22"/>
          <w:lang w:val="cs-CZ"/>
        </w:rPr>
        <w:t>arva zobrazení: bílá</w:t>
      </w:r>
    </w:p>
    <w:p w14:paraId="19EDC15B" w14:textId="77777777" w:rsidR="00BE4627" w:rsidRPr="008D431C" w:rsidRDefault="008D1A90"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Pr>
          <w:rFonts w:ascii="Century Gothic" w:hAnsi="Century Gothic"/>
          <w:sz w:val="22"/>
          <w:szCs w:val="22"/>
          <w:lang w:val="cs-CZ"/>
        </w:rPr>
        <w:t>t</w:t>
      </w:r>
      <w:r w:rsidR="00A952AA" w:rsidRPr="008D431C">
        <w:rPr>
          <w:rFonts w:ascii="Century Gothic" w:hAnsi="Century Gothic"/>
          <w:sz w:val="22"/>
          <w:szCs w:val="22"/>
          <w:lang w:val="cs-CZ"/>
        </w:rPr>
        <w:t>yp LED diod: ploché vysoce svítivé s úhlem minimálně 160 stupňů</w:t>
      </w:r>
    </w:p>
    <w:p w14:paraId="19EDC15C" w14:textId="77777777" w:rsidR="00BE4627" w:rsidRPr="008D431C" w:rsidRDefault="008D1A90"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Pr>
          <w:rFonts w:ascii="Century Gothic" w:hAnsi="Century Gothic"/>
          <w:sz w:val="22"/>
          <w:szCs w:val="22"/>
          <w:lang w:val="cs-CZ"/>
        </w:rPr>
        <w:t>k</w:t>
      </w:r>
      <w:r w:rsidR="00A952AA" w:rsidRPr="008D431C">
        <w:rPr>
          <w:rFonts w:ascii="Century Gothic" w:hAnsi="Century Gothic"/>
          <w:sz w:val="22"/>
          <w:szCs w:val="22"/>
          <w:lang w:val="cs-CZ"/>
        </w:rPr>
        <w:t>omunikační rozhraní: Ethernet</w:t>
      </w:r>
    </w:p>
    <w:p w14:paraId="19EDC15D" w14:textId="77777777" w:rsidR="006629DF" w:rsidRPr="008D431C" w:rsidRDefault="006629DF" w:rsidP="00AE4A46">
      <w:pPr>
        <w:spacing w:line="276" w:lineRule="auto"/>
        <w:jc w:val="both"/>
        <w:rPr>
          <w:rFonts w:ascii="Century Gothic" w:hAnsi="Century Gothic"/>
          <w:sz w:val="22"/>
          <w:szCs w:val="22"/>
          <w:lang w:val="cs-CZ"/>
        </w:rPr>
      </w:pPr>
    </w:p>
    <w:p w14:paraId="19EDC15E" w14:textId="77777777" w:rsidR="00BE4627" w:rsidRPr="008D431C" w:rsidRDefault="00A952AA" w:rsidP="00AE4A46">
      <w:pPr>
        <w:pStyle w:val="Nadpis4"/>
        <w:spacing w:after="0" w:line="276" w:lineRule="auto"/>
        <w:ind w:left="284"/>
        <w:rPr>
          <w:rFonts w:ascii="Century Gothic" w:hAnsi="Century Gothic"/>
          <w:sz w:val="22"/>
          <w:szCs w:val="22"/>
          <w:lang w:val="cs-CZ"/>
        </w:rPr>
      </w:pPr>
      <w:r w:rsidRPr="008D431C">
        <w:rPr>
          <w:rFonts w:ascii="Century Gothic" w:hAnsi="Century Gothic"/>
          <w:sz w:val="22"/>
          <w:szCs w:val="22"/>
          <w:lang w:val="cs-CZ"/>
        </w:rPr>
        <w:t xml:space="preserve">Vnitřní informační panel </w:t>
      </w:r>
      <w:bookmarkEnd w:id="83"/>
    </w:p>
    <w:p w14:paraId="19EDC15F" w14:textId="77777777" w:rsidR="00BE4627" w:rsidRPr="008D431C" w:rsidRDefault="00A952AA" w:rsidP="00AE4A46">
      <w:pPr>
        <w:pStyle w:val="Odstavecseseznamem"/>
        <w:numPr>
          <w:ilvl w:val="0"/>
          <w:numId w:val="64"/>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Zadavatel požaduje, aby ve </w:t>
      </w:r>
      <w:r w:rsidR="00523BC9" w:rsidRPr="008D431C">
        <w:rPr>
          <w:rFonts w:ascii="Century Gothic" w:hAnsi="Century Gothic"/>
          <w:sz w:val="22"/>
          <w:szCs w:val="22"/>
          <w:lang w:val="cs-CZ"/>
        </w:rPr>
        <w:t>V</w:t>
      </w:r>
      <w:r w:rsidRPr="008D431C">
        <w:rPr>
          <w:rFonts w:ascii="Century Gothic" w:hAnsi="Century Gothic"/>
          <w:sz w:val="22"/>
          <w:szCs w:val="22"/>
          <w:lang w:val="cs-CZ"/>
        </w:rPr>
        <w:t>ozidle</w:t>
      </w:r>
      <w:r w:rsidR="00523BC9" w:rsidRPr="008D431C">
        <w:rPr>
          <w:rFonts w:ascii="Century Gothic" w:hAnsi="Century Gothic"/>
          <w:sz w:val="22"/>
          <w:szCs w:val="22"/>
          <w:lang w:val="cs-CZ"/>
        </w:rPr>
        <w:t xml:space="preserve">ch </w:t>
      </w:r>
      <w:r w:rsidRPr="008D431C">
        <w:rPr>
          <w:rFonts w:ascii="Century Gothic" w:hAnsi="Century Gothic"/>
          <w:sz w:val="22"/>
          <w:szCs w:val="22"/>
          <w:lang w:val="cs-CZ"/>
        </w:rPr>
        <w:t>byl umístěn 1</w:t>
      </w:r>
      <w:r w:rsidR="00483F42" w:rsidRPr="008D431C">
        <w:rPr>
          <w:rFonts w:ascii="Century Gothic" w:hAnsi="Century Gothic"/>
          <w:sz w:val="22"/>
          <w:szCs w:val="22"/>
          <w:lang w:val="cs-CZ"/>
        </w:rPr>
        <w:t xml:space="preserve"> </w:t>
      </w:r>
      <w:r w:rsidRPr="008D431C">
        <w:rPr>
          <w:rFonts w:ascii="Century Gothic" w:hAnsi="Century Gothic"/>
          <w:sz w:val="22"/>
          <w:szCs w:val="22"/>
          <w:lang w:val="cs-CZ"/>
        </w:rPr>
        <w:t>ks LCD panelu</w:t>
      </w:r>
      <w:r w:rsidR="00970ADA" w:rsidRPr="008D431C">
        <w:rPr>
          <w:rFonts w:ascii="Century Gothic" w:hAnsi="Century Gothic"/>
          <w:sz w:val="22"/>
          <w:szCs w:val="22"/>
          <w:lang w:val="cs-CZ"/>
        </w:rPr>
        <w:t>,</w:t>
      </w:r>
      <w:r w:rsidRPr="008D431C">
        <w:rPr>
          <w:rFonts w:ascii="Century Gothic" w:hAnsi="Century Gothic"/>
          <w:sz w:val="22"/>
          <w:szCs w:val="22"/>
          <w:lang w:val="cs-CZ"/>
        </w:rPr>
        <w:t xml:space="preserve"> a</w:t>
      </w:r>
      <w:r w:rsidR="00970ADA" w:rsidRPr="008D431C">
        <w:rPr>
          <w:rFonts w:ascii="Century Gothic" w:hAnsi="Century Gothic"/>
          <w:sz w:val="22"/>
          <w:szCs w:val="22"/>
          <w:lang w:val="cs-CZ"/>
        </w:rPr>
        <w:t> </w:t>
      </w:r>
      <w:r w:rsidRPr="008D431C">
        <w:rPr>
          <w:rFonts w:ascii="Century Gothic" w:hAnsi="Century Gothic"/>
          <w:sz w:val="22"/>
          <w:szCs w:val="22"/>
          <w:lang w:val="cs-CZ"/>
        </w:rPr>
        <w:t>to</w:t>
      </w:r>
      <w:r w:rsidR="00970ADA" w:rsidRPr="008D431C">
        <w:rPr>
          <w:rFonts w:ascii="Century Gothic" w:hAnsi="Century Gothic"/>
          <w:sz w:val="22"/>
          <w:szCs w:val="22"/>
          <w:lang w:val="cs-CZ"/>
        </w:rPr>
        <w:t> </w:t>
      </w:r>
      <w:r w:rsidRPr="008D431C">
        <w:rPr>
          <w:rFonts w:ascii="Century Gothic" w:hAnsi="Century Gothic"/>
          <w:sz w:val="22"/>
          <w:szCs w:val="22"/>
          <w:lang w:val="cs-CZ"/>
        </w:rPr>
        <w:t xml:space="preserve">v přední části </w:t>
      </w:r>
      <w:r w:rsidR="003206F7" w:rsidRPr="008D431C">
        <w:rPr>
          <w:rFonts w:ascii="Century Gothic" w:hAnsi="Century Gothic"/>
          <w:sz w:val="22"/>
          <w:szCs w:val="22"/>
          <w:lang w:val="cs-CZ"/>
        </w:rPr>
        <w:t>Vozidla</w:t>
      </w:r>
      <w:r w:rsidRPr="008D431C">
        <w:rPr>
          <w:rFonts w:ascii="Century Gothic" w:hAnsi="Century Gothic"/>
          <w:sz w:val="22"/>
          <w:szCs w:val="22"/>
          <w:lang w:val="cs-CZ"/>
        </w:rPr>
        <w:t xml:space="preserve">, a tak, aby byl viditelný z celého prostoru </w:t>
      </w:r>
      <w:r w:rsidR="003206F7" w:rsidRPr="008D431C">
        <w:rPr>
          <w:rFonts w:ascii="Century Gothic" w:hAnsi="Century Gothic"/>
          <w:sz w:val="22"/>
          <w:szCs w:val="22"/>
          <w:lang w:val="cs-CZ"/>
        </w:rPr>
        <w:t>Vozidla</w:t>
      </w:r>
    </w:p>
    <w:p w14:paraId="19EDC160"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Zadavatel požaduje, aby </w:t>
      </w:r>
      <w:r w:rsidR="00483F42" w:rsidRPr="008D431C">
        <w:rPr>
          <w:rFonts w:ascii="Century Gothic" w:hAnsi="Century Gothic"/>
          <w:sz w:val="22"/>
          <w:szCs w:val="22"/>
          <w:lang w:val="cs-CZ"/>
        </w:rPr>
        <w:t>informační</w:t>
      </w:r>
      <w:r w:rsidRPr="008D431C">
        <w:rPr>
          <w:rFonts w:ascii="Century Gothic" w:hAnsi="Century Gothic"/>
          <w:sz w:val="22"/>
          <w:szCs w:val="22"/>
          <w:lang w:val="cs-CZ"/>
        </w:rPr>
        <w:t xml:space="preserve"> panel splnil následující parametry:</w:t>
      </w:r>
    </w:p>
    <w:p w14:paraId="19EDC161" w14:textId="77777777" w:rsidR="00BE4627" w:rsidRPr="008D431C" w:rsidRDefault="00521823" w:rsidP="00AE4A46">
      <w:pPr>
        <w:pStyle w:val="Odstavecseseznamem"/>
        <w:numPr>
          <w:ilvl w:val="0"/>
          <w:numId w:val="52"/>
        </w:numPr>
        <w:spacing w:after="0" w:line="276" w:lineRule="auto"/>
        <w:ind w:left="1276" w:hanging="283"/>
        <w:contextualSpacing w:val="0"/>
        <w:jc w:val="both"/>
        <w:rPr>
          <w:rFonts w:ascii="Century Gothic" w:hAnsi="Century Gothic"/>
          <w:sz w:val="22"/>
          <w:szCs w:val="22"/>
          <w:lang w:val="cs-CZ"/>
        </w:rPr>
      </w:pPr>
      <w:r>
        <w:rPr>
          <w:rFonts w:ascii="Century Gothic" w:hAnsi="Century Gothic"/>
          <w:sz w:val="22"/>
          <w:szCs w:val="22"/>
          <w:lang w:val="cs-CZ"/>
        </w:rPr>
        <w:t>t</w:t>
      </w:r>
      <w:r w:rsidR="00A952AA" w:rsidRPr="008D431C">
        <w:rPr>
          <w:rFonts w:ascii="Century Gothic" w:hAnsi="Century Gothic"/>
          <w:sz w:val="22"/>
          <w:szCs w:val="22"/>
          <w:lang w:val="cs-CZ"/>
        </w:rPr>
        <w:t>yp displeje: nedotykový</w:t>
      </w:r>
    </w:p>
    <w:p w14:paraId="19EDC162" w14:textId="77777777" w:rsidR="00BE4627" w:rsidRPr="008D431C" w:rsidRDefault="00521823" w:rsidP="00AE4A46">
      <w:pPr>
        <w:pStyle w:val="Odstavecseseznamem"/>
        <w:numPr>
          <w:ilvl w:val="0"/>
          <w:numId w:val="52"/>
        </w:numPr>
        <w:spacing w:after="0" w:line="276" w:lineRule="auto"/>
        <w:ind w:left="1276" w:hanging="283"/>
        <w:contextualSpacing w:val="0"/>
        <w:jc w:val="both"/>
        <w:rPr>
          <w:rFonts w:ascii="Century Gothic" w:hAnsi="Century Gothic"/>
          <w:sz w:val="22"/>
          <w:szCs w:val="22"/>
          <w:lang w:val="cs-CZ"/>
        </w:rPr>
      </w:pPr>
      <w:r>
        <w:rPr>
          <w:rFonts w:ascii="Century Gothic" w:hAnsi="Century Gothic"/>
          <w:sz w:val="22"/>
          <w:szCs w:val="22"/>
          <w:lang w:val="cs-CZ"/>
        </w:rPr>
        <w:t>ú</w:t>
      </w:r>
      <w:r w:rsidR="00A952AA" w:rsidRPr="008D431C">
        <w:rPr>
          <w:rFonts w:ascii="Century Gothic" w:hAnsi="Century Gothic"/>
          <w:sz w:val="22"/>
          <w:szCs w:val="22"/>
          <w:lang w:val="cs-CZ"/>
        </w:rPr>
        <w:t>hlopříčka displeje: minimálně 21,5</w:t>
      </w:r>
      <w:r w:rsidR="00483F42" w:rsidRPr="008D431C">
        <w:rPr>
          <w:rFonts w:ascii="Century Gothic" w:hAnsi="Century Gothic"/>
          <w:sz w:val="22"/>
          <w:szCs w:val="22"/>
        </w:rPr>
        <w:t>"</w:t>
      </w:r>
    </w:p>
    <w:p w14:paraId="19EDC163" w14:textId="77777777" w:rsidR="00BE4627" w:rsidRPr="008D431C" w:rsidRDefault="00521823" w:rsidP="00AE4A46">
      <w:pPr>
        <w:pStyle w:val="Odstavecseseznamem"/>
        <w:numPr>
          <w:ilvl w:val="0"/>
          <w:numId w:val="52"/>
        </w:numPr>
        <w:spacing w:after="0" w:line="276" w:lineRule="auto"/>
        <w:ind w:left="1276" w:hanging="283"/>
        <w:contextualSpacing w:val="0"/>
        <w:jc w:val="both"/>
        <w:rPr>
          <w:rFonts w:ascii="Century Gothic" w:hAnsi="Century Gothic"/>
          <w:sz w:val="22"/>
          <w:szCs w:val="22"/>
          <w:lang w:val="cs-CZ"/>
        </w:rPr>
      </w:pPr>
      <w:r>
        <w:rPr>
          <w:rFonts w:ascii="Century Gothic" w:hAnsi="Century Gothic"/>
          <w:sz w:val="22"/>
          <w:szCs w:val="22"/>
          <w:lang w:val="cs-CZ"/>
        </w:rPr>
        <w:t>o</w:t>
      </w:r>
      <w:r w:rsidR="00A952AA" w:rsidRPr="008D431C">
        <w:rPr>
          <w:rFonts w:ascii="Century Gothic" w:hAnsi="Century Gothic"/>
          <w:sz w:val="22"/>
          <w:szCs w:val="22"/>
          <w:lang w:val="cs-CZ"/>
        </w:rPr>
        <w:t>rientace displeje: horizontální</w:t>
      </w:r>
    </w:p>
    <w:p w14:paraId="19EDC164" w14:textId="77777777" w:rsidR="00BE4627" w:rsidRPr="008D431C" w:rsidRDefault="00521823" w:rsidP="00AE4A46">
      <w:pPr>
        <w:pStyle w:val="Odstavecseseznamem"/>
        <w:numPr>
          <w:ilvl w:val="0"/>
          <w:numId w:val="52"/>
        </w:numPr>
        <w:spacing w:after="0" w:line="276" w:lineRule="auto"/>
        <w:ind w:left="1276" w:hanging="283"/>
        <w:contextualSpacing w:val="0"/>
        <w:jc w:val="both"/>
        <w:rPr>
          <w:rFonts w:ascii="Century Gothic" w:hAnsi="Century Gothic"/>
          <w:sz w:val="22"/>
          <w:szCs w:val="22"/>
          <w:lang w:val="cs-CZ"/>
        </w:rPr>
      </w:pPr>
      <w:r>
        <w:rPr>
          <w:rFonts w:ascii="Century Gothic" w:hAnsi="Century Gothic"/>
          <w:sz w:val="22"/>
          <w:szCs w:val="22"/>
          <w:lang w:val="cs-CZ"/>
        </w:rPr>
        <w:t>r</w:t>
      </w:r>
      <w:r w:rsidR="00A952AA" w:rsidRPr="008D431C">
        <w:rPr>
          <w:rFonts w:ascii="Century Gothic" w:hAnsi="Century Gothic"/>
          <w:sz w:val="22"/>
          <w:szCs w:val="22"/>
          <w:lang w:val="cs-CZ"/>
        </w:rPr>
        <w:t>ozlišení displeje: minimálně 1920 x 1080</w:t>
      </w:r>
    </w:p>
    <w:p w14:paraId="19EDC165" w14:textId="77777777" w:rsidR="00BE4627" w:rsidRPr="008D431C" w:rsidRDefault="00521823" w:rsidP="00AE4A46">
      <w:pPr>
        <w:pStyle w:val="Odstavecseseznamem"/>
        <w:numPr>
          <w:ilvl w:val="0"/>
          <w:numId w:val="52"/>
        </w:numPr>
        <w:spacing w:after="0" w:line="276" w:lineRule="auto"/>
        <w:ind w:left="1276" w:hanging="283"/>
        <w:contextualSpacing w:val="0"/>
        <w:jc w:val="both"/>
        <w:rPr>
          <w:rFonts w:ascii="Century Gothic" w:hAnsi="Century Gothic"/>
          <w:sz w:val="22"/>
          <w:szCs w:val="22"/>
          <w:lang w:val="cs-CZ"/>
        </w:rPr>
      </w:pPr>
      <w:r>
        <w:rPr>
          <w:rFonts w:ascii="Century Gothic" w:hAnsi="Century Gothic"/>
          <w:sz w:val="22"/>
          <w:szCs w:val="22"/>
          <w:lang w:val="cs-CZ"/>
        </w:rPr>
        <w:t>j</w:t>
      </w:r>
      <w:r w:rsidR="00A952AA" w:rsidRPr="008D431C">
        <w:rPr>
          <w:rFonts w:ascii="Century Gothic" w:hAnsi="Century Gothic"/>
          <w:sz w:val="22"/>
          <w:szCs w:val="22"/>
          <w:lang w:val="cs-CZ"/>
        </w:rPr>
        <w:t>as: minimálně 300 cd/m</w:t>
      </w:r>
      <w:r w:rsidR="00A952AA" w:rsidRPr="008D431C">
        <w:rPr>
          <w:rFonts w:ascii="Century Gothic" w:hAnsi="Century Gothic"/>
          <w:sz w:val="22"/>
          <w:szCs w:val="22"/>
          <w:vertAlign w:val="superscript"/>
          <w:lang w:val="cs-CZ"/>
        </w:rPr>
        <w:t>2</w:t>
      </w:r>
    </w:p>
    <w:p w14:paraId="19EDC166" w14:textId="77777777" w:rsidR="00BE4627" w:rsidRPr="008D431C" w:rsidRDefault="00521823" w:rsidP="00AE4A46">
      <w:pPr>
        <w:pStyle w:val="Odstavecseseznamem"/>
        <w:numPr>
          <w:ilvl w:val="0"/>
          <w:numId w:val="52"/>
        </w:numPr>
        <w:spacing w:after="0" w:line="276" w:lineRule="auto"/>
        <w:ind w:left="1276" w:hanging="283"/>
        <w:contextualSpacing w:val="0"/>
        <w:jc w:val="both"/>
        <w:rPr>
          <w:rFonts w:ascii="Century Gothic" w:hAnsi="Century Gothic"/>
          <w:sz w:val="22"/>
          <w:szCs w:val="22"/>
          <w:lang w:val="cs-CZ"/>
        </w:rPr>
      </w:pPr>
      <w:r>
        <w:rPr>
          <w:rFonts w:ascii="Century Gothic" w:hAnsi="Century Gothic"/>
          <w:sz w:val="22"/>
          <w:szCs w:val="22"/>
          <w:lang w:val="cs-CZ"/>
        </w:rPr>
        <w:t>a</w:t>
      </w:r>
      <w:r w:rsidR="00A952AA" w:rsidRPr="008D431C">
        <w:rPr>
          <w:rFonts w:ascii="Century Gothic" w:hAnsi="Century Gothic"/>
          <w:sz w:val="22"/>
          <w:szCs w:val="22"/>
          <w:lang w:val="cs-CZ"/>
        </w:rPr>
        <w:t>utomatická regulace jasu</w:t>
      </w:r>
    </w:p>
    <w:p w14:paraId="19EDC167" w14:textId="77777777" w:rsidR="00BE4627" w:rsidRPr="008D431C" w:rsidRDefault="00521823" w:rsidP="00AE4A46">
      <w:pPr>
        <w:pStyle w:val="Odstavecseseznamem"/>
        <w:numPr>
          <w:ilvl w:val="0"/>
          <w:numId w:val="52"/>
        </w:numPr>
        <w:spacing w:after="0" w:line="276" w:lineRule="auto"/>
        <w:ind w:left="1276" w:hanging="283"/>
        <w:contextualSpacing w:val="0"/>
        <w:jc w:val="both"/>
        <w:rPr>
          <w:rFonts w:ascii="Century Gothic" w:hAnsi="Century Gothic"/>
          <w:sz w:val="22"/>
          <w:szCs w:val="22"/>
          <w:lang w:val="cs-CZ"/>
        </w:rPr>
      </w:pPr>
      <w:r>
        <w:rPr>
          <w:rFonts w:ascii="Century Gothic" w:hAnsi="Century Gothic"/>
          <w:sz w:val="22"/>
          <w:szCs w:val="22"/>
          <w:lang w:val="cs-CZ"/>
        </w:rPr>
        <w:t>k</w:t>
      </w:r>
      <w:r w:rsidR="00A952AA" w:rsidRPr="008D431C">
        <w:rPr>
          <w:rFonts w:ascii="Century Gothic" w:hAnsi="Century Gothic"/>
          <w:sz w:val="22"/>
          <w:szCs w:val="22"/>
          <w:lang w:val="cs-CZ"/>
        </w:rPr>
        <w:t>omunikační rozhraní: Ethernet/</w:t>
      </w:r>
      <w:proofErr w:type="spellStart"/>
      <w:r w:rsidR="00A952AA" w:rsidRPr="008D431C">
        <w:rPr>
          <w:rFonts w:ascii="Century Gothic" w:hAnsi="Century Gothic"/>
          <w:sz w:val="22"/>
          <w:szCs w:val="22"/>
          <w:lang w:val="cs-CZ"/>
        </w:rPr>
        <w:t>WiFi</w:t>
      </w:r>
      <w:bookmarkEnd w:id="84"/>
      <w:proofErr w:type="spellEnd"/>
    </w:p>
    <w:p w14:paraId="19EDC168" w14:textId="77777777" w:rsidR="00BE4627" w:rsidRPr="008D431C" w:rsidRDefault="00521823" w:rsidP="00AE4A46">
      <w:pPr>
        <w:pStyle w:val="Odstavecseseznamem"/>
        <w:numPr>
          <w:ilvl w:val="0"/>
          <w:numId w:val="52"/>
        </w:numPr>
        <w:spacing w:after="0" w:line="276" w:lineRule="auto"/>
        <w:ind w:left="1276" w:hanging="283"/>
        <w:contextualSpacing w:val="0"/>
        <w:jc w:val="both"/>
        <w:rPr>
          <w:rFonts w:ascii="Century Gothic" w:hAnsi="Century Gothic"/>
          <w:sz w:val="22"/>
          <w:szCs w:val="22"/>
          <w:lang w:val="cs-CZ"/>
        </w:rPr>
      </w:pPr>
      <w:r>
        <w:rPr>
          <w:rFonts w:ascii="Century Gothic" w:hAnsi="Century Gothic"/>
          <w:sz w:val="22"/>
          <w:szCs w:val="22"/>
          <w:lang w:val="cs-CZ"/>
        </w:rPr>
        <w:t>m</w:t>
      </w:r>
      <w:r w:rsidR="00A952AA" w:rsidRPr="008D431C">
        <w:rPr>
          <w:rFonts w:ascii="Century Gothic" w:hAnsi="Century Gothic"/>
          <w:sz w:val="22"/>
          <w:szCs w:val="22"/>
          <w:lang w:val="cs-CZ"/>
        </w:rPr>
        <w:t>inimální životnost displeje 50.000 provozních hodin</w:t>
      </w:r>
    </w:p>
    <w:p w14:paraId="19EDC169" w14:textId="77777777" w:rsidR="00BE4627" w:rsidRPr="008D431C" w:rsidRDefault="00BE4627" w:rsidP="00AE4A46">
      <w:pPr>
        <w:spacing w:line="276" w:lineRule="auto"/>
        <w:rPr>
          <w:rFonts w:ascii="Century Gothic" w:hAnsi="Century Gothic"/>
          <w:sz w:val="22"/>
          <w:szCs w:val="22"/>
          <w:lang w:val="cs-CZ"/>
        </w:rPr>
      </w:pPr>
    </w:p>
    <w:p w14:paraId="19EDC16A" w14:textId="77777777" w:rsidR="00BE4627" w:rsidRPr="008D431C" w:rsidRDefault="00A952AA" w:rsidP="00AE4A46">
      <w:pPr>
        <w:pStyle w:val="Nadpis4"/>
        <w:spacing w:after="0" w:line="276" w:lineRule="auto"/>
        <w:ind w:left="284"/>
        <w:rPr>
          <w:rFonts w:ascii="Century Gothic" w:hAnsi="Century Gothic"/>
          <w:sz w:val="22"/>
          <w:szCs w:val="22"/>
          <w:lang w:val="cs-CZ"/>
        </w:rPr>
      </w:pPr>
      <w:r w:rsidRPr="008D431C">
        <w:rPr>
          <w:rFonts w:ascii="Century Gothic" w:hAnsi="Century Gothic"/>
          <w:sz w:val="22"/>
          <w:szCs w:val="22"/>
          <w:lang w:val="cs-CZ"/>
        </w:rPr>
        <w:t>Akustický systém hlášení zastávek</w:t>
      </w:r>
    </w:p>
    <w:p w14:paraId="19EDC16B"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Zadavatel požaduje, aby součástí výbavy </w:t>
      </w:r>
      <w:r w:rsidR="003206F7" w:rsidRPr="008D431C">
        <w:rPr>
          <w:rFonts w:ascii="Century Gothic" w:hAnsi="Century Gothic"/>
          <w:sz w:val="22"/>
          <w:szCs w:val="22"/>
          <w:lang w:val="cs-CZ"/>
        </w:rPr>
        <w:t>Vozid</w:t>
      </w:r>
      <w:r w:rsidR="00523BC9" w:rsidRPr="008D431C">
        <w:rPr>
          <w:rFonts w:ascii="Century Gothic" w:hAnsi="Century Gothic"/>
          <w:sz w:val="22"/>
          <w:szCs w:val="22"/>
          <w:lang w:val="cs-CZ"/>
        </w:rPr>
        <w:t>e</w:t>
      </w:r>
      <w:r w:rsidR="003206F7" w:rsidRPr="008D431C">
        <w:rPr>
          <w:rFonts w:ascii="Century Gothic" w:hAnsi="Century Gothic"/>
          <w:sz w:val="22"/>
          <w:szCs w:val="22"/>
          <w:lang w:val="cs-CZ"/>
        </w:rPr>
        <w:t>l</w:t>
      </w:r>
      <w:r w:rsidRPr="008D431C">
        <w:rPr>
          <w:rFonts w:ascii="Century Gothic" w:hAnsi="Century Gothic"/>
          <w:sz w:val="22"/>
          <w:szCs w:val="22"/>
          <w:lang w:val="cs-CZ"/>
        </w:rPr>
        <w:t xml:space="preserve"> byl i hlásič zastávek</w:t>
      </w:r>
      <w:r w:rsidR="00523BC9" w:rsidRPr="008D431C">
        <w:rPr>
          <w:rFonts w:ascii="Century Gothic" w:hAnsi="Century Gothic"/>
          <w:sz w:val="22"/>
          <w:szCs w:val="22"/>
          <w:lang w:val="cs-CZ"/>
        </w:rPr>
        <w:t>,</w:t>
      </w:r>
      <w:r w:rsidRPr="008D431C">
        <w:rPr>
          <w:rFonts w:ascii="Century Gothic" w:hAnsi="Century Gothic"/>
          <w:sz w:val="22"/>
          <w:szCs w:val="22"/>
          <w:lang w:val="cs-CZ"/>
        </w:rPr>
        <w:t xml:space="preserve"> včetně zesilovače (3 nezávislé kanály pro reproduktory salonu cestujících, vnějšího reproduktoru akustického hlášení pro nevidomé, odposlechový reproduktor v kabině řidiče).</w:t>
      </w:r>
    </w:p>
    <w:p w14:paraId="19EDC16C"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Zadavatel požaduje pro vnitřní reproduktor</w:t>
      </w:r>
      <w:r w:rsidR="00523BC9" w:rsidRPr="008D431C">
        <w:rPr>
          <w:rFonts w:ascii="Century Gothic" w:hAnsi="Century Gothic"/>
          <w:sz w:val="22"/>
          <w:szCs w:val="22"/>
          <w:lang w:val="cs-CZ"/>
        </w:rPr>
        <w:t>y následující: Zakomponované do s</w:t>
      </w:r>
      <w:r w:rsidRPr="008D431C">
        <w:rPr>
          <w:rFonts w:ascii="Century Gothic" w:hAnsi="Century Gothic"/>
          <w:sz w:val="22"/>
          <w:szCs w:val="22"/>
          <w:lang w:val="cs-CZ"/>
        </w:rPr>
        <w:t>tropu interiéru, zajišťující dobrou hlasitost v celém prostor</w:t>
      </w:r>
      <w:r w:rsidR="00523BC9" w:rsidRPr="008D431C">
        <w:rPr>
          <w:rFonts w:ascii="Century Gothic" w:hAnsi="Century Gothic"/>
          <w:sz w:val="22"/>
          <w:szCs w:val="22"/>
          <w:lang w:val="cs-CZ"/>
        </w:rPr>
        <w:t>u pro cestující za </w:t>
      </w:r>
      <w:r w:rsidRPr="008D431C">
        <w:rPr>
          <w:rFonts w:ascii="Century Gothic" w:hAnsi="Century Gothic"/>
          <w:sz w:val="22"/>
          <w:szCs w:val="22"/>
          <w:lang w:val="cs-CZ"/>
        </w:rPr>
        <w:t>účelem akustického vyhlašování zastávek.</w:t>
      </w:r>
    </w:p>
    <w:p w14:paraId="19EDC16D"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Zadavatel požaduje v případě vnějšího repro</w:t>
      </w:r>
      <w:r w:rsidR="00970ADA" w:rsidRPr="008D431C">
        <w:rPr>
          <w:rFonts w:ascii="Century Gothic" w:hAnsi="Century Gothic"/>
          <w:sz w:val="22"/>
          <w:szCs w:val="22"/>
          <w:lang w:val="cs-CZ"/>
        </w:rPr>
        <w:t>duktoru akustického hlášení pro </w:t>
      </w:r>
      <w:r w:rsidRPr="008D431C">
        <w:rPr>
          <w:rFonts w:ascii="Century Gothic" w:hAnsi="Century Gothic"/>
          <w:sz w:val="22"/>
          <w:szCs w:val="22"/>
          <w:lang w:val="cs-CZ"/>
        </w:rPr>
        <w:t xml:space="preserve">nevidomé následující: vybavit všechna </w:t>
      </w:r>
      <w:r w:rsidR="003206F7" w:rsidRPr="008D431C">
        <w:rPr>
          <w:rFonts w:ascii="Century Gothic" w:hAnsi="Century Gothic"/>
          <w:sz w:val="22"/>
          <w:szCs w:val="22"/>
          <w:lang w:val="cs-CZ"/>
        </w:rPr>
        <w:t>Vozidla</w:t>
      </w:r>
      <w:r w:rsidR="006629DF" w:rsidRPr="008D431C">
        <w:rPr>
          <w:rFonts w:ascii="Century Gothic" w:hAnsi="Century Gothic"/>
          <w:sz w:val="22"/>
          <w:szCs w:val="22"/>
          <w:lang w:val="cs-CZ"/>
        </w:rPr>
        <w:t xml:space="preserve"> systémem pro nevidomé dle </w:t>
      </w:r>
      <w:r w:rsidRPr="008D431C">
        <w:rPr>
          <w:rFonts w:ascii="Century Gothic" w:hAnsi="Century Gothic"/>
          <w:sz w:val="22"/>
          <w:szCs w:val="22"/>
          <w:lang w:val="cs-CZ"/>
        </w:rPr>
        <w:t>běžných standardů.</w:t>
      </w:r>
    </w:p>
    <w:p w14:paraId="19EDC16E"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lastRenderedPageBreak/>
        <w:t xml:space="preserve">Zadavatel požaduje v případě mikrofonu </w:t>
      </w:r>
      <w:r w:rsidR="00825256" w:rsidRPr="008D431C">
        <w:rPr>
          <w:rFonts w:ascii="Century Gothic" w:hAnsi="Century Gothic"/>
          <w:sz w:val="22"/>
          <w:szCs w:val="22"/>
          <w:lang w:val="cs-CZ"/>
        </w:rPr>
        <w:t xml:space="preserve">v </w:t>
      </w:r>
      <w:r w:rsidRPr="008D431C">
        <w:rPr>
          <w:rFonts w:ascii="Century Gothic" w:hAnsi="Century Gothic"/>
          <w:sz w:val="22"/>
          <w:szCs w:val="22"/>
          <w:lang w:val="cs-CZ"/>
        </w:rPr>
        <w:t>kabině řidiče: odposlechový reproduktor s regulací hlasitosti</w:t>
      </w:r>
      <w:r w:rsidR="00523BC9" w:rsidRPr="008D431C">
        <w:rPr>
          <w:rFonts w:ascii="Century Gothic" w:hAnsi="Century Gothic"/>
          <w:sz w:val="22"/>
          <w:szCs w:val="22"/>
          <w:lang w:val="cs-CZ"/>
        </w:rPr>
        <w:t>.</w:t>
      </w:r>
    </w:p>
    <w:p w14:paraId="19EDC16F" w14:textId="77777777" w:rsidR="00BE4627" w:rsidRPr="008D431C" w:rsidRDefault="00BE4627" w:rsidP="00AE4A46">
      <w:pPr>
        <w:pStyle w:val="Odstavecseseznamem"/>
        <w:spacing w:after="0" w:line="276" w:lineRule="auto"/>
        <w:ind w:left="786"/>
        <w:contextualSpacing w:val="0"/>
        <w:rPr>
          <w:rFonts w:ascii="Century Gothic" w:hAnsi="Century Gothic"/>
          <w:sz w:val="22"/>
          <w:szCs w:val="22"/>
          <w:lang w:val="cs-CZ"/>
        </w:rPr>
      </w:pPr>
    </w:p>
    <w:p w14:paraId="19EDC170" w14:textId="77777777" w:rsidR="00BE4627" w:rsidRPr="008D431C" w:rsidRDefault="00A952AA" w:rsidP="00AE4A46">
      <w:pPr>
        <w:pStyle w:val="Nadpis4"/>
        <w:spacing w:after="0" w:line="276" w:lineRule="auto"/>
        <w:ind w:left="284"/>
        <w:rPr>
          <w:rFonts w:ascii="Century Gothic" w:hAnsi="Century Gothic"/>
          <w:sz w:val="22"/>
          <w:szCs w:val="22"/>
          <w:lang w:val="cs-CZ"/>
        </w:rPr>
      </w:pPr>
      <w:r w:rsidRPr="008D431C">
        <w:rPr>
          <w:rFonts w:ascii="Century Gothic" w:hAnsi="Century Gothic"/>
          <w:sz w:val="22"/>
          <w:szCs w:val="22"/>
          <w:lang w:val="cs-CZ"/>
        </w:rPr>
        <w:t>Povelové přijímače pro nevidomé</w:t>
      </w:r>
    </w:p>
    <w:p w14:paraId="19EDC171"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Zadavatel požaduje, aby </w:t>
      </w:r>
      <w:r w:rsidR="003206F7" w:rsidRPr="008D431C">
        <w:rPr>
          <w:rFonts w:ascii="Century Gothic" w:hAnsi="Century Gothic"/>
          <w:sz w:val="22"/>
          <w:szCs w:val="22"/>
          <w:lang w:val="cs-CZ"/>
        </w:rPr>
        <w:t>Vozidlo</w:t>
      </w:r>
      <w:r w:rsidRPr="008D431C">
        <w:rPr>
          <w:rFonts w:ascii="Century Gothic" w:hAnsi="Century Gothic"/>
          <w:sz w:val="22"/>
          <w:szCs w:val="22"/>
          <w:lang w:val="cs-CZ"/>
        </w:rPr>
        <w:t xml:space="preserve"> bylo vybaveno</w:t>
      </w:r>
      <w:r w:rsidR="00970ADA" w:rsidRPr="008D431C">
        <w:rPr>
          <w:rFonts w:ascii="Century Gothic" w:hAnsi="Century Gothic"/>
          <w:sz w:val="22"/>
          <w:szCs w:val="22"/>
          <w:lang w:val="cs-CZ"/>
        </w:rPr>
        <w:t xml:space="preserve"> systémy, které jsou schopny na </w:t>
      </w:r>
      <w:r w:rsidRPr="008D431C">
        <w:rPr>
          <w:rFonts w:ascii="Century Gothic" w:hAnsi="Century Gothic"/>
          <w:sz w:val="22"/>
          <w:szCs w:val="22"/>
          <w:lang w:val="cs-CZ"/>
        </w:rPr>
        <w:t xml:space="preserve">vyžádání povelovým ovladačem slabozrakých a nevidomých informovat tyto osoby o poloze </w:t>
      </w:r>
      <w:r w:rsidR="003206F7" w:rsidRPr="008D431C">
        <w:rPr>
          <w:rFonts w:ascii="Century Gothic" w:hAnsi="Century Gothic"/>
          <w:sz w:val="22"/>
          <w:szCs w:val="22"/>
          <w:lang w:val="cs-CZ"/>
        </w:rPr>
        <w:t>Vozidla</w:t>
      </w:r>
      <w:r w:rsidRPr="008D431C">
        <w:rPr>
          <w:rFonts w:ascii="Century Gothic" w:hAnsi="Century Gothic"/>
          <w:sz w:val="22"/>
          <w:szCs w:val="22"/>
          <w:lang w:val="cs-CZ"/>
        </w:rPr>
        <w:t xml:space="preserve"> či poskytnout něja</w:t>
      </w:r>
      <w:r w:rsidR="00391095" w:rsidRPr="008D431C">
        <w:rPr>
          <w:rFonts w:ascii="Century Gothic" w:hAnsi="Century Gothic"/>
          <w:sz w:val="22"/>
          <w:szCs w:val="22"/>
          <w:lang w:val="cs-CZ"/>
        </w:rPr>
        <w:t>ké další informace o místě, kde </w:t>
      </w:r>
      <w:r w:rsidRPr="008D431C">
        <w:rPr>
          <w:rFonts w:ascii="Century Gothic" w:hAnsi="Century Gothic"/>
          <w:sz w:val="22"/>
          <w:szCs w:val="22"/>
          <w:lang w:val="cs-CZ"/>
        </w:rPr>
        <w:t xml:space="preserve">se nachází. </w:t>
      </w:r>
    </w:p>
    <w:p w14:paraId="19EDC172"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Povelové přijímače musí fungovat na kmitočtu 86,790 MHz a musí být kompatibilní s vysílači (ovladači) dodávanými pro ne</w:t>
      </w:r>
      <w:r w:rsidR="00970ADA" w:rsidRPr="008D431C">
        <w:rPr>
          <w:rFonts w:ascii="Century Gothic" w:hAnsi="Century Gothic"/>
          <w:sz w:val="22"/>
          <w:szCs w:val="22"/>
          <w:lang w:val="cs-CZ"/>
        </w:rPr>
        <w:t>vidomé firmou ELVOS nebo APEX a </w:t>
      </w:r>
      <w:r w:rsidRPr="008D431C">
        <w:rPr>
          <w:rFonts w:ascii="Century Gothic" w:hAnsi="Century Gothic"/>
          <w:sz w:val="22"/>
          <w:szCs w:val="22"/>
          <w:lang w:val="cs-CZ"/>
        </w:rPr>
        <w:t xml:space="preserve">případně dalšími vysílači hrazenými zdravotními pojišťovnami. </w:t>
      </w:r>
    </w:p>
    <w:p w14:paraId="19EDC173" w14:textId="77777777" w:rsidR="0082608D" w:rsidRPr="008D431C" w:rsidRDefault="0082608D" w:rsidP="00AE4A46">
      <w:pPr>
        <w:pStyle w:val="Odstavecseseznamem"/>
        <w:spacing w:after="0" w:line="276" w:lineRule="auto"/>
        <w:ind w:left="0"/>
        <w:contextualSpacing w:val="0"/>
        <w:jc w:val="both"/>
        <w:rPr>
          <w:rFonts w:ascii="Century Gothic" w:hAnsi="Century Gothic" w:cs="Arial"/>
          <w:sz w:val="22"/>
          <w:szCs w:val="22"/>
          <w:lang w:val="cs-CZ"/>
        </w:rPr>
      </w:pPr>
    </w:p>
    <w:p w14:paraId="19EDC174" w14:textId="77777777" w:rsidR="00BE4627" w:rsidRPr="008D431C" w:rsidRDefault="00A952AA" w:rsidP="00AE4A46">
      <w:pPr>
        <w:pStyle w:val="Nadpis3"/>
        <w:widowControl w:val="0"/>
        <w:numPr>
          <w:ilvl w:val="0"/>
          <w:numId w:val="36"/>
        </w:numPr>
        <w:suppressAutoHyphens/>
        <w:spacing w:after="0" w:line="276" w:lineRule="auto"/>
        <w:ind w:left="426" w:hanging="284"/>
        <w:rPr>
          <w:rFonts w:ascii="Century Gothic" w:hAnsi="Century Gothic"/>
          <w:i/>
          <w:sz w:val="22"/>
          <w:szCs w:val="22"/>
          <w:lang w:val="cs-CZ"/>
        </w:rPr>
      </w:pPr>
      <w:bookmarkStart w:id="85" w:name="_Toc491441166"/>
      <w:bookmarkStart w:id="86" w:name="_Toc492498784"/>
      <w:bookmarkStart w:id="87" w:name="_Toc512315225"/>
      <w:bookmarkStart w:id="88" w:name="_Toc514856151"/>
      <w:r w:rsidRPr="008D431C">
        <w:rPr>
          <w:rFonts w:ascii="Century Gothic" w:hAnsi="Century Gothic"/>
          <w:i/>
          <w:sz w:val="22"/>
          <w:szCs w:val="22"/>
          <w:lang w:val="cs-CZ"/>
        </w:rPr>
        <w:t>Další systémy ve vozidle</w:t>
      </w:r>
      <w:bookmarkEnd w:id="85"/>
      <w:bookmarkEnd w:id="86"/>
      <w:bookmarkEnd w:id="87"/>
      <w:bookmarkEnd w:id="88"/>
    </w:p>
    <w:p w14:paraId="19EDC175" w14:textId="77777777" w:rsidR="00BE4627" w:rsidRPr="00AE4A46" w:rsidRDefault="00A952AA" w:rsidP="00AE4A46">
      <w:pPr>
        <w:pStyle w:val="02LOLglOther9"/>
        <w:numPr>
          <w:ilvl w:val="0"/>
          <w:numId w:val="0"/>
        </w:numPr>
        <w:spacing w:line="276" w:lineRule="auto"/>
        <w:ind w:left="284"/>
        <w:rPr>
          <w:rFonts w:ascii="Century Gothic" w:hAnsi="Century Gothic"/>
          <w:b/>
          <w:sz w:val="22"/>
          <w:szCs w:val="22"/>
          <w:u w:val="single"/>
          <w:lang w:val="cs-CZ"/>
        </w:rPr>
      </w:pPr>
      <w:bookmarkStart w:id="89" w:name="_Toc491441167"/>
      <w:bookmarkStart w:id="90" w:name="_Toc492498785"/>
      <w:bookmarkStart w:id="91" w:name="_Toc498070863"/>
      <w:bookmarkStart w:id="92" w:name="_Toc499045041"/>
      <w:r w:rsidRPr="00AE4A46">
        <w:rPr>
          <w:rFonts w:ascii="Century Gothic" w:hAnsi="Century Gothic"/>
          <w:b/>
          <w:sz w:val="22"/>
          <w:szCs w:val="22"/>
          <w:u w:val="single"/>
          <w:lang w:val="cs-CZ"/>
        </w:rPr>
        <w:t xml:space="preserve">Kamerové systémy </w:t>
      </w:r>
      <w:r w:rsidR="003206F7" w:rsidRPr="00AE4A46">
        <w:rPr>
          <w:rFonts w:ascii="Century Gothic" w:hAnsi="Century Gothic"/>
          <w:b/>
          <w:sz w:val="22"/>
          <w:szCs w:val="22"/>
          <w:u w:val="single"/>
          <w:lang w:val="cs-CZ"/>
        </w:rPr>
        <w:t>Vozidla</w:t>
      </w:r>
      <w:bookmarkEnd w:id="89"/>
      <w:bookmarkEnd w:id="90"/>
      <w:bookmarkEnd w:id="91"/>
      <w:bookmarkEnd w:id="92"/>
    </w:p>
    <w:p w14:paraId="19EDC176" w14:textId="77777777" w:rsidR="00BE4627" w:rsidRPr="00AE4A46" w:rsidRDefault="00A952AA" w:rsidP="00AE4A46">
      <w:pPr>
        <w:pStyle w:val="Odstavecseseznamem"/>
        <w:numPr>
          <w:ilvl w:val="0"/>
          <w:numId w:val="60"/>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Obrazový záznam bez zvuku.</w:t>
      </w:r>
    </w:p>
    <w:p w14:paraId="19EDC177" w14:textId="77777777" w:rsidR="00BE4627" w:rsidRPr="00AE4A46" w:rsidRDefault="00A952AA" w:rsidP="00AE4A46">
      <w:pPr>
        <w:pStyle w:val="Odstavecseseznamem"/>
        <w:numPr>
          <w:ilvl w:val="0"/>
          <w:numId w:val="60"/>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Pro automatické zpracování dat v ko</w:t>
      </w:r>
      <w:r w:rsidR="00391095">
        <w:rPr>
          <w:rFonts w:ascii="Century Gothic" w:hAnsi="Century Gothic"/>
          <w:sz w:val="22"/>
          <w:szCs w:val="22"/>
          <w:lang w:val="cs-CZ"/>
        </w:rPr>
        <w:t>ntinuální přepisovací smyčce na </w:t>
      </w:r>
      <w:r w:rsidRPr="00AE4A46">
        <w:rPr>
          <w:rFonts w:ascii="Century Gothic" w:hAnsi="Century Gothic"/>
          <w:sz w:val="22"/>
          <w:szCs w:val="22"/>
          <w:lang w:val="cs-CZ"/>
        </w:rPr>
        <w:t>přepisovatelné záznamové zařízení, odolné proti otřesům a teplotním výkyvům v rozsahu -</w:t>
      </w:r>
      <w:r w:rsidR="005F2749" w:rsidRPr="00AE4A46">
        <w:rPr>
          <w:rFonts w:ascii="Century Gothic" w:hAnsi="Century Gothic"/>
          <w:sz w:val="22"/>
          <w:szCs w:val="22"/>
          <w:lang w:val="cs-CZ"/>
        </w:rPr>
        <w:t>2</w:t>
      </w:r>
      <w:r w:rsidR="00970ADA" w:rsidRPr="00AE4A46">
        <w:rPr>
          <w:rFonts w:ascii="Century Gothic" w:hAnsi="Century Gothic"/>
          <w:sz w:val="22"/>
          <w:szCs w:val="22"/>
          <w:lang w:val="cs-CZ"/>
        </w:rPr>
        <w:t>0° až </w:t>
      </w:r>
      <w:r w:rsidRPr="00AE4A46">
        <w:rPr>
          <w:rFonts w:ascii="Century Gothic" w:hAnsi="Century Gothic"/>
          <w:sz w:val="22"/>
          <w:szCs w:val="22"/>
          <w:lang w:val="cs-CZ"/>
        </w:rPr>
        <w:t>+</w:t>
      </w:r>
      <w:r w:rsidR="005F2749" w:rsidRPr="00AE4A46">
        <w:rPr>
          <w:rFonts w:ascii="Century Gothic" w:hAnsi="Century Gothic"/>
          <w:sz w:val="22"/>
          <w:szCs w:val="22"/>
          <w:lang w:val="cs-CZ"/>
        </w:rPr>
        <w:t>6</w:t>
      </w:r>
      <w:r w:rsidRPr="00AE4A46">
        <w:rPr>
          <w:rFonts w:ascii="Century Gothic" w:hAnsi="Century Gothic"/>
          <w:sz w:val="22"/>
          <w:szCs w:val="22"/>
          <w:lang w:val="cs-CZ"/>
        </w:rPr>
        <w:t>0°</w:t>
      </w:r>
      <w:r w:rsidR="00391095">
        <w:rPr>
          <w:rFonts w:ascii="Century Gothic" w:hAnsi="Century Gothic"/>
          <w:sz w:val="22"/>
          <w:szCs w:val="22"/>
          <w:lang w:val="cs-CZ"/>
        </w:rPr>
        <w:t>C s uchováním záznamu v délce 5 </w:t>
      </w:r>
      <w:r w:rsidRPr="00AE4A46">
        <w:rPr>
          <w:rFonts w:ascii="Century Gothic" w:hAnsi="Century Gothic"/>
          <w:sz w:val="22"/>
          <w:szCs w:val="22"/>
          <w:lang w:val="cs-CZ"/>
        </w:rPr>
        <w:t xml:space="preserve">kalendářních dnů, provoz 21 hodin/den (možnost uživatelské změny nastavení délky a  kvality záznamu), poté automaticky přepsat novým záznamem, který bude chráněn proti zneužití. </w:t>
      </w:r>
    </w:p>
    <w:p w14:paraId="19EDC178" w14:textId="77777777" w:rsidR="00BE4627" w:rsidRPr="00AE4A46" w:rsidRDefault="00A952AA" w:rsidP="00AE4A46">
      <w:pPr>
        <w:pStyle w:val="Odstavecseseznamem"/>
        <w:numPr>
          <w:ilvl w:val="0"/>
          <w:numId w:val="60"/>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Dostatečná kapacita datového úložiště.</w:t>
      </w:r>
    </w:p>
    <w:p w14:paraId="19EDC179" w14:textId="77777777" w:rsidR="005F2749" w:rsidRPr="00AE4A46" w:rsidRDefault="00A952AA" w:rsidP="00AE4A46">
      <w:pPr>
        <w:pStyle w:val="Odstavecseseznamem"/>
        <w:numPr>
          <w:ilvl w:val="0"/>
          <w:numId w:val="60"/>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Kamerové sledování</w:t>
      </w:r>
      <w:r w:rsidR="005F2749" w:rsidRPr="00AE4A46">
        <w:rPr>
          <w:rFonts w:ascii="Century Gothic" w:hAnsi="Century Gothic"/>
          <w:sz w:val="22"/>
          <w:szCs w:val="22"/>
          <w:lang w:val="cs-CZ"/>
        </w:rPr>
        <w:t>:</w:t>
      </w:r>
      <w:r w:rsidRPr="00AE4A46">
        <w:rPr>
          <w:rFonts w:ascii="Century Gothic" w:hAnsi="Century Gothic"/>
          <w:sz w:val="22"/>
          <w:szCs w:val="22"/>
          <w:lang w:val="cs-CZ"/>
        </w:rPr>
        <w:t xml:space="preserve"> </w:t>
      </w:r>
    </w:p>
    <w:p w14:paraId="19EDC17A" w14:textId="77777777" w:rsidR="005F2749" w:rsidRPr="00AE4A46" w:rsidRDefault="005F2749" w:rsidP="00AE4A46">
      <w:pPr>
        <w:pStyle w:val="Odstavecseseznamem"/>
        <w:numPr>
          <w:ilvl w:val="0"/>
          <w:numId w:val="54"/>
        </w:numPr>
        <w:spacing w:after="0" w:line="276" w:lineRule="auto"/>
        <w:ind w:left="1417" w:hanging="357"/>
        <w:contextualSpacing w:val="0"/>
        <w:jc w:val="both"/>
        <w:rPr>
          <w:rFonts w:ascii="Century Gothic" w:hAnsi="Century Gothic" w:cs="Arial"/>
          <w:sz w:val="22"/>
          <w:szCs w:val="22"/>
          <w:lang w:val="cs-CZ"/>
        </w:rPr>
      </w:pPr>
      <w:r w:rsidRPr="00391095">
        <w:rPr>
          <w:rFonts w:ascii="Century Gothic" w:hAnsi="Century Gothic" w:cs="Arial"/>
          <w:sz w:val="22"/>
          <w:szCs w:val="22"/>
          <w:lang w:val="cs-CZ"/>
        </w:rPr>
        <w:t xml:space="preserve">2 ks kamer </w:t>
      </w:r>
      <w:r w:rsidRPr="00AE4A46">
        <w:rPr>
          <w:rFonts w:ascii="Century Gothic" w:hAnsi="Century Gothic" w:cs="Arial"/>
          <w:sz w:val="22"/>
          <w:szCs w:val="22"/>
          <w:lang w:val="cs-CZ"/>
        </w:rPr>
        <w:t xml:space="preserve">(1x nad každými dveřmi), </w:t>
      </w:r>
      <w:r w:rsidR="00391095">
        <w:rPr>
          <w:rFonts w:ascii="Century Gothic" w:hAnsi="Century Gothic" w:cs="Arial"/>
          <w:sz w:val="22"/>
          <w:szCs w:val="22"/>
          <w:lang w:val="cs-CZ"/>
        </w:rPr>
        <w:t>záběr kamer na celý prostor pro </w:t>
      </w:r>
      <w:r w:rsidRPr="00AE4A46">
        <w:rPr>
          <w:rFonts w:ascii="Century Gothic" w:hAnsi="Century Gothic" w:cs="Arial"/>
          <w:sz w:val="22"/>
          <w:szCs w:val="22"/>
          <w:lang w:val="cs-CZ"/>
        </w:rPr>
        <w:t xml:space="preserve">nástup cestujících, včetně nástupní hrany a přiměřené plochy nástupiště </w:t>
      </w:r>
      <w:r w:rsidR="00A952AA" w:rsidRPr="00AE4A46">
        <w:rPr>
          <w:rFonts w:ascii="Century Gothic" w:hAnsi="Century Gothic"/>
          <w:sz w:val="22"/>
          <w:szCs w:val="22"/>
          <w:lang w:val="cs-CZ"/>
        </w:rPr>
        <w:t>tak, aby řidič viděl tento prostor i při plně obsazeném</w:t>
      </w:r>
      <w:r w:rsidR="009E2556" w:rsidRPr="00AE4A46">
        <w:rPr>
          <w:rFonts w:ascii="Century Gothic" w:hAnsi="Century Gothic"/>
          <w:sz w:val="22"/>
          <w:szCs w:val="22"/>
          <w:lang w:val="cs-CZ"/>
        </w:rPr>
        <w:t xml:space="preserve"> Vozidle</w:t>
      </w:r>
    </w:p>
    <w:p w14:paraId="19EDC17B" w14:textId="77777777" w:rsidR="005F2749" w:rsidRPr="00AE4A46" w:rsidRDefault="005F2749" w:rsidP="00AE4A46">
      <w:pPr>
        <w:pStyle w:val="Odstavecseseznamem"/>
        <w:numPr>
          <w:ilvl w:val="0"/>
          <w:numId w:val="54"/>
        </w:numPr>
        <w:spacing w:after="0" w:line="276" w:lineRule="auto"/>
        <w:ind w:left="1417" w:hanging="357"/>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2 ks kamer umístěných v interiéru přibližně v prostoru proti II. dveřím, umístěné křížem proti sobě – viz schéma:</w:t>
      </w:r>
    </w:p>
    <w:p w14:paraId="19EDC17C" w14:textId="77777777" w:rsidR="00970ADA" w:rsidRPr="00AE4A46" w:rsidRDefault="00970ADA" w:rsidP="00AE4A46">
      <w:pPr>
        <w:spacing w:line="276" w:lineRule="auto"/>
        <w:jc w:val="both"/>
        <w:rPr>
          <w:rFonts w:ascii="Century Gothic" w:hAnsi="Century Gothic" w:cs="Arial"/>
          <w:sz w:val="22"/>
          <w:szCs w:val="22"/>
          <w:lang w:val="cs-CZ"/>
        </w:rPr>
      </w:pPr>
      <w:r w:rsidRPr="00AE4A46">
        <w:rPr>
          <w:rFonts w:ascii="Century Gothic" w:hAnsi="Century Gothic"/>
          <w:noProof/>
          <w:sz w:val="22"/>
          <w:szCs w:val="22"/>
          <w:lang w:val="cs-CZ" w:eastAsia="cs-CZ"/>
        </w:rPr>
        <w:drawing>
          <wp:anchor distT="0" distB="0" distL="114300" distR="114300" simplePos="0" relativeHeight="251670016" behindDoc="1" locked="0" layoutInCell="1" allowOverlap="1" wp14:anchorId="19EDC1AF" wp14:editId="19EDC1B0">
            <wp:simplePos x="0" y="0"/>
            <wp:positionH relativeFrom="column">
              <wp:posOffset>1555722</wp:posOffset>
            </wp:positionH>
            <wp:positionV relativeFrom="paragraph">
              <wp:posOffset>142875</wp:posOffset>
            </wp:positionV>
            <wp:extent cx="3214800" cy="1447200"/>
            <wp:effectExtent l="0" t="0" r="5080" b="635"/>
            <wp:wrapTight wrapText="bothSides">
              <wp:wrapPolygon edited="0">
                <wp:start x="0" y="0"/>
                <wp:lineTo x="0" y="21325"/>
                <wp:lineTo x="21506" y="21325"/>
                <wp:lineTo x="21506" y="0"/>
                <wp:lineTo x="0" y="0"/>
              </wp:wrapPolygon>
            </wp:wrapTight>
            <wp:docPr id="7" name="obrázek 4" descr="C:\Users\frant\Documents\2017\Autobusy 2017\13.11.2017\Kamery_ve_vozidle_sché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t\Documents\2017\Autobusy 2017\13.11.2017\Kamery_ve_vozidle_schém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4800" cy="1447200"/>
                    </a:xfrm>
                    <a:prstGeom prst="rect">
                      <a:avLst/>
                    </a:prstGeom>
                    <a:noFill/>
                    <a:ln w="9525">
                      <a:noFill/>
                      <a:miter lim="800000"/>
                      <a:headEnd/>
                      <a:tailEnd/>
                    </a:ln>
                  </pic:spPr>
                </pic:pic>
              </a:graphicData>
            </a:graphic>
          </wp:anchor>
        </w:drawing>
      </w:r>
    </w:p>
    <w:p w14:paraId="19EDC17D" w14:textId="77777777" w:rsidR="00970ADA" w:rsidRPr="00AE4A46" w:rsidRDefault="00970ADA" w:rsidP="00AE4A46">
      <w:pPr>
        <w:spacing w:line="276" w:lineRule="auto"/>
        <w:jc w:val="both"/>
        <w:rPr>
          <w:rFonts w:ascii="Century Gothic" w:hAnsi="Century Gothic" w:cs="Arial"/>
          <w:sz w:val="22"/>
          <w:szCs w:val="22"/>
          <w:lang w:val="cs-CZ"/>
        </w:rPr>
      </w:pPr>
    </w:p>
    <w:p w14:paraId="19EDC17E" w14:textId="77777777" w:rsidR="00970ADA" w:rsidRDefault="00970ADA" w:rsidP="00AE4A46">
      <w:pPr>
        <w:spacing w:line="276" w:lineRule="auto"/>
        <w:jc w:val="both"/>
        <w:rPr>
          <w:rFonts w:ascii="Century Gothic" w:hAnsi="Century Gothic" w:cs="Arial"/>
          <w:sz w:val="22"/>
          <w:szCs w:val="22"/>
          <w:lang w:val="cs-CZ"/>
        </w:rPr>
      </w:pPr>
    </w:p>
    <w:p w14:paraId="19EDC17F" w14:textId="77777777" w:rsidR="00521823" w:rsidRDefault="00521823" w:rsidP="00AE4A46">
      <w:pPr>
        <w:spacing w:line="276" w:lineRule="auto"/>
        <w:jc w:val="both"/>
        <w:rPr>
          <w:rFonts w:ascii="Century Gothic" w:hAnsi="Century Gothic" w:cs="Arial"/>
          <w:sz w:val="22"/>
          <w:szCs w:val="22"/>
          <w:lang w:val="cs-CZ"/>
        </w:rPr>
      </w:pPr>
    </w:p>
    <w:p w14:paraId="19EDC180" w14:textId="77777777" w:rsidR="00521823" w:rsidRPr="00AE4A46" w:rsidRDefault="00521823" w:rsidP="00AE4A46">
      <w:pPr>
        <w:spacing w:line="276" w:lineRule="auto"/>
        <w:jc w:val="both"/>
        <w:rPr>
          <w:rFonts w:ascii="Century Gothic" w:hAnsi="Century Gothic" w:cs="Arial"/>
          <w:sz w:val="22"/>
          <w:szCs w:val="22"/>
          <w:lang w:val="cs-CZ"/>
        </w:rPr>
      </w:pPr>
    </w:p>
    <w:p w14:paraId="19EDC181" w14:textId="77777777" w:rsidR="00970ADA" w:rsidRPr="00AE4A46" w:rsidRDefault="00970ADA" w:rsidP="00AE4A46">
      <w:pPr>
        <w:spacing w:line="276" w:lineRule="auto"/>
        <w:jc w:val="both"/>
        <w:rPr>
          <w:rFonts w:ascii="Century Gothic" w:hAnsi="Century Gothic" w:cs="Arial"/>
          <w:sz w:val="22"/>
          <w:szCs w:val="22"/>
          <w:lang w:val="cs-CZ"/>
        </w:rPr>
      </w:pPr>
    </w:p>
    <w:p w14:paraId="19EDC182" w14:textId="77777777" w:rsidR="00970ADA" w:rsidRDefault="00970ADA" w:rsidP="00AE4A46">
      <w:pPr>
        <w:spacing w:line="276" w:lineRule="auto"/>
        <w:jc w:val="both"/>
        <w:rPr>
          <w:rFonts w:ascii="Century Gothic" w:hAnsi="Century Gothic" w:cs="Arial"/>
          <w:sz w:val="22"/>
          <w:szCs w:val="22"/>
          <w:lang w:val="cs-CZ"/>
        </w:rPr>
      </w:pPr>
    </w:p>
    <w:p w14:paraId="19EDC183" w14:textId="77777777" w:rsidR="001D0A3B" w:rsidRPr="00AE4A46" w:rsidRDefault="001D0A3B" w:rsidP="00AE4A46">
      <w:pPr>
        <w:spacing w:line="276" w:lineRule="auto"/>
        <w:jc w:val="both"/>
        <w:rPr>
          <w:rFonts w:ascii="Century Gothic" w:hAnsi="Century Gothic" w:cs="Arial"/>
          <w:sz w:val="22"/>
          <w:szCs w:val="22"/>
          <w:lang w:val="cs-CZ"/>
        </w:rPr>
      </w:pPr>
    </w:p>
    <w:p w14:paraId="19EDC184" w14:textId="77777777" w:rsidR="00970ADA" w:rsidRPr="00AE4A46" w:rsidRDefault="00970ADA" w:rsidP="00AE4A46">
      <w:pPr>
        <w:spacing w:line="276" w:lineRule="auto"/>
        <w:jc w:val="both"/>
        <w:rPr>
          <w:rFonts w:ascii="Century Gothic" w:hAnsi="Century Gothic" w:cs="Arial"/>
          <w:sz w:val="22"/>
          <w:szCs w:val="22"/>
          <w:lang w:val="cs-CZ"/>
        </w:rPr>
      </w:pPr>
    </w:p>
    <w:p w14:paraId="19EDC185" w14:textId="77777777" w:rsidR="009E2556" w:rsidRPr="00AE4A46" w:rsidRDefault="009E2556" w:rsidP="00AE4A46">
      <w:pPr>
        <w:pStyle w:val="Odstavecseseznamem"/>
        <w:numPr>
          <w:ilvl w:val="0"/>
          <w:numId w:val="54"/>
        </w:numPr>
        <w:spacing w:after="0" w:line="276" w:lineRule="auto"/>
        <w:ind w:left="1417" w:hanging="357"/>
        <w:contextualSpacing w:val="0"/>
        <w:jc w:val="both"/>
        <w:rPr>
          <w:rFonts w:ascii="Century Gothic" w:hAnsi="Century Gothic"/>
          <w:sz w:val="22"/>
          <w:szCs w:val="22"/>
          <w:lang w:val="cs-CZ"/>
        </w:rPr>
      </w:pPr>
      <w:r w:rsidRPr="00AE4A46">
        <w:rPr>
          <w:rFonts w:ascii="Century Gothic" w:hAnsi="Century Gothic" w:cs="Arial"/>
          <w:sz w:val="22"/>
          <w:szCs w:val="22"/>
          <w:lang w:val="cs-CZ"/>
        </w:rPr>
        <w:t xml:space="preserve">1 ks zadní couvací kamera pro sledování </w:t>
      </w:r>
      <w:r w:rsidR="00391095">
        <w:rPr>
          <w:rFonts w:ascii="Century Gothic" w:hAnsi="Century Gothic"/>
          <w:sz w:val="22"/>
          <w:szCs w:val="22"/>
          <w:lang w:val="cs-CZ"/>
        </w:rPr>
        <w:t>prostoru za vozidlem při </w:t>
      </w:r>
      <w:r w:rsidR="00A952AA" w:rsidRPr="00AE4A46">
        <w:rPr>
          <w:rFonts w:ascii="Century Gothic" w:hAnsi="Century Gothic"/>
          <w:sz w:val="22"/>
          <w:szCs w:val="22"/>
          <w:lang w:val="cs-CZ"/>
        </w:rPr>
        <w:t>za</w:t>
      </w:r>
      <w:r w:rsidR="00DA6B19">
        <w:rPr>
          <w:rFonts w:ascii="Century Gothic" w:hAnsi="Century Gothic"/>
          <w:sz w:val="22"/>
          <w:szCs w:val="22"/>
          <w:lang w:val="cs-CZ"/>
        </w:rPr>
        <w:t>řazení zpětného chodu</w:t>
      </w:r>
      <w:r w:rsidR="00A952AA" w:rsidRPr="00AE4A46">
        <w:rPr>
          <w:rFonts w:ascii="Century Gothic" w:hAnsi="Century Gothic"/>
          <w:sz w:val="22"/>
          <w:szCs w:val="22"/>
          <w:lang w:val="cs-CZ"/>
        </w:rPr>
        <w:t xml:space="preserve">, </w:t>
      </w:r>
    </w:p>
    <w:p w14:paraId="19EDC186" w14:textId="77777777" w:rsidR="00BE4627" w:rsidRPr="00AE4A46" w:rsidRDefault="009E2556" w:rsidP="00AE4A46">
      <w:pPr>
        <w:pStyle w:val="Odstavecseseznamem"/>
        <w:numPr>
          <w:ilvl w:val="0"/>
          <w:numId w:val="54"/>
        </w:numPr>
        <w:spacing w:after="0" w:line="276" w:lineRule="auto"/>
        <w:ind w:left="1417" w:hanging="357"/>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1 ks nehodová kamera, umístěná za čelním sklem Vozidla.</w:t>
      </w:r>
    </w:p>
    <w:p w14:paraId="19EDC187" w14:textId="77777777" w:rsidR="00BE4627" w:rsidRPr="00AE4A46" w:rsidRDefault="009E2556" w:rsidP="00AE4A46">
      <w:pPr>
        <w:pStyle w:val="Odstavecseseznamem"/>
        <w:numPr>
          <w:ilvl w:val="0"/>
          <w:numId w:val="60"/>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A</w:t>
      </w:r>
      <w:r w:rsidR="00A952AA" w:rsidRPr="00AE4A46">
        <w:rPr>
          <w:rFonts w:ascii="Century Gothic" w:hAnsi="Century Gothic"/>
          <w:sz w:val="22"/>
          <w:szCs w:val="22"/>
          <w:lang w:val="cs-CZ"/>
        </w:rPr>
        <w:t>utomatick</w:t>
      </w:r>
      <w:r w:rsidRPr="00AE4A46">
        <w:rPr>
          <w:rFonts w:ascii="Century Gothic" w:hAnsi="Century Gothic"/>
          <w:sz w:val="22"/>
          <w:szCs w:val="22"/>
          <w:lang w:val="cs-CZ"/>
        </w:rPr>
        <w:t>ý</w:t>
      </w:r>
      <w:r w:rsidR="00A952AA" w:rsidRPr="00AE4A46">
        <w:rPr>
          <w:rFonts w:ascii="Century Gothic" w:hAnsi="Century Gothic"/>
          <w:sz w:val="22"/>
          <w:szCs w:val="22"/>
          <w:lang w:val="cs-CZ"/>
        </w:rPr>
        <w:t xml:space="preserve"> režim přepínání kamer dveří a </w:t>
      </w:r>
      <w:r w:rsidR="00A952AA" w:rsidRPr="00391095">
        <w:rPr>
          <w:rFonts w:ascii="Century Gothic" w:hAnsi="Century Gothic"/>
          <w:sz w:val="22"/>
          <w:szCs w:val="22"/>
          <w:lang w:val="cs-CZ"/>
        </w:rPr>
        <w:t xml:space="preserve">interiéru s možností přepnutí na exteriér. </w:t>
      </w:r>
      <w:r w:rsidR="00391095" w:rsidRPr="00391095">
        <w:rPr>
          <w:rFonts w:ascii="Century Gothic" w:hAnsi="Century Gothic"/>
          <w:sz w:val="22"/>
          <w:szCs w:val="22"/>
          <w:lang w:val="cs-CZ"/>
        </w:rPr>
        <w:t>P</w:t>
      </w:r>
      <w:r w:rsidR="00A952AA" w:rsidRPr="00391095">
        <w:rPr>
          <w:rFonts w:ascii="Century Gothic" w:hAnsi="Century Gothic"/>
          <w:sz w:val="22"/>
          <w:szCs w:val="22"/>
          <w:lang w:val="cs-CZ"/>
        </w:rPr>
        <w:t>ři z</w:t>
      </w:r>
      <w:r w:rsidR="00A952AA" w:rsidRPr="00AE4A46">
        <w:rPr>
          <w:rFonts w:ascii="Century Gothic" w:hAnsi="Century Gothic"/>
          <w:sz w:val="22"/>
          <w:szCs w:val="22"/>
          <w:lang w:val="cs-CZ"/>
        </w:rPr>
        <w:t xml:space="preserve">astavení </w:t>
      </w:r>
      <w:r w:rsidR="003206F7" w:rsidRPr="00AE4A46">
        <w:rPr>
          <w:rFonts w:ascii="Century Gothic" w:hAnsi="Century Gothic"/>
          <w:sz w:val="22"/>
          <w:szCs w:val="22"/>
          <w:lang w:val="cs-CZ"/>
        </w:rPr>
        <w:t>Vozidla</w:t>
      </w:r>
      <w:r w:rsidR="00A952AA" w:rsidRPr="00AE4A46">
        <w:rPr>
          <w:rFonts w:ascii="Century Gothic" w:hAnsi="Century Gothic"/>
          <w:sz w:val="22"/>
          <w:szCs w:val="22"/>
          <w:lang w:val="cs-CZ"/>
        </w:rPr>
        <w:t xml:space="preserve"> bude zobrazen na monitoru obraz z kamer umístěných nade dveřmi. </w:t>
      </w:r>
    </w:p>
    <w:p w14:paraId="19EDC188" w14:textId="77777777" w:rsidR="00BE4627" w:rsidRPr="00AE4A46" w:rsidRDefault="00A952AA" w:rsidP="00AE4A46">
      <w:pPr>
        <w:pStyle w:val="Odstavecseseznamem"/>
        <w:numPr>
          <w:ilvl w:val="0"/>
          <w:numId w:val="60"/>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lastRenderedPageBreak/>
        <w:t>Kamery budou aktivovány a deaktivovány po zapnutí nebo vypnutí hlavního vypínače 24V a po zapnutí nebo vypnutí speciálního vypínače</w:t>
      </w:r>
      <w:r w:rsidR="00970ADA" w:rsidRPr="00AE4A46">
        <w:rPr>
          <w:rFonts w:ascii="Century Gothic" w:hAnsi="Century Gothic"/>
          <w:sz w:val="22"/>
          <w:szCs w:val="22"/>
          <w:lang w:val="cs-CZ"/>
        </w:rPr>
        <w:t>. Digitální zpracování obrazu a </w:t>
      </w:r>
      <w:r w:rsidRPr="00AE4A46">
        <w:rPr>
          <w:rFonts w:ascii="Century Gothic" w:hAnsi="Century Gothic"/>
          <w:sz w:val="22"/>
          <w:szCs w:val="22"/>
          <w:lang w:val="cs-CZ"/>
        </w:rPr>
        <w:t>přenos dat (min. rozlišení záznamu 800x600 bodů, minimální FPS = 25).</w:t>
      </w:r>
    </w:p>
    <w:p w14:paraId="19EDC189" w14:textId="77777777" w:rsidR="00BE4627" w:rsidRPr="00AE4A46" w:rsidRDefault="00A952AA" w:rsidP="00AE4A46">
      <w:pPr>
        <w:pStyle w:val="Odstavecseseznamem"/>
        <w:numPr>
          <w:ilvl w:val="0"/>
          <w:numId w:val="60"/>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Záběry kamer v salónu cestujících umístěné tak, </w:t>
      </w:r>
      <w:r w:rsidR="00391095">
        <w:rPr>
          <w:rFonts w:ascii="Century Gothic" w:hAnsi="Century Gothic"/>
          <w:sz w:val="22"/>
          <w:szCs w:val="22"/>
          <w:lang w:val="cs-CZ"/>
        </w:rPr>
        <w:t>aby řidič viděl tento prostor i </w:t>
      </w:r>
      <w:r w:rsidRPr="00AE4A46">
        <w:rPr>
          <w:rFonts w:ascii="Century Gothic" w:hAnsi="Century Gothic"/>
          <w:sz w:val="22"/>
          <w:szCs w:val="22"/>
          <w:lang w:val="cs-CZ"/>
        </w:rPr>
        <w:t xml:space="preserve">při plně obsazeném vozidle (umístění </w:t>
      </w:r>
      <w:r w:rsidR="00703FFD" w:rsidRPr="00AE4A46">
        <w:rPr>
          <w:rFonts w:ascii="Century Gothic" w:hAnsi="Century Gothic"/>
          <w:sz w:val="22"/>
          <w:szCs w:val="22"/>
          <w:lang w:val="cs-CZ"/>
        </w:rPr>
        <w:t>bude předmětem jednání</w:t>
      </w:r>
      <w:r w:rsidRPr="00AE4A46">
        <w:rPr>
          <w:rFonts w:ascii="Century Gothic" w:hAnsi="Century Gothic"/>
          <w:sz w:val="22"/>
          <w:szCs w:val="22"/>
          <w:lang w:val="cs-CZ"/>
        </w:rPr>
        <w:t xml:space="preserve">). </w:t>
      </w:r>
    </w:p>
    <w:p w14:paraId="19EDC18A" w14:textId="77777777" w:rsidR="00BE4627" w:rsidRPr="00AE4A46" w:rsidRDefault="00A952AA" w:rsidP="00AE4A46">
      <w:pPr>
        <w:pStyle w:val="Odstavecseseznamem"/>
        <w:numPr>
          <w:ilvl w:val="0"/>
          <w:numId w:val="60"/>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Ochrana kamer bude zajištěna instalací v ochranných krytech nebo kamery v provedení </w:t>
      </w:r>
      <w:proofErr w:type="spellStart"/>
      <w:r w:rsidRPr="00AE4A46">
        <w:rPr>
          <w:rFonts w:ascii="Century Gothic" w:hAnsi="Century Gothic"/>
          <w:sz w:val="22"/>
          <w:szCs w:val="22"/>
          <w:lang w:val="cs-CZ"/>
        </w:rPr>
        <w:t>antivandal</w:t>
      </w:r>
      <w:proofErr w:type="spellEnd"/>
      <w:r w:rsidRPr="00AE4A46">
        <w:rPr>
          <w:rFonts w:ascii="Century Gothic" w:hAnsi="Century Gothic"/>
          <w:sz w:val="22"/>
          <w:szCs w:val="22"/>
          <w:lang w:val="cs-CZ"/>
        </w:rPr>
        <w:t>, kontrola jedné kamery druhou.</w:t>
      </w:r>
    </w:p>
    <w:p w14:paraId="19EDC18B"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Kamery nesmí monitorovat pracoviště řidiče </w:t>
      </w:r>
      <w:r w:rsidR="003206F7" w:rsidRPr="00AE4A46">
        <w:rPr>
          <w:rFonts w:ascii="Century Gothic" w:hAnsi="Century Gothic"/>
          <w:sz w:val="22"/>
          <w:szCs w:val="22"/>
          <w:lang w:val="cs-CZ"/>
        </w:rPr>
        <w:t>Vozidla</w:t>
      </w:r>
      <w:r w:rsidRPr="00AE4A46">
        <w:rPr>
          <w:rFonts w:ascii="Century Gothic" w:hAnsi="Century Gothic"/>
          <w:sz w:val="22"/>
          <w:szCs w:val="22"/>
          <w:lang w:val="cs-CZ"/>
        </w:rPr>
        <w:t xml:space="preserve">, možnost uživatelského nastavení záběrů kamer. </w:t>
      </w:r>
    </w:p>
    <w:p w14:paraId="19EDC18C" w14:textId="77777777" w:rsidR="00BE4627" w:rsidRPr="00AE4A46" w:rsidRDefault="00A952AA" w:rsidP="00AE4A46">
      <w:pPr>
        <w:pStyle w:val="Odstavecseseznamem"/>
        <w:numPr>
          <w:ilvl w:val="0"/>
          <w:numId w:val="60"/>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Zobrazení na jeden LED nebo LCD displej o velikosti min. 12“, min. rozlišení monitoru 1024x768 bodů, možnost regulace jasu (umístění </w:t>
      </w:r>
      <w:r w:rsidR="00703FFD" w:rsidRPr="00AE4A46">
        <w:rPr>
          <w:rFonts w:ascii="Century Gothic" w:hAnsi="Century Gothic"/>
          <w:sz w:val="22"/>
          <w:szCs w:val="22"/>
          <w:lang w:val="cs-CZ"/>
        </w:rPr>
        <w:t>bude předmětem jednání</w:t>
      </w:r>
      <w:r w:rsidRPr="00AE4A46">
        <w:rPr>
          <w:rFonts w:ascii="Century Gothic" w:hAnsi="Century Gothic"/>
          <w:sz w:val="22"/>
          <w:szCs w:val="22"/>
          <w:lang w:val="cs-CZ"/>
        </w:rPr>
        <w:t>).</w:t>
      </w:r>
    </w:p>
    <w:p w14:paraId="19EDC18D"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Záznamové zařízení umístěné v samostatném boxu, ve kterém nebudou umístěná nebo vedena jiná zařízení nutná pro provoz </w:t>
      </w:r>
      <w:r w:rsidR="003206F7" w:rsidRPr="00AE4A46">
        <w:rPr>
          <w:rFonts w:ascii="Century Gothic" w:hAnsi="Century Gothic"/>
          <w:sz w:val="22"/>
          <w:szCs w:val="22"/>
          <w:lang w:val="cs-CZ"/>
        </w:rPr>
        <w:t>Vozidla</w:t>
      </w:r>
      <w:r w:rsidRPr="00AE4A46">
        <w:rPr>
          <w:rFonts w:ascii="Century Gothic" w:hAnsi="Century Gothic"/>
          <w:sz w:val="22"/>
          <w:szCs w:val="22"/>
          <w:lang w:val="cs-CZ"/>
        </w:rPr>
        <w:t xml:space="preserve"> (kabeláž atd.). Přístup do boxu bude zajištěn bezpečnostním zámkem (2 ks klíčů) a bezpečnostní plombou. Komplexní zabezpečení dat – šifrování záznamů, elektronický klíč pro vyjmutí disku, zabezpečení dat proti zneužití (vyčtení dat přes uživatelské jméno, heslo, PIN, HW klíče)</w:t>
      </w:r>
      <w:r w:rsidR="00DA6B19">
        <w:rPr>
          <w:rFonts w:ascii="Century Gothic" w:hAnsi="Century Gothic"/>
          <w:sz w:val="22"/>
          <w:szCs w:val="22"/>
          <w:lang w:val="cs-CZ"/>
        </w:rPr>
        <w:t>. Vlastní diagnostika systému a </w:t>
      </w:r>
      <w:r w:rsidRPr="00AE4A46">
        <w:rPr>
          <w:rFonts w:ascii="Century Gothic" w:hAnsi="Century Gothic"/>
          <w:sz w:val="22"/>
          <w:szCs w:val="22"/>
          <w:lang w:val="cs-CZ"/>
        </w:rPr>
        <w:t>indikace stavu (chybová hlášení při poruše kamery nebo ukládání záznamu apod.). Vyčítání záznamů přes USB (hardwarový USB klíč).</w:t>
      </w:r>
    </w:p>
    <w:p w14:paraId="19EDC18E"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Uložiště záznamového zařízení musí být zabezpečeno proti neoprávněné demontáži z boxu, ovládací prvky musí být volně přístupné po otevření boxu.</w:t>
      </w:r>
    </w:p>
    <w:p w14:paraId="19EDC18F"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Požadavky na software pro správu a analýzu video dat: kompatibilní s operačním systémem Windows 10 Professional 64bit, obsluha v českém jazyce, bezplatné používání software na 2 počítačích. Poskytování veškerých aktualizací, které budou vydávány po </w:t>
      </w:r>
      <w:r w:rsidRPr="00887FAD">
        <w:rPr>
          <w:rFonts w:ascii="Century Gothic" w:hAnsi="Century Gothic"/>
          <w:sz w:val="22"/>
          <w:szCs w:val="22"/>
          <w:lang w:val="cs-CZ"/>
        </w:rPr>
        <w:t>dobu</w:t>
      </w:r>
      <w:r w:rsidR="00391095" w:rsidRPr="00887FAD">
        <w:rPr>
          <w:rFonts w:ascii="Century Gothic" w:hAnsi="Century Gothic"/>
          <w:sz w:val="22"/>
          <w:szCs w:val="22"/>
          <w:lang w:val="cs-CZ"/>
        </w:rPr>
        <w:t xml:space="preserve"> 8</w:t>
      </w:r>
      <w:r w:rsidR="00C4779A" w:rsidRPr="00887FAD">
        <w:rPr>
          <w:rFonts w:ascii="Century Gothic" w:hAnsi="Century Gothic"/>
          <w:sz w:val="22"/>
          <w:szCs w:val="22"/>
          <w:lang w:val="cs-CZ"/>
        </w:rPr>
        <w:t xml:space="preserve"> </w:t>
      </w:r>
      <w:r w:rsidRPr="00887FAD">
        <w:rPr>
          <w:rFonts w:ascii="Century Gothic" w:hAnsi="Century Gothic"/>
          <w:sz w:val="22"/>
          <w:szCs w:val="22"/>
          <w:lang w:val="cs-CZ"/>
        </w:rPr>
        <w:t>let</w:t>
      </w:r>
      <w:r w:rsidRPr="00AE4A46">
        <w:rPr>
          <w:rFonts w:ascii="Century Gothic" w:hAnsi="Century Gothic"/>
          <w:sz w:val="22"/>
          <w:szCs w:val="22"/>
          <w:lang w:val="cs-CZ"/>
        </w:rPr>
        <w:t xml:space="preserve"> od dodání vozidel. Systém eviduje přístupy k záznamům, vytváření kopií záznamů, bezpečný výmaz.</w:t>
      </w:r>
    </w:p>
    <w:p w14:paraId="19EDC190" w14:textId="77777777" w:rsidR="00BE4627" w:rsidRPr="00AE4A46" w:rsidRDefault="00BE4627" w:rsidP="00AE4A46">
      <w:pPr>
        <w:pStyle w:val="Odstavecseseznamem"/>
        <w:spacing w:after="0" w:line="276" w:lineRule="auto"/>
        <w:contextualSpacing w:val="0"/>
        <w:jc w:val="both"/>
        <w:rPr>
          <w:rFonts w:ascii="Century Gothic" w:hAnsi="Century Gothic" w:cs="Arial"/>
          <w:sz w:val="22"/>
          <w:szCs w:val="22"/>
          <w:highlight w:val="yellow"/>
          <w:lang w:val="cs-CZ"/>
        </w:rPr>
      </w:pPr>
    </w:p>
    <w:p w14:paraId="19EDC191" w14:textId="77777777" w:rsidR="00BE4627" w:rsidRDefault="00A952AA" w:rsidP="00AE4A46">
      <w:pPr>
        <w:pStyle w:val="Nadpis4"/>
        <w:spacing w:after="0" w:line="276" w:lineRule="auto"/>
        <w:ind w:left="567"/>
        <w:rPr>
          <w:rFonts w:ascii="Century Gothic" w:hAnsi="Century Gothic"/>
          <w:sz w:val="22"/>
          <w:szCs w:val="22"/>
          <w:lang w:val="cs-CZ"/>
        </w:rPr>
      </w:pPr>
      <w:bookmarkStart w:id="93" w:name="_Toc491441168"/>
      <w:r w:rsidRPr="00AE4A46">
        <w:rPr>
          <w:rFonts w:ascii="Century Gothic" w:hAnsi="Century Gothic"/>
          <w:sz w:val="22"/>
          <w:szCs w:val="22"/>
          <w:lang w:val="cs-CZ"/>
        </w:rPr>
        <w:t>Systém anonymního automatického sčítání osob při nástupu a výstupu</w:t>
      </w:r>
      <w:bookmarkEnd w:id="93"/>
    </w:p>
    <w:p w14:paraId="19EDC192" w14:textId="77777777" w:rsidR="00FD4C90" w:rsidRPr="00FD4C90" w:rsidRDefault="00FD4C90" w:rsidP="00FD4C90">
      <w:pPr>
        <w:pStyle w:val="Odstavecseseznamem"/>
        <w:numPr>
          <w:ilvl w:val="0"/>
          <w:numId w:val="33"/>
        </w:numPr>
        <w:spacing w:after="0" w:line="276" w:lineRule="auto"/>
        <w:ind w:left="851" w:hanging="284"/>
        <w:contextualSpacing w:val="0"/>
        <w:jc w:val="both"/>
        <w:rPr>
          <w:lang w:val="cs-CZ"/>
        </w:rPr>
      </w:pPr>
      <w:r>
        <w:rPr>
          <w:rFonts w:ascii="Century Gothic" w:hAnsi="Century Gothic"/>
          <w:sz w:val="22"/>
          <w:szCs w:val="22"/>
          <w:lang w:val="cs-CZ"/>
        </w:rPr>
        <w:t>S</w:t>
      </w:r>
      <w:r w:rsidRPr="00FD4C90">
        <w:rPr>
          <w:rFonts w:ascii="Century Gothic" w:hAnsi="Century Gothic"/>
          <w:sz w:val="22"/>
          <w:szCs w:val="22"/>
          <w:lang w:val="cs-CZ"/>
        </w:rPr>
        <w:t>ystém anonymního automatického sčítání osob při nástupu a výstupu (dále jen APC)</w:t>
      </w:r>
      <w:r>
        <w:rPr>
          <w:rFonts w:ascii="Century Gothic" w:hAnsi="Century Gothic"/>
          <w:sz w:val="22"/>
          <w:szCs w:val="22"/>
          <w:lang w:val="cs-CZ"/>
        </w:rPr>
        <w:t>, včetně příslušného software p</w:t>
      </w:r>
      <w:r w:rsidR="00D43FED">
        <w:rPr>
          <w:rFonts w:ascii="Century Gothic" w:hAnsi="Century Gothic"/>
          <w:sz w:val="22"/>
          <w:szCs w:val="22"/>
          <w:lang w:val="cs-CZ"/>
        </w:rPr>
        <w:t>ro zpracování výstupních dat ze </w:t>
      </w:r>
      <w:r>
        <w:rPr>
          <w:rFonts w:ascii="Century Gothic" w:hAnsi="Century Gothic"/>
          <w:sz w:val="22"/>
          <w:szCs w:val="22"/>
          <w:lang w:val="cs-CZ"/>
        </w:rPr>
        <w:t>systému, bude součástí těch Vozidel, u kterých to bude zadavatelem specifikováno ve Výzvě k poskytnutí plnění ve smyslu čl. II odst. 2 Rámcové dohody.</w:t>
      </w:r>
    </w:p>
    <w:p w14:paraId="19EDC193"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Zadavatel požaduje, aby</w:t>
      </w:r>
      <w:r w:rsidR="00FD4C90">
        <w:rPr>
          <w:rFonts w:ascii="Century Gothic" w:hAnsi="Century Gothic"/>
          <w:sz w:val="22"/>
          <w:szCs w:val="22"/>
          <w:lang w:val="cs-CZ"/>
        </w:rPr>
        <w:t xml:space="preserve"> systém APC</w:t>
      </w:r>
      <w:r w:rsidRPr="00AE4A46">
        <w:rPr>
          <w:rFonts w:ascii="Century Gothic" w:hAnsi="Century Gothic"/>
          <w:sz w:val="22"/>
          <w:szCs w:val="22"/>
          <w:lang w:val="cs-CZ"/>
        </w:rPr>
        <w:t xml:space="preserve"> </w:t>
      </w:r>
      <w:r w:rsidR="00970ADA" w:rsidRPr="00AE4A46">
        <w:rPr>
          <w:rFonts w:ascii="Century Gothic" w:hAnsi="Century Gothic"/>
          <w:sz w:val="22"/>
          <w:szCs w:val="22"/>
          <w:lang w:val="cs-CZ"/>
        </w:rPr>
        <w:t>b</w:t>
      </w:r>
      <w:r w:rsidR="00FD4C90">
        <w:rPr>
          <w:rFonts w:ascii="Century Gothic" w:hAnsi="Century Gothic"/>
          <w:sz w:val="22"/>
          <w:szCs w:val="22"/>
          <w:lang w:val="cs-CZ"/>
        </w:rPr>
        <w:t>yl</w:t>
      </w:r>
      <w:r w:rsidR="00970ADA" w:rsidRPr="00AE4A46">
        <w:rPr>
          <w:rFonts w:ascii="Century Gothic" w:hAnsi="Century Gothic"/>
          <w:sz w:val="22"/>
          <w:szCs w:val="22"/>
          <w:lang w:val="cs-CZ"/>
        </w:rPr>
        <w:t xml:space="preserve"> umístěn u </w:t>
      </w:r>
      <w:r w:rsidRPr="00AE4A46">
        <w:rPr>
          <w:rFonts w:ascii="Century Gothic" w:hAnsi="Century Gothic"/>
          <w:sz w:val="22"/>
          <w:szCs w:val="22"/>
          <w:lang w:val="cs-CZ"/>
        </w:rPr>
        <w:t>všech dveří</w:t>
      </w:r>
      <w:r w:rsidR="00FD4C90">
        <w:rPr>
          <w:rFonts w:ascii="Century Gothic" w:hAnsi="Century Gothic"/>
          <w:sz w:val="22"/>
          <w:szCs w:val="22"/>
          <w:lang w:val="cs-CZ"/>
        </w:rPr>
        <w:t xml:space="preserve"> předmětných vozidel</w:t>
      </w:r>
      <w:r w:rsidRPr="00AE4A46">
        <w:rPr>
          <w:rFonts w:ascii="Century Gothic" w:hAnsi="Century Gothic"/>
          <w:sz w:val="22"/>
          <w:szCs w:val="22"/>
          <w:lang w:val="cs-CZ"/>
        </w:rPr>
        <w:t xml:space="preserve">. </w:t>
      </w:r>
    </w:p>
    <w:p w14:paraId="19EDC194"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Systém APC bude propojen s palubním počítačem. </w:t>
      </w:r>
    </w:p>
    <w:p w14:paraId="19EDC195"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Systém APC musí fungovat následovně: při průchodu osob dveřmi dojde k automatickému anonymnímu spo</w:t>
      </w:r>
      <w:r w:rsidR="00D43FED">
        <w:rPr>
          <w:rFonts w:ascii="Century Gothic" w:hAnsi="Century Gothic"/>
          <w:sz w:val="22"/>
          <w:szCs w:val="22"/>
          <w:lang w:val="cs-CZ"/>
        </w:rPr>
        <w:t>čítání osob v obou směrech (tj. </w:t>
      </w:r>
      <w:r w:rsidRPr="00AE4A46">
        <w:rPr>
          <w:rFonts w:ascii="Century Gothic" w:hAnsi="Century Gothic"/>
          <w:sz w:val="22"/>
          <w:szCs w:val="22"/>
          <w:lang w:val="cs-CZ"/>
        </w:rPr>
        <w:t>u</w:t>
      </w:r>
      <w:r w:rsidR="00D43FED">
        <w:rPr>
          <w:rFonts w:ascii="Century Gothic" w:hAnsi="Century Gothic"/>
          <w:sz w:val="22"/>
          <w:szCs w:val="22"/>
          <w:lang w:val="cs-CZ"/>
        </w:rPr>
        <w:t> </w:t>
      </w:r>
      <w:r w:rsidRPr="00AE4A46">
        <w:rPr>
          <w:rFonts w:ascii="Century Gothic" w:hAnsi="Century Gothic"/>
          <w:sz w:val="22"/>
          <w:szCs w:val="22"/>
          <w:lang w:val="cs-CZ"/>
        </w:rPr>
        <w:t xml:space="preserve">předních dveří nástup a případně výstup, u </w:t>
      </w:r>
      <w:r w:rsidR="00D43FED" w:rsidRPr="0094006F">
        <w:rPr>
          <w:rFonts w:ascii="Century Gothic" w:hAnsi="Century Gothic"/>
          <w:sz w:val="22"/>
          <w:szCs w:val="22"/>
          <w:lang w:val="cs-CZ"/>
        </w:rPr>
        <w:t>dalších</w:t>
      </w:r>
      <w:r w:rsidRPr="0094006F">
        <w:rPr>
          <w:rFonts w:ascii="Century Gothic" w:hAnsi="Century Gothic"/>
          <w:sz w:val="22"/>
          <w:szCs w:val="22"/>
          <w:lang w:val="cs-CZ"/>
        </w:rPr>
        <w:t xml:space="preserve"> dveří</w:t>
      </w:r>
      <w:r w:rsidRPr="00AE4A46">
        <w:rPr>
          <w:rFonts w:ascii="Century Gothic" w:hAnsi="Century Gothic"/>
          <w:sz w:val="22"/>
          <w:szCs w:val="22"/>
          <w:lang w:val="cs-CZ"/>
        </w:rPr>
        <w:t xml:space="preserve"> výstup</w:t>
      </w:r>
      <w:r w:rsidR="00D43FED">
        <w:rPr>
          <w:rFonts w:ascii="Century Gothic" w:hAnsi="Century Gothic"/>
          <w:sz w:val="22"/>
          <w:szCs w:val="22"/>
          <w:lang w:val="cs-CZ"/>
        </w:rPr>
        <w:t xml:space="preserve"> a </w:t>
      </w:r>
      <w:r w:rsidR="00EC3175" w:rsidRPr="00AE4A46">
        <w:rPr>
          <w:rFonts w:ascii="Century Gothic" w:hAnsi="Century Gothic"/>
          <w:sz w:val="22"/>
          <w:szCs w:val="22"/>
          <w:lang w:val="cs-CZ"/>
        </w:rPr>
        <w:t>případně nástup</w:t>
      </w:r>
      <w:r w:rsidR="00391095">
        <w:rPr>
          <w:rFonts w:ascii="Century Gothic" w:hAnsi="Century Gothic"/>
          <w:sz w:val="22"/>
          <w:szCs w:val="22"/>
          <w:lang w:val="cs-CZ"/>
        </w:rPr>
        <w:t>) a </w:t>
      </w:r>
      <w:r w:rsidRPr="00AE4A46">
        <w:rPr>
          <w:rFonts w:ascii="Century Gothic" w:hAnsi="Century Gothic"/>
          <w:sz w:val="22"/>
          <w:szCs w:val="22"/>
          <w:lang w:val="cs-CZ"/>
        </w:rPr>
        <w:t>to výhradně bezkontaktním způsobem (zadavatel nepřipouští řešení s využitím mechanických turniketů, vážením, apod.).</w:t>
      </w:r>
    </w:p>
    <w:p w14:paraId="19EDC196"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lastRenderedPageBreak/>
        <w:t>Systém APC musí být schopen odfiltrovat p</w:t>
      </w:r>
      <w:r w:rsidR="00391095">
        <w:rPr>
          <w:rFonts w:ascii="Century Gothic" w:hAnsi="Century Gothic"/>
          <w:sz w:val="22"/>
          <w:szCs w:val="22"/>
          <w:lang w:val="cs-CZ"/>
        </w:rPr>
        <w:t>ohyb zavazadel, zvířat apod. od </w:t>
      </w:r>
      <w:r w:rsidRPr="00AE4A46">
        <w:rPr>
          <w:rFonts w:ascii="Century Gothic" w:hAnsi="Century Gothic"/>
          <w:sz w:val="22"/>
          <w:szCs w:val="22"/>
          <w:lang w:val="cs-CZ"/>
        </w:rPr>
        <w:t>pohybu cestujících osob.</w:t>
      </w:r>
    </w:p>
    <w:p w14:paraId="19EDC197"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Zadavatel požaduje, aby systém APC vykaz</w:t>
      </w:r>
      <w:r w:rsidR="00391095">
        <w:rPr>
          <w:rFonts w:ascii="Century Gothic" w:hAnsi="Century Gothic"/>
          <w:sz w:val="22"/>
          <w:szCs w:val="22"/>
          <w:lang w:val="cs-CZ"/>
        </w:rPr>
        <w:t>oval přesnost minimálně 90 % na </w:t>
      </w:r>
      <w:r w:rsidRPr="00AE4A46">
        <w:rPr>
          <w:rFonts w:ascii="Century Gothic" w:hAnsi="Century Gothic"/>
          <w:sz w:val="22"/>
          <w:szCs w:val="22"/>
          <w:lang w:val="cs-CZ"/>
        </w:rPr>
        <w:t>1.000 nástupů a výstupů.</w:t>
      </w:r>
    </w:p>
    <w:p w14:paraId="19EDC198"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Zadavatel požaduje, aby systém APC umož</w:t>
      </w:r>
      <w:r w:rsidR="00391095">
        <w:rPr>
          <w:rFonts w:ascii="Century Gothic" w:hAnsi="Century Gothic"/>
          <w:sz w:val="22"/>
          <w:szCs w:val="22"/>
          <w:lang w:val="cs-CZ"/>
        </w:rPr>
        <w:t>nil online přenos dat do SW pro </w:t>
      </w:r>
      <w:r w:rsidRPr="00AE4A46">
        <w:rPr>
          <w:rFonts w:ascii="Century Gothic" w:hAnsi="Century Gothic"/>
          <w:sz w:val="22"/>
          <w:szCs w:val="22"/>
          <w:lang w:val="cs-CZ"/>
        </w:rPr>
        <w:t>zpracování výstupních dat.</w:t>
      </w:r>
    </w:p>
    <w:p w14:paraId="19EDC199"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Zadavatel požaduje, aby součástí dodávky byl i </w:t>
      </w:r>
      <w:r w:rsidR="00A7163D">
        <w:rPr>
          <w:rFonts w:ascii="Century Gothic" w:hAnsi="Century Gothic"/>
          <w:sz w:val="22"/>
          <w:szCs w:val="22"/>
          <w:lang w:val="cs-CZ"/>
        </w:rPr>
        <w:t>software</w:t>
      </w:r>
      <w:r w:rsidRPr="00AE4A46">
        <w:rPr>
          <w:rFonts w:ascii="Century Gothic" w:hAnsi="Century Gothic"/>
          <w:sz w:val="22"/>
          <w:szCs w:val="22"/>
          <w:lang w:val="cs-CZ"/>
        </w:rPr>
        <w:t xml:space="preserve"> p</w:t>
      </w:r>
      <w:r w:rsidR="00970ADA" w:rsidRPr="00AE4A46">
        <w:rPr>
          <w:rFonts w:ascii="Century Gothic" w:hAnsi="Century Gothic"/>
          <w:sz w:val="22"/>
          <w:szCs w:val="22"/>
          <w:lang w:val="cs-CZ"/>
        </w:rPr>
        <w:t>ro zpracování výstupních dat ze </w:t>
      </w:r>
      <w:r w:rsidRPr="00AE4A46">
        <w:rPr>
          <w:rFonts w:ascii="Century Gothic" w:hAnsi="Century Gothic"/>
          <w:sz w:val="22"/>
          <w:szCs w:val="22"/>
          <w:lang w:val="cs-CZ"/>
        </w:rPr>
        <w:t xml:space="preserve">systému APC (je požadována časově neomezená nevýhradní licence k tomuto SW), kdy výstupem za jednotlivá </w:t>
      </w:r>
      <w:r w:rsidR="003206F7" w:rsidRPr="00AE4A46">
        <w:rPr>
          <w:rFonts w:ascii="Century Gothic" w:hAnsi="Century Gothic"/>
          <w:sz w:val="22"/>
          <w:szCs w:val="22"/>
          <w:lang w:val="cs-CZ"/>
        </w:rPr>
        <w:t>Vozidla</w:t>
      </w:r>
      <w:r w:rsidRPr="00AE4A46">
        <w:rPr>
          <w:rFonts w:ascii="Century Gothic" w:hAnsi="Century Gothic"/>
          <w:sz w:val="22"/>
          <w:szCs w:val="22"/>
          <w:lang w:val="cs-CZ"/>
        </w:rPr>
        <w:t xml:space="preserve"> bude minimálně:</w:t>
      </w:r>
    </w:p>
    <w:p w14:paraId="19EDC19A" w14:textId="77777777" w:rsidR="00BE4627" w:rsidRPr="00AE4A46" w:rsidRDefault="00C4779A"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sidRPr="00AE4A46">
        <w:rPr>
          <w:rFonts w:ascii="Century Gothic" w:hAnsi="Century Gothic"/>
          <w:sz w:val="22"/>
          <w:szCs w:val="22"/>
          <w:lang w:val="cs-CZ"/>
        </w:rPr>
        <w:t>p</w:t>
      </w:r>
      <w:r w:rsidR="00A952AA" w:rsidRPr="00AE4A46">
        <w:rPr>
          <w:rFonts w:ascii="Century Gothic" w:hAnsi="Century Gothic"/>
          <w:sz w:val="22"/>
          <w:szCs w:val="22"/>
          <w:lang w:val="cs-CZ"/>
        </w:rPr>
        <w:t>řehled o reálném počtu přepravených cestujících</w:t>
      </w:r>
    </w:p>
    <w:p w14:paraId="19EDC19B" w14:textId="77777777" w:rsidR="00BE4627" w:rsidRPr="00AE4A46" w:rsidRDefault="00C4779A"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sidRPr="00AE4A46">
        <w:rPr>
          <w:rFonts w:ascii="Century Gothic" w:hAnsi="Century Gothic"/>
          <w:sz w:val="22"/>
          <w:szCs w:val="22"/>
          <w:lang w:val="cs-CZ"/>
        </w:rPr>
        <w:t>p</w:t>
      </w:r>
      <w:r w:rsidR="00A952AA" w:rsidRPr="00AE4A46">
        <w:rPr>
          <w:rFonts w:ascii="Century Gothic" w:hAnsi="Century Gothic"/>
          <w:sz w:val="22"/>
          <w:szCs w:val="22"/>
          <w:lang w:val="cs-CZ"/>
        </w:rPr>
        <w:t>řehled o počtu nastupujících a vystupujících cestujících na jednotlivých zastávkách na jednotlivých spojích za jednotlivé dveře</w:t>
      </w:r>
    </w:p>
    <w:p w14:paraId="19EDC19C" w14:textId="77777777" w:rsidR="00BE4627" w:rsidRPr="00AE4A46" w:rsidRDefault="00C4779A"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sidRPr="00AE4A46">
        <w:rPr>
          <w:rFonts w:ascii="Century Gothic" w:hAnsi="Century Gothic"/>
          <w:sz w:val="22"/>
          <w:szCs w:val="22"/>
          <w:lang w:val="cs-CZ"/>
        </w:rPr>
        <w:t>s</w:t>
      </w:r>
      <w:r w:rsidR="00A952AA" w:rsidRPr="00AE4A46">
        <w:rPr>
          <w:rFonts w:ascii="Century Gothic" w:hAnsi="Century Gothic"/>
          <w:sz w:val="22"/>
          <w:szCs w:val="22"/>
          <w:lang w:val="cs-CZ"/>
        </w:rPr>
        <w:t>oučástí požadovaných informací a zá</w:t>
      </w:r>
      <w:r w:rsidR="00391095">
        <w:rPr>
          <w:rFonts w:ascii="Century Gothic" w:hAnsi="Century Gothic"/>
          <w:sz w:val="22"/>
          <w:szCs w:val="22"/>
          <w:lang w:val="cs-CZ"/>
        </w:rPr>
        <w:t>znamu bude i informace o čase a </w:t>
      </w:r>
      <w:r w:rsidR="00A952AA" w:rsidRPr="00AE4A46">
        <w:rPr>
          <w:rFonts w:ascii="Century Gothic" w:hAnsi="Century Gothic"/>
          <w:sz w:val="22"/>
          <w:szCs w:val="22"/>
          <w:lang w:val="cs-CZ"/>
        </w:rPr>
        <w:t>geografické poloze zastave</w:t>
      </w:r>
      <w:r w:rsidR="00A7163D">
        <w:rPr>
          <w:rFonts w:ascii="Century Gothic" w:hAnsi="Century Gothic"/>
          <w:sz w:val="22"/>
          <w:szCs w:val="22"/>
          <w:lang w:val="cs-CZ"/>
        </w:rPr>
        <w:t>ní včetně diagnostické informace</w:t>
      </w:r>
      <w:r w:rsidR="00A952AA" w:rsidRPr="00AE4A46">
        <w:rPr>
          <w:rFonts w:ascii="Century Gothic" w:hAnsi="Century Gothic"/>
          <w:sz w:val="22"/>
          <w:szCs w:val="22"/>
          <w:lang w:val="cs-CZ"/>
        </w:rPr>
        <w:t xml:space="preserve"> o stavu systému APC ve vozidle.</w:t>
      </w:r>
    </w:p>
    <w:p w14:paraId="19EDC19D" w14:textId="77777777" w:rsidR="00BE4627" w:rsidRPr="00AE4A46" w:rsidRDefault="00C4779A"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sidRPr="00AE4A46">
        <w:rPr>
          <w:rFonts w:ascii="Century Gothic" w:hAnsi="Century Gothic"/>
          <w:sz w:val="22"/>
          <w:szCs w:val="22"/>
          <w:lang w:val="cs-CZ"/>
        </w:rPr>
        <w:t>z</w:t>
      </w:r>
      <w:r w:rsidR="00A952AA" w:rsidRPr="00AE4A46">
        <w:rPr>
          <w:rFonts w:ascii="Century Gothic" w:hAnsi="Century Gothic"/>
          <w:sz w:val="22"/>
          <w:szCs w:val="22"/>
          <w:lang w:val="cs-CZ"/>
        </w:rPr>
        <w:t>adavatel požaduje, aby všechna výstupní data bylo možné exportovat v běžných formátech umožňujících další strojové zpracování dat (</w:t>
      </w:r>
      <w:proofErr w:type="spellStart"/>
      <w:r w:rsidR="00A952AA" w:rsidRPr="00AE4A46">
        <w:rPr>
          <w:rFonts w:ascii="Century Gothic" w:hAnsi="Century Gothic"/>
          <w:sz w:val="22"/>
          <w:szCs w:val="22"/>
          <w:lang w:val="cs-CZ"/>
        </w:rPr>
        <w:t>xls</w:t>
      </w:r>
      <w:proofErr w:type="spellEnd"/>
      <w:r w:rsidR="00A952AA" w:rsidRPr="00AE4A46">
        <w:rPr>
          <w:rFonts w:ascii="Century Gothic" w:hAnsi="Century Gothic"/>
          <w:sz w:val="22"/>
          <w:szCs w:val="22"/>
          <w:lang w:val="cs-CZ"/>
        </w:rPr>
        <w:t xml:space="preserve">, </w:t>
      </w:r>
      <w:proofErr w:type="spellStart"/>
      <w:r w:rsidR="00A952AA" w:rsidRPr="00AE4A46">
        <w:rPr>
          <w:rFonts w:ascii="Century Gothic" w:hAnsi="Century Gothic"/>
          <w:sz w:val="22"/>
          <w:szCs w:val="22"/>
          <w:lang w:val="cs-CZ"/>
        </w:rPr>
        <w:t>csv</w:t>
      </w:r>
      <w:proofErr w:type="spellEnd"/>
      <w:r w:rsidR="00A952AA" w:rsidRPr="00AE4A46">
        <w:rPr>
          <w:rFonts w:ascii="Century Gothic" w:hAnsi="Century Gothic"/>
          <w:sz w:val="22"/>
          <w:szCs w:val="22"/>
          <w:lang w:val="cs-CZ"/>
        </w:rPr>
        <w:t xml:space="preserve">, </w:t>
      </w:r>
      <w:proofErr w:type="spellStart"/>
      <w:r w:rsidR="00A952AA" w:rsidRPr="00AE4A46">
        <w:rPr>
          <w:rFonts w:ascii="Century Gothic" w:hAnsi="Century Gothic"/>
          <w:sz w:val="22"/>
          <w:szCs w:val="22"/>
          <w:lang w:val="cs-CZ"/>
        </w:rPr>
        <w:t>xml</w:t>
      </w:r>
      <w:proofErr w:type="spellEnd"/>
      <w:r w:rsidR="00A952AA" w:rsidRPr="00AE4A46">
        <w:rPr>
          <w:rFonts w:ascii="Century Gothic" w:hAnsi="Century Gothic"/>
          <w:sz w:val="22"/>
          <w:szCs w:val="22"/>
          <w:lang w:val="cs-CZ"/>
        </w:rPr>
        <w:t>).</w:t>
      </w:r>
    </w:p>
    <w:p w14:paraId="19EDC19E" w14:textId="77777777" w:rsidR="00C4779A" w:rsidRPr="00AE4A46" w:rsidRDefault="00C4779A"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sidRPr="00AE4A46">
        <w:rPr>
          <w:rFonts w:ascii="Century Gothic" w:hAnsi="Century Gothic"/>
          <w:sz w:val="22"/>
          <w:szCs w:val="22"/>
          <w:lang w:val="cs-CZ"/>
        </w:rPr>
        <w:t>s</w:t>
      </w:r>
      <w:r w:rsidR="00A952AA" w:rsidRPr="00AE4A46">
        <w:rPr>
          <w:rFonts w:ascii="Century Gothic" w:hAnsi="Century Gothic"/>
          <w:sz w:val="22"/>
          <w:szCs w:val="22"/>
          <w:lang w:val="cs-CZ"/>
        </w:rPr>
        <w:t>oučástí dodávky SW pro zpracování dat musí bý</w:t>
      </w:r>
      <w:r w:rsidRPr="00AE4A46">
        <w:rPr>
          <w:rFonts w:ascii="Century Gothic" w:hAnsi="Century Gothic"/>
          <w:sz w:val="22"/>
          <w:szCs w:val="22"/>
          <w:lang w:val="cs-CZ"/>
        </w:rPr>
        <w:t>t i návod pro práci s tímto SW.</w:t>
      </w:r>
    </w:p>
    <w:p w14:paraId="19EDC19F" w14:textId="77777777" w:rsidR="00BE4627" w:rsidRPr="00AE4A46" w:rsidRDefault="00A952AA" w:rsidP="00784CE7">
      <w:pPr>
        <w:spacing w:before="120" w:line="276" w:lineRule="auto"/>
        <w:ind w:left="284"/>
        <w:jc w:val="both"/>
        <w:rPr>
          <w:rFonts w:ascii="Century Gothic" w:hAnsi="Century Gothic"/>
          <w:sz w:val="22"/>
          <w:szCs w:val="22"/>
          <w:lang w:val="cs-CZ"/>
        </w:rPr>
      </w:pPr>
      <w:r w:rsidRPr="00AE4A46">
        <w:rPr>
          <w:rFonts w:ascii="Century Gothic" w:hAnsi="Century Gothic"/>
          <w:sz w:val="22"/>
          <w:szCs w:val="22"/>
          <w:lang w:val="cs-CZ"/>
        </w:rPr>
        <w:t>Zadavatel rovněž požaduje popis formátu dat mezi s</w:t>
      </w:r>
      <w:r w:rsidR="00A7163D">
        <w:rPr>
          <w:rFonts w:ascii="Century Gothic" w:hAnsi="Century Gothic"/>
          <w:sz w:val="22"/>
          <w:szCs w:val="22"/>
          <w:lang w:val="cs-CZ"/>
        </w:rPr>
        <w:t>ystémem AP</w:t>
      </w:r>
      <w:r w:rsidR="00521823">
        <w:rPr>
          <w:rFonts w:ascii="Century Gothic" w:hAnsi="Century Gothic"/>
          <w:sz w:val="22"/>
          <w:szCs w:val="22"/>
          <w:lang w:val="cs-CZ"/>
        </w:rPr>
        <w:t>C ve vozidle a </w:t>
      </w:r>
      <w:r w:rsidR="00C4779A" w:rsidRPr="00AE4A46">
        <w:rPr>
          <w:rFonts w:ascii="Century Gothic" w:hAnsi="Century Gothic"/>
          <w:sz w:val="22"/>
          <w:szCs w:val="22"/>
          <w:lang w:val="cs-CZ"/>
        </w:rPr>
        <w:t>SW pro </w:t>
      </w:r>
      <w:r w:rsidRPr="00AE4A46">
        <w:rPr>
          <w:rFonts w:ascii="Century Gothic" w:hAnsi="Century Gothic"/>
          <w:sz w:val="22"/>
          <w:szCs w:val="22"/>
          <w:lang w:val="cs-CZ"/>
        </w:rPr>
        <w:t>zpracování výstupních dat.</w:t>
      </w:r>
    </w:p>
    <w:p w14:paraId="19EDC1A0" w14:textId="77777777" w:rsidR="00BE4627" w:rsidRPr="00AE4A46" w:rsidRDefault="00BE4627" w:rsidP="00AE4A46">
      <w:pPr>
        <w:pStyle w:val="Odstavecseseznamem"/>
        <w:spacing w:after="0" w:line="276" w:lineRule="auto"/>
        <w:ind w:left="0"/>
        <w:contextualSpacing w:val="0"/>
        <w:jc w:val="both"/>
        <w:rPr>
          <w:rFonts w:ascii="Century Gothic" w:hAnsi="Century Gothic" w:cs="Arial"/>
          <w:sz w:val="22"/>
          <w:szCs w:val="22"/>
          <w:highlight w:val="yellow"/>
          <w:lang w:val="cs-CZ"/>
        </w:rPr>
      </w:pPr>
    </w:p>
    <w:p w14:paraId="19EDC1A1" w14:textId="77777777" w:rsidR="00BE4627" w:rsidRPr="00AE4A46" w:rsidRDefault="00A952AA" w:rsidP="001D0A3B">
      <w:pPr>
        <w:pStyle w:val="Nadpis4"/>
        <w:spacing w:after="0" w:line="276" w:lineRule="auto"/>
        <w:ind w:left="567"/>
        <w:rPr>
          <w:rFonts w:ascii="Century Gothic" w:hAnsi="Century Gothic"/>
          <w:sz w:val="22"/>
          <w:szCs w:val="22"/>
          <w:lang w:val="cs-CZ"/>
        </w:rPr>
      </w:pPr>
      <w:bookmarkStart w:id="94" w:name="II"/>
      <w:bookmarkStart w:id="95" w:name="_Toc491441169"/>
      <w:bookmarkEnd w:id="94"/>
      <w:r w:rsidRPr="00AE4A46">
        <w:rPr>
          <w:rFonts w:ascii="Century Gothic" w:hAnsi="Century Gothic"/>
          <w:sz w:val="22"/>
          <w:szCs w:val="22"/>
          <w:lang w:val="cs-CZ"/>
        </w:rPr>
        <w:t>Okruhy pro signalizaci cestujících k řidiči</w:t>
      </w:r>
      <w:bookmarkEnd w:id="95"/>
    </w:p>
    <w:p w14:paraId="19EDC1A2" w14:textId="77777777" w:rsidR="0071332D" w:rsidRPr="001D0A3B" w:rsidRDefault="00A952AA" w:rsidP="001D0A3B">
      <w:pPr>
        <w:pStyle w:val="Odstavecseseznamem"/>
        <w:numPr>
          <w:ilvl w:val="0"/>
          <w:numId w:val="72"/>
        </w:numPr>
        <w:spacing w:after="0" w:line="276" w:lineRule="auto"/>
        <w:ind w:left="851" w:hanging="284"/>
        <w:contextualSpacing w:val="0"/>
        <w:jc w:val="both"/>
        <w:rPr>
          <w:rFonts w:ascii="Century Gothic" w:hAnsi="Century Gothic"/>
          <w:sz w:val="22"/>
          <w:szCs w:val="22"/>
          <w:lang w:val="cs-CZ"/>
        </w:rPr>
      </w:pPr>
      <w:r w:rsidRPr="001D0A3B">
        <w:rPr>
          <w:rFonts w:ascii="Century Gothic" w:hAnsi="Century Gothic"/>
          <w:sz w:val="22"/>
          <w:szCs w:val="22"/>
          <w:lang w:val="cs-CZ"/>
        </w:rPr>
        <w:t>Informace o zastavení v příští zastávce: tlačítka umístěná na svislých zadržovacích tyčích či nad sedadly cestujících s nápisem STOP, po stisknutí kteréhokoliv tlačítka zazní krátce zvukové znamení v kabině řidiče a rozsvítí se návěstí STOP v prostoru pro cestující, červený nápis STOP přes celou ší</w:t>
      </w:r>
      <w:r w:rsidR="00970ADA" w:rsidRPr="001D0A3B">
        <w:rPr>
          <w:rFonts w:ascii="Century Gothic" w:hAnsi="Century Gothic"/>
          <w:sz w:val="22"/>
          <w:szCs w:val="22"/>
          <w:lang w:val="cs-CZ"/>
        </w:rPr>
        <w:t>řku LCD monitoru a kontrolka na </w:t>
      </w:r>
      <w:r w:rsidRPr="001D0A3B">
        <w:rPr>
          <w:rFonts w:ascii="Century Gothic" w:hAnsi="Century Gothic"/>
          <w:sz w:val="22"/>
          <w:szCs w:val="22"/>
          <w:lang w:val="cs-CZ"/>
        </w:rPr>
        <w:t>palubní desce. Blokuje se další signalizace tímto okruhem až do otevření dveří. Vždy 1 tlačítko na 2 sedadla, nebo v případě u</w:t>
      </w:r>
      <w:r w:rsidR="001D0A3B">
        <w:rPr>
          <w:rFonts w:ascii="Century Gothic" w:hAnsi="Century Gothic"/>
          <w:sz w:val="22"/>
          <w:szCs w:val="22"/>
          <w:lang w:val="cs-CZ"/>
        </w:rPr>
        <w:t>spořádání sedadel do čtveřice 1 </w:t>
      </w:r>
      <w:r w:rsidRPr="001D0A3B">
        <w:rPr>
          <w:rFonts w:ascii="Century Gothic" w:hAnsi="Century Gothic"/>
          <w:sz w:val="22"/>
          <w:szCs w:val="22"/>
          <w:lang w:val="cs-CZ"/>
        </w:rPr>
        <w:t>tlačítko na 4 sedadla. Tlačítka budou umístěna dle platných norem.</w:t>
      </w:r>
    </w:p>
    <w:sectPr w:rsidR="0071332D" w:rsidRPr="001D0A3B" w:rsidSect="009835E8">
      <w:headerReference w:type="default" r:id="rId18"/>
      <w:footerReference w:type="default" r:id="rId19"/>
      <w:headerReference w:type="first" r:id="rId20"/>
      <w:footerReference w:type="first" r:id="rId21"/>
      <w:type w:val="continuous"/>
      <w:pgSz w:w="11909" w:h="16834" w:code="9"/>
      <w:pgMar w:top="1417" w:right="1417" w:bottom="1417" w:left="1417"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EDC1B3" w14:textId="77777777" w:rsidR="00440844" w:rsidRDefault="00440844" w:rsidP="00321161">
      <w:r>
        <w:separator/>
      </w:r>
    </w:p>
  </w:endnote>
  <w:endnote w:type="continuationSeparator" w:id="0">
    <w:p w14:paraId="19EDC1B4" w14:textId="77777777" w:rsidR="00440844" w:rsidRDefault="00440844" w:rsidP="00321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EngraversGothic BT">
    <w:charset w:val="00"/>
    <w:family w:val="swiss"/>
    <w:pitch w:val="variable"/>
    <w:sig w:usb0="00000087" w:usb1="00000000" w:usb2="00000000" w:usb3="00000000" w:csb0="0000001B"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DC1BB" w14:textId="77777777" w:rsidR="00BE1274" w:rsidRDefault="00BE1274" w:rsidP="00DD4FD0">
    <w:pPr>
      <w:pStyle w:val="Zpat"/>
      <w:tabs>
        <w:tab w:val="left" w:pos="5733"/>
      </w:tabs>
      <w:rPr>
        <w:sz w:val="20"/>
        <w:szCs w:val="20"/>
      </w:rPr>
    </w:pPr>
    <w:r>
      <w:ptab w:relativeTo="margin" w:alignment="center" w:leader="none"/>
    </w:r>
    <w:r w:rsidR="00D23CC5" w:rsidRPr="004A3AAE">
      <w:rPr>
        <w:sz w:val="20"/>
        <w:szCs w:val="20"/>
      </w:rPr>
      <w:fldChar w:fldCharType="begin"/>
    </w:r>
    <w:r w:rsidRPr="004A3AAE">
      <w:rPr>
        <w:sz w:val="20"/>
        <w:szCs w:val="20"/>
      </w:rPr>
      <w:instrText xml:space="preserve">Page </w:instrText>
    </w:r>
    <w:r w:rsidR="00D23CC5" w:rsidRPr="004A3AAE">
      <w:rPr>
        <w:sz w:val="20"/>
        <w:szCs w:val="20"/>
      </w:rPr>
      <w:fldChar w:fldCharType="separate"/>
    </w:r>
    <w:r w:rsidR="0049231E">
      <w:rPr>
        <w:noProof/>
        <w:sz w:val="20"/>
        <w:szCs w:val="20"/>
      </w:rPr>
      <w:t>29</w:t>
    </w:r>
    <w:r w:rsidR="00D23CC5" w:rsidRPr="004A3AAE">
      <w:rPr>
        <w:sz w:val="20"/>
        <w:szCs w:val="20"/>
      </w:rPr>
      <w:fldChar w:fldCharType="end"/>
    </w:r>
  </w:p>
  <w:p w14:paraId="19EDC1BC" w14:textId="77777777" w:rsidR="00BE1274" w:rsidRPr="004A3AAE" w:rsidRDefault="00BE1274" w:rsidP="00E765DB">
    <w:pPr>
      <w:pStyle w:val="Zpat"/>
      <w:tabs>
        <w:tab w:val="left" w:pos="5733"/>
      </w:tabs>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DC1C3" w14:textId="77777777" w:rsidR="00BE1274" w:rsidRDefault="00337569" w:rsidP="00AA1C7E">
    <w:pPr>
      <w:pStyle w:val="Zpat"/>
      <w:jc w:val="center"/>
    </w:pPr>
    <w:sdt>
      <w:sdtPr>
        <w:id w:val="-171177566"/>
        <w:docPartObj>
          <w:docPartGallery w:val="Page Numbers (Bottom of Page)"/>
          <w:docPartUnique/>
        </w:docPartObj>
      </w:sdtPr>
      <w:sdtEndPr/>
      <w:sdtContent>
        <w:r w:rsidR="00D23CC5">
          <w:fldChar w:fldCharType="begin"/>
        </w:r>
        <w:r w:rsidR="00BE1274">
          <w:instrText>PAGE   \* MERGEFORMAT</w:instrText>
        </w:r>
        <w:r w:rsidR="00D23CC5">
          <w:fldChar w:fldCharType="separate"/>
        </w:r>
        <w:r w:rsidR="0049231E" w:rsidRPr="0049231E">
          <w:rPr>
            <w:noProof/>
            <w:lang w:val="cs-CZ"/>
          </w:rPr>
          <w:t>1</w:t>
        </w:r>
        <w:r w:rsidR="00D23CC5">
          <w:fldChar w:fldCharType="end"/>
        </w:r>
      </w:sdtContent>
    </w:sdt>
  </w:p>
  <w:p w14:paraId="19EDC1C4" w14:textId="77777777" w:rsidR="00BE1274" w:rsidRDefault="00BE1274" w:rsidP="00C107B7">
    <w:pPr>
      <w:pStyle w:val="Zpat"/>
    </w:pPr>
  </w:p>
  <w:p w14:paraId="19EDC1C5" w14:textId="77777777" w:rsidR="00BE1274" w:rsidRPr="00AA1C7E" w:rsidRDefault="00BE1274" w:rsidP="00E765D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EDC1B1" w14:textId="77777777" w:rsidR="00440844" w:rsidRDefault="00440844" w:rsidP="00321161">
      <w:r>
        <w:separator/>
      </w:r>
    </w:p>
  </w:footnote>
  <w:footnote w:type="continuationSeparator" w:id="0">
    <w:p w14:paraId="19EDC1B2" w14:textId="77777777" w:rsidR="00440844" w:rsidRDefault="00440844" w:rsidP="003211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DC1B5" w14:textId="77777777" w:rsidR="00BE1274" w:rsidRPr="007A7C73" w:rsidRDefault="00BE1274" w:rsidP="00BD33E5">
    <w:pPr>
      <w:rPr>
        <w:rFonts w:ascii="Century Gothic" w:eastAsia="Times New Roman" w:hAnsi="Century Gothic" w:cs="Times New Roman"/>
        <w:lang w:eastAsia="cs-CZ"/>
      </w:rPr>
    </w:pPr>
    <w:r w:rsidRPr="00F355A7">
      <w:rPr>
        <w:rFonts w:eastAsia="Times New Roman" w:cs="Times New Roman"/>
        <w:noProof/>
        <w:lang w:val="cs-CZ" w:eastAsia="cs-CZ"/>
      </w:rPr>
      <w:drawing>
        <wp:anchor distT="0" distB="0" distL="114300" distR="114300" simplePos="0" relativeHeight="251659264" behindDoc="1" locked="0" layoutInCell="1" allowOverlap="1" wp14:anchorId="19EDC1C6" wp14:editId="19EDC1C7">
          <wp:simplePos x="0" y="0"/>
          <wp:positionH relativeFrom="margin">
            <wp:posOffset>0</wp:posOffset>
          </wp:positionH>
          <wp:positionV relativeFrom="margin">
            <wp:posOffset>-871579</wp:posOffset>
          </wp:positionV>
          <wp:extent cx="1310400" cy="507600"/>
          <wp:effectExtent l="0" t="0" r="4445" b="6985"/>
          <wp:wrapTight wrapText="bothSides">
            <wp:wrapPolygon edited="0">
              <wp:start x="0" y="0"/>
              <wp:lineTo x="0" y="21086"/>
              <wp:lineTo x="21359" y="21086"/>
              <wp:lineTo x="21359"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UK logo - 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10400" cy="507600"/>
                  </a:xfrm>
                  <a:prstGeom prst="rect">
                    <a:avLst/>
                  </a:prstGeom>
                </pic:spPr>
              </pic:pic>
            </a:graphicData>
          </a:graphic>
        </wp:anchor>
      </w:drawing>
    </w:r>
  </w:p>
  <w:p w14:paraId="19EDC1B6" w14:textId="77777777" w:rsidR="00BE1274" w:rsidRPr="0049231E" w:rsidRDefault="00BE1274" w:rsidP="0049231E">
    <w:pPr>
      <w:tabs>
        <w:tab w:val="center" w:pos="6521"/>
      </w:tabs>
      <w:jc w:val="right"/>
      <w:rPr>
        <w:rFonts w:ascii="Arial" w:eastAsia="Times New Roman" w:hAnsi="Arial" w:cs="Arial"/>
        <w:sz w:val="18"/>
        <w:szCs w:val="18"/>
        <w:lang w:val="cs-CZ" w:eastAsia="cs-CZ"/>
      </w:rPr>
    </w:pPr>
    <w:r>
      <w:rPr>
        <w:rFonts w:ascii="Century Gothic" w:eastAsia="Times New Roman" w:hAnsi="Century Gothic" w:cs="Times New Roman"/>
        <w:sz w:val="18"/>
        <w:szCs w:val="18"/>
        <w:lang w:eastAsia="cs-CZ"/>
      </w:rPr>
      <w:tab/>
    </w:r>
    <w:r w:rsidRPr="0049231E">
      <w:rPr>
        <w:rFonts w:ascii="Arial" w:eastAsia="Times New Roman" w:hAnsi="Arial" w:cs="Arial"/>
        <w:sz w:val="18"/>
        <w:szCs w:val="18"/>
        <w:lang w:val="cs-CZ" w:eastAsia="cs-CZ"/>
      </w:rPr>
      <w:t>Velká Hradební 3118/48, 400 01 Ústí nad Labem</w:t>
    </w:r>
  </w:p>
  <w:p w14:paraId="19EDC1B7" w14:textId="77777777" w:rsidR="00BE1274" w:rsidRPr="0049231E" w:rsidRDefault="00BE1274" w:rsidP="0049231E">
    <w:pPr>
      <w:tabs>
        <w:tab w:val="center" w:pos="6521"/>
      </w:tabs>
      <w:jc w:val="right"/>
      <w:rPr>
        <w:rFonts w:ascii="Arial" w:hAnsi="Arial" w:cs="Arial"/>
        <w:sz w:val="18"/>
        <w:szCs w:val="18"/>
        <w:lang w:val="cs-CZ"/>
      </w:rPr>
    </w:pPr>
    <w:r w:rsidRPr="0049231E">
      <w:rPr>
        <w:rFonts w:ascii="Arial" w:eastAsia="Times New Roman" w:hAnsi="Arial" w:cs="Arial"/>
        <w:sz w:val="18"/>
        <w:szCs w:val="18"/>
        <w:lang w:val="cs-CZ" w:eastAsia="cs-CZ"/>
      </w:rPr>
      <w:tab/>
      <w:t xml:space="preserve">IČO 06231292, </w:t>
    </w:r>
    <w:r w:rsidRPr="0049231E">
      <w:rPr>
        <w:rFonts w:ascii="Arial" w:hAnsi="Arial" w:cs="Arial"/>
        <w:sz w:val="18"/>
        <w:szCs w:val="18"/>
        <w:lang w:val="cs-CZ"/>
      </w:rPr>
      <w:t xml:space="preserve">zapsaná v obchodním rejstříku vedeném </w:t>
    </w:r>
  </w:p>
  <w:p w14:paraId="19EDC1B8" w14:textId="77777777" w:rsidR="00BE1274" w:rsidRPr="0049231E" w:rsidRDefault="00BE1274" w:rsidP="0049231E">
    <w:pPr>
      <w:tabs>
        <w:tab w:val="center" w:pos="6521"/>
      </w:tabs>
      <w:jc w:val="right"/>
      <w:rPr>
        <w:rFonts w:ascii="Arial" w:hAnsi="Arial" w:cs="Arial"/>
        <w:sz w:val="18"/>
        <w:szCs w:val="18"/>
        <w:lang w:val="cs-CZ"/>
      </w:rPr>
    </w:pPr>
    <w:r w:rsidRPr="0049231E">
      <w:rPr>
        <w:rFonts w:ascii="Arial" w:hAnsi="Arial" w:cs="Arial"/>
        <w:sz w:val="18"/>
        <w:szCs w:val="18"/>
        <w:lang w:val="cs-CZ"/>
      </w:rPr>
      <w:tab/>
      <w:t xml:space="preserve">Krajským soudem v Ústí nad Labem, spisová značka </w:t>
    </w:r>
    <w:proofErr w:type="spellStart"/>
    <w:r w:rsidRPr="0049231E">
      <w:rPr>
        <w:rFonts w:ascii="Arial" w:hAnsi="Arial" w:cs="Arial"/>
        <w:sz w:val="18"/>
        <w:szCs w:val="18"/>
        <w:lang w:val="cs-CZ"/>
      </w:rPr>
      <w:t>Pr</w:t>
    </w:r>
    <w:proofErr w:type="spellEnd"/>
    <w:r w:rsidRPr="0049231E">
      <w:rPr>
        <w:rFonts w:ascii="Arial" w:hAnsi="Arial" w:cs="Arial"/>
        <w:sz w:val="18"/>
        <w:szCs w:val="18"/>
        <w:lang w:val="cs-CZ"/>
      </w:rPr>
      <w:t>, vložka 1129</w:t>
    </w:r>
  </w:p>
  <w:p w14:paraId="19EDC1B9" w14:textId="77777777" w:rsidR="00BE1274" w:rsidRDefault="00BE1274" w:rsidP="00BD33E5">
    <w:pPr>
      <w:tabs>
        <w:tab w:val="center" w:pos="6804"/>
      </w:tabs>
      <w:jc w:val="center"/>
      <w:rPr>
        <w:rFonts w:ascii="Century Gothic" w:hAnsi="Century Gothic" w:cs="Arial"/>
        <w:sz w:val="18"/>
        <w:szCs w:val="18"/>
      </w:rPr>
    </w:pPr>
  </w:p>
  <w:p w14:paraId="19EDC1BA" w14:textId="77777777" w:rsidR="00BE1274" w:rsidRDefault="00BE1274" w:rsidP="00BD33E5">
    <w:pPr>
      <w:pBdr>
        <w:top w:val="single" w:sz="24" w:space="1" w:color="auto"/>
      </w:pBdr>
      <w:tabs>
        <w:tab w:val="center" w:pos="6804"/>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DC1BD" w14:textId="77777777" w:rsidR="00BE1274" w:rsidRPr="00AE4A46" w:rsidRDefault="00BE1274" w:rsidP="00AE4A46">
    <w:pPr>
      <w:tabs>
        <w:tab w:val="center" w:pos="6521"/>
      </w:tabs>
      <w:rPr>
        <w:rFonts w:ascii="Century Gothic" w:eastAsia="Times New Roman" w:hAnsi="Century Gothic"/>
        <w:lang w:eastAsia="cs-CZ"/>
      </w:rPr>
    </w:pPr>
    <w:r w:rsidRPr="00AE4A46">
      <w:rPr>
        <w:rFonts w:ascii="Arial" w:eastAsia="Calibri" w:hAnsi="Arial"/>
        <w:noProof/>
        <w:lang w:val="cs-CZ" w:eastAsia="cs-CZ"/>
      </w:rPr>
      <w:drawing>
        <wp:anchor distT="0" distB="0" distL="114300" distR="114300" simplePos="0" relativeHeight="251657216" behindDoc="1" locked="0" layoutInCell="1" allowOverlap="1" wp14:anchorId="19EDC1C8" wp14:editId="19EDC1C9">
          <wp:simplePos x="0" y="0"/>
          <wp:positionH relativeFrom="margin">
            <wp:posOffset>-635</wp:posOffset>
          </wp:positionH>
          <wp:positionV relativeFrom="margin">
            <wp:posOffset>-882650</wp:posOffset>
          </wp:positionV>
          <wp:extent cx="1310640" cy="507365"/>
          <wp:effectExtent l="0" t="0" r="3810" b="6985"/>
          <wp:wrapTight wrapText="bothSides">
            <wp:wrapPolygon edited="0">
              <wp:start x="0" y="0"/>
              <wp:lineTo x="0" y="21086"/>
              <wp:lineTo x="21349" y="21086"/>
              <wp:lineTo x="21349"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0640" cy="507365"/>
                  </a:xfrm>
                  <a:prstGeom prst="rect">
                    <a:avLst/>
                  </a:prstGeom>
                  <a:noFill/>
                </pic:spPr>
              </pic:pic>
            </a:graphicData>
          </a:graphic>
        </wp:anchor>
      </w:drawing>
    </w:r>
  </w:p>
  <w:p w14:paraId="19EDC1BE" w14:textId="77777777" w:rsidR="00BE1274" w:rsidRPr="0049231E" w:rsidRDefault="0049231E" w:rsidP="0049231E">
    <w:pPr>
      <w:tabs>
        <w:tab w:val="center" w:pos="6521"/>
      </w:tabs>
      <w:jc w:val="right"/>
      <w:rPr>
        <w:rFonts w:ascii="Arial" w:eastAsia="Times New Roman" w:hAnsi="Arial" w:cs="Arial"/>
        <w:sz w:val="18"/>
        <w:szCs w:val="18"/>
        <w:lang w:val="cs-CZ" w:eastAsia="cs-CZ"/>
      </w:rPr>
    </w:pPr>
    <w:r>
      <w:rPr>
        <w:rFonts w:ascii="Century Gothic" w:eastAsia="Times New Roman" w:hAnsi="Century Gothic"/>
        <w:sz w:val="18"/>
        <w:szCs w:val="18"/>
        <w:lang w:eastAsia="cs-CZ"/>
      </w:rPr>
      <w:tab/>
    </w:r>
    <w:r w:rsidR="00BE1274" w:rsidRPr="0049231E">
      <w:rPr>
        <w:rFonts w:ascii="Arial" w:eastAsia="Times New Roman" w:hAnsi="Arial" w:cs="Arial"/>
        <w:sz w:val="18"/>
        <w:szCs w:val="18"/>
        <w:lang w:val="cs-CZ" w:eastAsia="cs-CZ"/>
      </w:rPr>
      <w:t>Velká Hradební 3118/48, 400 01 Ústí nad Labem</w:t>
    </w:r>
  </w:p>
  <w:p w14:paraId="19EDC1BF" w14:textId="77777777" w:rsidR="00BE1274" w:rsidRPr="0049231E" w:rsidRDefault="00BE1274" w:rsidP="0049231E">
    <w:pPr>
      <w:tabs>
        <w:tab w:val="center" w:pos="6521"/>
      </w:tabs>
      <w:jc w:val="right"/>
      <w:rPr>
        <w:rFonts w:ascii="Arial" w:eastAsia="Calibri" w:hAnsi="Arial" w:cs="Arial"/>
        <w:sz w:val="18"/>
        <w:szCs w:val="18"/>
        <w:lang w:val="cs-CZ"/>
      </w:rPr>
    </w:pPr>
    <w:r w:rsidRPr="0049231E">
      <w:rPr>
        <w:rFonts w:ascii="Arial" w:eastAsia="Times New Roman" w:hAnsi="Arial" w:cs="Arial"/>
        <w:sz w:val="18"/>
        <w:szCs w:val="18"/>
        <w:lang w:val="cs-CZ" w:eastAsia="cs-CZ"/>
      </w:rPr>
      <w:t xml:space="preserve">IČO 06231292, </w:t>
    </w:r>
    <w:r w:rsidRPr="0049231E">
      <w:rPr>
        <w:rFonts w:ascii="Arial" w:hAnsi="Arial" w:cs="Arial"/>
        <w:sz w:val="18"/>
        <w:szCs w:val="18"/>
        <w:lang w:val="cs-CZ"/>
      </w:rPr>
      <w:t>zapsaná v obchodním rejstříku vedeném</w:t>
    </w:r>
  </w:p>
  <w:p w14:paraId="19EDC1C0" w14:textId="77777777" w:rsidR="00BE1274" w:rsidRPr="0049231E" w:rsidRDefault="00BE1274" w:rsidP="0049231E">
    <w:pPr>
      <w:tabs>
        <w:tab w:val="center" w:pos="6521"/>
      </w:tabs>
      <w:jc w:val="right"/>
      <w:rPr>
        <w:rFonts w:ascii="Arial" w:hAnsi="Arial" w:cs="Arial"/>
        <w:sz w:val="18"/>
        <w:szCs w:val="18"/>
        <w:lang w:val="cs-CZ"/>
      </w:rPr>
    </w:pPr>
    <w:r w:rsidRPr="0049231E">
      <w:rPr>
        <w:rFonts w:ascii="Arial" w:hAnsi="Arial" w:cs="Arial"/>
        <w:sz w:val="18"/>
        <w:szCs w:val="18"/>
        <w:lang w:val="cs-CZ"/>
      </w:rPr>
      <w:t xml:space="preserve">Krajským soudem v Ústí nad Labem, spisová značka </w:t>
    </w:r>
    <w:proofErr w:type="spellStart"/>
    <w:r w:rsidRPr="0049231E">
      <w:rPr>
        <w:rFonts w:ascii="Arial" w:hAnsi="Arial" w:cs="Arial"/>
        <w:sz w:val="18"/>
        <w:szCs w:val="18"/>
        <w:lang w:val="cs-CZ"/>
      </w:rPr>
      <w:t>Pr</w:t>
    </w:r>
    <w:proofErr w:type="spellEnd"/>
    <w:r w:rsidRPr="0049231E">
      <w:rPr>
        <w:rFonts w:ascii="Arial" w:hAnsi="Arial" w:cs="Arial"/>
        <w:sz w:val="18"/>
        <w:szCs w:val="18"/>
        <w:lang w:val="cs-CZ"/>
      </w:rPr>
      <w:t>, vložka 1129</w:t>
    </w:r>
  </w:p>
  <w:p w14:paraId="19EDC1C1" w14:textId="77777777" w:rsidR="00BE1274" w:rsidRDefault="00BE1274" w:rsidP="00AA1C7E">
    <w:pPr>
      <w:tabs>
        <w:tab w:val="center" w:pos="6804"/>
      </w:tabs>
      <w:jc w:val="center"/>
      <w:rPr>
        <w:rFonts w:ascii="Century Gothic" w:hAnsi="Century Gothic" w:cs="Arial"/>
        <w:sz w:val="18"/>
        <w:szCs w:val="18"/>
      </w:rPr>
    </w:pPr>
  </w:p>
  <w:p w14:paraId="19EDC1C2" w14:textId="77777777" w:rsidR="00BE1274" w:rsidRDefault="00BE1274" w:rsidP="00AA1C7E">
    <w:pPr>
      <w:pBdr>
        <w:top w:val="single" w:sz="24" w:space="1" w:color="auto"/>
      </w:pBdr>
      <w:tabs>
        <w:tab w:val="center" w:pos="6804"/>
      </w:tabs>
      <w:rPr>
        <w:rFonts w:ascii="Arial" w:hAnsi="Arial" w:cs="Times New Roman"/>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2B42782"/>
    <w:lvl w:ilvl="0">
      <w:start w:val="1"/>
      <w:numFmt w:val="decimal"/>
      <w:pStyle w:val="slovanseznam5"/>
      <w:lvlText w:val="%1."/>
      <w:lvlJc w:val="left"/>
      <w:pPr>
        <w:tabs>
          <w:tab w:val="num" w:pos="3600"/>
        </w:tabs>
        <w:ind w:left="3600" w:hanging="720"/>
      </w:pPr>
      <w:rPr>
        <w:rFonts w:hint="default"/>
      </w:rPr>
    </w:lvl>
  </w:abstractNum>
  <w:abstractNum w:abstractNumId="1" w15:restartNumberingAfterBreak="0">
    <w:nsid w:val="FFFFFF7D"/>
    <w:multiLevelType w:val="singleLevel"/>
    <w:tmpl w:val="636ED76C"/>
    <w:lvl w:ilvl="0">
      <w:start w:val="1"/>
      <w:numFmt w:val="decimal"/>
      <w:pStyle w:val="slovanseznam4"/>
      <w:lvlText w:val="%1."/>
      <w:lvlJc w:val="left"/>
      <w:pPr>
        <w:tabs>
          <w:tab w:val="num" w:pos="2880"/>
        </w:tabs>
        <w:ind w:left="2880" w:hanging="720"/>
      </w:pPr>
      <w:rPr>
        <w:rFonts w:hint="default"/>
      </w:rPr>
    </w:lvl>
  </w:abstractNum>
  <w:abstractNum w:abstractNumId="2" w15:restartNumberingAfterBreak="0">
    <w:nsid w:val="FFFFFF7E"/>
    <w:multiLevelType w:val="singleLevel"/>
    <w:tmpl w:val="8D8009BE"/>
    <w:lvl w:ilvl="0">
      <w:start w:val="1"/>
      <w:numFmt w:val="decimal"/>
      <w:pStyle w:val="slovanseznam3"/>
      <w:lvlText w:val="%1."/>
      <w:lvlJc w:val="left"/>
      <w:pPr>
        <w:tabs>
          <w:tab w:val="num" w:pos="2160"/>
        </w:tabs>
        <w:ind w:left="2160" w:hanging="720"/>
      </w:pPr>
      <w:rPr>
        <w:rFonts w:hint="default"/>
      </w:rPr>
    </w:lvl>
  </w:abstractNum>
  <w:abstractNum w:abstractNumId="3" w15:restartNumberingAfterBreak="0">
    <w:nsid w:val="FFFFFF7F"/>
    <w:multiLevelType w:val="singleLevel"/>
    <w:tmpl w:val="6180E744"/>
    <w:lvl w:ilvl="0">
      <w:start w:val="1"/>
      <w:numFmt w:val="decimal"/>
      <w:pStyle w:val="slovanseznam2"/>
      <w:lvlText w:val="%1."/>
      <w:lvlJc w:val="left"/>
      <w:pPr>
        <w:tabs>
          <w:tab w:val="num" w:pos="1440"/>
        </w:tabs>
        <w:ind w:left="1440" w:hanging="720"/>
      </w:pPr>
      <w:rPr>
        <w:rFonts w:hint="default"/>
      </w:rPr>
    </w:lvl>
  </w:abstractNum>
  <w:abstractNum w:abstractNumId="4" w15:restartNumberingAfterBreak="0">
    <w:nsid w:val="FFFFFF80"/>
    <w:multiLevelType w:val="singleLevel"/>
    <w:tmpl w:val="BF2688CE"/>
    <w:lvl w:ilvl="0">
      <w:start w:val="1"/>
      <w:numFmt w:val="bullet"/>
      <w:pStyle w:val="Seznamsodrkami5"/>
      <w:lvlText w:val=""/>
      <w:lvlJc w:val="left"/>
      <w:pPr>
        <w:tabs>
          <w:tab w:val="num" w:pos="3600"/>
        </w:tabs>
        <w:ind w:left="3600" w:hanging="720"/>
      </w:pPr>
      <w:rPr>
        <w:rFonts w:ascii="Symbol" w:hAnsi="Symbol" w:hint="default"/>
      </w:rPr>
    </w:lvl>
  </w:abstractNum>
  <w:abstractNum w:abstractNumId="5" w15:restartNumberingAfterBreak="0">
    <w:nsid w:val="FFFFFF81"/>
    <w:multiLevelType w:val="singleLevel"/>
    <w:tmpl w:val="23CC9892"/>
    <w:lvl w:ilvl="0">
      <w:start w:val="1"/>
      <w:numFmt w:val="bullet"/>
      <w:pStyle w:val="Seznamsodrkami4"/>
      <w:lvlText w:val=""/>
      <w:lvlJc w:val="left"/>
      <w:pPr>
        <w:tabs>
          <w:tab w:val="num" w:pos="2880"/>
        </w:tabs>
        <w:ind w:left="2880" w:hanging="720"/>
      </w:pPr>
      <w:rPr>
        <w:rFonts w:ascii="Symbol" w:hAnsi="Symbol" w:hint="default"/>
      </w:rPr>
    </w:lvl>
  </w:abstractNum>
  <w:abstractNum w:abstractNumId="6" w15:restartNumberingAfterBreak="0">
    <w:nsid w:val="FFFFFF82"/>
    <w:multiLevelType w:val="singleLevel"/>
    <w:tmpl w:val="BA9ED688"/>
    <w:lvl w:ilvl="0">
      <w:start w:val="1"/>
      <w:numFmt w:val="bullet"/>
      <w:pStyle w:val="Seznamsodrkami3"/>
      <w:lvlText w:val=""/>
      <w:lvlJc w:val="left"/>
      <w:pPr>
        <w:tabs>
          <w:tab w:val="num" w:pos="2160"/>
        </w:tabs>
        <w:ind w:left="2160" w:hanging="720"/>
      </w:pPr>
      <w:rPr>
        <w:rFonts w:ascii="Symbol" w:hAnsi="Symbol" w:hint="default"/>
      </w:rPr>
    </w:lvl>
  </w:abstractNum>
  <w:abstractNum w:abstractNumId="7" w15:restartNumberingAfterBreak="0">
    <w:nsid w:val="FFFFFF83"/>
    <w:multiLevelType w:val="singleLevel"/>
    <w:tmpl w:val="0A56F042"/>
    <w:lvl w:ilvl="0">
      <w:start w:val="1"/>
      <w:numFmt w:val="bullet"/>
      <w:pStyle w:val="Seznamsodrkami2"/>
      <w:lvlText w:val=""/>
      <w:lvlJc w:val="left"/>
      <w:pPr>
        <w:tabs>
          <w:tab w:val="num" w:pos="1440"/>
        </w:tabs>
        <w:ind w:left="1440" w:hanging="720"/>
      </w:pPr>
      <w:rPr>
        <w:rFonts w:ascii="Symbol" w:hAnsi="Symbol" w:hint="default"/>
      </w:rPr>
    </w:lvl>
  </w:abstractNum>
  <w:abstractNum w:abstractNumId="8" w15:restartNumberingAfterBreak="0">
    <w:nsid w:val="FFFFFF88"/>
    <w:multiLevelType w:val="singleLevel"/>
    <w:tmpl w:val="1624D140"/>
    <w:lvl w:ilvl="0">
      <w:start w:val="1"/>
      <w:numFmt w:val="decimal"/>
      <w:pStyle w:val="slovanseznam"/>
      <w:lvlText w:val="%1."/>
      <w:lvlJc w:val="left"/>
      <w:pPr>
        <w:tabs>
          <w:tab w:val="num" w:pos="720"/>
        </w:tabs>
        <w:ind w:left="720" w:hanging="720"/>
      </w:pPr>
      <w:rPr>
        <w:rFonts w:hint="default"/>
      </w:rPr>
    </w:lvl>
  </w:abstractNum>
  <w:abstractNum w:abstractNumId="9" w15:restartNumberingAfterBreak="0">
    <w:nsid w:val="FFFFFF89"/>
    <w:multiLevelType w:val="singleLevel"/>
    <w:tmpl w:val="7DD6E1E4"/>
    <w:lvl w:ilvl="0">
      <w:start w:val="1"/>
      <w:numFmt w:val="bullet"/>
      <w:pStyle w:val="Seznamsodrkami"/>
      <w:lvlText w:val=""/>
      <w:lvlJc w:val="left"/>
      <w:pPr>
        <w:tabs>
          <w:tab w:val="num" w:pos="720"/>
        </w:tabs>
        <w:ind w:left="720" w:hanging="720"/>
      </w:pPr>
      <w:rPr>
        <w:rFonts w:ascii="Symbol" w:hAnsi="Symbol" w:hint="default"/>
      </w:rPr>
    </w:lvl>
  </w:abstractNum>
  <w:abstractNum w:abstractNumId="10" w15:restartNumberingAfterBreak="0">
    <w:nsid w:val="00000003"/>
    <w:multiLevelType w:val="multilevel"/>
    <w:tmpl w:val="00000003"/>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1" w15:restartNumberingAfterBreak="0">
    <w:nsid w:val="0017339F"/>
    <w:multiLevelType w:val="hybridMultilevel"/>
    <w:tmpl w:val="8982A0E4"/>
    <w:lvl w:ilvl="0" w:tplc="FDB0F88A">
      <w:start w:val="1"/>
      <w:numFmt w:val="decimal"/>
      <w:lvlText w:val="(%1)"/>
      <w:lvlJc w:val="left"/>
      <w:pPr>
        <w:ind w:left="720" w:hanging="360"/>
      </w:pPr>
      <w:rPr>
        <w:rFonts w:ascii="Arial" w:hAnsi="Arial" w:cs="Arial"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03A91F93"/>
    <w:multiLevelType w:val="hybridMultilevel"/>
    <w:tmpl w:val="FE409B8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03D37705"/>
    <w:multiLevelType w:val="multilevel"/>
    <w:tmpl w:val="177E7F7E"/>
    <w:name w:val="02 LOLglOther"/>
    <w:lvl w:ilvl="0">
      <w:start w:val="1"/>
      <w:numFmt w:val="upperLetter"/>
      <w:pStyle w:val="02LOLglOther1"/>
      <w:lvlText w:val="%1."/>
      <w:lvlJc w:val="left"/>
      <w:pPr>
        <w:tabs>
          <w:tab w:val="num" w:pos="0"/>
        </w:tabs>
        <w:ind w:left="425" w:hanging="425"/>
      </w:pPr>
      <w:rPr>
        <w:rFonts w:ascii="Times New Roman" w:hAnsi="Times New Roman" w:cs="Times New Roman" w:hint="default"/>
        <w:b/>
        <w:i w:val="0"/>
        <w:caps/>
        <w:smallCaps w:val="0"/>
        <w:strike w:val="0"/>
        <w:dstrike w:val="0"/>
        <w:vanish w:val="0"/>
        <w:color w:val="000000"/>
        <w:sz w:val="28"/>
        <w:u w:val="none" w:color="000000"/>
        <w:effect w:val="none"/>
        <w:vertAlign w:val="baseline"/>
      </w:rPr>
    </w:lvl>
    <w:lvl w:ilvl="1">
      <w:start w:val="1"/>
      <w:numFmt w:val="decimal"/>
      <w:pStyle w:val="02LOLglOther2"/>
      <w:lvlText w:val="%2."/>
      <w:lvlJc w:val="left"/>
      <w:pPr>
        <w:tabs>
          <w:tab w:val="num" w:pos="0"/>
        </w:tabs>
        <w:ind w:left="425" w:hanging="425"/>
      </w:pPr>
      <w:rPr>
        <w:rFonts w:ascii="Times New Roman" w:hAnsi="Times New Roman" w:cs="Times New Roman" w:hint="default"/>
        <w:b/>
        <w:i w:val="0"/>
        <w:caps w:val="0"/>
        <w:strike w:val="0"/>
        <w:dstrike w:val="0"/>
        <w:vanish w:val="0"/>
        <w:color w:val="000000"/>
        <w:sz w:val="22"/>
        <w:u w:val="none" w:color="000000"/>
        <w:effect w:val="none"/>
        <w:vertAlign w:val="baseline"/>
      </w:rPr>
    </w:lvl>
    <w:lvl w:ilvl="2">
      <w:start w:val="1"/>
      <w:numFmt w:val="decimal"/>
      <w:pStyle w:val="02LOLglOther3"/>
      <w:lvlText w:val="%2.%3"/>
      <w:lvlJc w:val="left"/>
      <w:pPr>
        <w:tabs>
          <w:tab w:val="num" w:pos="1163"/>
        </w:tabs>
        <w:ind w:left="1872" w:hanging="596"/>
      </w:pPr>
      <w:rPr>
        <w:rFonts w:ascii="Times New Roman" w:hAnsi="Times New Roman" w:cs="Times New Roman" w:hint="default"/>
        <w:b w:val="0"/>
        <w:i w:val="0"/>
        <w:caps w:val="0"/>
        <w:strike w:val="0"/>
        <w:dstrike w:val="0"/>
        <w:vanish w:val="0"/>
        <w:color w:val="000000"/>
        <w:sz w:val="22"/>
        <w:u w:val="none" w:color="000000"/>
        <w:effect w:val="none"/>
        <w:vertAlign w:val="baseline"/>
      </w:rPr>
    </w:lvl>
    <w:lvl w:ilvl="3">
      <w:start w:val="1"/>
      <w:numFmt w:val="lowerLetter"/>
      <w:pStyle w:val="02LOLglOther4"/>
      <w:lvlText w:val="(%4)"/>
      <w:lvlJc w:val="left"/>
      <w:pPr>
        <w:tabs>
          <w:tab w:val="num" w:pos="0"/>
        </w:tabs>
        <w:ind w:left="2419" w:hanging="720"/>
      </w:pPr>
      <w:rPr>
        <w:rFonts w:ascii="Times New Roman" w:hAnsi="Times New Roman" w:cs="Times New Roman" w:hint="default"/>
        <w:b w:val="0"/>
        <w:i w:val="0"/>
        <w:caps w:val="0"/>
        <w:strike w:val="0"/>
        <w:dstrike w:val="0"/>
        <w:vanish w:val="0"/>
        <w:color w:val="000000"/>
        <w:sz w:val="22"/>
        <w:u w:val="none" w:color="000000"/>
        <w:effect w:val="none"/>
        <w:vertAlign w:val="baseline"/>
      </w:rPr>
    </w:lvl>
    <w:lvl w:ilvl="4">
      <w:start w:val="1"/>
      <w:numFmt w:val="lowerRoman"/>
      <w:pStyle w:val="02LOLglOther5"/>
      <w:lvlText w:val="(%5)"/>
      <w:lvlJc w:val="left"/>
      <w:pPr>
        <w:tabs>
          <w:tab w:val="num" w:pos="0"/>
        </w:tabs>
        <w:ind w:left="3139"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5">
      <w:start w:val="1"/>
      <w:numFmt w:val="upperLetter"/>
      <w:pStyle w:val="02LOLglOther6"/>
      <w:lvlText w:val="(%6)"/>
      <w:lvlJc w:val="left"/>
      <w:pPr>
        <w:tabs>
          <w:tab w:val="num" w:pos="0"/>
        </w:tabs>
        <w:ind w:left="3859"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6">
      <w:start w:val="1"/>
      <w:numFmt w:val="decimal"/>
      <w:pStyle w:val="02LOLglOther7"/>
      <w:lvlText w:val="(%7)"/>
      <w:lvlJc w:val="left"/>
      <w:pPr>
        <w:tabs>
          <w:tab w:val="num" w:pos="0"/>
        </w:tabs>
        <w:ind w:left="4579"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7">
      <w:start w:val="1"/>
      <w:numFmt w:val="none"/>
      <w:pStyle w:val="02LOLglOther8"/>
      <w:lvlText w:val=""/>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8">
      <w:start w:val="1"/>
      <w:numFmt w:val="none"/>
      <w:pStyle w:val="02LOLglOther9"/>
      <w:lvlText w:val=""/>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rPr>
    </w:lvl>
  </w:abstractNum>
  <w:abstractNum w:abstractNumId="14" w15:restartNumberingAfterBreak="0">
    <w:nsid w:val="056647D2"/>
    <w:multiLevelType w:val="multilevel"/>
    <w:tmpl w:val="04090023"/>
    <w:styleLink w:val="lnekoddl"/>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06AB02AA"/>
    <w:multiLevelType w:val="hybridMultilevel"/>
    <w:tmpl w:val="AE7658D0"/>
    <w:lvl w:ilvl="0" w:tplc="412826CA">
      <w:start w:val="1"/>
      <w:numFmt w:val="bullet"/>
      <w:lvlText w:val="-"/>
      <w:lvlJc w:val="left"/>
      <w:pPr>
        <w:ind w:left="1778" w:hanging="360"/>
      </w:pPr>
      <w:rPr>
        <w:rFonts w:ascii="Times New Roman" w:eastAsia="Times New Roman" w:hAnsi="Times New Roman" w:cs="Times New Roman" w:hint="default"/>
      </w:rPr>
    </w:lvl>
    <w:lvl w:ilvl="1" w:tplc="04050003" w:tentative="1">
      <w:start w:val="1"/>
      <w:numFmt w:val="bullet"/>
      <w:lvlText w:val="o"/>
      <w:lvlJc w:val="left"/>
      <w:pPr>
        <w:ind w:left="2498" w:hanging="360"/>
      </w:pPr>
      <w:rPr>
        <w:rFonts w:ascii="Courier New" w:hAnsi="Courier New" w:cs="Courier New" w:hint="default"/>
      </w:rPr>
    </w:lvl>
    <w:lvl w:ilvl="2" w:tplc="04050005" w:tentative="1">
      <w:start w:val="1"/>
      <w:numFmt w:val="bullet"/>
      <w:lvlText w:val=""/>
      <w:lvlJc w:val="left"/>
      <w:pPr>
        <w:ind w:left="3218" w:hanging="360"/>
      </w:pPr>
      <w:rPr>
        <w:rFonts w:ascii="Wingdings" w:hAnsi="Wingdings" w:hint="default"/>
      </w:rPr>
    </w:lvl>
    <w:lvl w:ilvl="3" w:tplc="04050001" w:tentative="1">
      <w:start w:val="1"/>
      <w:numFmt w:val="bullet"/>
      <w:lvlText w:val=""/>
      <w:lvlJc w:val="left"/>
      <w:pPr>
        <w:ind w:left="3938" w:hanging="360"/>
      </w:pPr>
      <w:rPr>
        <w:rFonts w:ascii="Symbol" w:hAnsi="Symbol" w:hint="default"/>
      </w:rPr>
    </w:lvl>
    <w:lvl w:ilvl="4" w:tplc="04050003" w:tentative="1">
      <w:start w:val="1"/>
      <w:numFmt w:val="bullet"/>
      <w:lvlText w:val="o"/>
      <w:lvlJc w:val="left"/>
      <w:pPr>
        <w:ind w:left="4658" w:hanging="360"/>
      </w:pPr>
      <w:rPr>
        <w:rFonts w:ascii="Courier New" w:hAnsi="Courier New" w:cs="Courier New" w:hint="default"/>
      </w:rPr>
    </w:lvl>
    <w:lvl w:ilvl="5" w:tplc="04050005" w:tentative="1">
      <w:start w:val="1"/>
      <w:numFmt w:val="bullet"/>
      <w:lvlText w:val=""/>
      <w:lvlJc w:val="left"/>
      <w:pPr>
        <w:ind w:left="5378" w:hanging="360"/>
      </w:pPr>
      <w:rPr>
        <w:rFonts w:ascii="Wingdings" w:hAnsi="Wingdings" w:hint="default"/>
      </w:rPr>
    </w:lvl>
    <w:lvl w:ilvl="6" w:tplc="04050001" w:tentative="1">
      <w:start w:val="1"/>
      <w:numFmt w:val="bullet"/>
      <w:lvlText w:val=""/>
      <w:lvlJc w:val="left"/>
      <w:pPr>
        <w:ind w:left="6098" w:hanging="360"/>
      </w:pPr>
      <w:rPr>
        <w:rFonts w:ascii="Symbol" w:hAnsi="Symbol" w:hint="default"/>
      </w:rPr>
    </w:lvl>
    <w:lvl w:ilvl="7" w:tplc="04050003" w:tentative="1">
      <w:start w:val="1"/>
      <w:numFmt w:val="bullet"/>
      <w:lvlText w:val="o"/>
      <w:lvlJc w:val="left"/>
      <w:pPr>
        <w:ind w:left="6818" w:hanging="360"/>
      </w:pPr>
      <w:rPr>
        <w:rFonts w:ascii="Courier New" w:hAnsi="Courier New" w:cs="Courier New" w:hint="default"/>
      </w:rPr>
    </w:lvl>
    <w:lvl w:ilvl="8" w:tplc="04050005" w:tentative="1">
      <w:start w:val="1"/>
      <w:numFmt w:val="bullet"/>
      <w:lvlText w:val=""/>
      <w:lvlJc w:val="left"/>
      <w:pPr>
        <w:ind w:left="7538" w:hanging="360"/>
      </w:pPr>
      <w:rPr>
        <w:rFonts w:ascii="Wingdings" w:hAnsi="Wingdings" w:hint="default"/>
      </w:rPr>
    </w:lvl>
  </w:abstractNum>
  <w:abstractNum w:abstractNumId="16" w15:restartNumberingAfterBreak="0">
    <w:nsid w:val="0712787F"/>
    <w:multiLevelType w:val="hybridMultilevel"/>
    <w:tmpl w:val="508C95A0"/>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17" w15:restartNumberingAfterBreak="0">
    <w:nsid w:val="081E27DE"/>
    <w:multiLevelType w:val="singleLevel"/>
    <w:tmpl w:val="199276D2"/>
    <w:lvl w:ilvl="0">
      <w:start w:val="1"/>
      <w:numFmt w:val="upperLetter"/>
      <w:pStyle w:val="Seznam"/>
      <w:lvlText w:val="%1."/>
      <w:lvlJc w:val="left"/>
      <w:pPr>
        <w:tabs>
          <w:tab w:val="num" w:pos="720"/>
        </w:tabs>
        <w:ind w:left="720" w:hanging="720"/>
      </w:pPr>
      <w:rPr>
        <w:rFonts w:hint="default"/>
      </w:rPr>
    </w:lvl>
  </w:abstractNum>
  <w:abstractNum w:abstractNumId="18" w15:restartNumberingAfterBreak="0">
    <w:nsid w:val="0C0C6A6C"/>
    <w:multiLevelType w:val="hybridMultilevel"/>
    <w:tmpl w:val="8F22A82A"/>
    <w:lvl w:ilvl="0" w:tplc="04050003">
      <w:start w:val="1"/>
      <w:numFmt w:val="bullet"/>
      <w:lvlText w:val="o"/>
      <w:lvlJc w:val="left"/>
      <w:pPr>
        <w:ind w:left="786" w:hanging="360"/>
      </w:pPr>
      <w:rPr>
        <w:rFonts w:ascii="Courier New" w:hAnsi="Courier New" w:cs="Courier New"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19" w15:restartNumberingAfterBreak="0">
    <w:nsid w:val="0CA0059F"/>
    <w:multiLevelType w:val="hybridMultilevel"/>
    <w:tmpl w:val="7DB05B92"/>
    <w:lvl w:ilvl="0" w:tplc="83108612">
      <w:start w:val="1"/>
      <w:numFmt w:val="lowerLetter"/>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112A393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123D543C"/>
    <w:multiLevelType w:val="hybridMultilevel"/>
    <w:tmpl w:val="9D0684C2"/>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22" w15:restartNumberingAfterBreak="0">
    <w:nsid w:val="12630B97"/>
    <w:multiLevelType w:val="hybridMultilevel"/>
    <w:tmpl w:val="16D0AC9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13862D97"/>
    <w:multiLevelType w:val="singleLevel"/>
    <w:tmpl w:val="EF2AE17C"/>
    <w:lvl w:ilvl="0">
      <w:start w:val="1"/>
      <w:numFmt w:val="upperLetter"/>
      <w:pStyle w:val="Seznam5"/>
      <w:lvlText w:val="%1."/>
      <w:lvlJc w:val="left"/>
      <w:pPr>
        <w:tabs>
          <w:tab w:val="num" w:pos="3600"/>
        </w:tabs>
        <w:ind w:left="3600" w:hanging="720"/>
      </w:pPr>
      <w:rPr>
        <w:rFonts w:hint="default"/>
      </w:rPr>
    </w:lvl>
  </w:abstractNum>
  <w:abstractNum w:abstractNumId="24" w15:restartNumberingAfterBreak="0">
    <w:nsid w:val="14C800D5"/>
    <w:multiLevelType w:val="hybridMultilevel"/>
    <w:tmpl w:val="39B42D66"/>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25" w15:restartNumberingAfterBreak="0">
    <w:nsid w:val="181629EB"/>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187A2380"/>
    <w:multiLevelType w:val="multilevel"/>
    <w:tmpl w:val="9A86B06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19737C44"/>
    <w:multiLevelType w:val="hybridMultilevel"/>
    <w:tmpl w:val="B7EC8F7E"/>
    <w:lvl w:ilvl="0" w:tplc="19201F3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19836B83"/>
    <w:multiLevelType w:val="hybridMultilevel"/>
    <w:tmpl w:val="9C6EB4E2"/>
    <w:lvl w:ilvl="0" w:tplc="04050001">
      <w:start w:val="1"/>
      <w:numFmt w:val="bullet"/>
      <w:lvlText w:val=""/>
      <w:lvlJc w:val="left"/>
      <w:pPr>
        <w:ind w:left="1571" w:hanging="360"/>
      </w:pPr>
      <w:rPr>
        <w:rFonts w:ascii="Symbol" w:hAnsi="Symbol" w:hint="default"/>
        <w:color w:val="auto"/>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29" w15:restartNumberingAfterBreak="0">
    <w:nsid w:val="1B9D0BC4"/>
    <w:multiLevelType w:val="hybridMultilevel"/>
    <w:tmpl w:val="21BCA2B4"/>
    <w:lvl w:ilvl="0" w:tplc="B2063872">
      <w:start w:val="1"/>
      <w:numFmt w:val="bullet"/>
      <w:lvlText w:val="-"/>
      <w:lvlJc w:val="left"/>
      <w:pPr>
        <w:ind w:left="1287" w:hanging="360"/>
      </w:pPr>
      <w:rPr>
        <w:rFonts w:ascii="Times New Roman" w:hAnsi="Times New Roman" w:cs="Times New Roman" w:hint="default"/>
        <w:color w:val="auto"/>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0" w15:restartNumberingAfterBreak="0">
    <w:nsid w:val="1E525585"/>
    <w:multiLevelType w:val="hybridMultilevel"/>
    <w:tmpl w:val="323A2EFA"/>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31" w15:restartNumberingAfterBreak="0">
    <w:nsid w:val="1F083B8A"/>
    <w:multiLevelType w:val="hybridMultilevel"/>
    <w:tmpl w:val="E1AC3700"/>
    <w:lvl w:ilvl="0" w:tplc="04050017">
      <w:start w:val="1"/>
      <w:numFmt w:val="lowerLetter"/>
      <w:lvlText w:val="%1)"/>
      <w:lvlJc w:val="left"/>
      <w:pPr>
        <w:ind w:left="786" w:hanging="360"/>
      </w:pPr>
      <w:rPr>
        <w:rFonts w:hint="default"/>
      </w:rPr>
    </w:lvl>
    <w:lvl w:ilvl="1" w:tplc="04050003">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32" w15:restartNumberingAfterBreak="0">
    <w:nsid w:val="233A2B84"/>
    <w:multiLevelType w:val="hybridMultilevel"/>
    <w:tmpl w:val="94A0256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3" w15:restartNumberingAfterBreak="0">
    <w:nsid w:val="239374A5"/>
    <w:multiLevelType w:val="hybridMultilevel"/>
    <w:tmpl w:val="3906135C"/>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34" w15:restartNumberingAfterBreak="0">
    <w:nsid w:val="250D23F5"/>
    <w:multiLevelType w:val="hybridMultilevel"/>
    <w:tmpl w:val="54884B02"/>
    <w:lvl w:ilvl="0" w:tplc="B2063872">
      <w:start w:val="1"/>
      <w:numFmt w:val="bullet"/>
      <w:lvlText w:val="-"/>
      <w:lvlJc w:val="left"/>
      <w:pPr>
        <w:ind w:left="720" w:hanging="360"/>
      </w:pPr>
      <w:rPr>
        <w:rFonts w:ascii="Times New Roman" w:hAnsi="Times New Roman" w:cs="Times New Roman"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27884543"/>
    <w:multiLevelType w:val="hybridMultilevel"/>
    <w:tmpl w:val="D65E4EC8"/>
    <w:lvl w:ilvl="0" w:tplc="E43ED22E">
      <w:numFmt w:val="bullet"/>
      <w:lvlText w:val="-"/>
      <w:lvlJc w:val="left"/>
      <w:pPr>
        <w:ind w:left="786" w:hanging="360"/>
      </w:pPr>
      <w:rPr>
        <w:rFonts w:ascii="Calibri" w:eastAsia="Times New Roman" w:hAnsi="Calibri" w:cs="Calibri"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36" w15:restartNumberingAfterBreak="0">
    <w:nsid w:val="2F062F21"/>
    <w:multiLevelType w:val="singleLevel"/>
    <w:tmpl w:val="993C11AE"/>
    <w:lvl w:ilvl="0">
      <w:start w:val="1"/>
      <w:numFmt w:val="upperLetter"/>
      <w:pStyle w:val="Seznam3"/>
      <w:lvlText w:val="%1."/>
      <w:lvlJc w:val="left"/>
      <w:pPr>
        <w:tabs>
          <w:tab w:val="num" w:pos="2160"/>
        </w:tabs>
        <w:ind w:left="2160" w:hanging="720"/>
      </w:pPr>
      <w:rPr>
        <w:rFonts w:hint="default"/>
      </w:rPr>
    </w:lvl>
  </w:abstractNum>
  <w:abstractNum w:abstractNumId="37" w15:restartNumberingAfterBreak="0">
    <w:nsid w:val="316C47C1"/>
    <w:multiLevelType w:val="hybridMultilevel"/>
    <w:tmpl w:val="EC32C59C"/>
    <w:lvl w:ilvl="0" w:tplc="53A8B90E">
      <w:start w:val="1"/>
      <w:numFmt w:val="bullet"/>
      <w:lvlText w:val=""/>
      <w:lvlJc w:val="left"/>
      <w:pPr>
        <w:ind w:left="1004" w:hanging="360"/>
      </w:pPr>
      <w:rPr>
        <w:rFonts w:ascii="Symbol" w:hAnsi="Symbol" w:hint="default"/>
        <w:color w:val="auto"/>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8" w15:restartNumberingAfterBreak="0">
    <w:nsid w:val="325D64ED"/>
    <w:multiLevelType w:val="hybridMultilevel"/>
    <w:tmpl w:val="274C150E"/>
    <w:lvl w:ilvl="0" w:tplc="E43ED22E">
      <w:numFmt w:val="bullet"/>
      <w:lvlText w:val="-"/>
      <w:lvlJc w:val="left"/>
      <w:pPr>
        <w:ind w:left="786" w:hanging="360"/>
      </w:pPr>
      <w:rPr>
        <w:rFonts w:ascii="Calibri" w:eastAsia="Times New Roman" w:hAnsi="Calibri" w:cs="Calibri"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39" w15:restartNumberingAfterBreak="0">
    <w:nsid w:val="33F74F51"/>
    <w:multiLevelType w:val="hybridMultilevel"/>
    <w:tmpl w:val="216EC7EE"/>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40" w15:restartNumberingAfterBreak="0">
    <w:nsid w:val="34902B23"/>
    <w:multiLevelType w:val="hybridMultilevel"/>
    <w:tmpl w:val="2646CFB0"/>
    <w:lvl w:ilvl="0" w:tplc="75C0BB84">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1" w15:restartNumberingAfterBreak="0">
    <w:nsid w:val="393576E8"/>
    <w:multiLevelType w:val="hybridMultilevel"/>
    <w:tmpl w:val="E41A766C"/>
    <w:lvl w:ilvl="0" w:tplc="04050019">
      <w:start w:val="1"/>
      <w:numFmt w:val="lowerLetter"/>
      <w:lvlText w:val="%1."/>
      <w:lvlJc w:val="left"/>
      <w:pPr>
        <w:ind w:left="720" w:hanging="360"/>
      </w:pPr>
    </w:lvl>
    <w:lvl w:ilvl="1" w:tplc="E43ED22E">
      <w:numFmt w:val="bullet"/>
      <w:lvlText w:val="-"/>
      <w:lvlJc w:val="left"/>
      <w:pPr>
        <w:ind w:left="1440" w:hanging="360"/>
      </w:pPr>
      <w:rPr>
        <w:rFonts w:ascii="Calibri" w:eastAsia="Times New Roman" w:hAnsi="Calibri" w:cs="Calibri"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3A64596D"/>
    <w:multiLevelType w:val="hybridMultilevel"/>
    <w:tmpl w:val="5EAE9DFC"/>
    <w:lvl w:ilvl="0" w:tplc="04050001">
      <w:start w:val="1"/>
      <w:numFmt w:val="bullet"/>
      <w:lvlText w:val=""/>
      <w:lvlJc w:val="left"/>
      <w:pPr>
        <w:ind w:left="1353" w:hanging="360"/>
      </w:pPr>
      <w:rPr>
        <w:rFonts w:ascii="Symbol" w:hAnsi="Symbol" w:hint="default"/>
        <w:color w:val="auto"/>
      </w:rPr>
    </w:lvl>
    <w:lvl w:ilvl="1" w:tplc="53A8B90E">
      <w:start w:val="1"/>
      <w:numFmt w:val="bullet"/>
      <w:lvlText w:val=""/>
      <w:lvlJc w:val="left"/>
      <w:pPr>
        <w:ind w:left="1506" w:hanging="360"/>
      </w:pPr>
      <w:rPr>
        <w:rFonts w:ascii="Symbol" w:hAnsi="Symbol" w:hint="default"/>
        <w:color w:val="auto"/>
      </w:rPr>
    </w:lvl>
    <w:lvl w:ilvl="2" w:tplc="04050005" w:tentative="1">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43" w15:restartNumberingAfterBreak="0">
    <w:nsid w:val="3CAF55F8"/>
    <w:multiLevelType w:val="hybridMultilevel"/>
    <w:tmpl w:val="90D49570"/>
    <w:lvl w:ilvl="0" w:tplc="04050005">
      <w:start w:val="1"/>
      <w:numFmt w:val="bullet"/>
      <w:lvlText w:val=""/>
      <w:lvlJc w:val="left"/>
      <w:pPr>
        <w:ind w:left="1778" w:hanging="360"/>
      </w:pPr>
      <w:rPr>
        <w:rFonts w:ascii="Wingdings" w:hAnsi="Wingdings" w:hint="default"/>
      </w:rPr>
    </w:lvl>
    <w:lvl w:ilvl="1" w:tplc="04050003" w:tentative="1">
      <w:start w:val="1"/>
      <w:numFmt w:val="bullet"/>
      <w:lvlText w:val="o"/>
      <w:lvlJc w:val="left"/>
      <w:pPr>
        <w:ind w:left="2498" w:hanging="360"/>
      </w:pPr>
      <w:rPr>
        <w:rFonts w:ascii="Courier New" w:hAnsi="Courier New" w:cs="Courier New" w:hint="default"/>
      </w:rPr>
    </w:lvl>
    <w:lvl w:ilvl="2" w:tplc="04050005" w:tentative="1">
      <w:start w:val="1"/>
      <w:numFmt w:val="bullet"/>
      <w:lvlText w:val=""/>
      <w:lvlJc w:val="left"/>
      <w:pPr>
        <w:ind w:left="3218" w:hanging="360"/>
      </w:pPr>
      <w:rPr>
        <w:rFonts w:ascii="Wingdings" w:hAnsi="Wingdings" w:hint="default"/>
      </w:rPr>
    </w:lvl>
    <w:lvl w:ilvl="3" w:tplc="04050001" w:tentative="1">
      <w:start w:val="1"/>
      <w:numFmt w:val="bullet"/>
      <w:lvlText w:val=""/>
      <w:lvlJc w:val="left"/>
      <w:pPr>
        <w:ind w:left="3938" w:hanging="360"/>
      </w:pPr>
      <w:rPr>
        <w:rFonts w:ascii="Symbol" w:hAnsi="Symbol" w:hint="default"/>
      </w:rPr>
    </w:lvl>
    <w:lvl w:ilvl="4" w:tplc="04050003" w:tentative="1">
      <w:start w:val="1"/>
      <w:numFmt w:val="bullet"/>
      <w:lvlText w:val="o"/>
      <w:lvlJc w:val="left"/>
      <w:pPr>
        <w:ind w:left="4658" w:hanging="360"/>
      </w:pPr>
      <w:rPr>
        <w:rFonts w:ascii="Courier New" w:hAnsi="Courier New" w:cs="Courier New" w:hint="default"/>
      </w:rPr>
    </w:lvl>
    <w:lvl w:ilvl="5" w:tplc="04050005" w:tentative="1">
      <w:start w:val="1"/>
      <w:numFmt w:val="bullet"/>
      <w:lvlText w:val=""/>
      <w:lvlJc w:val="left"/>
      <w:pPr>
        <w:ind w:left="5378" w:hanging="360"/>
      </w:pPr>
      <w:rPr>
        <w:rFonts w:ascii="Wingdings" w:hAnsi="Wingdings" w:hint="default"/>
      </w:rPr>
    </w:lvl>
    <w:lvl w:ilvl="6" w:tplc="04050001" w:tentative="1">
      <w:start w:val="1"/>
      <w:numFmt w:val="bullet"/>
      <w:lvlText w:val=""/>
      <w:lvlJc w:val="left"/>
      <w:pPr>
        <w:ind w:left="6098" w:hanging="360"/>
      </w:pPr>
      <w:rPr>
        <w:rFonts w:ascii="Symbol" w:hAnsi="Symbol" w:hint="default"/>
      </w:rPr>
    </w:lvl>
    <w:lvl w:ilvl="7" w:tplc="04050003" w:tentative="1">
      <w:start w:val="1"/>
      <w:numFmt w:val="bullet"/>
      <w:lvlText w:val="o"/>
      <w:lvlJc w:val="left"/>
      <w:pPr>
        <w:ind w:left="6818" w:hanging="360"/>
      </w:pPr>
      <w:rPr>
        <w:rFonts w:ascii="Courier New" w:hAnsi="Courier New" w:cs="Courier New" w:hint="default"/>
      </w:rPr>
    </w:lvl>
    <w:lvl w:ilvl="8" w:tplc="04050005" w:tentative="1">
      <w:start w:val="1"/>
      <w:numFmt w:val="bullet"/>
      <w:lvlText w:val=""/>
      <w:lvlJc w:val="left"/>
      <w:pPr>
        <w:ind w:left="7538" w:hanging="360"/>
      </w:pPr>
      <w:rPr>
        <w:rFonts w:ascii="Wingdings" w:hAnsi="Wingdings" w:hint="default"/>
      </w:rPr>
    </w:lvl>
  </w:abstractNum>
  <w:abstractNum w:abstractNumId="44" w15:restartNumberingAfterBreak="0">
    <w:nsid w:val="3D6F0DF8"/>
    <w:multiLevelType w:val="hybridMultilevel"/>
    <w:tmpl w:val="4E44DFB8"/>
    <w:lvl w:ilvl="0" w:tplc="53A8B90E">
      <w:start w:val="1"/>
      <w:numFmt w:val="bullet"/>
      <w:lvlText w:val=""/>
      <w:lvlJc w:val="left"/>
      <w:pPr>
        <w:ind w:left="1571" w:hanging="360"/>
      </w:pPr>
      <w:rPr>
        <w:rFonts w:ascii="Symbol" w:hAnsi="Symbol" w:hint="default"/>
        <w:color w:val="auto"/>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45" w15:restartNumberingAfterBreak="0">
    <w:nsid w:val="422715F1"/>
    <w:multiLevelType w:val="hybridMultilevel"/>
    <w:tmpl w:val="F9DE47BE"/>
    <w:lvl w:ilvl="0" w:tplc="E43ED22E">
      <w:numFmt w:val="bullet"/>
      <w:lvlText w:val="-"/>
      <w:lvlJc w:val="left"/>
      <w:pPr>
        <w:ind w:left="786" w:hanging="360"/>
      </w:pPr>
      <w:rPr>
        <w:rFonts w:ascii="Calibri" w:eastAsia="Times New Roman" w:hAnsi="Calibri" w:cs="Calibri"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46" w15:restartNumberingAfterBreak="0">
    <w:nsid w:val="42EA5E40"/>
    <w:multiLevelType w:val="hybridMultilevel"/>
    <w:tmpl w:val="10F4BD4E"/>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47" w15:restartNumberingAfterBreak="0">
    <w:nsid w:val="4391413C"/>
    <w:multiLevelType w:val="hybridMultilevel"/>
    <w:tmpl w:val="A3DE2BA0"/>
    <w:lvl w:ilvl="0" w:tplc="04050003">
      <w:start w:val="1"/>
      <w:numFmt w:val="bullet"/>
      <w:lvlText w:val="o"/>
      <w:lvlJc w:val="left"/>
      <w:pPr>
        <w:ind w:left="786" w:hanging="360"/>
      </w:pPr>
      <w:rPr>
        <w:rFonts w:ascii="Courier New" w:hAnsi="Courier New" w:cs="Courier New" w:hint="default"/>
        <w:color w:val="auto"/>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48" w15:restartNumberingAfterBreak="0">
    <w:nsid w:val="461B43AC"/>
    <w:multiLevelType w:val="hybridMultilevel"/>
    <w:tmpl w:val="E4FC3B26"/>
    <w:lvl w:ilvl="0" w:tplc="19201F36">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9" w15:restartNumberingAfterBreak="0">
    <w:nsid w:val="470F3F64"/>
    <w:multiLevelType w:val="hybridMultilevel"/>
    <w:tmpl w:val="A56C8B8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485B1C1C"/>
    <w:multiLevelType w:val="hybridMultilevel"/>
    <w:tmpl w:val="43D6C504"/>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51" w15:restartNumberingAfterBreak="0">
    <w:nsid w:val="4870313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4BF953A0"/>
    <w:multiLevelType w:val="hybridMultilevel"/>
    <w:tmpl w:val="F4E22F22"/>
    <w:lvl w:ilvl="0" w:tplc="B2063872">
      <w:start w:val="1"/>
      <w:numFmt w:val="bullet"/>
      <w:lvlText w:val="-"/>
      <w:lvlJc w:val="left"/>
      <w:pPr>
        <w:ind w:left="1338" w:hanging="360"/>
      </w:pPr>
      <w:rPr>
        <w:rFonts w:ascii="Times New Roman" w:hAnsi="Times New Roman" w:cs="Times New Roman" w:hint="default"/>
        <w:color w:val="auto"/>
      </w:rPr>
    </w:lvl>
    <w:lvl w:ilvl="1" w:tplc="04050003" w:tentative="1">
      <w:start w:val="1"/>
      <w:numFmt w:val="bullet"/>
      <w:lvlText w:val="o"/>
      <w:lvlJc w:val="left"/>
      <w:pPr>
        <w:ind w:left="2058" w:hanging="360"/>
      </w:pPr>
      <w:rPr>
        <w:rFonts w:ascii="Courier New" w:hAnsi="Courier New" w:cs="Courier New" w:hint="default"/>
      </w:rPr>
    </w:lvl>
    <w:lvl w:ilvl="2" w:tplc="04050005" w:tentative="1">
      <w:start w:val="1"/>
      <w:numFmt w:val="bullet"/>
      <w:lvlText w:val=""/>
      <w:lvlJc w:val="left"/>
      <w:pPr>
        <w:ind w:left="2778" w:hanging="360"/>
      </w:pPr>
      <w:rPr>
        <w:rFonts w:ascii="Wingdings" w:hAnsi="Wingdings" w:hint="default"/>
      </w:rPr>
    </w:lvl>
    <w:lvl w:ilvl="3" w:tplc="04050001" w:tentative="1">
      <w:start w:val="1"/>
      <w:numFmt w:val="bullet"/>
      <w:lvlText w:val=""/>
      <w:lvlJc w:val="left"/>
      <w:pPr>
        <w:ind w:left="3498" w:hanging="360"/>
      </w:pPr>
      <w:rPr>
        <w:rFonts w:ascii="Symbol" w:hAnsi="Symbol" w:hint="default"/>
      </w:rPr>
    </w:lvl>
    <w:lvl w:ilvl="4" w:tplc="04050003" w:tentative="1">
      <w:start w:val="1"/>
      <w:numFmt w:val="bullet"/>
      <w:lvlText w:val="o"/>
      <w:lvlJc w:val="left"/>
      <w:pPr>
        <w:ind w:left="4218" w:hanging="360"/>
      </w:pPr>
      <w:rPr>
        <w:rFonts w:ascii="Courier New" w:hAnsi="Courier New" w:cs="Courier New" w:hint="default"/>
      </w:rPr>
    </w:lvl>
    <w:lvl w:ilvl="5" w:tplc="04050005" w:tentative="1">
      <w:start w:val="1"/>
      <w:numFmt w:val="bullet"/>
      <w:lvlText w:val=""/>
      <w:lvlJc w:val="left"/>
      <w:pPr>
        <w:ind w:left="4938" w:hanging="360"/>
      </w:pPr>
      <w:rPr>
        <w:rFonts w:ascii="Wingdings" w:hAnsi="Wingdings" w:hint="default"/>
      </w:rPr>
    </w:lvl>
    <w:lvl w:ilvl="6" w:tplc="04050001" w:tentative="1">
      <w:start w:val="1"/>
      <w:numFmt w:val="bullet"/>
      <w:lvlText w:val=""/>
      <w:lvlJc w:val="left"/>
      <w:pPr>
        <w:ind w:left="5658" w:hanging="360"/>
      </w:pPr>
      <w:rPr>
        <w:rFonts w:ascii="Symbol" w:hAnsi="Symbol" w:hint="default"/>
      </w:rPr>
    </w:lvl>
    <w:lvl w:ilvl="7" w:tplc="04050003" w:tentative="1">
      <w:start w:val="1"/>
      <w:numFmt w:val="bullet"/>
      <w:lvlText w:val="o"/>
      <w:lvlJc w:val="left"/>
      <w:pPr>
        <w:ind w:left="6378" w:hanging="360"/>
      </w:pPr>
      <w:rPr>
        <w:rFonts w:ascii="Courier New" w:hAnsi="Courier New" w:cs="Courier New" w:hint="default"/>
      </w:rPr>
    </w:lvl>
    <w:lvl w:ilvl="8" w:tplc="04050005" w:tentative="1">
      <w:start w:val="1"/>
      <w:numFmt w:val="bullet"/>
      <w:lvlText w:val=""/>
      <w:lvlJc w:val="left"/>
      <w:pPr>
        <w:ind w:left="7098" w:hanging="360"/>
      </w:pPr>
      <w:rPr>
        <w:rFonts w:ascii="Wingdings" w:hAnsi="Wingdings" w:hint="default"/>
      </w:rPr>
    </w:lvl>
  </w:abstractNum>
  <w:abstractNum w:abstractNumId="53" w15:restartNumberingAfterBreak="0">
    <w:nsid w:val="4C407B2D"/>
    <w:multiLevelType w:val="hybridMultilevel"/>
    <w:tmpl w:val="46CEA9B6"/>
    <w:lvl w:ilvl="0" w:tplc="04050001">
      <w:start w:val="1"/>
      <w:numFmt w:val="bullet"/>
      <w:lvlText w:val=""/>
      <w:lvlJc w:val="left"/>
      <w:pPr>
        <w:ind w:left="1352" w:hanging="360"/>
      </w:pPr>
      <w:rPr>
        <w:rFonts w:ascii="Symbol" w:hAnsi="Symbol" w:hint="default"/>
        <w:sz w:val="24"/>
      </w:rPr>
    </w:lvl>
    <w:lvl w:ilvl="1" w:tplc="04050001">
      <w:start w:val="1"/>
      <w:numFmt w:val="bullet"/>
      <w:lvlText w:val=""/>
      <w:lvlJc w:val="left"/>
      <w:pPr>
        <w:ind w:left="1440" w:hanging="360"/>
      </w:pPr>
      <w:rPr>
        <w:rFonts w:ascii="Symbol" w:hAnsi="Symbol" w:hint="default"/>
        <w:color w:val="auto"/>
        <w:sz w:val="24"/>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4DA15808"/>
    <w:multiLevelType w:val="hybridMultilevel"/>
    <w:tmpl w:val="36581F60"/>
    <w:lvl w:ilvl="0" w:tplc="78EC7B14">
      <w:start w:val="3"/>
      <w:numFmt w:val="bullet"/>
      <w:lvlText w:val="-"/>
      <w:lvlJc w:val="left"/>
      <w:pPr>
        <w:ind w:left="1004" w:hanging="360"/>
      </w:pPr>
      <w:rPr>
        <w:rFonts w:ascii="Tahoma" w:hAnsi="Tahoma" w:hint="default"/>
        <w:color w:val="auto"/>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55" w15:restartNumberingAfterBreak="0">
    <w:nsid w:val="55060003"/>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553C3936"/>
    <w:multiLevelType w:val="hybridMultilevel"/>
    <w:tmpl w:val="88BAEE12"/>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57" w15:restartNumberingAfterBreak="0">
    <w:nsid w:val="5848192A"/>
    <w:multiLevelType w:val="hybridMultilevel"/>
    <w:tmpl w:val="47668800"/>
    <w:lvl w:ilvl="0" w:tplc="04050001">
      <w:start w:val="1"/>
      <w:numFmt w:val="bullet"/>
      <w:lvlText w:val=""/>
      <w:lvlJc w:val="left"/>
      <w:pPr>
        <w:ind w:left="1996" w:hanging="360"/>
      </w:pPr>
      <w:rPr>
        <w:rFonts w:ascii="Symbol" w:hAnsi="Symbol" w:hint="default"/>
      </w:rPr>
    </w:lvl>
    <w:lvl w:ilvl="1" w:tplc="04050003" w:tentative="1">
      <w:start w:val="1"/>
      <w:numFmt w:val="bullet"/>
      <w:lvlText w:val="o"/>
      <w:lvlJc w:val="left"/>
      <w:pPr>
        <w:ind w:left="2716" w:hanging="360"/>
      </w:pPr>
      <w:rPr>
        <w:rFonts w:ascii="Courier New" w:hAnsi="Courier New" w:cs="Courier New" w:hint="default"/>
      </w:rPr>
    </w:lvl>
    <w:lvl w:ilvl="2" w:tplc="04050005" w:tentative="1">
      <w:start w:val="1"/>
      <w:numFmt w:val="bullet"/>
      <w:lvlText w:val=""/>
      <w:lvlJc w:val="left"/>
      <w:pPr>
        <w:ind w:left="3436" w:hanging="360"/>
      </w:pPr>
      <w:rPr>
        <w:rFonts w:ascii="Wingdings" w:hAnsi="Wingdings" w:hint="default"/>
      </w:rPr>
    </w:lvl>
    <w:lvl w:ilvl="3" w:tplc="04050001" w:tentative="1">
      <w:start w:val="1"/>
      <w:numFmt w:val="bullet"/>
      <w:lvlText w:val=""/>
      <w:lvlJc w:val="left"/>
      <w:pPr>
        <w:ind w:left="4156" w:hanging="360"/>
      </w:pPr>
      <w:rPr>
        <w:rFonts w:ascii="Symbol" w:hAnsi="Symbol" w:hint="default"/>
      </w:rPr>
    </w:lvl>
    <w:lvl w:ilvl="4" w:tplc="04050003" w:tentative="1">
      <w:start w:val="1"/>
      <w:numFmt w:val="bullet"/>
      <w:lvlText w:val="o"/>
      <w:lvlJc w:val="left"/>
      <w:pPr>
        <w:ind w:left="4876" w:hanging="360"/>
      </w:pPr>
      <w:rPr>
        <w:rFonts w:ascii="Courier New" w:hAnsi="Courier New" w:cs="Courier New" w:hint="default"/>
      </w:rPr>
    </w:lvl>
    <w:lvl w:ilvl="5" w:tplc="04050005" w:tentative="1">
      <w:start w:val="1"/>
      <w:numFmt w:val="bullet"/>
      <w:lvlText w:val=""/>
      <w:lvlJc w:val="left"/>
      <w:pPr>
        <w:ind w:left="5596" w:hanging="360"/>
      </w:pPr>
      <w:rPr>
        <w:rFonts w:ascii="Wingdings" w:hAnsi="Wingdings" w:hint="default"/>
      </w:rPr>
    </w:lvl>
    <w:lvl w:ilvl="6" w:tplc="04050001" w:tentative="1">
      <w:start w:val="1"/>
      <w:numFmt w:val="bullet"/>
      <w:lvlText w:val=""/>
      <w:lvlJc w:val="left"/>
      <w:pPr>
        <w:ind w:left="6316" w:hanging="360"/>
      </w:pPr>
      <w:rPr>
        <w:rFonts w:ascii="Symbol" w:hAnsi="Symbol" w:hint="default"/>
      </w:rPr>
    </w:lvl>
    <w:lvl w:ilvl="7" w:tplc="04050003" w:tentative="1">
      <w:start w:val="1"/>
      <w:numFmt w:val="bullet"/>
      <w:lvlText w:val="o"/>
      <w:lvlJc w:val="left"/>
      <w:pPr>
        <w:ind w:left="7036" w:hanging="360"/>
      </w:pPr>
      <w:rPr>
        <w:rFonts w:ascii="Courier New" w:hAnsi="Courier New" w:cs="Courier New" w:hint="default"/>
      </w:rPr>
    </w:lvl>
    <w:lvl w:ilvl="8" w:tplc="04050005" w:tentative="1">
      <w:start w:val="1"/>
      <w:numFmt w:val="bullet"/>
      <w:lvlText w:val=""/>
      <w:lvlJc w:val="left"/>
      <w:pPr>
        <w:ind w:left="7756" w:hanging="360"/>
      </w:pPr>
      <w:rPr>
        <w:rFonts w:ascii="Wingdings" w:hAnsi="Wingdings" w:hint="default"/>
      </w:rPr>
    </w:lvl>
  </w:abstractNum>
  <w:abstractNum w:abstractNumId="58" w15:restartNumberingAfterBreak="0">
    <w:nsid w:val="59C23327"/>
    <w:multiLevelType w:val="hybridMultilevel"/>
    <w:tmpl w:val="B00A10A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15:restartNumberingAfterBreak="0">
    <w:nsid w:val="5C8055C8"/>
    <w:multiLevelType w:val="hybridMultilevel"/>
    <w:tmpl w:val="919A6A72"/>
    <w:lvl w:ilvl="0" w:tplc="F2680AD2">
      <w:start w:val="1"/>
      <w:numFmt w:val="lowerLetter"/>
      <w:lvlText w:val="%1)"/>
      <w:lvlJc w:val="left"/>
      <w:pPr>
        <w:ind w:left="1440" w:hanging="360"/>
      </w:pPr>
      <w:rPr>
        <w:rFont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0" w15:restartNumberingAfterBreak="0">
    <w:nsid w:val="5C957EAE"/>
    <w:multiLevelType w:val="hybridMultilevel"/>
    <w:tmpl w:val="758AAFA8"/>
    <w:lvl w:ilvl="0" w:tplc="75C0BB84">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61" w15:restartNumberingAfterBreak="0">
    <w:nsid w:val="5EBE71ED"/>
    <w:multiLevelType w:val="hybridMultilevel"/>
    <w:tmpl w:val="ADAAFEB8"/>
    <w:lvl w:ilvl="0" w:tplc="0405000F">
      <w:start w:val="1"/>
      <w:numFmt w:val="decimal"/>
      <w:lvlText w:val="%1."/>
      <w:lvlJc w:val="left"/>
      <w:pPr>
        <w:ind w:left="782" w:hanging="360"/>
      </w:pPr>
    </w:lvl>
    <w:lvl w:ilvl="1" w:tplc="04050019" w:tentative="1">
      <w:start w:val="1"/>
      <w:numFmt w:val="lowerLetter"/>
      <w:lvlText w:val="%2."/>
      <w:lvlJc w:val="left"/>
      <w:pPr>
        <w:ind w:left="1502" w:hanging="360"/>
      </w:pPr>
    </w:lvl>
    <w:lvl w:ilvl="2" w:tplc="0405001B" w:tentative="1">
      <w:start w:val="1"/>
      <w:numFmt w:val="lowerRoman"/>
      <w:lvlText w:val="%3."/>
      <w:lvlJc w:val="right"/>
      <w:pPr>
        <w:ind w:left="2222" w:hanging="180"/>
      </w:pPr>
    </w:lvl>
    <w:lvl w:ilvl="3" w:tplc="0405000F" w:tentative="1">
      <w:start w:val="1"/>
      <w:numFmt w:val="decimal"/>
      <w:lvlText w:val="%4."/>
      <w:lvlJc w:val="left"/>
      <w:pPr>
        <w:ind w:left="2942" w:hanging="360"/>
      </w:pPr>
    </w:lvl>
    <w:lvl w:ilvl="4" w:tplc="04050019" w:tentative="1">
      <w:start w:val="1"/>
      <w:numFmt w:val="lowerLetter"/>
      <w:lvlText w:val="%5."/>
      <w:lvlJc w:val="left"/>
      <w:pPr>
        <w:ind w:left="3662" w:hanging="360"/>
      </w:pPr>
    </w:lvl>
    <w:lvl w:ilvl="5" w:tplc="0405001B" w:tentative="1">
      <w:start w:val="1"/>
      <w:numFmt w:val="lowerRoman"/>
      <w:lvlText w:val="%6."/>
      <w:lvlJc w:val="right"/>
      <w:pPr>
        <w:ind w:left="4382" w:hanging="180"/>
      </w:pPr>
    </w:lvl>
    <w:lvl w:ilvl="6" w:tplc="0405000F" w:tentative="1">
      <w:start w:val="1"/>
      <w:numFmt w:val="decimal"/>
      <w:lvlText w:val="%7."/>
      <w:lvlJc w:val="left"/>
      <w:pPr>
        <w:ind w:left="5102" w:hanging="360"/>
      </w:pPr>
    </w:lvl>
    <w:lvl w:ilvl="7" w:tplc="04050019" w:tentative="1">
      <w:start w:val="1"/>
      <w:numFmt w:val="lowerLetter"/>
      <w:lvlText w:val="%8."/>
      <w:lvlJc w:val="left"/>
      <w:pPr>
        <w:ind w:left="5822" w:hanging="360"/>
      </w:pPr>
    </w:lvl>
    <w:lvl w:ilvl="8" w:tplc="0405001B" w:tentative="1">
      <w:start w:val="1"/>
      <w:numFmt w:val="lowerRoman"/>
      <w:lvlText w:val="%9."/>
      <w:lvlJc w:val="right"/>
      <w:pPr>
        <w:ind w:left="6542" w:hanging="180"/>
      </w:pPr>
    </w:lvl>
  </w:abstractNum>
  <w:abstractNum w:abstractNumId="62" w15:restartNumberingAfterBreak="0">
    <w:nsid w:val="5F917D22"/>
    <w:multiLevelType w:val="hybridMultilevel"/>
    <w:tmpl w:val="A9222182"/>
    <w:lvl w:ilvl="0" w:tplc="19201F36">
      <w:numFmt w:val="bullet"/>
      <w:lvlText w:val="-"/>
      <w:lvlJc w:val="left"/>
      <w:pPr>
        <w:ind w:left="1068" w:hanging="360"/>
      </w:pPr>
      <w:rPr>
        <w:rFonts w:ascii="Times New Roman" w:eastAsia="Times New Roman" w:hAnsi="Times New Roman" w:cs="Times New Roman"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63" w15:restartNumberingAfterBreak="0">
    <w:nsid w:val="614970F5"/>
    <w:multiLevelType w:val="singleLevel"/>
    <w:tmpl w:val="327AE7E6"/>
    <w:lvl w:ilvl="0">
      <w:start w:val="1"/>
      <w:numFmt w:val="upperLetter"/>
      <w:pStyle w:val="Seznam4"/>
      <w:lvlText w:val="%1."/>
      <w:lvlJc w:val="left"/>
      <w:pPr>
        <w:tabs>
          <w:tab w:val="num" w:pos="2880"/>
        </w:tabs>
        <w:ind w:left="2880" w:hanging="720"/>
      </w:pPr>
      <w:rPr>
        <w:rFonts w:hint="default"/>
      </w:rPr>
    </w:lvl>
  </w:abstractNum>
  <w:abstractNum w:abstractNumId="64" w15:restartNumberingAfterBreak="0">
    <w:nsid w:val="61497591"/>
    <w:multiLevelType w:val="hybridMultilevel"/>
    <w:tmpl w:val="F6D6205A"/>
    <w:name w:val="02 LOLglOther2"/>
    <w:lvl w:ilvl="0" w:tplc="8222C8C4">
      <w:start w:val="1"/>
      <w:numFmt w:val="decimal"/>
      <w:lvlText w:val="%1.9"/>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5" w15:restartNumberingAfterBreak="0">
    <w:nsid w:val="68CD3DB7"/>
    <w:multiLevelType w:val="hybridMultilevel"/>
    <w:tmpl w:val="A010204E"/>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66" w15:restartNumberingAfterBreak="0">
    <w:nsid w:val="6B38096F"/>
    <w:multiLevelType w:val="hybridMultilevel"/>
    <w:tmpl w:val="1DDAA64A"/>
    <w:lvl w:ilvl="0" w:tplc="78EC7B14">
      <w:start w:val="3"/>
      <w:numFmt w:val="bullet"/>
      <w:lvlText w:val="-"/>
      <w:lvlJc w:val="left"/>
      <w:pPr>
        <w:ind w:left="720" w:hanging="360"/>
      </w:pPr>
      <w:rPr>
        <w:rFonts w:ascii="Tahoma" w:hAnsi="Tahoma" w:hint="default"/>
        <w:color w:val="auto"/>
      </w:rPr>
    </w:lvl>
    <w:lvl w:ilvl="1" w:tplc="53A8B90E">
      <w:start w:val="1"/>
      <w:numFmt w:val="bullet"/>
      <w:lvlText w:val=""/>
      <w:lvlJc w:val="left"/>
      <w:pPr>
        <w:ind w:left="1440" w:hanging="360"/>
      </w:pPr>
      <w:rPr>
        <w:rFonts w:ascii="Symbol" w:hAnsi="Symbol" w:hint="default"/>
        <w:color w:val="auto"/>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70FD6E2E"/>
    <w:multiLevelType w:val="hybridMultilevel"/>
    <w:tmpl w:val="59AA3EDC"/>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68" w15:restartNumberingAfterBreak="0">
    <w:nsid w:val="764A4A2B"/>
    <w:multiLevelType w:val="hybridMultilevel"/>
    <w:tmpl w:val="469083CC"/>
    <w:lvl w:ilvl="0" w:tplc="04050017">
      <w:start w:val="1"/>
      <w:numFmt w:val="lowerLetter"/>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9" w15:restartNumberingAfterBreak="0">
    <w:nsid w:val="769628AB"/>
    <w:multiLevelType w:val="hybridMultilevel"/>
    <w:tmpl w:val="E0BE85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77037F45"/>
    <w:multiLevelType w:val="hybridMultilevel"/>
    <w:tmpl w:val="38489DE8"/>
    <w:lvl w:ilvl="0" w:tplc="621C2D38">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71" w15:restartNumberingAfterBreak="0">
    <w:nsid w:val="77222575"/>
    <w:multiLevelType w:val="hybridMultilevel"/>
    <w:tmpl w:val="4CE8E37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E43ED22E">
      <w:numFmt w:val="bullet"/>
      <w:lvlText w:val="-"/>
      <w:lvlJc w:val="left"/>
      <w:pPr>
        <w:ind w:left="2160" w:hanging="360"/>
      </w:pPr>
      <w:rPr>
        <w:rFonts w:ascii="Calibri" w:eastAsia="Times New Roman" w:hAnsi="Calibri" w:cs="Calibri" w:hint="default"/>
        <w:color w:val="auto"/>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79F4469A"/>
    <w:multiLevelType w:val="singleLevel"/>
    <w:tmpl w:val="B978B810"/>
    <w:lvl w:ilvl="0">
      <w:start w:val="1"/>
      <w:numFmt w:val="upperLetter"/>
      <w:pStyle w:val="Seznam2"/>
      <w:lvlText w:val="%1."/>
      <w:lvlJc w:val="left"/>
      <w:pPr>
        <w:tabs>
          <w:tab w:val="num" w:pos="1440"/>
        </w:tabs>
        <w:ind w:left="1440" w:hanging="720"/>
      </w:pPr>
      <w:rPr>
        <w:rFonts w:hint="default"/>
      </w:rPr>
    </w:lvl>
  </w:abstractNum>
  <w:abstractNum w:abstractNumId="73" w15:restartNumberingAfterBreak="0">
    <w:nsid w:val="7AD1708A"/>
    <w:multiLevelType w:val="hybridMultilevel"/>
    <w:tmpl w:val="F1EA3504"/>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7BE6012E"/>
    <w:multiLevelType w:val="hybridMultilevel"/>
    <w:tmpl w:val="E1AC3700"/>
    <w:lvl w:ilvl="0" w:tplc="04050017">
      <w:start w:val="1"/>
      <w:numFmt w:val="lowerLetter"/>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7C9233DC"/>
    <w:multiLevelType w:val="hybridMultilevel"/>
    <w:tmpl w:val="92F2E990"/>
    <w:lvl w:ilvl="0" w:tplc="E43ED22E">
      <w:numFmt w:val="bullet"/>
      <w:lvlText w:val="-"/>
      <w:lvlJc w:val="left"/>
      <w:pPr>
        <w:ind w:left="786" w:hanging="360"/>
      </w:pPr>
      <w:rPr>
        <w:rFonts w:ascii="Calibri" w:eastAsia="Times New Roman" w:hAnsi="Calibri" w:cs="Calibri"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76" w15:restartNumberingAfterBreak="0">
    <w:nsid w:val="7DC255FF"/>
    <w:multiLevelType w:val="multilevel"/>
    <w:tmpl w:val="177E7F7E"/>
    <w:name w:val="02 LOLglOther"/>
    <w:lvl w:ilvl="0">
      <w:start w:val="1"/>
      <w:numFmt w:val="upperLetter"/>
      <w:lvlText w:val="%1."/>
      <w:lvlJc w:val="left"/>
      <w:pPr>
        <w:tabs>
          <w:tab w:val="num" w:pos="0"/>
        </w:tabs>
        <w:ind w:left="425" w:hanging="425"/>
      </w:pPr>
      <w:rPr>
        <w:rFonts w:ascii="Times New Roman" w:hAnsi="Times New Roman" w:cs="Times New Roman" w:hint="default"/>
        <w:b/>
        <w:i w:val="0"/>
        <w:caps/>
        <w:smallCaps w:val="0"/>
        <w:strike w:val="0"/>
        <w:dstrike w:val="0"/>
        <w:vanish w:val="0"/>
        <w:color w:val="000000"/>
        <w:sz w:val="28"/>
        <w:u w:val="none" w:color="000000"/>
        <w:effect w:val="none"/>
        <w:vertAlign w:val="baseline"/>
      </w:rPr>
    </w:lvl>
    <w:lvl w:ilvl="1">
      <w:start w:val="1"/>
      <w:numFmt w:val="decimal"/>
      <w:lvlText w:val="%2."/>
      <w:lvlJc w:val="left"/>
      <w:pPr>
        <w:tabs>
          <w:tab w:val="num" w:pos="0"/>
        </w:tabs>
        <w:ind w:left="425" w:hanging="425"/>
      </w:pPr>
      <w:rPr>
        <w:rFonts w:ascii="Times New Roman" w:hAnsi="Times New Roman" w:cs="Times New Roman" w:hint="default"/>
        <w:b/>
        <w:i w:val="0"/>
        <w:caps w:val="0"/>
        <w:strike w:val="0"/>
        <w:dstrike w:val="0"/>
        <w:vanish w:val="0"/>
        <w:color w:val="000000"/>
        <w:sz w:val="22"/>
        <w:u w:val="none" w:color="000000"/>
        <w:effect w:val="none"/>
        <w:vertAlign w:val="baseline"/>
      </w:rPr>
    </w:lvl>
    <w:lvl w:ilvl="2">
      <w:start w:val="1"/>
      <w:numFmt w:val="decimal"/>
      <w:lvlText w:val="%2.%3"/>
      <w:lvlJc w:val="left"/>
      <w:pPr>
        <w:tabs>
          <w:tab w:val="num" w:pos="-113"/>
        </w:tabs>
        <w:ind w:left="596" w:hanging="596"/>
      </w:pPr>
      <w:rPr>
        <w:rFonts w:ascii="Times New Roman" w:hAnsi="Times New Roman" w:cs="Times New Roman" w:hint="default"/>
        <w:b w:val="0"/>
        <w:i w:val="0"/>
        <w:caps w:val="0"/>
        <w:strike w:val="0"/>
        <w:dstrike w:val="0"/>
        <w:vanish w:val="0"/>
        <w:color w:val="000000"/>
        <w:sz w:val="22"/>
        <w:u w:val="none" w:color="000000"/>
        <w:effect w:val="none"/>
        <w:vertAlign w:val="baseline"/>
      </w:rPr>
    </w:lvl>
    <w:lvl w:ilvl="3">
      <w:start w:val="1"/>
      <w:numFmt w:val="lowerLetter"/>
      <w:lvlText w:val="(%4)"/>
      <w:lvlJc w:val="left"/>
      <w:pPr>
        <w:tabs>
          <w:tab w:val="num" w:pos="0"/>
        </w:tabs>
        <w:ind w:left="2419" w:hanging="720"/>
      </w:pPr>
      <w:rPr>
        <w:rFonts w:ascii="Times New Roman" w:hAnsi="Times New Roman" w:cs="Times New Roman" w:hint="default"/>
        <w:b w:val="0"/>
        <w:i w:val="0"/>
        <w:caps w:val="0"/>
        <w:strike w:val="0"/>
        <w:dstrike w:val="0"/>
        <w:vanish w:val="0"/>
        <w:color w:val="000000"/>
        <w:sz w:val="22"/>
        <w:u w:val="none" w:color="000000"/>
        <w:effect w:val="none"/>
        <w:vertAlign w:val="baseline"/>
      </w:rPr>
    </w:lvl>
    <w:lvl w:ilvl="4">
      <w:start w:val="1"/>
      <w:numFmt w:val="lowerRoman"/>
      <w:lvlText w:val="(%5)"/>
      <w:lvlJc w:val="left"/>
      <w:pPr>
        <w:tabs>
          <w:tab w:val="num" w:pos="0"/>
        </w:tabs>
        <w:ind w:left="3139"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5">
      <w:start w:val="1"/>
      <w:numFmt w:val="upperLetter"/>
      <w:lvlText w:val="(%6)"/>
      <w:lvlJc w:val="left"/>
      <w:pPr>
        <w:tabs>
          <w:tab w:val="num" w:pos="0"/>
        </w:tabs>
        <w:ind w:left="3859"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6">
      <w:start w:val="1"/>
      <w:numFmt w:val="decimal"/>
      <w:lvlText w:val="(%7)"/>
      <w:lvlJc w:val="left"/>
      <w:pPr>
        <w:tabs>
          <w:tab w:val="num" w:pos="0"/>
        </w:tabs>
        <w:ind w:left="4579"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7">
      <w:start w:val="1"/>
      <w:numFmt w:val="none"/>
      <w:lvlText w:val=""/>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8">
      <w:start w:val="1"/>
      <w:numFmt w:val="none"/>
      <w:lvlText w:val=""/>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rPr>
    </w:lvl>
  </w:abstractNum>
  <w:abstractNum w:abstractNumId="77" w15:restartNumberingAfterBreak="0">
    <w:nsid w:val="7DE50BFD"/>
    <w:multiLevelType w:val="hybridMultilevel"/>
    <w:tmpl w:val="9544BE82"/>
    <w:lvl w:ilvl="0" w:tplc="0B16D032">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78" w15:restartNumberingAfterBreak="0">
    <w:nsid w:val="7FED6A87"/>
    <w:multiLevelType w:val="hybridMultilevel"/>
    <w:tmpl w:val="919A6A72"/>
    <w:lvl w:ilvl="0" w:tplc="F2680AD2">
      <w:start w:val="1"/>
      <w:numFmt w:val="lowerLetter"/>
      <w:lvlText w:val="%1)"/>
      <w:lvlJc w:val="left"/>
      <w:pPr>
        <w:ind w:left="1440" w:hanging="360"/>
      </w:pPr>
      <w:rPr>
        <w:rFonts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num w:numId="1">
    <w:abstractNumId w:val="17"/>
  </w:num>
  <w:num w:numId="2">
    <w:abstractNumId w:val="72"/>
  </w:num>
  <w:num w:numId="3">
    <w:abstractNumId w:val="36"/>
  </w:num>
  <w:num w:numId="4">
    <w:abstractNumId w:val="63"/>
  </w:num>
  <w:num w:numId="5">
    <w:abstractNumId w:val="23"/>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55"/>
  </w:num>
  <w:num w:numId="17">
    <w:abstractNumId w:val="20"/>
  </w:num>
  <w:num w:numId="18">
    <w:abstractNumId w:val="14"/>
  </w:num>
  <w:num w:numId="19">
    <w:abstractNumId w:val="60"/>
  </w:num>
  <w:num w:numId="20">
    <w:abstractNumId w:val="74"/>
  </w:num>
  <w:num w:numId="21">
    <w:abstractNumId w:val="40"/>
  </w:num>
  <w:num w:numId="22">
    <w:abstractNumId w:val="31"/>
  </w:num>
  <w:num w:numId="23">
    <w:abstractNumId w:val="68"/>
  </w:num>
  <w:num w:numId="24">
    <w:abstractNumId w:val="13"/>
  </w:num>
  <w:num w:numId="25">
    <w:abstractNumId w:val="78"/>
  </w:num>
  <w:num w:numId="26">
    <w:abstractNumId w:val="59"/>
  </w:num>
  <w:num w:numId="27">
    <w:abstractNumId w:val="10"/>
  </w:num>
  <w:num w:numId="28">
    <w:abstractNumId w:val="27"/>
  </w:num>
  <w:num w:numId="29">
    <w:abstractNumId w:val="62"/>
  </w:num>
  <w:num w:numId="30">
    <w:abstractNumId w:val="53"/>
  </w:num>
  <w:num w:numId="31">
    <w:abstractNumId w:val="22"/>
  </w:num>
  <w:num w:numId="32">
    <w:abstractNumId w:val="58"/>
  </w:num>
  <w:num w:numId="33">
    <w:abstractNumId w:val="42"/>
  </w:num>
  <w:num w:numId="34">
    <w:abstractNumId w:val="12"/>
  </w:num>
  <w:num w:numId="35">
    <w:abstractNumId w:val="15"/>
  </w:num>
  <w:num w:numId="36">
    <w:abstractNumId w:val="49"/>
  </w:num>
  <w:num w:numId="37">
    <w:abstractNumId w:val="67"/>
  </w:num>
  <w:num w:numId="38">
    <w:abstractNumId w:val="34"/>
  </w:num>
  <w:num w:numId="39">
    <w:abstractNumId w:val="66"/>
  </w:num>
  <w:num w:numId="40">
    <w:abstractNumId w:val="35"/>
  </w:num>
  <w:num w:numId="41">
    <w:abstractNumId w:val="45"/>
  </w:num>
  <w:num w:numId="42">
    <w:abstractNumId w:val="41"/>
  </w:num>
  <w:num w:numId="43">
    <w:abstractNumId w:val="75"/>
  </w:num>
  <w:num w:numId="44">
    <w:abstractNumId w:val="38"/>
  </w:num>
  <w:num w:numId="45">
    <w:abstractNumId w:val="39"/>
  </w:num>
  <w:num w:numId="46">
    <w:abstractNumId w:val="24"/>
  </w:num>
  <w:num w:numId="47">
    <w:abstractNumId w:val="65"/>
  </w:num>
  <w:num w:numId="48">
    <w:abstractNumId w:val="21"/>
  </w:num>
  <w:num w:numId="49">
    <w:abstractNumId w:val="47"/>
  </w:num>
  <w:num w:numId="50">
    <w:abstractNumId w:val="50"/>
  </w:num>
  <w:num w:numId="51">
    <w:abstractNumId w:val="30"/>
  </w:num>
  <w:num w:numId="52">
    <w:abstractNumId w:val="46"/>
  </w:num>
  <w:num w:numId="53">
    <w:abstractNumId w:val="16"/>
  </w:num>
  <w:num w:numId="54">
    <w:abstractNumId w:val="48"/>
  </w:num>
  <w:num w:numId="55">
    <w:abstractNumId w:val="42"/>
  </w:num>
  <w:num w:numId="56">
    <w:abstractNumId w:val="15"/>
  </w:num>
  <w:num w:numId="57">
    <w:abstractNumId w:val="18"/>
  </w:num>
  <w:num w:numId="58">
    <w:abstractNumId w:val="43"/>
  </w:num>
  <w:num w:numId="59">
    <w:abstractNumId w:val="71"/>
  </w:num>
  <w:num w:numId="60">
    <w:abstractNumId w:val="32"/>
  </w:num>
  <w:num w:numId="61">
    <w:abstractNumId w:val="69"/>
  </w:num>
  <w:num w:numId="62">
    <w:abstractNumId w:val="73"/>
  </w:num>
  <w:num w:numId="63">
    <w:abstractNumId w:val="54"/>
  </w:num>
  <w:num w:numId="64">
    <w:abstractNumId w:val="37"/>
  </w:num>
  <w:num w:numId="65">
    <w:abstractNumId w:val="61"/>
  </w:num>
  <w:num w:numId="66">
    <w:abstractNumId w:val="56"/>
  </w:num>
  <w:num w:numId="67">
    <w:abstractNumId w:val="19"/>
  </w:num>
  <w:num w:numId="68">
    <w:abstractNumId w:val="28"/>
  </w:num>
  <w:num w:numId="69">
    <w:abstractNumId w:val="33"/>
  </w:num>
  <w:num w:numId="70">
    <w:abstractNumId w:val="52"/>
  </w:num>
  <w:num w:numId="71">
    <w:abstractNumId w:val="29"/>
  </w:num>
  <w:num w:numId="72">
    <w:abstractNumId w:val="44"/>
  </w:num>
  <w:num w:numId="73">
    <w:abstractNumId w:val="13"/>
  </w:num>
  <w:num w:numId="74">
    <w:abstractNumId w:val="51"/>
  </w:num>
  <w:num w:numId="75">
    <w:abstractNumId w:val="13"/>
  </w:num>
  <w:num w:numId="76">
    <w:abstractNumId w:val="13"/>
  </w:num>
  <w:num w:numId="77">
    <w:abstractNumId w:val="13"/>
  </w:num>
  <w:num w:numId="78">
    <w:abstractNumId w:val="57"/>
  </w:num>
  <w:num w:numId="79">
    <w:abstractNumId w:val="26"/>
  </w:num>
  <w:num w:numId="80">
    <w:abstractNumId w:val="25"/>
  </w:num>
  <w:num w:numId="81">
    <w:abstractNumId w:val="77"/>
  </w:num>
  <w:num w:numId="82">
    <w:abstractNumId w:val="11"/>
  </w:num>
  <w:num w:numId="83">
    <w:abstractNumId w:val="70"/>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onsecutiveHyphenLimit w:val="1"/>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SWDocIDLayout" w:val="5"/>
    <w:docVar w:name="SWDocIDLocation" w:val="1"/>
  </w:docVars>
  <w:rsids>
    <w:rsidRoot w:val="00C82B99"/>
    <w:rsid w:val="00000817"/>
    <w:rsid w:val="00001249"/>
    <w:rsid w:val="00001BE5"/>
    <w:rsid w:val="0000335B"/>
    <w:rsid w:val="00003E03"/>
    <w:rsid w:val="00003E0C"/>
    <w:rsid w:val="00004546"/>
    <w:rsid w:val="000058C8"/>
    <w:rsid w:val="00006953"/>
    <w:rsid w:val="00006CD7"/>
    <w:rsid w:val="000071D0"/>
    <w:rsid w:val="00010584"/>
    <w:rsid w:val="00010642"/>
    <w:rsid w:val="00010EF4"/>
    <w:rsid w:val="00011F5E"/>
    <w:rsid w:val="00013704"/>
    <w:rsid w:val="00013C2C"/>
    <w:rsid w:val="00015BDA"/>
    <w:rsid w:val="00015DB5"/>
    <w:rsid w:val="00017EBC"/>
    <w:rsid w:val="000214EB"/>
    <w:rsid w:val="00021F48"/>
    <w:rsid w:val="00022B65"/>
    <w:rsid w:val="00022D08"/>
    <w:rsid w:val="00022ED9"/>
    <w:rsid w:val="0002413E"/>
    <w:rsid w:val="00025810"/>
    <w:rsid w:val="00026E0D"/>
    <w:rsid w:val="00027EF5"/>
    <w:rsid w:val="0003317C"/>
    <w:rsid w:val="00034D63"/>
    <w:rsid w:val="00035721"/>
    <w:rsid w:val="00036357"/>
    <w:rsid w:val="00036B33"/>
    <w:rsid w:val="00036E65"/>
    <w:rsid w:val="00037CEE"/>
    <w:rsid w:val="00040424"/>
    <w:rsid w:val="000409F8"/>
    <w:rsid w:val="00040B5B"/>
    <w:rsid w:val="00040F9C"/>
    <w:rsid w:val="000419C0"/>
    <w:rsid w:val="0004262A"/>
    <w:rsid w:val="000439EB"/>
    <w:rsid w:val="0004471C"/>
    <w:rsid w:val="00044724"/>
    <w:rsid w:val="00045191"/>
    <w:rsid w:val="00045537"/>
    <w:rsid w:val="00045842"/>
    <w:rsid w:val="00045B9E"/>
    <w:rsid w:val="00046508"/>
    <w:rsid w:val="000478C7"/>
    <w:rsid w:val="00050789"/>
    <w:rsid w:val="00051039"/>
    <w:rsid w:val="00052238"/>
    <w:rsid w:val="00053861"/>
    <w:rsid w:val="0005454D"/>
    <w:rsid w:val="00054E38"/>
    <w:rsid w:val="00054F23"/>
    <w:rsid w:val="000550C6"/>
    <w:rsid w:val="00057606"/>
    <w:rsid w:val="00063FB8"/>
    <w:rsid w:val="0006404A"/>
    <w:rsid w:val="00064950"/>
    <w:rsid w:val="00065D97"/>
    <w:rsid w:val="000673BD"/>
    <w:rsid w:val="00067677"/>
    <w:rsid w:val="00067890"/>
    <w:rsid w:val="00067D62"/>
    <w:rsid w:val="00067EC2"/>
    <w:rsid w:val="00070865"/>
    <w:rsid w:val="00070CC0"/>
    <w:rsid w:val="00070D1F"/>
    <w:rsid w:val="00072DA5"/>
    <w:rsid w:val="000732A1"/>
    <w:rsid w:val="000773F5"/>
    <w:rsid w:val="00080BE0"/>
    <w:rsid w:val="00080D5D"/>
    <w:rsid w:val="00080DE6"/>
    <w:rsid w:val="00080DF7"/>
    <w:rsid w:val="00082226"/>
    <w:rsid w:val="00082230"/>
    <w:rsid w:val="00085B6B"/>
    <w:rsid w:val="00085EC4"/>
    <w:rsid w:val="00086040"/>
    <w:rsid w:val="0009061A"/>
    <w:rsid w:val="000906AD"/>
    <w:rsid w:val="00092B9E"/>
    <w:rsid w:val="00092F81"/>
    <w:rsid w:val="00093E94"/>
    <w:rsid w:val="00094BC2"/>
    <w:rsid w:val="00094DF2"/>
    <w:rsid w:val="00095F75"/>
    <w:rsid w:val="00096541"/>
    <w:rsid w:val="000967C5"/>
    <w:rsid w:val="00096A35"/>
    <w:rsid w:val="00096BA6"/>
    <w:rsid w:val="00097124"/>
    <w:rsid w:val="00097B9E"/>
    <w:rsid w:val="000A03F8"/>
    <w:rsid w:val="000A0D51"/>
    <w:rsid w:val="000A0F61"/>
    <w:rsid w:val="000A130F"/>
    <w:rsid w:val="000A18B0"/>
    <w:rsid w:val="000A3062"/>
    <w:rsid w:val="000A5C19"/>
    <w:rsid w:val="000B2535"/>
    <w:rsid w:val="000B3729"/>
    <w:rsid w:val="000B3905"/>
    <w:rsid w:val="000B4618"/>
    <w:rsid w:val="000B494B"/>
    <w:rsid w:val="000B4D3F"/>
    <w:rsid w:val="000B5E4F"/>
    <w:rsid w:val="000B6634"/>
    <w:rsid w:val="000B7043"/>
    <w:rsid w:val="000C20CE"/>
    <w:rsid w:val="000C2255"/>
    <w:rsid w:val="000C259E"/>
    <w:rsid w:val="000C2D70"/>
    <w:rsid w:val="000C357B"/>
    <w:rsid w:val="000C4A63"/>
    <w:rsid w:val="000C77E2"/>
    <w:rsid w:val="000C7955"/>
    <w:rsid w:val="000D02F8"/>
    <w:rsid w:val="000D3101"/>
    <w:rsid w:val="000D49BE"/>
    <w:rsid w:val="000D5347"/>
    <w:rsid w:val="000D5B35"/>
    <w:rsid w:val="000D6D59"/>
    <w:rsid w:val="000E0ECC"/>
    <w:rsid w:val="000E3081"/>
    <w:rsid w:val="000E32B9"/>
    <w:rsid w:val="000E38D5"/>
    <w:rsid w:val="000E3D64"/>
    <w:rsid w:val="000E52D5"/>
    <w:rsid w:val="000E5D33"/>
    <w:rsid w:val="000E6431"/>
    <w:rsid w:val="000F035C"/>
    <w:rsid w:val="000F0FD9"/>
    <w:rsid w:val="000F1CA8"/>
    <w:rsid w:val="000F1CBD"/>
    <w:rsid w:val="000F2326"/>
    <w:rsid w:val="000F3220"/>
    <w:rsid w:val="00100398"/>
    <w:rsid w:val="00100C51"/>
    <w:rsid w:val="00101349"/>
    <w:rsid w:val="00101482"/>
    <w:rsid w:val="001017D2"/>
    <w:rsid w:val="00102B50"/>
    <w:rsid w:val="00102CB8"/>
    <w:rsid w:val="001047D8"/>
    <w:rsid w:val="001052AD"/>
    <w:rsid w:val="0010588D"/>
    <w:rsid w:val="00106EC9"/>
    <w:rsid w:val="0010774F"/>
    <w:rsid w:val="00107949"/>
    <w:rsid w:val="00110B98"/>
    <w:rsid w:val="001134AC"/>
    <w:rsid w:val="0011427B"/>
    <w:rsid w:val="00114DB4"/>
    <w:rsid w:val="001152F1"/>
    <w:rsid w:val="001169C6"/>
    <w:rsid w:val="00116B8D"/>
    <w:rsid w:val="001176FB"/>
    <w:rsid w:val="00117AB3"/>
    <w:rsid w:val="00120849"/>
    <w:rsid w:val="00122F53"/>
    <w:rsid w:val="00123E8E"/>
    <w:rsid w:val="00124075"/>
    <w:rsid w:val="0012658B"/>
    <w:rsid w:val="00127BC7"/>
    <w:rsid w:val="001303B6"/>
    <w:rsid w:val="00131568"/>
    <w:rsid w:val="00131876"/>
    <w:rsid w:val="00131F36"/>
    <w:rsid w:val="001322DE"/>
    <w:rsid w:val="00132D5B"/>
    <w:rsid w:val="001336A0"/>
    <w:rsid w:val="001338C8"/>
    <w:rsid w:val="001345FD"/>
    <w:rsid w:val="00134EAF"/>
    <w:rsid w:val="0013564F"/>
    <w:rsid w:val="00135F29"/>
    <w:rsid w:val="00136D12"/>
    <w:rsid w:val="00137952"/>
    <w:rsid w:val="001403A7"/>
    <w:rsid w:val="0014048B"/>
    <w:rsid w:val="001413EE"/>
    <w:rsid w:val="00141557"/>
    <w:rsid w:val="001428B6"/>
    <w:rsid w:val="001478BE"/>
    <w:rsid w:val="00147C78"/>
    <w:rsid w:val="00147CEF"/>
    <w:rsid w:val="00147FF3"/>
    <w:rsid w:val="00150BD8"/>
    <w:rsid w:val="00150F1D"/>
    <w:rsid w:val="0015156C"/>
    <w:rsid w:val="0015194D"/>
    <w:rsid w:val="00152933"/>
    <w:rsid w:val="00152FEB"/>
    <w:rsid w:val="001537C3"/>
    <w:rsid w:val="00154149"/>
    <w:rsid w:val="001545DD"/>
    <w:rsid w:val="00154816"/>
    <w:rsid w:val="00154A59"/>
    <w:rsid w:val="001558F4"/>
    <w:rsid w:val="00157A44"/>
    <w:rsid w:val="001605AF"/>
    <w:rsid w:val="00161F94"/>
    <w:rsid w:val="00164BAD"/>
    <w:rsid w:val="00165C28"/>
    <w:rsid w:val="00166414"/>
    <w:rsid w:val="00166DA0"/>
    <w:rsid w:val="00166F86"/>
    <w:rsid w:val="0016777A"/>
    <w:rsid w:val="00167D33"/>
    <w:rsid w:val="001706FA"/>
    <w:rsid w:val="001719F0"/>
    <w:rsid w:val="00173166"/>
    <w:rsid w:val="0017499B"/>
    <w:rsid w:val="00174DF3"/>
    <w:rsid w:val="001754DB"/>
    <w:rsid w:val="00175B87"/>
    <w:rsid w:val="00176DDC"/>
    <w:rsid w:val="001775E8"/>
    <w:rsid w:val="0018021C"/>
    <w:rsid w:val="00180FA3"/>
    <w:rsid w:val="00182BB4"/>
    <w:rsid w:val="00183C6A"/>
    <w:rsid w:val="0018544D"/>
    <w:rsid w:val="0018722A"/>
    <w:rsid w:val="0019031B"/>
    <w:rsid w:val="00190E71"/>
    <w:rsid w:val="0019255A"/>
    <w:rsid w:val="001935E1"/>
    <w:rsid w:val="00193B6A"/>
    <w:rsid w:val="0019460A"/>
    <w:rsid w:val="001A0588"/>
    <w:rsid w:val="001A0E33"/>
    <w:rsid w:val="001A135F"/>
    <w:rsid w:val="001A286F"/>
    <w:rsid w:val="001A4385"/>
    <w:rsid w:val="001A4C62"/>
    <w:rsid w:val="001A4CCF"/>
    <w:rsid w:val="001A52FC"/>
    <w:rsid w:val="001A5AAF"/>
    <w:rsid w:val="001A5FAD"/>
    <w:rsid w:val="001B1C7C"/>
    <w:rsid w:val="001B30DE"/>
    <w:rsid w:val="001B3FD7"/>
    <w:rsid w:val="001C0515"/>
    <w:rsid w:val="001C20BB"/>
    <w:rsid w:val="001C36C1"/>
    <w:rsid w:val="001C3D09"/>
    <w:rsid w:val="001C4D14"/>
    <w:rsid w:val="001C5BC8"/>
    <w:rsid w:val="001C671D"/>
    <w:rsid w:val="001D0A3B"/>
    <w:rsid w:val="001D258B"/>
    <w:rsid w:val="001D3E7F"/>
    <w:rsid w:val="001D3F0C"/>
    <w:rsid w:val="001D402E"/>
    <w:rsid w:val="001D502B"/>
    <w:rsid w:val="001D7FF1"/>
    <w:rsid w:val="001E0364"/>
    <w:rsid w:val="001E29A5"/>
    <w:rsid w:val="001E2F5C"/>
    <w:rsid w:val="001E3CAE"/>
    <w:rsid w:val="001E4BB2"/>
    <w:rsid w:val="001E664C"/>
    <w:rsid w:val="001F2F6F"/>
    <w:rsid w:val="001F361C"/>
    <w:rsid w:val="001F4E6C"/>
    <w:rsid w:val="001F4FF4"/>
    <w:rsid w:val="001F58B9"/>
    <w:rsid w:val="001F59E2"/>
    <w:rsid w:val="001F610C"/>
    <w:rsid w:val="001F72CE"/>
    <w:rsid w:val="001F79EB"/>
    <w:rsid w:val="001F7D45"/>
    <w:rsid w:val="002004D8"/>
    <w:rsid w:val="002006B7"/>
    <w:rsid w:val="002014B6"/>
    <w:rsid w:val="00201CE6"/>
    <w:rsid w:val="0020222B"/>
    <w:rsid w:val="00202F2D"/>
    <w:rsid w:val="00203F10"/>
    <w:rsid w:val="002071B2"/>
    <w:rsid w:val="0020780A"/>
    <w:rsid w:val="00210204"/>
    <w:rsid w:val="0021086F"/>
    <w:rsid w:val="002109FA"/>
    <w:rsid w:val="00212572"/>
    <w:rsid w:val="0021283F"/>
    <w:rsid w:val="00212DD1"/>
    <w:rsid w:val="00212DE0"/>
    <w:rsid w:val="00213B79"/>
    <w:rsid w:val="00213BD3"/>
    <w:rsid w:val="00213F51"/>
    <w:rsid w:val="00215730"/>
    <w:rsid w:val="002166E9"/>
    <w:rsid w:val="00216A34"/>
    <w:rsid w:val="00216E8F"/>
    <w:rsid w:val="0022021E"/>
    <w:rsid w:val="002213A7"/>
    <w:rsid w:val="00221605"/>
    <w:rsid w:val="0022231C"/>
    <w:rsid w:val="00222953"/>
    <w:rsid w:val="0022362E"/>
    <w:rsid w:val="00223CE9"/>
    <w:rsid w:val="00225721"/>
    <w:rsid w:val="00225986"/>
    <w:rsid w:val="00225AB3"/>
    <w:rsid w:val="002274EF"/>
    <w:rsid w:val="002316A1"/>
    <w:rsid w:val="002318EA"/>
    <w:rsid w:val="00231E97"/>
    <w:rsid w:val="00232453"/>
    <w:rsid w:val="00232D23"/>
    <w:rsid w:val="00233026"/>
    <w:rsid w:val="002338C0"/>
    <w:rsid w:val="00234832"/>
    <w:rsid w:val="00234A5E"/>
    <w:rsid w:val="00235F55"/>
    <w:rsid w:val="00236987"/>
    <w:rsid w:val="00236B9F"/>
    <w:rsid w:val="00236E95"/>
    <w:rsid w:val="00240594"/>
    <w:rsid w:val="00240B2E"/>
    <w:rsid w:val="0024146D"/>
    <w:rsid w:val="00242F69"/>
    <w:rsid w:val="002430A6"/>
    <w:rsid w:val="002437E8"/>
    <w:rsid w:val="00244561"/>
    <w:rsid w:val="002449DC"/>
    <w:rsid w:val="00245644"/>
    <w:rsid w:val="00245C8F"/>
    <w:rsid w:val="00247515"/>
    <w:rsid w:val="00253792"/>
    <w:rsid w:val="00255163"/>
    <w:rsid w:val="00255DD7"/>
    <w:rsid w:val="0025603A"/>
    <w:rsid w:val="002565EF"/>
    <w:rsid w:val="00256895"/>
    <w:rsid w:val="00257B7D"/>
    <w:rsid w:val="0026171A"/>
    <w:rsid w:val="00262521"/>
    <w:rsid w:val="00264B37"/>
    <w:rsid w:val="0026514B"/>
    <w:rsid w:val="00265BAA"/>
    <w:rsid w:val="00270C87"/>
    <w:rsid w:val="002714FE"/>
    <w:rsid w:val="00272505"/>
    <w:rsid w:val="002736BB"/>
    <w:rsid w:val="0027561B"/>
    <w:rsid w:val="00280B4B"/>
    <w:rsid w:val="002814CA"/>
    <w:rsid w:val="002822DC"/>
    <w:rsid w:val="0028230F"/>
    <w:rsid w:val="0028276F"/>
    <w:rsid w:val="00282DBE"/>
    <w:rsid w:val="00283AB9"/>
    <w:rsid w:val="002849ED"/>
    <w:rsid w:val="00285713"/>
    <w:rsid w:val="00286E52"/>
    <w:rsid w:val="00287179"/>
    <w:rsid w:val="00292EC0"/>
    <w:rsid w:val="0029328A"/>
    <w:rsid w:val="00293D7B"/>
    <w:rsid w:val="002A09A1"/>
    <w:rsid w:val="002A21EC"/>
    <w:rsid w:val="002A3D8B"/>
    <w:rsid w:val="002A430A"/>
    <w:rsid w:val="002A4BFF"/>
    <w:rsid w:val="002A4C1C"/>
    <w:rsid w:val="002A5392"/>
    <w:rsid w:val="002A7598"/>
    <w:rsid w:val="002A75D7"/>
    <w:rsid w:val="002B04E9"/>
    <w:rsid w:val="002B122E"/>
    <w:rsid w:val="002B32CC"/>
    <w:rsid w:val="002B3B88"/>
    <w:rsid w:val="002B5692"/>
    <w:rsid w:val="002B710C"/>
    <w:rsid w:val="002B78D1"/>
    <w:rsid w:val="002C0257"/>
    <w:rsid w:val="002C07DE"/>
    <w:rsid w:val="002C080A"/>
    <w:rsid w:val="002C1124"/>
    <w:rsid w:val="002C20C1"/>
    <w:rsid w:val="002C2C38"/>
    <w:rsid w:val="002C32B6"/>
    <w:rsid w:val="002C42EE"/>
    <w:rsid w:val="002C53E1"/>
    <w:rsid w:val="002C5412"/>
    <w:rsid w:val="002C7E2C"/>
    <w:rsid w:val="002D0708"/>
    <w:rsid w:val="002D0B18"/>
    <w:rsid w:val="002D1728"/>
    <w:rsid w:val="002D309B"/>
    <w:rsid w:val="002D4D8C"/>
    <w:rsid w:val="002D5745"/>
    <w:rsid w:val="002D599D"/>
    <w:rsid w:val="002D6118"/>
    <w:rsid w:val="002D62BD"/>
    <w:rsid w:val="002D7589"/>
    <w:rsid w:val="002D79E8"/>
    <w:rsid w:val="002E02CA"/>
    <w:rsid w:val="002E0412"/>
    <w:rsid w:val="002E0D2B"/>
    <w:rsid w:val="002E1F03"/>
    <w:rsid w:val="002E47F9"/>
    <w:rsid w:val="002F019E"/>
    <w:rsid w:val="002F182E"/>
    <w:rsid w:val="002F25BE"/>
    <w:rsid w:val="002F285C"/>
    <w:rsid w:val="002F392B"/>
    <w:rsid w:val="002F40D9"/>
    <w:rsid w:val="002F5792"/>
    <w:rsid w:val="002F6DF4"/>
    <w:rsid w:val="002F7370"/>
    <w:rsid w:val="003007CB"/>
    <w:rsid w:val="0030093F"/>
    <w:rsid w:val="00300B3C"/>
    <w:rsid w:val="0030203D"/>
    <w:rsid w:val="00302081"/>
    <w:rsid w:val="00302940"/>
    <w:rsid w:val="00303320"/>
    <w:rsid w:val="0030359F"/>
    <w:rsid w:val="00304189"/>
    <w:rsid w:val="003058A9"/>
    <w:rsid w:val="00306F20"/>
    <w:rsid w:val="00307DF0"/>
    <w:rsid w:val="00310294"/>
    <w:rsid w:val="00310D05"/>
    <w:rsid w:val="003131AB"/>
    <w:rsid w:val="0031350A"/>
    <w:rsid w:val="00313728"/>
    <w:rsid w:val="0031458D"/>
    <w:rsid w:val="00315C8D"/>
    <w:rsid w:val="00316549"/>
    <w:rsid w:val="00316766"/>
    <w:rsid w:val="0031746B"/>
    <w:rsid w:val="00317641"/>
    <w:rsid w:val="003176F0"/>
    <w:rsid w:val="00320040"/>
    <w:rsid w:val="003206F7"/>
    <w:rsid w:val="00320B79"/>
    <w:rsid w:val="00321161"/>
    <w:rsid w:val="00322441"/>
    <w:rsid w:val="00323F87"/>
    <w:rsid w:val="003244F2"/>
    <w:rsid w:val="00324B7D"/>
    <w:rsid w:val="00325890"/>
    <w:rsid w:val="00325F82"/>
    <w:rsid w:val="00326C3A"/>
    <w:rsid w:val="00326EE6"/>
    <w:rsid w:val="00330710"/>
    <w:rsid w:val="00330909"/>
    <w:rsid w:val="00330B3A"/>
    <w:rsid w:val="00331063"/>
    <w:rsid w:val="00331C41"/>
    <w:rsid w:val="00332633"/>
    <w:rsid w:val="00333416"/>
    <w:rsid w:val="00333CD3"/>
    <w:rsid w:val="003343C5"/>
    <w:rsid w:val="00335804"/>
    <w:rsid w:val="003359F8"/>
    <w:rsid w:val="0033623C"/>
    <w:rsid w:val="00336491"/>
    <w:rsid w:val="00337569"/>
    <w:rsid w:val="00337B99"/>
    <w:rsid w:val="00340587"/>
    <w:rsid w:val="003413A7"/>
    <w:rsid w:val="00341C93"/>
    <w:rsid w:val="003432D0"/>
    <w:rsid w:val="00343E38"/>
    <w:rsid w:val="003441FD"/>
    <w:rsid w:val="003455CA"/>
    <w:rsid w:val="00345B34"/>
    <w:rsid w:val="00345CC8"/>
    <w:rsid w:val="00345D22"/>
    <w:rsid w:val="00346978"/>
    <w:rsid w:val="00347C6F"/>
    <w:rsid w:val="003503D1"/>
    <w:rsid w:val="003512E1"/>
    <w:rsid w:val="003515B7"/>
    <w:rsid w:val="0035160E"/>
    <w:rsid w:val="00353E2A"/>
    <w:rsid w:val="00355564"/>
    <w:rsid w:val="00356B10"/>
    <w:rsid w:val="003570C6"/>
    <w:rsid w:val="00357847"/>
    <w:rsid w:val="00357BB8"/>
    <w:rsid w:val="00357CF3"/>
    <w:rsid w:val="0036198E"/>
    <w:rsid w:val="00361A1E"/>
    <w:rsid w:val="00362903"/>
    <w:rsid w:val="00362F8E"/>
    <w:rsid w:val="003633B1"/>
    <w:rsid w:val="003634E5"/>
    <w:rsid w:val="00364147"/>
    <w:rsid w:val="00364FDC"/>
    <w:rsid w:val="0036552C"/>
    <w:rsid w:val="00365EB5"/>
    <w:rsid w:val="00367B00"/>
    <w:rsid w:val="00367DFF"/>
    <w:rsid w:val="003718C4"/>
    <w:rsid w:val="00372B8B"/>
    <w:rsid w:val="00372D91"/>
    <w:rsid w:val="00373F8C"/>
    <w:rsid w:val="00374F71"/>
    <w:rsid w:val="003751BD"/>
    <w:rsid w:val="003754EC"/>
    <w:rsid w:val="00375DD4"/>
    <w:rsid w:val="003768FF"/>
    <w:rsid w:val="00380584"/>
    <w:rsid w:val="003807F0"/>
    <w:rsid w:val="00381C49"/>
    <w:rsid w:val="00383296"/>
    <w:rsid w:val="00383FC9"/>
    <w:rsid w:val="0038499F"/>
    <w:rsid w:val="00384D27"/>
    <w:rsid w:val="00384F12"/>
    <w:rsid w:val="00385837"/>
    <w:rsid w:val="003868F9"/>
    <w:rsid w:val="0039089E"/>
    <w:rsid w:val="00391095"/>
    <w:rsid w:val="00392155"/>
    <w:rsid w:val="003925CF"/>
    <w:rsid w:val="00392713"/>
    <w:rsid w:val="00393033"/>
    <w:rsid w:val="00393E7B"/>
    <w:rsid w:val="00397469"/>
    <w:rsid w:val="00397D49"/>
    <w:rsid w:val="003A02B4"/>
    <w:rsid w:val="003A0385"/>
    <w:rsid w:val="003A0672"/>
    <w:rsid w:val="003A4606"/>
    <w:rsid w:val="003A5A3A"/>
    <w:rsid w:val="003A7125"/>
    <w:rsid w:val="003A7133"/>
    <w:rsid w:val="003A7B0D"/>
    <w:rsid w:val="003B1D62"/>
    <w:rsid w:val="003B2934"/>
    <w:rsid w:val="003B38BF"/>
    <w:rsid w:val="003C0100"/>
    <w:rsid w:val="003C0635"/>
    <w:rsid w:val="003C0DCD"/>
    <w:rsid w:val="003C13C1"/>
    <w:rsid w:val="003C15F6"/>
    <w:rsid w:val="003C1E6B"/>
    <w:rsid w:val="003C2512"/>
    <w:rsid w:val="003C2B46"/>
    <w:rsid w:val="003C2B4D"/>
    <w:rsid w:val="003C333F"/>
    <w:rsid w:val="003C3CE6"/>
    <w:rsid w:val="003C5E7E"/>
    <w:rsid w:val="003C6BC2"/>
    <w:rsid w:val="003C7045"/>
    <w:rsid w:val="003C70C4"/>
    <w:rsid w:val="003D01D0"/>
    <w:rsid w:val="003D23CE"/>
    <w:rsid w:val="003D387B"/>
    <w:rsid w:val="003D502E"/>
    <w:rsid w:val="003D528B"/>
    <w:rsid w:val="003D5426"/>
    <w:rsid w:val="003D5816"/>
    <w:rsid w:val="003D750D"/>
    <w:rsid w:val="003E369F"/>
    <w:rsid w:val="003E4A3A"/>
    <w:rsid w:val="003E5FAF"/>
    <w:rsid w:val="003E7579"/>
    <w:rsid w:val="003F080E"/>
    <w:rsid w:val="003F08C4"/>
    <w:rsid w:val="003F0E32"/>
    <w:rsid w:val="003F15C6"/>
    <w:rsid w:val="003F59CD"/>
    <w:rsid w:val="004006F5"/>
    <w:rsid w:val="00400E8C"/>
    <w:rsid w:val="00401C89"/>
    <w:rsid w:val="00401FB7"/>
    <w:rsid w:val="00402350"/>
    <w:rsid w:val="004023C5"/>
    <w:rsid w:val="004023F2"/>
    <w:rsid w:val="0040295A"/>
    <w:rsid w:val="00402FDA"/>
    <w:rsid w:val="00405E32"/>
    <w:rsid w:val="00411B50"/>
    <w:rsid w:val="0041204A"/>
    <w:rsid w:val="004147EA"/>
    <w:rsid w:val="00414802"/>
    <w:rsid w:val="0041522C"/>
    <w:rsid w:val="00415A15"/>
    <w:rsid w:val="00421888"/>
    <w:rsid w:val="004223E5"/>
    <w:rsid w:val="00423BC8"/>
    <w:rsid w:val="004247C5"/>
    <w:rsid w:val="004267CA"/>
    <w:rsid w:val="00430007"/>
    <w:rsid w:val="00430B22"/>
    <w:rsid w:val="004326B5"/>
    <w:rsid w:val="004336B7"/>
    <w:rsid w:val="00433D29"/>
    <w:rsid w:val="0043692A"/>
    <w:rsid w:val="00440844"/>
    <w:rsid w:val="004417CF"/>
    <w:rsid w:val="00441D91"/>
    <w:rsid w:val="004425BB"/>
    <w:rsid w:val="00443A36"/>
    <w:rsid w:val="00443C76"/>
    <w:rsid w:val="004442A7"/>
    <w:rsid w:val="00445041"/>
    <w:rsid w:val="004456F9"/>
    <w:rsid w:val="00445E5C"/>
    <w:rsid w:val="00446929"/>
    <w:rsid w:val="004469EB"/>
    <w:rsid w:val="00447B49"/>
    <w:rsid w:val="00447C00"/>
    <w:rsid w:val="00455359"/>
    <w:rsid w:val="004553E4"/>
    <w:rsid w:val="00455413"/>
    <w:rsid w:val="00455482"/>
    <w:rsid w:val="00455F2B"/>
    <w:rsid w:val="00457DF2"/>
    <w:rsid w:val="004601E1"/>
    <w:rsid w:val="00460323"/>
    <w:rsid w:val="00460AE6"/>
    <w:rsid w:val="00460FC6"/>
    <w:rsid w:val="00461764"/>
    <w:rsid w:val="00464DE6"/>
    <w:rsid w:val="004650E7"/>
    <w:rsid w:val="004668D8"/>
    <w:rsid w:val="004677F1"/>
    <w:rsid w:val="00470720"/>
    <w:rsid w:val="0047185A"/>
    <w:rsid w:val="00473C14"/>
    <w:rsid w:val="00474363"/>
    <w:rsid w:val="004745C9"/>
    <w:rsid w:val="0047486C"/>
    <w:rsid w:val="004751CD"/>
    <w:rsid w:val="0047570B"/>
    <w:rsid w:val="004813E5"/>
    <w:rsid w:val="00481F1A"/>
    <w:rsid w:val="00483F42"/>
    <w:rsid w:val="0048455F"/>
    <w:rsid w:val="004846B5"/>
    <w:rsid w:val="00484968"/>
    <w:rsid w:val="0048561F"/>
    <w:rsid w:val="00485C39"/>
    <w:rsid w:val="0048750E"/>
    <w:rsid w:val="0049189C"/>
    <w:rsid w:val="00491E6B"/>
    <w:rsid w:val="0049231E"/>
    <w:rsid w:val="004926E3"/>
    <w:rsid w:val="00493C71"/>
    <w:rsid w:val="00494A89"/>
    <w:rsid w:val="00495297"/>
    <w:rsid w:val="00495333"/>
    <w:rsid w:val="0049648A"/>
    <w:rsid w:val="004A0CF3"/>
    <w:rsid w:val="004A0F0A"/>
    <w:rsid w:val="004A2CEF"/>
    <w:rsid w:val="004A3AAE"/>
    <w:rsid w:val="004A3F00"/>
    <w:rsid w:val="004A5CA4"/>
    <w:rsid w:val="004B07E7"/>
    <w:rsid w:val="004B1DDB"/>
    <w:rsid w:val="004B25E7"/>
    <w:rsid w:val="004B33C9"/>
    <w:rsid w:val="004B3CCD"/>
    <w:rsid w:val="004B42F8"/>
    <w:rsid w:val="004B62A6"/>
    <w:rsid w:val="004B6590"/>
    <w:rsid w:val="004B7429"/>
    <w:rsid w:val="004B7593"/>
    <w:rsid w:val="004C2705"/>
    <w:rsid w:val="004C2830"/>
    <w:rsid w:val="004C4FFC"/>
    <w:rsid w:val="004C5A46"/>
    <w:rsid w:val="004C7CD5"/>
    <w:rsid w:val="004D088C"/>
    <w:rsid w:val="004D154C"/>
    <w:rsid w:val="004D1B67"/>
    <w:rsid w:val="004D2888"/>
    <w:rsid w:val="004D3173"/>
    <w:rsid w:val="004D3465"/>
    <w:rsid w:val="004D37E9"/>
    <w:rsid w:val="004D3B32"/>
    <w:rsid w:val="004D4556"/>
    <w:rsid w:val="004D4626"/>
    <w:rsid w:val="004D4B2D"/>
    <w:rsid w:val="004D6282"/>
    <w:rsid w:val="004D6847"/>
    <w:rsid w:val="004D7F62"/>
    <w:rsid w:val="004E0307"/>
    <w:rsid w:val="004E1C07"/>
    <w:rsid w:val="004E389D"/>
    <w:rsid w:val="004E3D9E"/>
    <w:rsid w:val="004E58B0"/>
    <w:rsid w:val="004E7239"/>
    <w:rsid w:val="004E72CF"/>
    <w:rsid w:val="004E746B"/>
    <w:rsid w:val="004E7987"/>
    <w:rsid w:val="004F0DC2"/>
    <w:rsid w:val="004F2536"/>
    <w:rsid w:val="004F515B"/>
    <w:rsid w:val="004F56A7"/>
    <w:rsid w:val="004F63AB"/>
    <w:rsid w:val="004F6D0E"/>
    <w:rsid w:val="00500495"/>
    <w:rsid w:val="00500899"/>
    <w:rsid w:val="00500A6D"/>
    <w:rsid w:val="0050200B"/>
    <w:rsid w:val="00502089"/>
    <w:rsid w:val="00502BA7"/>
    <w:rsid w:val="00502C39"/>
    <w:rsid w:val="005041A3"/>
    <w:rsid w:val="00504A06"/>
    <w:rsid w:val="00505B05"/>
    <w:rsid w:val="0050636D"/>
    <w:rsid w:val="005072C2"/>
    <w:rsid w:val="005103CB"/>
    <w:rsid w:val="005108FD"/>
    <w:rsid w:val="005137AF"/>
    <w:rsid w:val="00514162"/>
    <w:rsid w:val="0051549F"/>
    <w:rsid w:val="00515980"/>
    <w:rsid w:val="00515998"/>
    <w:rsid w:val="00516B49"/>
    <w:rsid w:val="00517344"/>
    <w:rsid w:val="0051746A"/>
    <w:rsid w:val="005202B8"/>
    <w:rsid w:val="00521182"/>
    <w:rsid w:val="005213FA"/>
    <w:rsid w:val="00521823"/>
    <w:rsid w:val="00522F15"/>
    <w:rsid w:val="00523A17"/>
    <w:rsid w:val="00523BC9"/>
    <w:rsid w:val="00526EC8"/>
    <w:rsid w:val="005308E3"/>
    <w:rsid w:val="00530FB5"/>
    <w:rsid w:val="0053241F"/>
    <w:rsid w:val="005325A0"/>
    <w:rsid w:val="005330B7"/>
    <w:rsid w:val="00533294"/>
    <w:rsid w:val="00533C6F"/>
    <w:rsid w:val="00534CB4"/>
    <w:rsid w:val="00535343"/>
    <w:rsid w:val="00536EAF"/>
    <w:rsid w:val="005371FF"/>
    <w:rsid w:val="00537FC5"/>
    <w:rsid w:val="00540058"/>
    <w:rsid w:val="00541461"/>
    <w:rsid w:val="00541922"/>
    <w:rsid w:val="00542074"/>
    <w:rsid w:val="005430A8"/>
    <w:rsid w:val="005438F5"/>
    <w:rsid w:val="0054713E"/>
    <w:rsid w:val="0054787F"/>
    <w:rsid w:val="00547D19"/>
    <w:rsid w:val="00550090"/>
    <w:rsid w:val="00550D25"/>
    <w:rsid w:val="005511DC"/>
    <w:rsid w:val="005534E3"/>
    <w:rsid w:val="005535B0"/>
    <w:rsid w:val="005535DF"/>
    <w:rsid w:val="005558EF"/>
    <w:rsid w:val="00555C85"/>
    <w:rsid w:val="0055627A"/>
    <w:rsid w:val="00557BE0"/>
    <w:rsid w:val="005605FA"/>
    <w:rsid w:val="005612F7"/>
    <w:rsid w:val="005615DD"/>
    <w:rsid w:val="00562731"/>
    <w:rsid w:val="00562C0E"/>
    <w:rsid w:val="005634FA"/>
    <w:rsid w:val="0056432B"/>
    <w:rsid w:val="00564F64"/>
    <w:rsid w:val="00565F54"/>
    <w:rsid w:val="00565FDB"/>
    <w:rsid w:val="0056670E"/>
    <w:rsid w:val="0056671E"/>
    <w:rsid w:val="005669BF"/>
    <w:rsid w:val="00566E12"/>
    <w:rsid w:val="00572ACB"/>
    <w:rsid w:val="00572B0F"/>
    <w:rsid w:val="0057688D"/>
    <w:rsid w:val="00576932"/>
    <w:rsid w:val="005769DD"/>
    <w:rsid w:val="005814BD"/>
    <w:rsid w:val="005818DD"/>
    <w:rsid w:val="00582117"/>
    <w:rsid w:val="00582CA7"/>
    <w:rsid w:val="00583376"/>
    <w:rsid w:val="0058464A"/>
    <w:rsid w:val="00585A4E"/>
    <w:rsid w:val="00587478"/>
    <w:rsid w:val="005904D4"/>
    <w:rsid w:val="005913F5"/>
    <w:rsid w:val="00591D8A"/>
    <w:rsid w:val="00591F6F"/>
    <w:rsid w:val="0059395F"/>
    <w:rsid w:val="00593979"/>
    <w:rsid w:val="00593983"/>
    <w:rsid w:val="00594155"/>
    <w:rsid w:val="005945AB"/>
    <w:rsid w:val="005952FF"/>
    <w:rsid w:val="00595303"/>
    <w:rsid w:val="00597C26"/>
    <w:rsid w:val="005A0341"/>
    <w:rsid w:val="005A2FDF"/>
    <w:rsid w:val="005A4E55"/>
    <w:rsid w:val="005A6556"/>
    <w:rsid w:val="005B00F4"/>
    <w:rsid w:val="005B0862"/>
    <w:rsid w:val="005B69E3"/>
    <w:rsid w:val="005C13DA"/>
    <w:rsid w:val="005C182F"/>
    <w:rsid w:val="005C21A3"/>
    <w:rsid w:val="005C3E38"/>
    <w:rsid w:val="005C46FB"/>
    <w:rsid w:val="005C5614"/>
    <w:rsid w:val="005C608A"/>
    <w:rsid w:val="005C60F3"/>
    <w:rsid w:val="005D0827"/>
    <w:rsid w:val="005D0A0B"/>
    <w:rsid w:val="005D101A"/>
    <w:rsid w:val="005D1B17"/>
    <w:rsid w:val="005D1CA9"/>
    <w:rsid w:val="005D1FFF"/>
    <w:rsid w:val="005D3996"/>
    <w:rsid w:val="005D4274"/>
    <w:rsid w:val="005D6995"/>
    <w:rsid w:val="005D6DD2"/>
    <w:rsid w:val="005D6FF8"/>
    <w:rsid w:val="005D7ED2"/>
    <w:rsid w:val="005E0235"/>
    <w:rsid w:val="005E02DC"/>
    <w:rsid w:val="005E0CEF"/>
    <w:rsid w:val="005E1629"/>
    <w:rsid w:val="005E248E"/>
    <w:rsid w:val="005E2B89"/>
    <w:rsid w:val="005E2F08"/>
    <w:rsid w:val="005E37DE"/>
    <w:rsid w:val="005E5BD6"/>
    <w:rsid w:val="005E7F00"/>
    <w:rsid w:val="005F0758"/>
    <w:rsid w:val="005F0FF5"/>
    <w:rsid w:val="005F1738"/>
    <w:rsid w:val="005F2749"/>
    <w:rsid w:val="005F3434"/>
    <w:rsid w:val="005F46ED"/>
    <w:rsid w:val="005F6032"/>
    <w:rsid w:val="005F6F28"/>
    <w:rsid w:val="00601CC0"/>
    <w:rsid w:val="00602C8D"/>
    <w:rsid w:val="00603C5E"/>
    <w:rsid w:val="00607DB7"/>
    <w:rsid w:val="006117F3"/>
    <w:rsid w:val="0061309A"/>
    <w:rsid w:val="00613602"/>
    <w:rsid w:val="00613D1F"/>
    <w:rsid w:val="00614161"/>
    <w:rsid w:val="0061483E"/>
    <w:rsid w:val="006172FC"/>
    <w:rsid w:val="0062048C"/>
    <w:rsid w:val="00622F01"/>
    <w:rsid w:val="0062329D"/>
    <w:rsid w:val="00623352"/>
    <w:rsid w:val="00623889"/>
    <w:rsid w:val="006254CB"/>
    <w:rsid w:val="00626891"/>
    <w:rsid w:val="00627151"/>
    <w:rsid w:val="006275A0"/>
    <w:rsid w:val="00627D15"/>
    <w:rsid w:val="0063129E"/>
    <w:rsid w:val="006328F9"/>
    <w:rsid w:val="00633219"/>
    <w:rsid w:val="006337D3"/>
    <w:rsid w:val="006346BB"/>
    <w:rsid w:val="00634824"/>
    <w:rsid w:val="0063556E"/>
    <w:rsid w:val="006356AF"/>
    <w:rsid w:val="00636567"/>
    <w:rsid w:val="00636F93"/>
    <w:rsid w:val="00637C76"/>
    <w:rsid w:val="006403BE"/>
    <w:rsid w:val="0064139C"/>
    <w:rsid w:val="00642939"/>
    <w:rsid w:val="0064514E"/>
    <w:rsid w:val="00645F5C"/>
    <w:rsid w:val="006470EC"/>
    <w:rsid w:val="00647B48"/>
    <w:rsid w:val="00650570"/>
    <w:rsid w:val="00651EAC"/>
    <w:rsid w:val="0065262E"/>
    <w:rsid w:val="006527E4"/>
    <w:rsid w:val="00652E6C"/>
    <w:rsid w:val="0065519D"/>
    <w:rsid w:val="006555E2"/>
    <w:rsid w:val="00657CDC"/>
    <w:rsid w:val="00657DC1"/>
    <w:rsid w:val="006601EC"/>
    <w:rsid w:val="00661F4C"/>
    <w:rsid w:val="0066289D"/>
    <w:rsid w:val="006629DF"/>
    <w:rsid w:val="006637E8"/>
    <w:rsid w:val="00665D99"/>
    <w:rsid w:val="0066706D"/>
    <w:rsid w:val="00667076"/>
    <w:rsid w:val="00667D5D"/>
    <w:rsid w:val="0067030A"/>
    <w:rsid w:val="006711E5"/>
    <w:rsid w:val="00671AF5"/>
    <w:rsid w:val="00672D6D"/>
    <w:rsid w:val="00673022"/>
    <w:rsid w:val="00675554"/>
    <w:rsid w:val="0067560A"/>
    <w:rsid w:val="00677628"/>
    <w:rsid w:val="006807A8"/>
    <w:rsid w:val="00681875"/>
    <w:rsid w:val="00682C01"/>
    <w:rsid w:val="0068314C"/>
    <w:rsid w:val="00683479"/>
    <w:rsid w:val="0068362B"/>
    <w:rsid w:val="00684049"/>
    <w:rsid w:val="006844CA"/>
    <w:rsid w:val="006865CD"/>
    <w:rsid w:val="00687476"/>
    <w:rsid w:val="00687540"/>
    <w:rsid w:val="00687EE2"/>
    <w:rsid w:val="00690382"/>
    <w:rsid w:val="006905C7"/>
    <w:rsid w:val="006908F1"/>
    <w:rsid w:val="00690D94"/>
    <w:rsid w:val="0069104B"/>
    <w:rsid w:val="00691B17"/>
    <w:rsid w:val="006934DC"/>
    <w:rsid w:val="00694AF9"/>
    <w:rsid w:val="00695BD9"/>
    <w:rsid w:val="00696312"/>
    <w:rsid w:val="00696F3F"/>
    <w:rsid w:val="00697242"/>
    <w:rsid w:val="006A0AFB"/>
    <w:rsid w:val="006A0F63"/>
    <w:rsid w:val="006A20F3"/>
    <w:rsid w:val="006A33A0"/>
    <w:rsid w:val="006A7508"/>
    <w:rsid w:val="006B199E"/>
    <w:rsid w:val="006B2848"/>
    <w:rsid w:val="006B3182"/>
    <w:rsid w:val="006B4388"/>
    <w:rsid w:val="006B46A2"/>
    <w:rsid w:val="006B4709"/>
    <w:rsid w:val="006B4A5F"/>
    <w:rsid w:val="006B517B"/>
    <w:rsid w:val="006B6B99"/>
    <w:rsid w:val="006B74E6"/>
    <w:rsid w:val="006B77B7"/>
    <w:rsid w:val="006C03AA"/>
    <w:rsid w:val="006C07C3"/>
    <w:rsid w:val="006C23F5"/>
    <w:rsid w:val="006C3F15"/>
    <w:rsid w:val="006C4686"/>
    <w:rsid w:val="006C57B3"/>
    <w:rsid w:val="006C5AB8"/>
    <w:rsid w:val="006C5CDA"/>
    <w:rsid w:val="006C5E3A"/>
    <w:rsid w:val="006C60DC"/>
    <w:rsid w:val="006C6551"/>
    <w:rsid w:val="006C7625"/>
    <w:rsid w:val="006D18E4"/>
    <w:rsid w:val="006D3D75"/>
    <w:rsid w:val="006D51DE"/>
    <w:rsid w:val="006D5480"/>
    <w:rsid w:val="006D6C33"/>
    <w:rsid w:val="006D6C5D"/>
    <w:rsid w:val="006E033E"/>
    <w:rsid w:val="006E0AE3"/>
    <w:rsid w:val="006E0FD2"/>
    <w:rsid w:val="006E10FE"/>
    <w:rsid w:val="006E284F"/>
    <w:rsid w:val="006E2DE2"/>
    <w:rsid w:val="006E30EC"/>
    <w:rsid w:val="006E33A1"/>
    <w:rsid w:val="006E5D43"/>
    <w:rsid w:val="006E725F"/>
    <w:rsid w:val="006E751E"/>
    <w:rsid w:val="006E7C63"/>
    <w:rsid w:val="006E7FB4"/>
    <w:rsid w:val="006F0CA4"/>
    <w:rsid w:val="006F2147"/>
    <w:rsid w:val="006F226C"/>
    <w:rsid w:val="006F3866"/>
    <w:rsid w:val="006F5D25"/>
    <w:rsid w:val="006F6AF1"/>
    <w:rsid w:val="006F72DC"/>
    <w:rsid w:val="006F7FC4"/>
    <w:rsid w:val="00700592"/>
    <w:rsid w:val="007007CC"/>
    <w:rsid w:val="00700DF0"/>
    <w:rsid w:val="00702157"/>
    <w:rsid w:val="007021AE"/>
    <w:rsid w:val="00702AB6"/>
    <w:rsid w:val="00702B0D"/>
    <w:rsid w:val="00702DC0"/>
    <w:rsid w:val="00703FFD"/>
    <w:rsid w:val="00705CC6"/>
    <w:rsid w:val="007061A2"/>
    <w:rsid w:val="00706E67"/>
    <w:rsid w:val="0070783B"/>
    <w:rsid w:val="00710614"/>
    <w:rsid w:val="0071332D"/>
    <w:rsid w:val="00714171"/>
    <w:rsid w:val="007147DC"/>
    <w:rsid w:val="00714D12"/>
    <w:rsid w:val="00714D27"/>
    <w:rsid w:val="00715481"/>
    <w:rsid w:val="00715560"/>
    <w:rsid w:val="00722CC8"/>
    <w:rsid w:val="00723EAD"/>
    <w:rsid w:val="007253B5"/>
    <w:rsid w:val="00725B94"/>
    <w:rsid w:val="00726C71"/>
    <w:rsid w:val="0072704E"/>
    <w:rsid w:val="007276EF"/>
    <w:rsid w:val="00727ACB"/>
    <w:rsid w:val="00730497"/>
    <w:rsid w:val="007310D4"/>
    <w:rsid w:val="00731289"/>
    <w:rsid w:val="007316F3"/>
    <w:rsid w:val="00731941"/>
    <w:rsid w:val="00732553"/>
    <w:rsid w:val="00732A52"/>
    <w:rsid w:val="00732DA6"/>
    <w:rsid w:val="00733683"/>
    <w:rsid w:val="00734168"/>
    <w:rsid w:val="00734FC8"/>
    <w:rsid w:val="00735CA8"/>
    <w:rsid w:val="007362D2"/>
    <w:rsid w:val="00737049"/>
    <w:rsid w:val="0073732F"/>
    <w:rsid w:val="00740649"/>
    <w:rsid w:val="007413F7"/>
    <w:rsid w:val="0074145F"/>
    <w:rsid w:val="007423FA"/>
    <w:rsid w:val="007444C1"/>
    <w:rsid w:val="00744A18"/>
    <w:rsid w:val="00745894"/>
    <w:rsid w:val="00747004"/>
    <w:rsid w:val="00747552"/>
    <w:rsid w:val="0074767C"/>
    <w:rsid w:val="00751A33"/>
    <w:rsid w:val="00751C8B"/>
    <w:rsid w:val="00752257"/>
    <w:rsid w:val="00753061"/>
    <w:rsid w:val="00753EAC"/>
    <w:rsid w:val="0075554F"/>
    <w:rsid w:val="00756230"/>
    <w:rsid w:val="0075788E"/>
    <w:rsid w:val="00757A55"/>
    <w:rsid w:val="007600A9"/>
    <w:rsid w:val="00760A93"/>
    <w:rsid w:val="0076181A"/>
    <w:rsid w:val="007618C8"/>
    <w:rsid w:val="00761CEC"/>
    <w:rsid w:val="0076302D"/>
    <w:rsid w:val="00764225"/>
    <w:rsid w:val="00766573"/>
    <w:rsid w:val="00770058"/>
    <w:rsid w:val="00770274"/>
    <w:rsid w:val="007715F6"/>
    <w:rsid w:val="00771CE6"/>
    <w:rsid w:val="00772CE1"/>
    <w:rsid w:val="00773E63"/>
    <w:rsid w:val="0077413F"/>
    <w:rsid w:val="00774D21"/>
    <w:rsid w:val="00775881"/>
    <w:rsid w:val="00775A87"/>
    <w:rsid w:val="00776878"/>
    <w:rsid w:val="00781493"/>
    <w:rsid w:val="0078154C"/>
    <w:rsid w:val="00782CFC"/>
    <w:rsid w:val="00783551"/>
    <w:rsid w:val="0078373C"/>
    <w:rsid w:val="00783839"/>
    <w:rsid w:val="00783EA0"/>
    <w:rsid w:val="00784751"/>
    <w:rsid w:val="00784CE7"/>
    <w:rsid w:val="00791CB0"/>
    <w:rsid w:val="00791E05"/>
    <w:rsid w:val="007937EA"/>
    <w:rsid w:val="00794362"/>
    <w:rsid w:val="00795884"/>
    <w:rsid w:val="007965F1"/>
    <w:rsid w:val="00796614"/>
    <w:rsid w:val="00796CCD"/>
    <w:rsid w:val="007971FA"/>
    <w:rsid w:val="007A01AC"/>
    <w:rsid w:val="007A19CF"/>
    <w:rsid w:val="007A3967"/>
    <w:rsid w:val="007A3BBA"/>
    <w:rsid w:val="007A5A61"/>
    <w:rsid w:val="007A5FC2"/>
    <w:rsid w:val="007A7E5D"/>
    <w:rsid w:val="007B0D1B"/>
    <w:rsid w:val="007B3387"/>
    <w:rsid w:val="007B3823"/>
    <w:rsid w:val="007B5E67"/>
    <w:rsid w:val="007B5F0B"/>
    <w:rsid w:val="007B6698"/>
    <w:rsid w:val="007B69E0"/>
    <w:rsid w:val="007B6DDA"/>
    <w:rsid w:val="007B7E16"/>
    <w:rsid w:val="007C198E"/>
    <w:rsid w:val="007C1A5B"/>
    <w:rsid w:val="007C1F73"/>
    <w:rsid w:val="007C2653"/>
    <w:rsid w:val="007C2C04"/>
    <w:rsid w:val="007C2FBE"/>
    <w:rsid w:val="007C3B1C"/>
    <w:rsid w:val="007C4AC6"/>
    <w:rsid w:val="007C52AE"/>
    <w:rsid w:val="007C5374"/>
    <w:rsid w:val="007C538D"/>
    <w:rsid w:val="007C6858"/>
    <w:rsid w:val="007C7840"/>
    <w:rsid w:val="007C7AC1"/>
    <w:rsid w:val="007D214E"/>
    <w:rsid w:val="007D4685"/>
    <w:rsid w:val="007D4DBE"/>
    <w:rsid w:val="007D57A4"/>
    <w:rsid w:val="007D5ABF"/>
    <w:rsid w:val="007D5B6A"/>
    <w:rsid w:val="007D5D5D"/>
    <w:rsid w:val="007D643B"/>
    <w:rsid w:val="007D6DD1"/>
    <w:rsid w:val="007D793C"/>
    <w:rsid w:val="007E06E8"/>
    <w:rsid w:val="007E1263"/>
    <w:rsid w:val="007E14CA"/>
    <w:rsid w:val="007E155E"/>
    <w:rsid w:val="007E2D4D"/>
    <w:rsid w:val="007E3331"/>
    <w:rsid w:val="007E38E2"/>
    <w:rsid w:val="007E3D2A"/>
    <w:rsid w:val="007E45A6"/>
    <w:rsid w:val="007E56B1"/>
    <w:rsid w:val="007E5DFB"/>
    <w:rsid w:val="007E6BD8"/>
    <w:rsid w:val="007F00E6"/>
    <w:rsid w:val="007F04FD"/>
    <w:rsid w:val="007F064F"/>
    <w:rsid w:val="007F0EBA"/>
    <w:rsid w:val="007F3351"/>
    <w:rsid w:val="007F3655"/>
    <w:rsid w:val="007F78CB"/>
    <w:rsid w:val="00800421"/>
    <w:rsid w:val="00800705"/>
    <w:rsid w:val="00802859"/>
    <w:rsid w:val="00802EAA"/>
    <w:rsid w:val="00803B2F"/>
    <w:rsid w:val="00804F43"/>
    <w:rsid w:val="008060AC"/>
    <w:rsid w:val="00806210"/>
    <w:rsid w:val="008065DD"/>
    <w:rsid w:val="00812EC2"/>
    <w:rsid w:val="0081327A"/>
    <w:rsid w:val="0081366E"/>
    <w:rsid w:val="00814117"/>
    <w:rsid w:val="00814913"/>
    <w:rsid w:val="0081506F"/>
    <w:rsid w:val="00817331"/>
    <w:rsid w:val="008204CA"/>
    <w:rsid w:val="00820878"/>
    <w:rsid w:val="00821C6B"/>
    <w:rsid w:val="00822F33"/>
    <w:rsid w:val="00825256"/>
    <w:rsid w:val="00825354"/>
    <w:rsid w:val="00825FD0"/>
    <w:rsid w:val="0082608D"/>
    <w:rsid w:val="00827015"/>
    <w:rsid w:val="00827D8E"/>
    <w:rsid w:val="00831782"/>
    <w:rsid w:val="00831CDA"/>
    <w:rsid w:val="008326A0"/>
    <w:rsid w:val="00833CBF"/>
    <w:rsid w:val="00833EEA"/>
    <w:rsid w:val="00834005"/>
    <w:rsid w:val="0083528F"/>
    <w:rsid w:val="00837451"/>
    <w:rsid w:val="00840F80"/>
    <w:rsid w:val="008417B0"/>
    <w:rsid w:val="008426CB"/>
    <w:rsid w:val="00842E2B"/>
    <w:rsid w:val="0084488A"/>
    <w:rsid w:val="00844A35"/>
    <w:rsid w:val="00845936"/>
    <w:rsid w:val="00846BDB"/>
    <w:rsid w:val="0085058B"/>
    <w:rsid w:val="0085251C"/>
    <w:rsid w:val="00853464"/>
    <w:rsid w:val="00853B1A"/>
    <w:rsid w:val="008540D2"/>
    <w:rsid w:val="0085692C"/>
    <w:rsid w:val="00856943"/>
    <w:rsid w:val="00857631"/>
    <w:rsid w:val="00857A24"/>
    <w:rsid w:val="00860C29"/>
    <w:rsid w:val="00863160"/>
    <w:rsid w:val="00863DFF"/>
    <w:rsid w:val="0086444B"/>
    <w:rsid w:val="008648A6"/>
    <w:rsid w:val="008649AE"/>
    <w:rsid w:val="00864A88"/>
    <w:rsid w:val="00865D64"/>
    <w:rsid w:val="008668E0"/>
    <w:rsid w:val="00870356"/>
    <w:rsid w:val="00870ACE"/>
    <w:rsid w:val="00870D8C"/>
    <w:rsid w:val="0087245A"/>
    <w:rsid w:val="00875E06"/>
    <w:rsid w:val="0087697B"/>
    <w:rsid w:val="00876F17"/>
    <w:rsid w:val="0087788E"/>
    <w:rsid w:val="00880A90"/>
    <w:rsid w:val="00880C47"/>
    <w:rsid w:val="00880DF4"/>
    <w:rsid w:val="00881498"/>
    <w:rsid w:val="0088363B"/>
    <w:rsid w:val="00883C42"/>
    <w:rsid w:val="00885119"/>
    <w:rsid w:val="008854C6"/>
    <w:rsid w:val="00885864"/>
    <w:rsid w:val="008865A3"/>
    <w:rsid w:val="00887552"/>
    <w:rsid w:val="0088778B"/>
    <w:rsid w:val="00887E0B"/>
    <w:rsid w:val="00887FAD"/>
    <w:rsid w:val="00892794"/>
    <w:rsid w:val="00892B6C"/>
    <w:rsid w:val="008936E0"/>
    <w:rsid w:val="00893F29"/>
    <w:rsid w:val="00894200"/>
    <w:rsid w:val="0089424C"/>
    <w:rsid w:val="00894664"/>
    <w:rsid w:val="00894FC9"/>
    <w:rsid w:val="00896937"/>
    <w:rsid w:val="008A208C"/>
    <w:rsid w:val="008A4764"/>
    <w:rsid w:val="008A4EDC"/>
    <w:rsid w:val="008A5626"/>
    <w:rsid w:val="008B0970"/>
    <w:rsid w:val="008B272C"/>
    <w:rsid w:val="008B2C67"/>
    <w:rsid w:val="008B386F"/>
    <w:rsid w:val="008B38FC"/>
    <w:rsid w:val="008B4E5C"/>
    <w:rsid w:val="008B7B33"/>
    <w:rsid w:val="008C0B81"/>
    <w:rsid w:val="008C4FF0"/>
    <w:rsid w:val="008C5A11"/>
    <w:rsid w:val="008C5B21"/>
    <w:rsid w:val="008C73A1"/>
    <w:rsid w:val="008C7A15"/>
    <w:rsid w:val="008C7B1A"/>
    <w:rsid w:val="008C7CE5"/>
    <w:rsid w:val="008D126A"/>
    <w:rsid w:val="008D1A90"/>
    <w:rsid w:val="008D20E0"/>
    <w:rsid w:val="008D21FA"/>
    <w:rsid w:val="008D24DE"/>
    <w:rsid w:val="008D26E2"/>
    <w:rsid w:val="008D2F97"/>
    <w:rsid w:val="008D30D0"/>
    <w:rsid w:val="008D431C"/>
    <w:rsid w:val="008D433D"/>
    <w:rsid w:val="008D4F1D"/>
    <w:rsid w:val="008D60F0"/>
    <w:rsid w:val="008E16D5"/>
    <w:rsid w:val="008E2B9F"/>
    <w:rsid w:val="008E30ED"/>
    <w:rsid w:val="008E337E"/>
    <w:rsid w:val="008E3A7F"/>
    <w:rsid w:val="008E4DFA"/>
    <w:rsid w:val="008E67E2"/>
    <w:rsid w:val="008E68E9"/>
    <w:rsid w:val="008E6981"/>
    <w:rsid w:val="008E7567"/>
    <w:rsid w:val="008E7747"/>
    <w:rsid w:val="008F2FB3"/>
    <w:rsid w:val="008F44E5"/>
    <w:rsid w:val="00900025"/>
    <w:rsid w:val="00900DAA"/>
    <w:rsid w:val="00900F86"/>
    <w:rsid w:val="0090222F"/>
    <w:rsid w:val="00902522"/>
    <w:rsid w:val="00902DFD"/>
    <w:rsid w:val="009045C2"/>
    <w:rsid w:val="00904728"/>
    <w:rsid w:val="00905CAB"/>
    <w:rsid w:val="00905DA2"/>
    <w:rsid w:val="0090667F"/>
    <w:rsid w:val="00910160"/>
    <w:rsid w:val="00911434"/>
    <w:rsid w:val="00911D8D"/>
    <w:rsid w:val="0091472D"/>
    <w:rsid w:val="0091482E"/>
    <w:rsid w:val="00914EA3"/>
    <w:rsid w:val="00917885"/>
    <w:rsid w:val="00917DE0"/>
    <w:rsid w:val="009206E6"/>
    <w:rsid w:val="00920852"/>
    <w:rsid w:val="0092186C"/>
    <w:rsid w:val="00923F49"/>
    <w:rsid w:val="00926669"/>
    <w:rsid w:val="0093018A"/>
    <w:rsid w:val="00930A66"/>
    <w:rsid w:val="00931664"/>
    <w:rsid w:val="0093345E"/>
    <w:rsid w:val="00933A3A"/>
    <w:rsid w:val="00934FAB"/>
    <w:rsid w:val="0093501C"/>
    <w:rsid w:val="009359C4"/>
    <w:rsid w:val="00936160"/>
    <w:rsid w:val="0094006F"/>
    <w:rsid w:val="009414F5"/>
    <w:rsid w:val="00941B9A"/>
    <w:rsid w:val="00941D18"/>
    <w:rsid w:val="00942894"/>
    <w:rsid w:val="00943C6C"/>
    <w:rsid w:val="00946AD4"/>
    <w:rsid w:val="009503A1"/>
    <w:rsid w:val="00950746"/>
    <w:rsid w:val="00950862"/>
    <w:rsid w:val="00951275"/>
    <w:rsid w:val="0095470E"/>
    <w:rsid w:val="00954D49"/>
    <w:rsid w:val="00955415"/>
    <w:rsid w:val="00956041"/>
    <w:rsid w:val="00957B8F"/>
    <w:rsid w:val="009601E0"/>
    <w:rsid w:val="00960D43"/>
    <w:rsid w:val="0096158D"/>
    <w:rsid w:val="00963C54"/>
    <w:rsid w:val="00966FA4"/>
    <w:rsid w:val="00970ADA"/>
    <w:rsid w:val="009729C7"/>
    <w:rsid w:val="009733D2"/>
    <w:rsid w:val="00974983"/>
    <w:rsid w:val="00975558"/>
    <w:rsid w:val="00976BE5"/>
    <w:rsid w:val="009775F4"/>
    <w:rsid w:val="00980563"/>
    <w:rsid w:val="00981D21"/>
    <w:rsid w:val="0098359B"/>
    <w:rsid w:val="009835E8"/>
    <w:rsid w:val="00984A1A"/>
    <w:rsid w:val="00984D31"/>
    <w:rsid w:val="00987ADE"/>
    <w:rsid w:val="00992DC4"/>
    <w:rsid w:val="009950A6"/>
    <w:rsid w:val="009958E7"/>
    <w:rsid w:val="00995BF2"/>
    <w:rsid w:val="00996F11"/>
    <w:rsid w:val="009A06C5"/>
    <w:rsid w:val="009A13D8"/>
    <w:rsid w:val="009A22F8"/>
    <w:rsid w:val="009A2C33"/>
    <w:rsid w:val="009A3055"/>
    <w:rsid w:val="009A31BF"/>
    <w:rsid w:val="009A570C"/>
    <w:rsid w:val="009A5896"/>
    <w:rsid w:val="009A789D"/>
    <w:rsid w:val="009A79C4"/>
    <w:rsid w:val="009A7A5F"/>
    <w:rsid w:val="009A7B5F"/>
    <w:rsid w:val="009A7C59"/>
    <w:rsid w:val="009B1844"/>
    <w:rsid w:val="009B1C7F"/>
    <w:rsid w:val="009B5EC5"/>
    <w:rsid w:val="009B640B"/>
    <w:rsid w:val="009B6CC7"/>
    <w:rsid w:val="009B6E5B"/>
    <w:rsid w:val="009B7AAC"/>
    <w:rsid w:val="009B7F44"/>
    <w:rsid w:val="009C177C"/>
    <w:rsid w:val="009C2D43"/>
    <w:rsid w:val="009C37F7"/>
    <w:rsid w:val="009C51B0"/>
    <w:rsid w:val="009C6417"/>
    <w:rsid w:val="009C6C5C"/>
    <w:rsid w:val="009D0682"/>
    <w:rsid w:val="009D0A69"/>
    <w:rsid w:val="009D1FCD"/>
    <w:rsid w:val="009D4565"/>
    <w:rsid w:val="009D612F"/>
    <w:rsid w:val="009D66C5"/>
    <w:rsid w:val="009E2499"/>
    <w:rsid w:val="009E2556"/>
    <w:rsid w:val="009E28A2"/>
    <w:rsid w:val="009E3370"/>
    <w:rsid w:val="009E44F1"/>
    <w:rsid w:val="009E45B8"/>
    <w:rsid w:val="009E4E39"/>
    <w:rsid w:val="009E5497"/>
    <w:rsid w:val="009E5A4F"/>
    <w:rsid w:val="009E7A1F"/>
    <w:rsid w:val="009E7C54"/>
    <w:rsid w:val="009F0C13"/>
    <w:rsid w:val="009F1140"/>
    <w:rsid w:val="009F1997"/>
    <w:rsid w:val="009F212F"/>
    <w:rsid w:val="009F2DAB"/>
    <w:rsid w:val="009F3391"/>
    <w:rsid w:val="009F3EAE"/>
    <w:rsid w:val="009F4B1B"/>
    <w:rsid w:val="009F79DD"/>
    <w:rsid w:val="009F7B8B"/>
    <w:rsid w:val="00A00617"/>
    <w:rsid w:val="00A0099A"/>
    <w:rsid w:val="00A02A00"/>
    <w:rsid w:val="00A032F4"/>
    <w:rsid w:val="00A04379"/>
    <w:rsid w:val="00A046BD"/>
    <w:rsid w:val="00A04A37"/>
    <w:rsid w:val="00A05736"/>
    <w:rsid w:val="00A058A9"/>
    <w:rsid w:val="00A059B8"/>
    <w:rsid w:val="00A0616E"/>
    <w:rsid w:val="00A11904"/>
    <w:rsid w:val="00A11BCC"/>
    <w:rsid w:val="00A11E11"/>
    <w:rsid w:val="00A122F2"/>
    <w:rsid w:val="00A136AA"/>
    <w:rsid w:val="00A13A65"/>
    <w:rsid w:val="00A13F4A"/>
    <w:rsid w:val="00A14266"/>
    <w:rsid w:val="00A14D59"/>
    <w:rsid w:val="00A14FF2"/>
    <w:rsid w:val="00A16BED"/>
    <w:rsid w:val="00A2102A"/>
    <w:rsid w:val="00A2311C"/>
    <w:rsid w:val="00A24DBB"/>
    <w:rsid w:val="00A2550F"/>
    <w:rsid w:val="00A25774"/>
    <w:rsid w:val="00A271FF"/>
    <w:rsid w:val="00A2780B"/>
    <w:rsid w:val="00A27A3D"/>
    <w:rsid w:val="00A32122"/>
    <w:rsid w:val="00A33D39"/>
    <w:rsid w:val="00A34B4F"/>
    <w:rsid w:val="00A34BF2"/>
    <w:rsid w:val="00A35037"/>
    <w:rsid w:val="00A35934"/>
    <w:rsid w:val="00A35B0B"/>
    <w:rsid w:val="00A35B13"/>
    <w:rsid w:val="00A41494"/>
    <w:rsid w:val="00A42B29"/>
    <w:rsid w:val="00A431CA"/>
    <w:rsid w:val="00A43E45"/>
    <w:rsid w:val="00A46649"/>
    <w:rsid w:val="00A46F4D"/>
    <w:rsid w:val="00A472A0"/>
    <w:rsid w:val="00A47566"/>
    <w:rsid w:val="00A47766"/>
    <w:rsid w:val="00A51954"/>
    <w:rsid w:val="00A5235D"/>
    <w:rsid w:val="00A53EBE"/>
    <w:rsid w:val="00A54A0A"/>
    <w:rsid w:val="00A55778"/>
    <w:rsid w:val="00A55B13"/>
    <w:rsid w:val="00A602B3"/>
    <w:rsid w:val="00A6579F"/>
    <w:rsid w:val="00A66B99"/>
    <w:rsid w:val="00A673E5"/>
    <w:rsid w:val="00A67BE6"/>
    <w:rsid w:val="00A706E1"/>
    <w:rsid w:val="00A707AD"/>
    <w:rsid w:val="00A70C63"/>
    <w:rsid w:val="00A7163D"/>
    <w:rsid w:val="00A720D3"/>
    <w:rsid w:val="00A7345C"/>
    <w:rsid w:val="00A73719"/>
    <w:rsid w:val="00A73BFC"/>
    <w:rsid w:val="00A742D1"/>
    <w:rsid w:val="00A74754"/>
    <w:rsid w:val="00A75166"/>
    <w:rsid w:val="00A7571B"/>
    <w:rsid w:val="00A75E09"/>
    <w:rsid w:val="00A76392"/>
    <w:rsid w:val="00A80BA5"/>
    <w:rsid w:val="00A81AC3"/>
    <w:rsid w:val="00A8276E"/>
    <w:rsid w:val="00A8396B"/>
    <w:rsid w:val="00A8439B"/>
    <w:rsid w:val="00A846A9"/>
    <w:rsid w:val="00A8489C"/>
    <w:rsid w:val="00A849F8"/>
    <w:rsid w:val="00A85A77"/>
    <w:rsid w:val="00A85ED5"/>
    <w:rsid w:val="00A902A0"/>
    <w:rsid w:val="00A9055F"/>
    <w:rsid w:val="00A9077B"/>
    <w:rsid w:val="00A9108D"/>
    <w:rsid w:val="00A91654"/>
    <w:rsid w:val="00A921F8"/>
    <w:rsid w:val="00A93146"/>
    <w:rsid w:val="00A93899"/>
    <w:rsid w:val="00A94A1C"/>
    <w:rsid w:val="00A94E49"/>
    <w:rsid w:val="00A951BE"/>
    <w:rsid w:val="00A952AA"/>
    <w:rsid w:val="00A966F1"/>
    <w:rsid w:val="00AA0006"/>
    <w:rsid w:val="00AA0FCA"/>
    <w:rsid w:val="00AA18AA"/>
    <w:rsid w:val="00AA1C7E"/>
    <w:rsid w:val="00AA31BC"/>
    <w:rsid w:val="00AA3F1D"/>
    <w:rsid w:val="00AA581C"/>
    <w:rsid w:val="00AB0D6D"/>
    <w:rsid w:val="00AB0EF7"/>
    <w:rsid w:val="00AB1AE4"/>
    <w:rsid w:val="00AB2186"/>
    <w:rsid w:val="00AB691D"/>
    <w:rsid w:val="00AB77E6"/>
    <w:rsid w:val="00AC23F3"/>
    <w:rsid w:val="00AC36BB"/>
    <w:rsid w:val="00AC52A6"/>
    <w:rsid w:val="00AC695B"/>
    <w:rsid w:val="00AC695C"/>
    <w:rsid w:val="00AC6B74"/>
    <w:rsid w:val="00AC7378"/>
    <w:rsid w:val="00AD0F37"/>
    <w:rsid w:val="00AD1BCB"/>
    <w:rsid w:val="00AD21F6"/>
    <w:rsid w:val="00AD3543"/>
    <w:rsid w:val="00AD3DDC"/>
    <w:rsid w:val="00AD5380"/>
    <w:rsid w:val="00AD5545"/>
    <w:rsid w:val="00AD5FB8"/>
    <w:rsid w:val="00AD6651"/>
    <w:rsid w:val="00AD71F9"/>
    <w:rsid w:val="00AD75FE"/>
    <w:rsid w:val="00AD7C7D"/>
    <w:rsid w:val="00AE123C"/>
    <w:rsid w:val="00AE2574"/>
    <w:rsid w:val="00AE2F70"/>
    <w:rsid w:val="00AE329B"/>
    <w:rsid w:val="00AE42E6"/>
    <w:rsid w:val="00AE4A46"/>
    <w:rsid w:val="00AE4CC0"/>
    <w:rsid w:val="00AE55AC"/>
    <w:rsid w:val="00AE55DC"/>
    <w:rsid w:val="00AE6836"/>
    <w:rsid w:val="00AE7A05"/>
    <w:rsid w:val="00AF0155"/>
    <w:rsid w:val="00AF1602"/>
    <w:rsid w:val="00AF16AC"/>
    <w:rsid w:val="00AF2810"/>
    <w:rsid w:val="00AF2E84"/>
    <w:rsid w:val="00AF469D"/>
    <w:rsid w:val="00AF50CC"/>
    <w:rsid w:val="00AF7FE9"/>
    <w:rsid w:val="00B009F9"/>
    <w:rsid w:val="00B00AFB"/>
    <w:rsid w:val="00B025DC"/>
    <w:rsid w:val="00B026A5"/>
    <w:rsid w:val="00B02703"/>
    <w:rsid w:val="00B03014"/>
    <w:rsid w:val="00B03F3D"/>
    <w:rsid w:val="00B041D0"/>
    <w:rsid w:val="00B059C3"/>
    <w:rsid w:val="00B0608B"/>
    <w:rsid w:val="00B0722B"/>
    <w:rsid w:val="00B13143"/>
    <w:rsid w:val="00B1370D"/>
    <w:rsid w:val="00B148CF"/>
    <w:rsid w:val="00B15576"/>
    <w:rsid w:val="00B1572D"/>
    <w:rsid w:val="00B15AA1"/>
    <w:rsid w:val="00B15E42"/>
    <w:rsid w:val="00B16DC7"/>
    <w:rsid w:val="00B20AC7"/>
    <w:rsid w:val="00B2337C"/>
    <w:rsid w:val="00B24812"/>
    <w:rsid w:val="00B24D6F"/>
    <w:rsid w:val="00B2578B"/>
    <w:rsid w:val="00B262A8"/>
    <w:rsid w:val="00B2675D"/>
    <w:rsid w:val="00B26B68"/>
    <w:rsid w:val="00B31343"/>
    <w:rsid w:val="00B313E0"/>
    <w:rsid w:val="00B33603"/>
    <w:rsid w:val="00B33CC2"/>
    <w:rsid w:val="00B33E07"/>
    <w:rsid w:val="00B342EB"/>
    <w:rsid w:val="00B34597"/>
    <w:rsid w:val="00B34A28"/>
    <w:rsid w:val="00B34F0C"/>
    <w:rsid w:val="00B360C4"/>
    <w:rsid w:val="00B36239"/>
    <w:rsid w:val="00B3672A"/>
    <w:rsid w:val="00B371CA"/>
    <w:rsid w:val="00B375FD"/>
    <w:rsid w:val="00B40BF4"/>
    <w:rsid w:val="00B4186D"/>
    <w:rsid w:val="00B43699"/>
    <w:rsid w:val="00B43FBF"/>
    <w:rsid w:val="00B443A4"/>
    <w:rsid w:val="00B447A5"/>
    <w:rsid w:val="00B45105"/>
    <w:rsid w:val="00B45B90"/>
    <w:rsid w:val="00B462DD"/>
    <w:rsid w:val="00B46A42"/>
    <w:rsid w:val="00B46EA6"/>
    <w:rsid w:val="00B472F7"/>
    <w:rsid w:val="00B47650"/>
    <w:rsid w:val="00B477B5"/>
    <w:rsid w:val="00B47BB7"/>
    <w:rsid w:val="00B5091D"/>
    <w:rsid w:val="00B52165"/>
    <w:rsid w:val="00B52229"/>
    <w:rsid w:val="00B527E3"/>
    <w:rsid w:val="00B52C2A"/>
    <w:rsid w:val="00B5314E"/>
    <w:rsid w:val="00B5329C"/>
    <w:rsid w:val="00B541FB"/>
    <w:rsid w:val="00B542A8"/>
    <w:rsid w:val="00B552BB"/>
    <w:rsid w:val="00B56CF4"/>
    <w:rsid w:val="00B578DC"/>
    <w:rsid w:val="00B57B64"/>
    <w:rsid w:val="00B6349D"/>
    <w:rsid w:val="00B65DFA"/>
    <w:rsid w:val="00B669E7"/>
    <w:rsid w:val="00B67D43"/>
    <w:rsid w:val="00B70156"/>
    <w:rsid w:val="00B70887"/>
    <w:rsid w:val="00B71D0F"/>
    <w:rsid w:val="00B7200D"/>
    <w:rsid w:val="00B72C9C"/>
    <w:rsid w:val="00B72E6A"/>
    <w:rsid w:val="00B73DC4"/>
    <w:rsid w:val="00B740CF"/>
    <w:rsid w:val="00B754B1"/>
    <w:rsid w:val="00B75B08"/>
    <w:rsid w:val="00B77D13"/>
    <w:rsid w:val="00B80C7C"/>
    <w:rsid w:val="00B82985"/>
    <w:rsid w:val="00B84741"/>
    <w:rsid w:val="00B84887"/>
    <w:rsid w:val="00B86837"/>
    <w:rsid w:val="00B872CA"/>
    <w:rsid w:val="00B877BD"/>
    <w:rsid w:val="00B87A4A"/>
    <w:rsid w:val="00B90B03"/>
    <w:rsid w:val="00B938E5"/>
    <w:rsid w:val="00B93F5D"/>
    <w:rsid w:val="00B944CD"/>
    <w:rsid w:val="00B97066"/>
    <w:rsid w:val="00B977F3"/>
    <w:rsid w:val="00B979E6"/>
    <w:rsid w:val="00BA113E"/>
    <w:rsid w:val="00BA2088"/>
    <w:rsid w:val="00BA2B75"/>
    <w:rsid w:val="00BA3C16"/>
    <w:rsid w:val="00BA4636"/>
    <w:rsid w:val="00BA4954"/>
    <w:rsid w:val="00BA4DBD"/>
    <w:rsid w:val="00BA51A9"/>
    <w:rsid w:val="00BB0249"/>
    <w:rsid w:val="00BB2E76"/>
    <w:rsid w:val="00BB2F9E"/>
    <w:rsid w:val="00BB370B"/>
    <w:rsid w:val="00BB3AB7"/>
    <w:rsid w:val="00BB3B77"/>
    <w:rsid w:val="00BB4F60"/>
    <w:rsid w:val="00BB5FC6"/>
    <w:rsid w:val="00BB65CD"/>
    <w:rsid w:val="00BB7326"/>
    <w:rsid w:val="00BB797F"/>
    <w:rsid w:val="00BC08C1"/>
    <w:rsid w:val="00BC11BF"/>
    <w:rsid w:val="00BC3559"/>
    <w:rsid w:val="00BC524D"/>
    <w:rsid w:val="00BC6337"/>
    <w:rsid w:val="00BC65DF"/>
    <w:rsid w:val="00BD13B5"/>
    <w:rsid w:val="00BD2266"/>
    <w:rsid w:val="00BD33E5"/>
    <w:rsid w:val="00BD373F"/>
    <w:rsid w:val="00BD4222"/>
    <w:rsid w:val="00BD5638"/>
    <w:rsid w:val="00BD60C8"/>
    <w:rsid w:val="00BD7379"/>
    <w:rsid w:val="00BD7B34"/>
    <w:rsid w:val="00BD7CD6"/>
    <w:rsid w:val="00BD7CF7"/>
    <w:rsid w:val="00BE1274"/>
    <w:rsid w:val="00BE1D91"/>
    <w:rsid w:val="00BE22B8"/>
    <w:rsid w:val="00BE2E9A"/>
    <w:rsid w:val="00BE354E"/>
    <w:rsid w:val="00BE4627"/>
    <w:rsid w:val="00BE542F"/>
    <w:rsid w:val="00BE7031"/>
    <w:rsid w:val="00BE7E47"/>
    <w:rsid w:val="00BF0662"/>
    <w:rsid w:val="00BF19E4"/>
    <w:rsid w:val="00BF1F0F"/>
    <w:rsid w:val="00BF1F24"/>
    <w:rsid w:val="00BF2513"/>
    <w:rsid w:val="00BF33BF"/>
    <w:rsid w:val="00BF3859"/>
    <w:rsid w:val="00BF3F63"/>
    <w:rsid w:val="00BF429A"/>
    <w:rsid w:val="00BF6FD8"/>
    <w:rsid w:val="00C01697"/>
    <w:rsid w:val="00C01B63"/>
    <w:rsid w:val="00C030F4"/>
    <w:rsid w:val="00C035E4"/>
    <w:rsid w:val="00C04C74"/>
    <w:rsid w:val="00C0564B"/>
    <w:rsid w:val="00C05A4E"/>
    <w:rsid w:val="00C06075"/>
    <w:rsid w:val="00C0653B"/>
    <w:rsid w:val="00C06AAC"/>
    <w:rsid w:val="00C06EB2"/>
    <w:rsid w:val="00C0703A"/>
    <w:rsid w:val="00C0759C"/>
    <w:rsid w:val="00C1005F"/>
    <w:rsid w:val="00C107B7"/>
    <w:rsid w:val="00C10934"/>
    <w:rsid w:val="00C112EE"/>
    <w:rsid w:val="00C12C56"/>
    <w:rsid w:val="00C14643"/>
    <w:rsid w:val="00C14CB9"/>
    <w:rsid w:val="00C159FE"/>
    <w:rsid w:val="00C15AEE"/>
    <w:rsid w:val="00C16E17"/>
    <w:rsid w:val="00C16EC6"/>
    <w:rsid w:val="00C206E2"/>
    <w:rsid w:val="00C20BE6"/>
    <w:rsid w:val="00C210D7"/>
    <w:rsid w:val="00C21EDF"/>
    <w:rsid w:val="00C22971"/>
    <w:rsid w:val="00C230A6"/>
    <w:rsid w:val="00C2418A"/>
    <w:rsid w:val="00C24EB2"/>
    <w:rsid w:val="00C25547"/>
    <w:rsid w:val="00C25CD9"/>
    <w:rsid w:val="00C25EA3"/>
    <w:rsid w:val="00C2737D"/>
    <w:rsid w:val="00C306A1"/>
    <w:rsid w:val="00C315D8"/>
    <w:rsid w:val="00C31FC1"/>
    <w:rsid w:val="00C320D6"/>
    <w:rsid w:val="00C324F2"/>
    <w:rsid w:val="00C32536"/>
    <w:rsid w:val="00C348CD"/>
    <w:rsid w:val="00C34B78"/>
    <w:rsid w:val="00C34D2F"/>
    <w:rsid w:val="00C34DD1"/>
    <w:rsid w:val="00C35635"/>
    <w:rsid w:val="00C35CCC"/>
    <w:rsid w:val="00C3656C"/>
    <w:rsid w:val="00C3680F"/>
    <w:rsid w:val="00C3761A"/>
    <w:rsid w:val="00C379F8"/>
    <w:rsid w:val="00C40538"/>
    <w:rsid w:val="00C42DC8"/>
    <w:rsid w:val="00C46102"/>
    <w:rsid w:val="00C47110"/>
    <w:rsid w:val="00C4754F"/>
    <w:rsid w:val="00C4779A"/>
    <w:rsid w:val="00C50134"/>
    <w:rsid w:val="00C50AAC"/>
    <w:rsid w:val="00C51116"/>
    <w:rsid w:val="00C5228A"/>
    <w:rsid w:val="00C52C00"/>
    <w:rsid w:val="00C52F64"/>
    <w:rsid w:val="00C5458E"/>
    <w:rsid w:val="00C54D16"/>
    <w:rsid w:val="00C55A47"/>
    <w:rsid w:val="00C55D3F"/>
    <w:rsid w:val="00C56CFD"/>
    <w:rsid w:val="00C57923"/>
    <w:rsid w:val="00C600FA"/>
    <w:rsid w:val="00C60EB8"/>
    <w:rsid w:val="00C60ED8"/>
    <w:rsid w:val="00C61113"/>
    <w:rsid w:val="00C619D8"/>
    <w:rsid w:val="00C624A6"/>
    <w:rsid w:val="00C62BAF"/>
    <w:rsid w:val="00C63040"/>
    <w:rsid w:val="00C63FFA"/>
    <w:rsid w:val="00C64E1E"/>
    <w:rsid w:val="00C657EB"/>
    <w:rsid w:val="00C671D2"/>
    <w:rsid w:val="00C700AA"/>
    <w:rsid w:val="00C720D5"/>
    <w:rsid w:val="00C7250D"/>
    <w:rsid w:val="00C74188"/>
    <w:rsid w:val="00C7425F"/>
    <w:rsid w:val="00C75852"/>
    <w:rsid w:val="00C7702F"/>
    <w:rsid w:val="00C81DD2"/>
    <w:rsid w:val="00C81FDB"/>
    <w:rsid w:val="00C82B99"/>
    <w:rsid w:val="00C82CFE"/>
    <w:rsid w:val="00C83B97"/>
    <w:rsid w:val="00C8558B"/>
    <w:rsid w:val="00C86709"/>
    <w:rsid w:val="00C9065F"/>
    <w:rsid w:val="00C9324C"/>
    <w:rsid w:val="00C938C8"/>
    <w:rsid w:val="00C94817"/>
    <w:rsid w:val="00C948A5"/>
    <w:rsid w:val="00C95421"/>
    <w:rsid w:val="00C95AC3"/>
    <w:rsid w:val="00C9672F"/>
    <w:rsid w:val="00C96C74"/>
    <w:rsid w:val="00C97C71"/>
    <w:rsid w:val="00C97E09"/>
    <w:rsid w:val="00CA1730"/>
    <w:rsid w:val="00CA2F6C"/>
    <w:rsid w:val="00CA3C79"/>
    <w:rsid w:val="00CA471C"/>
    <w:rsid w:val="00CA4FEE"/>
    <w:rsid w:val="00CA7AC0"/>
    <w:rsid w:val="00CB1D61"/>
    <w:rsid w:val="00CB1F1D"/>
    <w:rsid w:val="00CB2A40"/>
    <w:rsid w:val="00CB45A1"/>
    <w:rsid w:val="00CB616B"/>
    <w:rsid w:val="00CB6683"/>
    <w:rsid w:val="00CB70D3"/>
    <w:rsid w:val="00CB7309"/>
    <w:rsid w:val="00CC0971"/>
    <w:rsid w:val="00CC0F80"/>
    <w:rsid w:val="00CC28F2"/>
    <w:rsid w:val="00CC2DB6"/>
    <w:rsid w:val="00CC3D00"/>
    <w:rsid w:val="00CC46B4"/>
    <w:rsid w:val="00CC5484"/>
    <w:rsid w:val="00CC63CB"/>
    <w:rsid w:val="00CD05DA"/>
    <w:rsid w:val="00CD061B"/>
    <w:rsid w:val="00CD1EFA"/>
    <w:rsid w:val="00CD21CD"/>
    <w:rsid w:val="00CD265D"/>
    <w:rsid w:val="00CD3E9A"/>
    <w:rsid w:val="00CD432F"/>
    <w:rsid w:val="00CD456C"/>
    <w:rsid w:val="00CD4C82"/>
    <w:rsid w:val="00CD51BB"/>
    <w:rsid w:val="00CD51D7"/>
    <w:rsid w:val="00CD7553"/>
    <w:rsid w:val="00CE0C54"/>
    <w:rsid w:val="00CE0F23"/>
    <w:rsid w:val="00CE106B"/>
    <w:rsid w:val="00CE12C2"/>
    <w:rsid w:val="00CE148C"/>
    <w:rsid w:val="00CE1CC9"/>
    <w:rsid w:val="00CE25DA"/>
    <w:rsid w:val="00CE3E6A"/>
    <w:rsid w:val="00CE4BEC"/>
    <w:rsid w:val="00CE6311"/>
    <w:rsid w:val="00CE663D"/>
    <w:rsid w:val="00CE7564"/>
    <w:rsid w:val="00CE7F9B"/>
    <w:rsid w:val="00CF0FFE"/>
    <w:rsid w:val="00CF39F5"/>
    <w:rsid w:val="00CF6EAE"/>
    <w:rsid w:val="00CF7302"/>
    <w:rsid w:val="00D00D07"/>
    <w:rsid w:val="00D014E6"/>
    <w:rsid w:val="00D01897"/>
    <w:rsid w:val="00D018DF"/>
    <w:rsid w:val="00D028E9"/>
    <w:rsid w:val="00D034D7"/>
    <w:rsid w:val="00D0361B"/>
    <w:rsid w:val="00D03FEB"/>
    <w:rsid w:val="00D04672"/>
    <w:rsid w:val="00D0496C"/>
    <w:rsid w:val="00D04B2C"/>
    <w:rsid w:val="00D04D76"/>
    <w:rsid w:val="00D06B2B"/>
    <w:rsid w:val="00D12768"/>
    <w:rsid w:val="00D12FE2"/>
    <w:rsid w:val="00D132D7"/>
    <w:rsid w:val="00D1366E"/>
    <w:rsid w:val="00D1378D"/>
    <w:rsid w:val="00D14766"/>
    <w:rsid w:val="00D161C8"/>
    <w:rsid w:val="00D176B3"/>
    <w:rsid w:val="00D17FF3"/>
    <w:rsid w:val="00D21047"/>
    <w:rsid w:val="00D21287"/>
    <w:rsid w:val="00D213CA"/>
    <w:rsid w:val="00D23CC5"/>
    <w:rsid w:val="00D24506"/>
    <w:rsid w:val="00D2618F"/>
    <w:rsid w:val="00D30C3F"/>
    <w:rsid w:val="00D30F2A"/>
    <w:rsid w:val="00D34AEF"/>
    <w:rsid w:val="00D34FE3"/>
    <w:rsid w:val="00D3527D"/>
    <w:rsid w:val="00D375A1"/>
    <w:rsid w:val="00D379BA"/>
    <w:rsid w:val="00D408F4"/>
    <w:rsid w:val="00D41CD0"/>
    <w:rsid w:val="00D41FE8"/>
    <w:rsid w:val="00D42DE9"/>
    <w:rsid w:val="00D4301C"/>
    <w:rsid w:val="00D43ABD"/>
    <w:rsid w:val="00D43FED"/>
    <w:rsid w:val="00D44424"/>
    <w:rsid w:val="00D44E15"/>
    <w:rsid w:val="00D471D7"/>
    <w:rsid w:val="00D501AE"/>
    <w:rsid w:val="00D50380"/>
    <w:rsid w:val="00D51101"/>
    <w:rsid w:val="00D53D0B"/>
    <w:rsid w:val="00D53DD5"/>
    <w:rsid w:val="00D53F9E"/>
    <w:rsid w:val="00D543E6"/>
    <w:rsid w:val="00D549B1"/>
    <w:rsid w:val="00D54FAE"/>
    <w:rsid w:val="00D55C46"/>
    <w:rsid w:val="00D5614F"/>
    <w:rsid w:val="00D600CB"/>
    <w:rsid w:val="00D631CC"/>
    <w:rsid w:val="00D64059"/>
    <w:rsid w:val="00D64D3F"/>
    <w:rsid w:val="00D657E0"/>
    <w:rsid w:val="00D706FE"/>
    <w:rsid w:val="00D72361"/>
    <w:rsid w:val="00D72FC7"/>
    <w:rsid w:val="00D769BF"/>
    <w:rsid w:val="00D77E54"/>
    <w:rsid w:val="00D800D3"/>
    <w:rsid w:val="00D81FDD"/>
    <w:rsid w:val="00D82EC3"/>
    <w:rsid w:val="00D83547"/>
    <w:rsid w:val="00D84512"/>
    <w:rsid w:val="00D86DC7"/>
    <w:rsid w:val="00D87461"/>
    <w:rsid w:val="00D87B97"/>
    <w:rsid w:val="00D906DB"/>
    <w:rsid w:val="00D90F0E"/>
    <w:rsid w:val="00D917AB"/>
    <w:rsid w:val="00D921E6"/>
    <w:rsid w:val="00D93FDB"/>
    <w:rsid w:val="00D94847"/>
    <w:rsid w:val="00D94CD9"/>
    <w:rsid w:val="00D952B4"/>
    <w:rsid w:val="00D96D6D"/>
    <w:rsid w:val="00D971AD"/>
    <w:rsid w:val="00DA3898"/>
    <w:rsid w:val="00DA443D"/>
    <w:rsid w:val="00DA49A7"/>
    <w:rsid w:val="00DA4D3C"/>
    <w:rsid w:val="00DA56F8"/>
    <w:rsid w:val="00DA5A37"/>
    <w:rsid w:val="00DA5A5B"/>
    <w:rsid w:val="00DA6081"/>
    <w:rsid w:val="00DA6086"/>
    <w:rsid w:val="00DA6B19"/>
    <w:rsid w:val="00DA6BAF"/>
    <w:rsid w:val="00DA7BFD"/>
    <w:rsid w:val="00DA7C86"/>
    <w:rsid w:val="00DA7EE5"/>
    <w:rsid w:val="00DB19B1"/>
    <w:rsid w:val="00DB3EF8"/>
    <w:rsid w:val="00DB5191"/>
    <w:rsid w:val="00DB5CB1"/>
    <w:rsid w:val="00DB6062"/>
    <w:rsid w:val="00DB62C4"/>
    <w:rsid w:val="00DB6630"/>
    <w:rsid w:val="00DB6995"/>
    <w:rsid w:val="00DC0B86"/>
    <w:rsid w:val="00DC69AF"/>
    <w:rsid w:val="00DC7C91"/>
    <w:rsid w:val="00DC7FB2"/>
    <w:rsid w:val="00DD23CB"/>
    <w:rsid w:val="00DD29AF"/>
    <w:rsid w:val="00DD3272"/>
    <w:rsid w:val="00DD3E37"/>
    <w:rsid w:val="00DD40F9"/>
    <w:rsid w:val="00DD48B5"/>
    <w:rsid w:val="00DD4BBD"/>
    <w:rsid w:val="00DD4FD0"/>
    <w:rsid w:val="00DD6A0D"/>
    <w:rsid w:val="00DD6B01"/>
    <w:rsid w:val="00DD6FC6"/>
    <w:rsid w:val="00DE0190"/>
    <w:rsid w:val="00DE0855"/>
    <w:rsid w:val="00DE1B77"/>
    <w:rsid w:val="00DE708E"/>
    <w:rsid w:val="00DE722C"/>
    <w:rsid w:val="00DE734F"/>
    <w:rsid w:val="00DE7AFF"/>
    <w:rsid w:val="00DF0A20"/>
    <w:rsid w:val="00DF202B"/>
    <w:rsid w:val="00DF4E59"/>
    <w:rsid w:val="00DF5551"/>
    <w:rsid w:val="00DF5798"/>
    <w:rsid w:val="00DF6982"/>
    <w:rsid w:val="00E00CC6"/>
    <w:rsid w:val="00E0115B"/>
    <w:rsid w:val="00E01AC7"/>
    <w:rsid w:val="00E01BD9"/>
    <w:rsid w:val="00E03584"/>
    <w:rsid w:val="00E055AF"/>
    <w:rsid w:val="00E06D18"/>
    <w:rsid w:val="00E075CA"/>
    <w:rsid w:val="00E1030F"/>
    <w:rsid w:val="00E130A8"/>
    <w:rsid w:val="00E1386B"/>
    <w:rsid w:val="00E14BF1"/>
    <w:rsid w:val="00E15A5B"/>
    <w:rsid w:val="00E168EE"/>
    <w:rsid w:val="00E16DDB"/>
    <w:rsid w:val="00E205E1"/>
    <w:rsid w:val="00E20827"/>
    <w:rsid w:val="00E225FE"/>
    <w:rsid w:val="00E22D16"/>
    <w:rsid w:val="00E22D8F"/>
    <w:rsid w:val="00E230EC"/>
    <w:rsid w:val="00E233FD"/>
    <w:rsid w:val="00E234C7"/>
    <w:rsid w:val="00E23602"/>
    <w:rsid w:val="00E2376B"/>
    <w:rsid w:val="00E23F5F"/>
    <w:rsid w:val="00E24038"/>
    <w:rsid w:val="00E26822"/>
    <w:rsid w:val="00E26BB4"/>
    <w:rsid w:val="00E31046"/>
    <w:rsid w:val="00E32186"/>
    <w:rsid w:val="00E32218"/>
    <w:rsid w:val="00E326A1"/>
    <w:rsid w:val="00E33AF2"/>
    <w:rsid w:val="00E348C3"/>
    <w:rsid w:val="00E34B27"/>
    <w:rsid w:val="00E34E1A"/>
    <w:rsid w:val="00E3647E"/>
    <w:rsid w:val="00E36960"/>
    <w:rsid w:val="00E3733B"/>
    <w:rsid w:val="00E373FE"/>
    <w:rsid w:val="00E37C2B"/>
    <w:rsid w:val="00E40C91"/>
    <w:rsid w:val="00E40D25"/>
    <w:rsid w:val="00E40E0C"/>
    <w:rsid w:val="00E41351"/>
    <w:rsid w:val="00E41A32"/>
    <w:rsid w:val="00E425DD"/>
    <w:rsid w:val="00E426E5"/>
    <w:rsid w:val="00E42D3C"/>
    <w:rsid w:val="00E4391B"/>
    <w:rsid w:val="00E43B9A"/>
    <w:rsid w:val="00E44748"/>
    <w:rsid w:val="00E46241"/>
    <w:rsid w:val="00E527FE"/>
    <w:rsid w:val="00E54D98"/>
    <w:rsid w:val="00E559C5"/>
    <w:rsid w:val="00E56548"/>
    <w:rsid w:val="00E6009E"/>
    <w:rsid w:val="00E61C75"/>
    <w:rsid w:val="00E62243"/>
    <w:rsid w:val="00E626B3"/>
    <w:rsid w:val="00E627B7"/>
    <w:rsid w:val="00E63338"/>
    <w:rsid w:val="00E666CD"/>
    <w:rsid w:val="00E676C5"/>
    <w:rsid w:val="00E67969"/>
    <w:rsid w:val="00E67A0D"/>
    <w:rsid w:val="00E70ACF"/>
    <w:rsid w:val="00E70CF9"/>
    <w:rsid w:val="00E71775"/>
    <w:rsid w:val="00E7181E"/>
    <w:rsid w:val="00E718C7"/>
    <w:rsid w:val="00E71FE3"/>
    <w:rsid w:val="00E72997"/>
    <w:rsid w:val="00E74340"/>
    <w:rsid w:val="00E74A03"/>
    <w:rsid w:val="00E74E37"/>
    <w:rsid w:val="00E765DB"/>
    <w:rsid w:val="00E774F6"/>
    <w:rsid w:val="00E77678"/>
    <w:rsid w:val="00E82BA9"/>
    <w:rsid w:val="00E82C34"/>
    <w:rsid w:val="00E84390"/>
    <w:rsid w:val="00E84C56"/>
    <w:rsid w:val="00E84D16"/>
    <w:rsid w:val="00E84D63"/>
    <w:rsid w:val="00E87282"/>
    <w:rsid w:val="00E911CD"/>
    <w:rsid w:val="00E917CD"/>
    <w:rsid w:val="00E92340"/>
    <w:rsid w:val="00E941FC"/>
    <w:rsid w:val="00E955EB"/>
    <w:rsid w:val="00E95D0D"/>
    <w:rsid w:val="00E9613F"/>
    <w:rsid w:val="00E96F8E"/>
    <w:rsid w:val="00E978BC"/>
    <w:rsid w:val="00E979BD"/>
    <w:rsid w:val="00EA1B2C"/>
    <w:rsid w:val="00EA271B"/>
    <w:rsid w:val="00EA2BEF"/>
    <w:rsid w:val="00EA3A02"/>
    <w:rsid w:val="00EA4139"/>
    <w:rsid w:val="00EA428E"/>
    <w:rsid w:val="00EA445E"/>
    <w:rsid w:val="00EA4562"/>
    <w:rsid w:val="00EA48F6"/>
    <w:rsid w:val="00EA4BAC"/>
    <w:rsid w:val="00EA6F8B"/>
    <w:rsid w:val="00EA6FE7"/>
    <w:rsid w:val="00EA779B"/>
    <w:rsid w:val="00EB2A49"/>
    <w:rsid w:val="00EB2CE9"/>
    <w:rsid w:val="00EB384C"/>
    <w:rsid w:val="00EB48D9"/>
    <w:rsid w:val="00EB555A"/>
    <w:rsid w:val="00EB5BE9"/>
    <w:rsid w:val="00EB7894"/>
    <w:rsid w:val="00EC1658"/>
    <w:rsid w:val="00EC16EF"/>
    <w:rsid w:val="00EC1B0B"/>
    <w:rsid w:val="00EC3175"/>
    <w:rsid w:val="00EC488F"/>
    <w:rsid w:val="00ED2AFC"/>
    <w:rsid w:val="00ED348E"/>
    <w:rsid w:val="00ED40E2"/>
    <w:rsid w:val="00ED5C5E"/>
    <w:rsid w:val="00ED6709"/>
    <w:rsid w:val="00ED7849"/>
    <w:rsid w:val="00EE1C3E"/>
    <w:rsid w:val="00EE1E83"/>
    <w:rsid w:val="00EE2128"/>
    <w:rsid w:val="00EE2591"/>
    <w:rsid w:val="00EE2B37"/>
    <w:rsid w:val="00EE309C"/>
    <w:rsid w:val="00EE42F9"/>
    <w:rsid w:val="00EE441F"/>
    <w:rsid w:val="00EE4D89"/>
    <w:rsid w:val="00EE51B5"/>
    <w:rsid w:val="00EE5388"/>
    <w:rsid w:val="00EE6730"/>
    <w:rsid w:val="00EE7653"/>
    <w:rsid w:val="00EE7995"/>
    <w:rsid w:val="00EE7D94"/>
    <w:rsid w:val="00EE7DED"/>
    <w:rsid w:val="00EF0379"/>
    <w:rsid w:val="00EF09D4"/>
    <w:rsid w:val="00EF0B96"/>
    <w:rsid w:val="00EF0F11"/>
    <w:rsid w:val="00EF3392"/>
    <w:rsid w:val="00EF340E"/>
    <w:rsid w:val="00EF53F7"/>
    <w:rsid w:val="00EF5A49"/>
    <w:rsid w:val="00EF5F24"/>
    <w:rsid w:val="00EF64D9"/>
    <w:rsid w:val="00EF6574"/>
    <w:rsid w:val="00EF6B38"/>
    <w:rsid w:val="00EF7CE3"/>
    <w:rsid w:val="00F00885"/>
    <w:rsid w:val="00F02A00"/>
    <w:rsid w:val="00F033A5"/>
    <w:rsid w:val="00F035C5"/>
    <w:rsid w:val="00F044B8"/>
    <w:rsid w:val="00F044F8"/>
    <w:rsid w:val="00F04F8E"/>
    <w:rsid w:val="00F0524D"/>
    <w:rsid w:val="00F056FB"/>
    <w:rsid w:val="00F0580A"/>
    <w:rsid w:val="00F06D5A"/>
    <w:rsid w:val="00F07F47"/>
    <w:rsid w:val="00F108C4"/>
    <w:rsid w:val="00F112AB"/>
    <w:rsid w:val="00F13256"/>
    <w:rsid w:val="00F134F1"/>
    <w:rsid w:val="00F14688"/>
    <w:rsid w:val="00F162E5"/>
    <w:rsid w:val="00F1698D"/>
    <w:rsid w:val="00F20BCC"/>
    <w:rsid w:val="00F21248"/>
    <w:rsid w:val="00F21697"/>
    <w:rsid w:val="00F21F32"/>
    <w:rsid w:val="00F22C9E"/>
    <w:rsid w:val="00F22F9A"/>
    <w:rsid w:val="00F233BE"/>
    <w:rsid w:val="00F25A46"/>
    <w:rsid w:val="00F260F4"/>
    <w:rsid w:val="00F27100"/>
    <w:rsid w:val="00F275C5"/>
    <w:rsid w:val="00F30796"/>
    <w:rsid w:val="00F31671"/>
    <w:rsid w:val="00F324C9"/>
    <w:rsid w:val="00F32CF4"/>
    <w:rsid w:val="00F338DB"/>
    <w:rsid w:val="00F3498C"/>
    <w:rsid w:val="00F352A2"/>
    <w:rsid w:val="00F35993"/>
    <w:rsid w:val="00F40173"/>
    <w:rsid w:val="00F4118F"/>
    <w:rsid w:val="00F4159A"/>
    <w:rsid w:val="00F43A0B"/>
    <w:rsid w:val="00F44035"/>
    <w:rsid w:val="00F446ED"/>
    <w:rsid w:val="00F47FCE"/>
    <w:rsid w:val="00F51EFE"/>
    <w:rsid w:val="00F5248C"/>
    <w:rsid w:val="00F5368A"/>
    <w:rsid w:val="00F53F41"/>
    <w:rsid w:val="00F54CB3"/>
    <w:rsid w:val="00F55796"/>
    <w:rsid w:val="00F56071"/>
    <w:rsid w:val="00F56933"/>
    <w:rsid w:val="00F6146E"/>
    <w:rsid w:val="00F61963"/>
    <w:rsid w:val="00F621AC"/>
    <w:rsid w:val="00F62AD4"/>
    <w:rsid w:val="00F62D49"/>
    <w:rsid w:val="00F64480"/>
    <w:rsid w:val="00F6463F"/>
    <w:rsid w:val="00F648BD"/>
    <w:rsid w:val="00F64FE0"/>
    <w:rsid w:val="00F663DE"/>
    <w:rsid w:val="00F700BC"/>
    <w:rsid w:val="00F72C33"/>
    <w:rsid w:val="00F730EA"/>
    <w:rsid w:val="00F7390D"/>
    <w:rsid w:val="00F74D7C"/>
    <w:rsid w:val="00F76E10"/>
    <w:rsid w:val="00F770AA"/>
    <w:rsid w:val="00F80AA8"/>
    <w:rsid w:val="00F80F98"/>
    <w:rsid w:val="00F8235A"/>
    <w:rsid w:val="00F82C66"/>
    <w:rsid w:val="00F82E43"/>
    <w:rsid w:val="00F84B6D"/>
    <w:rsid w:val="00F84BC2"/>
    <w:rsid w:val="00F84C16"/>
    <w:rsid w:val="00F84F66"/>
    <w:rsid w:val="00F902D4"/>
    <w:rsid w:val="00F91F4D"/>
    <w:rsid w:val="00F9456E"/>
    <w:rsid w:val="00F94E24"/>
    <w:rsid w:val="00F95BCB"/>
    <w:rsid w:val="00F9639C"/>
    <w:rsid w:val="00F970FF"/>
    <w:rsid w:val="00FA0BE1"/>
    <w:rsid w:val="00FA18BC"/>
    <w:rsid w:val="00FA4C25"/>
    <w:rsid w:val="00FA4FA5"/>
    <w:rsid w:val="00FA5256"/>
    <w:rsid w:val="00FA6E25"/>
    <w:rsid w:val="00FB0780"/>
    <w:rsid w:val="00FB0E27"/>
    <w:rsid w:val="00FB1E73"/>
    <w:rsid w:val="00FB2B9B"/>
    <w:rsid w:val="00FB3358"/>
    <w:rsid w:val="00FB433D"/>
    <w:rsid w:val="00FB4B75"/>
    <w:rsid w:val="00FB4E56"/>
    <w:rsid w:val="00FB6B65"/>
    <w:rsid w:val="00FB7877"/>
    <w:rsid w:val="00FB7BB4"/>
    <w:rsid w:val="00FB7BB9"/>
    <w:rsid w:val="00FC2C73"/>
    <w:rsid w:val="00FC332B"/>
    <w:rsid w:val="00FC4B8D"/>
    <w:rsid w:val="00FC4C2E"/>
    <w:rsid w:val="00FC51D4"/>
    <w:rsid w:val="00FC59F2"/>
    <w:rsid w:val="00FC5B25"/>
    <w:rsid w:val="00FC604B"/>
    <w:rsid w:val="00FC70A1"/>
    <w:rsid w:val="00FC7B29"/>
    <w:rsid w:val="00FD0746"/>
    <w:rsid w:val="00FD1398"/>
    <w:rsid w:val="00FD16E6"/>
    <w:rsid w:val="00FD1F7F"/>
    <w:rsid w:val="00FD3417"/>
    <w:rsid w:val="00FD41A9"/>
    <w:rsid w:val="00FD4761"/>
    <w:rsid w:val="00FD4C90"/>
    <w:rsid w:val="00FD5B70"/>
    <w:rsid w:val="00FD659C"/>
    <w:rsid w:val="00FE0239"/>
    <w:rsid w:val="00FE2B7B"/>
    <w:rsid w:val="00FE2D33"/>
    <w:rsid w:val="00FE2E45"/>
    <w:rsid w:val="00FE2FDC"/>
    <w:rsid w:val="00FE32D1"/>
    <w:rsid w:val="00FE4BFD"/>
    <w:rsid w:val="00FE60A6"/>
    <w:rsid w:val="00FE6D09"/>
    <w:rsid w:val="00FE6FA2"/>
    <w:rsid w:val="00FE7433"/>
    <w:rsid w:val="00FE7A1B"/>
    <w:rsid w:val="00FF11F0"/>
    <w:rsid w:val="00FF2184"/>
    <w:rsid w:val="00FF35DD"/>
    <w:rsid w:val="00FF4797"/>
    <w:rsid w:val="00FF55B9"/>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9EDBEFB"/>
  <w15:docId w15:val="{6E28267D-E39F-43D1-B5A8-C18AEB90C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5">
    <w:lsdException w:name="Normal" w:uiPriority="97" w:unhideWhenUsed="1"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iPriority="29" w:unhideWhenUsed="1"/>
    <w:lsdException w:name="heading 6" w:semiHidden="1" w:uiPriority="29" w:unhideWhenUsed="1"/>
    <w:lsdException w:name="heading 7" w:semiHidden="1" w:uiPriority="29" w:unhideWhenUsed="1"/>
    <w:lsdException w:name="heading 8" w:semiHidden="1" w:uiPriority="29" w:unhideWhenUsed="1"/>
    <w:lsdException w:name="heading 9" w:semiHidden="1" w:uiPriority="2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1" w:unhideWhenUsed="1" w:qFormat="1"/>
    <w:lsdException w:name="List Bullet" w:semiHidden="1" w:uiPriority="17" w:unhideWhenUsed="1" w:qFormat="1"/>
    <w:lsdException w:name="List Number" w:semiHidden="1" w:uiPriority="17" w:unhideWhenUsed="1" w:qFormat="1"/>
    <w:lsdException w:name="List 2" w:semiHidden="1" w:uiPriority="21" w:unhideWhenUsed="1"/>
    <w:lsdException w:name="List 3" w:semiHidden="1" w:uiPriority="21" w:unhideWhenUsed="1"/>
    <w:lsdException w:name="List 4" w:semiHidden="1" w:uiPriority="21" w:unhideWhenUsed="1"/>
    <w:lsdException w:name="List 5" w:semiHidden="1" w:uiPriority="21" w:unhideWhenUsed="1"/>
    <w:lsdException w:name="List Bullet 2" w:semiHidden="1" w:uiPriority="17" w:unhideWhenUsed="1"/>
    <w:lsdException w:name="List Bullet 3" w:semiHidden="1" w:uiPriority="17" w:unhideWhenUsed="1"/>
    <w:lsdException w:name="List Bullet 4" w:semiHidden="1" w:uiPriority="17" w:unhideWhenUsed="1"/>
    <w:lsdException w:name="List Bullet 5" w:semiHidden="1" w:uiPriority="17" w:unhideWhenUsed="1"/>
    <w:lsdException w:name="List Number 2" w:semiHidden="1" w:uiPriority="17" w:unhideWhenUsed="1"/>
    <w:lsdException w:name="List Number 3" w:semiHidden="1" w:uiPriority="17" w:unhideWhenUsed="1"/>
    <w:lsdException w:name="List Number 4" w:semiHidden="1" w:uiPriority="17" w:unhideWhenUsed="1"/>
    <w:lsdException w:name="List Number 5" w:semiHidden="1" w:uiPriority="17" w:unhideWhenUsed="1"/>
    <w:lsdException w:name="Title" w:uiPriority="11" w:qFormat="1"/>
    <w:lsdException w:name="Closing" w:semiHidden="1" w:unhideWhenUsed="1"/>
    <w:lsdException w:name="Signature" w:semiHidden="1" w:unhideWhenUsed="1" w:qFormat="1"/>
    <w:lsdException w:name="Default Paragraph Font" w:semiHidden="1" w:uiPriority="1" w:unhideWhenUsed="1"/>
    <w:lsdException w:name="Body Text" w:semiHidden="1" w:uiPriority="7" w:unhideWhenUsed="1" w:qFormat="1"/>
    <w:lsdException w:name="Body Text Indent" w:semiHidden="1" w:unhideWhenUsed="1"/>
    <w:lsdException w:name="List Continue" w:semiHidden="1" w:uiPriority="21" w:unhideWhenUsed="1"/>
    <w:lsdException w:name="List Continue 2" w:semiHidden="1" w:uiPriority="21" w:unhideWhenUsed="1"/>
    <w:lsdException w:name="List Continue 3" w:semiHidden="1" w:uiPriority="21" w:unhideWhenUsed="1"/>
    <w:lsdException w:name="List Continue 4" w:semiHidden="1" w:uiPriority="21" w:unhideWhenUsed="1"/>
    <w:lsdException w:name="List Continue 5" w:semiHidden="1" w:uiPriority="2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39" w:unhideWhenUsed="1"/>
    <w:lsdException w:name="Body Text First Indent 2" w:semiHidden="1" w:uiPriority="39"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iPriority="39" w:unhideWhenUsed="1"/>
    <w:lsdException w:name="Block Text" w:semiHidden="1" w:uiPriority="13" w:unhideWhenUsed="1" w:qFormat="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uiPriority w:val="97"/>
    <w:qFormat/>
    <w:rsid w:val="00AF469D"/>
  </w:style>
  <w:style w:type="paragraph" w:styleId="Nadpis1">
    <w:name w:val="heading 1"/>
    <w:basedOn w:val="Normln"/>
    <w:next w:val="Normln"/>
    <w:link w:val="Nadpis1Char"/>
    <w:uiPriority w:val="9"/>
    <w:qFormat/>
    <w:rsid w:val="00A05736"/>
    <w:pPr>
      <w:keepNext/>
      <w:spacing w:after="240"/>
      <w:outlineLvl w:val="0"/>
    </w:pPr>
    <w:rPr>
      <w:rFonts w:eastAsia="Times New Roman" w:cs="Times New Roman"/>
      <w:b/>
    </w:rPr>
  </w:style>
  <w:style w:type="paragraph" w:styleId="Nadpis2">
    <w:name w:val="heading 2"/>
    <w:basedOn w:val="Normln"/>
    <w:next w:val="Normln"/>
    <w:link w:val="Nadpis2Char"/>
    <w:uiPriority w:val="9"/>
    <w:unhideWhenUsed/>
    <w:qFormat/>
    <w:rsid w:val="004223E5"/>
    <w:pPr>
      <w:keepNext/>
      <w:spacing w:after="120"/>
      <w:jc w:val="both"/>
      <w:outlineLvl w:val="1"/>
    </w:pPr>
    <w:rPr>
      <w:rFonts w:eastAsia="Times New Roman" w:cs="Times New Roman"/>
      <w:lang w:val="cs-CZ"/>
    </w:rPr>
  </w:style>
  <w:style w:type="paragraph" w:styleId="Nadpis3">
    <w:name w:val="heading 3"/>
    <w:basedOn w:val="Normln"/>
    <w:next w:val="Normln"/>
    <w:link w:val="Nadpis3Char"/>
    <w:unhideWhenUsed/>
    <w:qFormat/>
    <w:rsid w:val="00A05736"/>
    <w:pPr>
      <w:keepNext/>
      <w:spacing w:after="240"/>
      <w:outlineLvl w:val="2"/>
    </w:pPr>
    <w:rPr>
      <w:rFonts w:eastAsia="Times New Roman" w:cs="Times New Roman"/>
      <w:u w:val="single"/>
    </w:rPr>
  </w:style>
  <w:style w:type="paragraph" w:styleId="Nadpis4">
    <w:name w:val="heading 4"/>
    <w:basedOn w:val="Normln"/>
    <w:next w:val="Normln"/>
    <w:link w:val="Nadpis4Char"/>
    <w:uiPriority w:val="99"/>
    <w:unhideWhenUsed/>
    <w:qFormat/>
    <w:rsid w:val="00A05736"/>
    <w:pPr>
      <w:keepNext/>
      <w:spacing w:after="240"/>
      <w:outlineLvl w:val="3"/>
    </w:pPr>
    <w:rPr>
      <w:rFonts w:eastAsia="Times New Roman" w:cs="Times New Roman"/>
      <w:b/>
      <w:u w:val="single"/>
    </w:rPr>
  </w:style>
  <w:style w:type="paragraph" w:styleId="Nadpis5">
    <w:name w:val="heading 5"/>
    <w:basedOn w:val="Normln"/>
    <w:next w:val="Normln"/>
    <w:link w:val="Nadpis5Char"/>
    <w:uiPriority w:val="29"/>
    <w:semiHidden/>
    <w:unhideWhenUsed/>
    <w:rsid w:val="00A05736"/>
    <w:pPr>
      <w:spacing w:after="240"/>
      <w:outlineLvl w:val="4"/>
    </w:pPr>
    <w:rPr>
      <w:rFonts w:eastAsia="Times New Roman" w:cs="Times New Roman"/>
      <w:bCs/>
      <w:i/>
      <w:iCs/>
      <w:szCs w:val="26"/>
      <w:u w:val="single"/>
    </w:rPr>
  </w:style>
  <w:style w:type="paragraph" w:styleId="Nadpis6">
    <w:name w:val="heading 6"/>
    <w:basedOn w:val="Normln"/>
    <w:next w:val="Normln"/>
    <w:link w:val="Nadpis6Char"/>
    <w:uiPriority w:val="29"/>
    <w:semiHidden/>
    <w:unhideWhenUsed/>
    <w:rsid w:val="00A05736"/>
    <w:pPr>
      <w:spacing w:after="240"/>
      <w:outlineLvl w:val="5"/>
    </w:pPr>
    <w:rPr>
      <w:rFonts w:eastAsia="Times New Roman" w:cs="Times New Roman"/>
      <w:b/>
      <w:bCs/>
      <w:i/>
      <w:szCs w:val="22"/>
    </w:rPr>
  </w:style>
  <w:style w:type="paragraph" w:styleId="Nadpis7">
    <w:name w:val="heading 7"/>
    <w:basedOn w:val="Normln"/>
    <w:next w:val="Normln"/>
    <w:link w:val="Nadpis7Char"/>
    <w:uiPriority w:val="29"/>
    <w:semiHidden/>
    <w:unhideWhenUsed/>
    <w:rsid w:val="00A05736"/>
    <w:pPr>
      <w:spacing w:after="240"/>
      <w:outlineLvl w:val="6"/>
    </w:pPr>
    <w:rPr>
      <w:rFonts w:eastAsia="Times New Roman" w:cs="Times New Roman"/>
    </w:rPr>
  </w:style>
  <w:style w:type="paragraph" w:styleId="Nadpis8">
    <w:name w:val="heading 8"/>
    <w:basedOn w:val="Normln"/>
    <w:next w:val="Normln"/>
    <w:link w:val="Nadpis8Char"/>
    <w:uiPriority w:val="29"/>
    <w:semiHidden/>
    <w:unhideWhenUsed/>
    <w:rsid w:val="00A05736"/>
    <w:pPr>
      <w:spacing w:after="240"/>
      <w:outlineLvl w:val="7"/>
    </w:pPr>
    <w:rPr>
      <w:rFonts w:eastAsia="Times New Roman" w:cs="Times New Roman"/>
    </w:rPr>
  </w:style>
  <w:style w:type="paragraph" w:styleId="Nadpis9">
    <w:name w:val="heading 9"/>
    <w:basedOn w:val="Normln"/>
    <w:next w:val="Normln"/>
    <w:link w:val="Nadpis9Char"/>
    <w:uiPriority w:val="29"/>
    <w:semiHidden/>
    <w:unhideWhenUsed/>
    <w:rsid w:val="00A05736"/>
    <w:pPr>
      <w:spacing w:after="240"/>
      <w:outlineLvl w:val="8"/>
    </w:pPr>
    <w:rPr>
      <w:rFonts w:eastAsia="Times New Roman" w:cs="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AF469D"/>
    <w:rPr>
      <w:rFonts w:eastAsia="Times New Roman" w:cs="Times New Roman"/>
      <w:b/>
    </w:rPr>
  </w:style>
  <w:style w:type="character" w:customStyle="1" w:styleId="Nadpis2Char">
    <w:name w:val="Nadpis 2 Char"/>
    <w:basedOn w:val="Standardnpsmoodstavce"/>
    <w:link w:val="Nadpis2"/>
    <w:uiPriority w:val="9"/>
    <w:rsid w:val="004223E5"/>
    <w:rPr>
      <w:rFonts w:eastAsia="Times New Roman" w:cs="Times New Roman"/>
      <w:lang w:val="cs-CZ"/>
    </w:rPr>
  </w:style>
  <w:style w:type="character" w:customStyle="1" w:styleId="Nadpis3Char">
    <w:name w:val="Nadpis 3 Char"/>
    <w:basedOn w:val="Standardnpsmoodstavce"/>
    <w:link w:val="Nadpis3"/>
    <w:rsid w:val="00A05736"/>
    <w:rPr>
      <w:rFonts w:eastAsia="Times New Roman" w:cs="Times New Roman"/>
      <w:u w:val="single"/>
    </w:rPr>
  </w:style>
  <w:style w:type="character" w:customStyle="1" w:styleId="Nadpis4Char">
    <w:name w:val="Nadpis 4 Char"/>
    <w:basedOn w:val="Standardnpsmoodstavce"/>
    <w:link w:val="Nadpis4"/>
    <w:uiPriority w:val="99"/>
    <w:rsid w:val="00A05736"/>
    <w:rPr>
      <w:rFonts w:eastAsia="Times New Roman" w:cs="Times New Roman"/>
      <w:b/>
      <w:u w:val="single"/>
    </w:rPr>
  </w:style>
  <w:style w:type="character" w:customStyle="1" w:styleId="Nadpis5Char">
    <w:name w:val="Nadpis 5 Char"/>
    <w:basedOn w:val="Standardnpsmoodstavce"/>
    <w:link w:val="Nadpis5"/>
    <w:uiPriority w:val="29"/>
    <w:semiHidden/>
    <w:rsid w:val="00A05736"/>
    <w:rPr>
      <w:rFonts w:eastAsia="Times New Roman" w:cs="Times New Roman"/>
      <w:bCs/>
      <w:i/>
      <w:iCs/>
      <w:szCs w:val="26"/>
      <w:u w:val="single"/>
    </w:rPr>
  </w:style>
  <w:style w:type="character" w:customStyle="1" w:styleId="Nadpis6Char">
    <w:name w:val="Nadpis 6 Char"/>
    <w:basedOn w:val="Standardnpsmoodstavce"/>
    <w:link w:val="Nadpis6"/>
    <w:uiPriority w:val="29"/>
    <w:semiHidden/>
    <w:rsid w:val="00A05736"/>
    <w:rPr>
      <w:rFonts w:eastAsia="Times New Roman" w:cs="Times New Roman"/>
      <w:b/>
      <w:bCs/>
      <w:i/>
      <w:szCs w:val="22"/>
    </w:rPr>
  </w:style>
  <w:style w:type="character" w:customStyle="1" w:styleId="Nadpis7Char">
    <w:name w:val="Nadpis 7 Char"/>
    <w:basedOn w:val="Standardnpsmoodstavce"/>
    <w:link w:val="Nadpis7"/>
    <w:uiPriority w:val="29"/>
    <w:semiHidden/>
    <w:rsid w:val="00A05736"/>
    <w:rPr>
      <w:rFonts w:eastAsia="Times New Roman" w:cs="Times New Roman"/>
    </w:rPr>
  </w:style>
  <w:style w:type="character" w:customStyle="1" w:styleId="Nadpis8Char">
    <w:name w:val="Nadpis 8 Char"/>
    <w:basedOn w:val="Standardnpsmoodstavce"/>
    <w:link w:val="Nadpis8"/>
    <w:uiPriority w:val="29"/>
    <w:semiHidden/>
    <w:rsid w:val="00A05736"/>
    <w:rPr>
      <w:rFonts w:eastAsia="Times New Roman" w:cs="Times New Roman"/>
    </w:rPr>
  </w:style>
  <w:style w:type="character" w:customStyle="1" w:styleId="Nadpis9Char">
    <w:name w:val="Nadpis 9 Char"/>
    <w:basedOn w:val="Standardnpsmoodstavce"/>
    <w:link w:val="Nadpis9"/>
    <w:uiPriority w:val="29"/>
    <w:semiHidden/>
    <w:rsid w:val="00A05736"/>
    <w:rPr>
      <w:rFonts w:eastAsia="Times New Roman" w:cs="Times New Roman"/>
    </w:rPr>
  </w:style>
  <w:style w:type="paragraph" w:styleId="Seznam">
    <w:name w:val="List"/>
    <w:basedOn w:val="Normln"/>
    <w:uiPriority w:val="20"/>
    <w:qFormat/>
    <w:rsid w:val="00A05736"/>
    <w:pPr>
      <w:numPr>
        <w:numId w:val="1"/>
      </w:numPr>
      <w:spacing w:after="240"/>
    </w:pPr>
    <w:rPr>
      <w:rFonts w:eastAsia="Times New Roman" w:cs="Times New Roman"/>
    </w:rPr>
  </w:style>
  <w:style w:type="paragraph" w:styleId="Seznamsodrkami">
    <w:name w:val="List Bullet"/>
    <w:basedOn w:val="Normln"/>
    <w:uiPriority w:val="17"/>
    <w:qFormat/>
    <w:rsid w:val="00A05736"/>
    <w:pPr>
      <w:numPr>
        <w:numId w:val="6"/>
      </w:numPr>
      <w:spacing w:after="240"/>
    </w:pPr>
    <w:rPr>
      <w:rFonts w:eastAsia="Times New Roman" w:cs="Times New Roman"/>
    </w:rPr>
  </w:style>
  <w:style w:type="paragraph" w:styleId="slovanseznam">
    <w:name w:val="List Number"/>
    <w:basedOn w:val="Normln"/>
    <w:uiPriority w:val="17"/>
    <w:qFormat/>
    <w:rsid w:val="00A05736"/>
    <w:pPr>
      <w:numPr>
        <w:numId w:val="11"/>
      </w:numPr>
      <w:spacing w:after="240"/>
    </w:pPr>
    <w:rPr>
      <w:rFonts w:eastAsia="Times New Roman" w:cs="Times New Roman"/>
    </w:rPr>
  </w:style>
  <w:style w:type="paragraph" w:styleId="Nzev">
    <w:name w:val="Title"/>
    <w:basedOn w:val="Normln"/>
    <w:link w:val="NzevChar"/>
    <w:uiPriority w:val="30"/>
    <w:qFormat/>
    <w:rsid w:val="00A05736"/>
    <w:pPr>
      <w:keepNext/>
      <w:spacing w:after="240"/>
      <w:jc w:val="center"/>
      <w:outlineLvl w:val="0"/>
    </w:pPr>
    <w:rPr>
      <w:rFonts w:eastAsia="Times New Roman" w:cs="Times New Roman"/>
      <w:b/>
    </w:rPr>
  </w:style>
  <w:style w:type="character" w:customStyle="1" w:styleId="NzevChar">
    <w:name w:val="Název Char"/>
    <w:basedOn w:val="Standardnpsmoodstavce"/>
    <w:link w:val="Nzev"/>
    <w:uiPriority w:val="30"/>
    <w:rsid w:val="00AF469D"/>
    <w:rPr>
      <w:rFonts w:eastAsia="Times New Roman" w:cs="Times New Roman"/>
      <w:b/>
    </w:rPr>
  </w:style>
  <w:style w:type="paragraph" w:styleId="Zkladntext">
    <w:name w:val="Body Text"/>
    <w:basedOn w:val="Normln"/>
    <w:link w:val="ZkladntextChar"/>
    <w:uiPriority w:val="3"/>
    <w:qFormat/>
    <w:rsid w:val="00A05736"/>
    <w:pPr>
      <w:spacing w:after="240"/>
      <w:ind w:firstLine="1440"/>
    </w:pPr>
    <w:rPr>
      <w:rFonts w:eastAsia="Times New Roman" w:cs="Times New Roman"/>
    </w:rPr>
  </w:style>
  <w:style w:type="character" w:customStyle="1" w:styleId="ZkladntextChar">
    <w:name w:val="Základní text Char"/>
    <w:basedOn w:val="Standardnpsmoodstavce"/>
    <w:link w:val="Zkladntext"/>
    <w:uiPriority w:val="3"/>
    <w:rsid w:val="00AF469D"/>
    <w:rPr>
      <w:rFonts w:eastAsia="Times New Roman" w:cs="Times New Roman"/>
    </w:rPr>
  </w:style>
  <w:style w:type="paragraph" w:styleId="Podnadpis">
    <w:name w:val="Subtitle"/>
    <w:basedOn w:val="Normln"/>
    <w:link w:val="PodnadpisChar"/>
    <w:uiPriority w:val="11"/>
    <w:qFormat/>
    <w:rsid w:val="00A05736"/>
    <w:pPr>
      <w:keepNext/>
      <w:spacing w:after="240"/>
      <w:jc w:val="center"/>
      <w:outlineLvl w:val="1"/>
    </w:pPr>
    <w:rPr>
      <w:rFonts w:eastAsia="Times New Roman" w:cs="Times New Roman"/>
    </w:rPr>
  </w:style>
  <w:style w:type="character" w:customStyle="1" w:styleId="PodnadpisChar">
    <w:name w:val="Podnadpis Char"/>
    <w:basedOn w:val="Standardnpsmoodstavce"/>
    <w:link w:val="Podnadpis"/>
    <w:uiPriority w:val="11"/>
    <w:rsid w:val="00AF469D"/>
    <w:rPr>
      <w:rFonts w:eastAsia="Times New Roman" w:cs="Times New Roman"/>
    </w:rPr>
  </w:style>
  <w:style w:type="paragraph" w:styleId="Zkladntext3">
    <w:name w:val="Body Text 3"/>
    <w:basedOn w:val="Normln"/>
    <w:link w:val="Zkladntext3Char"/>
    <w:uiPriority w:val="99"/>
    <w:qFormat/>
    <w:rsid w:val="00A05736"/>
    <w:pPr>
      <w:spacing w:after="240"/>
    </w:pPr>
    <w:rPr>
      <w:rFonts w:eastAsia="Times New Roman" w:cs="Times New Roman"/>
    </w:rPr>
  </w:style>
  <w:style w:type="character" w:customStyle="1" w:styleId="Zkladntext3Char">
    <w:name w:val="Základní text 3 Char"/>
    <w:basedOn w:val="Standardnpsmoodstavce"/>
    <w:link w:val="Zkladntext3"/>
    <w:uiPriority w:val="99"/>
    <w:rsid w:val="00AF469D"/>
    <w:rPr>
      <w:rFonts w:eastAsia="Times New Roman" w:cs="Times New Roman"/>
    </w:rPr>
  </w:style>
  <w:style w:type="paragraph" w:styleId="Textvbloku">
    <w:name w:val="Block Text"/>
    <w:basedOn w:val="Normln"/>
    <w:uiPriority w:val="7"/>
    <w:qFormat/>
    <w:rsid w:val="00A05736"/>
    <w:pPr>
      <w:spacing w:after="240"/>
      <w:ind w:left="1440" w:right="1440"/>
    </w:pPr>
    <w:rPr>
      <w:rFonts w:eastAsia="Times New Roman" w:cs="Times New Roman"/>
    </w:rPr>
  </w:style>
  <w:style w:type="paragraph" w:styleId="Seznam2">
    <w:name w:val="List 2"/>
    <w:basedOn w:val="Normln"/>
    <w:uiPriority w:val="21"/>
    <w:semiHidden/>
    <w:unhideWhenUsed/>
    <w:rsid w:val="00A05736"/>
    <w:pPr>
      <w:numPr>
        <w:numId w:val="2"/>
      </w:numPr>
      <w:spacing w:after="240"/>
    </w:pPr>
    <w:rPr>
      <w:rFonts w:eastAsia="Times New Roman" w:cs="Times New Roman"/>
    </w:rPr>
  </w:style>
  <w:style w:type="paragraph" w:styleId="Seznam3">
    <w:name w:val="List 3"/>
    <w:basedOn w:val="Normln"/>
    <w:uiPriority w:val="21"/>
    <w:semiHidden/>
    <w:unhideWhenUsed/>
    <w:rsid w:val="00A05736"/>
    <w:pPr>
      <w:numPr>
        <w:numId w:val="3"/>
      </w:numPr>
      <w:spacing w:after="240"/>
    </w:pPr>
    <w:rPr>
      <w:rFonts w:eastAsia="Times New Roman" w:cs="Times New Roman"/>
    </w:rPr>
  </w:style>
  <w:style w:type="paragraph" w:styleId="Seznam4">
    <w:name w:val="List 4"/>
    <w:basedOn w:val="Normln"/>
    <w:uiPriority w:val="21"/>
    <w:semiHidden/>
    <w:unhideWhenUsed/>
    <w:rsid w:val="00A05736"/>
    <w:pPr>
      <w:numPr>
        <w:numId w:val="4"/>
      </w:numPr>
      <w:spacing w:after="240"/>
    </w:pPr>
    <w:rPr>
      <w:rFonts w:eastAsia="Times New Roman" w:cs="Times New Roman"/>
    </w:rPr>
  </w:style>
  <w:style w:type="paragraph" w:styleId="Seznam5">
    <w:name w:val="List 5"/>
    <w:basedOn w:val="Normln"/>
    <w:uiPriority w:val="21"/>
    <w:semiHidden/>
    <w:unhideWhenUsed/>
    <w:rsid w:val="00A05736"/>
    <w:pPr>
      <w:numPr>
        <w:numId w:val="5"/>
      </w:numPr>
      <w:spacing w:after="240"/>
    </w:pPr>
    <w:rPr>
      <w:rFonts w:eastAsia="Times New Roman" w:cs="Times New Roman"/>
    </w:rPr>
  </w:style>
  <w:style w:type="paragraph" w:styleId="Seznamsodrkami2">
    <w:name w:val="List Bullet 2"/>
    <w:basedOn w:val="Normln"/>
    <w:uiPriority w:val="17"/>
    <w:semiHidden/>
    <w:unhideWhenUsed/>
    <w:rsid w:val="00A05736"/>
    <w:pPr>
      <w:numPr>
        <w:numId w:val="7"/>
      </w:numPr>
      <w:spacing w:after="240"/>
    </w:pPr>
    <w:rPr>
      <w:rFonts w:eastAsia="Times New Roman" w:cs="Times New Roman"/>
    </w:rPr>
  </w:style>
  <w:style w:type="paragraph" w:styleId="Seznamsodrkami3">
    <w:name w:val="List Bullet 3"/>
    <w:basedOn w:val="Normln"/>
    <w:uiPriority w:val="17"/>
    <w:semiHidden/>
    <w:unhideWhenUsed/>
    <w:rsid w:val="00A05736"/>
    <w:pPr>
      <w:numPr>
        <w:numId w:val="8"/>
      </w:numPr>
      <w:spacing w:after="240"/>
    </w:pPr>
    <w:rPr>
      <w:rFonts w:eastAsia="Times New Roman" w:cs="Times New Roman"/>
    </w:rPr>
  </w:style>
  <w:style w:type="paragraph" w:styleId="Seznamsodrkami4">
    <w:name w:val="List Bullet 4"/>
    <w:basedOn w:val="Normln"/>
    <w:uiPriority w:val="17"/>
    <w:semiHidden/>
    <w:unhideWhenUsed/>
    <w:rsid w:val="00A05736"/>
    <w:pPr>
      <w:numPr>
        <w:numId w:val="9"/>
      </w:numPr>
      <w:spacing w:after="240"/>
    </w:pPr>
    <w:rPr>
      <w:rFonts w:eastAsia="Times New Roman" w:cs="Times New Roman"/>
    </w:rPr>
  </w:style>
  <w:style w:type="paragraph" w:styleId="Seznamsodrkami5">
    <w:name w:val="List Bullet 5"/>
    <w:basedOn w:val="Normln"/>
    <w:uiPriority w:val="17"/>
    <w:semiHidden/>
    <w:unhideWhenUsed/>
    <w:rsid w:val="00A05736"/>
    <w:pPr>
      <w:numPr>
        <w:numId w:val="10"/>
      </w:numPr>
      <w:spacing w:after="240"/>
    </w:pPr>
    <w:rPr>
      <w:rFonts w:eastAsia="Times New Roman" w:cs="Times New Roman"/>
    </w:rPr>
  </w:style>
  <w:style w:type="paragraph" w:styleId="Pokraovnseznamu">
    <w:name w:val="List Continue"/>
    <w:basedOn w:val="Normln"/>
    <w:uiPriority w:val="21"/>
    <w:semiHidden/>
    <w:unhideWhenUsed/>
    <w:rsid w:val="00A05736"/>
    <w:pPr>
      <w:spacing w:after="240"/>
      <w:ind w:left="720"/>
    </w:pPr>
    <w:rPr>
      <w:rFonts w:eastAsia="Times New Roman" w:cs="Times New Roman"/>
    </w:rPr>
  </w:style>
  <w:style w:type="paragraph" w:styleId="Pokraovnseznamu2">
    <w:name w:val="List Continue 2"/>
    <w:basedOn w:val="Normln"/>
    <w:uiPriority w:val="21"/>
    <w:semiHidden/>
    <w:unhideWhenUsed/>
    <w:rsid w:val="00A05736"/>
    <w:pPr>
      <w:spacing w:after="240"/>
      <w:ind w:left="1440"/>
    </w:pPr>
    <w:rPr>
      <w:rFonts w:eastAsia="Times New Roman" w:cs="Times New Roman"/>
    </w:rPr>
  </w:style>
  <w:style w:type="paragraph" w:styleId="Pokraovnseznamu3">
    <w:name w:val="List Continue 3"/>
    <w:basedOn w:val="Normln"/>
    <w:uiPriority w:val="21"/>
    <w:semiHidden/>
    <w:unhideWhenUsed/>
    <w:rsid w:val="00A05736"/>
    <w:pPr>
      <w:spacing w:after="240"/>
      <w:ind w:left="2160"/>
    </w:pPr>
    <w:rPr>
      <w:rFonts w:eastAsia="Times New Roman" w:cs="Times New Roman"/>
    </w:rPr>
  </w:style>
  <w:style w:type="paragraph" w:styleId="Pokraovnseznamu4">
    <w:name w:val="List Continue 4"/>
    <w:basedOn w:val="Normln"/>
    <w:uiPriority w:val="21"/>
    <w:semiHidden/>
    <w:unhideWhenUsed/>
    <w:rsid w:val="00A05736"/>
    <w:pPr>
      <w:spacing w:after="240"/>
      <w:ind w:left="2880"/>
    </w:pPr>
    <w:rPr>
      <w:rFonts w:eastAsia="Times New Roman" w:cs="Times New Roman"/>
    </w:rPr>
  </w:style>
  <w:style w:type="paragraph" w:styleId="Pokraovnseznamu5">
    <w:name w:val="List Continue 5"/>
    <w:basedOn w:val="Normln"/>
    <w:uiPriority w:val="21"/>
    <w:semiHidden/>
    <w:unhideWhenUsed/>
    <w:rsid w:val="00A05736"/>
    <w:pPr>
      <w:spacing w:after="240"/>
      <w:ind w:left="3600"/>
    </w:pPr>
    <w:rPr>
      <w:rFonts w:eastAsia="Times New Roman" w:cs="Times New Roman"/>
    </w:rPr>
  </w:style>
  <w:style w:type="paragraph" w:styleId="slovanseznam2">
    <w:name w:val="List Number 2"/>
    <w:basedOn w:val="Normln"/>
    <w:uiPriority w:val="17"/>
    <w:semiHidden/>
    <w:unhideWhenUsed/>
    <w:rsid w:val="00A05736"/>
    <w:pPr>
      <w:numPr>
        <w:numId w:val="12"/>
      </w:numPr>
      <w:spacing w:after="240"/>
    </w:pPr>
    <w:rPr>
      <w:rFonts w:eastAsia="Times New Roman" w:cs="Times New Roman"/>
    </w:rPr>
  </w:style>
  <w:style w:type="paragraph" w:styleId="slovanseznam3">
    <w:name w:val="List Number 3"/>
    <w:basedOn w:val="Normln"/>
    <w:uiPriority w:val="17"/>
    <w:semiHidden/>
    <w:unhideWhenUsed/>
    <w:rsid w:val="00A05736"/>
    <w:pPr>
      <w:numPr>
        <w:numId w:val="13"/>
      </w:numPr>
      <w:spacing w:after="240"/>
    </w:pPr>
    <w:rPr>
      <w:rFonts w:eastAsia="Times New Roman" w:cs="Times New Roman"/>
    </w:rPr>
  </w:style>
  <w:style w:type="paragraph" w:styleId="slovanseznam4">
    <w:name w:val="List Number 4"/>
    <w:basedOn w:val="Normln"/>
    <w:uiPriority w:val="17"/>
    <w:semiHidden/>
    <w:unhideWhenUsed/>
    <w:rsid w:val="00A05736"/>
    <w:pPr>
      <w:numPr>
        <w:numId w:val="14"/>
      </w:numPr>
      <w:spacing w:after="240"/>
    </w:pPr>
    <w:rPr>
      <w:rFonts w:eastAsia="Times New Roman" w:cs="Times New Roman"/>
    </w:rPr>
  </w:style>
  <w:style w:type="paragraph" w:styleId="slovanseznam5">
    <w:name w:val="List Number 5"/>
    <w:basedOn w:val="Normln"/>
    <w:uiPriority w:val="17"/>
    <w:semiHidden/>
    <w:unhideWhenUsed/>
    <w:rsid w:val="00A05736"/>
    <w:pPr>
      <w:numPr>
        <w:numId w:val="15"/>
      </w:numPr>
      <w:spacing w:after="240"/>
    </w:pPr>
    <w:rPr>
      <w:rFonts w:eastAsia="Times New Roman" w:cs="Times New Roman"/>
    </w:rPr>
  </w:style>
  <w:style w:type="paragraph" w:customStyle="1" w:styleId="BlockText2">
    <w:name w:val="Block Text 2"/>
    <w:basedOn w:val="Normln"/>
    <w:uiPriority w:val="39"/>
    <w:semiHidden/>
    <w:unhideWhenUsed/>
    <w:rsid w:val="00A05736"/>
    <w:pPr>
      <w:spacing w:line="480" w:lineRule="auto"/>
      <w:ind w:left="1440" w:right="1440"/>
    </w:pPr>
    <w:rPr>
      <w:rFonts w:eastAsia="Times New Roman" w:cs="Times New Roman"/>
    </w:rPr>
  </w:style>
  <w:style w:type="paragraph" w:customStyle="1" w:styleId="BlockTextTab">
    <w:name w:val="Block Text Tab"/>
    <w:basedOn w:val="Normln"/>
    <w:uiPriority w:val="39"/>
    <w:semiHidden/>
    <w:unhideWhenUsed/>
    <w:rsid w:val="00A05736"/>
    <w:pPr>
      <w:spacing w:after="240"/>
      <w:ind w:left="1440" w:right="1440" w:firstLine="720"/>
    </w:pPr>
    <w:rPr>
      <w:rFonts w:eastAsia="Times New Roman" w:cs="Times New Roman"/>
    </w:rPr>
  </w:style>
  <w:style w:type="paragraph" w:styleId="Zkladntext2">
    <w:name w:val="Body Text 2"/>
    <w:basedOn w:val="Normln"/>
    <w:link w:val="Zkladntext2Char"/>
    <w:uiPriority w:val="99"/>
    <w:qFormat/>
    <w:rsid w:val="00A05736"/>
    <w:pPr>
      <w:spacing w:line="480" w:lineRule="auto"/>
      <w:ind w:firstLine="1440"/>
    </w:pPr>
    <w:rPr>
      <w:rFonts w:eastAsia="Times New Roman" w:cs="Times New Roman"/>
    </w:rPr>
  </w:style>
  <w:style w:type="character" w:customStyle="1" w:styleId="Zkladntext2Char">
    <w:name w:val="Základní text 2 Char"/>
    <w:basedOn w:val="Standardnpsmoodstavce"/>
    <w:link w:val="Zkladntext2"/>
    <w:uiPriority w:val="99"/>
    <w:rsid w:val="00AF469D"/>
    <w:rPr>
      <w:rFonts w:eastAsia="Times New Roman" w:cs="Times New Roman"/>
    </w:rPr>
  </w:style>
  <w:style w:type="paragraph" w:customStyle="1" w:styleId="BodyText4">
    <w:name w:val="Body Text 4"/>
    <w:basedOn w:val="Normln"/>
    <w:uiPriority w:val="3"/>
    <w:qFormat/>
    <w:rsid w:val="00A05736"/>
    <w:pPr>
      <w:spacing w:line="480" w:lineRule="auto"/>
    </w:pPr>
    <w:rPr>
      <w:rFonts w:eastAsia="Times New Roman" w:cs="Times New Roman"/>
    </w:rPr>
  </w:style>
  <w:style w:type="paragraph" w:styleId="Zkladntext-prvnodsazen">
    <w:name w:val="Body Text First Indent"/>
    <w:basedOn w:val="Normln"/>
    <w:link w:val="Zkladntext-prvnodsazenChar"/>
    <w:uiPriority w:val="39"/>
    <w:semiHidden/>
    <w:unhideWhenUsed/>
    <w:rsid w:val="00A05736"/>
    <w:pPr>
      <w:spacing w:after="240"/>
      <w:ind w:left="1440" w:firstLine="720"/>
    </w:pPr>
    <w:rPr>
      <w:rFonts w:eastAsia="Times New Roman" w:cs="Times New Roman"/>
    </w:rPr>
  </w:style>
  <w:style w:type="character" w:customStyle="1" w:styleId="Zkladntext-prvnodsazenChar">
    <w:name w:val="Základní text - první odsazený Char"/>
    <w:basedOn w:val="ZkladntextChar"/>
    <w:link w:val="Zkladntext-prvnodsazen"/>
    <w:uiPriority w:val="39"/>
    <w:rsid w:val="00A05736"/>
    <w:rPr>
      <w:rFonts w:eastAsia="Times New Roman" w:cs="Times New Roman"/>
    </w:rPr>
  </w:style>
  <w:style w:type="paragraph" w:styleId="Zkladntextodsazen">
    <w:name w:val="Body Text Indent"/>
    <w:basedOn w:val="Normln"/>
    <w:link w:val="ZkladntextodsazenChar"/>
    <w:uiPriority w:val="99"/>
    <w:unhideWhenUsed/>
    <w:rsid w:val="00A05736"/>
    <w:pPr>
      <w:spacing w:after="240"/>
      <w:ind w:left="1440"/>
    </w:pPr>
    <w:rPr>
      <w:rFonts w:eastAsia="Times New Roman" w:cs="Times New Roman"/>
    </w:rPr>
  </w:style>
  <w:style w:type="character" w:customStyle="1" w:styleId="ZkladntextodsazenChar">
    <w:name w:val="Základní text odsazený Char"/>
    <w:basedOn w:val="Standardnpsmoodstavce"/>
    <w:link w:val="Zkladntextodsazen"/>
    <w:uiPriority w:val="99"/>
    <w:rsid w:val="00A05736"/>
    <w:rPr>
      <w:rFonts w:eastAsia="Times New Roman" w:cs="Times New Roman"/>
    </w:rPr>
  </w:style>
  <w:style w:type="paragraph" w:styleId="Zkladntext-prvnodsazen2">
    <w:name w:val="Body Text First Indent 2"/>
    <w:basedOn w:val="Normln"/>
    <w:link w:val="Zkladntext-prvnodsazen2Char"/>
    <w:uiPriority w:val="39"/>
    <w:semiHidden/>
    <w:unhideWhenUsed/>
    <w:rsid w:val="00A05736"/>
    <w:pPr>
      <w:spacing w:line="480" w:lineRule="auto"/>
      <w:ind w:left="1440" w:firstLine="720"/>
    </w:pPr>
    <w:rPr>
      <w:rFonts w:eastAsia="Times New Roman" w:cs="Times New Roman"/>
    </w:rPr>
  </w:style>
  <w:style w:type="character" w:customStyle="1" w:styleId="Zkladntext-prvnodsazen2Char">
    <w:name w:val="Základní text - první odsazený 2 Char"/>
    <w:basedOn w:val="ZkladntextodsazenChar"/>
    <w:link w:val="Zkladntext-prvnodsazen2"/>
    <w:uiPriority w:val="39"/>
    <w:rsid w:val="00A05736"/>
    <w:rPr>
      <w:rFonts w:eastAsia="Times New Roman" w:cs="Times New Roman"/>
    </w:rPr>
  </w:style>
  <w:style w:type="paragraph" w:styleId="Zkladntextodsazen2">
    <w:name w:val="Body Text Indent 2"/>
    <w:basedOn w:val="Normln"/>
    <w:link w:val="Zkladntextodsazen2Char"/>
    <w:uiPriority w:val="99"/>
    <w:semiHidden/>
    <w:unhideWhenUsed/>
    <w:rsid w:val="00A05736"/>
    <w:pPr>
      <w:spacing w:line="480" w:lineRule="auto"/>
      <w:ind w:left="1440"/>
    </w:pPr>
    <w:rPr>
      <w:rFonts w:eastAsia="Times New Roman" w:cs="Times New Roman"/>
    </w:rPr>
  </w:style>
  <w:style w:type="character" w:customStyle="1" w:styleId="Zkladntextodsazen2Char">
    <w:name w:val="Základní text odsazený 2 Char"/>
    <w:basedOn w:val="Standardnpsmoodstavce"/>
    <w:link w:val="Zkladntextodsazen2"/>
    <w:uiPriority w:val="99"/>
    <w:rsid w:val="00A05736"/>
    <w:rPr>
      <w:rFonts w:eastAsia="Times New Roman" w:cs="Times New Roman"/>
    </w:rPr>
  </w:style>
  <w:style w:type="paragraph" w:styleId="Zkladntextodsazen3">
    <w:name w:val="Body Text Indent 3"/>
    <w:basedOn w:val="Normln"/>
    <w:link w:val="Zkladntextodsazen3Char"/>
    <w:uiPriority w:val="39"/>
    <w:semiHidden/>
    <w:unhideWhenUsed/>
    <w:rsid w:val="00A05736"/>
    <w:pPr>
      <w:tabs>
        <w:tab w:val="left" w:pos="4320"/>
      </w:tabs>
      <w:spacing w:after="240"/>
      <w:ind w:left="4320" w:hanging="4320"/>
    </w:pPr>
    <w:rPr>
      <w:rFonts w:eastAsia="Times New Roman" w:cs="Times New Roman"/>
    </w:rPr>
  </w:style>
  <w:style w:type="character" w:customStyle="1" w:styleId="Zkladntextodsazen3Char">
    <w:name w:val="Základní text odsazený 3 Char"/>
    <w:basedOn w:val="Standardnpsmoodstavce"/>
    <w:link w:val="Zkladntextodsazen3"/>
    <w:uiPriority w:val="39"/>
    <w:rsid w:val="00A05736"/>
    <w:rPr>
      <w:rFonts w:eastAsia="Times New Roman" w:cs="Times New Roman"/>
    </w:rPr>
  </w:style>
  <w:style w:type="character" w:styleId="Zdraznn">
    <w:name w:val="Emphasis"/>
    <w:basedOn w:val="Standardnpsmoodstavce"/>
    <w:uiPriority w:val="99"/>
    <w:semiHidden/>
    <w:unhideWhenUsed/>
    <w:rsid w:val="00A05736"/>
    <w:rPr>
      <w:i/>
      <w:iCs/>
    </w:rPr>
  </w:style>
  <w:style w:type="character" w:styleId="Odkaznavysvtlivky">
    <w:name w:val="endnote reference"/>
    <w:basedOn w:val="Standardnpsmoodstavce"/>
    <w:uiPriority w:val="99"/>
    <w:semiHidden/>
    <w:unhideWhenUsed/>
    <w:rsid w:val="00A05736"/>
    <w:rPr>
      <w:vertAlign w:val="superscript"/>
    </w:rPr>
  </w:style>
  <w:style w:type="paragraph" w:styleId="Textvysvtlivek">
    <w:name w:val="endnote text"/>
    <w:basedOn w:val="Normln"/>
    <w:link w:val="TextvysvtlivekChar"/>
    <w:uiPriority w:val="99"/>
    <w:semiHidden/>
    <w:unhideWhenUsed/>
    <w:rsid w:val="00A05736"/>
    <w:pPr>
      <w:spacing w:after="240"/>
    </w:pPr>
    <w:rPr>
      <w:szCs w:val="20"/>
    </w:rPr>
  </w:style>
  <w:style w:type="character" w:customStyle="1" w:styleId="TextvysvtlivekChar">
    <w:name w:val="Text vysvětlivek Char"/>
    <w:basedOn w:val="Standardnpsmoodstavce"/>
    <w:link w:val="Textvysvtlivek"/>
    <w:uiPriority w:val="99"/>
    <w:semiHidden/>
    <w:rsid w:val="00A05736"/>
    <w:rPr>
      <w:szCs w:val="20"/>
    </w:rPr>
  </w:style>
  <w:style w:type="paragraph" w:styleId="Zpat">
    <w:name w:val="footer"/>
    <w:basedOn w:val="Normln"/>
    <w:link w:val="ZpatChar"/>
    <w:uiPriority w:val="99"/>
    <w:unhideWhenUsed/>
    <w:rsid w:val="00A05736"/>
  </w:style>
  <w:style w:type="character" w:customStyle="1" w:styleId="ZpatChar">
    <w:name w:val="Zápatí Char"/>
    <w:basedOn w:val="Standardnpsmoodstavce"/>
    <w:link w:val="Zpat"/>
    <w:uiPriority w:val="99"/>
    <w:rsid w:val="00A05736"/>
  </w:style>
  <w:style w:type="character" w:styleId="Znakapoznpodarou">
    <w:name w:val="footnote reference"/>
    <w:basedOn w:val="Standardnpsmoodstavce"/>
    <w:uiPriority w:val="99"/>
    <w:semiHidden/>
    <w:unhideWhenUsed/>
    <w:rsid w:val="00A05736"/>
    <w:rPr>
      <w:vertAlign w:val="superscript"/>
    </w:rPr>
  </w:style>
  <w:style w:type="paragraph" w:styleId="Textpoznpodarou">
    <w:name w:val="footnote text"/>
    <w:basedOn w:val="Normln"/>
    <w:link w:val="TextpoznpodarouChar"/>
    <w:semiHidden/>
    <w:unhideWhenUsed/>
    <w:rsid w:val="00A05736"/>
    <w:pPr>
      <w:spacing w:after="240"/>
    </w:pPr>
    <w:rPr>
      <w:szCs w:val="20"/>
    </w:rPr>
  </w:style>
  <w:style w:type="character" w:customStyle="1" w:styleId="TextpoznpodarouChar">
    <w:name w:val="Text pozn. pod čarou Char"/>
    <w:basedOn w:val="Standardnpsmoodstavce"/>
    <w:link w:val="Textpoznpodarou"/>
    <w:semiHidden/>
    <w:rsid w:val="00A05736"/>
    <w:rPr>
      <w:szCs w:val="20"/>
    </w:rPr>
  </w:style>
  <w:style w:type="paragraph" w:styleId="Zhlav">
    <w:name w:val="header"/>
    <w:basedOn w:val="Normln"/>
    <w:link w:val="ZhlavChar"/>
    <w:uiPriority w:val="99"/>
    <w:unhideWhenUsed/>
    <w:rsid w:val="00A05736"/>
    <w:rPr>
      <w:rFonts w:eastAsia="Times New Roman" w:cs="Times New Roman"/>
    </w:rPr>
  </w:style>
  <w:style w:type="character" w:customStyle="1" w:styleId="ZhlavChar">
    <w:name w:val="Záhlaví Char"/>
    <w:basedOn w:val="Standardnpsmoodstavce"/>
    <w:link w:val="Zhlav"/>
    <w:uiPriority w:val="99"/>
    <w:rsid w:val="00A05736"/>
    <w:rPr>
      <w:rFonts w:eastAsia="Times New Roman" w:cs="Times New Roman"/>
    </w:rPr>
  </w:style>
  <w:style w:type="paragraph" w:customStyle="1" w:styleId="Memohead">
    <w:name w:val="Memohead"/>
    <w:uiPriority w:val="99"/>
    <w:semiHidden/>
    <w:unhideWhenUsed/>
    <w:rsid w:val="00A05736"/>
    <w:rPr>
      <w:rFonts w:eastAsia="Times New Roman" w:cs="Times New Roman"/>
      <w:b/>
      <w:noProof/>
    </w:rPr>
  </w:style>
  <w:style w:type="paragraph" w:customStyle="1" w:styleId="Memorandum">
    <w:name w:val="Memorandum"/>
    <w:basedOn w:val="Normln"/>
    <w:uiPriority w:val="99"/>
    <w:semiHidden/>
    <w:unhideWhenUsed/>
    <w:rsid w:val="008648A6"/>
    <w:pPr>
      <w:spacing w:after="720"/>
      <w:jc w:val="center"/>
    </w:pPr>
    <w:rPr>
      <w:rFonts w:ascii="EngraversGothic BT" w:eastAsia="Times New Roman" w:hAnsi="EngraversGothic BT" w:cs="Times New Roman"/>
      <w:b/>
      <w:spacing w:val="100"/>
      <w:sz w:val="28"/>
    </w:rPr>
  </w:style>
  <w:style w:type="paragraph" w:styleId="Odstavecseseznamem">
    <w:name w:val="List Paragraph"/>
    <w:aliases w:val="Odstavec_muj,Nad,Odstavec cíl se seznamem,Odstavec se seznamem5"/>
    <w:basedOn w:val="Normln"/>
    <w:link w:val="OdstavecseseznamemChar"/>
    <w:uiPriority w:val="34"/>
    <w:unhideWhenUsed/>
    <w:qFormat/>
    <w:rsid w:val="00A05736"/>
    <w:pPr>
      <w:spacing w:after="240"/>
      <w:ind w:left="720"/>
      <w:contextualSpacing/>
    </w:pPr>
  </w:style>
  <w:style w:type="paragraph" w:styleId="Prosttext">
    <w:name w:val="Plain Text"/>
    <w:basedOn w:val="Normln"/>
    <w:link w:val="ProsttextChar"/>
    <w:uiPriority w:val="99"/>
    <w:semiHidden/>
    <w:unhideWhenUsed/>
    <w:rsid w:val="00A05736"/>
    <w:rPr>
      <w:rFonts w:eastAsia="Times New Roman" w:cs="Times New Roman"/>
    </w:rPr>
  </w:style>
  <w:style w:type="character" w:customStyle="1" w:styleId="ProsttextChar">
    <w:name w:val="Prostý text Char"/>
    <w:basedOn w:val="Standardnpsmoodstavce"/>
    <w:link w:val="Prosttext"/>
    <w:uiPriority w:val="99"/>
    <w:semiHidden/>
    <w:rsid w:val="00A05736"/>
    <w:rPr>
      <w:rFonts w:eastAsia="Times New Roman" w:cs="Times New Roman"/>
    </w:rPr>
  </w:style>
  <w:style w:type="paragraph" w:styleId="Citt">
    <w:name w:val="Quote"/>
    <w:basedOn w:val="Normln"/>
    <w:next w:val="Normln"/>
    <w:link w:val="CittChar"/>
    <w:uiPriority w:val="99"/>
    <w:semiHidden/>
    <w:unhideWhenUsed/>
    <w:rsid w:val="00A05736"/>
    <w:rPr>
      <w:i/>
      <w:iCs/>
      <w:color w:val="000000" w:themeColor="text1"/>
    </w:rPr>
  </w:style>
  <w:style w:type="character" w:customStyle="1" w:styleId="CittChar">
    <w:name w:val="Citát Char"/>
    <w:basedOn w:val="Standardnpsmoodstavce"/>
    <w:link w:val="Citt"/>
    <w:uiPriority w:val="99"/>
    <w:semiHidden/>
    <w:rsid w:val="00A05736"/>
    <w:rPr>
      <w:i/>
      <w:iCs/>
      <w:color w:val="000000" w:themeColor="text1"/>
    </w:rPr>
  </w:style>
  <w:style w:type="paragraph" w:styleId="Podpis">
    <w:name w:val="Signature"/>
    <w:basedOn w:val="Normln"/>
    <w:link w:val="PodpisChar"/>
    <w:uiPriority w:val="44"/>
    <w:qFormat/>
    <w:rsid w:val="00A05736"/>
    <w:pPr>
      <w:spacing w:after="240"/>
      <w:ind w:left="4320"/>
    </w:pPr>
    <w:rPr>
      <w:rFonts w:eastAsia="Times New Roman" w:cs="Times New Roman"/>
    </w:rPr>
  </w:style>
  <w:style w:type="character" w:customStyle="1" w:styleId="PodpisChar">
    <w:name w:val="Podpis Char"/>
    <w:basedOn w:val="Standardnpsmoodstavce"/>
    <w:link w:val="Podpis"/>
    <w:uiPriority w:val="44"/>
    <w:rsid w:val="00AF469D"/>
    <w:rPr>
      <w:rFonts w:eastAsia="Times New Roman" w:cs="Times New Roman"/>
    </w:rPr>
  </w:style>
  <w:style w:type="character" w:styleId="Siln">
    <w:name w:val="Strong"/>
    <w:basedOn w:val="Standardnpsmoodstavce"/>
    <w:uiPriority w:val="99"/>
    <w:semiHidden/>
    <w:unhideWhenUsed/>
    <w:rsid w:val="00A05736"/>
    <w:rPr>
      <w:b/>
      <w:bCs/>
    </w:rPr>
  </w:style>
  <w:style w:type="character" w:styleId="Zdraznnjemn">
    <w:name w:val="Subtle Emphasis"/>
    <w:basedOn w:val="Standardnpsmoodstavce"/>
    <w:uiPriority w:val="19"/>
    <w:unhideWhenUsed/>
    <w:qFormat/>
    <w:rsid w:val="00A05736"/>
    <w:rPr>
      <w:i/>
      <w:iCs/>
      <w:color w:val="808080" w:themeColor="text1" w:themeTint="7F"/>
    </w:rPr>
  </w:style>
  <w:style w:type="character" w:styleId="Odkazjemn">
    <w:name w:val="Subtle Reference"/>
    <w:basedOn w:val="Standardnpsmoodstavce"/>
    <w:uiPriority w:val="99"/>
    <w:semiHidden/>
    <w:unhideWhenUsed/>
    <w:rsid w:val="00A05736"/>
    <w:rPr>
      <w:smallCaps/>
      <w:color w:val="C0504D" w:themeColor="accent2"/>
      <w:u w:val="single"/>
    </w:rPr>
  </w:style>
  <w:style w:type="character" w:customStyle="1" w:styleId="TrailerWGM">
    <w:name w:val="Trailer WGM"/>
    <w:basedOn w:val="Standardnpsmoodstavce"/>
    <w:uiPriority w:val="99"/>
    <w:unhideWhenUsed/>
    <w:rsid w:val="00A05736"/>
    <w:rPr>
      <w:rFonts w:ascii="Arial" w:hAnsi="Arial" w:cs="Arial"/>
      <w:caps/>
      <w:sz w:val="14"/>
    </w:rPr>
  </w:style>
  <w:style w:type="table" w:styleId="Mkatabulky">
    <w:name w:val="Table Grid"/>
    <w:basedOn w:val="Normlntabulka"/>
    <w:uiPriority w:val="59"/>
    <w:unhideWhenUsed/>
    <w:rsid w:val="00A05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rPr>
        <w:tblHeader/>
      </w:trPr>
    </w:tblStylePr>
  </w:style>
  <w:style w:type="paragraph" w:styleId="Titulek">
    <w:name w:val="caption"/>
    <w:basedOn w:val="Normln"/>
    <w:next w:val="Normln"/>
    <w:uiPriority w:val="35"/>
    <w:semiHidden/>
    <w:unhideWhenUsed/>
    <w:rsid w:val="00A05736"/>
    <w:pPr>
      <w:spacing w:after="240"/>
    </w:pPr>
    <w:rPr>
      <w:b/>
      <w:bCs/>
      <w:color w:val="4F81BD" w:themeColor="accent1"/>
      <w:sz w:val="18"/>
      <w:szCs w:val="18"/>
    </w:rPr>
  </w:style>
  <w:style w:type="character" w:styleId="Zdraznnintenzivn">
    <w:name w:val="Intense Emphasis"/>
    <w:basedOn w:val="Standardnpsmoodstavce"/>
    <w:uiPriority w:val="99"/>
    <w:semiHidden/>
    <w:unhideWhenUsed/>
    <w:rsid w:val="00A05736"/>
    <w:rPr>
      <w:b/>
      <w:bCs/>
      <w:i/>
      <w:iCs/>
      <w:color w:val="4F81BD" w:themeColor="accent1"/>
    </w:rPr>
  </w:style>
  <w:style w:type="paragraph" w:styleId="Vrazncitt">
    <w:name w:val="Intense Quote"/>
    <w:basedOn w:val="Normln"/>
    <w:next w:val="Normln"/>
    <w:link w:val="VrazncittChar"/>
    <w:uiPriority w:val="99"/>
    <w:semiHidden/>
    <w:unhideWhenUsed/>
    <w:rsid w:val="00A05736"/>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99"/>
    <w:semiHidden/>
    <w:rsid w:val="00A05736"/>
    <w:rPr>
      <w:b/>
      <w:bCs/>
      <w:i/>
      <w:iCs/>
      <w:color w:val="4F81BD" w:themeColor="accent1"/>
    </w:rPr>
  </w:style>
  <w:style w:type="paragraph" w:styleId="Nadpisobsahu">
    <w:name w:val="TOC Heading"/>
    <w:basedOn w:val="Normln"/>
    <w:next w:val="Normln"/>
    <w:uiPriority w:val="39"/>
    <w:unhideWhenUsed/>
    <w:qFormat/>
    <w:rsid w:val="00A05736"/>
    <w:pPr>
      <w:keepLines/>
      <w:spacing w:after="240"/>
    </w:pPr>
    <w:rPr>
      <w:rFonts w:eastAsiaTheme="majorEastAsia" w:cstheme="majorBidi"/>
      <w:b/>
      <w:bCs/>
      <w:szCs w:val="28"/>
    </w:rPr>
  </w:style>
  <w:style w:type="character" w:styleId="Nzevknihy">
    <w:name w:val="Book Title"/>
    <w:basedOn w:val="Standardnpsmoodstavce"/>
    <w:uiPriority w:val="99"/>
    <w:semiHidden/>
    <w:unhideWhenUsed/>
    <w:rsid w:val="00A05736"/>
    <w:rPr>
      <w:b/>
      <w:bCs/>
      <w:smallCaps/>
      <w:spacing w:val="5"/>
    </w:rPr>
  </w:style>
  <w:style w:type="character" w:styleId="Odkazintenzivn">
    <w:name w:val="Intense Reference"/>
    <w:basedOn w:val="Standardnpsmoodstavce"/>
    <w:uiPriority w:val="99"/>
    <w:semiHidden/>
    <w:unhideWhenUsed/>
    <w:rsid w:val="00A05736"/>
    <w:rPr>
      <w:b/>
      <w:bCs/>
      <w:smallCaps/>
      <w:color w:val="C0504D" w:themeColor="accent2"/>
      <w:spacing w:val="5"/>
      <w:u w:val="single"/>
    </w:rPr>
  </w:style>
  <w:style w:type="paragraph" w:styleId="Bibliografie">
    <w:name w:val="Bibliography"/>
    <w:basedOn w:val="Normln"/>
    <w:next w:val="Normln"/>
    <w:uiPriority w:val="37"/>
    <w:semiHidden/>
    <w:unhideWhenUsed/>
    <w:rsid w:val="00A05736"/>
    <w:pPr>
      <w:spacing w:after="240"/>
    </w:pPr>
  </w:style>
  <w:style w:type="paragraph" w:styleId="Adresanaoblku">
    <w:name w:val="envelope address"/>
    <w:basedOn w:val="Normln"/>
    <w:uiPriority w:val="99"/>
    <w:semiHidden/>
    <w:unhideWhenUsed/>
    <w:rsid w:val="00A05736"/>
    <w:pPr>
      <w:framePr w:w="7920" w:h="1980" w:hRule="exact" w:hSpace="180" w:wrap="auto" w:hAnchor="page" w:xAlign="center" w:yAlign="bottom"/>
      <w:ind w:left="2880"/>
    </w:pPr>
    <w:rPr>
      <w:rFonts w:eastAsiaTheme="majorEastAsia" w:cstheme="majorBidi"/>
    </w:rPr>
  </w:style>
  <w:style w:type="paragraph" w:styleId="Zptenadresanaoblku">
    <w:name w:val="envelope return"/>
    <w:basedOn w:val="Normln"/>
    <w:uiPriority w:val="99"/>
    <w:semiHidden/>
    <w:unhideWhenUsed/>
    <w:rsid w:val="00A05736"/>
    <w:rPr>
      <w:rFonts w:eastAsiaTheme="majorEastAsia" w:cstheme="majorBidi"/>
      <w:sz w:val="20"/>
      <w:szCs w:val="20"/>
    </w:rPr>
  </w:style>
  <w:style w:type="paragraph" w:styleId="Rejstk1">
    <w:name w:val="index 1"/>
    <w:basedOn w:val="Normln"/>
    <w:next w:val="Normln"/>
    <w:autoRedefine/>
    <w:uiPriority w:val="99"/>
    <w:semiHidden/>
    <w:unhideWhenUsed/>
    <w:rsid w:val="00A05736"/>
    <w:pPr>
      <w:ind w:left="240" w:hanging="240"/>
    </w:pPr>
  </w:style>
  <w:style w:type="paragraph" w:styleId="Hlavikarejstku">
    <w:name w:val="index heading"/>
    <w:basedOn w:val="Normln"/>
    <w:next w:val="Rejstk1"/>
    <w:uiPriority w:val="99"/>
    <w:semiHidden/>
    <w:unhideWhenUsed/>
    <w:rsid w:val="00A05736"/>
    <w:pPr>
      <w:spacing w:after="240"/>
    </w:pPr>
    <w:rPr>
      <w:rFonts w:eastAsiaTheme="majorEastAsia" w:cstheme="majorBidi"/>
      <w:b/>
      <w:bCs/>
    </w:rPr>
  </w:style>
  <w:style w:type="character" w:styleId="slostrnky">
    <w:name w:val="page number"/>
    <w:basedOn w:val="Standardnpsmoodstavce"/>
    <w:uiPriority w:val="99"/>
    <w:semiHidden/>
    <w:unhideWhenUsed/>
    <w:rsid w:val="00A05736"/>
    <w:rPr>
      <w:rFonts w:ascii="Times New Roman" w:hAnsi="Times New Roman" w:cs="Times New Roman"/>
      <w:sz w:val="24"/>
    </w:rPr>
  </w:style>
  <w:style w:type="paragraph" w:styleId="Osloven">
    <w:name w:val="Salutation"/>
    <w:basedOn w:val="Normln"/>
    <w:next w:val="Normln"/>
    <w:link w:val="OslovenChar"/>
    <w:uiPriority w:val="99"/>
    <w:semiHidden/>
    <w:unhideWhenUsed/>
    <w:rsid w:val="00A05736"/>
    <w:pPr>
      <w:spacing w:after="240"/>
    </w:pPr>
  </w:style>
  <w:style w:type="character" w:customStyle="1" w:styleId="OslovenChar">
    <w:name w:val="Oslovení Char"/>
    <w:basedOn w:val="Standardnpsmoodstavce"/>
    <w:link w:val="Osloven"/>
    <w:uiPriority w:val="99"/>
    <w:semiHidden/>
    <w:rsid w:val="00A05736"/>
  </w:style>
  <w:style w:type="paragraph" w:styleId="Hlavikaobsahu">
    <w:name w:val="toa heading"/>
    <w:basedOn w:val="Normln"/>
    <w:next w:val="Normln"/>
    <w:uiPriority w:val="99"/>
    <w:semiHidden/>
    <w:unhideWhenUsed/>
    <w:rsid w:val="00A05736"/>
    <w:pPr>
      <w:spacing w:after="240"/>
    </w:pPr>
    <w:rPr>
      <w:rFonts w:eastAsiaTheme="majorEastAsia" w:cstheme="majorBidi"/>
      <w:b/>
      <w:bCs/>
    </w:rPr>
  </w:style>
  <w:style w:type="paragraph" w:styleId="Obsah1">
    <w:name w:val="toc 1"/>
    <w:basedOn w:val="Normln"/>
    <w:next w:val="Normln"/>
    <w:autoRedefine/>
    <w:uiPriority w:val="39"/>
    <w:unhideWhenUsed/>
    <w:qFormat/>
    <w:rsid w:val="0082608D"/>
    <w:pPr>
      <w:tabs>
        <w:tab w:val="right" w:leader="dot" w:pos="8931"/>
      </w:tabs>
      <w:spacing w:after="120"/>
      <w:ind w:right="720"/>
    </w:pPr>
  </w:style>
  <w:style w:type="paragraph" w:styleId="Obsah2">
    <w:name w:val="toc 2"/>
    <w:basedOn w:val="Normln"/>
    <w:next w:val="Normln"/>
    <w:autoRedefine/>
    <w:uiPriority w:val="39"/>
    <w:unhideWhenUsed/>
    <w:qFormat/>
    <w:rsid w:val="0082608D"/>
    <w:pPr>
      <w:tabs>
        <w:tab w:val="left" w:pos="426"/>
        <w:tab w:val="right" w:leader="dot" w:pos="8931"/>
      </w:tabs>
      <w:ind w:left="426" w:right="709" w:hanging="426"/>
    </w:pPr>
  </w:style>
  <w:style w:type="paragraph" w:styleId="Obsah3">
    <w:name w:val="toc 3"/>
    <w:basedOn w:val="Normln"/>
    <w:next w:val="Normln"/>
    <w:autoRedefine/>
    <w:uiPriority w:val="39"/>
    <w:unhideWhenUsed/>
    <w:qFormat/>
    <w:rsid w:val="0082608D"/>
    <w:pPr>
      <w:tabs>
        <w:tab w:val="left" w:pos="1276"/>
        <w:tab w:val="right" w:leader="dot" w:pos="8931"/>
      </w:tabs>
      <w:spacing w:after="120"/>
      <w:ind w:left="851" w:right="428"/>
    </w:pPr>
  </w:style>
  <w:style w:type="paragraph" w:styleId="Obsah4">
    <w:name w:val="toc 4"/>
    <w:basedOn w:val="Normln"/>
    <w:next w:val="Normln"/>
    <w:autoRedefine/>
    <w:uiPriority w:val="39"/>
    <w:unhideWhenUsed/>
    <w:rsid w:val="0056670E"/>
    <w:pPr>
      <w:spacing w:after="120"/>
      <w:ind w:left="2880" w:right="720" w:hanging="720"/>
    </w:pPr>
  </w:style>
  <w:style w:type="paragraph" w:styleId="Obsah5">
    <w:name w:val="toc 5"/>
    <w:basedOn w:val="Normln"/>
    <w:next w:val="Normln"/>
    <w:autoRedefine/>
    <w:uiPriority w:val="39"/>
    <w:unhideWhenUsed/>
    <w:rsid w:val="0056670E"/>
    <w:pPr>
      <w:spacing w:after="120"/>
      <w:ind w:left="3600" w:right="720" w:hanging="720"/>
    </w:pPr>
  </w:style>
  <w:style w:type="paragraph" w:styleId="Obsah6">
    <w:name w:val="toc 6"/>
    <w:basedOn w:val="Normln"/>
    <w:next w:val="Normln"/>
    <w:autoRedefine/>
    <w:uiPriority w:val="39"/>
    <w:unhideWhenUsed/>
    <w:rsid w:val="0056670E"/>
    <w:pPr>
      <w:spacing w:after="120"/>
      <w:ind w:left="4320" w:right="720" w:hanging="720"/>
    </w:pPr>
  </w:style>
  <w:style w:type="paragraph" w:styleId="Obsah7">
    <w:name w:val="toc 7"/>
    <w:basedOn w:val="Normln"/>
    <w:next w:val="Normln"/>
    <w:autoRedefine/>
    <w:uiPriority w:val="39"/>
    <w:unhideWhenUsed/>
    <w:rsid w:val="0056670E"/>
    <w:pPr>
      <w:spacing w:after="120"/>
      <w:ind w:left="4320" w:right="720" w:hanging="720"/>
    </w:pPr>
  </w:style>
  <w:style w:type="paragraph" w:styleId="Obsah8">
    <w:name w:val="toc 8"/>
    <w:basedOn w:val="Normln"/>
    <w:next w:val="Normln"/>
    <w:autoRedefine/>
    <w:uiPriority w:val="39"/>
    <w:unhideWhenUsed/>
    <w:rsid w:val="0056670E"/>
    <w:pPr>
      <w:spacing w:after="120"/>
      <w:ind w:left="4320" w:right="720" w:hanging="720"/>
    </w:pPr>
  </w:style>
  <w:style w:type="paragraph" w:styleId="Obsah9">
    <w:name w:val="toc 9"/>
    <w:basedOn w:val="Normln"/>
    <w:next w:val="Normln"/>
    <w:autoRedefine/>
    <w:uiPriority w:val="39"/>
    <w:unhideWhenUsed/>
    <w:rsid w:val="0056670E"/>
    <w:pPr>
      <w:spacing w:after="120"/>
      <w:ind w:left="4320" w:right="720" w:hanging="720"/>
    </w:pPr>
  </w:style>
  <w:style w:type="numbering" w:styleId="111111">
    <w:name w:val="Outline List 2"/>
    <w:basedOn w:val="Bezseznamu"/>
    <w:uiPriority w:val="99"/>
    <w:semiHidden/>
    <w:unhideWhenUsed/>
    <w:rsid w:val="002274EF"/>
    <w:pPr>
      <w:numPr>
        <w:numId w:val="16"/>
      </w:numPr>
    </w:pPr>
  </w:style>
  <w:style w:type="numbering" w:styleId="1ai">
    <w:name w:val="Outline List 1"/>
    <w:basedOn w:val="Bezseznamu"/>
    <w:uiPriority w:val="99"/>
    <w:semiHidden/>
    <w:unhideWhenUsed/>
    <w:rsid w:val="002274EF"/>
    <w:pPr>
      <w:numPr>
        <w:numId w:val="17"/>
      </w:numPr>
    </w:pPr>
  </w:style>
  <w:style w:type="numbering" w:styleId="lnekoddl">
    <w:name w:val="Outline List 3"/>
    <w:basedOn w:val="Bezseznamu"/>
    <w:uiPriority w:val="99"/>
    <w:semiHidden/>
    <w:unhideWhenUsed/>
    <w:rsid w:val="002274EF"/>
    <w:pPr>
      <w:numPr>
        <w:numId w:val="18"/>
      </w:numPr>
    </w:pPr>
  </w:style>
  <w:style w:type="paragraph" w:styleId="Textbubliny">
    <w:name w:val="Balloon Text"/>
    <w:basedOn w:val="Normln"/>
    <w:link w:val="TextbublinyChar"/>
    <w:uiPriority w:val="99"/>
    <w:semiHidden/>
    <w:unhideWhenUsed/>
    <w:rsid w:val="002274EF"/>
    <w:rPr>
      <w:rFonts w:ascii="Tahoma" w:hAnsi="Tahoma" w:cs="Tahoma"/>
      <w:sz w:val="16"/>
      <w:szCs w:val="16"/>
    </w:rPr>
  </w:style>
  <w:style w:type="character" w:customStyle="1" w:styleId="TextbublinyChar">
    <w:name w:val="Text bubliny Char"/>
    <w:basedOn w:val="Standardnpsmoodstavce"/>
    <w:link w:val="Textbubliny"/>
    <w:uiPriority w:val="99"/>
    <w:semiHidden/>
    <w:rsid w:val="002274EF"/>
    <w:rPr>
      <w:rFonts w:ascii="Tahoma" w:hAnsi="Tahoma" w:cs="Tahoma"/>
      <w:sz w:val="16"/>
      <w:szCs w:val="16"/>
    </w:rPr>
  </w:style>
  <w:style w:type="paragraph" w:styleId="Zvr">
    <w:name w:val="Closing"/>
    <w:basedOn w:val="Normln"/>
    <w:link w:val="ZvrChar"/>
    <w:uiPriority w:val="99"/>
    <w:semiHidden/>
    <w:unhideWhenUsed/>
    <w:rsid w:val="002274EF"/>
    <w:pPr>
      <w:ind w:left="4320"/>
    </w:pPr>
  </w:style>
  <w:style w:type="character" w:customStyle="1" w:styleId="ZvrChar">
    <w:name w:val="Závěr Char"/>
    <w:basedOn w:val="Standardnpsmoodstavce"/>
    <w:link w:val="Zvr"/>
    <w:uiPriority w:val="99"/>
    <w:semiHidden/>
    <w:rsid w:val="002274EF"/>
  </w:style>
  <w:style w:type="table" w:customStyle="1" w:styleId="Barevnmka1">
    <w:name w:val="Barevná mřížka1"/>
    <w:basedOn w:val="Normlntabulka"/>
    <w:uiPriority w:val="73"/>
    <w:semiHidden/>
    <w:unhideWhenUsed/>
    <w:rsid w:val="002274EF"/>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Barevnmkazvraznn1">
    <w:name w:val="Colorful Grid Accent 1"/>
    <w:basedOn w:val="Normlntabulka"/>
    <w:uiPriority w:val="73"/>
    <w:semiHidden/>
    <w:unhideWhenUsed/>
    <w:rsid w:val="002274EF"/>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Barevnmkazvraznn2">
    <w:name w:val="Colorful Grid Accent 2"/>
    <w:basedOn w:val="Normlntabulka"/>
    <w:uiPriority w:val="73"/>
    <w:semiHidden/>
    <w:unhideWhenUsed/>
    <w:rsid w:val="002274EF"/>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Barevnmkazvraznn3">
    <w:name w:val="Colorful Grid Accent 3"/>
    <w:basedOn w:val="Normlntabulka"/>
    <w:uiPriority w:val="73"/>
    <w:semiHidden/>
    <w:unhideWhenUsed/>
    <w:rsid w:val="002274EF"/>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Barevnmkazvraznn4">
    <w:name w:val="Colorful Grid Accent 4"/>
    <w:basedOn w:val="Normlntabulka"/>
    <w:uiPriority w:val="73"/>
    <w:semiHidden/>
    <w:unhideWhenUsed/>
    <w:rsid w:val="002274EF"/>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Barevnmkazvraznn5">
    <w:name w:val="Colorful Grid Accent 5"/>
    <w:basedOn w:val="Normlntabulka"/>
    <w:uiPriority w:val="73"/>
    <w:semiHidden/>
    <w:unhideWhenUsed/>
    <w:rsid w:val="002274EF"/>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Barevnmkazvraznn6">
    <w:name w:val="Colorful Grid Accent 6"/>
    <w:basedOn w:val="Normlntabulka"/>
    <w:uiPriority w:val="73"/>
    <w:semiHidden/>
    <w:unhideWhenUsed/>
    <w:rsid w:val="002274EF"/>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Barevnseznam1">
    <w:name w:val="Barevný seznam1"/>
    <w:basedOn w:val="Normlntabulka"/>
    <w:uiPriority w:val="72"/>
    <w:semiHidden/>
    <w:unhideWhenUsed/>
    <w:rsid w:val="002274EF"/>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Barevnseznamzvraznn1">
    <w:name w:val="Colorful List Accent 1"/>
    <w:basedOn w:val="Normlntabulka"/>
    <w:uiPriority w:val="72"/>
    <w:semiHidden/>
    <w:unhideWhenUsed/>
    <w:rsid w:val="002274EF"/>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Barevnseznamzvraznn2">
    <w:name w:val="Colorful List Accent 2"/>
    <w:basedOn w:val="Normlntabulka"/>
    <w:uiPriority w:val="72"/>
    <w:semiHidden/>
    <w:unhideWhenUsed/>
    <w:rsid w:val="002274EF"/>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Barevnseznamzvraznn3">
    <w:name w:val="Colorful List Accent 3"/>
    <w:basedOn w:val="Normlntabulka"/>
    <w:uiPriority w:val="72"/>
    <w:semiHidden/>
    <w:unhideWhenUsed/>
    <w:rsid w:val="002274EF"/>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Barevnseznamzvraznn4">
    <w:name w:val="Colorful List Accent 4"/>
    <w:basedOn w:val="Normlntabulka"/>
    <w:uiPriority w:val="72"/>
    <w:semiHidden/>
    <w:unhideWhenUsed/>
    <w:rsid w:val="002274EF"/>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Barevnseznamzvraznn5">
    <w:name w:val="Colorful List Accent 5"/>
    <w:basedOn w:val="Normlntabulka"/>
    <w:uiPriority w:val="72"/>
    <w:semiHidden/>
    <w:unhideWhenUsed/>
    <w:rsid w:val="002274EF"/>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Barevnseznamzvraznn6">
    <w:name w:val="Colorful List Accent 6"/>
    <w:basedOn w:val="Normlntabulka"/>
    <w:uiPriority w:val="72"/>
    <w:semiHidden/>
    <w:unhideWhenUsed/>
    <w:rsid w:val="002274EF"/>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Barevnstnovn1">
    <w:name w:val="Barevné stínování1"/>
    <w:basedOn w:val="Normlntabulka"/>
    <w:uiPriority w:val="71"/>
    <w:semiHidden/>
    <w:unhideWhenUsed/>
    <w:rsid w:val="002274EF"/>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Barevnstnovnzvraznn1">
    <w:name w:val="Colorful Shading Accent 1"/>
    <w:basedOn w:val="Normlntabulka"/>
    <w:uiPriority w:val="71"/>
    <w:semiHidden/>
    <w:unhideWhenUsed/>
    <w:rsid w:val="002274EF"/>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Barevnstnovnzvraznn2">
    <w:name w:val="Colorful Shading Accent 2"/>
    <w:basedOn w:val="Normlntabulka"/>
    <w:uiPriority w:val="71"/>
    <w:semiHidden/>
    <w:unhideWhenUsed/>
    <w:rsid w:val="002274EF"/>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Barevnstnovnzvraznn3">
    <w:name w:val="Colorful Shading Accent 3"/>
    <w:basedOn w:val="Normlntabulka"/>
    <w:uiPriority w:val="71"/>
    <w:semiHidden/>
    <w:unhideWhenUsed/>
    <w:rsid w:val="002274EF"/>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Barevnstnovnzvraznn4">
    <w:name w:val="Colorful Shading Accent 4"/>
    <w:basedOn w:val="Normlntabulka"/>
    <w:uiPriority w:val="71"/>
    <w:semiHidden/>
    <w:unhideWhenUsed/>
    <w:rsid w:val="002274EF"/>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Barevnstnovnzvraznn5">
    <w:name w:val="Colorful Shading Accent 5"/>
    <w:basedOn w:val="Normlntabulka"/>
    <w:uiPriority w:val="71"/>
    <w:semiHidden/>
    <w:unhideWhenUsed/>
    <w:rsid w:val="002274EF"/>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Barevnstnovnzvraznn6">
    <w:name w:val="Colorful Shading Accent 6"/>
    <w:basedOn w:val="Normlntabulka"/>
    <w:uiPriority w:val="71"/>
    <w:semiHidden/>
    <w:unhideWhenUsed/>
    <w:rsid w:val="002274EF"/>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Odkaznakoment">
    <w:name w:val="annotation reference"/>
    <w:basedOn w:val="Standardnpsmoodstavce"/>
    <w:uiPriority w:val="99"/>
    <w:semiHidden/>
    <w:unhideWhenUsed/>
    <w:rsid w:val="002274EF"/>
    <w:rPr>
      <w:sz w:val="16"/>
      <w:szCs w:val="16"/>
    </w:rPr>
  </w:style>
  <w:style w:type="paragraph" w:styleId="Textkomente">
    <w:name w:val="annotation text"/>
    <w:basedOn w:val="Normln"/>
    <w:link w:val="TextkomenteChar"/>
    <w:uiPriority w:val="99"/>
    <w:unhideWhenUsed/>
    <w:rsid w:val="002274EF"/>
    <w:rPr>
      <w:sz w:val="20"/>
      <w:szCs w:val="20"/>
    </w:rPr>
  </w:style>
  <w:style w:type="character" w:customStyle="1" w:styleId="TextkomenteChar">
    <w:name w:val="Text komentáře Char"/>
    <w:basedOn w:val="Standardnpsmoodstavce"/>
    <w:link w:val="Textkomente"/>
    <w:uiPriority w:val="99"/>
    <w:rsid w:val="002274EF"/>
    <w:rPr>
      <w:sz w:val="20"/>
      <w:szCs w:val="20"/>
    </w:rPr>
  </w:style>
  <w:style w:type="paragraph" w:styleId="Pedmtkomente">
    <w:name w:val="annotation subject"/>
    <w:basedOn w:val="Textkomente"/>
    <w:next w:val="Textkomente"/>
    <w:link w:val="PedmtkomenteChar"/>
    <w:uiPriority w:val="99"/>
    <w:semiHidden/>
    <w:unhideWhenUsed/>
    <w:rsid w:val="002274EF"/>
    <w:rPr>
      <w:b/>
      <w:bCs/>
    </w:rPr>
  </w:style>
  <w:style w:type="character" w:customStyle="1" w:styleId="PedmtkomenteChar">
    <w:name w:val="Předmět komentáře Char"/>
    <w:basedOn w:val="TextkomenteChar"/>
    <w:link w:val="Pedmtkomente"/>
    <w:uiPriority w:val="99"/>
    <w:semiHidden/>
    <w:rsid w:val="002274EF"/>
    <w:rPr>
      <w:b/>
      <w:bCs/>
      <w:sz w:val="20"/>
      <w:szCs w:val="20"/>
    </w:rPr>
  </w:style>
  <w:style w:type="table" w:customStyle="1" w:styleId="Tmavseznam1">
    <w:name w:val="Tmavý seznam1"/>
    <w:basedOn w:val="Normlntabulka"/>
    <w:uiPriority w:val="70"/>
    <w:semiHidden/>
    <w:unhideWhenUsed/>
    <w:rsid w:val="002274E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mavseznamzvraznn1">
    <w:name w:val="Dark List Accent 1"/>
    <w:basedOn w:val="Normlntabulka"/>
    <w:uiPriority w:val="70"/>
    <w:semiHidden/>
    <w:unhideWhenUsed/>
    <w:rsid w:val="002274EF"/>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Tmavseznamzvraznn2">
    <w:name w:val="Dark List Accent 2"/>
    <w:basedOn w:val="Normlntabulka"/>
    <w:uiPriority w:val="70"/>
    <w:semiHidden/>
    <w:unhideWhenUsed/>
    <w:rsid w:val="002274EF"/>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Tmavseznamzvraznn3">
    <w:name w:val="Dark List Accent 3"/>
    <w:basedOn w:val="Normlntabulka"/>
    <w:uiPriority w:val="70"/>
    <w:semiHidden/>
    <w:unhideWhenUsed/>
    <w:rsid w:val="002274EF"/>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Tmavseznamzvraznn4">
    <w:name w:val="Dark List Accent 4"/>
    <w:basedOn w:val="Normlntabulka"/>
    <w:uiPriority w:val="70"/>
    <w:semiHidden/>
    <w:unhideWhenUsed/>
    <w:rsid w:val="002274EF"/>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Tmavseznamzvraznn5">
    <w:name w:val="Dark List Accent 5"/>
    <w:basedOn w:val="Normlntabulka"/>
    <w:uiPriority w:val="70"/>
    <w:semiHidden/>
    <w:unhideWhenUsed/>
    <w:rsid w:val="002274EF"/>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Tmavseznamzvraznn6">
    <w:name w:val="Dark List Accent 6"/>
    <w:basedOn w:val="Normlntabulka"/>
    <w:uiPriority w:val="70"/>
    <w:semiHidden/>
    <w:unhideWhenUsed/>
    <w:rsid w:val="002274EF"/>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um">
    <w:name w:val="Date"/>
    <w:basedOn w:val="Normln"/>
    <w:next w:val="Normln"/>
    <w:link w:val="DatumChar"/>
    <w:uiPriority w:val="99"/>
    <w:semiHidden/>
    <w:unhideWhenUsed/>
    <w:rsid w:val="002274EF"/>
  </w:style>
  <w:style w:type="character" w:customStyle="1" w:styleId="DatumChar">
    <w:name w:val="Datum Char"/>
    <w:basedOn w:val="Standardnpsmoodstavce"/>
    <w:link w:val="Datum"/>
    <w:uiPriority w:val="99"/>
    <w:semiHidden/>
    <w:rsid w:val="002274EF"/>
  </w:style>
  <w:style w:type="paragraph" w:styleId="Rozloendokumentu">
    <w:name w:val="Document Map"/>
    <w:basedOn w:val="Normln"/>
    <w:link w:val="RozloendokumentuChar"/>
    <w:uiPriority w:val="99"/>
    <w:semiHidden/>
    <w:unhideWhenUsed/>
    <w:rsid w:val="002274EF"/>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2274EF"/>
    <w:rPr>
      <w:rFonts w:ascii="Tahoma" w:hAnsi="Tahoma" w:cs="Tahoma"/>
      <w:sz w:val="16"/>
      <w:szCs w:val="16"/>
    </w:rPr>
  </w:style>
  <w:style w:type="paragraph" w:styleId="Podpise-mailu">
    <w:name w:val="E-mail Signature"/>
    <w:basedOn w:val="Normln"/>
    <w:link w:val="Podpise-mailuChar"/>
    <w:uiPriority w:val="99"/>
    <w:semiHidden/>
    <w:unhideWhenUsed/>
    <w:rsid w:val="002274EF"/>
  </w:style>
  <w:style w:type="character" w:customStyle="1" w:styleId="Podpise-mailuChar">
    <w:name w:val="Podpis e-mailu Char"/>
    <w:basedOn w:val="Standardnpsmoodstavce"/>
    <w:link w:val="Podpise-mailu"/>
    <w:uiPriority w:val="99"/>
    <w:semiHidden/>
    <w:rsid w:val="002274EF"/>
  </w:style>
  <w:style w:type="character" w:styleId="Sledovanodkaz">
    <w:name w:val="FollowedHyperlink"/>
    <w:basedOn w:val="Standardnpsmoodstavce"/>
    <w:uiPriority w:val="99"/>
    <w:semiHidden/>
    <w:unhideWhenUsed/>
    <w:rsid w:val="002274EF"/>
    <w:rPr>
      <w:color w:val="800080" w:themeColor="followedHyperlink"/>
      <w:u w:val="single"/>
    </w:rPr>
  </w:style>
  <w:style w:type="character" w:styleId="AkronymHTML">
    <w:name w:val="HTML Acronym"/>
    <w:basedOn w:val="Standardnpsmoodstavce"/>
    <w:uiPriority w:val="99"/>
    <w:semiHidden/>
    <w:unhideWhenUsed/>
    <w:rsid w:val="002274EF"/>
  </w:style>
  <w:style w:type="paragraph" w:styleId="AdresaHTML">
    <w:name w:val="HTML Address"/>
    <w:basedOn w:val="Normln"/>
    <w:link w:val="AdresaHTMLChar"/>
    <w:uiPriority w:val="99"/>
    <w:semiHidden/>
    <w:unhideWhenUsed/>
    <w:rsid w:val="002274EF"/>
    <w:rPr>
      <w:i/>
      <w:iCs/>
    </w:rPr>
  </w:style>
  <w:style w:type="character" w:customStyle="1" w:styleId="AdresaHTMLChar">
    <w:name w:val="Adresa HTML Char"/>
    <w:basedOn w:val="Standardnpsmoodstavce"/>
    <w:link w:val="AdresaHTML"/>
    <w:uiPriority w:val="99"/>
    <w:semiHidden/>
    <w:rsid w:val="002274EF"/>
    <w:rPr>
      <w:i/>
      <w:iCs/>
    </w:rPr>
  </w:style>
  <w:style w:type="character" w:styleId="CittHTML">
    <w:name w:val="HTML Cite"/>
    <w:basedOn w:val="Standardnpsmoodstavce"/>
    <w:uiPriority w:val="99"/>
    <w:semiHidden/>
    <w:unhideWhenUsed/>
    <w:rsid w:val="002274EF"/>
    <w:rPr>
      <w:i/>
      <w:iCs/>
    </w:rPr>
  </w:style>
  <w:style w:type="character" w:styleId="KdHTML">
    <w:name w:val="HTML Code"/>
    <w:basedOn w:val="Standardnpsmoodstavce"/>
    <w:uiPriority w:val="99"/>
    <w:semiHidden/>
    <w:unhideWhenUsed/>
    <w:rsid w:val="002274EF"/>
    <w:rPr>
      <w:rFonts w:ascii="Consolas" w:hAnsi="Consolas" w:cs="Consolas"/>
      <w:sz w:val="20"/>
      <w:szCs w:val="20"/>
    </w:rPr>
  </w:style>
  <w:style w:type="character" w:styleId="DefiniceHTML">
    <w:name w:val="HTML Definition"/>
    <w:basedOn w:val="Standardnpsmoodstavce"/>
    <w:uiPriority w:val="99"/>
    <w:semiHidden/>
    <w:unhideWhenUsed/>
    <w:rsid w:val="002274EF"/>
    <w:rPr>
      <w:i/>
      <w:iCs/>
    </w:rPr>
  </w:style>
  <w:style w:type="character" w:styleId="KlvesniceHTML">
    <w:name w:val="HTML Keyboard"/>
    <w:basedOn w:val="Standardnpsmoodstavce"/>
    <w:uiPriority w:val="99"/>
    <w:semiHidden/>
    <w:unhideWhenUsed/>
    <w:rsid w:val="002274EF"/>
    <w:rPr>
      <w:rFonts w:ascii="Consolas" w:hAnsi="Consolas" w:cs="Consolas"/>
      <w:sz w:val="20"/>
      <w:szCs w:val="20"/>
    </w:rPr>
  </w:style>
  <w:style w:type="paragraph" w:styleId="FormtovanvHTML">
    <w:name w:val="HTML Preformatted"/>
    <w:basedOn w:val="Normln"/>
    <w:link w:val="FormtovanvHTMLChar"/>
    <w:uiPriority w:val="99"/>
    <w:semiHidden/>
    <w:unhideWhenUsed/>
    <w:rsid w:val="002274EF"/>
    <w:rPr>
      <w:rFonts w:ascii="Consolas" w:hAnsi="Consolas" w:cs="Consolas"/>
      <w:sz w:val="20"/>
      <w:szCs w:val="20"/>
    </w:rPr>
  </w:style>
  <w:style w:type="character" w:customStyle="1" w:styleId="FormtovanvHTMLChar">
    <w:name w:val="Formátovaný v HTML Char"/>
    <w:basedOn w:val="Standardnpsmoodstavce"/>
    <w:link w:val="FormtovanvHTML"/>
    <w:uiPriority w:val="99"/>
    <w:semiHidden/>
    <w:rsid w:val="002274EF"/>
    <w:rPr>
      <w:rFonts w:ascii="Consolas" w:hAnsi="Consolas" w:cs="Consolas"/>
      <w:sz w:val="20"/>
      <w:szCs w:val="20"/>
    </w:rPr>
  </w:style>
  <w:style w:type="character" w:styleId="UkzkaHTML">
    <w:name w:val="HTML Sample"/>
    <w:basedOn w:val="Standardnpsmoodstavce"/>
    <w:uiPriority w:val="99"/>
    <w:semiHidden/>
    <w:unhideWhenUsed/>
    <w:rsid w:val="002274EF"/>
    <w:rPr>
      <w:rFonts w:ascii="Consolas" w:hAnsi="Consolas" w:cs="Consolas"/>
      <w:sz w:val="24"/>
      <w:szCs w:val="24"/>
    </w:rPr>
  </w:style>
  <w:style w:type="character" w:styleId="PsacstrojHTML">
    <w:name w:val="HTML Typewriter"/>
    <w:basedOn w:val="Standardnpsmoodstavce"/>
    <w:uiPriority w:val="99"/>
    <w:semiHidden/>
    <w:unhideWhenUsed/>
    <w:rsid w:val="002274EF"/>
    <w:rPr>
      <w:rFonts w:ascii="Consolas" w:hAnsi="Consolas" w:cs="Consolas"/>
      <w:sz w:val="20"/>
      <w:szCs w:val="20"/>
    </w:rPr>
  </w:style>
  <w:style w:type="character" w:styleId="PromnnHTML">
    <w:name w:val="HTML Variable"/>
    <w:basedOn w:val="Standardnpsmoodstavce"/>
    <w:uiPriority w:val="99"/>
    <w:semiHidden/>
    <w:unhideWhenUsed/>
    <w:rsid w:val="002274EF"/>
    <w:rPr>
      <w:i/>
      <w:iCs/>
    </w:rPr>
  </w:style>
  <w:style w:type="character" w:styleId="Hypertextovodkaz">
    <w:name w:val="Hyperlink"/>
    <w:basedOn w:val="Standardnpsmoodstavce"/>
    <w:uiPriority w:val="99"/>
    <w:unhideWhenUsed/>
    <w:rsid w:val="002274EF"/>
    <w:rPr>
      <w:color w:val="0000FF" w:themeColor="hyperlink"/>
      <w:u w:val="single"/>
    </w:rPr>
  </w:style>
  <w:style w:type="paragraph" w:styleId="Rejstk2">
    <w:name w:val="index 2"/>
    <w:basedOn w:val="Normln"/>
    <w:next w:val="Normln"/>
    <w:autoRedefine/>
    <w:uiPriority w:val="99"/>
    <w:semiHidden/>
    <w:unhideWhenUsed/>
    <w:rsid w:val="002274EF"/>
    <w:pPr>
      <w:ind w:left="480" w:hanging="240"/>
    </w:pPr>
  </w:style>
  <w:style w:type="paragraph" w:styleId="Rejstk3">
    <w:name w:val="index 3"/>
    <w:basedOn w:val="Normln"/>
    <w:next w:val="Normln"/>
    <w:autoRedefine/>
    <w:uiPriority w:val="99"/>
    <w:semiHidden/>
    <w:unhideWhenUsed/>
    <w:rsid w:val="002274EF"/>
    <w:pPr>
      <w:ind w:left="720" w:hanging="240"/>
    </w:pPr>
  </w:style>
  <w:style w:type="paragraph" w:styleId="Rejstk4">
    <w:name w:val="index 4"/>
    <w:basedOn w:val="Normln"/>
    <w:next w:val="Normln"/>
    <w:autoRedefine/>
    <w:uiPriority w:val="99"/>
    <w:semiHidden/>
    <w:unhideWhenUsed/>
    <w:rsid w:val="002274EF"/>
    <w:pPr>
      <w:ind w:left="960" w:hanging="240"/>
    </w:pPr>
  </w:style>
  <w:style w:type="paragraph" w:styleId="Rejstk5">
    <w:name w:val="index 5"/>
    <w:basedOn w:val="Normln"/>
    <w:next w:val="Normln"/>
    <w:autoRedefine/>
    <w:uiPriority w:val="99"/>
    <w:semiHidden/>
    <w:unhideWhenUsed/>
    <w:rsid w:val="002274EF"/>
    <w:pPr>
      <w:ind w:left="1200" w:hanging="240"/>
    </w:pPr>
  </w:style>
  <w:style w:type="paragraph" w:styleId="Rejstk6">
    <w:name w:val="index 6"/>
    <w:basedOn w:val="Normln"/>
    <w:next w:val="Normln"/>
    <w:autoRedefine/>
    <w:uiPriority w:val="99"/>
    <w:semiHidden/>
    <w:unhideWhenUsed/>
    <w:rsid w:val="002274EF"/>
    <w:pPr>
      <w:ind w:left="1440" w:hanging="240"/>
    </w:pPr>
  </w:style>
  <w:style w:type="paragraph" w:styleId="Rejstk7">
    <w:name w:val="index 7"/>
    <w:basedOn w:val="Normln"/>
    <w:next w:val="Normln"/>
    <w:autoRedefine/>
    <w:uiPriority w:val="99"/>
    <w:semiHidden/>
    <w:unhideWhenUsed/>
    <w:rsid w:val="002274EF"/>
    <w:pPr>
      <w:ind w:left="1680" w:hanging="240"/>
    </w:pPr>
  </w:style>
  <w:style w:type="paragraph" w:styleId="Rejstk8">
    <w:name w:val="index 8"/>
    <w:basedOn w:val="Normln"/>
    <w:next w:val="Normln"/>
    <w:autoRedefine/>
    <w:uiPriority w:val="99"/>
    <w:semiHidden/>
    <w:unhideWhenUsed/>
    <w:rsid w:val="002274EF"/>
    <w:pPr>
      <w:ind w:left="1920" w:hanging="240"/>
    </w:pPr>
  </w:style>
  <w:style w:type="paragraph" w:styleId="Rejstk9">
    <w:name w:val="index 9"/>
    <w:basedOn w:val="Normln"/>
    <w:next w:val="Normln"/>
    <w:autoRedefine/>
    <w:uiPriority w:val="99"/>
    <w:semiHidden/>
    <w:unhideWhenUsed/>
    <w:rsid w:val="002274EF"/>
    <w:pPr>
      <w:ind w:left="2160" w:hanging="240"/>
    </w:pPr>
  </w:style>
  <w:style w:type="table" w:customStyle="1" w:styleId="Svtlmka1">
    <w:name w:val="Světlá mřížka1"/>
    <w:basedOn w:val="Normlntabulka"/>
    <w:uiPriority w:val="62"/>
    <w:semiHidden/>
    <w:unhideWhenUsed/>
    <w:rsid w:val="002274E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Svtlmkazvraznn11">
    <w:name w:val="Světlá mřížka – zvýraznění 11"/>
    <w:basedOn w:val="Normlntabulka"/>
    <w:uiPriority w:val="62"/>
    <w:semiHidden/>
    <w:unhideWhenUsed/>
    <w:rsid w:val="002274E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vtlmkazvraznn2">
    <w:name w:val="Light Grid Accent 2"/>
    <w:basedOn w:val="Normlntabulka"/>
    <w:uiPriority w:val="62"/>
    <w:semiHidden/>
    <w:unhideWhenUsed/>
    <w:rsid w:val="002274EF"/>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vtlmkazvraznn3">
    <w:name w:val="Light Grid Accent 3"/>
    <w:basedOn w:val="Normlntabulka"/>
    <w:uiPriority w:val="62"/>
    <w:semiHidden/>
    <w:unhideWhenUsed/>
    <w:rsid w:val="002274E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vtlmkazvraznn4">
    <w:name w:val="Light Grid Accent 4"/>
    <w:basedOn w:val="Normlntabulka"/>
    <w:uiPriority w:val="62"/>
    <w:semiHidden/>
    <w:unhideWhenUsed/>
    <w:rsid w:val="002274EF"/>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Svtlmkazvraznn5">
    <w:name w:val="Light Grid Accent 5"/>
    <w:basedOn w:val="Normlntabulka"/>
    <w:uiPriority w:val="62"/>
    <w:semiHidden/>
    <w:unhideWhenUsed/>
    <w:rsid w:val="002274E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vtlmkazvraznn6">
    <w:name w:val="Light Grid Accent 6"/>
    <w:basedOn w:val="Normlntabulka"/>
    <w:uiPriority w:val="62"/>
    <w:semiHidden/>
    <w:unhideWhenUsed/>
    <w:rsid w:val="002274EF"/>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Svtlseznam1">
    <w:name w:val="Světlý seznam1"/>
    <w:basedOn w:val="Normlntabulka"/>
    <w:uiPriority w:val="61"/>
    <w:semiHidden/>
    <w:unhideWhenUsed/>
    <w:rsid w:val="002274E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Svtlseznamzvraznn11">
    <w:name w:val="Světlý seznam – zvýraznění 11"/>
    <w:basedOn w:val="Normlntabulka"/>
    <w:uiPriority w:val="61"/>
    <w:semiHidden/>
    <w:unhideWhenUsed/>
    <w:rsid w:val="002274E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vtlseznamzvraznn2">
    <w:name w:val="Light List Accent 2"/>
    <w:basedOn w:val="Normlntabulka"/>
    <w:uiPriority w:val="61"/>
    <w:semiHidden/>
    <w:unhideWhenUsed/>
    <w:rsid w:val="002274EF"/>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vtlseznamzvraznn3">
    <w:name w:val="Light List Accent 3"/>
    <w:basedOn w:val="Normlntabulka"/>
    <w:uiPriority w:val="61"/>
    <w:semiHidden/>
    <w:unhideWhenUsed/>
    <w:rsid w:val="002274E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vtlseznamzvraznn4">
    <w:name w:val="Light List Accent 4"/>
    <w:basedOn w:val="Normlntabulka"/>
    <w:uiPriority w:val="61"/>
    <w:semiHidden/>
    <w:unhideWhenUsed/>
    <w:rsid w:val="002274EF"/>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Svtlseznamzvraznn5">
    <w:name w:val="Light List Accent 5"/>
    <w:basedOn w:val="Normlntabulka"/>
    <w:uiPriority w:val="61"/>
    <w:semiHidden/>
    <w:unhideWhenUsed/>
    <w:rsid w:val="002274E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vtlseznamzvraznn6">
    <w:name w:val="Light List Accent 6"/>
    <w:basedOn w:val="Normlntabulka"/>
    <w:uiPriority w:val="61"/>
    <w:semiHidden/>
    <w:unhideWhenUsed/>
    <w:rsid w:val="002274EF"/>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Svtlstnovn1">
    <w:name w:val="Světlé stínování1"/>
    <w:basedOn w:val="Normlntabulka"/>
    <w:uiPriority w:val="60"/>
    <w:semiHidden/>
    <w:unhideWhenUsed/>
    <w:rsid w:val="002274E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vtlstnovnzvraznn11">
    <w:name w:val="Světlé stínování – zvýraznění 11"/>
    <w:basedOn w:val="Normlntabulka"/>
    <w:uiPriority w:val="60"/>
    <w:semiHidden/>
    <w:unhideWhenUsed/>
    <w:rsid w:val="002274E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vtlstnovnzvraznn2">
    <w:name w:val="Light Shading Accent 2"/>
    <w:basedOn w:val="Normlntabulka"/>
    <w:uiPriority w:val="60"/>
    <w:semiHidden/>
    <w:unhideWhenUsed/>
    <w:rsid w:val="002274EF"/>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vtlstnovnzvraznn3">
    <w:name w:val="Light Shading Accent 3"/>
    <w:basedOn w:val="Normlntabulka"/>
    <w:uiPriority w:val="60"/>
    <w:semiHidden/>
    <w:unhideWhenUsed/>
    <w:rsid w:val="002274EF"/>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vtlstnovnzvraznn4">
    <w:name w:val="Light Shading Accent 4"/>
    <w:basedOn w:val="Normlntabulka"/>
    <w:uiPriority w:val="60"/>
    <w:semiHidden/>
    <w:unhideWhenUsed/>
    <w:rsid w:val="002274EF"/>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vtlstnovnzvraznn5">
    <w:name w:val="Light Shading Accent 5"/>
    <w:basedOn w:val="Normlntabulka"/>
    <w:uiPriority w:val="60"/>
    <w:semiHidden/>
    <w:unhideWhenUsed/>
    <w:rsid w:val="002274EF"/>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vtlstnovnzvraznn6">
    <w:name w:val="Light Shading Accent 6"/>
    <w:basedOn w:val="Normlntabulka"/>
    <w:uiPriority w:val="60"/>
    <w:semiHidden/>
    <w:unhideWhenUsed/>
    <w:rsid w:val="002274EF"/>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slodku">
    <w:name w:val="line number"/>
    <w:basedOn w:val="Standardnpsmoodstavce"/>
    <w:uiPriority w:val="99"/>
    <w:semiHidden/>
    <w:unhideWhenUsed/>
    <w:rsid w:val="002274EF"/>
  </w:style>
  <w:style w:type="paragraph" w:styleId="Textmakra">
    <w:name w:val="macro"/>
    <w:link w:val="TextmakraChar"/>
    <w:uiPriority w:val="99"/>
    <w:semiHidden/>
    <w:unhideWhenUsed/>
    <w:rsid w:val="002274EF"/>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TextmakraChar">
    <w:name w:val="Text makra Char"/>
    <w:basedOn w:val="Standardnpsmoodstavce"/>
    <w:link w:val="Textmakra"/>
    <w:uiPriority w:val="99"/>
    <w:semiHidden/>
    <w:rsid w:val="002274EF"/>
    <w:rPr>
      <w:rFonts w:ascii="Consolas" w:hAnsi="Consolas" w:cs="Consolas"/>
      <w:sz w:val="20"/>
      <w:szCs w:val="20"/>
    </w:rPr>
  </w:style>
  <w:style w:type="table" w:customStyle="1" w:styleId="Stednmka11">
    <w:name w:val="Střední mřížka 11"/>
    <w:basedOn w:val="Normlntabulka"/>
    <w:uiPriority w:val="67"/>
    <w:semiHidden/>
    <w:unhideWhenUsed/>
    <w:rsid w:val="002274E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tednmka1zvraznn1">
    <w:name w:val="Medium Grid 1 Accent 1"/>
    <w:basedOn w:val="Normlntabulka"/>
    <w:uiPriority w:val="67"/>
    <w:semiHidden/>
    <w:unhideWhenUsed/>
    <w:rsid w:val="002274E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tednmka1zvraznn2">
    <w:name w:val="Medium Grid 1 Accent 2"/>
    <w:basedOn w:val="Normlntabulka"/>
    <w:uiPriority w:val="67"/>
    <w:semiHidden/>
    <w:unhideWhenUsed/>
    <w:rsid w:val="002274EF"/>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Stednmka1zvraznn3">
    <w:name w:val="Medium Grid 1 Accent 3"/>
    <w:basedOn w:val="Normlntabulka"/>
    <w:uiPriority w:val="67"/>
    <w:semiHidden/>
    <w:unhideWhenUsed/>
    <w:rsid w:val="002274EF"/>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Stednmka1zvraznn4">
    <w:name w:val="Medium Grid 1 Accent 4"/>
    <w:basedOn w:val="Normlntabulka"/>
    <w:uiPriority w:val="67"/>
    <w:semiHidden/>
    <w:unhideWhenUsed/>
    <w:rsid w:val="002274EF"/>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Stednmka1zvraznn5">
    <w:name w:val="Medium Grid 1 Accent 5"/>
    <w:basedOn w:val="Normlntabulka"/>
    <w:uiPriority w:val="67"/>
    <w:semiHidden/>
    <w:unhideWhenUsed/>
    <w:rsid w:val="002274E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tednmka1zvraznn6">
    <w:name w:val="Medium Grid 1 Accent 6"/>
    <w:basedOn w:val="Normlntabulka"/>
    <w:uiPriority w:val="67"/>
    <w:semiHidden/>
    <w:unhideWhenUsed/>
    <w:rsid w:val="002274EF"/>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ednmka21">
    <w:name w:val="Střední mřížka 21"/>
    <w:basedOn w:val="Normlntabulka"/>
    <w:uiPriority w:val="68"/>
    <w:semiHidden/>
    <w:unhideWhenUsed/>
    <w:rsid w:val="002274E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tednmka2zvraznn1">
    <w:name w:val="Medium Grid 2 Accent 1"/>
    <w:basedOn w:val="Normlntabulka"/>
    <w:uiPriority w:val="68"/>
    <w:semiHidden/>
    <w:unhideWhenUsed/>
    <w:rsid w:val="002274EF"/>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Stednmka2zvraznn2">
    <w:name w:val="Medium Grid 2 Accent 2"/>
    <w:basedOn w:val="Normlntabulka"/>
    <w:uiPriority w:val="68"/>
    <w:semiHidden/>
    <w:unhideWhenUsed/>
    <w:rsid w:val="002274EF"/>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Stednmka2zvraznn3">
    <w:name w:val="Medium Grid 2 Accent 3"/>
    <w:basedOn w:val="Normlntabulka"/>
    <w:uiPriority w:val="68"/>
    <w:semiHidden/>
    <w:unhideWhenUsed/>
    <w:rsid w:val="002274EF"/>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Stednmka2zvraznn4">
    <w:name w:val="Medium Grid 2 Accent 4"/>
    <w:basedOn w:val="Normlntabulka"/>
    <w:uiPriority w:val="68"/>
    <w:semiHidden/>
    <w:unhideWhenUsed/>
    <w:rsid w:val="002274EF"/>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Stednmka2zvraznn5">
    <w:name w:val="Medium Grid 2 Accent 5"/>
    <w:basedOn w:val="Normlntabulka"/>
    <w:uiPriority w:val="68"/>
    <w:semiHidden/>
    <w:unhideWhenUsed/>
    <w:rsid w:val="002274EF"/>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Stednmka2zvraznn6">
    <w:name w:val="Medium Grid 2 Accent 6"/>
    <w:basedOn w:val="Normlntabulka"/>
    <w:uiPriority w:val="68"/>
    <w:semiHidden/>
    <w:unhideWhenUsed/>
    <w:rsid w:val="002274EF"/>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Stednmka31">
    <w:name w:val="Střední mřížka 31"/>
    <w:basedOn w:val="Normlntabulka"/>
    <w:uiPriority w:val="69"/>
    <w:semiHidden/>
    <w:unhideWhenUsed/>
    <w:rsid w:val="002274E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Stednmka3zvraznn1">
    <w:name w:val="Medium Grid 3 Accent 1"/>
    <w:basedOn w:val="Normlntabulka"/>
    <w:uiPriority w:val="69"/>
    <w:semiHidden/>
    <w:unhideWhenUsed/>
    <w:rsid w:val="002274E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Stednmka3zvraznn2">
    <w:name w:val="Medium Grid 3 Accent 2"/>
    <w:basedOn w:val="Normlntabulka"/>
    <w:uiPriority w:val="69"/>
    <w:semiHidden/>
    <w:unhideWhenUsed/>
    <w:rsid w:val="002274E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tednmka3zvraznn3">
    <w:name w:val="Medium Grid 3 Accent 3"/>
    <w:basedOn w:val="Normlntabulka"/>
    <w:uiPriority w:val="69"/>
    <w:semiHidden/>
    <w:unhideWhenUsed/>
    <w:rsid w:val="002274E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Stednmka3zvraznn4">
    <w:name w:val="Medium Grid 3 Accent 4"/>
    <w:basedOn w:val="Normlntabulka"/>
    <w:uiPriority w:val="69"/>
    <w:semiHidden/>
    <w:unhideWhenUsed/>
    <w:rsid w:val="002274E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Stednmka3zvraznn5">
    <w:name w:val="Medium Grid 3 Accent 5"/>
    <w:basedOn w:val="Normlntabulka"/>
    <w:uiPriority w:val="69"/>
    <w:semiHidden/>
    <w:unhideWhenUsed/>
    <w:rsid w:val="002274E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Stednmka3zvraznn6">
    <w:name w:val="Medium Grid 3 Accent 6"/>
    <w:basedOn w:val="Normlntabulka"/>
    <w:uiPriority w:val="69"/>
    <w:semiHidden/>
    <w:unhideWhenUsed/>
    <w:rsid w:val="002274E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Stednseznam11">
    <w:name w:val="Střední seznam 11"/>
    <w:basedOn w:val="Normlntabulka"/>
    <w:uiPriority w:val="65"/>
    <w:semiHidden/>
    <w:unhideWhenUsed/>
    <w:rsid w:val="002274EF"/>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Stednseznam1zvraznn11">
    <w:name w:val="Střední seznam 1 – zvýraznění 11"/>
    <w:basedOn w:val="Normlntabulka"/>
    <w:uiPriority w:val="65"/>
    <w:semiHidden/>
    <w:unhideWhenUsed/>
    <w:rsid w:val="002274EF"/>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Stednseznam1zvraznn2">
    <w:name w:val="Medium List 1 Accent 2"/>
    <w:basedOn w:val="Normlntabulka"/>
    <w:uiPriority w:val="65"/>
    <w:semiHidden/>
    <w:unhideWhenUsed/>
    <w:rsid w:val="002274EF"/>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Stednseznam1zvraznn3">
    <w:name w:val="Medium List 1 Accent 3"/>
    <w:basedOn w:val="Normlntabulka"/>
    <w:uiPriority w:val="65"/>
    <w:semiHidden/>
    <w:unhideWhenUsed/>
    <w:rsid w:val="002274EF"/>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Stednseznam1zvraznn4">
    <w:name w:val="Medium List 1 Accent 4"/>
    <w:basedOn w:val="Normlntabulka"/>
    <w:uiPriority w:val="65"/>
    <w:semiHidden/>
    <w:unhideWhenUsed/>
    <w:rsid w:val="002274EF"/>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Stednseznam1zvraznn5">
    <w:name w:val="Medium List 1 Accent 5"/>
    <w:basedOn w:val="Normlntabulka"/>
    <w:uiPriority w:val="65"/>
    <w:semiHidden/>
    <w:unhideWhenUsed/>
    <w:rsid w:val="002274EF"/>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Stednseznam1zvraznn6">
    <w:name w:val="Medium List 1 Accent 6"/>
    <w:basedOn w:val="Normlntabulka"/>
    <w:uiPriority w:val="65"/>
    <w:semiHidden/>
    <w:unhideWhenUsed/>
    <w:rsid w:val="002274EF"/>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Stednseznam21">
    <w:name w:val="Střední seznam 21"/>
    <w:basedOn w:val="Normlntabulka"/>
    <w:uiPriority w:val="66"/>
    <w:semiHidden/>
    <w:unhideWhenUsed/>
    <w:rsid w:val="002274E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1">
    <w:name w:val="Medium List 2 Accent 1"/>
    <w:basedOn w:val="Normlntabulka"/>
    <w:uiPriority w:val="66"/>
    <w:semiHidden/>
    <w:unhideWhenUsed/>
    <w:rsid w:val="002274EF"/>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2">
    <w:name w:val="Medium List 2 Accent 2"/>
    <w:basedOn w:val="Normlntabulka"/>
    <w:uiPriority w:val="66"/>
    <w:semiHidden/>
    <w:unhideWhenUsed/>
    <w:rsid w:val="002274EF"/>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3">
    <w:name w:val="Medium List 2 Accent 3"/>
    <w:basedOn w:val="Normlntabulka"/>
    <w:uiPriority w:val="66"/>
    <w:semiHidden/>
    <w:unhideWhenUsed/>
    <w:rsid w:val="002274EF"/>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4">
    <w:name w:val="Medium List 2 Accent 4"/>
    <w:basedOn w:val="Normlntabulka"/>
    <w:uiPriority w:val="66"/>
    <w:semiHidden/>
    <w:unhideWhenUsed/>
    <w:rsid w:val="002274EF"/>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5">
    <w:name w:val="Medium List 2 Accent 5"/>
    <w:basedOn w:val="Normlntabulka"/>
    <w:uiPriority w:val="66"/>
    <w:semiHidden/>
    <w:unhideWhenUsed/>
    <w:rsid w:val="002274EF"/>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6">
    <w:name w:val="Medium List 2 Accent 6"/>
    <w:basedOn w:val="Normlntabulka"/>
    <w:uiPriority w:val="66"/>
    <w:semiHidden/>
    <w:unhideWhenUsed/>
    <w:rsid w:val="002274EF"/>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tednstnovn11">
    <w:name w:val="Střední stínování 11"/>
    <w:basedOn w:val="Normlntabulka"/>
    <w:uiPriority w:val="63"/>
    <w:semiHidden/>
    <w:unhideWhenUsed/>
    <w:rsid w:val="002274E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tednstnovn1zvraznn11">
    <w:name w:val="Střední stínování 1 – zvýraznění 11"/>
    <w:basedOn w:val="Normlntabulka"/>
    <w:uiPriority w:val="63"/>
    <w:semiHidden/>
    <w:unhideWhenUsed/>
    <w:rsid w:val="002274E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tednstnovn1zvraznn2">
    <w:name w:val="Medium Shading 1 Accent 2"/>
    <w:basedOn w:val="Normlntabulka"/>
    <w:uiPriority w:val="63"/>
    <w:semiHidden/>
    <w:unhideWhenUsed/>
    <w:rsid w:val="002274EF"/>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tednstnovn1zvraznn3">
    <w:name w:val="Medium Shading 1 Accent 3"/>
    <w:basedOn w:val="Normlntabulka"/>
    <w:uiPriority w:val="63"/>
    <w:semiHidden/>
    <w:unhideWhenUsed/>
    <w:rsid w:val="002274EF"/>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tednstnovn1zvraznn4">
    <w:name w:val="Medium Shading 1 Accent 4"/>
    <w:basedOn w:val="Normlntabulka"/>
    <w:uiPriority w:val="63"/>
    <w:semiHidden/>
    <w:unhideWhenUsed/>
    <w:rsid w:val="002274EF"/>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tednstnovn1zvraznn5">
    <w:name w:val="Medium Shading 1 Accent 5"/>
    <w:basedOn w:val="Normlntabulka"/>
    <w:uiPriority w:val="63"/>
    <w:semiHidden/>
    <w:unhideWhenUsed/>
    <w:rsid w:val="002274E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tednstnovn1zvraznn6">
    <w:name w:val="Medium Shading 1 Accent 6"/>
    <w:basedOn w:val="Normlntabulka"/>
    <w:uiPriority w:val="63"/>
    <w:semiHidden/>
    <w:unhideWhenUsed/>
    <w:rsid w:val="002274EF"/>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Stednstnovn21">
    <w:name w:val="Střední stínování 21"/>
    <w:basedOn w:val="Normlntabulka"/>
    <w:uiPriority w:val="64"/>
    <w:semiHidden/>
    <w:unhideWhenUsed/>
    <w:rsid w:val="002274E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ednstnovn2zvraznn11">
    <w:name w:val="Střední stínování 2 – zvýraznění 11"/>
    <w:basedOn w:val="Normlntabulka"/>
    <w:uiPriority w:val="64"/>
    <w:semiHidden/>
    <w:unhideWhenUsed/>
    <w:rsid w:val="002274E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2">
    <w:name w:val="Medium Shading 2 Accent 2"/>
    <w:basedOn w:val="Normlntabulka"/>
    <w:uiPriority w:val="64"/>
    <w:semiHidden/>
    <w:unhideWhenUsed/>
    <w:rsid w:val="002274E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3">
    <w:name w:val="Medium Shading 2 Accent 3"/>
    <w:basedOn w:val="Normlntabulka"/>
    <w:uiPriority w:val="64"/>
    <w:semiHidden/>
    <w:unhideWhenUsed/>
    <w:rsid w:val="002274E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4">
    <w:name w:val="Medium Shading 2 Accent 4"/>
    <w:basedOn w:val="Normlntabulka"/>
    <w:uiPriority w:val="64"/>
    <w:semiHidden/>
    <w:unhideWhenUsed/>
    <w:rsid w:val="002274E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5">
    <w:name w:val="Medium Shading 2 Accent 5"/>
    <w:basedOn w:val="Normlntabulka"/>
    <w:uiPriority w:val="64"/>
    <w:semiHidden/>
    <w:unhideWhenUsed/>
    <w:rsid w:val="002274E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6">
    <w:name w:val="Medium Shading 2 Accent 6"/>
    <w:basedOn w:val="Normlntabulka"/>
    <w:uiPriority w:val="64"/>
    <w:semiHidden/>
    <w:unhideWhenUsed/>
    <w:rsid w:val="002274E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Zhlavzprvy">
    <w:name w:val="Message Header"/>
    <w:basedOn w:val="Normln"/>
    <w:link w:val="ZhlavzprvyChar"/>
    <w:uiPriority w:val="99"/>
    <w:semiHidden/>
    <w:unhideWhenUsed/>
    <w:rsid w:val="002274EF"/>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ZhlavzprvyChar">
    <w:name w:val="Záhlaví zprávy Char"/>
    <w:basedOn w:val="Standardnpsmoodstavce"/>
    <w:link w:val="Zhlavzprvy"/>
    <w:uiPriority w:val="99"/>
    <w:semiHidden/>
    <w:rsid w:val="002274EF"/>
    <w:rPr>
      <w:rFonts w:asciiTheme="majorHAnsi" w:eastAsiaTheme="majorEastAsia" w:hAnsiTheme="majorHAnsi" w:cstheme="majorBidi"/>
      <w:shd w:val="pct20" w:color="auto" w:fill="auto"/>
    </w:rPr>
  </w:style>
  <w:style w:type="paragraph" w:styleId="Bezmezer">
    <w:name w:val="No Spacing"/>
    <w:uiPriority w:val="1"/>
    <w:unhideWhenUsed/>
    <w:qFormat/>
    <w:rsid w:val="002274EF"/>
  </w:style>
  <w:style w:type="paragraph" w:styleId="Normlnweb">
    <w:name w:val="Normal (Web)"/>
    <w:basedOn w:val="Normln"/>
    <w:uiPriority w:val="99"/>
    <w:semiHidden/>
    <w:unhideWhenUsed/>
    <w:rsid w:val="002274EF"/>
    <w:rPr>
      <w:rFonts w:cs="Times New Roman"/>
    </w:rPr>
  </w:style>
  <w:style w:type="paragraph" w:styleId="Normlnodsazen">
    <w:name w:val="Normal Indent"/>
    <w:basedOn w:val="Normln"/>
    <w:uiPriority w:val="99"/>
    <w:semiHidden/>
    <w:unhideWhenUsed/>
    <w:rsid w:val="002274EF"/>
    <w:pPr>
      <w:ind w:left="720"/>
    </w:pPr>
  </w:style>
  <w:style w:type="paragraph" w:styleId="Nadpispoznmky">
    <w:name w:val="Note Heading"/>
    <w:basedOn w:val="Normln"/>
    <w:next w:val="Normln"/>
    <w:link w:val="NadpispoznmkyChar"/>
    <w:uiPriority w:val="99"/>
    <w:semiHidden/>
    <w:unhideWhenUsed/>
    <w:rsid w:val="002274EF"/>
  </w:style>
  <w:style w:type="character" w:customStyle="1" w:styleId="NadpispoznmkyChar">
    <w:name w:val="Nadpis poznámky Char"/>
    <w:basedOn w:val="Standardnpsmoodstavce"/>
    <w:link w:val="Nadpispoznmky"/>
    <w:uiPriority w:val="99"/>
    <w:semiHidden/>
    <w:rsid w:val="002274EF"/>
  </w:style>
  <w:style w:type="character" w:styleId="Zstupntext">
    <w:name w:val="Placeholder Text"/>
    <w:basedOn w:val="Standardnpsmoodstavce"/>
    <w:uiPriority w:val="99"/>
    <w:semiHidden/>
    <w:unhideWhenUsed/>
    <w:rsid w:val="002274EF"/>
    <w:rPr>
      <w:color w:val="808080"/>
    </w:rPr>
  </w:style>
  <w:style w:type="table" w:styleId="Tabulkasprostorovmiefekty1">
    <w:name w:val="Table 3D effects 1"/>
    <w:basedOn w:val="Normlntabulka"/>
    <w:uiPriority w:val="99"/>
    <w:semiHidden/>
    <w:unhideWhenUsed/>
    <w:rsid w:val="002274E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lkasprostorovmiefekty2">
    <w:name w:val="Table 3D effects 2"/>
    <w:basedOn w:val="Normlntabulka"/>
    <w:uiPriority w:val="99"/>
    <w:semiHidden/>
    <w:unhideWhenUsed/>
    <w:rsid w:val="002274E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prostorovmiefekty3">
    <w:name w:val="Table 3D effects 3"/>
    <w:basedOn w:val="Normlntabulka"/>
    <w:uiPriority w:val="99"/>
    <w:semiHidden/>
    <w:unhideWhenUsed/>
    <w:rsid w:val="002274E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lka1">
    <w:name w:val="Table Classic 1"/>
    <w:basedOn w:val="Normlntabulka"/>
    <w:uiPriority w:val="99"/>
    <w:semiHidden/>
    <w:unhideWhenUsed/>
    <w:rsid w:val="002274E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lka2">
    <w:name w:val="Table Classic 2"/>
    <w:basedOn w:val="Normlntabulka"/>
    <w:uiPriority w:val="99"/>
    <w:semiHidden/>
    <w:unhideWhenUsed/>
    <w:rsid w:val="002274E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cktabulka3">
    <w:name w:val="Table Classic 3"/>
    <w:basedOn w:val="Normlntabulka"/>
    <w:uiPriority w:val="99"/>
    <w:semiHidden/>
    <w:unhideWhenUsed/>
    <w:rsid w:val="002274E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cktabulka4">
    <w:name w:val="Table Classic 4"/>
    <w:basedOn w:val="Normlntabulka"/>
    <w:uiPriority w:val="99"/>
    <w:semiHidden/>
    <w:unhideWhenUsed/>
    <w:rsid w:val="002274E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Barevntabulka1">
    <w:name w:val="Table Colorful 1"/>
    <w:basedOn w:val="Normlntabulka"/>
    <w:uiPriority w:val="99"/>
    <w:semiHidden/>
    <w:unhideWhenUsed/>
    <w:rsid w:val="002274E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Barevntabulka2">
    <w:name w:val="Table Colorful 2"/>
    <w:basedOn w:val="Normlntabulka"/>
    <w:uiPriority w:val="99"/>
    <w:semiHidden/>
    <w:unhideWhenUsed/>
    <w:rsid w:val="002274E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Barevntabulka3">
    <w:name w:val="Table Colorful 3"/>
    <w:basedOn w:val="Normlntabulka"/>
    <w:uiPriority w:val="99"/>
    <w:semiHidden/>
    <w:unhideWhenUsed/>
    <w:rsid w:val="002274E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loupcetabulky1">
    <w:name w:val="Table Columns 1"/>
    <w:basedOn w:val="Normlntabulka"/>
    <w:uiPriority w:val="99"/>
    <w:semiHidden/>
    <w:unhideWhenUsed/>
    <w:rsid w:val="002274E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loupcetabulky2">
    <w:name w:val="Table Columns 2"/>
    <w:basedOn w:val="Normlntabulka"/>
    <w:uiPriority w:val="99"/>
    <w:semiHidden/>
    <w:unhideWhenUsed/>
    <w:rsid w:val="002274E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loupcetabulky3">
    <w:name w:val="Table Columns 3"/>
    <w:basedOn w:val="Normlntabulka"/>
    <w:uiPriority w:val="99"/>
    <w:semiHidden/>
    <w:unhideWhenUsed/>
    <w:rsid w:val="002274E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loupcetabulky4">
    <w:name w:val="Table Columns 4"/>
    <w:basedOn w:val="Normlntabulka"/>
    <w:uiPriority w:val="99"/>
    <w:semiHidden/>
    <w:unhideWhenUsed/>
    <w:rsid w:val="002274E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loupcetabulky5">
    <w:name w:val="Table Columns 5"/>
    <w:basedOn w:val="Normlntabulka"/>
    <w:uiPriority w:val="99"/>
    <w:semiHidden/>
    <w:unhideWhenUsed/>
    <w:rsid w:val="002274E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oderntabulka">
    <w:name w:val="Table Contemporary"/>
    <w:basedOn w:val="Normlntabulka"/>
    <w:uiPriority w:val="99"/>
    <w:semiHidden/>
    <w:unhideWhenUsed/>
    <w:rsid w:val="002274E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ntabulka">
    <w:name w:val="Table Elegant"/>
    <w:basedOn w:val="Normlntabulka"/>
    <w:uiPriority w:val="99"/>
    <w:semiHidden/>
    <w:unhideWhenUsed/>
    <w:rsid w:val="002274E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Mkatabulky1">
    <w:name w:val="Table Grid 1"/>
    <w:basedOn w:val="Normlntabulka"/>
    <w:uiPriority w:val="99"/>
    <w:semiHidden/>
    <w:unhideWhenUsed/>
    <w:rsid w:val="002274E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Mkatabulky2">
    <w:name w:val="Table Grid 2"/>
    <w:basedOn w:val="Normlntabulka"/>
    <w:uiPriority w:val="99"/>
    <w:semiHidden/>
    <w:unhideWhenUsed/>
    <w:rsid w:val="002274E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katabulky3">
    <w:name w:val="Table Grid 3"/>
    <w:basedOn w:val="Normlntabulka"/>
    <w:uiPriority w:val="99"/>
    <w:semiHidden/>
    <w:unhideWhenUsed/>
    <w:rsid w:val="002274E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katabulky4">
    <w:name w:val="Table Grid 4"/>
    <w:basedOn w:val="Normlntabulka"/>
    <w:uiPriority w:val="99"/>
    <w:semiHidden/>
    <w:unhideWhenUsed/>
    <w:rsid w:val="002274E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Mkatabulky5">
    <w:name w:val="Table Grid 5"/>
    <w:basedOn w:val="Normlntabulka"/>
    <w:uiPriority w:val="99"/>
    <w:semiHidden/>
    <w:unhideWhenUsed/>
    <w:rsid w:val="002274E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6">
    <w:name w:val="Table Grid 6"/>
    <w:basedOn w:val="Normlntabulka"/>
    <w:uiPriority w:val="99"/>
    <w:semiHidden/>
    <w:unhideWhenUsed/>
    <w:rsid w:val="002274E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7">
    <w:name w:val="Table Grid 7"/>
    <w:basedOn w:val="Normlntabulka"/>
    <w:uiPriority w:val="99"/>
    <w:semiHidden/>
    <w:unhideWhenUsed/>
    <w:rsid w:val="002274E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8">
    <w:name w:val="Table Grid 8"/>
    <w:basedOn w:val="Normlntabulka"/>
    <w:uiPriority w:val="99"/>
    <w:semiHidden/>
    <w:unhideWhenUsed/>
    <w:rsid w:val="002274E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ulkajakoseznam1">
    <w:name w:val="Table List 1"/>
    <w:basedOn w:val="Normlntabulka"/>
    <w:uiPriority w:val="99"/>
    <w:semiHidden/>
    <w:unhideWhenUsed/>
    <w:rsid w:val="002274E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jakoseznam2">
    <w:name w:val="Table List 2"/>
    <w:basedOn w:val="Normlntabulka"/>
    <w:uiPriority w:val="99"/>
    <w:semiHidden/>
    <w:unhideWhenUsed/>
    <w:rsid w:val="002274E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jakoseznam3">
    <w:name w:val="Table List 3"/>
    <w:basedOn w:val="Normlntabulka"/>
    <w:uiPriority w:val="99"/>
    <w:semiHidden/>
    <w:unhideWhenUsed/>
    <w:rsid w:val="002274E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ulkajakoseznam4">
    <w:name w:val="Table List 4"/>
    <w:basedOn w:val="Normlntabulka"/>
    <w:uiPriority w:val="99"/>
    <w:semiHidden/>
    <w:unhideWhenUsed/>
    <w:rsid w:val="002274E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ulkajakoseznam5">
    <w:name w:val="Table List 5"/>
    <w:basedOn w:val="Normlntabulka"/>
    <w:uiPriority w:val="99"/>
    <w:semiHidden/>
    <w:unhideWhenUsed/>
    <w:rsid w:val="002274E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ulkajakoseznam6">
    <w:name w:val="Table List 6"/>
    <w:basedOn w:val="Normlntabulka"/>
    <w:uiPriority w:val="99"/>
    <w:semiHidden/>
    <w:unhideWhenUsed/>
    <w:rsid w:val="002274E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ulkajakoseznam7">
    <w:name w:val="Table List 7"/>
    <w:basedOn w:val="Normlntabulka"/>
    <w:uiPriority w:val="99"/>
    <w:semiHidden/>
    <w:unhideWhenUsed/>
    <w:rsid w:val="002274E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ulkajakoseznam8">
    <w:name w:val="Table List 8"/>
    <w:basedOn w:val="Normlntabulka"/>
    <w:uiPriority w:val="99"/>
    <w:semiHidden/>
    <w:unhideWhenUsed/>
    <w:rsid w:val="002274E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Seznamcitac">
    <w:name w:val="table of authorities"/>
    <w:basedOn w:val="Normln"/>
    <w:next w:val="Normln"/>
    <w:uiPriority w:val="99"/>
    <w:semiHidden/>
    <w:unhideWhenUsed/>
    <w:rsid w:val="002274EF"/>
    <w:pPr>
      <w:ind w:left="240" w:hanging="240"/>
    </w:pPr>
  </w:style>
  <w:style w:type="paragraph" w:styleId="Seznamobrzk">
    <w:name w:val="table of figures"/>
    <w:basedOn w:val="Normln"/>
    <w:next w:val="Normln"/>
    <w:uiPriority w:val="99"/>
    <w:semiHidden/>
    <w:unhideWhenUsed/>
    <w:rsid w:val="002274EF"/>
  </w:style>
  <w:style w:type="table" w:styleId="Profesionlntabulka">
    <w:name w:val="Table Professional"/>
    <w:basedOn w:val="Normlntabulka"/>
    <w:uiPriority w:val="99"/>
    <w:semiHidden/>
    <w:unhideWhenUsed/>
    <w:rsid w:val="002274E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Jednoduchtabulka1">
    <w:name w:val="Table Simple 1"/>
    <w:basedOn w:val="Normlntabulka"/>
    <w:uiPriority w:val="99"/>
    <w:semiHidden/>
    <w:unhideWhenUsed/>
    <w:rsid w:val="002274E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duchtabulka2">
    <w:name w:val="Table Simple 2"/>
    <w:basedOn w:val="Normlntabulka"/>
    <w:uiPriority w:val="99"/>
    <w:semiHidden/>
    <w:unhideWhenUsed/>
    <w:rsid w:val="002274E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duchtabulka3">
    <w:name w:val="Table Simple 3"/>
    <w:basedOn w:val="Normlntabulka"/>
    <w:uiPriority w:val="99"/>
    <w:semiHidden/>
    <w:unhideWhenUsed/>
    <w:rsid w:val="002274E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ulkastlumenmibarvami1">
    <w:name w:val="Table Subtle 1"/>
    <w:basedOn w:val="Normlntabulka"/>
    <w:uiPriority w:val="99"/>
    <w:semiHidden/>
    <w:unhideWhenUsed/>
    <w:rsid w:val="002274E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tlumenmibarvami2">
    <w:name w:val="Table Subtle 2"/>
    <w:basedOn w:val="Normlntabulka"/>
    <w:uiPriority w:val="99"/>
    <w:semiHidden/>
    <w:unhideWhenUsed/>
    <w:rsid w:val="002274E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otivtabulky">
    <w:name w:val="Table Theme"/>
    <w:basedOn w:val="Normlntabulka"/>
    <w:uiPriority w:val="99"/>
    <w:semiHidden/>
    <w:unhideWhenUsed/>
    <w:rsid w:val="00227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ovtabulka1">
    <w:name w:val="Table Web 1"/>
    <w:basedOn w:val="Normlntabulka"/>
    <w:uiPriority w:val="99"/>
    <w:semiHidden/>
    <w:unhideWhenUsed/>
    <w:rsid w:val="002274E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2">
    <w:name w:val="Table Web 2"/>
    <w:basedOn w:val="Normlntabulka"/>
    <w:uiPriority w:val="99"/>
    <w:semiHidden/>
    <w:unhideWhenUsed/>
    <w:rsid w:val="002274E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3">
    <w:name w:val="Table Web 3"/>
    <w:basedOn w:val="Normlntabulka"/>
    <w:uiPriority w:val="99"/>
    <w:semiHidden/>
    <w:unhideWhenUsed/>
    <w:rsid w:val="002274E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02LOLglOther1">
    <w:name w:val="02 LOLglOther 1"/>
    <w:basedOn w:val="Normln"/>
    <w:link w:val="02LOLglOther1Char"/>
    <w:qFormat/>
    <w:rsid w:val="00B33CC2"/>
    <w:pPr>
      <w:keepNext/>
      <w:numPr>
        <w:numId w:val="24"/>
      </w:numPr>
      <w:spacing w:before="360" w:after="120"/>
      <w:jc w:val="both"/>
      <w:outlineLvl w:val="0"/>
    </w:pPr>
    <w:rPr>
      <w:rFonts w:eastAsiaTheme="majorEastAsia" w:cs="Times New Roman"/>
      <w:b/>
      <w:bCs/>
      <w:caps/>
      <w:sz w:val="28"/>
      <w:szCs w:val="28"/>
    </w:rPr>
  </w:style>
  <w:style w:type="paragraph" w:customStyle="1" w:styleId="02LOLglOther2">
    <w:name w:val="02 LOLglOther 2"/>
    <w:basedOn w:val="Normln"/>
    <w:link w:val="02LOLglOther2Char"/>
    <w:qFormat/>
    <w:rsid w:val="00B33CC2"/>
    <w:pPr>
      <w:numPr>
        <w:ilvl w:val="1"/>
        <w:numId w:val="24"/>
      </w:numPr>
      <w:spacing w:before="360" w:after="240"/>
      <w:jc w:val="both"/>
      <w:outlineLvl w:val="1"/>
    </w:pPr>
    <w:rPr>
      <w:rFonts w:eastAsiaTheme="majorEastAsia" w:cs="Times New Roman"/>
      <w:b/>
      <w:bCs/>
      <w:caps/>
      <w:sz w:val="22"/>
      <w:szCs w:val="26"/>
    </w:rPr>
  </w:style>
  <w:style w:type="paragraph" w:customStyle="1" w:styleId="02LOLglOther3">
    <w:name w:val="02 LOLglOther 3"/>
    <w:basedOn w:val="Normln"/>
    <w:link w:val="02LOLglOther3Char"/>
    <w:qFormat/>
    <w:rsid w:val="00B33CC2"/>
    <w:pPr>
      <w:numPr>
        <w:ilvl w:val="2"/>
        <w:numId w:val="24"/>
      </w:numPr>
      <w:spacing w:after="240"/>
      <w:jc w:val="both"/>
      <w:outlineLvl w:val="2"/>
    </w:pPr>
    <w:rPr>
      <w:rFonts w:eastAsiaTheme="majorEastAsia" w:cs="Times New Roman"/>
      <w:bCs/>
      <w:sz w:val="22"/>
      <w:szCs w:val="22"/>
    </w:rPr>
  </w:style>
  <w:style w:type="character" w:customStyle="1" w:styleId="02LOLglOther3Char">
    <w:name w:val="02 LOLglOther 3 Char"/>
    <w:basedOn w:val="Zkladntext3Char"/>
    <w:link w:val="02LOLglOther3"/>
    <w:rsid w:val="00B33CC2"/>
    <w:rPr>
      <w:rFonts w:eastAsiaTheme="majorEastAsia" w:cs="Times New Roman"/>
      <w:bCs/>
      <w:sz w:val="22"/>
      <w:szCs w:val="22"/>
    </w:rPr>
  </w:style>
  <w:style w:type="paragraph" w:customStyle="1" w:styleId="02LOLglOther4">
    <w:name w:val="02 LOLglOther 4"/>
    <w:basedOn w:val="Normln"/>
    <w:qFormat/>
    <w:rsid w:val="00B33CC2"/>
    <w:pPr>
      <w:numPr>
        <w:ilvl w:val="3"/>
        <w:numId w:val="24"/>
      </w:numPr>
      <w:spacing w:after="240"/>
      <w:outlineLvl w:val="3"/>
    </w:pPr>
    <w:rPr>
      <w:rFonts w:eastAsiaTheme="majorEastAsia" w:cs="Times New Roman"/>
      <w:bCs/>
      <w:iCs/>
      <w:sz w:val="22"/>
      <w:szCs w:val="22"/>
    </w:rPr>
  </w:style>
  <w:style w:type="paragraph" w:customStyle="1" w:styleId="02LOLglOther5">
    <w:name w:val="02 LOLglOther 5"/>
    <w:basedOn w:val="Normln"/>
    <w:qFormat/>
    <w:rsid w:val="00B33CC2"/>
    <w:pPr>
      <w:numPr>
        <w:ilvl w:val="4"/>
        <w:numId w:val="24"/>
      </w:numPr>
      <w:spacing w:after="240"/>
      <w:outlineLvl w:val="4"/>
    </w:pPr>
    <w:rPr>
      <w:rFonts w:eastAsiaTheme="majorEastAsia" w:cs="Times New Roman"/>
      <w:szCs w:val="22"/>
    </w:rPr>
  </w:style>
  <w:style w:type="paragraph" w:customStyle="1" w:styleId="02LOLglOther6">
    <w:name w:val="02 LOLglOther 6"/>
    <w:basedOn w:val="Normln"/>
    <w:qFormat/>
    <w:rsid w:val="00B33CC2"/>
    <w:pPr>
      <w:numPr>
        <w:ilvl w:val="5"/>
        <w:numId w:val="24"/>
      </w:numPr>
      <w:spacing w:after="240"/>
      <w:outlineLvl w:val="5"/>
    </w:pPr>
    <w:rPr>
      <w:rFonts w:eastAsiaTheme="majorEastAsia" w:cs="Times New Roman"/>
      <w:iCs/>
      <w:szCs w:val="22"/>
    </w:rPr>
  </w:style>
  <w:style w:type="paragraph" w:customStyle="1" w:styleId="02LOLglOther7">
    <w:name w:val="02 LOLglOther 7"/>
    <w:basedOn w:val="Normln"/>
    <w:qFormat/>
    <w:rsid w:val="00B33CC2"/>
    <w:pPr>
      <w:numPr>
        <w:ilvl w:val="6"/>
        <w:numId w:val="24"/>
      </w:numPr>
      <w:spacing w:after="240"/>
      <w:outlineLvl w:val="6"/>
    </w:pPr>
    <w:rPr>
      <w:rFonts w:eastAsiaTheme="majorEastAsia" w:cs="Times New Roman"/>
      <w:iCs/>
      <w:szCs w:val="22"/>
    </w:rPr>
  </w:style>
  <w:style w:type="paragraph" w:customStyle="1" w:styleId="02LOLglOther8">
    <w:name w:val="02 LOLglOther 8"/>
    <w:basedOn w:val="Normln"/>
    <w:qFormat/>
    <w:rsid w:val="00B33CC2"/>
    <w:pPr>
      <w:numPr>
        <w:ilvl w:val="7"/>
        <w:numId w:val="24"/>
      </w:numPr>
      <w:outlineLvl w:val="7"/>
    </w:pPr>
    <w:rPr>
      <w:rFonts w:eastAsiaTheme="majorEastAsia" w:cs="Times New Roman"/>
      <w:szCs w:val="20"/>
    </w:rPr>
  </w:style>
  <w:style w:type="paragraph" w:customStyle="1" w:styleId="02LOLglOther9">
    <w:name w:val="02 LOLglOther 9"/>
    <w:basedOn w:val="Normln"/>
    <w:qFormat/>
    <w:rsid w:val="00B33CC2"/>
    <w:pPr>
      <w:numPr>
        <w:ilvl w:val="8"/>
        <w:numId w:val="24"/>
      </w:numPr>
      <w:outlineLvl w:val="8"/>
    </w:pPr>
    <w:rPr>
      <w:rFonts w:eastAsiaTheme="majorEastAsia" w:cs="Times New Roman"/>
      <w:iCs/>
      <w:szCs w:val="20"/>
    </w:rPr>
  </w:style>
  <w:style w:type="character" w:customStyle="1" w:styleId="02LOLglOther1Char">
    <w:name w:val="02 LOLglOther 1 Char"/>
    <w:basedOn w:val="Zkladntext3Char"/>
    <w:link w:val="02LOLglOther1"/>
    <w:rsid w:val="00B33CC2"/>
    <w:rPr>
      <w:rFonts w:eastAsiaTheme="majorEastAsia" w:cs="Times New Roman"/>
      <w:b/>
      <w:bCs/>
      <w:caps/>
      <w:sz w:val="28"/>
      <w:szCs w:val="28"/>
    </w:rPr>
  </w:style>
  <w:style w:type="character" w:customStyle="1" w:styleId="02LOLglOther2Char">
    <w:name w:val="02 LOLglOther 2 Char"/>
    <w:basedOn w:val="Zkladntext3Char"/>
    <w:link w:val="02LOLglOther2"/>
    <w:rsid w:val="00B33CC2"/>
    <w:rPr>
      <w:rFonts w:eastAsiaTheme="majorEastAsia" w:cs="Times New Roman"/>
      <w:b/>
      <w:bCs/>
      <w:caps/>
      <w:sz w:val="22"/>
      <w:szCs w:val="26"/>
    </w:rPr>
  </w:style>
  <w:style w:type="character" w:customStyle="1" w:styleId="bold">
    <w:name w:val="bold"/>
    <w:uiPriority w:val="99"/>
    <w:rsid w:val="00CC0971"/>
    <w:rPr>
      <w:b/>
    </w:rPr>
  </w:style>
  <w:style w:type="paragraph" w:customStyle="1" w:styleId="Default">
    <w:name w:val="Default"/>
    <w:rsid w:val="00BE4627"/>
    <w:pPr>
      <w:autoSpaceDE w:val="0"/>
      <w:autoSpaceDN w:val="0"/>
      <w:adjustRightInd w:val="0"/>
    </w:pPr>
    <w:rPr>
      <w:rFonts w:ascii="Calibri" w:eastAsia="Calibri" w:hAnsi="Calibri" w:cs="Calibri"/>
      <w:color w:val="000000"/>
      <w:lang w:val="cs-CZ"/>
    </w:rPr>
  </w:style>
  <w:style w:type="paragraph" w:customStyle="1" w:styleId="Normal2">
    <w:name w:val="Normal 2"/>
    <w:basedOn w:val="Normln"/>
    <w:uiPriority w:val="99"/>
    <w:rsid w:val="00BE4627"/>
    <w:pPr>
      <w:tabs>
        <w:tab w:val="left" w:pos="709"/>
      </w:tabs>
      <w:autoSpaceDE w:val="0"/>
      <w:autoSpaceDN w:val="0"/>
      <w:spacing w:before="60" w:after="120"/>
      <w:ind w:left="1418"/>
      <w:jc w:val="both"/>
    </w:pPr>
    <w:rPr>
      <w:rFonts w:eastAsia="Times New Roman" w:cs="Times New Roman"/>
      <w:sz w:val="22"/>
      <w:szCs w:val="22"/>
      <w:lang w:val="en-GB"/>
    </w:rPr>
  </w:style>
  <w:style w:type="character" w:customStyle="1" w:styleId="parent-message1">
    <w:name w:val="parent-message1"/>
    <w:rsid w:val="00BE4627"/>
    <w:rPr>
      <w:color w:val="333333"/>
    </w:rPr>
  </w:style>
  <w:style w:type="paragraph" w:customStyle="1" w:styleId="ListParagraph1">
    <w:name w:val="List Paragraph1"/>
    <w:basedOn w:val="Normln"/>
    <w:rsid w:val="00BE4627"/>
    <w:pPr>
      <w:spacing w:before="120" w:after="120" w:line="276" w:lineRule="auto"/>
      <w:ind w:left="720"/>
    </w:pPr>
    <w:rPr>
      <w:rFonts w:ascii="Calibri" w:eastAsia="Times New Roman" w:hAnsi="Calibri" w:cs="Times New Roman"/>
      <w:color w:val="595959"/>
      <w:sz w:val="22"/>
      <w:szCs w:val="22"/>
      <w:lang w:val="cs-CZ" w:bidi="en-US"/>
    </w:rPr>
  </w:style>
  <w:style w:type="paragraph" w:customStyle="1" w:styleId="Tabulka">
    <w:name w:val="Tabulka"/>
    <w:basedOn w:val="Normln"/>
    <w:rsid w:val="00BE4627"/>
    <w:pPr>
      <w:spacing w:line="320" w:lineRule="atLeast"/>
      <w:jc w:val="both"/>
    </w:pPr>
    <w:rPr>
      <w:rFonts w:ascii="Garamond" w:eastAsia="Times New Roman" w:hAnsi="Garamond" w:cs="Arial"/>
      <w:lang w:val="cs-CZ" w:eastAsia="ar-SA"/>
    </w:rPr>
  </w:style>
  <w:style w:type="character" w:customStyle="1" w:styleId="OdstavecseseznamemChar">
    <w:name w:val="Odstavec se seznamem Char"/>
    <w:aliases w:val="Odstavec_muj Char,Nad Char,Odstavec cíl se seznamem Char,Odstavec se seznamem5 Char"/>
    <w:link w:val="Odstavecseseznamem"/>
    <w:uiPriority w:val="34"/>
    <w:locked/>
    <w:rsid w:val="00BE4627"/>
  </w:style>
  <w:style w:type="paragraph" w:styleId="Revize">
    <w:name w:val="Revision"/>
    <w:hidden/>
    <w:uiPriority w:val="99"/>
    <w:semiHidden/>
    <w:rsid w:val="00BE4627"/>
    <w:rPr>
      <w:rFonts w:ascii="Calibri" w:eastAsia="Calibri" w:hAnsi="Calibri" w:cs="Times New Roman"/>
      <w:sz w:val="22"/>
      <w:szCs w:val="22"/>
      <w:lang w:val="cs-CZ"/>
    </w:rPr>
  </w:style>
  <w:style w:type="paragraph" w:customStyle="1" w:styleId="Styl1">
    <w:name w:val="Styl1"/>
    <w:basedOn w:val="Nadpis2"/>
    <w:link w:val="Styl1Char"/>
    <w:uiPriority w:val="97"/>
    <w:qFormat/>
    <w:rsid w:val="004223E5"/>
    <w:rPr>
      <w:i/>
    </w:rPr>
  </w:style>
  <w:style w:type="character" w:customStyle="1" w:styleId="Styl1Char">
    <w:name w:val="Styl1 Char"/>
    <w:basedOn w:val="Nadpis2Char"/>
    <w:link w:val="Styl1"/>
    <w:uiPriority w:val="97"/>
    <w:rsid w:val="004223E5"/>
    <w:rPr>
      <w:rFonts w:eastAsia="Times New Roman" w:cs="Times New Roman"/>
      <w:i/>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1053932">
      <w:bodyDiv w:val="1"/>
      <w:marLeft w:val="0"/>
      <w:marRight w:val="0"/>
      <w:marTop w:val="0"/>
      <w:marBottom w:val="0"/>
      <w:divBdr>
        <w:top w:val="none" w:sz="0" w:space="0" w:color="auto"/>
        <w:left w:val="none" w:sz="0" w:space="0" w:color="auto"/>
        <w:bottom w:val="none" w:sz="0" w:space="0" w:color="auto"/>
        <w:right w:val="none" w:sz="0" w:space="0" w:color="auto"/>
      </w:divBdr>
    </w:div>
    <w:div w:id="1358195824">
      <w:bodyDiv w:val="1"/>
      <w:marLeft w:val="0"/>
      <w:marRight w:val="0"/>
      <w:marTop w:val="0"/>
      <w:marBottom w:val="0"/>
      <w:divBdr>
        <w:top w:val="none" w:sz="0" w:space="0" w:color="auto"/>
        <w:left w:val="none" w:sz="0" w:space="0" w:color="auto"/>
        <w:bottom w:val="none" w:sz="0" w:space="0" w:color="auto"/>
        <w:right w:val="none" w:sz="0" w:space="0" w:color="auto"/>
      </w:divBdr>
    </w:div>
    <w:div w:id="1959139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Litera\Innova\Templates\EN\associated%20templates\normals\weilnorm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604FF47227E7742B82833509E978CDE" ma:contentTypeVersion="0" ma:contentTypeDescription="Create a new document." ma:contentTypeScope="" ma:versionID="4c953df3280deb24c2d8075408303c2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BCA3F-8E44-4ABD-9490-2FEF21D69FFA}">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7D775652-B195-47DB-937C-CEAD99031CB4}">
  <ds:schemaRefs>
    <ds:schemaRef ds:uri="http://schemas.microsoft.com/sharepoint/v3/contenttype/forms"/>
  </ds:schemaRefs>
</ds:datastoreItem>
</file>

<file path=customXml/itemProps3.xml><?xml version="1.0" encoding="utf-8"?>
<ds:datastoreItem xmlns:ds="http://schemas.openxmlformats.org/officeDocument/2006/customXml" ds:itemID="{4D332C24-3F31-441B-8124-47C6B0AC74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F7BA769-8608-4D6C-AB0F-B8F500584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weilnormal</Template>
  <TotalTime>0</TotalTime>
  <Pages>29</Pages>
  <Words>8536</Words>
  <Characters>50365</Characters>
  <Application>Microsoft Office Word</Application>
  <DocSecurity>0</DocSecurity>
  <Lines>419</Lines>
  <Paragraphs>117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Local: X:\Users\sandovas\Desktop\Obchodní  a Technické podmínky - FK II_rev.docx</vt:lpstr>
      <vt:lpstr>Local: X:\Users\sandovas\Desktop\Obchodní  a Technické podmínky - FK II_rev.docx</vt:lpstr>
    </vt:vector>
  </TitlesOfParts>
  <Company>KUUK</Company>
  <LinksUpToDate>false</LinksUpToDate>
  <CharactersWithSpaces>58784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X:\Users\sandovas\Desktop\Obchodní  a Technické podmínky - FK II_rev.docx</dc:title>
  <dc:creator>mencikja</dc:creator>
  <cp:lastModifiedBy>Milan Šlejtr</cp:lastModifiedBy>
  <cp:revision>2</cp:revision>
  <cp:lastPrinted>2018-06-13T05:14:00Z</cp:lastPrinted>
  <dcterms:created xsi:type="dcterms:W3CDTF">2019-01-08T16:57:00Z</dcterms:created>
  <dcterms:modified xsi:type="dcterms:W3CDTF">2019-01-08T16:57:00Z</dcterms:modified>
</cp:coreProperties>
</file>