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A1554" w14:textId="77777777" w:rsidR="00EF07B4" w:rsidRPr="00A95CA8" w:rsidRDefault="008B6349" w:rsidP="00EF07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46"/>
          <w:szCs w:val="46"/>
        </w:rPr>
      </w:pPr>
      <w:bookmarkStart w:id="0" w:name="_GoBack"/>
      <w:bookmarkEnd w:id="0"/>
      <w:r w:rsidRPr="00A95CA8">
        <w:rPr>
          <w:rFonts w:cs="Times New Roman"/>
          <w:b/>
          <w:sz w:val="46"/>
          <w:szCs w:val="46"/>
        </w:rPr>
        <w:t xml:space="preserve">Smlouva </w:t>
      </w:r>
      <w:r w:rsidR="00EF07B4" w:rsidRPr="00A95CA8">
        <w:rPr>
          <w:rFonts w:cs="Times New Roman"/>
          <w:b/>
          <w:sz w:val="46"/>
          <w:szCs w:val="46"/>
        </w:rPr>
        <w:t>o spolupráci</w:t>
      </w:r>
    </w:p>
    <w:p w14:paraId="24B0E3BA" w14:textId="77777777" w:rsidR="00F54301" w:rsidRPr="00A95CA8" w:rsidRDefault="00F54301" w:rsidP="00EF0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5CA8">
        <w:rPr>
          <w:rFonts w:ascii="Times New Roman" w:hAnsi="Times New Roman" w:cs="Times New Roman"/>
          <w:i/>
          <w:sz w:val="24"/>
          <w:szCs w:val="24"/>
        </w:rPr>
        <w:t>Uzavřená níže uvedeného dne, měsíce a roku mezi níže uvedenými smluvními stranami dle ust. §1746 odst. 2 zákona č. 89/2012 Sb., občanský zákoník</w:t>
      </w:r>
    </w:p>
    <w:p w14:paraId="311D107E" w14:textId="77777777" w:rsidR="00EF07B4" w:rsidRPr="00A95CA8" w:rsidRDefault="00EF07B4" w:rsidP="00EF0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CA8">
        <w:rPr>
          <w:rFonts w:ascii="Times New Roman" w:hAnsi="Times New Roman" w:cs="Times New Roman"/>
          <w:sz w:val="24"/>
          <w:szCs w:val="24"/>
        </w:rPr>
        <w:t xml:space="preserve">Tato </w:t>
      </w:r>
      <w:r w:rsidR="008B6349" w:rsidRPr="00A95CA8">
        <w:rPr>
          <w:rFonts w:ascii="Times New Roman" w:hAnsi="Times New Roman" w:cs="Times New Roman"/>
          <w:sz w:val="24"/>
          <w:szCs w:val="24"/>
        </w:rPr>
        <w:t>smlouva</w:t>
      </w:r>
      <w:r w:rsidRPr="00A95CA8">
        <w:rPr>
          <w:rFonts w:ascii="Times New Roman" w:hAnsi="Times New Roman" w:cs="Times New Roman"/>
          <w:sz w:val="24"/>
          <w:szCs w:val="24"/>
        </w:rPr>
        <w:t xml:space="preserve"> se uzavírá na základě dobrovolné a vzájemné </w:t>
      </w:r>
      <w:r w:rsidR="008B6349" w:rsidRPr="00A95CA8">
        <w:rPr>
          <w:rFonts w:ascii="Times New Roman" w:hAnsi="Times New Roman" w:cs="Times New Roman"/>
          <w:sz w:val="24"/>
          <w:szCs w:val="24"/>
        </w:rPr>
        <w:t>dohody</w:t>
      </w:r>
      <w:r w:rsidRPr="00A95CA8">
        <w:rPr>
          <w:rFonts w:ascii="Times New Roman" w:hAnsi="Times New Roman" w:cs="Times New Roman"/>
          <w:sz w:val="24"/>
          <w:szCs w:val="24"/>
        </w:rPr>
        <w:t xml:space="preserve"> smluvních stran a</w:t>
      </w:r>
      <w:r w:rsidR="006531C2" w:rsidRPr="00A95CA8">
        <w:rPr>
          <w:rFonts w:ascii="Times New Roman" w:hAnsi="Times New Roman" w:cs="Times New Roman"/>
          <w:sz w:val="24"/>
          <w:szCs w:val="24"/>
        </w:rPr>
        <w:t xml:space="preserve"> </w:t>
      </w:r>
      <w:r w:rsidRPr="00A95CA8">
        <w:rPr>
          <w:rFonts w:ascii="Times New Roman" w:hAnsi="Times New Roman" w:cs="Times New Roman"/>
          <w:sz w:val="24"/>
          <w:szCs w:val="24"/>
        </w:rPr>
        <w:t>upravuje</w:t>
      </w:r>
      <w:r w:rsidR="006531C2" w:rsidRPr="00A95CA8">
        <w:rPr>
          <w:rFonts w:ascii="Times New Roman" w:hAnsi="Times New Roman" w:cs="Times New Roman"/>
          <w:sz w:val="24"/>
          <w:szCs w:val="24"/>
        </w:rPr>
        <w:t xml:space="preserve"> </w:t>
      </w:r>
      <w:r w:rsidRPr="00A95CA8">
        <w:rPr>
          <w:rFonts w:ascii="Times New Roman" w:hAnsi="Times New Roman" w:cs="Times New Roman"/>
          <w:sz w:val="24"/>
          <w:szCs w:val="24"/>
        </w:rPr>
        <w:t>předmět, účel, cíl a formy spolupráce ve vymezen</w:t>
      </w:r>
      <w:r w:rsidR="00355EF7" w:rsidRPr="00A95CA8">
        <w:rPr>
          <w:rFonts w:ascii="Times New Roman" w:hAnsi="Times New Roman" w:cs="Times New Roman"/>
          <w:sz w:val="24"/>
          <w:szCs w:val="24"/>
        </w:rPr>
        <w:t>é</w:t>
      </w:r>
      <w:r w:rsidRPr="00A95CA8">
        <w:rPr>
          <w:rFonts w:ascii="Times New Roman" w:hAnsi="Times New Roman" w:cs="Times New Roman"/>
          <w:sz w:val="24"/>
          <w:szCs w:val="24"/>
        </w:rPr>
        <w:t xml:space="preserve"> oblast</w:t>
      </w:r>
      <w:r w:rsidR="00355EF7" w:rsidRPr="00A95CA8">
        <w:rPr>
          <w:rFonts w:ascii="Times New Roman" w:hAnsi="Times New Roman" w:cs="Times New Roman"/>
          <w:sz w:val="24"/>
          <w:szCs w:val="24"/>
        </w:rPr>
        <w:t>i</w:t>
      </w:r>
      <w:r w:rsidRPr="00A95CA8">
        <w:rPr>
          <w:rFonts w:ascii="Times New Roman" w:hAnsi="Times New Roman" w:cs="Times New Roman"/>
          <w:sz w:val="24"/>
          <w:szCs w:val="24"/>
        </w:rPr>
        <w:t xml:space="preserve"> společného zájmu.</w:t>
      </w:r>
    </w:p>
    <w:p w14:paraId="430E74E9" w14:textId="77777777" w:rsidR="006531C2" w:rsidRPr="00A95CA8" w:rsidRDefault="006531C2" w:rsidP="00EF0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A7DEE5" w14:textId="77777777" w:rsidR="00EF07B4" w:rsidRPr="00A95CA8" w:rsidRDefault="00EF07B4" w:rsidP="00EF07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6F1EBF45" w14:textId="77777777" w:rsidR="007567D7" w:rsidRPr="00A95CA8" w:rsidRDefault="00F9333E" w:rsidP="00EF07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95CA8">
        <w:rPr>
          <w:rFonts w:cs="Times New Roman"/>
          <w:b/>
          <w:bCs/>
          <w:sz w:val="24"/>
          <w:szCs w:val="24"/>
        </w:rPr>
        <w:t>I.</w:t>
      </w:r>
    </w:p>
    <w:p w14:paraId="099CB03B" w14:textId="77777777" w:rsidR="00EF07B4" w:rsidRPr="00A95CA8" w:rsidRDefault="00EF07B4" w:rsidP="00EF07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95CA8">
        <w:rPr>
          <w:rFonts w:cs="Times New Roman"/>
          <w:b/>
          <w:bCs/>
          <w:sz w:val="24"/>
          <w:szCs w:val="24"/>
        </w:rPr>
        <w:t>Smluvní</w:t>
      </w:r>
      <w:r w:rsidR="007567D7" w:rsidRPr="00A95CA8">
        <w:rPr>
          <w:rFonts w:cs="Times New Roman"/>
          <w:b/>
          <w:bCs/>
          <w:sz w:val="24"/>
          <w:szCs w:val="24"/>
        </w:rPr>
        <w:t xml:space="preserve"> </w:t>
      </w:r>
      <w:r w:rsidRPr="00A95CA8">
        <w:rPr>
          <w:rFonts w:cs="Times New Roman"/>
          <w:b/>
          <w:bCs/>
          <w:sz w:val="24"/>
          <w:szCs w:val="24"/>
        </w:rPr>
        <w:t>strany</w:t>
      </w:r>
    </w:p>
    <w:p w14:paraId="5B218C24" w14:textId="77777777" w:rsidR="00EF07B4" w:rsidRPr="00A95CA8" w:rsidRDefault="00D70C4D" w:rsidP="00EF0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C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0A3093" w14:textId="77777777" w:rsidR="00EF07B4" w:rsidRPr="00A95CA8" w:rsidRDefault="00EF07B4" w:rsidP="00EF0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F635AA" w14:textId="77777777" w:rsidR="00EF07B4" w:rsidRPr="00A95CA8" w:rsidRDefault="00EF07B4" w:rsidP="002F1A45">
      <w:pPr>
        <w:pStyle w:val="Odstavecseseznamem"/>
        <w:rPr>
          <w:b/>
          <w:bCs/>
          <w:sz w:val="24"/>
          <w:szCs w:val="24"/>
        </w:rPr>
      </w:pPr>
      <w:r w:rsidRPr="00A95CA8">
        <w:rPr>
          <w:b/>
          <w:bCs/>
          <w:sz w:val="24"/>
          <w:szCs w:val="24"/>
        </w:rPr>
        <w:t>Královéhradecký kraj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  <w:gridCol w:w="4529"/>
      </w:tblGrid>
      <w:tr w:rsidR="00A95CA8" w:rsidRPr="00A95CA8" w14:paraId="10E1B703" w14:textId="77777777" w:rsidTr="00360B5F">
        <w:trPr>
          <w:trHeight w:val="143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675B8C9" w14:textId="77777777" w:rsidR="00EF07B4" w:rsidRPr="00A95CA8" w:rsidRDefault="00EF07B4" w:rsidP="00360B5F">
            <w:pPr>
              <w:rPr>
                <w:sz w:val="24"/>
                <w:szCs w:val="24"/>
              </w:rPr>
            </w:pPr>
            <w:r w:rsidRPr="00A95CA8">
              <w:rPr>
                <w:sz w:val="24"/>
                <w:szCs w:val="24"/>
              </w:rPr>
              <w:t>se sídlem: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D3EE4F1" w14:textId="77777777" w:rsidR="00EF07B4" w:rsidRPr="00A95CA8" w:rsidRDefault="00EF07B4" w:rsidP="00360B5F">
            <w:pPr>
              <w:rPr>
                <w:sz w:val="24"/>
                <w:szCs w:val="24"/>
              </w:rPr>
            </w:pPr>
            <w:r w:rsidRPr="00A95CA8">
              <w:rPr>
                <w:sz w:val="24"/>
                <w:szCs w:val="24"/>
              </w:rPr>
              <w:t>Pivovarské náměstí 1245, 500 03 Hradec Králové</w:t>
            </w:r>
          </w:p>
        </w:tc>
      </w:tr>
      <w:tr w:rsidR="00A95CA8" w:rsidRPr="00A95CA8" w14:paraId="63D31D66" w14:textId="77777777" w:rsidTr="00360B5F">
        <w:trPr>
          <w:trHeight w:val="35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E36B02D" w14:textId="77777777" w:rsidR="00EF07B4" w:rsidRPr="00A95CA8" w:rsidRDefault="00EF07B4" w:rsidP="00360B5F">
            <w:pPr>
              <w:rPr>
                <w:sz w:val="24"/>
                <w:szCs w:val="24"/>
              </w:rPr>
            </w:pPr>
            <w:r w:rsidRPr="00A95CA8">
              <w:rPr>
                <w:sz w:val="24"/>
                <w:szCs w:val="24"/>
              </w:rPr>
              <w:t>jednající/zástupce: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3119021" w14:textId="77777777" w:rsidR="00EF07B4" w:rsidRPr="00A95CA8" w:rsidRDefault="00CB6082" w:rsidP="00360B5F">
            <w:pPr>
              <w:rPr>
                <w:sz w:val="24"/>
                <w:szCs w:val="24"/>
              </w:rPr>
            </w:pPr>
            <w:r w:rsidRPr="00A95CA8">
              <w:rPr>
                <w:sz w:val="24"/>
                <w:szCs w:val="24"/>
              </w:rPr>
              <w:t>PhDr. Jiří Štěpán, Ph.D.,</w:t>
            </w:r>
            <w:r w:rsidR="00EF07B4" w:rsidRPr="00A95CA8">
              <w:rPr>
                <w:sz w:val="24"/>
                <w:szCs w:val="24"/>
              </w:rPr>
              <w:t xml:space="preserve"> hejtman</w:t>
            </w:r>
          </w:p>
        </w:tc>
      </w:tr>
      <w:tr w:rsidR="00EF07B4" w:rsidRPr="00A95CA8" w14:paraId="36211155" w14:textId="77777777" w:rsidTr="00360B5F">
        <w:trPr>
          <w:trHeight w:val="38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51BC2F9" w14:textId="77777777" w:rsidR="00EF07B4" w:rsidRPr="00A95CA8" w:rsidRDefault="00EF07B4" w:rsidP="00360B5F">
            <w:pPr>
              <w:rPr>
                <w:sz w:val="24"/>
                <w:szCs w:val="24"/>
              </w:rPr>
            </w:pPr>
            <w:r w:rsidRPr="00A95CA8">
              <w:rPr>
                <w:sz w:val="24"/>
                <w:szCs w:val="24"/>
              </w:rPr>
              <w:t>IČ:</w:t>
            </w:r>
          </w:p>
          <w:p w14:paraId="05139A09" w14:textId="77777777" w:rsidR="006E66F7" w:rsidRPr="00A95CA8" w:rsidRDefault="006E66F7" w:rsidP="00EF07B4">
            <w:pPr>
              <w:rPr>
                <w:sz w:val="24"/>
                <w:szCs w:val="24"/>
              </w:rPr>
            </w:pPr>
            <w:r w:rsidRPr="00A95CA8">
              <w:rPr>
                <w:sz w:val="24"/>
                <w:szCs w:val="24"/>
              </w:rPr>
              <w:t>DIČ:</w:t>
            </w:r>
          </w:p>
          <w:p w14:paraId="5C08FAFF" w14:textId="77777777" w:rsidR="00EF07B4" w:rsidRPr="00A95CA8" w:rsidRDefault="00AD6E26" w:rsidP="00EF07B4">
            <w:pPr>
              <w:rPr>
                <w:sz w:val="24"/>
                <w:szCs w:val="24"/>
              </w:rPr>
            </w:pPr>
            <w:r w:rsidRPr="00A95CA8">
              <w:rPr>
                <w:sz w:val="24"/>
                <w:szCs w:val="24"/>
              </w:rPr>
              <w:t xml:space="preserve">(dále též </w:t>
            </w:r>
            <w:r w:rsidRPr="00A95CA8">
              <w:rPr>
                <w:i/>
                <w:sz w:val="24"/>
                <w:szCs w:val="24"/>
              </w:rPr>
              <w:t>„kraj“</w:t>
            </w:r>
            <w:r w:rsidRPr="00A95CA8">
              <w:rPr>
                <w:sz w:val="24"/>
                <w:szCs w:val="24"/>
              </w:rPr>
              <w:t>)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F91FD86" w14:textId="77777777" w:rsidR="00EF07B4" w:rsidRPr="00A95CA8" w:rsidRDefault="00EF07B4" w:rsidP="00360B5F">
            <w:pPr>
              <w:rPr>
                <w:sz w:val="24"/>
                <w:szCs w:val="24"/>
              </w:rPr>
            </w:pPr>
            <w:r w:rsidRPr="00A95CA8">
              <w:rPr>
                <w:sz w:val="24"/>
                <w:szCs w:val="24"/>
              </w:rPr>
              <w:t>70889546</w:t>
            </w:r>
          </w:p>
          <w:p w14:paraId="7EB7E54D" w14:textId="77777777" w:rsidR="006E66F7" w:rsidRPr="00A95CA8" w:rsidRDefault="006E66F7" w:rsidP="00360B5F">
            <w:pPr>
              <w:rPr>
                <w:sz w:val="24"/>
                <w:szCs w:val="24"/>
              </w:rPr>
            </w:pPr>
            <w:r w:rsidRPr="00A95CA8">
              <w:rPr>
                <w:sz w:val="24"/>
                <w:szCs w:val="24"/>
              </w:rPr>
              <w:t>CZ70889546</w:t>
            </w:r>
          </w:p>
          <w:p w14:paraId="6FE4C331" w14:textId="77777777" w:rsidR="00EF07B4" w:rsidRPr="00A95CA8" w:rsidRDefault="00EF07B4" w:rsidP="00360B5F">
            <w:pPr>
              <w:rPr>
                <w:sz w:val="24"/>
                <w:szCs w:val="24"/>
              </w:rPr>
            </w:pPr>
          </w:p>
        </w:tc>
      </w:tr>
    </w:tbl>
    <w:p w14:paraId="2DA2BE53" w14:textId="77777777" w:rsidR="00EF07B4" w:rsidRPr="00A95CA8" w:rsidRDefault="00EF07B4" w:rsidP="0011248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576C44D3" w14:textId="77777777" w:rsidR="00EF07B4" w:rsidRPr="00A95CA8" w:rsidRDefault="0073457F" w:rsidP="002F1A45">
      <w:pPr>
        <w:pStyle w:val="Odstavecseseznamem"/>
        <w:rPr>
          <w:rFonts w:cs="Times New Roman"/>
          <w:sz w:val="24"/>
          <w:szCs w:val="24"/>
        </w:rPr>
      </w:pPr>
      <w:r w:rsidRPr="00A95CA8">
        <w:rPr>
          <w:b/>
          <w:bCs/>
          <w:sz w:val="24"/>
          <w:szCs w:val="24"/>
        </w:rPr>
        <w:t xml:space="preserve">Destinační společnost Východní Čechy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6"/>
        <w:gridCol w:w="4526"/>
      </w:tblGrid>
      <w:tr w:rsidR="00A95CA8" w:rsidRPr="00A95CA8" w14:paraId="14B88D5A" w14:textId="77777777" w:rsidTr="00360B5F">
        <w:trPr>
          <w:trHeight w:val="143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F994836" w14:textId="77777777" w:rsidR="00EF07B4" w:rsidRPr="00A95CA8" w:rsidRDefault="00EF07B4" w:rsidP="00360B5F">
            <w:pPr>
              <w:rPr>
                <w:sz w:val="24"/>
                <w:szCs w:val="24"/>
              </w:rPr>
            </w:pPr>
            <w:r w:rsidRPr="00A95CA8">
              <w:rPr>
                <w:sz w:val="24"/>
                <w:szCs w:val="24"/>
              </w:rPr>
              <w:t>se sídlem: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6743F98" w14:textId="77777777" w:rsidR="00EF07B4" w:rsidRPr="00A95CA8" w:rsidRDefault="009A2680" w:rsidP="00B53F8A">
            <w:pPr>
              <w:rPr>
                <w:sz w:val="24"/>
                <w:szCs w:val="24"/>
              </w:rPr>
            </w:pPr>
            <w:r w:rsidRPr="00A95CA8">
              <w:rPr>
                <w:sz w:val="24"/>
                <w:szCs w:val="24"/>
              </w:rPr>
              <w:t>nám. Republiky 12,</w:t>
            </w:r>
            <w:r w:rsidR="00EF07B4" w:rsidRPr="00A95CA8">
              <w:rPr>
                <w:sz w:val="24"/>
                <w:szCs w:val="24"/>
              </w:rPr>
              <w:t xml:space="preserve"> 5</w:t>
            </w:r>
            <w:r w:rsidR="00B53F8A" w:rsidRPr="00A95CA8">
              <w:rPr>
                <w:sz w:val="24"/>
                <w:szCs w:val="24"/>
              </w:rPr>
              <w:t xml:space="preserve">30 02 Pardubice </w:t>
            </w:r>
          </w:p>
        </w:tc>
      </w:tr>
      <w:tr w:rsidR="00A95CA8" w:rsidRPr="00A95CA8" w14:paraId="0A47610A" w14:textId="77777777" w:rsidTr="00360B5F">
        <w:trPr>
          <w:trHeight w:val="35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7137517" w14:textId="77777777" w:rsidR="00EF07B4" w:rsidRPr="00A95CA8" w:rsidRDefault="00EF07B4" w:rsidP="00360B5F">
            <w:pPr>
              <w:rPr>
                <w:sz w:val="24"/>
                <w:szCs w:val="24"/>
              </w:rPr>
            </w:pPr>
            <w:r w:rsidRPr="00A95CA8">
              <w:rPr>
                <w:sz w:val="24"/>
                <w:szCs w:val="24"/>
              </w:rPr>
              <w:t>jednající/zástupce: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07F9A19" w14:textId="77777777" w:rsidR="00EF07B4" w:rsidRPr="00A95CA8" w:rsidRDefault="00FC65BC" w:rsidP="00B53F8A">
            <w:pPr>
              <w:rPr>
                <w:sz w:val="24"/>
                <w:szCs w:val="24"/>
              </w:rPr>
            </w:pPr>
            <w:r w:rsidRPr="00A95CA8">
              <w:rPr>
                <w:sz w:val="24"/>
                <w:szCs w:val="24"/>
              </w:rPr>
              <w:t>René Živný, předseda výkonné rady DSVČ</w:t>
            </w:r>
          </w:p>
        </w:tc>
      </w:tr>
      <w:tr w:rsidR="00A95CA8" w:rsidRPr="00A95CA8" w14:paraId="09459C93" w14:textId="77777777" w:rsidTr="00360B5F">
        <w:trPr>
          <w:trHeight w:val="38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F6279B2" w14:textId="77777777" w:rsidR="00EF07B4" w:rsidRPr="00A95CA8" w:rsidRDefault="00EF07B4" w:rsidP="00360B5F">
            <w:pPr>
              <w:rPr>
                <w:sz w:val="24"/>
                <w:szCs w:val="24"/>
              </w:rPr>
            </w:pPr>
            <w:r w:rsidRPr="00A95CA8">
              <w:rPr>
                <w:sz w:val="24"/>
                <w:szCs w:val="24"/>
              </w:rPr>
              <w:t>IČ:</w:t>
            </w:r>
          </w:p>
          <w:p w14:paraId="2FE3A34B" w14:textId="77777777" w:rsidR="00EF07B4" w:rsidRPr="00A95CA8" w:rsidRDefault="00AD6E26" w:rsidP="00B53F8A">
            <w:pPr>
              <w:rPr>
                <w:sz w:val="24"/>
                <w:szCs w:val="24"/>
              </w:rPr>
            </w:pPr>
            <w:r w:rsidRPr="00A95CA8">
              <w:rPr>
                <w:sz w:val="24"/>
                <w:szCs w:val="24"/>
              </w:rPr>
              <w:t>(dále též</w:t>
            </w:r>
            <w:r w:rsidR="00B53F8A" w:rsidRPr="00A95CA8">
              <w:rPr>
                <w:sz w:val="24"/>
                <w:szCs w:val="24"/>
              </w:rPr>
              <w:t xml:space="preserve"> „DSVČ“</w:t>
            </w:r>
            <w:r w:rsidRPr="00A95CA8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AFC3103" w14:textId="77777777" w:rsidR="00B53F8A" w:rsidRPr="00A95CA8" w:rsidRDefault="00B53F8A" w:rsidP="00B53F8A">
            <w:pPr>
              <w:pStyle w:val="Normlnweb"/>
              <w:rPr>
                <w:rFonts w:asciiTheme="minorHAnsi" w:hAnsiTheme="minorHAnsi" w:cs="Tahoma"/>
              </w:rPr>
            </w:pPr>
            <w:r w:rsidRPr="00A95CA8">
              <w:rPr>
                <w:rFonts w:asciiTheme="minorHAnsi" w:hAnsiTheme="minorHAnsi" w:cs="Tahoma"/>
              </w:rPr>
              <w:t>75126842</w:t>
            </w:r>
          </w:p>
          <w:p w14:paraId="47F125D8" w14:textId="77777777" w:rsidR="00EF07B4" w:rsidRPr="00A95CA8" w:rsidRDefault="00EF07B4" w:rsidP="00B53F8A">
            <w:pPr>
              <w:rPr>
                <w:sz w:val="24"/>
                <w:szCs w:val="24"/>
              </w:rPr>
            </w:pPr>
          </w:p>
        </w:tc>
      </w:tr>
    </w:tbl>
    <w:p w14:paraId="4E94635B" w14:textId="77777777" w:rsidR="00EF07B4" w:rsidRPr="00A95CA8" w:rsidRDefault="00322421" w:rsidP="005717F1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95CA8">
        <w:rPr>
          <w:rFonts w:cs="Times New Roman"/>
          <w:sz w:val="24"/>
          <w:szCs w:val="24"/>
        </w:rPr>
        <w:t>Smluvní stra</w:t>
      </w:r>
      <w:r w:rsidR="007238D2" w:rsidRPr="00A95CA8">
        <w:rPr>
          <w:rFonts w:cs="Times New Roman"/>
          <w:sz w:val="24"/>
          <w:szCs w:val="24"/>
        </w:rPr>
        <w:t>n</w:t>
      </w:r>
      <w:r w:rsidRPr="00A95CA8">
        <w:rPr>
          <w:rFonts w:cs="Times New Roman"/>
          <w:sz w:val="24"/>
          <w:szCs w:val="24"/>
        </w:rPr>
        <w:t>y prohla</w:t>
      </w:r>
      <w:r w:rsidR="007238D2" w:rsidRPr="00A95CA8">
        <w:rPr>
          <w:rFonts w:cs="Times New Roman"/>
          <w:sz w:val="24"/>
          <w:szCs w:val="24"/>
        </w:rPr>
        <w:t xml:space="preserve">šují, že údaje, které uvedly v tomto článku smlouvy, </w:t>
      </w:r>
      <w:r w:rsidR="00AF2EB6" w:rsidRPr="00A95CA8">
        <w:rPr>
          <w:rFonts w:cs="Times New Roman"/>
          <w:sz w:val="24"/>
          <w:szCs w:val="24"/>
        </w:rPr>
        <w:t>jsou v souladu</w:t>
      </w:r>
      <w:r w:rsidR="007238D2" w:rsidRPr="00A95CA8">
        <w:rPr>
          <w:rFonts w:cs="Times New Roman"/>
          <w:sz w:val="24"/>
          <w:szCs w:val="24"/>
        </w:rPr>
        <w:t xml:space="preserve"> s platnými </w:t>
      </w:r>
      <w:r w:rsidR="00AF2EB6" w:rsidRPr="00A95CA8">
        <w:rPr>
          <w:rFonts w:cs="Times New Roman"/>
          <w:sz w:val="24"/>
          <w:szCs w:val="24"/>
        </w:rPr>
        <w:t>zápisy rejstříku</w:t>
      </w:r>
      <w:r w:rsidR="007238D2" w:rsidRPr="00A95CA8">
        <w:rPr>
          <w:rFonts w:cs="Times New Roman"/>
          <w:sz w:val="24"/>
          <w:szCs w:val="24"/>
        </w:rPr>
        <w:t xml:space="preserve"> ekonomických subjektů a že osoby zde uvedené jsou jejich oprávněnými zástupci. Smluvní strany se zavazují, že z</w:t>
      </w:r>
      <w:r w:rsidRPr="00A95CA8">
        <w:rPr>
          <w:rFonts w:cs="Times New Roman"/>
          <w:sz w:val="24"/>
          <w:szCs w:val="24"/>
        </w:rPr>
        <w:t>měny dotčených údajů oznámí bez p</w:t>
      </w:r>
      <w:r w:rsidR="007238D2" w:rsidRPr="00A95CA8">
        <w:rPr>
          <w:rFonts w:cs="Times New Roman"/>
          <w:sz w:val="24"/>
          <w:szCs w:val="24"/>
        </w:rPr>
        <w:t xml:space="preserve">rodlení všem ostatním smluvním stranám. Jestliže </w:t>
      </w:r>
      <w:r w:rsidRPr="00A95CA8">
        <w:rPr>
          <w:rFonts w:cs="Times New Roman"/>
          <w:sz w:val="24"/>
          <w:szCs w:val="24"/>
        </w:rPr>
        <w:t>tak jedna strana neuči</w:t>
      </w:r>
      <w:r w:rsidR="007238D2" w:rsidRPr="00A95CA8">
        <w:rPr>
          <w:rFonts w:cs="Times New Roman"/>
          <w:sz w:val="24"/>
          <w:szCs w:val="24"/>
        </w:rPr>
        <w:t>ní, nahradí všem ostatním smluvním stranám</w:t>
      </w:r>
      <w:r w:rsidR="00D05BBF" w:rsidRPr="00A95CA8">
        <w:rPr>
          <w:rFonts w:cs="Times New Roman"/>
          <w:sz w:val="24"/>
          <w:szCs w:val="24"/>
        </w:rPr>
        <w:t xml:space="preserve"> veškerou škodu, která jim vznikla opomenutím strany první.</w:t>
      </w:r>
    </w:p>
    <w:p w14:paraId="2DB47D7D" w14:textId="77777777" w:rsidR="00D52551" w:rsidRPr="00A95CA8" w:rsidRDefault="00D52551" w:rsidP="00D5255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03EFFAD" w14:textId="77777777" w:rsidR="00A60EB2" w:rsidRPr="00A95CA8" w:rsidRDefault="00A60EB2" w:rsidP="005717F1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95CA8">
        <w:rPr>
          <w:rFonts w:cs="Times New Roman"/>
          <w:sz w:val="24"/>
          <w:szCs w:val="24"/>
        </w:rPr>
        <w:t>Tato smlouva je uzavřena v souladu se zákonem č. 89/2012 Sb., občanský zákon</w:t>
      </w:r>
      <w:r w:rsidR="00715B7F" w:rsidRPr="00A95CA8">
        <w:rPr>
          <w:rFonts w:cs="Times New Roman"/>
          <w:sz w:val="24"/>
          <w:szCs w:val="24"/>
        </w:rPr>
        <w:t>ík, v platném znění</w:t>
      </w:r>
      <w:r w:rsidR="006C6790" w:rsidRPr="00A95CA8">
        <w:rPr>
          <w:rFonts w:cs="Times New Roman"/>
          <w:sz w:val="24"/>
          <w:szCs w:val="24"/>
        </w:rPr>
        <w:t>.</w:t>
      </w:r>
    </w:p>
    <w:p w14:paraId="0BE34C78" w14:textId="77777777" w:rsidR="00110AB7" w:rsidRPr="00A95CA8" w:rsidRDefault="00110AB7" w:rsidP="00110AB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9F9490D" w14:textId="77777777" w:rsidR="00110AB7" w:rsidRPr="00A95CA8" w:rsidRDefault="00110AB7" w:rsidP="00110AB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B743514" w14:textId="77777777" w:rsidR="00715B7F" w:rsidRPr="00A95CA8" w:rsidRDefault="00715B7F" w:rsidP="00110AB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4252828" w14:textId="77777777" w:rsidR="00715B7F" w:rsidRPr="00A95CA8" w:rsidRDefault="00715B7F" w:rsidP="00110AB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61064A5" w14:textId="77777777" w:rsidR="00E0327F" w:rsidRDefault="00E0327F" w:rsidP="004B2FDD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1"/>
          <w:szCs w:val="21"/>
          <w:lang w:eastAsia="cs-CZ"/>
        </w:rPr>
      </w:pPr>
    </w:p>
    <w:p w14:paraId="6114C92A" w14:textId="4EA83545" w:rsidR="004B2FDD" w:rsidRPr="00A95CA8" w:rsidRDefault="004B2FDD" w:rsidP="004B2FDD">
      <w:pPr>
        <w:shd w:val="clear" w:color="auto" w:fill="FFFFFF"/>
        <w:spacing w:after="0" w:line="240" w:lineRule="auto"/>
        <w:jc w:val="center"/>
        <w:rPr>
          <w:rFonts w:ascii="TriviaSeznam" w:eastAsia="Times New Roman" w:hAnsi="TriviaSeznam" w:cs="Times New Roman"/>
          <w:sz w:val="21"/>
          <w:szCs w:val="21"/>
          <w:lang w:eastAsia="cs-CZ"/>
        </w:rPr>
      </w:pPr>
      <w:r w:rsidRPr="00A95CA8">
        <w:rPr>
          <w:rFonts w:ascii="Cambria" w:eastAsia="Times New Roman" w:hAnsi="Cambria" w:cs="Times New Roman"/>
          <w:b/>
          <w:bCs/>
          <w:sz w:val="21"/>
          <w:szCs w:val="21"/>
          <w:lang w:eastAsia="cs-CZ"/>
        </w:rPr>
        <w:lastRenderedPageBreak/>
        <w:t xml:space="preserve">II. </w:t>
      </w:r>
    </w:p>
    <w:p w14:paraId="75764166" w14:textId="77777777" w:rsidR="004B2FDD" w:rsidRPr="00A95CA8" w:rsidRDefault="004B2FDD" w:rsidP="004B2FD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b/>
          <w:bCs/>
          <w:sz w:val="24"/>
          <w:szCs w:val="24"/>
          <w:lang w:eastAsia="cs-CZ"/>
        </w:rPr>
        <w:t xml:space="preserve">Předmět, účel a cíl smlouvy </w:t>
      </w:r>
    </w:p>
    <w:p w14:paraId="54B7CA88" w14:textId="77777777" w:rsidR="004B2FDD" w:rsidRPr="00A95CA8" w:rsidRDefault="004B2FDD" w:rsidP="004B2FD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b/>
          <w:bCs/>
          <w:sz w:val="24"/>
          <w:szCs w:val="24"/>
          <w:lang w:eastAsia="cs-CZ"/>
        </w:rPr>
        <w:t> </w:t>
      </w:r>
    </w:p>
    <w:p w14:paraId="29E1B393" w14:textId="67F1413D" w:rsidR="004B2FDD" w:rsidRPr="00AE74B0" w:rsidRDefault="004B2FDD" w:rsidP="00AE74B0">
      <w:pPr>
        <w:pStyle w:val="Odstavecseseznamem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iCs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Předmětem této Smlouvy o spolupráci (dále jen Smlouvy) je sjednání společného postupu a úprava vzájemných práv a povinností smluvních stran při realizaci společných aktivit propagace Královéhradeckého kraje a Pardubického kraje pod značkou Východní Čechy v roce </w:t>
      </w:r>
      <w:r w:rsidR="00CD13FC">
        <w:rPr>
          <w:rFonts w:eastAsia="Times New Roman" w:cs="Times New Roman"/>
          <w:sz w:val="24"/>
          <w:szCs w:val="24"/>
          <w:lang w:eastAsia="cs-CZ"/>
        </w:rPr>
        <w:t>2019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. Společnými aktivitami se rozumí: </w:t>
      </w:r>
      <w:r w:rsidRPr="00A95CA8">
        <w:rPr>
          <w:rFonts w:eastAsia="Times New Roman" w:cs="Times New Roman"/>
          <w:i/>
          <w:iCs/>
          <w:sz w:val="24"/>
          <w:szCs w:val="24"/>
          <w:lang w:eastAsia="cs-CZ"/>
        </w:rPr>
        <w:t>a/ Prezentace na vybraných veletrzích cestovního ruchu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, </w:t>
      </w:r>
      <w:r w:rsidRPr="00E0327F">
        <w:rPr>
          <w:rFonts w:eastAsia="Times New Roman" w:cs="Times New Roman"/>
          <w:i/>
          <w:sz w:val="24"/>
          <w:szCs w:val="24"/>
          <w:lang w:eastAsia="cs-CZ"/>
        </w:rPr>
        <w:t>b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/ </w:t>
      </w:r>
      <w:r w:rsidRPr="00A95CA8">
        <w:rPr>
          <w:rFonts w:eastAsia="Times New Roman" w:cs="Times New Roman"/>
          <w:i/>
          <w:iCs/>
          <w:sz w:val="24"/>
          <w:szCs w:val="24"/>
          <w:lang w:eastAsia="cs-CZ"/>
        </w:rPr>
        <w:t>Vydání společných tištěných propagačních materiálů</w:t>
      </w:r>
      <w:r w:rsidR="00D91E23" w:rsidRPr="00A95CA8">
        <w:rPr>
          <w:rFonts w:eastAsia="Times New Roman" w:cs="Times New Roman"/>
          <w:i/>
          <w:iCs/>
          <w:sz w:val="24"/>
          <w:szCs w:val="24"/>
          <w:lang w:eastAsia="cs-CZ"/>
        </w:rPr>
        <w:t>,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7806F0" w:rsidRPr="00A95CA8">
        <w:rPr>
          <w:rFonts w:eastAsia="Times New Roman" w:cs="Times New Roman"/>
          <w:sz w:val="24"/>
          <w:szCs w:val="24"/>
          <w:lang w:eastAsia="cs-CZ"/>
        </w:rPr>
        <w:br/>
      </w:r>
      <w:r w:rsidRPr="00E0327F">
        <w:rPr>
          <w:rFonts w:eastAsia="Times New Roman" w:cs="Times New Roman"/>
          <w:i/>
          <w:sz w:val="24"/>
          <w:szCs w:val="24"/>
          <w:lang w:eastAsia="cs-CZ"/>
        </w:rPr>
        <w:t>c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/ </w:t>
      </w:r>
      <w:r w:rsidRPr="00A95CA8">
        <w:rPr>
          <w:rFonts w:eastAsia="Times New Roman" w:cs="Times New Roman"/>
          <w:i/>
          <w:iCs/>
          <w:sz w:val="24"/>
          <w:szCs w:val="24"/>
          <w:lang w:eastAsia="cs-CZ"/>
        </w:rPr>
        <w:t>Provoz regionální filmové kanceláře East Bohemia Film Office</w:t>
      </w:r>
      <w:r w:rsidR="00E0327F">
        <w:rPr>
          <w:rFonts w:eastAsia="Times New Roman" w:cs="Times New Roman"/>
          <w:i/>
          <w:iCs/>
          <w:sz w:val="24"/>
          <w:szCs w:val="24"/>
          <w:lang w:eastAsia="cs-CZ"/>
        </w:rPr>
        <w:t>,</w:t>
      </w:r>
      <w:r w:rsidR="00D91E23"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D91E23" w:rsidRPr="00E0327F">
        <w:rPr>
          <w:rFonts w:eastAsia="Times New Roman" w:cs="Times New Roman"/>
          <w:i/>
          <w:sz w:val="24"/>
          <w:szCs w:val="24"/>
          <w:lang w:eastAsia="cs-CZ"/>
        </w:rPr>
        <w:t>d</w:t>
      </w:r>
      <w:r w:rsidR="00D91E23" w:rsidRPr="00C645D8">
        <w:rPr>
          <w:rFonts w:eastAsia="Times New Roman" w:cs="Times New Roman"/>
          <w:i/>
          <w:iCs/>
          <w:sz w:val="24"/>
          <w:szCs w:val="24"/>
          <w:lang w:eastAsia="cs-CZ"/>
        </w:rPr>
        <w:t>/ pořádání společných Press</w:t>
      </w:r>
      <w:r w:rsidR="00B304B1" w:rsidRPr="00C645D8">
        <w:rPr>
          <w:rFonts w:eastAsia="Times New Roman" w:cs="Times New Roman"/>
          <w:i/>
          <w:iCs/>
          <w:sz w:val="24"/>
          <w:szCs w:val="24"/>
          <w:lang w:eastAsia="cs-CZ"/>
        </w:rPr>
        <w:t xml:space="preserve"> </w:t>
      </w:r>
      <w:r w:rsidR="00D91E23" w:rsidRPr="00C645D8">
        <w:rPr>
          <w:rFonts w:eastAsia="Times New Roman" w:cs="Times New Roman"/>
          <w:i/>
          <w:iCs/>
          <w:sz w:val="24"/>
          <w:szCs w:val="24"/>
          <w:lang w:eastAsia="cs-CZ"/>
        </w:rPr>
        <w:t>tripů a Fam</w:t>
      </w:r>
      <w:r w:rsidR="00B304B1" w:rsidRPr="00C645D8">
        <w:rPr>
          <w:rFonts w:eastAsia="Times New Roman" w:cs="Times New Roman"/>
          <w:i/>
          <w:iCs/>
          <w:sz w:val="24"/>
          <w:szCs w:val="24"/>
          <w:lang w:eastAsia="cs-CZ"/>
        </w:rPr>
        <w:t xml:space="preserve"> </w:t>
      </w:r>
      <w:r w:rsidR="00D91E23" w:rsidRPr="00C645D8">
        <w:rPr>
          <w:rFonts w:eastAsia="Times New Roman" w:cs="Times New Roman"/>
          <w:i/>
          <w:iCs/>
          <w:sz w:val="24"/>
          <w:szCs w:val="24"/>
          <w:lang w:eastAsia="cs-CZ"/>
        </w:rPr>
        <w:t>tripů ve spolu</w:t>
      </w:r>
      <w:r w:rsidR="00332D07">
        <w:rPr>
          <w:rFonts w:eastAsia="Times New Roman" w:cs="Times New Roman"/>
          <w:i/>
          <w:iCs/>
          <w:sz w:val="24"/>
          <w:szCs w:val="24"/>
          <w:lang w:eastAsia="cs-CZ"/>
        </w:rPr>
        <w:t>práci s agenturou CzechTourism, e/</w:t>
      </w:r>
      <w:r w:rsidR="00332D07" w:rsidRPr="00332D07">
        <w:t xml:space="preserve"> </w:t>
      </w:r>
      <w:r w:rsidR="00332D07" w:rsidRPr="00332D07">
        <w:rPr>
          <w:rFonts w:eastAsia="Times New Roman" w:cs="Times New Roman"/>
          <w:i/>
          <w:iCs/>
          <w:sz w:val="24"/>
          <w:szCs w:val="24"/>
          <w:lang w:eastAsia="cs-CZ"/>
        </w:rPr>
        <w:t>Setkání turistických informačních center (TIC) Královéhradeckého a Pardubického kraje</w:t>
      </w:r>
      <w:r w:rsidR="00AE74B0">
        <w:rPr>
          <w:rFonts w:eastAsia="Times New Roman" w:cs="Times New Roman"/>
          <w:i/>
          <w:iCs/>
          <w:sz w:val="24"/>
          <w:szCs w:val="24"/>
          <w:lang w:eastAsia="cs-CZ"/>
        </w:rPr>
        <w:t xml:space="preserve">, f/ </w:t>
      </w:r>
      <w:r w:rsidR="00AE74B0" w:rsidRPr="00AE74B0">
        <w:rPr>
          <w:rFonts w:eastAsia="Times New Roman" w:cs="Times New Roman"/>
          <w:i/>
          <w:iCs/>
          <w:sz w:val="24"/>
          <w:szCs w:val="24"/>
          <w:lang w:eastAsia="cs-CZ"/>
        </w:rPr>
        <w:t>Společná propagace česko-polského příhraničí</w:t>
      </w:r>
      <w:r w:rsidR="00AE74B0">
        <w:rPr>
          <w:rFonts w:eastAsia="Times New Roman" w:cs="Times New Roman"/>
          <w:i/>
          <w:iCs/>
          <w:sz w:val="24"/>
          <w:szCs w:val="24"/>
          <w:lang w:eastAsia="cs-CZ"/>
        </w:rPr>
        <w:t>.</w:t>
      </w:r>
    </w:p>
    <w:p w14:paraId="52B2E505" w14:textId="77777777" w:rsidR="00D52551" w:rsidRPr="00A95CA8" w:rsidRDefault="00D52551" w:rsidP="00D52551">
      <w:pPr>
        <w:pStyle w:val="Odstavecseseznamem"/>
        <w:shd w:val="clear" w:color="auto" w:fill="FFFFFF"/>
        <w:spacing w:after="0" w:line="240" w:lineRule="auto"/>
        <w:ind w:left="547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3408C9C2" w14:textId="77777777" w:rsidR="004B2FDD" w:rsidRPr="00A95CA8" w:rsidRDefault="004B2FDD" w:rsidP="004B2FDD">
      <w:pPr>
        <w:shd w:val="clear" w:color="auto" w:fill="FFFFFF"/>
        <w:spacing w:after="0" w:line="240" w:lineRule="auto"/>
        <w:ind w:left="502" w:hanging="360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2.   Společné účasti na vybraných veletrzích cestovního ruchu předchází realizace veřejné zakázky s názvem „Veletrhy </w:t>
      </w:r>
      <w:r w:rsidR="00CD13FC">
        <w:rPr>
          <w:rFonts w:eastAsia="Times New Roman" w:cs="Times New Roman"/>
          <w:sz w:val="24"/>
          <w:szCs w:val="24"/>
          <w:lang w:eastAsia="cs-CZ"/>
        </w:rPr>
        <w:t>2019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– realizace expozic“. Předmětem této veřejné zakázky je výroba a realizace společných výstavních expozic Královéhradeckého a Pardubického kraje pod jednotnou značkou „Východní Čechy“ na veletrzích cestovního ruchu Regiontour </w:t>
      </w:r>
      <w:r w:rsidR="00CD13FC">
        <w:rPr>
          <w:rFonts w:eastAsia="Times New Roman" w:cs="Times New Roman"/>
          <w:sz w:val="24"/>
          <w:szCs w:val="24"/>
          <w:lang w:eastAsia="cs-CZ"/>
        </w:rPr>
        <w:t>2019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v Brně, Holiday World </w:t>
      </w:r>
      <w:r w:rsidR="00CD13FC">
        <w:rPr>
          <w:rFonts w:eastAsia="Times New Roman" w:cs="Times New Roman"/>
          <w:sz w:val="24"/>
          <w:szCs w:val="24"/>
          <w:lang w:eastAsia="cs-CZ"/>
        </w:rPr>
        <w:t>2019</w:t>
      </w:r>
      <w:r w:rsidR="00C645D8">
        <w:rPr>
          <w:rFonts w:eastAsia="Times New Roman" w:cs="Times New Roman"/>
          <w:sz w:val="24"/>
          <w:szCs w:val="24"/>
          <w:lang w:eastAsia="cs-CZ"/>
        </w:rPr>
        <w:t xml:space="preserve"> v Praze, 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Infotour a cykloturistika </w:t>
      </w:r>
      <w:r w:rsidR="00CD13FC">
        <w:rPr>
          <w:rFonts w:eastAsia="Times New Roman" w:cs="Times New Roman"/>
          <w:sz w:val="24"/>
          <w:szCs w:val="24"/>
          <w:lang w:eastAsia="cs-CZ"/>
        </w:rPr>
        <w:t>2019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v Hradci Králové</w:t>
      </w:r>
      <w:r w:rsidR="00C645D8">
        <w:rPr>
          <w:rFonts w:eastAsia="Times New Roman" w:cs="Times New Roman"/>
          <w:sz w:val="24"/>
          <w:szCs w:val="24"/>
          <w:lang w:eastAsia="cs-CZ"/>
        </w:rPr>
        <w:t xml:space="preserve"> a </w:t>
      </w:r>
      <w:r w:rsidR="00CD13FC">
        <w:rPr>
          <w:rFonts w:eastAsia="Times New Roman" w:cs="Times New Roman"/>
          <w:sz w:val="24"/>
          <w:szCs w:val="24"/>
          <w:lang w:eastAsia="cs-CZ"/>
        </w:rPr>
        <w:t>For Bikes 2019 v Praze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a také společná účast na těchto veletrzích</w:t>
      </w:r>
      <w:r w:rsidR="00FD714F" w:rsidRPr="00A95CA8">
        <w:rPr>
          <w:rFonts w:eastAsia="Times New Roman" w:cs="Times New Roman"/>
          <w:sz w:val="24"/>
          <w:szCs w:val="24"/>
          <w:lang w:eastAsia="cs-CZ"/>
        </w:rPr>
        <w:t>.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A95CA8" w:rsidRPr="00A95CA8">
        <w:rPr>
          <w:rFonts w:eastAsia="Times New Roman" w:cs="Times New Roman"/>
          <w:sz w:val="24"/>
          <w:szCs w:val="24"/>
          <w:lang w:eastAsia="cs-CZ"/>
        </w:rPr>
        <w:t xml:space="preserve">Toto zajistí Královéhradecký kraj. </w:t>
      </w:r>
    </w:p>
    <w:p w14:paraId="5030E241" w14:textId="77777777" w:rsidR="004B2FDD" w:rsidRPr="00A95CA8" w:rsidRDefault="004B2FDD" w:rsidP="004B2FDD">
      <w:pPr>
        <w:shd w:val="clear" w:color="auto" w:fill="FFFFFF"/>
        <w:spacing w:after="0" w:line="240" w:lineRule="auto"/>
        <w:ind w:left="502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 </w:t>
      </w:r>
    </w:p>
    <w:p w14:paraId="7E64BC17" w14:textId="77777777" w:rsidR="004B2FDD" w:rsidRPr="00A95CA8" w:rsidRDefault="004B2FDD" w:rsidP="004B2FDD">
      <w:pPr>
        <w:shd w:val="clear" w:color="auto" w:fill="FFFFFF"/>
        <w:spacing w:after="0" w:line="240" w:lineRule="auto"/>
        <w:ind w:left="502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Jedná se o společné výstavní expozice Královéhradeckého kraje a Pardubického kraje, na kterých bude prezentováno celé území východních Čech tedy celé území Královéhradeckého kraje a Pardubického kraje, jejich jednotlivých turistických oblastí </w:t>
      </w:r>
      <w:r w:rsidR="007806F0" w:rsidRPr="00A95CA8">
        <w:rPr>
          <w:rFonts w:eastAsia="Times New Roman" w:cs="Times New Roman"/>
          <w:sz w:val="24"/>
          <w:szCs w:val="24"/>
          <w:lang w:eastAsia="cs-CZ"/>
        </w:rPr>
        <w:br/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a dalších subjektů působících v cestovním ruchu. Expozice budou sloužit k prezentaci </w:t>
      </w:r>
      <w:r w:rsidR="00E50A98" w:rsidRPr="00A95CA8">
        <w:rPr>
          <w:rFonts w:eastAsia="Times New Roman" w:cs="Times New Roman"/>
          <w:sz w:val="24"/>
          <w:szCs w:val="24"/>
          <w:lang w:eastAsia="cs-CZ"/>
        </w:rPr>
        <w:t>V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ýchodních Čech, jako atraktivní turistické destinace. Tématem expozice je </w:t>
      </w:r>
      <w:r w:rsidR="00C645D8">
        <w:rPr>
          <w:rFonts w:eastAsia="Times New Roman" w:cs="Times New Roman"/>
          <w:sz w:val="24"/>
          <w:szCs w:val="24"/>
          <w:lang w:eastAsia="cs-CZ"/>
        </w:rPr>
        <w:t>CYKLOTURISTIKA A AKTIVNÍ DOVOLENÁ.</w:t>
      </w:r>
    </w:p>
    <w:p w14:paraId="7990AE72" w14:textId="77777777" w:rsidR="004B2FDD" w:rsidRPr="00A95CA8" w:rsidRDefault="004B2FDD" w:rsidP="004B2FD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 </w:t>
      </w:r>
    </w:p>
    <w:p w14:paraId="3E81416D" w14:textId="77777777" w:rsidR="004B2FDD" w:rsidRPr="00A95CA8" w:rsidRDefault="004B2FDD" w:rsidP="00F95CAD">
      <w:pPr>
        <w:pStyle w:val="Odstavecseseznamem"/>
        <w:numPr>
          <w:ilvl w:val="1"/>
          <w:numId w:val="27"/>
        </w:numPr>
        <w:shd w:val="clear" w:color="auto" w:fill="FFFFFF"/>
        <w:spacing w:after="0" w:line="240" w:lineRule="auto"/>
        <w:ind w:left="567" w:hanging="4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Veřejná zakázka přepokládá realizaci expozic na veletrzích: </w:t>
      </w:r>
    </w:p>
    <w:p w14:paraId="7FB7CFBB" w14:textId="77777777" w:rsidR="008857DF" w:rsidRPr="00A95CA8" w:rsidRDefault="008857DF" w:rsidP="008857DF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49A930AB" w14:textId="77777777" w:rsidR="004B2FDD" w:rsidRPr="00A95CA8" w:rsidRDefault="004B2FDD" w:rsidP="004B2FDD">
      <w:pPr>
        <w:shd w:val="clear" w:color="auto" w:fill="FFFFFF"/>
        <w:spacing w:after="0" w:line="240" w:lineRule="auto"/>
        <w:ind w:left="1140" w:hanging="360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-          </w:t>
      </w:r>
      <w:r w:rsidRPr="00A95CA8">
        <w:rPr>
          <w:rFonts w:eastAsia="Times New Roman" w:cs="Times New Roman"/>
          <w:b/>
          <w:bCs/>
          <w:sz w:val="24"/>
          <w:szCs w:val="24"/>
          <w:lang w:eastAsia="cs-CZ"/>
        </w:rPr>
        <w:t xml:space="preserve">Mezinárodní veletrh turistických možností v regionech „Regiontour“ </w:t>
      </w:r>
    </w:p>
    <w:p w14:paraId="7ABCF426" w14:textId="77777777" w:rsidR="004B2FDD" w:rsidRPr="00A95CA8" w:rsidRDefault="004B2FDD" w:rsidP="004B2FDD">
      <w:pPr>
        <w:shd w:val="clear" w:color="auto" w:fill="FFFFFF"/>
        <w:spacing w:after="0" w:line="240" w:lineRule="auto"/>
        <w:ind w:left="1485" w:hanging="360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Courier New"/>
          <w:sz w:val="24"/>
          <w:szCs w:val="24"/>
          <w:lang w:eastAsia="cs-CZ"/>
        </w:rPr>
        <w:t>o</w:t>
      </w:r>
      <w:r w:rsidR="00CD13FC">
        <w:rPr>
          <w:rFonts w:eastAsia="Times New Roman" w:cs="Times New Roman"/>
          <w:sz w:val="24"/>
          <w:szCs w:val="24"/>
          <w:lang w:eastAsia="cs-CZ"/>
        </w:rPr>
        <w:t>   termín konání 17</w:t>
      </w:r>
      <w:r w:rsidRPr="00A95CA8">
        <w:rPr>
          <w:rFonts w:eastAsia="Times New Roman" w:cs="Times New Roman"/>
          <w:sz w:val="24"/>
          <w:szCs w:val="24"/>
          <w:lang w:eastAsia="cs-CZ"/>
        </w:rPr>
        <w:t>. – 2</w:t>
      </w:r>
      <w:r w:rsidR="00CD13FC">
        <w:rPr>
          <w:rFonts w:eastAsia="Times New Roman" w:cs="Times New Roman"/>
          <w:sz w:val="24"/>
          <w:szCs w:val="24"/>
          <w:lang w:eastAsia="cs-CZ"/>
        </w:rPr>
        <w:t>0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. 1. </w:t>
      </w:r>
      <w:r w:rsidR="00CD13FC">
        <w:rPr>
          <w:rFonts w:eastAsia="Times New Roman" w:cs="Times New Roman"/>
          <w:sz w:val="24"/>
          <w:szCs w:val="24"/>
          <w:lang w:eastAsia="cs-CZ"/>
        </w:rPr>
        <w:t>2019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14:paraId="3DEF4274" w14:textId="77777777" w:rsidR="004B2FDD" w:rsidRPr="00A95CA8" w:rsidRDefault="004B2FDD" w:rsidP="004B2FDD">
      <w:pPr>
        <w:shd w:val="clear" w:color="auto" w:fill="FFFFFF"/>
        <w:spacing w:after="0" w:line="240" w:lineRule="auto"/>
        <w:ind w:left="1485" w:hanging="360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Courier New"/>
          <w:sz w:val="24"/>
          <w:szCs w:val="24"/>
          <w:lang w:eastAsia="cs-CZ"/>
        </w:rPr>
        <w:t>o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    místo konání Brno – Výstaviště   </w:t>
      </w:r>
    </w:p>
    <w:p w14:paraId="1ED51E4E" w14:textId="77777777" w:rsidR="004B2FDD" w:rsidRPr="00A95CA8" w:rsidRDefault="004B2FDD" w:rsidP="004B2FDD">
      <w:pPr>
        <w:shd w:val="clear" w:color="auto" w:fill="FFFFFF"/>
        <w:spacing w:after="0" w:line="240" w:lineRule="auto"/>
        <w:ind w:left="1140" w:hanging="360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-          </w:t>
      </w:r>
      <w:r w:rsidRPr="00A95CA8">
        <w:rPr>
          <w:rFonts w:eastAsia="Times New Roman" w:cs="Times New Roman"/>
          <w:b/>
          <w:bCs/>
          <w:sz w:val="24"/>
          <w:szCs w:val="24"/>
          <w:lang w:eastAsia="cs-CZ"/>
        </w:rPr>
        <w:t xml:space="preserve">Středoevropský veletrh </w:t>
      </w:r>
      <w:r w:rsidR="00D52551" w:rsidRPr="00A95CA8">
        <w:rPr>
          <w:rFonts w:eastAsia="Times New Roman" w:cs="Times New Roman"/>
          <w:b/>
          <w:bCs/>
          <w:sz w:val="24"/>
          <w:szCs w:val="24"/>
          <w:lang w:eastAsia="cs-CZ"/>
        </w:rPr>
        <w:t>cestovního ruchu „Holiday World“</w:t>
      </w:r>
      <w:r w:rsidRPr="00A95CA8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70F858B8" w14:textId="77777777" w:rsidR="004B2FDD" w:rsidRPr="00A95CA8" w:rsidRDefault="004B2FDD" w:rsidP="004B2FDD">
      <w:pPr>
        <w:shd w:val="clear" w:color="auto" w:fill="FFFFFF"/>
        <w:spacing w:after="0" w:line="240" w:lineRule="auto"/>
        <w:ind w:left="1440" w:hanging="360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Courier New"/>
          <w:sz w:val="24"/>
          <w:szCs w:val="24"/>
          <w:lang w:eastAsia="cs-CZ"/>
        </w:rPr>
        <w:t>o</w:t>
      </w:r>
      <w:r w:rsidR="00CD13FC">
        <w:rPr>
          <w:rFonts w:eastAsia="Times New Roman" w:cs="Times New Roman"/>
          <w:sz w:val="24"/>
          <w:szCs w:val="24"/>
          <w:lang w:eastAsia="cs-CZ"/>
        </w:rPr>
        <w:t>   termín konání 21. – 24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. 2. </w:t>
      </w:r>
      <w:r w:rsidR="00CD13FC">
        <w:rPr>
          <w:rFonts w:eastAsia="Times New Roman" w:cs="Times New Roman"/>
          <w:sz w:val="24"/>
          <w:szCs w:val="24"/>
          <w:lang w:eastAsia="cs-CZ"/>
        </w:rPr>
        <w:t>2019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14:paraId="02708881" w14:textId="77777777" w:rsidR="004B2FDD" w:rsidRPr="00A95CA8" w:rsidRDefault="004B2FDD" w:rsidP="004B2FDD">
      <w:pPr>
        <w:shd w:val="clear" w:color="auto" w:fill="FFFFFF"/>
        <w:spacing w:after="0" w:line="240" w:lineRule="auto"/>
        <w:ind w:left="1440" w:hanging="360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Courier New"/>
          <w:sz w:val="24"/>
          <w:szCs w:val="24"/>
          <w:lang w:eastAsia="cs-CZ"/>
        </w:rPr>
        <w:t>o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   místo konání Výstaviště Praha – Holešovice </w:t>
      </w:r>
    </w:p>
    <w:p w14:paraId="32316181" w14:textId="77777777" w:rsidR="004B2FDD" w:rsidRPr="00A95CA8" w:rsidRDefault="004B2FDD" w:rsidP="004B2FDD">
      <w:pPr>
        <w:shd w:val="clear" w:color="auto" w:fill="FFFFFF"/>
        <w:spacing w:after="0" w:line="240" w:lineRule="auto"/>
        <w:ind w:left="1140" w:hanging="360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-          </w:t>
      </w:r>
      <w:r w:rsidRPr="00A95CA8">
        <w:rPr>
          <w:rFonts w:eastAsia="Times New Roman" w:cs="Times New Roman"/>
          <w:b/>
          <w:bCs/>
          <w:sz w:val="24"/>
          <w:szCs w:val="24"/>
          <w:lang w:eastAsia="cs-CZ"/>
        </w:rPr>
        <w:t xml:space="preserve">Veletrh cestovního ruchu „Infotour a cykloturistika“ </w:t>
      </w:r>
    </w:p>
    <w:p w14:paraId="2B7664E3" w14:textId="77777777" w:rsidR="004B2FDD" w:rsidRDefault="004B2FDD" w:rsidP="00CD13FC">
      <w:pPr>
        <w:shd w:val="clear" w:color="auto" w:fill="FFFFFF"/>
        <w:spacing w:after="0" w:line="240" w:lineRule="auto"/>
        <w:ind w:left="1440" w:hanging="360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Courier New"/>
          <w:sz w:val="24"/>
          <w:szCs w:val="24"/>
          <w:lang w:eastAsia="cs-CZ"/>
        </w:rPr>
        <w:t>o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   termín konání </w:t>
      </w:r>
      <w:r w:rsidR="00CD13FC">
        <w:rPr>
          <w:rFonts w:eastAsia="Times New Roman" w:cs="Times New Roman"/>
          <w:sz w:val="24"/>
          <w:szCs w:val="24"/>
          <w:lang w:eastAsia="cs-CZ"/>
        </w:rPr>
        <w:t>8. – 9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. 3. </w:t>
      </w:r>
      <w:r w:rsidR="00CD13FC">
        <w:rPr>
          <w:rFonts w:eastAsia="Times New Roman" w:cs="Times New Roman"/>
          <w:sz w:val="24"/>
          <w:szCs w:val="24"/>
          <w:lang w:eastAsia="cs-CZ"/>
        </w:rPr>
        <w:t>2019</w:t>
      </w:r>
    </w:p>
    <w:p w14:paraId="78092CD5" w14:textId="77777777" w:rsidR="00CD13FC" w:rsidRPr="00CD13FC" w:rsidRDefault="00CD13FC" w:rsidP="00CD13FC">
      <w:pPr>
        <w:shd w:val="clear" w:color="auto" w:fill="FFFFFF"/>
        <w:spacing w:after="0" w:line="240" w:lineRule="auto"/>
        <w:ind w:left="1440" w:hanging="360"/>
        <w:rPr>
          <w:rFonts w:eastAsia="Times New Roman" w:cs="Times New Roman"/>
          <w:sz w:val="24"/>
          <w:szCs w:val="24"/>
          <w:lang w:eastAsia="cs-CZ"/>
        </w:rPr>
      </w:pPr>
      <w:r w:rsidRPr="00CD13FC">
        <w:rPr>
          <w:rFonts w:eastAsia="Times New Roman" w:cs="Courier New"/>
          <w:sz w:val="24"/>
          <w:szCs w:val="24"/>
          <w:lang w:eastAsia="cs-CZ"/>
        </w:rPr>
        <w:t>o</w:t>
      </w:r>
      <w:r>
        <w:rPr>
          <w:rFonts w:eastAsia="Times New Roman" w:cs="Times New Roman"/>
          <w:sz w:val="24"/>
          <w:szCs w:val="24"/>
          <w:lang w:eastAsia="cs-CZ"/>
        </w:rPr>
        <w:t xml:space="preserve">   </w:t>
      </w:r>
      <w:r w:rsidR="004B2FDD" w:rsidRPr="00CD13FC">
        <w:rPr>
          <w:rFonts w:eastAsia="Times New Roman" w:cs="Times New Roman"/>
          <w:sz w:val="24"/>
          <w:szCs w:val="24"/>
          <w:lang w:eastAsia="cs-CZ"/>
        </w:rPr>
        <w:t xml:space="preserve">místo konání Kongresové centrum Aldis Hradec Králové </w:t>
      </w:r>
    </w:p>
    <w:p w14:paraId="1309D574" w14:textId="77777777" w:rsidR="00CD13FC" w:rsidRPr="00CD13FC" w:rsidRDefault="00CD13FC" w:rsidP="00CD13F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CD13FC">
        <w:rPr>
          <w:rFonts w:eastAsia="Times New Roman" w:cs="Times New Roman"/>
          <w:sz w:val="24"/>
          <w:szCs w:val="24"/>
          <w:lang w:eastAsia="cs-CZ"/>
        </w:rPr>
        <w:t xml:space="preserve">      </w:t>
      </w:r>
      <w:r>
        <w:rPr>
          <w:rFonts w:eastAsia="Times New Roman" w:cs="Times New Roman"/>
          <w:sz w:val="24"/>
          <w:szCs w:val="24"/>
          <w:lang w:eastAsia="cs-CZ"/>
        </w:rPr>
        <w:tab/>
        <w:t>-</w:t>
      </w:r>
      <w:r>
        <w:rPr>
          <w:rFonts w:eastAsia="Times New Roman" w:cs="Times New Roman"/>
          <w:sz w:val="24"/>
          <w:szCs w:val="24"/>
          <w:lang w:eastAsia="cs-CZ"/>
        </w:rPr>
        <w:tab/>
      </w:r>
      <w:r w:rsidRPr="00CD13FC">
        <w:rPr>
          <w:rFonts w:eastAsia="Times New Roman" w:cs="Times New Roman"/>
          <w:b/>
          <w:sz w:val="24"/>
          <w:szCs w:val="24"/>
          <w:lang w:eastAsia="cs-CZ"/>
        </w:rPr>
        <w:t>Veletrh</w:t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 cyklistiky</w:t>
      </w:r>
      <w:r w:rsidRPr="00CD13FC">
        <w:rPr>
          <w:rFonts w:eastAsia="Times New Roman" w:cs="Times New Roman"/>
          <w:b/>
          <w:sz w:val="24"/>
          <w:szCs w:val="24"/>
          <w:lang w:eastAsia="cs-CZ"/>
        </w:rPr>
        <w:t xml:space="preserve"> For Bikes</w:t>
      </w:r>
    </w:p>
    <w:p w14:paraId="7B4E702B" w14:textId="77777777" w:rsidR="00CD13FC" w:rsidRPr="00CD13FC" w:rsidRDefault="00CD13FC" w:rsidP="00E0327F">
      <w:pPr>
        <w:pStyle w:val="Odstavecseseznamem"/>
        <w:shd w:val="clear" w:color="auto" w:fill="FFFFFF"/>
        <w:spacing w:after="0" w:line="240" w:lineRule="auto"/>
        <w:ind w:left="1134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o   termín konání 29. – 31</w:t>
      </w:r>
      <w:r w:rsidRPr="00CD13FC">
        <w:rPr>
          <w:rFonts w:eastAsia="Times New Roman" w:cs="Times New Roman"/>
          <w:sz w:val="24"/>
          <w:szCs w:val="24"/>
          <w:lang w:eastAsia="cs-CZ"/>
        </w:rPr>
        <w:t xml:space="preserve">. 3. 2019 </w:t>
      </w:r>
    </w:p>
    <w:p w14:paraId="0B322832" w14:textId="77777777" w:rsidR="00CD13FC" w:rsidRPr="00CD13FC" w:rsidRDefault="00CD13FC" w:rsidP="00E0327F">
      <w:pPr>
        <w:pStyle w:val="Odstavecseseznamem"/>
        <w:shd w:val="clear" w:color="auto" w:fill="FFFFFF"/>
        <w:spacing w:after="0" w:line="240" w:lineRule="auto"/>
        <w:ind w:left="993" w:firstLine="141"/>
        <w:rPr>
          <w:rFonts w:eastAsia="Times New Roman" w:cs="Times New Roman"/>
          <w:sz w:val="24"/>
          <w:szCs w:val="24"/>
          <w:lang w:eastAsia="cs-CZ"/>
        </w:rPr>
      </w:pPr>
      <w:r w:rsidRPr="00CD13FC">
        <w:rPr>
          <w:rFonts w:eastAsia="Times New Roman" w:cs="Times New Roman"/>
          <w:sz w:val="24"/>
          <w:szCs w:val="24"/>
          <w:lang w:eastAsia="cs-CZ"/>
        </w:rPr>
        <w:t xml:space="preserve">o   místo konání </w:t>
      </w:r>
      <w:r>
        <w:rPr>
          <w:rFonts w:eastAsia="Times New Roman" w:cs="Times New Roman"/>
          <w:sz w:val="24"/>
          <w:szCs w:val="24"/>
          <w:lang w:eastAsia="cs-CZ"/>
        </w:rPr>
        <w:t>Výstaviště</w:t>
      </w:r>
      <w:r w:rsidR="00AE74B0">
        <w:rPr>
          <w:rFonts w:eastAsia="Times New Roman" w:cs="Times New Roman"/>
          <w:sz w:val="24"/>
          <w:szCs w:val="24"/>
          <w:lang w:eastAsia="cs-CZ"/>
        </w:rPr>
        <w:t xml:space="preserve"> Praha</w:t>
      </w:r>
      <w:r>
        <w:rPr>
          <w:rFonts w:eastAsia="Times New Roman" w:cs="Times New Roman"/>
          <w:sz w:val="24"/>
          <w:szCs w:val="24"/>
          <w:lang w:eastAsia="cs-CZ"/>
        </w:rPr>
        <w:t xml:space="preserve"> Letňany</w:t>
      </w:r>
    </w:p>
    <w:p w14:paraId="1E3CC255" w14:textId="77777777" w:rsidR="004B2FDD" w:rsidRPr="00A95CA8" w:rsidRDefault="004B2FDD" w:rsidP="004B2FDD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 </w:t>
      </w:r>
    </w:p>
    <w:p w14:paraId="1BF80B40" w14:textId="736B2B65" w:rsidR="004B2FDD" w:rsidRPr="00A95CA8" w:rsidRDefault="00AE74B0" w:rsidP="004B2FDD">
      <w:pPr>
        <w:shd w:val="clear" w:color="auto" w:fill="FFFFFF"/>
        <w:spacing w:after="0" w:line="240" w:lineRule="auto"/>
        <w:ind w:left="502" w:hanging="360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3.   Aktivitou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4B2FDD" w:rsidRPr="00A95CA8">
        <w:rPr>
          <w:rFonts w:eastAsia="Times New Roman" w:cs="Times New Roman"/>
          <w:i/>
          <w:iCs/>
          <w:sz w:val="24"/>
          <w:szCs w:val="24"/>
          <w:lang w:eastAsia="cs-CZ"/>
        </w:rPr>
        <w:t>Vydání společných tištěných propagačních materiálů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 xml:space="preserve"> se rozumí </w:t>
      </w:r>
      <w:r w:rsidR="00B304B1" w:rsidRPr="00A95CA8">
        <w:rPr>
          <w:rFonts w:eastAsia="Times New Roman" w:cs="Times New Roman"/>
          <w:sz w:val="24"/>
          <w:szCs w:val="24"/>
          <w:lang w:eastAsia="cs-CZ"/>
        </w:rPr>
        <w:t xml:space="preserve">vydání mapy </w:t>
      </w:r>
      <w:r w:rsidR="00C645D8">
        <w:rPr>
          <w:rFonts w:eastAsia="Times New Roman" w:cs="Times New Roman"/>
          <w:sz w:val="24"/>
          <w:szCs w:val="24"/>
          <w:lang w:eastAsia="cs-CZ"/>
        </w:rPr>
        <w:t>filmových míst</w:t>
      </w:r>
      <w:r w:rsidR="00B304B1"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E50A98" w:rsidRPr="00A95CA8">
        <w:rPr>
          <w:rFonts w:eastAsia="Times New Roman" w:cs="Times New Roman"/>
          <w:sz w:val="24"/>
          <w:szCs w:val="24"/>
          <w:lang w:eastAsia="cs-CZ"/>
        </w:rPr>
        <w:t>V</w:t>
      </w:r>
      <w:r w:rsidR="004669CD">
        <w:rPr>
          <w:rFonts w:eastAsia="Times New Roman" w:cs="Times New Roman"/>
          <w:sz w:val="24"/>
          <w:szCs w:val="24"/>
          <w:lang w:eastAsia="cs-CZ"/>
        </w:rPr>
        <w:t xml:space="preserve">ýchodních Čech, 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>dvojí vydání</w:t>
      </w:r>
      <w:r w:rsidR="00D52551" w:rsidRPr="00A95CA8">
        <w:rPr>
          <w:rFonts w:eastAsia="Times New Roman" w:cs="Times New Roman"/>
          <w:sz w:val="24"/>
          <w:szCs w:val="24"/>
          <w:lang w:eastAsia="cs-CZ"/>
        </w:rPr>
        <w:t xml:space="preserve"> turistických novin pro region </w:t>
      </w:r>
      <w:r w:rsidR="00E50A98" w:rsidRPr="00A95CA8">
        <w:rPr>
          <w:rFonts w:eastAsia="Times New Roman" w:cs="Times New Roman"/>
          <w:sz w:val="24"/>
          <w:szCs w:val="24"/>
          <w:lang w:eastAsia="cs-CZ"/>
        </w:rPr>
        <w:t>V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 xml:space="preserve">ýchodní </w:t>
      </w:r>
      <w:r w:rsidR="004669CD">
        <w:rPr>
          <w:rFonts w:eastAsia="Times New Roman" w:cs="Times New Roman"/>
          <w:sz w:val="24"/>
          <w:szCs w:val="24"/>
          <w:lang w:eastAsia="cs-CZ"/>
        </w:rPr>
        <w:t>Čechy,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 xml:space="preserve"> přesněji letního čísla</w:t>
      </w:r>
      <w:r w:rsidR="00E50A98" w:rsidRPr="00A95CA8">
        <w:rPr>
          <w:rFonts w:eastAsia="Times New Roman" w:cs="Times New Roman"/>
          <w:sz w:val="24"/>
          <w:szCs w:val="24"/>
          <w:lang w:eastAsia="cs-CZ"/>
        </w:rPr>
        <w:t xml:space="preserve"> Turistických novin pro region V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 xml:space="preserve">ýchodní Čechy (léto </w:t>
      </w:r>
      <w:r w:rsidR="00CD13FC">
        <w:rPr>
          <w:rFonts w:eastAsia="Times New Roman" w:cs="Times New Roman"/>
          <w:sz w:val="24"/>
          <w:szCs w:val="24"/>
          <w:lang w:eastAsia="cs-CZ"/>
        </w:rPr>
        <w:t>2019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 xml:space="preserve">) </w:t>
      </w:r>
      <w:r w:rsidR="007806F0" w:rsidRPr="00A95CA8">
        <w:rPr>
          <w:rFonts w:eastAsia="Times New Roman" w:cs="Times New Roman"/>
          <w:sz w:val="24"/>
          <w:szCs w:val="24"/>
          <w:lang w:eastAsia="cs-CZ"/>
        </w:rPr>
        <w:br/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>a zimního vydání</w:t>
      </w:r>
      <w:r w:rsidR="00D52551" w:rsidRPr="00A95CA8">
        <w:rPr>
          <w:rFonts w:eastAsia="Times New Roman" w:cs="Times New Roman"/>
          <w:sz w:val="24"/>
          <w:szCs w:val="24"/>
          <w:lang w:eastAsia="cs-CZ"/>
        </w:rPr>
        <w:t xml:space="preserve"> Turistických novin pro region </w:t>
      </w:r>
      <w:r w:rsidR="00E50A98" w:rsidRPr="00A95CA8">
        <w:rPr>
          <w:rFonts w:eastAsia="Times New Roman" w:cs="Times New Roman"/>
          <w:sz w:val="24"/>
          <w:szCs w:val="24"/>
          <w:lang w:eastAsia="cs-CZ"/>
        </w:rPr>
        <w:t>V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>ých</w:t>
      </w:r>
      <w:r w:rsidR="00D52551" w:rsidRPr="00A95CA8">
        <w:rPr>
          <w:rFonts w:eastAsia="Times New Roman" w:cs="Times New Roman"/>
          <w:sz w:val="24"/>
          <w:szCs w:val="24"/>
          <w:lang w:eastAsia="cs-CZ"/>
        </w:rPr>
        <w:t xml:space="preserve">odní Čechy (zima </w:t>
      </w:r>
      <w:r w:rsidR="00CD13FC">
        <w:rPr>
          <w:rFonts w:eastAsia="Times New Roman" w:cs="Times New Roman"/>
          <w:sz w:val="24"/>
          <w:szCs w:val="24"/>
          <w:lang w:eastAsia="cs-CZ"/>
        </w:rPr>
        <w:t>2019/2020</w:t>
      </w:r>
      <w:r w:rsidR="00D52551" w:rsidRPr="00A95CA8">
        <w:rPr>
          <w:rFonts w:eastAsia="Times New Roman" w:cs="Times New Roman"/>
          <w:sz w:val="24"/>
          <w:szCs w:val="24"/>
          <w:lang w:eastAsia="cs-CZ"/>
        </w:rPr>
        <w:t>)</w:t>
      </w:r>
      <w:r w:rsidR="004669CD">
        <w:rPr>
          <w:rFonts w:eastAsia="Times New Roman" w:cs="Times New Roman"/>
          <w:sz w:val="24"/>
          <w:szCs w:val="24"/>
          <w:lang w:eastAsia="cs-CZ"/>
        </w:rPr>
        <w:t xml:space="preserve">, dále </w:t>
      </w:r>
      <w:r w:rsidR="004669CD">
        <w:rPr>
          <w:rFonts w:eastAsia="Times New Roman" w:cs="Times New Roman"/>
          <w:sz w:val="24"/>
          <w:szCs w:val="24"/>
          <w:lang w:eastAsia="cs-CZ"/>
        </w:rPr>
        <w:lastRenderedPageBreak/>
        <w:t>pak budou vydány Cyklopecky Východních Čech</w:t>
      </w:r>
      <w:r w:rsidR="00D52551" w:rsidRPr="00A95CA8">
        <w:rPr>
          <w:rFonts w:eastAsia="Times New Roman" w:cs="Times New Roman"/>
          <w:sz w:val="24"/>
          <w:szCs w:val="24"/>
          <w:lang w:eastAsia="cs-CZ"/>
        </w:rPr>
        <w:t>. V T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 xml:space="preserve">uristických novinách </w:t>
      </w:r>
      <w:r w:rsidR="00B304B1" w:rsidRPr="00A95CA8">
        <w:rPr>
          <w:rFonts w:eastAsia="Times New Roman" w:cs="Times New Roman"/>
          <w:sz w:val="24"/>
          <w:szCs w:val="24"/>
          <w:lang w:eastAsia="cs-CZ"/>
        </w:rPr>
        <w:t xml:space="preserve">i mapě </w:t>
      </w:r>
      <w:r w:rsidR="00C645D8">
        <w:rPr>
          <w:rFonts w:eastAsia="Times New Roman" w:cs="Times New Roman"/>
          <w:sz w:val="24"/>
          <w:szCs w:val="24"/>
          <w:lang w:eastAsia="cs-CZ"/>
        </w:rPr>
        <w:t>filmových míst</w:t>
      </w:r>
      <w:r w:rsidR="00B304B1"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>bude pokud možno vyváženě prezentováno celé území Královéhradeckého a Pardubického kraje</w:t>
      </w:r>
      <w:r w:rsidR="00E0327F">
        <w:rPr>
          <w:rFonts w:eastAsia="Times New Roman" w:cs="Times New Roman"/>
          <w:sz w:val="24"/>
          <w:szCs w:val="24"/>
          <w:lang w:eastAsia="cs-CZ"/>
        </w:rPr>
        <w:t>,</w:t>
      </w:r>
      <w:r>
        <w:rPr>
          <w:rFonts w:eastAsia="Times New Roman" w:cs="Times New Roman"/>
          <w:sz w:val="24"/>
          <w:szCs w:val="24"/>
          <w:lang w:eastAsia="cs-CZ"/>
        </w:rPr>
        <w:t xml:space="preserve"> stejně tak i v brožuře Cyklopecky Východních Čech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 xml:space="preserve">. </w:t>
      </w:r>
    </w:p>
    <w:p w14:paraId="15D45DF6" w14:textId="77777777" w:rsidR="004B2FDD" w:rsidRPr="00A95CA8" w:rsidRDefault="004B2FDD" w:rsidP="004B2FD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 </w:t>
      </w:r>
    </w:p>
    <w:p w14:paraId="0F255354" w14:textId="0C345363" w:rsidR="00E50A98" w:rsidRPr="00A95CA8" w:rsidRDefault="00D52551" w:rsidP="00A95CA8">
      <w:pPr>
        <w:shd w:val="clear" w:color="auto" w:fill="FFFFFF"/>
        <w:tabs>
          <w:tab w:val="left" w:pos="426"/>
        </w:tabs>
        <w:spacing w:after="0" w:line="240" w:lineRule="auto"/>
        <w:ind w:left="567" w:hanging="4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3.1 Vydání T</w:t>
      </w:r>
      <w:r w:rsidR="00AE74B0">
        <w:rPr>
          <w:rFonts w:eastAsia="Times New Roman" w:cs="Times New Roman"/>
          <w:sz w:val="24"/>
          <w:szCs w:val="24"/>
          <w:lang w:eastAsia="cs-CZ"/>
        </w:rPr>
        <w:t xml:space="preserve">uristických novin, </w:t>
      </w:r>
      <w:r w:rsidR="00B304B1" w:rsidRPr="00A95CA8">
        <w:rPr>
          <w:rFonts w:eastAsia="Times New Roman" w:cs="Times New Roman"/>
          <w:sz w:val="24"/>
          <w:szCs w:val="24"/>
          <w:lang w:eastAsia="cs-CZ"/>
        </w:rPr>
        <w:t xml:space="preserve">mapy </w:t>
      </w:r>
      <w:r w:rsidR="00C645D8">
        <w:rPr>
          <w:rFonts w:eastAsia="Times New Roman" w:cs="Times New Roman"/>
          <w:sz w:val="24"/>
          <w:szCs w:val="24"/>
          <w:lang w:eastAsia="cs-CZ"/>
        </w:rPr>
        <w:t>filmových míst</w:t>
      </w:r>
      <w:r w:rsidR="009D62E3"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E50A98" w:rsidRPr="00A95CA8">
        <w:rPr>
          <w:rFonts w:eastAsia="Times New Roman" w:cs="Times New Roman"/>
          <w:sz w:val="24"/>
          <w:szCs w:val="24"/>
          <w:lang w:eastAsia="cs-CZ"/>
        </w:rPr>
        <w:t>V</w:t>
      </w:r>
      <w:r w:rsidR="009D62E3" w:rsidRPr="00A95CA8">
        <w:rPr>
          <w:rFonts w:eastAsia="Times New Roman" w:cs="Times New Roman"/>
          <w:sz w:val="24"/>
          <w:szCs w:val="24"/>
          <w:lang w:eastAsia="cs-CZ"/>
        </w:rPr>
        <w:t>ýchodních Čech</w:t>
      </w:r>
      <w:r w:rsidR="004669CD">
        <w:rPr>
          <w:rFonts w:eastAsia="Times New Roman" w:cs="Times New Roman"/>
          <w:sz w:val="24"/>
          <w:szCs w:val="24"/>
          <w:lang w:eastAsia="cs-CZ"/>
        </w:rPr>
        <w:t xml:space="preserve"> a Cyklopecek Východních Čech</w:t>
      </w:r>
      <w:r w:rsidR="00B304B1"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>bud</w:t>
      </w:r>
      <w:r w:rsidR="00A95CA8" w:rsidRPr="00A95CA8">
        <w:rPr>
          <w:rFonts w:eastAsia="Times New Roman" w:cs="Times New Roman"/>
          <w:sz w:val="24"/>
          <w:szCs w:val="24"/>
          <w:lang w:eastAsia="cs-CZ"/>
        </w:rPr>
        <w:t>ou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 xml:space="preserve"> předcházet realizace veřejn</w:t>
      </w:r>
      <w:r w:rsidR="00A95CA8" w:rsidRPr="00A95CA8">
        <w:rPr>
          <w:rFonts w:eastAsia="Times New Roman" w:cs="Times New Roman"/>
          <w:sz w:val="24"/>
          <w:szCs w:val="24"/>
          <w:lang w:eastAsia="cs-CZ"/>
        </w:rPr>
        <w:t>ých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 xml:space="preserve"> zakáz</w:t>
      </w:r>
      <w:r w:rsidR="00A95CA8" w:rsidRPr="00A95CA8">
        <w:rPr>
          <w:rFonts w:eastAsia="Times New Roman" w:cs="Times New Roman"/>
          <w:sz w:val="24"/>
          <w:szCs w:val="24"/>
          <w:lang w:eastAsia="cs-CZ"/>
        </w:rPr>
        <w:t>e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 xml:space="preserve">k, </w:t>
      </w:r>
      <w:r w:rsidRPr="00A95CA8">
        <w:rPr>
          <w:rFonts w:eastAsia="Times New Roman" w:cs="Times New Roman"/>
          <w:sz w:val="24"/>
          <w:szCs w:val="24"/>
          <w:lang w:eastAsia="cs-CZ"/>
        </w:rPr>
        <w:t>resp. výběr dodavatele na tisk T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>uristických novin</w:t>
      </w:r>
      <w:r w:rsidR="00370FE5">
        <w:rPr>
          <w:rFonts w:eastAsia="Times New Roman" w:cs="Times New Roman"/>
          <w:sz w:val="24"/>
          <w:szCs w:val="24"/>
          <w:lang w:eastAsia="cs-CZ"/>
        </w:rPr>
        <w:t xml:space="preserve">, </w:t>
      </w:r>
      <w:r w:rsidR="00A95CA8" w:rsidRPr="00A95CA8">
        <w:rPr>
          <w:rFonts w:eastAsia="Times New Roman" w:cs="Times New Roman"/>
          <w:sz w:val="24"/>
          <w:szCs w:val="24"/>
          <w:lang w:eastAsia="cs-CZ"/>
        </w:rPr>
        <w:t xml:space="preserve">na </w:t>
      </w:r>
      <w:r w:rsidR="009D62E3" w:rsidRPr="00A95CA8">
        <w:rPr>
          <w:rFonts w:eastAsia="Times New Roman" w:cs="Times New Roman"/>
          <w:sz w:val="24"/>
          <w:szCs w:val="24"/>
          <w:lang w:eastAsia="cs-CZ"/>
        </w:rPr>
        <w:t xml:space="preserve">mapy </w:t>
      </w:r>
      <w:r w:rsidR="00C645D8">
        <w:rPr>
          <w:rFonts w:eastAsia="Times New Roman" w:cs="Times New Roman"/>
          <w:sz w:val="24"/>
          <w:szCs w:val="24"/>
          <w:lang w:eastAsia="cs-CZ"/>
        </w:rPr>
        <w:t>filmových míst</w:t>
      </w:r>
      <w:r w:rsidR="009D62E3"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E50A98" w:rsidRPr="00A95CA8">
        <w:rPr>
          <w:rFonts w:eastAsia="Times New Roman" w:cs="Times New Roman"/>
          <w:sz w:val="24"/>
          <w:szCs w:val="24"/>
          <w:lang w:eastAsia="cs-CZ"/>
        </w:rPr>
        <w:t>V</w:t>
      </w:r>
      <w:r w:rsidR="00370FE5">
        <w:rPr>
          <w:rFonts w:eastAsia="Times New Roman" w:cs="Times New Roman"/>
          <w:sz w:val="24"/>
          <w:szCs w:val="24"/>
          <w:lang w:eastAsia="cs-CZ"/>
        </w:rPr>
        <w:t>ýchodních Čech a Cyklopecek</w:t>
      </w:r>
      <w:r w:rsidR="009D62E3" w:rsidRPr="00A95CA8">
        <w:rPr>
          <w:rFonts w:eastAsia="Times New Roman" w:cs="Times New Roman"/>
          <w:sz w:val="24"/>
          <w:szCs w:val="24"/>
          <w:lang w:eastAsia="cs-CZ"/>
        </w:rPr>
        <w:t xml:space="preserve">. Toto zajistí DSVČ. </w:t>
      </w:r>
      <w:r w:rsidR="00A95CA8" w:rsidRPr="00A95CA8">
        <w:rPr>
          <w:rFonts w:eastAsia="Times New Roman" w:cs="Times New Roman"/>
          <w:sz w:val="24"/>
          <w:szCs w:val="24"/>
          <w:lang w:eastAsia="cs-CZ"/>
        </w:rPr>
        <w:t>C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 xml:space="preserve">elkový náklad </w:t>
      </w:r>
      <w:r w:rsidR="00370FE5">
        <w:rPr>
          <w:rFonts w:eastAsia="Times New Roman" w:cs="Times New Roman"/>
          <w:sz w:val="24"/>
          <w:szCs w:val="24"/>
          <w:lang w:eastAsia="cs-CZ"/>
        </w:rPr>
        <w:t xml:space="preserve">novin, </w:t>
      </w:r>
      <w:r w:rsidR="00A95CA8" w:rsidRPr="00A95CA8">
        <w:rPr>
          <w:rFonts w:eastAsia="Times New Roman" w:cs="Times New Roman"/>
          <w:sz w:val="24"/>
          <w:szCs w:val="24"/>
          <w:lang w:eastAsia="cs-CZ"/>
        </w:rPr>
        <w:t>map</w:t>
      </w:r>
      <w:r w:rsidR="00370FE5">
        <w:rPr>
          <w:rFonts w:eastAsia="Times New Roman" w:cs="Times New Roman"/>
          <w:sz w:val="24"/>
          <w:szCs w:val="24"/>
          <w:lang w:eastAsia="cs-CZ"/>
        </w:rPr>
        <w:t xml:space="preserve"> a Cyklopecek</w:t>
      </w:r>
      <w:r w:rsidR="00A95CA8"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>bude rozděl</w:t>
      </w:r>
      <w:r w:rsidR="00A95CA8" w:rsidRPr="00A95CA8">
        <w:rPr>
          <w:rFonts w:eastAsia="Times New Roman" w:cs="Times New Roman"/>
          <w:sz w:val="24"/>
          <w:szCs w:val="24"/>
          <w:lang w:eastAsia="cs-CZ"/>
        </w:rPr>
        <w:t>en mezi Královéhradecký kraj a Destinační společnost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 xml:space="preserve"> Východní Čechy. </w:t>
      </w:r>
      <w:r w:rsidR="001F6989">
        <w:rPr>
          <w:rFonts w:eastAsia="Times New Roman" w:cs="Times New Roman"/>
          <w:sz w:val="24"/>
          <w:szCs w:val="24"/>
          <w:lang w:eastAsia="cs-CZ"/>
        </w:rPr>
        <w:t>Náklady budou vyúčtovány po realizaci poměrnou částkou.</w:t>
      </w:r>
    </w:p>
    <w:p w14:paraId="25FA7065" w14:textId="77777777" w:rsidR="00A95CA8" w:rsidRPr="00A95CA8" w:rsidRDefault="00A95CA8" w:rsidP="00A95CA8">
      <w:pPr>
        <w:shd w:val="clear" w:color="auto" w:fill="FFFFFF"/>
        <w:tabs>
          <w:tab w:val="left" w:pos="426"/>
        </w:tabs>
        <w:spacing w:after="0" w:line="240" w:lineRule="auto"/>
        <w:ind w:left="567" w:hanging="425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13B692FC" w14:textId="77777777" w:rsidR="004B2FDD" w:rsidRPr="00A95CA8" w:rsidRDefault="004B2FDD" w:rsidP="00F95CAD">
      <w:pPr>
        <w:shd w:val="clear" w:color="auto" w:fill="FFFFFF"/>
        <w:spacing w:after="0" w:line="240" w:lineRule="auto"/>
        <w:ind w:left="502" w:hanging="360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4.   Další dílčí aktivitou upravenou touto Smlouvou je provoz regionální filmové kanceláře East Bohemia Film Office, která zastupuje území Královéhradeckého kraje </w:t>
      </w:r>
      <w:r w:rsidR="007806F0" w:rsidRPr="00A95CA8">
        <w:rPr>
          <w:rFonts w:eastAsia="Times New Roman" w:cs="Times New Roman"/>
          <w:sz w:val="24"/>
          <w:szCs w:val="24"/>
          <w:lang w:eastAsia="cs-CZ"/>
        </w:rPr>
        <w:br/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a Pardubického kraje. Regionální filmová kancelář bude po celý rok </w:t>
      </w:r>
      <w:r w:rsidR="00CD13FC">
        <w:rPr>
          <w:rFonts w:eastAsia="Times New Roman" w:cs="Times New Roman"/>
          <w:sz w:val="24"/>
          <w:szCs w:val="24"/>
          <w:lang w:eastAsia="cs-CZ"/>
        </w:rPr>
        <w:t>2019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společně kooperovat na aktivitách vycházející z předmětu činnosti East Bohemia Film Office. </w:t>
      </w:r>
    </w:p>
    <w:p w14:paraId="5E317B2D" w14:textId="77777777" w:rsidR="00B304B1" w:rsidRPr="00A95CA8" w:rsidRDefault="00B304B1" w:rsidP="00B304B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2B4F5EF1" w14:textId="77777777" w:rsidR="004B2FDD" w:rsidRDefault="004B2FDD" w:rsidP="00F95CAD">
      <w:pPr>
        <w:shd w:val="clear" w:color="auto" w:fill="FFFFFF"/>
        <w:spacing w:after="0" w:line="240" w:lineRule="auto"/>
        <w:ind w:left="502" w:hanging="360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5.  </w:t>
      </w:r>
      <w:r w:rsidR="00B304B1" w:rsidRPr="00A95CA8">
        <w:rPr>
          <w:rFonts w:eastAsia="Times New Roman" w:cs="Times New Roman"/>
          <w:sz w:val="24"/>
          <w:szCs w:val="24"/>
          <w:lang w:eastAsia="cs-CZ"/>
        </w:rPr>
        <w:t xml:space="preserve"> Další společnou aktivitou je organizace Press tripů a Fam tripů pro oblast </w:t>
      </w:r>
      <w:r w:rsidR="00E50A98" w:rsidRPr="00A95CA8">
        <w:rPr>
          <w:rFonts w:eastAsia="Times New Roman" w:cs="Times New Roman"/>
          <w:sz w:val="24"/>
          <w:szCs w:val="24"/>
          <w:lang w:eastAsia="cs-CZ"/>
        </w:rPr>
        <w:t>V</w:t>
      </w:r>
      <w:r w:rsidR="00B304B1" w:rsidRPr="00A95CA8">
        <w:rPr>
          <w:rFonts w:eastAsia="Times New Roman" w:cs="Times New Roman"/>
          <w:sz w:val="24"/>
          <w:szCs w:val="24"/>
          <w:lang w:eastAsia="cs-CZ"/>
        </w:rPr>
        <w:t xml:space="preserve">ýchodních Čech, které budou realizovány </w:t>
      </w:r>
      <w:r w:rsidR="009D62E3" w:rsidRPr="00A95CA8">
        <w:rPr>
          <w:rFonts w:eastAsia="Times New Roman" w:cs="Times New Roman"/>
          <w:sz w:val="24"/>
          <w:szCs w:val="24"/>
          <w:lang w:eastAsia="cs-CZ"/>
        </w:rPr>
        <w:t xml:space="preserve">ve spolupráci s </w:t>
      </w:r>
      <w:r w:rsidR="00B304B1" w:rsidRPr="00A95CA8">
        <w:rPr>
          <w:rFonts w:eastAsia="Times New Roman" w:cs="Times New Roman"/>
          <w:sz w:val="24"/>
          <w:szCs w:val="24"/>
          <w:lang w:eastAsia="cs-CZ"/>
        </w:rPr>
        <w:t xml:space="preserve">agenturou CzechTourism. </w:t>
      </w:r>
    </w:p>
    <w:p w14:paraId="1EFA051E" w14:textId="77777777" w:rsidR="004669CD" w:rsidRDefault="004669CD" w:rsidP="00F95CAD">
      <w:pPr>
        <w:shd w:val="clear" w:color="auto" w:fill="FFFFFF"/>
        <w:spacing w:after="0" w:line="240" w:lineRule="auto"/>
        <w:ind w:left="502" w:hanging="360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78A300E6" w14:textId="77777777" w:rsidR="004669CD" w:rsidRDefault="004669CD" w:rsidP="00F95CAD">
      <w:pPr>
        <w:shd w:val="clear" w:color="auto" w:fill="FFFFFF"/>
        <w:spacing w:after="0" w:line="240" w:lineRule="auto"/>
        <w:ind w:left="502" w:hanging="360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6.  Společně oba kraje pořádají také setkání TIC Pardubického a Královéhradeckého kraje.</w:t>
      </w:r>
    </w:p>
    <w:p w14:paraId="20666FD1" w14:textId="77777777" w:rsidR="004669CD" w:rsidRDefault="004669CD" w:rsidP="00F95CAD">
      <w:pPr>
        <w:shd w:val="clear" w:color="auto" w:fill="FFFFFF"/>
        <w:spacing w:after="0" w:line="240" w:lineRule="auto"/>
        <w:ind w:left="502" w:hanging="360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14DC6CEF" w14:textId="74177FF7" w:rsidR="004669CD" w:rsidRDefault="004669CD" w:rsidP="00F95CAD">
      <w:pPr>
        <w:shd w:val="clear" w:color="auto" w:fill="FFFFFF"/>
        <w:spacing w:after="0" w:line="240" w:lineRule="auto"/>
        <w:ind w:left="502" w:hanging="360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7.   Kraje také spolupracují</w:t>
      </w:r>
      <w:r w:rsidRPr="004669CD">
        <w:rPr>
          <w:rFonts w:eastAsia="Times New Roman" w:cs="Times New Roman"/>
          <w:sz w:val="24"/>
          <w:szCs w:val="24"/>
          <w:lang w:eastAsia="cs-CZ"/>
        </w:rPr>
        <w:t xml:space="preserve"> na realizaci mikroprojektu „Společná propag</w:t>
      </w:r>
      <w:r w:rsidR="0023608B">
        <w:rPr>
          <w:rFonts w:eastAsia="Times New Roman" w:cs="Times New Roman"/>
          <w:sz w:val="24"/>
          <w:szCs w:val="24"/>
          <w:lang w:eastAsia="cs-CZ"/>
        </w:rPr>
        <w:t>ace česko-polského příhraničí“. J</w:t>
      </w:r>
      <w:r w:rsidRPr="004669CD">
        <w:rPr>
          <w:rFonts w:eastAsia="Times New Roman" w:cs="Times New Roman"/>
          <w:sz w:val="24"/>
          <w:szCs w:val="24"/>
          <w:lang w:eastAsia="cs-CZ"/>
        </w:rPr>
        <w:t>edná</w:t>
      </w:r>
      <w:r w:rsidR="0023608B">
        <w:rPr>
          <w:rFonts w:eastAsia="Times New Roman" w:cs="Times New Roman"/>
          <w:sz w:val="24"/>
          <w:szCs w:val="24"/>
          <w:lang w:eastAsia="cs-CZ"/>
        </w:rPr>
        <w:t xml:space="preserve"> se</w:t>
      </w:r>
      <w:r w:rsidRPr="004669CD">
        <w:rPr>
          <w:rFonts w:eastAsia="Times New Roman" w:cs="Times New Roman"/>
          <w:sz w:val="24"/>
          <w:szCs w:val="24"/>
          <w:lang w:eastAsia="cs-CZ"/>
        </w:rPr>
        <w:t xml:space="preserve"> o společnou účast na propagačních akcích v České republice a Polsku, účast na studijní cestě v polském příhraničí a o vzájemnou konzultaci propagačních materiálů.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14:paraId="674BD5A7" w14:textId="77777777" w:rsidR="001F6989" w:rsidRDefault="001F6989" w:rsidP="00F95CAD">
      <w:pPr>
        <w:shd w:val="clear" w:color="auto" w:fill="FFFFFF"/>
        <w:spacing w:after="0" w:line="240" w:lineRule="auto"/>
        <w:ind w:left="502" w:hanging="360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635056C9" w14:textId="192AC3E9" w:rsidR="001F6989" w:rsidRPr="00A95CA8" w:rsidRDefault="001F6989" w:rsidP="001F6989">
      <w:pPr>
        <w:shd w:val="clear" w:color="auto" w:fill="FFFFFF"/>
        <w:spacing w:after="0" w:line="240" w:lineRule="auto"/>
        <w:ind w:left="502" w:hanging="360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8.   Kraje také spolupracují</w:t>
      </w:r>
      <w:r w:rsidRPr="004669CD">
        <w:rPr>
          <w:rFonts w:eastAsia="Times New Roman" w:cs="Times New Roman"/>
          <w:sz w:val="24"/>
          <w:szCs w:val="24"/>
          <w:lang w:eastAsia="cs-CZ"/>
        </w:rPr>
        <w:t xml:space="preserve"> na realizaci </w:t>
      </w:r>
      <w:r>
        <w:rPr>
          <w:rFonts w:eastAsia="Times New Roman" w:cs="Times New Roman"/>
          <w:sz w:val="24"/>
          <w:szCs w:val="24"/>
          <w:lang w:eastAsia="cs-CZ"/>
        </w:rPr>
        <w:t xml:space="preserve">vlajkového projektu </w:t>
      </w:r>
      <w:r w:rsidRPr="001F6989">
        <w:rPr>
          <w:rFonts w:eastAsia="Times New Roman" w:cs="Times New Roman"/>
          <w:sz w:val="24"/>
          <w:szCs w:val="24"/>
          <w:lang w:eastAsia="cs-CZ"/>
        </w:rPr>
        <w:t>Kulturní a přírodní dědictví pro rozvoj česko-polského pohraničí „Společné dědictví“</w:t>
      </w:r>
      <w:r>
        <w:rPr>
          <w:rFonts w:eastAsia="Times New Roman" w:cs="Times New Roman"/>
          <w:sz w:val="24"/>
          <w:szCs w:val="24"/>
          <w:lang w:eastAsia="cs-CZ"/>
        </w:rPr>
        <w:t>.</w:t>
      </w:r>
      <w:r w:rsidR="0023608B">
        <w:rPr>
          <w:rFonts w:eastAsia="Times New Roman" w:cs="Times New Roman"/>
          <w:sz w:val="24"/>
          <w:szCs w:val="24"/>
          <w:lang w:eastAsia="cs-CZ"/>
        </w:rPr>
        <w:t xml:space="preserve"> J</w:t>
      </w:r>
      <w:r w:rsidRPr="004669CD">
        <w:rPr>
          <w:rFonts w:eastAsia="Times New Roman" w:cs="Times New Roman"/>
          <w:sz w:val="24"/>
          <w:szCs w:val="24"/>
          <w:lang w:eastAsia="cs-CZ"/>
        </w:rPr>
        <w:t>edná</w:t>
      </w:r>
      <w:r w:rsidR="0023608B">
        <w:rPr>
          <w:rFonts w:eastAsia="Times New Roman" w:cs="Times New Roman"/>
          <w:sz w:val="24"/>
          <w:szCs w:val="24"/>
          <w:lang w:eastAsia="cs-CZ"/>
        </w:rPr>
        <w:t xml:space="preserve"> se</w:t>
      </w:r>
      <w:r w:rsidRPr="004669CD">
        <w:rPr>
          <w:rFonts w:eastAsia="Times New Roman" w:cs="Times New Roman"/>
          <w:sz w:val="24"/>
          <w:szCs w:val="24"/>
          <w:lang w:eastAsia="cs-CZ"/>
        </w:rPr>
        <w:t xml:space="preserve"> o společnou účast na propagačních akcích v České republice a Polsku, účast n</w:t>
      </w:r>
      <w:r w:rsidRPr="00720BFC">
        <w:rPr>
          <w:rFonts w:eastAsia="Times New Roman" w:cs="Times New Roman"/>
          <w:sz w:val="24"/>
          <w:szCs w:val="24"/>
          <w:lang w:eastAsia="cs-CZ"/>
        </w:rPr>
        <w:t>a studijní</w:t>
      </w:r>
      <w:r w:rsidR="00BA2732" w:rsidRPr="00720BFC">
        <w:rPr>
          <w:rFonts w:eastAsia="Times New Roman" w:cs="Times New Roman"/>
          <w:sz w:val="24"/>
          <w:szCs w:val="24"/>
          <w:lang w:eastAsia="cs-CZ"/>
        </w:rPr>
        <w:t>ch</w:t>
      </w:r>
      <w:r w:rsidRPr="00720BFC">
        <w:rPr>
          <w:rFonts w:eastAsia="Times New Roman" w:cs="Times New Roman"/>
          <w:sz w:val="24"/>
          <w:szCs w:val="24"/>
          <w:lang w:eastAsia="cs-CZ"/>
        </w:rPr>
        <w:t xml:space="preserve"> cest</w:t>
      </w:r>
      <w:r w:rsidR="00BA2732" w:rsidRPr="00720BFC">
        <w:rPr>
          <w:rFonts w:eastAsia="Times New Roman" w:cs="Times New Roman"/>
          <w:sz w:val="24"/>
          <w:szCs w:val="24"/>
          <w:lang w:eastAsia="cs-CZ"/>
        </w:rPr>
        <w:t>ách</w:t>
      </w:r>
      <w:r w:rsidRPr="004669CD">
        <w:rPr>
          <w:rFonts w:eastAsia="Times New Roman" w:cs="Times New Roman"/>
          <w:sz w:val="24"/>
          <w:szCs w:val="24"/>
          <w:lang w:eastAsia="cs-CZ"/>
        </w:rPr>
        <w:t xml:space="preserve"> v polském příhraničí a o vzájemnou konzultaci propagačních materiálů.</w:t>
      </w:r>
    </w:p>
    <w:p w14:paraId="1C1E452C" w14:textId="77777777" w:rsidR="00FD714F" w:rsidRPr="00A95CA8" w:rsidRDefault="00FD714F" w:rsidP="00F95CAD">
      <w:pPr>
        <w:shd w:val="clear" w:color="auto" w:fill="FFFFFF"/>
        <w:spacing w:after="0" w:line="240" w:lineRule="auto"/>
        <w:ind w:left="502" w:hanging="360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50506EE4" w14:textId="77777777" w:rsidR="00B304B1" w:rsidRPr="00A95CA8" w:rsidRDefault="001F6989" w:rsidP="00F95CAD">
      <w:pPr>
        <w:shd w:val="clear" w:color="auto" w:fill="FFFFFF"/>
        <w:spacing w:after="0" w:line="240" w:lineRule="auto"/>
        <w:ind w:left="502" w:hanging="360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9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>.   </w:t>
      </w:r>
      <w:r w:rsidR="00B304B1" w:rsidRPr="00A95CA8">
        <w:rPr>
          <w:rFonts w:eastAsia="Times New Roman" w:cs="Times New Roman"/>
          <w:sz w:val="24"/>
          <w:szCs w:val="24"/>
          <w:lang w:eastAsia="cs-CZ"/>
        </w:rPr>
        <w:t>Smluvní strany tímto projevují vůli a iniciativu spolupracovat na uvedených dílčích aktivitách, kdy tato spolupráce povede ke vzájemné výhodnosti, efektivitě vynaložených finančních prostředků</w:t>
      </w:r>
      <w:r w:rsidR="00E50A98" w:rsidRPr="00A95CA8">
        <w:rPr>
          <w:rFonts w:eastAsia="Times New Roman" w:cs="Times New Roman"/>
          <w:sz w:val="24"/>
          <w:szCs w:val="24"/>
          <w:lang w:eastAsia="cs-CZ"/>
        </w:rPr>
        <w:t xml:space="preserve"> a přiblížení celistvého území V</w:t>
      </w:r>
      <w:r w:rsidR="00B304B1" w:rsidRPr="00A95CA8">
        <w:rPr>
          <w:rFonts w:eastAsia="Times New Roman" w:cs="Times New Roman"/>
          <w:sz w:val="24"/>
          <w:szCs w:val="24"/>
          <w:lang w:eastAsia="cs-CZ"/>
        </w:rPr>
        <w:t>ýchodních Čech návštěvníkům.</w:t>
      </w:r>
    </w:p>
    <w:p w14:paraId="38BB0CBA" w14:textId="77777777" w:rsidR="00B304B1" w:rsidRPr="00A95CA8" w:rsidRDefault="00B304B1" w:rsidP="00F95CAD">
      <w:pPr>
        <w:shd w:val="clear" w:color="auto" w:fill="FFFFFF"/>
        <w:spacing w:after="0" w:line="240" w:lineRule="auto"/>
        <w:ind w:left="502" w:hanging="360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14:paraId="7AE4049F" w14:textId="77777777" w:rsidR="00B304B1" w:rsidRPr="00A95CA8" w:rsidRDefault="001F6989" w:rsidP="00B304B1">
      <w:pPr>
        <w:shd w:val="clear" w:color="auto" w:fill="FFFFFF"/>
        <w:spacing w:after="0" w:line="240" w:lineRule="auto"/>
        <w:ind w:left="502" w:hanging="360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10</w:t>
      </w:r>
      <w:r w:rsidR="00B304B1" w:rsidRPr="00A95CA8">
        <w:rPr>
          <w:rFonts w:eastAsia="Times New Roman" w:cs="Times New Roman"/>
          <w:sz w:val="24"/>
          <w:szCs w:val="24"/>
          <w:lang w:eastAsia="cs-CZ"/>
        </w:rPr>
        <w:t>. Cílem a účelem je dohodnout se a realizovat oboustranně prospěšnou spolupráci na principech rovnoprávnosti, partnerství a vzájemné výhodnosti.</w:t>
      </w:r>
    </w:p>
    <w:p w14:paraId="18924BCA" w14:textId="77777777" w:rsidR="00B304B1" w:rsidRPr="00A95CA8" w:rsidRDefault="00B304B1" w:rsidP="00F95CAD">
      <w:pPr>
        <w:shd w:val="clear" w:color="auto" w:fill="FFFFFF"/>
        <w:spacing w:after="0" w:line="240" w:lineRule="auto"/>
        <w:ind w:left="502" w:hanging="360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7A605D60" w14:textId="13D2223E" w:rsidR="00E50A98" w:rsidRDefault="004B2FDD" w:rsidP="00E0327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  </w:t>
      </w:r>
    </w:p>
    <w:p w14:paraId="7F784DF5" w14:textId="45539B00" w:rsidR="00E0327F" w:rsidRDefault="00E0327F" w:rsidP="00E0327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336E3787" w14:textId="2654F86E" w:rsidR="00E0327F" w:rsidRDefault="00E0327F" w:rsidP="00E0327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24CB6B41" w14:textId="2ADE678B" w:rsidR="00E0327F" w:rsidRDefault="00E0327F" w:rsidP="00E0327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31370B8D" w14:textId="27C2E1B6" w:rsidR="00E0327F" w:rsidRDefault="00E0327F" w:rsidP="00E0327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7A59D383" w14:textId="631444F8" w:rsidR="00E0327F" w:rsidRDefault="00E0327F" w:rsidP="00E0327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1BA6CC04" w14:textId="68ED7AD6" w:rsidR="00E0327F" w:rsidRDefault="00E0327F" w:rsidP="00E0327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798E4539" w14:textId="6202819C" w:rsidR="00E0327F" w:rsidRDefault="00E0327F" w:rsidP="00E0327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153318B6" w14:textId="77777777" w:rsidR="00E0327F" w:rsidRPr="00A95CA8" w:rsidRDefault="00E0327F" w:rsidP="00E0327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5DEB1B84" w14:textId="77777777" w:rsidR="004B2FDD" w:rsidRPr="00A95CA8" w:rsidRDefault="004B2FDD" w:rsidP="004B2FD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b/>
          <w:bCs/>
          <w:sz w:val="24"/>
          <w:szCs w:val="24"/>
          <w:lang w:eastAsia="cs-CZ"/>
        </w:rPr>
        <w:t xml:space="preserve">III. </w:t>
      </w:r>
    </w:p>
    <w:p w14:paraId="1F8B89AC" w14:textId="77777777" w:rsidR="004B2FDD" w:rsidRPr="00A95CA8" w:rsidRDefault="004B2FDD" w:rsidP="004B2FD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b/>
          <w:bCs/>
          <w:sz w:val="24"/>
          <w:szCs w:val="24"/>
          <w:lang w:eastAsia="cs-CZ"/>
        </w:rPr>
        <w:t xml:space="preserve">Práva a povinností smluvních stran </w:t>
      </w:r>
    </w:p>
    <w:p w14:paraId="472D427B" w14:textId="77777777" w:rsidR="004B2FDD" w:rsidRPr="00A95CA8" w:rsidRDefault="004B2FDD" w:rsidP="004B2FD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b/>
          <w:bCs/>
          <w:sz w:val="24"/>
          <w:szCs w:val="24"/>
          <w:lang w:eastAsia="cs-CZ"/>
        </w:rPr>
        <w:t> </w:t>
      </w:r>
    </w:p>
    <w:p w14:paraId="2E5C4EF6" w14:textId="77777777" w:rsidR="004B2FDD" w:rsidRPr="00A95CA8" w:rsidRDefault="004B2FDD" w:rsidP="00F95CAD">
      <w:pPr>
        <w:pStyle w:val="Odstavecseseznamem"/>
        <w:numPr>
          <w:ilvl w:val="0"/>
          <w:numId w:val="39"/>
        </w:numPr>
        <w:shd w:val="clear" w:color="auto" w:fill="FFFFFF"/>
        <w:spacing w:after="0" w:line="240" w:lineRule="auto"/>
        <w:ind w:left="567" w:hanging="4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Smluvní strany se dohodly na následujících právech a povinnostech při realizaci dílčí aktivity </w:t>
      </w:r>
      <w:r w:rsidRPr="00A95CA8">
        <w:rPr>
          <w:rFonts w:eastAsia="Times New Roman" w:cs="Times New Roman"/>
          <w:i/>
          <w:iCs/>
          <w:sz w:val="24"/>
          <w:szCs w:val="24"/>
          <w:lang w:eastAsia="cs-CZ"/>
        </w:rPr>
        <w:t>Prezentace na vybraných veletrzích cestovního ruchu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: </w:t>
      </w:r>
    </w:p>
    <w:p w14:paraId="264E0AE3" w14:textId="77777777" w:rsidR="008857DF" w:rsidRPr="00A95CA8" w:rsidRDefault="008857DF" w:rsidP="008857DF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1B045FF0" w14:textId="77777777" w:rsidR="00F95CAD" w:rsidRPr="00A95CA8" w:rsidRDefault="009D62E3" w:rsidP="00F95CAD">
      <w:pPr>
        <w:pStyle w:val="Odstavecseseznamem"/>
        <w:numPr>
          <w:ilvl w:val="1"/>
          <w:numId w:val="40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 xml:space="preserve">Společnou adresou pro veřejnou zakázku je sídlo Královéhradeckého kraje, tj. </w:t>
      </w:r>
    </w:p>
    <w:p w14:paraId="11E139E1" w14:textId="77777777" w:rsidR="004B2FDD" w:rsidRPr="00A95CA8" w:rsidRDefault="00F95CAD" w:rsidP="00F95CAD">
      <w:pPr>
        <w:pStyle w:val="Odstavecseseznamem"/>
        <w:shd w:val="clear" w:color="auto" w:fill="FFFFFF"/>
        <w:spacing w:after="0" w:line="240" w:lineRule="auto"/>
        <w:ind w:left="502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 xml:space="preserve">Pivovarské náměstí 1245/2 </w:t>
      </w:r>
    </w:p>
    <w:p w14:paraId="08762F5A" w14:textId="77777777" w:rsidR="00E87FA5" w:rsidRPr="00A95CA8" w:rsidRDefault="004B2FDD" w:rsidP="00F95CAD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500</w:t>
      </w:r>
      <w:r w:rsidR="00F938D0"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03 Hradec Králové </w:t>
      </w:r>
    </w:p>
    <w:p w14:paraId="39035587" w14:textId="77777777" w:rsidR="004B2FDD" w:rsidRPr="00A95CA8" w:rsidRDefault="004B2FDD" w:rsidP="00F95CAD">
      <w:pPr>
        <w:shd w:val="clear" w:color="auto" w:fill="FFFFFF"/>
        <w:spacing w:after="0" w:line="240" w:lineRule="auto"/>
        <w:ind w:left="567" w:hanging="4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1.2 </w:t>
      </w:r>
      <w:r w:rsidR="00F95CAD" w:rsidRPr="00A95CA8">
        <w:rPr>
          <w:rFonts w:eastAsia="Times New Roman" w:cs="Times New Roman"/>
          <w:sz w:val="24"/>
          <w:szCs w:val="24"/>
          <w:lang w:eastAsia="cs-CZ"/>
        </w:rPr>
        <w:tab/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Subjektem, který je pověřen vystupovat za smluvní strany navenek vůči třetím subjektům, tj. zejména vůči zájemcům a uchazečům o veřejnou zakázku je Královéhradecký kraj. </w:t>
      </w:r>
    </w:p>
    <w:p w14:paraId="4FF500F9" w14:textId="77777777" w:rsidR="004B2FDD" w:rsidRPr="00A95CA8" w:rsidRDefault="004B2FDD" w:rsidP="00F95CAD">
      <w:pPr>
        <w:shd w:val="clear" w:color="auto" w:fill="FFFFFF"/>
        <w:spacing w:after="0" w:line="240" w:lineRule="auto"/>
        <w:ind w:left="567" w:hanging="4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1.3  Destinační společnost Východní Čechy zmocňuje k úkonům, které souvisejí s administrací realizace veřejné zakázky a administrací účasti na jednotlivých veletrzích</w:t>
      </w:r>
      <w:r w:rsidR="001D06A4" w:rsidRPr="00A95CA8">
        <w:rPr>
          <w:rFonts w:eastAsia="Times New Roman" w:cs="Times New Roman"/>
          <w:sz w:val="24"/>
          <w:szCs w:val="24"/>
          <w:lang w:eastAsia="cs-CZ"/>
        </w:rPr>
        <w:t>,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Královéhradecký kraj. </w:t>
      </w:r>
    </w:p>
    <w:p w14:paraId="05331DA3" w14:textId="77777777" w:rsidR="004B2FDD" w:rsidRPr="00A95CA8" w:rsidRDefault="004B2FDD" w:rsidP="00F95CAD">
      <w:pPr>
        <w:shd w:val="clear" w:color="auto" w:fill="FFFFFF"/>
        <w:spacing w:after="0" w:line="240" w:lineRule="auto"/>
        <w:ind w:left="567" w:hanging="4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1.4  Smluvní strany se dohodly, že Královéhradecký k</w:t>
      </w:r>
      <w:r w:rsidR="004669CD">
        <w:rPr>
          <w:rFonts w:eastAsia="Times New Roman" w:cs="Times New Roman"/>
          <w:sz w:val="24"/>
          <w:szCs w:val="24"/>
          <w:lang w:eastAsia="cs-CZ"/>
        </w:rPr>
        <w:t>raj provede předfinancování realizaci veletrhů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a to následujícím způsobem: </w:t>
      </w:r>
    </w:p>
    <w:p w14:paraId="1504AD24" w14:textId="77777777" w:rsidR="006C6790" w:rsidRPr="00A95CA8" w:rsidRDefault="004B2FDD" w:rsidP="004B2FDD">
      <w:pPr>
        <w:shd w:val="clear" w:color="auto" w:fill="FFFFFF"/>
        <w:spacing w:after="0" w:line="240" w:lineRule="auto"/>
        <w:ind w:left="1140" w:hanging="360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-</w:t>
      </w:r>
      <w:r w:rsidR="00F95CAD" w:rsidRPr="00A95CA8">
        <w:rPr>
          <w:rFonts w:eastAsia="Times New Roman" w:cs="Times New Roman"/>
          <w:sz w:val="24"/>
          <w:szCs w:val="24"/>
          <w:lang w:eastAsia="cs-CZ"/>
        </w:rPr>
        <w:t xml:space="preserve">  </w:t>
      </w:r>
      <w:r w:rsidR="00FD714F" w:rsidRPr="00A95CA8">
        <w:rPr>
          <w:rFonts w:eastAsia="Times New Roman" w:cs="Times New Roman"/>
          <w:sz w:val="24"/>
          <w:szCs w:val="24"/>
          <w:lang w:eastAsia="cs-CZ"/>
        </w:rPr>
        <w:t>U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hradí </w:t>
      </w:r>
      <w:r w:rsidR="006C6790" w:rsidRPr="00A95CA8">
        <w:rPr>
          <w:rFonts w:eastAsia="Times New Roman" w:cs="Times New Roman"/>
          <w:sz w:val="24"/>
          <w:szCs w:val="24"/>
          <w:lang w:eastAsia="cs-CZ"/>
        </w:rPr>
        <w:t>pronájem daných</w:t>
      </w:r>
      <w:r w:rsidR="006F17FB" w:rsidRPr="00A95CA8">
        <w:rPr>
          <w:rFonts w:eastAsia="Times New Roman" w:cs="Times New Roman"/>
          <w:sz w:val="24"/>
          <w:szCs w:val="24"/>
          <w:lang w:eastAsia="cs-CZ"/>
        </w:rPr>
        <w:t xml:space="preserve"> výstavních</w:t>
      </w:r>
      <w:r w:rsidR="00FD714F" w:rsidRPr="00A95CA8">
        <w:rPr>
          <w:rFonts w:eastAsia="Times New Roman" w:cs="Times New Roman"/>
          <w:sz w:val="24"/>
          <w:szCs w:val="24"/>
          <w:lang w:eastAsia="cs-CZ"/>
        </w:rPr>
        <w:t xml:space="preserve"> ploch na společných veletrzích.</w:t>
      </w:r>
    </w:p>
    <w:p w14:paraId="6F72F705" w14:textId="4B4E189B" w:rsidR="004B2FDD" w:rsidRPr="00A95CA8" w:rsidRDefault="00F95CAD" w:rsidP="00F95CAD">
      <w:pPr>
        <w:shd w:val="clear" w:color="auto" w:fill="FFFFFF"/>
        <w:spacing w:after="0" w:line="240" w:lineRule="auto"/>
        <w:ind w:left="993" w:hanging="213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- </w:t>
      </w:r>
      <w:r w:rsidR="00FD714F" w:rsidRPr="00A95CA8">
        <w:rPr>
          <w:rFonts w:eastAsia="Times New Roman" w:cs="Times New Roman"/>
          <w:sz w:val="24"/>
          <w:szCs w:val="24"/>
          <w:lang w:eastAsia="cs-CZ"/>
        </w:rPr>
        <w:t>U</w:t>
      </w:r>
      <w:r w:rsidR="006F17FB" w:rsidRPr="00A95CA8">
        <w:rPr>
          <w:rFonts w:eastAsia="Times New Roman" w:cs="Times New Roman"/>
          <w:sz w:val="24"/>
          <w:szCs w:val="24"/>
          <w:lang w:eastAsia="cs-CZ"/>
        </w:rPr>
        <w:t xml:space="preserve">hradí 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>vítěznému uchazeči</w:t>
      </w:r>
      <w:r w:rsidR="004669CD">
        <w:rPr>
          <w:rFonts w:eastAsia="Times New Roman" w:cs="Times New Roman"/>
          <w:sz w:val="24"/>
          <w:szCs w:val="24"/>
          <w:lang w:eastAsia="cs-CZ"/>
        </w:rPr>
        <w:t xml:space="preserve"> veřejné zakázky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 xml:space="preserve"> cenu </w:t>
      </w:r>
      <w:r w:rsidR="00FD714F" w:rsidRPr="00A95CA8">
        <w:rPr>
          <w:rFonts w:eastAsia="Times New Roman" w:cs="Times New Roman"/>
          <w:sz w:val="24"/>
          <w:szCs w:val="24"/>
          <w:lang w:eastAsia="cs-CZ"/>
        </w:rPr>
        <w:t xml:space="preserve"> za realizaci expozic Regiont</w:t>
      </w:r>
      <w:r w:rsidR="00DF15DA" w:rsidRPr="00A95CA8">
        <w:rPr>
          <w:rFonts w:eastAsia="Times New Roman" w:cs="Times New Roman"/>
          <w:sz w:val="24"/>
          <w:szCs w:val="24"/>
          <w:lang w:eastAsia="cs-CZ"/>
        </w:rPr>
        <w:t xml:space="preserve">our </w:t>
      </w:r>
      <w:r w:rsidR="00CD13FC">
        <w:rPr>
          <w:rFonts w:eastAsia="Times New Roman" w:cs="Times New Roman"/>
          <w:sz w:val="24"/>
          <w:szCs w:val="24"/>
          <w:lang w:eastAsia="cs-CZ"/>
        </w:rPr>
        <w:t>2019</w:t>
      </w:r>
      <w:r w:rsidR="00DF15DA" w:rsidRPr="00A95CA8">
        <w:rPr>
          <w:rFonts w:eastAsia="Times New Roman" w:cs="Times New Roman"/>
          <w:sz w:val="24"/>
          <w:szCs w:val="24"/>
          <w:lang w:eastAsia="cs-CZ"/>
        </w:rPr>
        <w:t xml:space="preserve">, Holiday World </w:t>
      </w:r>
      <w:r w:rsidR="00CD13FC">
        <w:rPr>
          <w:rFonts w:eastAsia="Times New Roman" w:cs="Times New Roman"/>
          <w:sz w:val="24"/>
          <w:szCs w:val="24"/>
          <w:lang w:eastAsia="cs-CZ"/>
        </w:rPr>
        <w:t xml:space="preserve">2019, </w:t>
      </w:r>
      <w:r w:rsidR="009D62E3" w:rsidRPr="00A95CA8">
        <w:rPr>
          <w:rFonts w:eastAsia="Times New Roman" w:cs="Times New Roman"/>
          <w:sz w:val="24"/>
          <w:szCs w:val="24"/>
          <w:lang w:eastAsia="cs-CZ"/>
        </w:rPr>
        <w:t xml:space="preserve">Infotour a cykloturistika </w:t>
      </w:r>
      <w:r w:rsidR="00CD13FC">
        <w:rPr>
          <w:rFonts w:eastAsia="Times New Roman" w:cs="Times New Roman"/>
          <w:sz w:val="24"/>
          <w:szCs w:val="24"/>
          <w:lang w:eastAsia="cs-CZ"/>
        </w:rPr>
        <w:t xml:space="preserve">2019, For Bikes 2019 </w:t>
      </w:r>
      <w:r w:rsidR="004669CD">
        <w:rPr>
          <w:rFonts w:eastAsia="Times New Roman" w:cs="Times New Roman"/>
          <w:sz w:val="24"/>
          <w:szCs w:val="24"/>
          <w:lang w:eastAsia="cs-CZ"/>
        </w:rPr>
        <w:t xml:space="preserve"> dle sepsané Smlouvy o dílo, 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>a uhradí další náklady spoje</w:t>
      </w:r>
      <w:r w:rsidR="004C1A67" w:rsidRPr="00A95CA8">
        <w:rPr>
          <w:rFonts w:eastAsia="Times New Roman" w:cs="Times New Roman"/>
          <w:sz w:val="24"/>
          <w:szCs w:val="24"/>
          <w:lang w:eastAsia="cs-CZ"/>
        </w:rPr>
        <w:t>né s uvedenými veletrhy.</w:t>
      </w:r>
      <w:r w:rsidR="00C10A13">
        <w:rPr>
          <w:rFonts w:eastAsia="Times New Roman" w:cs="Times New Roman"/>
          <w:sz w:val="24"/>
          <w:szCs w:val="24"/>
          <w:lang w:eastAsia="cs-CZ"/>
        </w:rPr>
        <w:t xml:space="preserve"> Konkrétně pak takové náklady, které budou specifikovány ve Smlouvě o dílo.</w:t>
      </w:r>
    </w:p>
    <w:p w14:paraId="287B7CD2" w14:textId="77777777" w:rsidR="004B2FDD" w:rsidRPr="00A95CA8" w:rsidRDefault="004B2FDD" w:rsidP="00F95CAD">
      <w:pPr>
        <w:shd w:val="clear" w:color="auto" w:fill="FFFFFF"/>
        <w:spacing w:after="0" w:line="240" w:lineRule="auto"/>
        <w:ind w:left="567" w:hanging="4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1.5  Smluvní strany se dále dohodly, že Královéhradecký kraj</w:t>
      </w:r>
      <w:r w:rsidR="001D06A4" w:rsidRPr="00A95CA8">
        <w:rPr>
          <w:rFonts w:eastAsia="Times New Roman" w:cs="Times New Roman"/>
          <w:sz w:val="24"/>
          <w:szCs w:val="24"/>
          <w:lang w:eastAsia="cs-CZ"/>
        </w:rPr>
        <w:t xml:space="preserve"> (dále KHK) </w:t>
      </w:r>
      <w:r w:rsidRPr="00A95CA8">
        <w:rPr>
          <w:rFonts w:eastAsia="Times New Roman" w:cs="Times New Roman"/>
          <w:sz w:val="24"/>
          <w:szCs w:val="24"/>
          <w:lang w:eastAsia="cs-CZ"/>
        </w:rPr>
        <w:t>přefakturuje náklady Destinační společnosti Východní Č</w:t>
      </w:r>
      <w:r w:rsidR="009D62E3" w:rsidRPr="00A95CA8">
        <w:rPr>
          <w:rFonts w:eastAsia="Times New Roman" w:cs="Times New Roman"/>
          <w:sz w:val="24"/>
          <w:szCs w:val="24"/>
          <w:lang w:eastAsia="cs-CZ"/>
        </w:rPr>
        <w:t xml:space="preserve">echy (dále jen DSVČ) v roce </w:t>
      </w:r>
      <w:r w:rsidR="00CD13FC">
        <w:rPr>
          <w:rFonts w:eastAsia="Times New Roman" w:cs="Times New Roman"/>
          <w:sz w:val="24"/>
          <w:szCs w:val="24"/>
          <w:lang w:eastAsia="cs-CZ"/>
        </w:rPr>
        <w:t>2019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následovně: </w:t>
      </w:r>
    </w:p>
    <w:p w14:paraId="24703D76" w14:textId="77777777" w:rsidR="00D52551" w:rsidRPr="00A95CA8" w:rsidRDefault="00D52551" w:rsidP="00E87FA5">
      <w:pP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00F2A20D" w14:textId="6447CC31" w:rsidR="004B2FDD" w:rsidRPr="00A95CA8" w:rsidRDefault="004B2FDD" w:rsidP="004B2FDD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U veletrhu </w:t>
      </w:r>
      <w:r w:rsidRPr="00A95CA8">
        <w:rPr>
          <w:rFonts w:eastAsia="Times New Roman" w:cs="Times New Roman"/>
          <w:b/>
          <w:bCs/>
          <w:sz w:val="24"/>
          <w:szCs w:val="24"/>
          <w:lang w:eastAsia="cs-CZ"/>
        </w:rPr>
        <w:t>Regiontour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budou DSVČ přefakturovány náklady za: </w:t>
      </w:r>
    </w:p>
    <w:p w14:paraId="773F7974" w14:textId="77777777" w:rsidR="004B2FDD" w:rsidRPr="00A95CA8" w:rsidRDefault="004B2FDD" w:rsidP="004B2FDD">
      <w:pPr>
        <w:shd w:val="clear" w:color="auto" w:fill="FFFFFF"/>
        <w:spacing w:after="0" w:line="240" w:lineRule="auto"/>
        <w:ind w:left="2160" w:hanging="360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Courier New"/>
          <w:sz w:val="24"/>
          <w:szCs w:val="24"/>
          <w:lang w:eastAsia="cs-CZ"/>
        </w:rPr>
        <w:t>o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   </w:t>
      </w:r>
      <w:r w:rsidR="007806F0"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plochu – částka bude odpovídat poměru </w:t>
      </w:r>
      <w:r w:rsidR="00C645D8">
        <w:rPr>
          <w:rFonts w:eastAsia="Times New Roman" w:cs="Times New Roman"/>
          <w:b/>
          <w:sz w:val="24"/>
          <w:szCs w:val="24"/>
          <w:lang w:eastAsia="cs-CZ"/>
        </w:rPr>
        <w:t>42</w:t>
      </w:r>
      <w:r w:rsidRPr="00A95CA8">
        <w:rPr>
          <w:rFonts w:eastAsia="Times New Roman" w:cs="Times New Roman"/>
          <w:b/>
          <w:sz w:val="24"/>
          <w:szCs w:val="24"/>
          <w:lang w:eastAsia="cs-CZ"/>
        </w:rPr>
        <w:t xml:space="preserve"> %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(dle počtu využitých pultů) </w:t>
      </w:r>
      <w:r w:rsidRPr="00A95CA8">
        <w:rPr>
          <w:rFonts w:eastAsia="Times New Roman" w:cs="Times New Roman"/>
          <w:b/>
          <w:sz w:val="24"/>
          <w:szCs w:val="24"/>
          <w:lang w:eastAsia="cs-CZ"/>
        </w:rPr>
        <w:t>z celkové úhrady za plochu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, která </w:t>
      </w:r>
      <w:r w:rsidRPr="007127F8">
        <w:rPr>
          <w:rFonts w:eastAsia="Times New Roman" w:cs="Times New Roman"/>
          <w:sz w:val="24"/>
          <w:szCs w:val="24"/>
          <w:lang w:eastAsia="cs-CZ"/>
        </w:rPr>
        <w:t>činí 2</w:t>
      </w:r>
      <w:r w:rsidR="007127F8" w:rsidRPr="007127F8">
        <w:rPr>
          <w:rFonts w:eastAsia="Times New Roman" w:cs="Times New Roman"/>
          <w:sz w:val="24"/>
          <w:szCs w:val="24"/>
          <w:lang w:eastAsia="cs-CZ"/>
        </w:rPr>
        <w:t>76</w:t>
      </w:r>
      <w:r w:rsidRPr="007127F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7127F8" w:rsidRPr="007127F8">
        <w:rPr>
          <w:rFonts w:eastAsia="Times New Roman" w:cs="Times New Roman"/>
          <w:sz w:val="24"/>
          <w:szCs w:val="24"/>
          <w:lang w:eastAsia="cs-CZ"/>
        </w:rPr>
        <w:t>146</w:t>
      </w:r>
      <w:r w:rsidRPr="007127F8">
        <w:rPr>
          <w:rFonts w:eastAsia="Times New Roman" w:cs="Times New Roman"/>
          <w:sz w:val="24"/>
          <w:szCs w:val="24"/>
          <w:lang w:eastAsia="cs-CZ"/>
        </w:rPr>
        <w:t xml:space="preserve"> Kč</w:t>
      </w:r>
      <w:r w:rsidR="001D06A4" w:rsidRPr="00A95CA8">
        <w:rPr>
          <w:rFonts w:eastAsia="Times New Roman" w:cs="Times New Roman"/>
          <w:sz w:val="24"/>
          <w:szCs w:val="24"/>
          <w:lang w:eastAsia="cs-CZ"/>
        </w:rPr>
        <w:t xml:space="preserve"> vč. DPH</w:t>
      </w:r>
      <w:r w:rsidR="00DF15DA" w:rsidRPr="00A95CA8">
        <w:rPr>
          <w:rFonts w:eastAsia="Times New Roman" w:cs="Times New Roman"/>
          <w:sz w:val="24"/>
          <w:szCs w:val="24"/>
          <w:lang w:eastAsia="cs-CZ"/>
        </w:rPr>
        <w:t>,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DSVČ uhradí KHK koneč</w:t>
      </w:r>
      <w:r w:rsidR="001D06A4" w:rsidRPr="00A95CA8">
        <w:rPr>
          <w:rFonts w:eastAsia="Times New Roman" w:cs="Times New Roman"/>
          <w:sz w:val="24"/>
          <w:szCs w:val="24"/>
          <w:lang w:eastAsia="cs-CZ"/>
        </w:rPr>
        <w:t>n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ou částku </w:t>
      </w:r>
      <w:r w:rsidR="00F16E64">
        <w:rPr>
          <w:rFonts w:eastAsia="Times New Roman" w:cs="Times New Roman"/>
          <w:sz w:val="24"/>
          <w:szCs w:val="24"/>
          <w:lang w:eastAsia="cs-CZ"/>
        </w:rPr>
        <w:t>115 981</w:t>
      </w:r>
      <w:r w:rsidR="00DF15DA" w:rsidRPr="00A95CA8">
        <w:rPr>
          <w:rFonts w:eastAsia="Times New Roman" w:cs="Times New Roman"/>
          <w:sz w:val="24"/>
          <w:szCs w:val="24"/>
          <w:lang w:eastAsia="cs-CZ"/>
        </w:rPr>
        <w:t xml:space="preserve"> Kč vč. DPH;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14:paraId="592341D7" w14:textId="77777777" w:rsidR="00D44E2F" w:rsidRPr="00A95CA8" w:rsidRDefault="004B2FDD" w:rsidP="00FF630D">
      <w:pPr>
        <w:pStyle w:val="Odstavecseseznamem"/>
        <w:numPr>
          <w:ilvl w:val="0"/>
          <w:numId w:val="43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realizaci vysoutěžené expozice, přívod</w:t>
      </w:r>
      <w:r w:rsidR="0079371F" w:rsidRPr="00A95CA8">
        <w:rPr>
          <w:rFonts w:eastAsia="Times New Roman" w:cs="Times New Roman"/>
          <w:sz w:val="24"/>
          <w:szCs w:val="24"/>
          <w:lang w:eastAsia="cs-CZ"/>
        </w:rPr>
        <w:t xml:space="preserve">y elektřiny a vody, catering </w:t>
      </w:r>
      <w:r w:rsidR="007806F0" w:rsidRPr="00A95CA8">
        <w:rPr>
          <w:rFonts w:eastAsia="Times New Roman" w:cs="Times New Roman"/>
          <w:sz w:val="24"/>
          <w:szCs w:val="24"/>
          <w:lang w:eastAsia="cs-CZ"/>
        </w:rPr>
        <w:br/>
      </w:r>
      <w:r w:rsidRPr="00A95CA8">
        <w:rPr>
          <w:rFonts w:eastAsia="Times New Roman" w:cs="Times New Roman"/>
          <w:sz w:val="24"/>
          <w:szCs w:val="24"/>
          <w:lang w:eastAsia="cs-CZ"/>
        </w:rPr>
        <w:t>a další náklady spojené se službami a přípravou a realizací veletrhu</w:t>
      </w:r>
      <w:r w:rsidR="00F2761E"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- DSVČ uhradí KHK částku odpovídající </w:t>
      </w:r>
      <w:r w:rsidR="00C645D8">
        <w:rPr>
          <w:rFonts w:eastAsia="Times New Roman" w:cs="Times New Roman"/>
          <w:b/>
          <w:bCs/>
          <w:sz w:val="24"/>
          <w:szCs w:val="24"/>
          <w:lang w:eastAsia="cs-CZ"/>
        </w:rPr>
        <w:t>42</w:t>
      </w:r>
      <w:r w:rsidR="00DF15DA" w:rsidRPr="00A95CA8">
        <w:rPr>
          <w:rFonts w:eastAsia="Times New Roman" w:cs="Times New Roman"/>
          <w:b/>
          <w:bCs/>
          <w:sz w:val="24"/>
          <w:szCs w:val="24"/>
          <w:lang w:eastAsia="cs-CZ"/>
        </w:rPr>
        <w:t>% z celkových nákladů;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14:paraId="38A1AD4C" w14:textId="77777777" w:rsidR="00D44E2F" w:rsidRPr="00A95CA8" w:rsidRDefault="00D44E2F" w:rsidP="00FF630D">
      <w:pPr>
        <w:pStyle w:val="Odstavecseseznamem"/>
        <w:numPr>
          <w:ilvl w:val="0"/>
          <w:numId w:val="43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v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 xml:space="preserve">ystavovatelské průkazy, vjezdy a firemní vstupenky 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– smluvní strany budou hradit 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 xml:space="preserve">dle skutečně </w:t>
      </w:r>
      <w:r w:rsidR="00E50A98" w:rsidRPr="00A95CA8">
        <w:rPr>
          <w:rFonts w:eastAsia="Times New Roman" w:cs="Times New Roman"/>
          <w:sz w:val="24"/>
          <w:szCs w:val="24"/>
          <w:lang w:eastAsia="cs-CZ"/>
        </w:rPr>
        <w:t>využitých počtů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A95CA8">
        <w:rPr>
          <w:rFonts w:eastAsia="Times New Roman" w:cs="Times New Roman"/>
          <w:sz w:val="24"/>
          <w:szCs w:val="24"/>
          <w:lang w:eastAsia="cs-CZ"/>
        </w:rPr>
        <w:t>ks</w:t>
      </w:r>
      <w:r w:rsidR="00DF15DA" w:rsidRPr="00A95CA8">
        <w:rPr>
          <w:rFonts w:eastAsia="Times New Roman" w:cs="Times New Roman"/>
          <w:sz w:val="24"/>
          <w:szCs w:val="24"/>
          <w:lang w:eastAsia="cs-CZ"/>
        </w:rPr>
        <w:t>;</w:t>
      </w:r>
    </w:p>
    <w:p w14:paraId="2D820E6F" w14:textId="77777777" w:rsidR="004B2FDD" w:rsidRPr="00A95CA8" w:rsidRDefault="004B2FDD" w:rsidP="00FF630D">
      <w:pPr>
        <w:pStyle w:val="Odstavecseseznamem"/>
        <w:numPr>
          <w:ilvl w:val="0"/>
          <w:numId w:val="43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doprovodný program </w:t>
      </w:r>
      <w:r w:rsidR="00D44E2F" w:rsidRPr="00A95CA8">
        <w:rPr>
          <w:rFonts w:eastAsia="Times New Roman" w:cs="Times New Roman"/>
          <w:sz w:val="24"/>
          <w:szCs w:val="24"/>
          <w:lang w:eastAsia="cs-CZ"/>
        </w:rPr>
        <w:t xml:space="preserve">- smluvní strany budou hradit 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v poměru 50 % </w:t>
      </w:r>
      <w:r w:rsidR="007806F0" w:rsidRPr="00A95CA8">
        <w:rPr>
          <w:rFonts w:eastAsia="Times New Roman" w:cs="Times New Roman"/>
          <w:sz w:val="24"/>
          <w:szCs w:val="24"/>
          <w:lang w:eastAsia="cs-CZ"/>
        </w:rPr>
        <w:br/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a 50 %. </w:t>
      </w:r>
    </w:p>
    <w:p w14:paraId="71707949" w14:textId="77777777" w:rsidR="004B2FDD" w:rsidRPr="00A95CA8" w:rsidRDefault="004B2FDD" w:rsidP="004B2FDD">
      <w:pPr>
        <w:shd w:val="clear" w:color="auto" w:fill="FFFFFF"/>
        <w:spacing w:after="0" w:line="240" w:lineRule="auto"/>
        <w:ind w:left="2160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 </w:t>
      </w:r>
    </w:p>
    <w:p w14:paraId="02E9D1DF" w14:textId="77777777" w:rsidR="004B2FDD" w:rsidRPr="00A95CA8" w:rsidRDefault="004B2FDD" w:rsidP="004B2FDD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U veletrhu </w:t>
      </w:r>
      <w:r w:rsidRPr="00A95CA8">
        <w:rPr>
          <w:rFonts w:eastAsia="Times New Roman" w:cs="Times New Roman"/>
          <w:b/>
          <w:bCs/>
          <w:sz w:val="24"/>
          <w:szCs w:val="24"/>
          <w:lang w:eastAsia="cs-CZ"/>
        </w:rPr>
        <w:t xml:space="preserve">Holiday World 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 budou DSVČ přefakturovány náklady  za </w:t>
      </w:r>
    </w:p>
    <w:p w14:paraId="5F24FE4C" w14:textId="77777777" w:rsidR="004B2FDD" w:rsidRPr="00A95CA8" w:rsidRDefault="004B2FDD" w:rsidP="004B2FDD">
      <w:pPr>
        <w:shd w:val="clear" w:color="auto" w:fill="FFFFFF"/>
        <w:spacing w:after="0" w:line="240" w:lineRule="auto"/>
        <w:ind w:left="2160" w:hanging="360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Courier New"/>
          <w:sz w:val="24"/>
          <w:szCs w:val="24"/>
          <w:lang w:eastAsia="cs-CZ"/>
        </w:rPr>
        <w:t>o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   plochu – částka bude odpovídat poměru </w:t>
      </w:r>
      <w:r w:rsidR="00F16E64">
        <w:rPr>
          <w:rFonts w:eastAsia="Times New Roman" w:cs="Times New Roman"/>
          <w:b/>
          <w:sz w:val="24"/>
          <w:szCs w:val="24"/>
          <w:lang w:eastAsia="cs-CZ"/>
        </w:rPr>
        <w:t>50</w:t>
      </w:r>
      <w:r w:rsidRPr="00A95CA8">
        <w:rPr>
          <w:rFonts w:eastAsia="Times New Roman" w:cs="Times New Roman"/>
          <w:b/>
          <w:sz w:val="24"/>
          <w:szCs w:val="24"/>
          <w:lang w:eastAsia="cs-CZ"/>
        </w:rPr>
        <w:t xml:space="preserve"> % 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(dle počtu využitých pultů) </w:t>
      </w:r>
      <w:r w:rsidRPr="00A95CA8">
        <w:rPr>
          <w:rFonts w:eastAsia="Times New Roman" w:cs="Times New Roman"/>
          <w:b/>
          <w:sz w:val="24"/>
          <w:szCs w:val="24"/>
          <w:lang w:eastAsia="cs-CZ"/>
        </w:rPr>
        <w:t>z celkové úhrady za plochu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, která činí </w:t>
      </w:r>
      <w:r w:rsidR="00C645D8">
        <w:rPr>
          <w:rFonts w:eastAsia="Times New Roman" w:cs="Times New Roman"/>
          <w:sz w:val="24"/>
          <w:szCs w:val="24"/>
          <w:lang w:eastAsia="cs-CZ"/>
        </w:rPr>
        <w:t>264 002,64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Kč</w:t>
      </w:r>
      <w:r w:rsidR="00D44E2F" w:rsidRPr="00A95CA8">
        <w:rPr>
          <w:rFonts w:eastAsia="Times New Roman" w:cs="Times New Roman"/>
          <w:sz w:val="24"/>
          <w:szCs w:val="24"/>
          <w:lang w:eastAsia="cs-CZ"/>
        </w:rPr>
        <w:t xml:space="preserve"> vč. DPH</w:t>
      </w:r>
      <w:r w:rsidR="00DF15DA" w:rsidRPr="00A95CA8">
        <w:rPr>
          <w:rFonts w:eastAsia="Times New Roman" w:cs="Times New Roman"/>
          <w:sz w:val="24"/>
          <w:szCs w:val="24"/>
          <w:lang w:eastAsia="cs-CZ"/>
        </w:rPr>
        <w:t>,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DSVČ uhradí KHK kone</w:t>
      </w:r>
      <w:r w:rsidR="00DF15DA" w:rsidRPr="00A95CA8">
        <w:rPr>
          <w:rFonts w:eastAsia="Times New Roman" w:cs="Times New Roman"/>
          <w:sz w:val="24"/>
          <w:szCs w:val="24"/>
          <w:lang w:eastAsia="cs-CZ"/>
        </w:rPr>
        <w:t>čnou částku 1</w:t>
      </w:r>
      <w:r w:rsidR="00F16E64">
        <w:rPr>
          <w:rFonts w:eastAsia="Times New Roman" w:cs="Times New Roman"/>
          <w:sz w:val="24"/>
          <w:szCs w:val="24"/>
          <w:lang w:eastAsia="cs-CZ"/>
        </w:rPr>
        <w:t>32 001</w:t>
      </w:r>
      <w:r w:rsidR="00DF15DA" w:rsidRPr="00A95CA8">
        <w:rPr>
          <w:rFonts w:eastAsia="Times New Roman" w:cs="Times New Roman"/>
          <w:sz w:val="24"/>
          <w:szCs w:val="24"/>
          <w:lang w:eastAsia="cs-CZ"/>
        </w:rPr>
        <w:t xml:space="preserve"> Kč vč. DPH;</w:t>
      </w:r>
    </w:p>
    <w:p w14:paraId="293CA2D9" w14:textId="77777777" w:rsidR="00480B3D" w:rsidRPr="00A95CA8" w:rsidRDefault="004B2FDD" w:rsidP="00FF630D">
      <w:pPr>
        <w:pStyle w:val="Odstavecseseznamem"/>
        <w:numPr>
          <w:ilvl w:val="0"/>
          <w:numId w:val="45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realizaci vysoutěžené expozice, přívody elektřiny a vody,  catering, případně v</w:t>
      </w:r>
      <w:r w:rsidR="0079371F" w:rsidRPr="00A95CA8">
        <w:rPr>
          <w:rFonts w:eastAsia="Times New Roman" w:cs="Times New Roman"/>
          <w:sz w:val="24"/>
          <w:szCs w:val="24"/>
          <w:lang w:eastAsia="cs-CZ"/>
        </w:rPr>
        <w:t xml:space="preserve">yužité vystavovatelské průkazy 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a další náklady spojené se službami a přípravou a realizací veletrhu – DSVČ uhradí KHK částku odpovídající </w:t>
      </w:r>
      <w:r w:rsidR="00F16E64">
        <w:rPr>
          <w:rFonts w:eastAsia="Times New Roman" w:cs="Times New Roman"/>
          <w:b/>
          <w:bCs/>
          <w:sz w:val="24"/>
          <w:szCs w:val="24"/>
          <w:lang w:eastAsia="cs-CZ"/>
        </w:rPr>
        <w:t>50</w:t>
      </w:r>
      <w:r w:rsidRPr="00A95CA8">
        <w:rPr>
          <w:rFonts w:eastAsia="Times New Roman" w:cs="Times New Roman"/>
          <w:b/>
          <w:bCs/>
          <w:sz w:val="24"/>
          <w:szCs w:val="24"/>
          <w:lang w:eastAsia="cs-CZ"/>
        </w:rPr>
        <w:t>% z celkových nákladů</w:t>
      </w:r>
      <w:r w:rsidR="00DF15DA" w:rsidRPr="00A95CA8">
        <w:rPr>
          <w:rFonts w:eastAsia="Times New Roman" w:cs="Times New Roman"/>
          <w:b/>
          <w:bCs/>
          <w:sz w:val="24"/>
          <w:szCs w:val="24"/>
          <w:lang w:eastAsia="cs-CZ"/>
        </w:rPr>
        <w:t>;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14:paraId="16402544" w14:textId="77777777" w:rsidR="006F17FB" w:rsidRPr="00A95CA8" w:rsidRDefault="006F17FB" w:rsidP="006F17FB">
      <w:pPr>
        <w:pStyle w:val="Odstavecseseznamem"/>
        <w:numPr>
          <w:ilvl w:val="0"/>
          <w:numId w:val="45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vystavovatelské průkazy, vjezdy a firemní vstupenky – smluvní strany budou hradit dle skutečně využitých počt</w:t>
      </w:r>
      <w:r w:rsidR="00E50A98" w:rsidRPr="00A95CA8">
        <w:rPr>
          <w:rFonts w:eastAsia="Times New Roman" w:cs="Times New Roman"/>
          <w:sz w:val="24"/>
          <w:szCs w:val="24"/>
          <w:lang w:eastAsia="cs-CZ"/>
        </w:rPr>
        <w:t>ů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ks</w:t>
      </w:r>
      <w:r w:rsidR="00DF15DA" w:rsidRPr="00A95CA8">
        <w:rPr>
          <w:rFonts w:eastAsia="Times New Roman" w:cs="Times New Roman"/>
          <w:sz w:val="24"/>
          <w:szCs w:val="24"/>
          <w:lang w:eastAsia="cs-CZ"/>
        </w:rPr>
        <w:t>;</w:t>
      </w:r>
    </w:p>
    <w:p w14:paraId="35E271A7" w14:textId="77777777" w:rsidR="006F17FB" w:rsidRPr="00A95CA8" w:rsidRDefault="006F17FB" w:rsidP="006F17FB">
      <w:pPr>
        <w:pStyle w:val="Odstavecseseznamem"/>
        <w:numPr>
          <w:ilvl w:val="0"/>
          <w:numId w:val="45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 doprovod</w:t>
      </w:r>
      <w:r w:rsidR="00FD714F" w:rsidRPr="00A95CA8">
        <w:rPr>
          <w:rFonts w:eastAsia="Times New Roman" w:cs="Times New Roman"/>
          <w:sz w:val="24"/>
          <w:szCs w:val="24"/>
          <w:lang w:eastAsia="cs-CZ"/>
        </w:rPr>
        <w:t>ný program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- smluvní strany budou hradit v poměru 50 % </w:t>
      </w:r>
      <w:r w:rsidR="007806F0" w:rsidRPr="00A95CA8">
        <w:rPr>
          <w:rFonts w:eastAsia="Times New Roman" w:cs="Times New Roman"/>
          <w:sz w:val="24"/>
          <w:szCs w:val="24"/>
          <w:lang w:eastAsia="cs-CZ"/>
        </w:rPr>
        <w:br/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a 50 %. </w:t>
      </w:r>
    </w:p>
    <w:p w14:paraId="4B2EE63D" w14:textId="77777777" w:rsidR="00FD714F" w:rsidRPr="00A95CA8" w:rsidRDefault="00FD714F" w:rsidP="00FD714F">
      <w:pPr>
        <w:pStyle w:val="Odstavecseseznamem"/>
        <w:shd w:val="clear" w:color="auto" w:fill="FFFFFF"/>
        <w:spacing w:after="0" w:line="240" w:lineRule="auto"/>
        <w:ind w:left="2160"/>
        <w:rPr>
          <w:rFonts w:eastAsia="Times New Roman" w:cs="Times New Roman"/>
          <w:sz w:val="24"/>
          <w:szCs w:val="24"/>
          <w:lang w:eastAsia="cs-CZ"/>
        </w:rPr>
      </w:pPr>
    </w:p>
    <w:p w14:paraId="61439271" w14:textId="77777777" w:rsidR="004B2FDD" w:rsidRPr="00A95CA8" w:rsidRDefault="005B7A75" w:rsidP="004B2FDD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U veletrhu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4B2FDD" w:rsidRPr="00A95CA8">
        <w:rPr>
          <w:rFonts w:eastAsia="Times New Roman" w:cs="Times New Roman"/>
          <w:b/>
          <w:bCs/>
          <w:sz w:val="24"/>
          <w:szCs w:val="24"/>
          <w:lang w:eastAsia="cs-CZ"/>
        </w:rPr>
        <w:t xml:space="preserve">Infotour a cykloturistika </w:t>
      </w:r>
      <w:r w:rsidR="00CD13FC">
        <w:rPr>
          <w:rFonts w:eastAsia="Times New Roman" w:cs="Times New Roman"/>
          <w:b/>
          <w:bCs/>
          <w:sz w:val="24"/>
          <w:szCs w:val="24"/>
          <w:lang w:eastAsia="cs-CZ"/>
        </w:rPr>
        <w:t>2019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 xml:space="preserve"> budou DSVČ přefakturovány náklady za </w:t>
      </w:r>
    </w:p>
    <w:p w14:paraId="7855E28C" w14:textId="77777777" w:rsidR="004B2FDD" w:rsidRPr="00A95CA8" w:rsidRDefault="004B2FDD" w:rsidP="004B2FDD">
      <w:pPr>
        <w:shd w:val="clear" w:color="auto" w:fill="FFFFFF"/>
        <w:spacing w:after="0" w:line="240" w:lineRule="auto"/>
        <w:ind w:left="2160" w:hanging="360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Courier New"/>
          <w:sz w:val="24"/>
          <w:szCs w:val="24"/>
          <w:lang w:eastAsia="cs-CZ"/>
        </w:rPr>
        <w:t>o</w:t>
      </w:r>
      <w:r w:rsidRPr="00A95CA8">
        <w:rPr>
          <w:rFonts w:eastAsia="Times New Roman" w:cs="Times New Roman"/>
          <w:sz w:val="24"/>
          <w:szCs w:val="24"/>
          <w:lang w:eastAsia="cs-CZ"/>
        </w:rPr>
        <w:t>  </w:t>
      </w:r>
      <w:r w:rsidR="00F95CAD"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plochu – částka bude odpovídat poměru</w:t>
      </w:r>
      <w:r w:rsidR="00C645D8">
        <w:rPr>
          <w:rFonts w:eastAsia="Times New Roman" w:cs="Times New Roman"/>
          <w:b/>
          <w:sz w:val="24"/>
          <w:szCs w:val="24"/>
          <w:lang w:eastAsia="cs-CZ"/>
        </w:rPr>
        <w:t xml:space="preserve"> 21</w:t>
      </w:r>
      <w:r w:rsidRPr="00A95CA8">
        <w:rPr>
          <w:rFonts w:eastAsia="Times New Roman" w:cs="Times New Roman"/>
          <w:b/>
          <w:sz w:val="24"/>
          <w:szCs w:val="24"/>
          <w:lang w:eastAsia="cs-CZ"/>
        </w:rPr>
        <w:t xml:space="preserve"> % 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(dle počtu využitých pultů) </w:t>
      </w:r>
      <w:r w:rsidRPr="00A95CA8">
        <w:rPr>
          <w:rFonts w:eastAsia="Times New Roman" w:cs="Times New Roman"/>
          <w:b/>
          <w:sz w:val="24"/>
          <w:szCs w:val="24"/>
          <w:lang w:eastAsia="cs-CZ"/>
        </w:rPr>
        <w:t>z celkové úhrady za plochu</w:t>
      </w:r>
      <w:r w:rsidR="00FF630D" w:rsidRPr="00A95CA8">
        <w:rPr>
          <w:rFonts w:eastAsia="Times New Roman" w:cs="Times New Roman"/>
          <w:sz w:val="24"/>
          <w:szCs w:val="24"/>
          <w:lang w:eastAsia="cs-CZ"/>
        </w:rPr>
        <w:t xml:space="preserve">, která </w:t>
      </w:r>
      <w:r w:rsidR="00FF630D" w:rsidRPr="00095449">
        <w:rPr>
          <w:rFonts w:eastAsia="Times New Roman" w:cs="Times New Roman"/>
          <w:sz w:val="24"/>
          <w:szCs w:val="24"/>
          <w:lang w:eastAsia="cs-CZ"/>
        </w:rPr>
        <w:t xml:space="preserve">činí </w:t>
      </w:r>
      <w:r w:rsidR="00095449" w:rsidRPr="00095449">
        <w:rPr>
          <w:rFonts w:eastAsia="Times New Roman" w:cs="Times New Roman"/>
          <w:sz w:val="24"/>
          <w:szCs w:val="24"/>
          <w:lang w:eastAsia="cs-CZ"/>
        </w:rPr>
        <w:t>65 582</w:t>
      </w:r>
      <w:r w:rsidRPr="00095449">
        <w:rPr>
          <w:rFonts w:eastAsia="Times New Roman" w:cs="Times New Roman"/>
          <w:sz w:val="24"/>
          <w:szCs w:val="24"/>
          <w:lang w:eastAsia="cs-CZ"/>
        </w:rPr>
        <w:t xml:space="preserve"> Kč</w:t>
      </w:r>
      <w:r w:rsidR="00480B3D" w:rsidRPr="00095449">
        <w:rPr>
          <w:rFonts w:eastAsia="Times New Roman" w:cs="Times New Roman"/>
          <w:sz w:val="24"/>
          <w:szCs w:val="24"/>
          <w:lang w:eastAsia="cs-CZ"/>
        </w:rPr>
        <w:t xml:space="preserve"> vč. DPH</w:t>
      </w:r>
      <w:r w:rsidR="00DF15DA" w:rsidRPr="00A95CA8">
        <w:rPr>
          <w:rFonts w:eastAsia="Times New Roman" w:cs="Times New Roman"/>
          <w:sz w:val="24"/>
          <w:szCs w:val="24"/>
          <w:lang w:eastAsia="cs-CZ"/>
        </w:rPr>
        <w:t>,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DSVČ uhradí KHK k</w:t>
      </w:r>
      <w:r w:rsidR="00DF15DA" w:rsidRPr="00A95CA8">
        <w:rPr>
          <w:rFonts w:eastAsia="Times New Roman" w:cs="Times New Roman"/>
          <w:sz w:val="24"/>
          <w:szCs w:val="24"/>
          <w:lang w:eastAsia="cs-CZ"/>
        </w:rPr>
        <w:t xml:space="preserve">onečnou </w:t>
      </w:r>
      <w:r w:rsidR="00DF15DA" w:rsidRPr="00095449">
        <w:rPr>
          <w:rFonts w:eastAsia="Times New Roman" w:cs="Times New Roman"/>
          <w:sz w:val="24"/>
          <w:szCs w:val="24"/>
          <w:lang w:eastAsia="cs-CZ"/>
        </w:rPr>
        <w:t xml:space="preserve">částku </w:t>
      </w:r>
      <w:r w:rsidR="00095449" w:rsidRPr="00095449">
        <w:rPr>
          <w:rFonts w:eastAsia="Times New Roman" w:cs="Times New Roman"/>
          <w:sz w:val="24"/>
          <w:szCs w:val="24"/>
          <w:lang w:eastAsia="cs-CZ"/>
        </w:rPr>
        <w:t>13 772</w:t>
      </w:r>
      <w:r w:rsidR="005B7A75"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DF15DA" w:rsidRPr="00A95CA8">
        <w:rPr>
          <w:rFonts w:eastAsia="Times New Roman" w:cs="Times New Roman"/>
          <w:sz w:val="24"/>
          <w:szCs w:val="24"/>
          <w:lang w:eastAsia="cs-CZ"/>
        </w:rPr>
        <w:t>Kč vč</w:t>
      </w:r>
      <w:r w:rsidR="005B7A75" w:rsidRPr="00A95CA8">
        <w:rPr>
          <w:rFonts w:eastAsia="Times New Roman" w:cs="Times New Roman"/>
          <w:sz w:val="24"/>
          <w:szCs w:val="24"/>
          <w:lang w:eastAsia="cs-CZ"/>
        </w:rPr>
        <w:t>.</w:t>
      </w:r>
      <w:r w:rsidR="00DF15DA" w:rsidRPr="00A95CA8">
        <w:rPr>
          <w:rFonts w:eastAsia="Times New Roman" w:cs="Times New Roman"/>
          <w:sz w:val="24"/>
          <w:szCs w:val="24"/>
          <w:lang w:eastAsia="cs-CZ"/>
        </w:rPr>
        <w:t xml:space="preserve"> DPH;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14:paraId="11E10B79" w14:textId="77777777" w:rsidR="006F17FB" w:rsidRPr="00A95CA8" w:rsidRDefault="004B2FDD" w:rsidP="00D52551">
      <w:pPr>
        <w:pStyle w:val="Odstavecseseznamem"/>
        <w:numPr>
          <w:ilvl w:val="0"/>
          <w:numId w:val="41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realizaci vysoutěžené expozice, přívody elektřiny a vody,  catering, případně v</w:t>
      </w:r>
      <w:r w:rsidR="0079371F" w:rsidRPr="00A95CA8">
        <w:rPr>
          <w:rFonts w:eastAsia="Times New Roman" w:cs="Times New Roman"/>
          <w:sz w:val="24"/>
          <w:szCs w:val="24"/>
          <w:lang w:eastAsia="cs-CZ"/>
        </w:rPr>
        <w:t xml:space="preserve">yužité vystavovatelské průkazy 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a další náklady spojené se službami a přípravou a realizací veletrhu – DSVČ uhradí KHK částku odpovídající </w:t>
      </w:r>
      <w:r w:rsidR="00C645D8">
        <w:rPr>
          <w:rFonts w:eastAsia="Times New Roman" w:cs="Times New Roman"/>
          <w:b/>
          <w:bCs/>
          <w:sz w:val="24"/>
          <w:szCs w:val="24"/>
          <w:lang w:eastAsia="cs-CZ"/>
        </w:rPr>
        <w:t xml:space="preserve">21 </w:t>
      </w:r>
      <w:r w:rsidR="00DF15DA" w:rsidRPr="00A95CA8">
        <w:rPr>
          <w:rFonts w:eastAsia="Times New Roman" w:cs="Times New Roman"/>
          <w:b/>
          <w:bCs/>
          <w:sz w:val="24"/>
          <w:szCs w:val="24"/>
          <w:lang w:eastAsia="cs-CZ"/>
        </w:rPr>
        <w:t>% z celkových nákladů;</w:t>
      </w:r>
    </w:p>
    <w:p w14:paraId="0181E91E" w14:textId="44A945C4" w:rsidR="006F17FB" w:rsidRPr="00A95CA8" w:rsidRDefault="006F17FB" w:rsidP="006F17FB">
      <w:pPr>
        <w:pStyle w:val="Odstavecseseznamem"/>
        <w:numPr>
          <w:ilvl w:val="0"/>
          <w:numId w:val="41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vjezdy a firemní vstupenky – smluvní strany budou hradit dle skutečně využitých počt</w:t>
      </w:r>
      <w:r w:rsidR="00E50A98" w:rsidRPr="00A95CA8">
        <w:rPr>
          <w:rFonts w:eastAsia="Times New Roman" w:cs="Times New Roman"/>
          <w:sz w:val="24"/>
          <w:szCs w:val="24"/>
          <w:lang w:eastAsia="cs-CZ"/>
        </w:rPr>
        <w:t>ů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ks</w:t>
      </w:r>
      <w:r w:rsidR="00DF15DA" w:rsidRPr="00A95CA8">
        <w:rPr>
          <w:rFonts w:eastAsia="Times New Roman" w:cs="Times New Roman"/>
          <w:sz w:val="24"/>
          <w:szCs w:val="24"/>
          <w:lang w:eastAsia="cs-CZ"/>
        </w:rPr>
        <w:t>;</w:t>
      </w:r>
    </w:p>
    <w:p w14:paraId="6FD8D44D" w14:textId="77777777" w:rsidR="00FF630D" w:rsidRDefault="00FD714F" w:rsidP="003E0E70">
      <w:pPr>
        <w:pStyle w:val="Odstavecseseznamem"/>
        <w:numPr>
          <w:ilvl w:val="0"/>
          <w:numId w:val="41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doprovodný program - hradí KHK. </w:t>
      </w:r>
    </w:p>
    <w:p w14:paraId="6C5574D9" w14:textId="77777777" w:rsidR="00CD13FC" w:rsidRDefault="00CD13FC" w:rsidP="00C552A0">
      <w:pPr>
        <w:pStyle w:val="Odstavecseseznamem"/>
        <w:shd w:val="clear" w:color="auto" w:fill="FFFFFF"/>
        <w:spacing w:after="0" w:line="240" w:lineRule="auto"/>
        <w:ind w:left="2160"/>
        <w:rPr>
          <w:rFonts w:eastAsia="Times New Roman" w:cs="Times New Roman"/>
          <w:sz w:val="24"/>
          <w:szCs w:val="24"/>
          <w:lang w:eastAsia="cs-CZ"/>
        </w:rPr>
      </w:pPr>
    </w:p>
    <w:p w14:paraId="25709D59" w14:textId="77777777" w:rsidR="00CD13FC" w:rsidRPr="00A95CA8" w:rsidRDefault="00CD13FC" w:rsidP="00CD13F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U veletrhu 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>For Bikes</w:t>
      </w:r>
      <w:r w:rsidRPr="00A95CA8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>2019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budou DSVČ přefakturovány náklady za </w:t>
      </w:r>
    </w:p>
    <w:p w14:paraId="6C512430" w14:textId="7136DB7A" w:rsidR="00CD13FC" w:rsidRPr="00071AC6" w:rsidRDefault="00CD13FC" w:rsidP="00CD13FC">
      <w:pPr>
        <w:shd w:val="clear" w:color="auto" w:fill="FFFFFF"/>
        <w:spacing w:after="0" w:line="240" w:lineRule="auto"/>
        <w:ind w:left="2160" w:hanging="360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Courier New"/>
          <w:sz w:val="24"/>
          <w:szCs w:val="24"/>
          <w:lang w:eastAsia="cs-CZ"/>
        </w:rPr>
        <w:t>o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    plochu – </w:t>
      </w:r>
      <w:r w:rsidRPr="00071AC6">
        <w:rPr>
          <w:rFonts w:eastAsia="Times New Roman" w:cs="Times New Roman"/>
          <w:sz w:val="24"/>
          <w:szCs w:val="24"/>
          <w:lang w:eastAsia="cs-CZ"/>
        </w:rPr>
        <w:t>částka bude odpovídat poměru</w:t>
      </w:r>
      <w:r w:rsidR="00C645D8" w:rsidRPr="00071AC6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071AC6" w:rsidRPr="00071AC6">
        <w:rPr>
          <w:rFonts w:eastAsia="Times New Roman" w:cs="Times New Roman"/>
          <w:b/>
          <w:sz w:val="24"/>
          <w:szCs w:val="24"/>
          <w:lang w:eastAsia="cs-CZ"/>
        </w:rPr>
        <w:t>37, 5</w:t>
      </w:r>
      <w:r w:rsidRPr="00071AC6">
        <w:rPr>
          <w:rFonts w:eastAsia="Times New Roman" w:cs="Times New Roman"/>
          <w:b/>
          <w:sz w:val="24"/>
          <w:szCs w:val="24"/>
          <w:lang w:eastAsia="cs-CZ"/>
        </w:rPr>
        <w:t xml:space="preserve">% </w:t>
      </w:r>
      <w:r w:rsidRPr="00071AC6">
        <w:rPr>
          <w:rFonts w:eastAsia="Times New Roman" w:cs="Times New Roman"/>
          <w:sz w:val="24"/>
          <w:szCs w:val="24"/>
          <w:lang w:eastAsia="cs-CZ"/>
        </w:rPr>
        <w:t xml:space="preserve">(dle počtu využitých pultů) </w:t>
      </w:r>
      <w:r w:rsidRPr="00071AC6">
        <w:rPr>
          <w:rFonts w:eastAsia="Times New Roman" w:cs="Times New Roman"/>
          <w:b/>
          <w:sz w:val="24"/>
          <w:szCs w:val="24"/>
          <w:lang w:eastAsia="cs-CZ"/>
        </w:rPr>
        <w:t>z celkové úhrady za plochu</w:t>
      </w:r>
      <w:r w:rsidR="00C645D8" w:rsidRPr="00071AC6">
        <w:rPr>
          <w:rFonts w:eastAsia="Times New Roman" w:cs="Times New Roman"/>
          <w:sz w:val="24"/>
          <w:szCs w:val="24"/>
          <w:lang w:eastAsia="cs-CZ"/>
        </w:rPr>
        <w:t>, která činí 86 878</w:t>
      </w:r>
      <w:r w:rsidRPr="00071AC6">
        <w:rPr>
          <w:rFonts w:eastAsia="Times New Roman" w:cs="Times New Roman"/>
          <w:sz w:val="24"/>
          <w:szCs w:val="24"/>
          <w:lang w:eastAsia="cs-CZ"/>
        </w:rPr>
        <w:t xml:space="preserve"> Kč vč. DPH, DS</w:t>
      </w:r>
      <w:r w:rsidR="00C645D8" w:rsidRPr="00071AC6">
        <w:rPr>
          <w:rFonts w:eastAsia="Times New Roman" w:cs="Times New Roman"/>
          <w:sz w:val="24"/>
          <w:szCs w:val="24"/>
          <w:lang w:eastAsia="cs-CZ"/>
        </w:rPr>
        <w:t xml:space="preserve">VČ uhradí KHK konečnou částku </w:t>
      </w:r>
      <w:r w:rsidR="00071AC6" w:rsidRPr="00071AC6">
        <w:rPr>
          <w:rFonts w:eastAsia="Times New Roman" w:cs="Times New Roman"/>
          <w:sz w:val="24"/>
          <w:szCs w:val="24"/>
          <w:lang w:eastAsia="cs-CZ"/>
        </w:rPr>
        <w:t>32 579</w:t>
      </w:r>
      <w:r w:rsidRPr="00071AC6">
        <w:rPr>
          <w:rFonts w:eastAsia="Times New Roman" w:cs="Times New Roman"/>
          <w:sz w:val="24"/>
          <w:szCs w:val="24"/>
          <w:lang w:eastAsia="cs-CZ"/>
        </w:rPr>
        <w:t xml:space="preserve"> Kč vč. DPH; </w:t>
      </w:r>
    </w:p>
    <w:p w14:paraId="7FE642DD" w14:textId="37A6DFD9" w:rsidR="00CD13FC" w:rsidRPr="00071AC6" w:rsidRDefault="00CD13FC" w:rsidP="00CD13FC">
      <w:pPr>
        <w:pStyle w:val="Odstavecseseznamem"/>
        <w:numPr>
          <w:ilvl w:val="0"/>
          <w:numId w:val="41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71AC6">
        <w:rPr>
          <w:rFonts w:eastAsia="Times New Roman" w:cs="Times New Roman"/>
          <w:sz w:val="24"/>
          <w:szCs w:val="24"/>
          <w:lang w:eastAsia="cs-CZ"/>
        </w:rPr>
        <w:t xml:space="preserve">realizaci vysoutěžené expozice, přívody elektřiny a vody,  catering, případně využité vystavovatelské průkazy a další náklady spojené se službami a přípravou a realizací veletrhu – DSVČ uhradí KHK částku odpovídající </w:t>
      </w:r>
      <w:r w:rsidR="00071AC6">
        <w:rPr>
          <w:rFonts w:eastAsia="Times New Roman" w:cs="Times New Roman"/>
          <w:b/>
          <w:bCs/>
          <w:sz w:val="24"/>
          <w:szCs w:val="24"/>
          <w:lang w:eastAsia="cs-CZ"/>
        </w:rPr>
        <w:t>37</w:t>
      </w:r>
      <w:r w:rsidR="00071AC6" w:rsidRPr="00071AC6">
        <w:rPr>
          <w:rFonts w:eastAsia="Times New Roman" w:cs="Times New Roman"/>
          <w:b/>
          <w:bCs/>
          <w:sz w:val="24"/>
          <w:szCs w:val="24"/>
          <w:lang w:eastAsia="cs-CZ"/>
        </w:rPr>
        <w:t>, 5%</w:t>
      </w:r>
      <w:r w:rsidRPr="00071AC6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z celkových nákladů;</w:t>
      </w:r>
    </w:p>
    <w:p w14:paraId="3FA01B2F" w14:textId="77777777" w:rsidR="00CD13FC" w:rsidRPr="00A95CA8" w:rsidRDefault="00CD13FC" w:rsidP="00CD13FC">
      <w:pPr>
        <w:pStyle w:val="Odstavecseseznamem"/>
        <w:numPr>
          <w:ilvl w:val="0"/>
          <w:numId w:val="41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vystavovatelské průkazy, vjezdy a firemní vstupenky – smluvní strany budou hradit dle skutečně využitých počtů ks;</w:t>
      </w:r>
    </w:p>
    <w:p w14:paraId="7C3FC07F" w14:textId="77777777" w:rsidR="00CD13FC" w:rsidRPr="00A95CA8" w:rsidRDefault="00CD13FC" w:rsidP="00CD13FC">
      <w:pPr>
        <w:pStyle w:val="Odstavecseseznamem"/>
        <w:numPr>
          <w:ilvl w:val="0"/>
          <w:numId w:val="41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doprovodný program - hradí KHK. </w:t>
      </w:r>
    </w:p>
    <w:p w14:paraId="34C8D3F4" w14:textId="77777777" w:rsidR="00CD13FC" w:rsidRPr="00CD13FC" w:rsidRDefault="00CD13FC" w:rsidP="00CD13F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17780F62" w14:textId="77777777" w:rsidR="00FD714F" w:rsidRPr="00A95CA8" w:rsidRDefault="00FD714F" w:rsidP="00FD714F">
      <w:pPr>
        <w:pStyle w:val="Odstavecseseznamem"/>
        <w:shd w:val="clear" w:color="auto" w:fill="FFFFFF"/>
        <w:spacing w:after="0" w:line="240" w:lineRule="auto"/>
        <w:ind w:left="2160"/>
        <w:rPr>
          <w:rFonts w:eastAsia="Times New Roman" w:cs="Times New Roman"/>
          <w:sz w:val="24"/>
          <w:szCs w:val="24"/>
          <w:lang w:eastAsia="cs-CZ"/>
        </w:rPr>
      </w:pPr>
    </w:p>
    <w:p w14:paraId="73F2F0F9" w14:textId="77777777" w:rsidR="0019498B" w:rsidRPr="00A95CA8" w:rsidRDefault="0019498B" w:rsidP="00F95CAD">
      <w:pPr>
        <w:pStyle w:val="Odstavecseseznamem"/>
        <w:numPr>
          <w:ilvl w:val="1"/>
          <w:numId w:val="39"/>
        </w:numPr>
        <w:shd w:val="clear" w:color="auto" w:fill="FFFFFF"/>
        <w:spacing w:after="0" w:line="240" w:lineRule="auto"/>
        <w:ind w:left="284" w:hanging="142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Přefakturace bude probíhat po </w:t>
      </w:r>
      <w:r w:rsidR="00FD714F" w:rsidRPr="00A95CA8">
        <w:rPr>
          <w:rFonts w:eastAsia="Times New Roman" w:cs="Times New Roman"/>
          <w:sz w:val="24"/>
          <w:szCs w:val="24"/>
          <w:lang w:eastAsia="cs-CZ"/>
        </w:rPr>
        <w:t>každém ukončeném veletrhu samostatně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. </w:t>
      </w:r>
    </w:p>
    <w:p w14:paraId="4A138082" w14:textId="77777777" w:rsidR="004C1A67" w:rsidRPr="00A95CA8" w:rsidRDefault="004C1A67" w:rsidP="004C1A67">
      <w:pPr>
        <w:pStyle w:val="Odstavecseseznamem"/>
        <w:shd w:val="clear" w:color="auto" w:fill="FFFFFF"/>
        <w:spacing w:after="0" w:line="240" w:lineRule="auto"/>
        <w:ind w:left="825"/>
        <w:rPr>
          <w:rFonts w:eastAsia="Times New Roman" w:cs="Times New Roman"/>
          <w:sz w:val="24"/>
          <w:szCs w:val="24"/>
          <w:lang w:eastAsia="cs-CZ"/>
        </w:rPr>
      </w:pPr>
    </w:p>
    <w:p w14:paraId="6935E566" w14:textId="77777777" w:rsidR="0030035C" w:rsidRPr="00A95CA8" w:rsidRDefault="004B2FDD" w:rsidP="004B2FDD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 </w:t>
      </w:r>
    </w:p>
    <w:p w14:paraId="53AE62A7" w14:textId="77777777" w:rsidR="004B2FDD" w:rsidRPr="00A95CA8" w:rsidRDefault="004B2FDD" w:rsidP="00F95CAD">
      <w:pPr>
        <w:pStyle w:val="Odstavecseseznamem"/>
        <w:numPr>
          <w:ilvl w:val="0"/>
          <w:numId w:val="39"/>
        </w:numPr>
        <w:shd w:val="clear" w:color="auto" w:fill="FFFFFF"/>
        <w:spacing w:after="0" w:line="240" w:lineRule="auto"/>
        <w:ind w:left="709" w:hanging="567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Smluvní strany se dohodly na následujících právech a povinnostech při realizaci dílčí aktivity </w:t>
      </w:r>
      <w:r w:rsidRPr="00A95CA8">
        <w:rPr>
          <w:rFonts w:eastAsia="Times New Roman" w:cs="Times New Roman"/>
          <w:i/>
          <w:iCs/>
          <w:sz w:val="24"/>
          <w:szCs w:val="24"/>
          <w:lang w:eastAsia="cs-CZ"/>
        </w:rPr>
        <w:t>Vydání společných tištěných propagačních materiálů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: </w:t>
      </w:r>
    </w:p>
    <w:p w14:paraId="640B9062" w14:textId="77777777" w:rsidR="00E87FA5" w:rsidRPr="00A95CA8" w:rsidRDefault="00E87FA5" w:rsidP="00E87FA5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2AAEF923" w14:textId="77777777" w:rsidR="00F95CAD" w:rsidRPr="00A95CA8" w:rsidRDefault="00E87FA5" w:rsidP="00F95CAD">
      <w:pPr>
        <w:shd w:val="clear" w:color="auto" w:fill="FFFFFF"/>
        <w:spacing w:after="0" w:line="240" w:lineRule="auto"/>
        <w:ind w:left="709" w:hanging="567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2.1 </w:t>
      </w:r>
      <w:r w:rsidR="00F95CAD" w:rsidRPr="00A95CA8">
        <w:rPr>
          <w:rFonts w:eastAsia="Times New Roman" w:cs="Times New Roman"/>
          <w:sz w:val="24"/>
          <w:szCs w:val="24"/>
          <w:lang w:eastAsia="cs-CZ"/>
        </w:rPr>
        <w:t xml:space="preserve">    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>Společnou adresou pro veřejnou zakázku je sídlo Destinační společnost</w:t>
      </w:r>
      <w:r w:rsidR="004C1A67" w:rsidRPr="00A95CA8">
        <w:rPr>
          <w:rFonts w:eastAsia="Times New Roman" w:cs="Times New Roman"/>
          <w:sz w:val="24"/>
          <w:szCs w:val="24"/>
          <w:lang w:eastAsia="cs-CZ"/>
        </w:rPr>
        <w:t>i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FD714F" w:rsidRPr="00A95CA8">
        <w:rPr>
          <w:rFonts w:eastAsia="Times New Roman" w:cs="Times New Roman"/>
          <w:sz w:val="24"/>
          <w:szCs w:val="24"/>
          <w:lang w:eastAsia="cs-CZ"/>
        </w:rPr>
        <w:t xml:space="preserve">                   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 xml:space="preserve">Východní Čechy, </w:t>
      </w:r>
      <w:r w:rsidR="00F95CAD" w:rsidRPr="00A95CA8">
        <w:rPr>
          <w:rFonts w:eastAsia="Times New Roman" w:cs="Times New Roman"/>
          <w:sz w:val="24"/>
          <w:szCs w:val="24"/>
          <w:lang w:eastAsia="cs-CZ"/>
        </w:rPr>
        <w:t>tj.:</w:t>
      </w:r>
    </w:p>
    <w:p w14:paraId="15987F05" w14:textId="77777777" w:rsidR="004B2FDD" w:rsidRPr="00A95CA8" w:rsidRDefault="00F95CAD" w:rsidP="00F95CAD">
      <w:pPr>
        <w:shd w:val="clear" w:color="auto" w:fill="FFFFFF"/>
        <w:spacing w:after="0" w:line="240" w:lineRule="auto"/>
        <w:ind w:left="709" w:hanging="567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A95CA8">
        <w:rPr>
          <w:rFonts w:eastAsia="Times New Roman" w:cs="Times New Roman"/>
          <w:sz w:val="24"/>
          <w:szCs w:val="24"/>
          <w:lang w:eastAsia="cs-CZ"/>
        </w:rPr>
        <w:tab/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 xml:space="preserve">nám. Republiky 12 </w:t>
      </w:r>
    </w:p>
    <w:p w14:paraId="164DAB5A" w14:textId="77777777" w:rsidR="0030035C" w:rsidRPr="00A95CA8" w:rsidRDefault="004B2FDD" w:rsidP="0030035C">
      <w:pPr>
        <w:shd w:val="clear" w:color="auto" w:fill="FFFFFF"/>
        <w:spacing w:after="0" w:line="240" w:lineRule="auto"/>
        <w:ind w:left="709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530 02 Pardubice </w:t>
      </w:r>
    </w:p>
    <w:p w14:paraId="3CB34894" w14:textId="77777777" w:rsidR="004B2FDD" w:rsidRPr="00A95CA8" w:rsidRDefault="004B2FDD" w:rsidP="00F95CAD">
      <w:pPr>
        <w:shd w:val="clear" w:color="auto" w:fill="FFFFFF"/>
        <w:spacing w:after="0" w:line="240" w:lineRule="auto"/>
        <w:ind w:left="709" w:hanging="567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2.2   Subjektem, který je pověřen vystupovat za smluvní strany navenek vůči třetím subjektům, tj. zejména vůči zájemcům a uchazečům o veřejnou zakázku je Destinační společnost Východní Čechy. </w:t>
      </w:r>
    </w:p>
    <w:p w14:paraId="44F42809" w14:textId="77777777" w:rsidR="004B2FDD" w:rsidRPr="00A95CA8" w:rsidRDefault="004B2FDD" w:rsidP="00F95CAD">
      <w:pPr>
        <w:shd w:val="clear" w:color="auto" w:fill="FFFFFF"/>
        <w:spacing w:after="0" w:line="240" w:lineRule="auto"/>
        <w:ind w:left="709" w:hanging="567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2.3   Královéhradecký kraj zmocňuje k úkonům, které souvisejí s administrací realizace veřejné zakázky </w:t>
      </w:r>
      <w:r w:rsidR="005B7A75" w:rsidRPr="00A95CA8">
        <w:rPr>
          <w:rFonts w:eastAsia="Times New Roman" w:cs="Times New Roman"/>
          <w:sz w:val="24"/>
          <w:szCs w:val="24"/>
          <w:lang w:eastAsia="cs-CZ"/>
        </w:rPr>
        <w:t>DSVČ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. </w:t>
      </w:r>
    </w:p>
    <w:p w14:paraId="65B0CC0A" w14:textId="77777777" w:rsidR="004B2FDD" w:rsidRPr="00A95CA8" w:rsidRDefault="004B2FDD" w:rsidP="00F95CAD">
      <w:pPr>
        <w:shd w:val="clear" w:color="auto" w:fill="FFFFFF"/>
        <w:spacing w:after="0" w:line="240" w:lineRule="auto"/>
        <w:ind w:left="709" w:hanging="567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2.4   Smluvní strany se dohodly, že D</w:t>
      </w:r>
      <w:r w:rsidR="005B7A75" w:rsidRPr="00A95CA8">
        <w:rPr>
          <w:rFonts w:eastAsia="Times New Roman" w:cs="Times New Roman"/>
          <w:sz w:val="24"/>
          <w:szCs w:val="24"/>
          <w:lang w:eastAsia="cs-CZ"/>
        </w:rPr>
        <w:t>SVČ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provede předfinancování dan</w:t>
      </w:r>
      <w:r w:rsidR="007A2AF3" w:rsidRPr="00A95CA8">
        <w:rPr>
          <w:rFonts w:eastAsia="Times New Roman" w:cs="Times New Roman"/>
          <w:sz w:val="24"/>
          <w:szCs w:val="24"/>
          <w:lang w:eastAsia="cs-CZ"/>
        </w:rPr>
        <w:t>ých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veřejn</w:t>
      </w:r>
      <w:r w:rsidR="007A2AF3" w:rsidRPr="00A95CA8">
        <w:rPr>
          <w:rFonts w:eastAsia="Times New Roman" w:cs="Times New Roman"/>
          <w:sz w:val="24"/>
          <w:szCs w:val="24"/>
          <w:lang w:eastAsia="cs-CZ"/>
        </w:rPr>
        <w:t>ých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zakáz</w:t>
      </w:r>
      <w:r w:rsidR="007A2AF3" w:rsidRPr="00A95CA8">
        <w:rPr>
          <w:rFonts w:eastAsia="Times New Roman" w:cs="Times New Roman"/>
          <w:sz w:val="24"/>
          <w:szCs w:val="24"/>
          <w:lang w:eastAsia="cs-CZ"/>
        </w:rPr>
        <w:t>e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k a to následujícím způsobem: </w:t>
      </w:r>
    </w:p>
    <w:p w14:paraId="4A90959E" w14:textId="77777777" w:rsidR="004B2FDD" w:rsidRPr="00A95CA8" w:rsidRDefault="004B2FDD" w:rsidP="00DF52FD">
      <w:pPr>
        <w:shd w:val="clear" w:color="auto" w:fill="FFFFFF"/>
        <w:spacing w:after="0" w:line="240" w:lineRule="auto"/>
        <w:ind w:left="851" w:hanging="142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-  Uhradí vítěznému uchazeči cenu zakázky za tisk obou vydání turistických novin dle sepsané </w:t>
      </w:r>
      <w:r w:rsidR="0019498B" w:rsidRPr="00A95CA8">
        <w:rPr>
          <w:rFonts w:eastAsia="Times New Roman" w:cs="Times New Roman"/>
          <w:sz w:val="24"/>
          <w:szCs w:val="24"/>
          <w:lang w:eastAsia="cs-CZ"/>
        </w:rPr>
        <w:t>S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mlouvy o dílo. </w:t>
      </w:r>
    </w:p>
    <w:p w14:paraId="27C89D26" w14:textId="77777777" w:rsidR="007A2AF3" w:rsidRDefault="007A2AF3" w:rsidP="00DF52FD">
      <w:pPr>
        <w:shd w:val="clear" w:color="auto" w:fill="FFFFFF"/>
        <w:spacing w:after="0" w:line="240" w:lineRule="auto"/>
        <w:ind w:left="851" w:hanging="142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- Uhradí vítěznému uchazeči cenu zakázky za tisk mapy </w:t>
      </w:r>
      <w:r w:rsidR="00C645D8">
        <w:rPr>
          <w:rFonts w:eastAsia="Times New Roman" w:cs="Times New Roman"/>
          <w:sz w:val="24"/>
          <w:szCs w:val="24"/>
          <w:lang w:eastAsia="cs-CZ"/>
        </w:rPr>
        <w:t>filmových míst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Východních Čech dle sepsané Smlouvy o dílo.</w:t>
      </w:r>
    </w:p>
    <w:p w14:paraId="564190F9" w14:textId="77777777" w:rsidR="004669CD" w:rsidRPr="00A95CA8" w:rsidRDefault="004669CD" w:rsidP="00DF52FD">
      <w:pPr>
        <w:shd w:val="clear" w:color="auto" w:fill="FFFFFF"/>
        <w:spacing w:after="0" w:line="240" w:lineRule="auto"/>
        <w:ind w:left="851" w:hanging="142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- 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Uhradí vítěznému uchazeči cenu zakázky za tisk </w:t>
      </w:r>
      <w:r>
        <w:rPr>
          <w:rFonts w:eastAsia="Times New Roman" w:cs="Times New Roman"/>
          <w:sz w:val="24"/>
          <w:szCs w:val="24"/>
          <w:lang w:eastAsia="cs-CZ"/>
        </w:rPr>
        <w:t xml:space="preserve">Cyklopecek </w:t>
      </w:r>
      <w:r w:rsidRPr="00A95CA8">
        <w:rPr>
          <w:rFonts w:eastAsia="Times New Roman" w:cs="Times New Roman"/>
          <w:sz w:val="24"/>
          <w:szCs w:val="24"/>
          <w:lang w:eastAsia="cs-CZ"/>
        </w:rPr>
        <w:t>Východních Čech dle sepsané Smlouvy o dílo.</w:t>
      </w:r>
    </w:p>
    <w:p w14:paraId="2C6375F4" w14:textId="77777777" w:rsidR="004B2FDD" w:rsidRPr="00A95CA8" w:rsidRDefault="004B2FDD" w:rsidP="00FD714F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567" w:hanging="4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2.5  </w:t>
      </w:r>
      <w:r w:rsidR="00DF52FD"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Smluvní strany se dále dohodly, že </w:t>
      </w:r>
      <w:r w:rsidR="005B7A75" w:rsidRPr="00A95CA8">
        <w:rPr>
          <w:rFonts w:eastAsia="Times New Roman" w:cs="Times New Roman"/>
          <w:sz w:val="24"/>
          <w:szCs w:val="24"/>
          <w:lang w:eastAsia="cs-CZ"/>
        </w:rPr>
        <w:t>DSVČ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přefakturuje náklady Královéhradeckému kraji v roce </w:t>
      </w:r>
      <w:r w:rsidR="00CD13FC">
        <w:rPr>
          <w:rFonts w:eastAsia="Times New Roman" w:cs="Times New Roman"/>
          <w:sz w:val="24"/>
          <w:szCs w:val="24"/>
          <w:lang w:eastAsia="cs-CZ"/>
        </w:rPr>
        <w:t>2019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následovně: </w:t>
      </w:r>
    </w:p>
    <w:p w14:paraId="7EB0CEC7" w14:textId="77777777" w:rsidR="004B2FDD" w:rsidRPr="00A95CA8" w:rsidRDefault="004B2FDD" w:rsidP="00DF52FD">
      <w:pPr>
        <w:shd w:val="clear" w:color="auto" w:fill="FFFFFF"/>
        <w:spacing w:after="0" w:line="240" w:lineRule="auto"/>
        <w:ind w:left="851" w:hanging="142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-  </w:t>
      </w:r>
      <w:r w:rsidR="00DF52FD" w:rsidRPr="00A95CA8">
        <w:rPr>
          <w:rFonts w:eastAsia="Times New Roman" w:cs="Times New Roman"/>
          <w:sz w:val="24"/>
          <w:szCs w:val="24"/>
          <w:lang w:eastAsia="cs-CZ"/>
        </w:rPr>
        <w:t>U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Turistických novin pro region Východní Čechy – léto </w:t>
      </w:r>
      <w:r w:rsidR="00CD13FC">
        <w:rPr>
          <w:rFonts w:eastAsia="Times New Roman" w:cs="Times New Roman"/>
          <w:sz w:val="24"/>
          <w:szCs w:val="24"/>
          <w:lang w:eastAsia="cs-CZ"/>
        </w:rPr>
        <w:t>2019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budou Destinační společností Východní Čechy přefakturovány </w:t>
      </w:r>
      <w:r w:rsidR="0019498B" w:rsidRPr="00A95CA8">
        <w:rPr>
          <w:rFonts w:eastAsia="Times New Roman" w:cs="Times New Roman"/>
          <w:sz w:val="24"/>
          <w:szCs w:val="24"/>
          <w:lang w:eastAsia="cs-CZ"/>
        </w:rPr>
        <w:t xml:space="preserve">Královéhradeckému kraji 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náklady ve výši 50% za celkové vydání propagačního materiálu (součástí tak budou náklady na grafické zpracování novin, tisk novin a jazykové, resp. stylistické korektury textu). </w:t>
      </w:r>
    </w:p>
    <w:p w14:paraId="5FF9B0E3" w14:textId="77777777" w:rsidR="004B2FDD" w:rsidRPr="00A95CA8" w:rsidRDefault="004B2FDD" w:rsidP="00DF52FD">
      <w:pPr>
        <w:shd w:val="clear" w:color="auto" w:fill="FFFFFF"/>
        <w:spacing w:after="0" w:line="240" w:lineRule="auto"/>
        <w:ind w:left="851" w:hanging="142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- U Turistických novin pro region Východní Čechy – zima </w:t>
      </w:r>
      <w:r w:rsidR="00CD13FC">
        <w:rPr>
          <w:rFonts w:eastAsia="Times New Roman" w:cs="Times New Roman"/>
          <w:sz w:val="24"/>
          <w:szCs w:val="24"/>
          <w:lang w:eastAsia="cs-CZ"/>
        </w:rPr>
        <w:t>2019</w:t>
      </w:r>
      <w:r w:rsidR="00C645D8">
        <w:rPr>
          <w:rFonts w:eastAsia="Times New Roman" w:cs="Times New Roman"/>
          <w:sz w:val="24"/>
          <w:szCs w:val="24"/>
          <w:lang w:eastAsia="cs-CZ"/>
        </w:rPr>
        <w:t>/2020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budou Destinační společností Východní Čechy přefakturovány </w:t>
      </w:r>
      <w:r w:rsidR="0019498B" w:rsidRPr="00A95CA8">
        <w:rPr>
          <w:rFonts w:eastAsia="Times New Roman" w:cs="Times New Roman"/>
          <w:sz w:val="24"/>
          <w:szCs w:val="24"/>
          <w:lang w:eastAsia="cs-CZ"/>
        </w:rPr>
        <w:t xml:space="preserve">Královéhradeckému kraji </w:t>
      </w:r>
      <w:r w:rsidRPr="00A95CA8">
        <w:rPr>
          <w:rFonts w:eastAsia="Times New Roman" w:cs="Times New Roman"/>
          <w:sz w:val="24"/>
          <w:szCs w:val="24"/>
          <w:lang w:eastAsia="cs-CZ"/>
        </w:rPr>
        <w:t>náklady ve výši 50%</w:t>
      </w:r>
      <w:r w:rsidR="0019498B"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za celkové vydání propagačního materiálu (součástí tak budou náklady na grafické zpracování novin, tisk novin a jazykové, resp. stylistické korektury textu). </w:t>
      </w:r>
    </w:p>
    <w:p w14:paraId="0903D367" w14:textId="77777777" w:rsidR="004669CD" w:rsidRDefault="007A2AF3" w:rsidP="004669CD">
      <w:pPr>
        <w:shd w:val="clear" w:color="auto" w:fill="FFFFFF"/>
        <w:spacing w:after="0" w:line="240" w:lineRule="auto"/>
        <w:ind w:left="851" w:hanging="142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- U mapy </w:t>
      </w:r>
      <w:r w:rsidR="00C645D8">
        <w:rPr>
          <w:rFonts w:eastAsia="Times New Roman" w:cs="Times New Roman"/>
          <w:sz w:val="24"/>
          <w:szCs w:val="24"/>
          <w:lang w:eastAsia="cs-CZ"/>
        </w:rPr>
        <w:t>filmových míst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Východních Čech budou Destinační společností Východní Čechy přefakturovány Královéhradeckému kraji náklady ve výši 50% za celkové vydání propagačního materiálu (součástí tak budou náklady na grafické zpracování, tisk a jazykové, resp. stylistické korektury textu).</w:t>
      </w:r>
    </w:p>
    <w:p w14:paraId="72D1CF36" w14:textId="77777777" w:rsidR="004669CD" w:rsidRPr="00A95CA8" w:rsidRDefault="004669CD" w:rsidP="004669CD">
      <w:pPr>
        <w:shd w:val="clear" w:color="auto" w:fill="FFFFFF"/>
        <w:spacing w:after="0" w:line="240" w:lineRule="auto"/>
        <w:ind w:left="851" w:hanging="142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- 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U </w:t>
      </w:r>
      <w:r>
        <w:rPr>
          <w:rFonts w:eastAsia="Times New Roman" w:cs="Times New Roman"/>
          <w:sz w:val="24"/>
          <w:szCs w:val="24"/>
          <w:lang w:eastAsia="cs-CZ"/>
        </w:rPr>
        <w:t xml:space="preserve">Cyklopecek 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Východních Čech budou Destinační společností Východní Čechy přefakturovány Královéhradeckému kraji náklady ve výši 50% za celkové vydání </w:t>
      </w:r>
      <w:r w:rsidR="00042B46">
        <w:rPr>
          <w:rFonts w:eastAsia="Times New Roman" w:cs="Times New Roman"/>
          <w:sz w:val="24"/>
          <w:szCs w:val="24"/>
          <w:lang w:eastAsia="cs-CZ"/>
        </w:rPr>
        <w:t>vandrovní knížky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(součástí tak budou náklady na grafické zpracování, tisk a jazykové, resp. stylistické korektury textu</w:t>
      </w:r>
      <w:r w:rsidR="00042B46">
        <w:rPr>
          <w:rFonts w:eastAsia="Times New Roman" w:cs="Times New Roman"/>
          <w:sz w:val="24"/>
          <w:szCs w:val="24"/>
          <w:lang w:eastAsia="cs-CZ"/>
        </w:rPr>
        <w:t>, koordinace soutěže, distribuce vandrovní knížky, marketing soutěže, slavnostní vyhlášení soutěže</w:t>
      </w:r>
      <w:r w:rsidRPr="00A95CA8">
        <w:rPr>
          <w:rFonts w:eastAsia="Times New Roman" w:cs="Times New Roman"/>
          <w:sz w:val="24"/>
          <w:szCs w:val="24"/>
          <w:lang w:eastAsia="cs-CZ"/>
        </w:rPr>
        <w:t>).</w:t>
      </w:r>
    </w:p>
    <w:p w14:paraId="76073EAE" w14:textId="77777777" w:rsidR="004669CD" w:rsidRPr="00A95CA8" w:rsidRDefault="004669CD" w:rsidP="004669CD">
      <w:pPr>
        <w:shd w:val="clear" w:color="auto" w:fill="FFFFFF"/>
        <w:spacing w:after="0" w:line="240" w:lineRule="auto"/>
        <w:ind w:left="851" w:hanging="142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0EFC80FD" w14:textId="77777777" w:rsidR="004B2FDD" w:rsidRPr="00A95CA8" w:rsidRDefault="004B2FDD" w:rsidP="00F95CAD">
      <w:pPr>
        <w:shd w:val="clear" w:color="auto" w:fill="FFFFFF"/>
        <w:spacing w:after="0" w:line="240" w:lineRule="auto"/>
        <w:ind w:left="709" w:hanging="567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2.6   Přefakturace bude probíhat po každém vydání tištěný</w:t>
      </w:r>
      <w:r w:rsidR="00FD714F" w:rsidRPr="00A95CA8">
        <w:rPr>
          <w:rFonts w:eastAsia="Times New Roman" w:cs="Times New Roman"/>
          <w:sz w:val="24"/>
          <w:szCs w:val="24"/>
          <w:lang w:eastAsia="cs-CZ"/>
        </w:rPr>
        <w:t>ch propagačních materiálů samostatně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. </w:t>
      </w:r>
    </w:p>
    <w:p w14:paraId="07ED336B" w14:textId="77777777" w:rsidR="004B2FDD" w:rsidRPr="00A95CA8" w:rsidRDefault="004B2FDD" w:rsidP="007A2AF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  </w:t>
      </w:r>
    </w:p>
    <w:p w14:paraId="31DA4A9E" w14:textId="77777777" w:rsidR="004B2FDD" w:rsidRDefault="004B2FDD" w:rsidP="00095449">
      <w:pPr>
        <w:pStyle w:val="Odstavecseseznamem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095449">
        <w:rPr>
          <w:rFonts w:eastAsia="Times New Roman" w:cs="Times New Roman"/>
          <w:sz w:val="24"/>
          <w:szCs w:val="24"/>
          <w:lang w:eastAsia="cs-CZ"/>
        </w:rPr>
        <w:t>Smluvní strany se dohodly, že</w:t>
      </w:r>
      <w:r w:rsidR="006F17FB" w:rsidRPr="00095449">
        <w:rPr>
          <w:rFonts w:eastAsia="Times New Roman" w:cs="Times New Roman"/>
          <w:sz w:val="24"/>
          <w:szCs w:val="24"/>
          <w:lang w:eastAsia="cs-CZ"/>
        </w:rPr>
        <w:t xml:space="preserve"> náklady spojené s</w:t>
      </w:r>
      <w:r w:rsidR="000253DE" w:rsidRPr="00095449">
        <w:rPr>
          <w:rFonts w:eastAsia="Times New Roman" w:cs="Times New Roman"/>
          <w:sz w:val="24"/>
          <w:szCs w:val="24"/>
          <w:lang w:eastAsia="cs-CZ"/>
        </w:rPr>
        <w:t xml:space="preserve"> organizací </w:t>
      </w:r>
      <w:r w:rsidR="007A2AF3" w:rsidRPr="00095449">
        <w:rPr>
          <w:rFonts w:eastAsia="Times New Roman" w:cs="Times New Roman"/>
          <w:sz w:val="24"/>
          <w:szCs w:val="24"/>
          <w:lang w:eastAsia="cs-CZ"/>
        </w:rPr>
        <w:t>Pres</w:t>
      </w:r>
      <w:r w:rsidR="000253DE" w:rsidRPr="00095449">
        <w:rPr>
          <w:rFonts w:eastAsia="Times New Roman" w:cs="Times New Roman"/>
          <w:sz w:val="24"/>
          <w:szCs w:val="24"/>
          <w:lang w:eastAsia="cs-CZ"/>
        </w:rPr>
        <w:t>s tripů a Fam tripů</w:t>
      </w:r>
      <w:r w:rsidR="004C1A67" w:rsidRPr="00095449">
        <w:rPr>
          <w:rFonts w:eastAsia="Times New Roman" w:cs="Times New Roman"/>
          <w:sz w:val="24"/>
          <w:szCs w:val="24"/>
          <w:lang w:eastAsia="cs-CZ"/>
        </w:rPr>
        <w:t xml:space="preserve"> bude hradit každ</w:t>
      </w:r>
      <w:r w:rsidR="006F17FB" w:rsidRPr="00095449">
        <w:rPr>
          <w:rFonts w:eastAsia="Times New Roman" w:cs="Times New Roman"/>
          <w:sz w:val="24"/>
          <w:szCs w:val="24"/>
          <w:lang w:eastAsia="cs-CZ"/>
        </w:rPr>
        <w:t>á smluvní strana</w:t>
      </w:r>
      <w:r w:rsidR="004C1A67" w:rsidRPr="00095449">
        <w:rPr>
          <w:rFonts w:eastAsia="Times New Roman" w:cs="Times New Roman"/>
          <w:sz w:val="24"/>
          <w:szCs w:val="24"/>
          <w:lang w:eastAsia="cs-CZ"/>
        </w:rPr>
        <w:t xml:space="preserve"> samostatně dle realizovaných aktivit na svém území. </w:t>
      </w:r>
    </w:p>
    <w:p w14:paraId="1E6D5276" w14:textId="77777777" w:rsidR="00095449" w:rsidRPr="00095449" w:rsidRDefault="00095449" w:rsidP="00095449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63014225" w14:textId="459D8BD9" w:rsidR="00095449" w:rsidRDefault="00095449" w:rsidP="00095449">
      <w:pPr>
        <w:pStyle w:val="Odstavecseseznamem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095449">
        <w:rPr>
          <w:rFonts w:eastAsia="Times New Roman" w:cs="Times New Roman"/>
          <w:sz w:val="24"/>
          <w:szCs w:val="24"/>
          <w:lang w:eastAsia="cs-CZ"/>
        </w:rPr>
        <w:t>Smluvní strany se dohodly, že náklady spojené s </w:t>
      </w:r>
      <w:r w:rsidR="003830DC">
        <w:rPr>
          <w:rFonts w:eastAsia="Times New Roman" w:cs="Times New Roman"/>
          <w:sz w:val="24"/>
          <w:szCs w:val="24"/>
          <w:lang w:eastAsia="cs-CZ"/>
        </w:rPr>
        <w:t>EBFO</w:t>
      </w:r>
      <w:r>
        <w:rPr>
          <w:rFonts w:eastAsia="Times New Roman" w:cs="Times New Roman"/>
          <w:sz w:val="24"/>
          <w:szCs w:val="24"/>
          <w:lang w:eastAsia="cs-CZ"/>
        </w:rPr>
        <w:t xml:space="preserve"> budou hradit smluvní strany dle dohody.</w:t>
      </w:r>
      <w:r w:rsidRPr="00095449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14:paraId="42537802" w14:textId="77777777" w:rsidR="00095449" w:rsidRPr="00095449" w:rsidRDefault="00095449" w:rsidP="00095449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172FB427" w14:textId="77777777" w:rsidR="00095449" w:rsidRPr="00095449" w:rsidRDefault="00095449" w:rsidP="00095449">
      <w:pPr>
        <w:pStyle w:val="Odstavecseseznamem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095449">
        <w:rPr>
          <w:rFonts w:eastAsia="Times New Roman" w:cs="Times New Roman"/>
          <w:sz w:val="24"/>
          <w:szCs w:val="24"/>
          <w:lang w:eastAsia="cs-CZ"/>
        </w:rPr>
        <w:t xml:space="preserve">Smluvní strany se dohodly, že náklady spojené s organizací </w:t>
      </w:r>
      <w:r>
        <w:rPr>
          <w:rFonts w:eastAsia="Times New Roman" w:cs="Times New Roman"/>
          <w:sz w:val="24"/>
          <w:szCs w:val="24"/>
          <w:lang w:eastAsia="cs-CZ"/>
        </w:rPr>
        <w:t>setkání TIC</w:t>
      </w:r>
      <w:r w:rsidRPr="00095449">
        <w:rPr>
          <w:rFonts w:eastAsia="Times New Roman" w:cs="Times New Roman"/>
          <w:sz w:val="24"/>
          <w:szCs w:val="24"/>
          <w:lang w:eastAsia="cs-CZ"/>
        </w:rPr>
        <w:t xml:space="preserve"> bude hradit každá smluvní strana samostatně dle realizovaných aktivit na svém území. </w:t>
      </w:r>
    </w:p>
    <w:p w14:paraId="1C1F0454" w14:textId="77777777" w:rsidR="00095449" w:rsidRPr="00095449" w:rsidRDefault="00095449" w:rsidP="00095449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6CF5BAEB" w14:textId="77777777" w:rsidR="00095449" w:rsidRPr="00095449" w:rsidRDefault="00095449" w:rsidP="00095449">
      <w:pPr>
        <w:pStyle w:val="Odstavecseseznamem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Náklady spojené s realizací mikroprojektu </w:t>
      </w:r>
      <w:r w:rsidRPr="004669CD">
        <w:rPr>
          <w:rFonts w:eastAsia="Times New Roman" w:cs="Times New Roman"/>
          <w:sz w:val="24"/>
          <w:szCs w:val="24"/>
          <w:lang w:eastAsia="cs-CZ"/>
        </w:rPr>
        <w:t>„Společná propag</w:t>
      </w:r>
      <w:r>
        <w:rPr>
          <w:rFonts w:eastAsia="Times New Roman" w:cs="Times New Roman"/>
          <w:sz w:val="24"/>
          <w:szCs w:val="24"/>
          <w:lang w:eastAsia="cs-CZ"/>
        </w:rPr>
        <w:t>ace česko-polského příhraničí“ si každá smluvní strana hradí sama.</w:t>
      </w:r>
    </w:p>
    <w:p w14:paraId="2A10B040" w14:textId="77777777" w:rsidR="004B2FDD" w:rsidRPr="00A95CA8" w:rsidRDefault="004B2FDD" w:rsidP="0030035C">
      <w:pPr>
        <w:shd w:val="clear" w:color="auto" w:fill="FFFFFF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 </w:t>
      </w:r>
    </w:p>
    <w:p w14:paraId="5D4649DC" w14:textId="77777777" w:rsidR="008D6536" w:rsidRPr="00A95CA8" w:rsidRDefault="00BA5CDA" w:rsidP="008D65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95CA8">
        <w:rPr>
          <w:rFonts w:cs="Times New Roman"/>
          <w:b/>
          <w:bCs/>
          <w:sz w:val="24"/>
          <w:szCs w:val="24"/>
        </w:rPr>
        <w:t>IV</w:t>
      </w:r>
      <w:r w:rsidR="008D6536" w:rsidRPr="00A95CA8">
        <w:rPr>
          <w:rFonts w:cs="Times New Roman"/>
          <w:b/>
          <w:bCs/>
          <w:sz w:val="24"/>
          <w:szCs w:val="24"/>
        </w:rPr>
        <w:t>.</w:t>
      </w:r>
    </w:p>
    <w:p w14:paraId="6C8C691E" w14:textId="77777777" w:rsidR="008D6536" w:rsidRPr="00A95CA8" w:rsidRDefault="008D6536" w:rsidP="008D65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95CA8">
        <w:rPr>
          <w:rFonts w:cs="Times New Roman"/>
          <w:b/>
          <w:bCs/>
          <w:sz w:val="24"/>
          <w:szCs w:val="24"/>
        </w:rPr>
        <w:t>Další ujednání smluvních stran</w:t>
      </w:r>
    </w:p>
    <w:p w14:paraId="61A988D3" w14:textId="77777777" w:rsidR="008D6536" w:rsidRPr="00A95CA8" w:rsidRDefault="008D6536" w:rsidP="008D65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3FF2FA44" w14:textId="77777777" w:rsidR="008D6536" w:rsidRPr="00A95CA8" w:rsidRDefault="008D6536" w:rsidP="0030035C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cs="Times New Roman"/>
          <w:sz w:val="24"/>
          <w:szCs w:val="24"/>
        </w:rPr>
      </w:pPr>
      <w:r w:rsidRPr="00A95CA8">
        <w:rPr>
          <w:rFonts w:cs="Times New Roman"/>
          <w:sz w:val="24"/>
          <w:szCs w:val="24"/>
        </w:rPr>
        <w:t xml:space="preserve">Smluvní strany jsou povinny vzájemně </w:t>
      </w:r>
      <w:r w:rsidR="00063085" w:rsidRPr="00A95CA8">
        <w:rPr>
          <w:rFonts w:cs="Times New Roman"/>
          <w:sz w:val="24"/>
          <w:szCs w:val="24"/>
        </w:rPr>
        <w:t xml:space="preserve">spolupracovat a </w:t>
      </w:r>
      <w:r w:rsidRPr="00A95CA8">
        <w:rPr>
          <w:rFonts w:cs="Times New Roman"/>
          <w:sz w:val="24"/>
          <w:szCs w:val="24"/>
        </w:rPr>
        <w:t>informovat</w:t>
      </w:r>
      <w:r w:rsidR="00063085" w:rsidRPr="00A95CA8">
        <w:rPr>
          <w:rFonts w:cs="Times New Roman"/>
          <w:sz w:val="24"/>
          <w:szCs w:val="24"/>
        </w:rPr>
        <w:t xml:space="preserve"> se</w:t>
      </w:r>
      <w:r w:rsidRPr="00A95CA8">
        <w:rPr>
          <w:rFonts w:cs="Times New Roman"/>
          <w:sz w:val="24"/>
          <w:szCs w:val="24"/>
        </w:rPr>
        <w:t xml:space="preserve"> o všem</w:t>
      </w:r>
      <w:r w:rsidR="00FD714F" w:rsidRPr="00A95CA8">
        <w:rPr>
          <w:rFonts w:cs="Times New Roman"/>
          <w:sz w:val="24"/>
          <w:szCs w:val="24"/>
        </w:rPr>
        <w:t>, co</w:t>
      </w:r>
      <w:r w:rsidRPr="00A95CA8">
        <w:rPr>
          <w:rFonts w:cs="Times New Roman"/>
          <w:sz w:val="24"/>
          <w:szCs w:val="24"/>
        </w:rPr>
        <w:t xml:space="preserve"> se týká oblasti a spolupůsobnosti při uvedených aktivitách potřebných na dosažení cíle. Při jejich realizaci postupovat ve smyslu platných právních předpisů.</w:t>
      </w:r>
    </w:p>
    <w:p w14:paraId="6777E6F5" w14:textId="77777777" w:rsidR="008D6536" w:rsidRPr="00A95CA8" w:rsidRDefault="008D6536" w:rsidP="0030035C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cs="Times New Roman"/>
          <w:sz w:val="24"/>
          <w:szCs w:val="24"/>
        </w:rPr>
      </w:pPr>
      <w:r w:rsidRPr="00A95CA8">
        <w:rPr>
          <w:rFonts w:cs="Times New Roman"/>
          <w:sz w:val="24"/>
          <w:szCs w:val="24"/>
        </w:rPr>
        <w:t>Nedodržování dohodnutého plnění a porušování právních předpisů může být důvodem vypovězení smlouvy.</w:t>
      </w:r>
    </w:p>
    <w:p w14:paraId="7DE42030" w14:textId="77777777" w:rsidR="008D6536" w:rsidRPr="00A95CA8" w:rsidRDefault="008D6536" w:rsidP="0030035C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cs="Times New Roman"/>
          <w:sz w:val="24"/>
          <w:szCs w:val="24"/>
        </w:rPr>
      </w:pPr>
      <w:r w:rsidRPr="00A95CA8">
        <w:rPr>
          <w:rFonts w:cs="Times New Roman"/>
          <w:sz w:val="24"/>
          <w:szCs w:val="24"/>
        </w:rPr>
        <w:t xml:space="preserve">Změna obsahu této smlouvy je možná jen písemně se souhlasem smluvních stran, na návrh jedné z nich. </w:t>
      </w:r>
      <w:r w:rsidRPr="00A95CA8">
        <w:rPr>
          <w:rFonts w:eastAsia="Calibri" w:cs="Times New Roman"/>
          <w:sz w:val="24"/>
          <w:szCs w:val="24"/>
        </w:rPr>
        <w:t>Smluvní strany sjednávají, že § 564 zákona č. 89/2012 Sb., občanského zákoníku, se nepoužije. Měnit nebo doplňovat text smlouvy je možné pouze formou písemných dodatků podepsaných oběma smluvními stranami. Možnost měnit smlouvu jinou formou smluvní strany vylučují.</w:t>
      </w:r>
    </w:p>
    <w:p w14:paraId="33B3D3D0" w14:textId="77777777" w:rsidR="008D6536" w:rsidRPr="00A95CA8" w:rsidRDefault="008D6536" w:rsidP="008D653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14:paraId="14D1AE81" w14:textId="77777777" w:rsidR="00A95CA8" w:rsidRDefault="00A95CA8" w:rsidP="00EF07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4B203978" w14:textId="77777777" w:rsidR="00A95CA8" w:rsidRDefault="00A95CA8" w:rsidP="00EF07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2E4989AF" w14:textId="77777777" w:rsidR="007567D7" w:rsidRPr="00A95CA8" w:rsidRDefault="00EF07B4" w:rsidP="00EF07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95CA8">
        <w:rPr>
          <w:rFonts w:cs="Times New Roman"/>
          <w:b/>
          <w:bCs/>
          <w:sz w:val="24"/>
          <w:szCs w:val="24"/>
        </w:rPr>
        <w:t xml:space="preserve">V. </w:t>
      </w:r>
    </w:p>
    <w:p w14:paraId="5633D74A" w14:textId="77777777" w:rsidR="00EF07B4" w:rsidRPr="00A95CA8" w:rsidRDefault="00EF07B4" w:rsidP="00EF07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95CA8">
        <w:rPr>
          <w:rFonts w:cs="Times New Roman"/>
          <w:b/>
          <w:bCs/>
          <w:sz w:val="24"/>
          <w:szCs w:val="24"/>
        </w:rPr>
        <w:t>Závěrečná</w:t>
      </w:r>
      <w:r w:rsidR="007567D7" w:rsidRPr="00A95CA8">
        <w:rPr>
          <w:rFonts w:cs="Times New Roman"/>
          <w:b/>
          <w:bCs/>
          <w:sz w:val="24"/>
          <w:szCs w:val="24"/>
        </w:rPr>
        <w:t xml:space="preserve"> </w:t>
      </w:r>
      <w:r w:rsidRPr="00A95CA8">
        <w:rPr>
          <w:rFonts w:cs="Times New Roman"/>
          <w:b/>
          <w:bCs/>
          <w:sz w:val="24"/>
          <w:szCs w:val="24"/>
        </w:rPr>
        <w:t>ustanovení</w:t>
      </w:r>
    </w:p>
    <w:p w14:paraId="1DD70E1F" w14:textId="77777777" w:rsidR="008D6536" w:rsidRPr="00A95CA8" w:rsidRDefault="008D6536" w:rsidP="00EF07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69A67923" w14:textId="691E5956" w:rsidR="00C10A13" w:rsidRDefault="00C10A13" w:rsidP="00C10A13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cs="Times New Roman"/>
          <w:sz w:val="24"/>
          <w:szCs w:val="24"/>
        </w:rPr>
      </w:pPr>
      <w:r w:rsidRPr="00A95CA8">
        <w:rPr>
          <w:rFonts w:cs="Times New Roman"/>
          <w:sz w:val="24"/>
          <w:szCs w:val="24"/>
        </w:rPr>
        <w:t xml:space="preserve">Smlouva se uzavírá do 31. 12. </w:t>
      </w:r>
      <w:r>
        <w:rPr>
          <w:rFonts w:cs="Times New Roman"/>
          <w:sz w:val="24"/>
          <w:szCs w:val="24"/>
        </w:rPr>
        <w:t>2019</w:t>
      </w:r>
      <w:r w:rsidRPr="00A95CA8">
        <w:rPr>
          <w:rFonts w:cs="Times New Roman"/>
          <w:sz w:val="24"/>
          <w:szCs w:val="24"/>
        </w:rPr>
        <w:t>.</w:t>
      </w:r>
    </w:p>
    <w:p w14:paraId="4C562530" w14:textId="77777777" w:rsidR="00C10A13" w:rsidRDefault="00C10A13" w:rsidP="00C10A1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7F5B34B" w14:textId="6D3E0405" w:rsidR="00C10A13" w:rsidRDefault="00C10A13" w:rsidP="00C10A13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cs="Times New Roman"/>
          <w:sz w:val="24"/>
          <w:szCs w:val="24"/>
        </w:rPr>
      </w:pPr>
      <w:r w:rsidRPr="00C10A13">
        <w:rPr>
          <w:rFonts w:cs="Times New Roman"/>
          <w:sz w:val="24"/>
          <w:szCs w:val="24"/>
        </w:rPr>
        <w:t>Smlouva nabývá účinnosti dnem podpisu statutárními zástupci smluvních stran, pokud zvláštní právní předpis (zejména zákon č. 340/2015 Sb., o zvláštních podmínkách účinnosti některých smluv, uveřejňování těchto smluv a o registru smluv, zákon o registru smluv</w:t>
      </w:r>
      <w:r w:rsidR="00F7712D">
        <w:rPr>
          <w:rFonts w:cs="Times New Roman"/>
          <w:sz w:val="24"/>
          <w:szCs w:val="24"/>
        </w:rPr>
        <w:t>, ve znění  pozdějších předpisů)</w:t>
      </w:r>
      <w:r w:rsidRPr="00C10A13">
        <w:rPr>
          <w:rFonts w:cs="Times New Roman"/>
          <w:sz w:val="24"/>
          <w:szCs w:val="24"/>
        </w:rPr>
        <w:t xml:space="preserve"> nestanoví účinnost jinak.</w:t>
      </w:r>
    </w:p>
    <w:p w14:paraId="194285C4" w14:textId="77777777" w:rsidR="00C10A13" w:rsidRPr="001C6FD3" w:rsidRDefault="00C10A13" w:rsidP="001C6F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5EA92FE" w14:textId="0AC1C46B" w:rsidR="001C6FD3" w:rsidRDefault="008B6349" w:rsidP="001C6FD3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cs="Times New Roman"/>
          <w:sz w:val="24"/>
          <w:szCs w:val="24"/>
        </w:rPr>
      </w:pPr>
      <w:r w:rsidRPr="00A95CA8">
        <w:rPr>
          <w:rFonts w:cs="Times New Roman"/>
          <w:sz w:val="24"/>
          <w:szCs w:val="24"/>
        </w:rPr>
        <w:t>Smlouva</w:t>
      </w:r>
      <w:r w:rsidR="00EF07B4" w:rsidRPr="00A95CA8">
        <w:rPr>
          <w:rFonts w:cs="Times New Roman"/>
          <w:sz w:val="24"/>
          <w:szCs w:val="24"/>
        </w:rPr>
        <w:t xml:space="preserve"> je vypracována ve 4 vyhotoveních. Každá ze smluvních stran obdrží </w:t>
      </w:r>
      <w:r w:rsidR="0011248E" w:rsidRPr="00A95CA8">
        <w:rPr>
          <w:rFonts w:cs="Times New Roman"/>
          <w:sz w:val="24"/>
          <w:szCs w:val="24"/>
        </w:rPr>
        <w:t>2</w:t>
      </w:r>
      <w:r w:rsidR="00EF07B4" w:rsidRPr="00A95CA8">
        <w:rPr>
          <w:rFonts w:cs="Times New Roman"/>
          <w:sz w:val="24"/>
          <w:szCs w:val="24"/>
        </w:rPr>
        <w:t xml:space="preserve"> výtisky.</w:t>
      </w:r>
    </w:p>
    <w:p w14:paraId="4698E46F" w14:textId="77777777" w:rsidR="001C6FD3" w:rsidRDefault="001C6FD3" w:rsidP="001C6FD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2573B8C" w14:textId="1BC22CEC" w:rsidR="00FC65BC" w:rsidRPr="001C6FD3" w:rsidRDefault="002657D6" w:rsidP="001C6FD3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cs="Times New Roman"/>
          <w:sz w:val="24"/>
          <w:szCs w:val="24"/>
        </w:rPr>
      </w:pPr>
      <w:r w:rsidRPr="001C6FD3">
        <w:rPr>
          <w:rFonts w:eastAsia="Calibri" w:cs="Times New Roman"/>
          <w:sz w:val="24"/>
          <w:szCs w:val="24"/>
        </w:rPr>
        <w:t xml:space="preserve">Uzavření smlouvy bylo schváleno </w:t>
      </w:r>
      <w:r w:rsidR="008D6536" w:rsidRPr="001C6FD3">
        <w:rPr>
          <w:rFonts w:eastAsia="Calibri" w:cs="Times New Roman"/>
          <w:sz w:val="24"/>
          <w:szCs w:val="24"/>
        </w:rPr>
        <w:t xml:space="preserve">Radou Královéhradeckého kraje </w:t>
      </w:r>
      <w:r w:rsidR="001C6FD3">
        <w:rPr>
          <w:rFonts w:eastAsia="Calibri" w:cs="Times New Roman"/>
          <w:sz w:val="24"/>
          <w:szCs w:val="24"/>
        </w:rPr>
        <w:t xml:space="preserve">dne 10. 12. 2018 </w:t>
      </w:r>
      <w:r w:rsidRPr="001C6FD3">
        <w:rPr>
          <w:rFonts w:eastAsia="Calibri" w:cs="Times New Roman"/>
          <w:sz w:val="24"/>
          <w:szCs w:val="24"/>
        </w:rPr>
        <w:t>usnesením č</w:t>
      </w:r>
      <w:r w:rsidR="001C6FD3" w:rsidRPr="001C6FD3">
        <w:rPr>
          <w:rFonts w:eastAsia="Calibri" w:cs="Times New Roman"/>
          <w:sz w:val="24"/>
          <w:szCs w:val="24"/>
        </w:rPr>
        <w:t>. RK/32/2128/2018.</w:t>
      </w:r>
    </w:p>
    <w:p w14:paraId="67940847" w14:textId="77777777" w:rsidR="00F83F02" w:rsidRDefault="00F83F02" w:rsidP="00FC65BC">
      <w:pPr>
        <w:tabs>
          <w:tab w:val="left" w:pos="284"/>
          <w:tab w:val="center" w:pos="2160"/>
          <w:tab w:val="center" w:pos="7020"/>
        </w:tabs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</w:p>
    <w:p w14:paraId="350E8242" w14:textId="77777777" w:rsidR="0011248E" w:rsidRPr="00A95CA8" w:rsidRDefault="0011248E" w:rsidP="00FC65BC">
      <w:pPr>
        <w:tabs>
          <w:tab w:val="left" w:pos="284"/>
          <w:tab w:val="center" w:pos="2160"/>
          <w:tab w:val="center" w:pos="7020"/>
        </w:tabs>
        <w:spacing w:before="100" w:beforeAutospacing="1" w:after="100" w:afterAutospacing="1" w:line="240" w:lineRule="auto"/>
        <w:rPr>
          <w:sz w:val="24"/>
          <w:szCs w:val="24"/>
        </w:rPr>
      </w:pPr>
      <w:r w:rsidRPr="00A95CA8">
        <w:rPr>
          <w:sz w:val="24"/>
          <w:szCs w:val="24"/>
        </w:rPr>
        <w:t>V</w:t>
      </w:r>
      <w:r w:rsidR="008D6536" w:rsidRPr="00A95CA8">
        <w:rPr>
          <w:sz w:val="24"/>
          <w:szCs w:val="24"/>
        </w:rPr>
        <w:t> </w:t>
      </w:r>
      <w:r w:rsidR="0030035C" w:rsidRPr="00A95CA8">
        <w:rPr>
          <w:sz w:val="24"/>
          <w:szCs w:val="24"/>
        </w:rPr>
        <w:t xml:space="preserve">Pardubicích dne </w:t>
      </w:r>
      <w:r w:rsidR="00FC65BC" w:rsidRPr="00A95CA8">
        <w:rPr>
          <w:sz w:val="24"/>
          <w:szCs w:val="24"/>
        </w:rPr>
        <w:t xml:space="preserve">    </w:t>
      </w:r>
      <w:r w:rsidR="00F83F02">
        <w:rPr>
          <w:sz w:val="24"/>
          <w:szCs w:val="24"/>
        </w:rPr>
        <w:t xml:space="preserve">                                                        </w:t>
      </w:r>
      <w:r w:rsidR="00FC65BC" w:rsidRPr="00A95CA8">
        <w:rPr>
          <w:sz w:val="24"/>
          <w:szCs w:val="24"/>
        </w:rPr>
        <w:t>V Hradci</w:t>
      </w:r>
      <w:r w:rsidRPr="00A95CA8">
        <w:rPr>
          <w:sz w:val="24"/>
          <w:szCs w:val="24"/>
        </w:rPr>
        <w:t xml:space="preserve"> Králové dne </w:t>
      </w:r>
    </w:p>
    <w:p w14:paraId="08A7EF21" w14:textId="77777777" w:rsidR="00FC65BC" w:rsidRPr="00A95CA8" w:rsidRDefault="00FC65BC" w:rsidP="00FC65BC">
      <w:pPr>
        <w:tabs>
          <w:tab w:val="left" w:pos="284"/>
          <w:tab w:val="center" w:pos="2160"/>
          <w:tab w:val="center" w:pos="7020"/>
        </w:tabs>
        <w:spacing w:before="100" w:beforeAutospacing="1" w:after="100" w:afterAutospacing="1" w:line="240" w:lineRule="auto"/>
        <w:rPr>
          <w:sz w:val="24"/>
          <w:szCs w:val="24"/>
        </w:rPr>
      </w:pPr>
    </w:p>
    <w:p w14:paraId="2D8D6D9A" w14:textId="77777777" w:rsidR="00FC65BC" w:rsidRPr="00A95CA8" w:rsidRDefault="0011248E" w:rsidP="0030035C">
      <w:pPr>
        <w:tabs>
          <w:tab w:val="left" w:pos="284"/>
          <w:tab w:val="center" w:pos="2160"/>
          <w:tab w:val="center" w:pos="7020"/>
        </w:tabs>
        <w:spacing w:after="0" w:line="240" w:lineRule="auto"/>
        <w:rPr>
          <w:sz w:val="24"/>
          <w:szCs w:val="24"/>
        </w:rPr>
      </w:pPr>
      <w:r w:rsidRPr="00A95CA8">
        <w:rPr>
          <w:sz w:val="24"/>
          <w:szCs w:val="24"/>
        </w:rPr>
        <w:t>………..……………………...…………....................</w:t>
      </w:r>
      <w:r w:rsidRPr="00A95CA8">
        <w:rPr>
          <w:sz w:val="24"/>
          <w:szCs w:val="24"/>
        </w:rPr>
        <w:tab/>
      </w:r>
      <w:r w:rsidR="00FC65BC" w:rsidRPr="00A95CA8">
        <w:rPr>
          <w:sz w:val="24"/>
          <w:szCs w:val="24"/>
        </w:rPr>
        <w:t xml:space="preserve">                ………..……………………...…………....................</w:t>
      </w:r>
      <w:r w:rsidRPr="00A95CA8">
        <w:rPr>
          <w:sz w:val="24"/>
          <w:szCs w:val="24"/>
        </w:rPr>
        <w:t xml:space="preserve">     </w:t>
      </w:r>
      <w:r w:rsidRPr="00A95CA8">
        <w:rPr>
          <w:sz w:val="24"/>
          <w:szCs w:val="24"/>
        </w:rPr>
        <w:tab/>
      </w:r>
      <w:r w:rsidR="004C1A67" w:rsidRPr="00A95CA8">
        <w:rPr>
          <w:sz w:val="24"/>
          <w:szCs w:val="24"/>
        </w:rPr>
        <w:t xml:space="preserve">            </w:t>
      </w:r>
      <w:r w:rsidRPr="00A95CA8">
        <w:rPr>
          <w:sz w:val="24"/>
          <w:szCs w:val="24"/>
        </w:rPr>
        <w:t xml:space="preserve">za </w:t>
      </w:r>
      <w:r w:rsidR="0030035C" w:rsidRPr="00A95CA8">
        <w:rPr>
          <w:sz w:val="24"/>
          <w:szCs w:val="24"/>
        </w:rPr>
        <w:t>Destinační společnost</w:t>
      </w:r>
      <w:r w:rsidRPr="00A95CA8">
        <w:rPr>
          <w:sz w:val="24"/>
          <w:szCs w:val="24"/>
        </w:rPr>
        <w:tab/>
        <w:t xml:space="preserve">   </w:t>
      </w:r>
      <w:r w:rsidR="00FC65BC" w:rsidRPr="00A95CA8">
        <w:rPr>
          <w:sz w:val="24"/>
          <w:szCs w:val="24"/>
        </w:rPr>
        <w:t xml:space="preserve">  </w:t>
      </w:r>
      <w:r w:rsidRPr="00A95CA8">
        <w:rPr>
          <w:sz w:val="24"/>
          <w:szCs w:val="24"/>
        </w:rPr>
        <w:t xml:space="preserve">za Královéhradecký kraj </w:t>
      </w:r>
    </w:p>
    <w:p w14:paraId="25B271A8" w14:textId="77777777" w:rsidR="0030035C" w:rsidRPr="00A95CA8" w:rsidRDefault="0030035C" w:rsidP="0030035C">
      <w:pPr>
        <w:tabs>
          <w:tab w:val="left" w:pos="284"/>
          <w:tab w:val="center" w:pos="2160"/>
          <w:tab w:val="center" w:pos="7020"/>
        </w:tabs>
        <w:spacing w:after="0" w:line="240" w:lineRule="auto"/>
        <w:rPr>
          <w:sz w:val="24"/>
          <w:szCs w:val="24"/>
        </w:rPr>
      </w:pPr>
      <w:r w:rsidRPr="00A95CA8">
        <w:rPr>
          <w:sz w:val="24"/>
          <w:szCs w:val="24"/>
        </w:rPr>
        <w:t xml:space="preserve">                       Východní Čechy</w:t>
      </w:r>
    </w:p>
    <w:p w14:paraId="49BF0329" w14:textId="77777777" w:rsidR="0030035C" w:rsidRPr="00A95CA8" w:rsidRDefault="0030035C" w:rsidP="00FC65BC">
      <w:pPr>
        <w:tabs>
          <w:tab w:val="left" w:pos="284"/>
          <w:tab w:val="center" w:pos="2160"/>
          <w:tab w:val="center" w:pos="7020"/>
        </w:tabs>
        <w:spacing w:before="100" w:beforeAutospacing="1" w:after="100" w:afterAutospacing="1" w:line="240" w:lineRule="auto"/>
        <w:rPr>
          <w:sz w:val="24"/>
          <w:szCs w:val="24"/>
        </w:rPr>
      </w:pPr>
    </w:p>
    <w:p w14:paraId="3FE92086" w14:textId="77777777" w:rsidR="008F516A" w:rsidRPr="00A95CA8" w:rsidRDefault="00FC65BC" w:rsidP="00FC65BC">
      <w:pPr>
        <w:tabs>
          <w:tab w:val="left" w:pos="284"/>
          <w:tab w:val="center" w:pos="2160"/>
          <w:tab w:val="center" w:pos="7020"/>
        </w:tabs>
        <w:spacing w:before="100" w:beforeAutospacing="1" w:after="100" w:afterAutospacing="1" w:line="240" w:lineRule="auto"/>
        <w:rPr>
          <w:sz w:val="24"/>
          <w:szCs w:val="24"/>
        </w:rPr>
      </w:pPr>
      <w:r w:rsidRPr="00A95CA8">
        <w:rPr>
          <w:sz w:val="24"/>
          <w:szCs w:val="24"/>
        </w:rPr>
        <w:t>René Živný, předseda výkonné rady DSVČ</w:t>
      </w:r>
      <w:r w:rsidRPr="00A95CA8">
        <w:rPr>
          <w:sz w:val="24"/>
          <w:szCs w:val="24"/>
        </w:rPr>
        <w:tab/>
        <w:t xml:space="preserve">       </w:t>
      </w:r>
      <w:r w:rsidR="005A599F" w:rsidRPr="00A95CA8">
        <w:rPr>
          <w:sz w:val="24"/>
          <w:szCs w:val="24"/>
        </w:rPr>
        <w:t>PhDr. Jiří Štěpán, PhD.</w:t>
      </w:r>
      <w:r w:rsidR="008F516A" w:rsidRPr="00A95CA8">
        <w:rPr>
          <w:sz w:val="24"/>
          <w:szCs w:val="24"/>
        </w:rPr>
        <w:t xml:space="preserve">, hejtman </w:t>
      </w:r>
    </w:p>
    <w:sectPr w:rsidR="008F516A" w:rsidRPr="00A95CA8" w:rsidSect="00174D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AE8B0" w14:textId="77777777" w:rsidR="006E76AD" w:rsidRDefault="006E76AD" w:rsidP="00F938D0">
      <w:pPr>
        <w:spacing w:after="0" w:line="240" w:lineRule="auto"/>
      </w:pPr>
      <w:r>
        <w:separator/>
      </w:r>
    </w:p>
  </w:endnote>
  <w:endnote w:type="continuationSeparator" w:id="0">
    <w:p w14:paraId="6BC4321B" w14:textId="77777777" w:rsidR="006E76AD" w:rsidRDefault="006E76AD" w:rsidP="00F9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iviaSeznam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899838"/>
      <w:docPartObj>
        <w:docPartGallery w:val="Page Numbers (Bottom of Page)"/>
        <w:docPartUnique/>
      </w:docPartObj>
    </w:sdtPr>
    <w:sdtEndPr/>
    <w:sdtContent>
      <w:p w14:paraId="5827BBDF" w14:textId="419AA7BE" w:rsidR="00F938D0" w:rsidRDefault="00F938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C3B">
          <w:rPr>
            <w:noProof/>
          </w:rPr>
          <w:t>1</w:t>
        </w:r>
        <w:r>
          <w:fldChar w:fldCharType="end"/>
        </w:r>
      </w:p>
    </w:sdtContent>
  </w:sdt>
  <w:p w14:paraId="075F4EC1" w14:textId="77777777" w:rsidR="00F938D0" w:rsidRDefault="00F938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0C301" w14:textId="77777777" w:rsidR="006E76AD" w:rsidRDefault="006E76AD" w:rsidP="00F938D0">
      <w:pPr>
        <w:spacing w:after="0" w:line="240" w:lineRule="auto"/>
      </w:pPr>
      <w:r>
        <w:separator/>
      </w:r>
    </w:p>
  </w:footnote>
  <w:footnote w:type="continuationSeparator" w:id="0">
    <w:p w14:paraId="4A45D065" w14:textId="77777777" w:rsidR="006E76AD" w:rsidRDefault="006E76AD" w:rsidP="00F93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79F8"/>
    <w:multiLevelType w:val="hybridMultilevel"/>
    <w:tmpl w:val="FD74FF6C"/>
    <w:lvl w:ilvl="0" w:tplc="CDD85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12D0"/>
    <w:multiLevelType w:val="hybridMultilevel"/>
    <w:tmpl w:val="F7EA6ABC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8A3360"/>
    <w:multiLevelType w:val="hybridMultilevel"/>
    <w:tmpl w:val="73F87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0DE8"/>
    <w:multiLevelType w:val="hybridMultilevel"/>
    <w:tmpl w:val="6B18036A"/>
    <w:lvl w:ilvl="0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FC110EE"/>
    <w:multiLevelType w:val="hybridMultilevel"/>
    <w:tmpl w:val="332EDB30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FB26AB"/>
    <w:multiLevelType w:val="hybridMultilevel"/>
    <w:tmpl w:val="5866D3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D83E8A"/>
    <w:multiLevelType w:val="hybridMultilevel"/>
    <w:tmpl w:val="F752902E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EED234B"/>
    <w:multiLevelType w:val="hybridMultilevel"/>
    <w:tmpl w:val="7008713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502D14"/>
    <w:multiLevelType w:val="hybridMultilevel"/>
    <w:tmpl w:val="27BCCD16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B4EB0"/>
    <w:multiLevelType w:val="hybridMultilevel"/>
    <w:tmpl w:val="EABCEC6C"/>
    <w:lvl w:ilvl="0" w:tplc="A5CC3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8355B"/>
    <w:multiLevelType w:val="hybridMultilevel"/>
    <w:tmpl w:val="48DA52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455298"/>
    <w:multiLevelType w:val="hybridMultilevel"/>
    <w:tmpl w:val="B4D01898"/>
    <w:lvl w:ilvl="0" w:tplc="A5CC3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3239C"/>
    <w:multiLevelType w:val="hybridMultilevel"/>
    <w:tmpl w:val="C0E0D0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727AA"/>
    <w:multiLevelType w:val="hybridMultilevel"/>
    <w:tmpl w:val="09E6133A"/>
    <w:lvl w:ilvl="0" w:tplc="E68E5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7B48FA"/>
    <w:multiLevelType w:val="multilevel"/>
    <w:tmpl w:val="53DEE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6C15171"/>
    <w:multiLevelType w:val="hybridMultilevel"/>
    <w:tmpl w:val="9F96B464"/>
    <w:lvl w:ilvl="0" w:tplc="F85CA50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1C50B8"/>
    <w:multiLevelType w:val="hybridMultilevel"/>
    <w:tmpl w:val="F85EB8D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6170F5"/>
    <w:multiLevelType w:val="hybridMultilevel"/>
    <w:tmpl w:val="594ABFF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B04C26"/>
    <w:multiLevelType w:val="multilevel"/>
    <w:tmpl w:val="16F4D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BC249BD"/>
    <w:multiLevelType w:val="hybridMultilevel"/>
    <w:tmpl w:val="3222C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950A1"/>
    <w:multiLevelType w:val="hybridMultilevel"/>
    <w:tmpl w:val="8C9CC35A"/>
    <w:lvl w:ilvl="0" w:tplc="A5CC3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13DD2"/>
    <w:multiLevelType w:val="hybridMultilevel"/>
    <w:tmpl w:val="DE66947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CA6BC1"/>
    <w:multiLevelType w:val="hybridMultilevel"/>
    <w:tmpl w:val="49EC4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2256C"/>
    <w:multiLevelType w:val="hybridMultilevel"/>
    <w:tmpl w:val="64CA18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F495B"/>
    <w:multiLevelType w:val="hybridMultilevel"/>
    <w:tmpl w:val="CC42B2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561524"/>
    <w:multiLevelType w:val="hybridMultilevel"/>
    <w:tmpl w:val="7BBE8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E5C80"/>
    <w:multiLevelType w:val="hybridMultilevel"/>
    <w:tmpl w:val="E8F0D13C"/>
    <w:lvl w:ilvl="0" w:tplc="96C0B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B6C48"/>
    <w:multiLevelType w:val="hybridMultilevel"/>
    <w:tmpl w:val="64CA18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7743D"/>
    <w:multiLevelType w:val="hybridMultilevel"/>
    <w:tmpl w:val="0C58C7B0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4E36287C"/>
    <w:multiLevelType w:val="hybridMultilevel"/>
    <w:tmpl w:val="97E46AF4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3827C06"/>
    <w:multiLevelType w:val="hybridMultilevel"/>
    <w:tmpl w:val="1CC03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86689"/>
    <w:multiLevelType w:val="hybridMultilevel"/>
    <w:tmpl w:val="224873AA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5CB23E2"/>
    <w:multiLevelType w:val="multilevel"/>
    <w:tmpl w:val="BED69B64"/>
    <w:lvl w:ilvl="0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3" w15:restartNumberingAfterBreak="0">
    <w:nsid w:val="57AC26DB"/>
    <w:multiLevelType w:val="hybridMultilevel"/>
    <w:tmpl w:val="6F8236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91657"/>
    <w:multiLevelType w:val="hybridMultilevel"/>
    <w:tmpl w:val="2EA86DC2"/>
    <w:lvl w:ilvl="0" w:tplc="34A278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B3A0C37"/>
    <w:multiLevelType w:val="hybridMultilevel"/>
    <w:tmpl w:val="8202EDEC"/>
    <w:lvl w:ilvl="0" w:tplc="A5CC30C2">
      <w:start w:val="1"/>
      <w:numFmt w:val="decimal"/>
      <w:lvlText w:val="%1."/>
      <w:lvlJc w:val="left"/>
      <w:pPr>
        <w:ind w:left="77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96" w:hanging="360"/>
      </w:pPr>
    </w:lvl>
    <w:lvl w:ilvl="2" w:tplc="0405001B" w:tentative="1">
      <w:start w:val="1"/>
      <w:numFmt w:val="lowerRoman"/>
      <w:lvlText w:val="%3."/>
      <w:lvlJc w:val="right"/>
      <w:pPr>
        <w:ind w:left="2216" w:hanging="180"/>
      </w:pPr>
    </w:lvl>
    <w:lvl w:ilvl="3" w:tplc="0405000F" w:tentative="1">
      <w:start w:val="1"/>
      <w:numFmt w:val="decimal"/>
      <w:lvlText w:val="%4."/>
      <w:lvlJc w:val="left"/>
      <w:pPr>
        <w:ind w:left="2936" w:hanging="360"/>
      </w:pPr>
    </w:lvl>
    <w:lvl w:ilvl="4" w:tplc="04050019" w:tentative="1">
      <w:start w:val="1"/>
      <w:numFmt w:val="lowerLetter"/>
      <w:lvlText w:val="%5."/>
      <w:lvlJc w:val="left"/>
      <w:pPr>
        <w:ind w:left="3656" w:hanging="360"/>
      </w:pPr>
    </w:lvl>
    <w:lvl w:ilvl="5" w:tplc="0405001B" w:tentative="1">
      <w:start w:val="1"/>
      <w:numFmt w:val="lowerRoman"/>
      <w:lvlText w:val="%6."/>
      <w:lvlJc w:val="right"/>
      <w:pPr>
        <w:ind w:left="4376" w:hanging="180"/>
      </w:pPr>
    </w:lvl>
    <w:lvl w:ilvl="6" w:tplc="0405000F" w:tentative="1">
      <w:start w:val="1"/>
      <w:numFmt w:val="decimal"/>
      <w:lvlText w:val="%7."/>
      <w:lvlJc w:val="left"/>
      <w:pPr>
        <w:ind w:left="5096" w:hanging="360"/>
      </w:pPr>
    </w:lvl>
    <w:lvl w:ilvl="7" w:tplc="04050019" w:tentative="1">
      <w:start w:val="1"/>
      <w:numFmt w:val="lowerLetter"/>
      <w:lvlText w:val="%8."/>
      <w:lvlJc w:val="left"/>
      <w:pPr>
        <w:ind w:left="5816" w:hanging="360"/>
      </w:pPr>
    </w:lvl>
    <w:lvl w:ilvl="8" w:tplc="040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6" w15:restartNumberingAfterBreak="0">
    <w:nsid w:val="62145433"/>
    <w:multiLevelType w:val="hybridMultilevel"/>
    <w:tmpl w:val="F4E80D40"/>
    <w:lvl w:ilvl="0" w:tplc="A5CC3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B3C57"/>
    <w:multiLevelType w:val="hybridMultilevel"/>
    <w:tmpl w:val="082AAE0E"/>
    <w:lvl w:ilvl="0" w:tplc="9DCE987A">
      <w:start w:val="3"/>
      <w:numFmt w:val="bullet"/>
      <w:lvlText w:val="-"/>
      <w:lvlJc w:val="left"/>
      <w:pPr>
        <w:ind w:left="114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69B815D3"/>
    <w:multiLevelType w:val="hybridMultilevel"/>
    <w:tmpl w:val="49885FFC"/>
    <w:lvl w:ilvl="0" w:tplc="21F8B34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FB057F"/>
    <w:multiLevelType w:val="hybridMultilevel"/>
    <w:tmpl w:val="C4FC8344"/>
    <w:lvl w:ilvl="0" w:tplc="82F0A852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BED32FF"/>
    <w:multiLevelType w:val="hybridMultilevel"/>
    <w:tmpl w:val="FB106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F653E"/>
    <w:multiLevelType w:val="hybridMultilevel"/>
    <w:tmpl w:val="ED764D72"/>
    <w:lvl w:ilvl="0" w:tplc="2754327A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EBF725C"/>
    <w:multiLevelType w:val="hybridMultilevel"/>
    <w:tmpl w:val="8BAA9FE6"/>
    <w:lvl w:ilvl="0" w:tplc="1F8CA7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EE33E02"/>
    <w:multiLevelType w:val="hybridMultilevel"/>
    <w:tmpl w:val="3F1C949E"/>
    <w:lvl w:ilvl="0" w:tplc="CDD85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41664C"/>
    <w:multiLevelType w:val="hybridMultilevel"/>
    <w:tmpl w:val="E3C80112"/>
    <w:lvl w:ilvl="0" w:tplc="9FC61F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8FD4F85"/>
    <w:multiLevelType w:val="hybridMultilevel"/>
    <w:tmpl w:val="5D283DD2"/>
    <w:lvl w:ilvl="0" w:tplc="A8F07CE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5A77DE"/>
    <w:multiLevelType w:val="hybridMultilevel"/>
    <w:tmpl w:val="8EF4C2FA"/>
    <w:lvl w:ilvl="0" w:tplc="A5CC3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0"/>
  </w:num>
  <w:num w:numId="3">
    <w:abstractNumId w:val="28"/>
  </w:num>
  <w:num w:numId="4">
    <w:abstractNumId w:val="10"/>
  </w:num>
  <w:num w:numId="5">
    <w:abstractNumId w:val="5"/>
  </w:num>
  <w:num w:numId="6">
    <w:abstractNumId w:val="30"/>
  </w:num>
  <w:num w:numId="7">
    <w:abstractNumId w:val="24"/>
  </w:num>
  <w:num w:numId="8">
    <w:abstractNumId w:val="3"/>
  </w:num>
  <w:num w:numId="9">
    <w:abstractNumId w:val="7"/>
  </w:num>
  <w:num w:numId="10">
    <w:abstractNumId w:val="16"/>
  </w:num>
  <w:num w:numId="11">
    <w:abstractNumId w:val="21"/>
  </w:num>
  <w:num w:numId="12">
    <w:abstractNumId w:val="44"/>
  </w:num>
  <w:num w:numId="13">
    <w:abstractNumId w:val="13"/>
  </w:num>
  <w:num w:numId="14">
    <w:abstractNumId w:val="42"/>
  </w:num>
  <w:num w:numId="15">
    <w:abstractNumId w:val="34"/>
  </w:num>
  <w:num w:numId="16">
    <w:abstractNumId w:val="23"/>
  </w:num>
  <w:num w:numId="17">
    <w:abstractNumId w:val="26"/>
  </w:num>
  <w:num w:numId="18">
    <w:abstractNumId w:val="33"/>
  </w:num>
  <w:num w:numId="19">
    <w:abstractNumId w:val="17"/>
  </w:num>
  <w:num w:numId="20">
    <w:abstractNumId w:val="4"/>
  </w:num>
  <w:num w:numId="21">
    <w:abstractNumId w:val="22"/>
  </w:num>
  <w:num w:numId="22">
    <w:abstractNumId w:val="25"/>
  </w:num>
  <w:num w:numId="23">
    <w:abstractNumId w:val="6"/>
  </w:num>
  <w:num w:numId="24">
    <w:abstractNumId w:val="2"/>
  </w:num>
  <w:num w:numId="25">
    <w:abstractNumId w:val="12"/>
  </w:num>
  <w:num w:numId="26">
    <w:abstractNumId w:val="19"/>
  </w:num>
  <w:num w:numId="27">
    <w:abstractNumId w:val="14"/>
  </w:num>
  <w:num w:numId="28">
    <w:abstractNumId w:val="15"/>
  </w:num>
  <w:num w:numId="29">
    <w:abstractNumId w:val="0"/>
  </w:num>
  <w:num w:numId="30">
    <w:abstractNumId w:val="43"/>
  </w:num>
  <w:num w:numId="31">
    <w:abstractNumId w:val="37"/>
  </w:num>
  <w:num w:numId="32">
    <w:abstractNumId w:val="11"/>
  </w:num>
  <w:num w:numId="33">
    <w:abstractNumId w:val="20"/>
  </w:num>
  <w:num w:numId="34">
    <w:abstractNumId w:val="35"/>
  </w:num>
  <w:num w:numId="35">
    <w:abstractNumId w:val="46"/>
  </w:num>
  <w:num w:numId="36">
    <w:abstractNumId w:val="9"/>
  </w:num>
  <w:num w:numId="37">
    <w:abstractNumId w:val="36"/>
  </w:num>
  <w:num w:numId="38">
    <w:abstractNumId w:val="8"/>
  </w:num>
  <w:num w:numId="39">
    <w:abstractNumId w:val="18"/>
  </w:num>
  <w:num w:numId="40">
    <w:abstractNumId w:val="32"/>
  </w:num>
  <w:num w:numId="41">
    <w:abstractNumId w:val="31"/>
  </w:num>
  <w:num w:numId="42">
    <w:abstractNumId w:val="41"/>
  </w:num>
  <w:num w:numId="43">
    <w:abstractNumId w:val="29"/>
  </w:num>
  <w:num w:numId="44">
    <w:abstractNumId w:val="39"/>
  </w:num>
  <w:num w:numId="45">
    <w:abstractNumId w:val="1"/>
  </w:num>
  <w:num w:numId="46">
    <w:abstractNumId w:val="45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B4"/>
    <w:rsid w:val="000104CF"/>
    <w:rsid w:val="000244F5"/>
    <w:rsid w:val="000253DE"/>
    <w:rsid w:val="0004179E"/>
    <w:rsid w:val="00042B46"/>
    <w:rsid w:val="00063085"/>
    <w:rsid w:val="00071AC6"/>
    <w:rsid w:val="00095449"/>
    <w:rsid w:val="00095857"/>
    <w:rsid w:val="00097EC5"/>
    <w:rsid w:val="000A279F"/>
    <w:rsid w:val="000C1DAD"/>
    <w:rsid w:val="00110AB7"/>
    <w:rsid w:val="0011248E"/>
    <w:rsid w:val="00114A96"/>
    <w:rsid w:val="001328C4"/>
    <w:rsid w:val="0013369D"/>
    <w:rsid w:val="00140902"/>
    <w:rsid w:val="0014127B"/>
    <w:rsid w:val="00146629"/>
    <w:rsid w:val="00150DBC"/>
    <w:rsid w:val="001647E3"/>
    <w:rsid w:val="00172ABB"/>
    <w:rsid w:val="00174D36"/>
    <w:rsid w:val="00174F72"/>
    <w:rsid w:val="0019498B"/>
    <w:rsid w:val="0019516B"/>
    <w:rsid w:val="001A4A87"/>
    <w:rsid w:val="001C6FD3"/>
    <w:rsid w:val="001D06A4"/>
    <w:rsid w:val="001D741C"/>
    <w:rsid w:val="001F6989"/>
    <w:rsid w:val="00212AB8"/>
    <w:rsid w:val="0023124E"/>
    <w:rsid w:val="00231B21"/>
    <w:rsid w:val="00233300"/>
    <w:rsid w:val="0023608B"/>
    <w:rsid w:val="002475D8"/>
    <w:rsid w:val="0025793E"/>
    <w:rsid w:val="002657D6"/>
    <w:rsid w:val="00276271"/>
    <w:rsid w:val="0028474B"/>
    <w:rsid w:val="00287D3B"/>
    <w:rsid w:val="00292F3C"/>
    <w:rsid w:val="002A161E"/>
    <w:rsid w:val="002B15A4"/>
    <w:rsid w:val="002B4A17"/>
    <w:rsid w:val="002B7CFC"/>
    <w:rsid w:val="002C6292"/>
    <w:rsid w:val="002D2270"/>
    <w:rsid w:val="002D2BA8"/>
    <w:rsid w:val="002D6116"/>
    <w:rsid w:val="002D7ED9"/>
    <w:rsid w:val="002E69E9"/>
    <w:rsid w:val="002F1A45"/>
    <w:rsid w:val="002F1ACD"/>
    <w:rsid w:val="0030035C"/>
    <w:rsid w:val="00322421"/>
    <w:rsid w:val="003313E5"/>
    <w:rsid w:val="00332D07"/>
    <w:rsid w:val="00347434"/>
    <w:rsid w:val="00353CE3"/>
    <w:rsid w:val="00355EF7"/>
    <w:rsid w:val="0036085F"/>
    <w:rsid w:val="00365E1D"/>
    <w:rsid w:val="00370FE5"/>
    <w:rsid w:val="00380A59"/>
    <w:rsid w:val="003830DC"/>
    <w:rsid w:val="00387300"/>
    <w:rsid w:val="003A035A"/>
    <w:rsid w:val="003C04D7"/>
    <w:rsid w:val="003C11E8"/>
    <w:rsid w:val="003E768D"/>
    <w:rsid w:val="003F1A1E"/>
    <w:rsid w:val="00421109"/>
    <w:rsid w:val="004251F9"/>
    <w:rsid w:val="0046612D"/>
    <w:rsid w:val="004669CD"/>
    <w:rsid w:val="004751C7"/>
    <w:rsid w:val="00477F23"/>
    <w:rsid w:val="00480B3D"/>
    <w:rsid w:val="00493092"/>
    <w:rsid w:val="004B0485"/>
    <w:rsid w:val="004B2FDD"/>
    <w:rsid w:val="004C1A67"/>
    <w:rsid w:val="004D6F32"/>
    <w:rsid w:val="004E23C8"/>
    <w:rsid w:val="004F2632"/>
    <w:rsid w:val="00506BA5"/>
    <w:rsid w:val="00520032"/>
    <w:rsid w:val="00520C00"/>
    <w:rsid w:val="0055164F"/>
    <w:rsid w:val="005525DB"/>
    <w:rsid w:val="0055521C"/>
    <w:rsid w:val="005717F1"/>
    <w:rsid w:val="00593368"/>
    <w:rsid w:val="00594C74"/>
    <w:rsid w:val="005A331A"/>
    <w:rsid w:val="005A599F"/>
    <w:rsid w:val="005B68E6"/>
    <w:rsid w:val="005B7A75"/>
    <w:rsid w:val="005D2105"/>
    <w:rsid w:val="005D32B5"/>
    <w:rsid w:val="005E5813"/>
    <w:rsid w:val="0060009B"/>
    <w:rsid w:val="00600C05"/>
    <w:rsid w:val="00604918"/>
    <w:rsid w:val="00620C26"/>
    <w:rsid w:val="006248A4"/>
    <w:rsid w:val="006531C2"/>
    <w:rsid w:val="00676A1A"/>
    <w:rsid w:val="006B6C07"/>
    <w:rsid w:val="006C6790"/>
    <w:rsid w:val="006E66F7"/>
    <w:rsid w:val="006E76AD"/>
    <w:rsid w:val="006F17FB"/>
    <w:rsid w:val="007127F8"/>
    <w:rsid w:val="00715B7F"/>
    <w:rsid w:val="00717BC0"/>
    <w:rsid w:val="00720BFC"/>
    <w:rsid w:val="007238D2"/>
    <w:rsid w:val="0073457F"/>
    <w:rsid w:val="007438E6"/>
    <w:rsid w:val="007567D7"/>
    <w:rsid w:val="007678A8"/>
    <w:rsid w:val="007806F0"/>
    <w:rsid w:val="0078472A"/>
    <w:rsid w:val="0079371F"/>
    <w:rsid w:val="0079686C"/>
    <w:rsid w:val="007A2AF3"/>
    <w:rsid w:val="007B0A63"/>
    <w:rsid w:val="007C712E"/>
    <w:rsid w:val="007D0D4F"/>
    <w:rsid w:val="007D1D47"/>
    <w:rsid w:val="007D4BFF"/>
    <w:rsid w:val="007E76CA"/>
    <w:rsid w:val="008035BE"/>
    <w:rsid w:val="00823D1E"/>
    <w:rsid w:val="00832F33"/>
    <w:rsid w:val="00842E0E"/>
    <w:rsid w:val="0084654A"/>
    <w:rsid w:val="00850E4C"/>
    <w:rsid w:val="00870B1A"/>
    <w:rsid w:val="0087339C"/>
    <w:rsid w:val="008857DF"/>
    <w:rsid w:val="008A2A30"/>
    <w:rsid w:val="008B1D53"/>
    <w:rsid w:val="008B6349"/>
    <w:rsid w:val="008B7D82"/>
    <w:rsid w:val="008B7FB5"/>
    <w:rsid w:val="008C34D1"/>
    <w:rsid w:val="008C7EF1"/>
    <w:rsid w:val="008D6536"/>
    <w:rsid w:val="008F516A"/>
    <w:rsid w:val="009059B8"/>
    <w:rsid w:val="009206CE"/>
    <w:rsid w:val="009241E0"/>
    <w:rsid w:val="009343FA"/>
    <w:rsid w:val="00946E3A"/>
    <w:rsid w:val="00957622"/>
    <w:rsid w:val="00964958"/>
    <w:rsid w:val="009740CE"/>
    <w:rsid w:val="00987EF0"/>
    <w:rsid w:val="00996FDE"/>
    <w:rsid w:val="0099745C"/>
    <w:rsid w:val="009A0899"/>
    <w:rsid w:val="009A2680"/>
    <w:rsid w:val="009A35EA"/>
    <w:rsid w:val="009B2832"/>
    <w:rsid w:val="009B42AE"/>
    <w:rsid w:val="009C6051"/>
    <w:rsid w:val="009D62E3"/>
    <w:rsid w:val="009F18DE"/>
    <w:rsid w:val="00A05254"/>
    <w:rsid w:val="00A22431"/>
    <w:rsid w:val="00A37F49"/>
    <w:rsid w:val="00A550C2"/>
    <w:rsid w:val="00A60EB2"/>
    <w:rsid w:val="00A714DE"/>
    <w:rsid w:val="00A71C06"/>
    <w:rsid w:val="00A95CA8"/>
    <w:rsid w:val="00AA4D76"/>
    <w:rsid w:val="00AA7D65"/>
    <w:rsid w:val="00AB3E6D"/>
    <w:rsid w:val="00AD1601"/>
    <w:rsid w:val="00AD64FC"/>
    <w:rsid w:val="00AD6E26"/>
    <w:rsid w:val="00AE74B0"/>
    <w:rsid w:val="00AF0F86"/>
    <w:rsid w:val="00AF2EB6"/>
    <w:rsid w:val="00AF6567"/>
    <w:rsid w:val="00B23D2E"/>
    <w:rsid w:val="00B2454D"/>
    <w:rsid w:val="00B27CC6"/>
    <w:rsid w:val="00B304B1"/>
    <w:rsid w:val="00B31DA1"/>
    <w:rsid w:val="00B42C7D"/>
    <w:rsid w:val="00B53F8A"/>
    <w:rsid w:val="00B649D6"/>
    <w:rsid w:val="00B85DAE"/>
    <w:rsid w:val="00B9233B"/>
    <w:rsid w:val="00B9688C"/>
    <w:rsid w:val="00BA2732"/>
    <w:rsid w:val="00BA5CDA"/>
    <w:rsid w:val="00BB4DD3"/>
    <w:rsid w:val="00BB7440"/>
    <w:rsid w:val="00BC1767"/>
    <w:rsid w:val="00BC4599"/>
    <w:rsid w:val="00BD52E3"/>
    <w:rsid w:val="00BE6069"/>
    <w:rsid w:val="00BE6608"/>
    <w:rsid w:val="00C10A13"/>
    <w:rsid w:val="00C2664F"/>
    <w:rsid w:val="00C552A0"/>
    <w:rsid w:val="00C6438F"/>
    <w:rsid w:val="00C645D8"/>
    <w:rsid w:val="00C932E5"/>
    <w:rsid w:val="00CB4279"/>
    <w:rsid w:val="00CB6082"/>
    <w:rsid w:val="00CB7F4D"/>
    <w:rsid w:val="00CC34C3"/>
    <w:rsid w:val="00CC6487"/>
    <w:rsid w:val="00CD0557"/>
    <w:rsid w:val="00CD13FC"/>
    <w:rsid w:val="00CD25C0"/>
    <w:rsid w:val="00CD5EE5"/>
    <w:rsid w:val="00CD6237"/>
    <w:rsid w:val="00CF5293"/>
    <w:rsid w:val="00D05BBF"/>
    <w:rsid w:val="00D12FFB"/>
    <w:rsid w:val="00D212AD"/>
    <w:rsid w:val="00D44E2F"/>
    <w:rsid w:val="00D50B74"/>
    <w:rsid w:val="00D52551"/>
    <w:rsid w:val="00D70C4D"/>
    <w:rsid w:val="00D91E23"/>
    <w:rsid w:val="00D97DCF"/>
    <w:rsid w:val="00DA38BA"/>
    <w:rsid w:val="00DB370D"/>
    <w:rsid w:val="00DD46AA"/>
    <w:rsid w:val="00DF15DA"/>
    <w:rsid w:val="00DF52FD"/>
    <w:rsid w:val="00E02C3B"/>
    <w:rsid w:val="00E0327F"/>
    <w:rsid w:val="00E119FD"/>
    <w:rsid w:val="00E25CF6"/>
    <w:rsid w:val="00E374AE"/>
    <w:rsid w:val="00E50A98"/>
    <w:rsid w:val="00E52957"/>
    <w:rsid w:val="00E74118"/>
    <w:rsid w:val="00E87FA5"/>
    <w:rsid w:val="00E92381"/>
    <w:rsid w:val="00E9700C"/>
    <w:rsid w:val="00EC399C"/>
    <w:rsid w:val="00EC3B01"/>
    <w:rsid w:val="00ED29EC"/>
    <w:rsid w:val="00EF07B4"/>
    <w:rsid w:val="00F07DB7"/>
    <w:rsid w:val="00F16E64"/>
    <w:rsid w:val="00F20395"/>
    <w:rsid w:val="00F2761E"/>
    <w:rsid w:val="00F3231B"/>
    <w:rsid w:val="00F36419"/>
    <w:rsid w:val="00F54301"/>
    <w:rsid w:val="00F556E9"/>
    <w:rsid w:val="00F63E35"/>
    <w:rsid w:val="00F7712D"/>
    <w:rsid w:val="00F83F02"/>
    <w:rsid w:val="00F9333E"/>
    <w:rsid w:val="00F938D0"/>
    <w:rsid w:val="00F95CAD"/>
    <w:rsid w:val="00FC65BC"/>
    <w:rsid w:val="00FD2D6A"/>
    <w:rsid w:val="00FD3B26"/>
    <w:rsid w:val="00FD3B61"/>
    <w:rsid w:val="00FD714F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5F39"/>
  <w15:docId w15:val="{9B6B4EE9-5774-474C-9BAE-73B63664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4D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3F8A"/>
    <w:pPr>
      <w:spacing w:after="9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71C06"/>
    <w:pPr>
      <w:ind w:left="720"/>
      <w:contextualSpacing/>
    </w:pPr>
  </w:style>
  <w:style w:type="paragraph" w:customStyle="1" w:styleId="NadpisPoznmky">
    <w:name w:val="Nadpis Poznámky"/>
    <w:next w:val="Zkladntext"/>
    <w:rsid w:val="000244F5"/>
    <w:pPr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244F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244F5"/>
  </w:style>
  <w:style w:type="paragraph" w:styleId="Seznam2">
    <w:name w:val="List 2"/>
    <w:basedOn w:val="Normln"/>
    <w:semiHidden/>
    <w:rsid w:val="000244F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31D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1D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1D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1D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1DA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1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DA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CB6082"/>
    <w:rPr>
      <w:color w:val="C4001E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CB6082"/>
  </w:style>
  <w:style w:type="paragraph" w:styleId="Zhlav">
    <w:name w:val="header"/>
    <w:basedOn w:val="Normln"/>
    <w:link w:val="ZhlavChar"/>
    <w:uiPriority w:val="99"/>
    <w:unhideWhenUsed/>
    <w:rsid w:val="00F93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8D0"/>
  </w:style>
  <w:style w:type="paragraph" w:styleId="Zpat">
    <w:name w:val="footer"/>
    <w:basedOn w:val="Normln"/>
    <w:link w:val="ZpatChar"/>
    <w:uiPriority w:val="99"/>
    <w:unhideWhenUsed/>
    <w:rsid w:val="00F93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25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489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3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6863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7219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2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21937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90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05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60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8352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5449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7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949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64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8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E103E-71FE-4F18-BD66-A5C2A10A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2195</Words>
  <Characters>12955</Characters>
  <Application>Microsoft Office Word</Application>
  <DocSecurity>4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Kamenický</dc:creator>
  <cp:keywords/>
  <dc:description/>
  <cp:lastModifiedBy>Pitrmanová Renata Ing.</cp:lastModifiedBy>
  <cp:revision>2</cp:revision>
  <cp:lastPrinted>2016-12-05T07:06:00Z</cp:lastPrinted>
  <dcterms:created xsi:type="dcterms:W3CDTF">2019-01-02T12:53:00Z</dcterms:created>
  <dcterms:modified xsi:type="dcterms:W3CDTF">2019-01-02T12:53:00Z</dcterms:modified>
</cp:coreProperties>
</file>