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84" w:rsidRPr="006368D9" w:rsidRDefault="003865AB" w:rsidP="00F31EB4">
      <w:pPr>
        <w:jc w:val="right"/>
      </w:pPr>
      <w:r w:rsidRPr="006368D9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D7357B" w:rsidRPr="006368D9" w:rsidRDefault="00C04539" w:rsidP="006B721A">
      <w:pPr>
        <w:pStyle w:val="Zkladntext32"/>
        <w:spacing w:line="240" w:lineRule="auto"/>
        <w:jc w:val="right"/>
        <w:rPr>
          <w:i/>
          <w:iCs/>
          <w:color w:val="00B0F0"/>
        </w:rPr>
      </w:pPr>
      <w:r w:rsidRPr="006368D9">
        <w:rPr>
          <w:rFonts w:ascii="Koop Office" w:hAnsi="Koop Office" w:cs="Arial"/>
          <w:b/>
          <w:bCs/>
          <w:i/>
        </w:rPr>
        <w:tab/>
      </w:r>
      <w:r w:rsidR="00D7357B" w:rsidRPr="006368D9">
        <w:rPr>
          <w:i/>
          <w:color w:val="00B0F0"/>
        </w:rPr>
        <w:t xml:space="preserve"> </w:t>
      </w:r>
    </w:p>
    <w:p w:rsidR="00D7357B" w:rsidRPr="006368D9" w:rsidRDefault="00D7357B" w:rsidP="00D7357B">
      <w:pPr>
        <w:ind w:left="600"/>
        <w:rPr>
          <w:rFonts w:cs="Arial"/>
          <w:color w:val="FF0000"/>
          <w:sz w:val="24"/>
        </w:rPr>
      </w:pPr>
    </w:p>
    <w:p w:rsidR="00D7357B" w:rsidRPr="000727BB" w:rsidRDefault="00FA0F2D" w:rsidP="00D7357B">
      <w:pPr>
        <w:rPr>
          <w:rFonts w:cs="Arial"/>
          <w:b/>
          <w:sz w:val="32"/>
        </w:rPr>
      </w:pPr>
      <w:bookmarkStart w:id="0" w:name="Priloha_1"/>
      <w:bookmarkEnd w:id="0"/>
      <w:r w:rsidRPr="000727BB">
        <w:rPr>
          <w:rFonts w:cs="Arial"/>
          <w:b/>
          <w:sz w:val="32"/>
        </w:rPr>
        <w:t xml:space="preserve">Dodatek č. </w:t>
      </w:r>
      <w:r w:rsidR="00BE4DB5">
        <w:rPr>
          <w:rFonts w:cs="Arial"/>
          <w:b/>
          <w:sz w:val="32"/>
        </w:rPr>
        <w:t>6</w:t>
      </w:r>
      <w:r w:rsidRPr="000727BB">
        <w:rPr>
          <w:rFonts w:cs="Arial"/>
          <w:b/>
          <w:sz w:val="32"/>
        </w:rPr>
        <w:t xml:space="preserve"> p</w:t>
      </w:r>
      <w:r w:rsidR="00D7357B" w:rsidRPr="000727BB">
        <w:rPr>
          <w:rFonts w:cs="Arial"/>
          <w:b/>
          <w:sz w:val="32"/>
        </w:rPr>
        <w:t>ojistn</w:t>
      </w:r>
      <w:r w:rsidRPr="000727BB">
        <w:rPr>
          <w:rFonts w:cs="Arial"/>
          <w:b/>
          <w:sz w:val="32"/>
        </w:rPr>
        <w:t>é</w:t>
      </w:r>
      <w:r w:rsidR="00D7357B" w:rsidRPr="000727BB">
        <w:rPr>
          <w:rFonts w:cs="Arial"/>
          <w:b/>
          <w:sz w:val="32"/>
        </w:rPr>
        <w:t xml:space="preserve"> smlouv</w:t>
      </w:r>
      <w:r w:rsidRPr="000727BB">
        <w:rPr>
          <w:rFonts w:cs="Arial"/>
          <w:b/>
          <w:sz w:val="32"/>
        </w:rPr>
        <w:t>y</w:t>
      </w:r>
      <w:r w:rsidR="00D7357B" w:rsidRPr="000727BB">
        <w:rPr>
          <w:rFonts w:cs="Arial"/>
          <w:b/>
          <w:sz w:val="32"/>
        </w:rPr>
        <w:t xml:space="preserve"> č. </w:t>
      </w:r>
      <w:r w:rsidR="004F01C7" w:rsidRPr="000727BB">
        <w:rPr>
          <w:rFonts w:cs="Arial"/>
          <w:b/>
          <w:sz w:val="32"/>
        </w:rPr>
        <w:t>7720881654</w:t>
      </w:r>
    </w:p>
    <w:p w:rsidR="00D7357B" w:rsidRPr="006368D9" w:rsidRDefault="00D7357B" w:rsidP="00D7357B">
      <w:pPr>
        <w:rPr>
          <w:rFonts w:cs="Arial"/>
        </w:rPr>
      </w:pPr>
      <w:r w:rsidRPr="000727BB">
        <w:rPr>
          <w:rFonts w:cs="Arial"/>
          <w:b/>
        </w:rPr>
        <w:t>Úsek pojištění hospodářských rizik</w:t>
      </w:r>
    </w:p>
    <w:p w:rsidR="00D7357B" w:rsidRPr="006368D9" w:rsidRDefault="00D7357B" w:rsidP="00D7357B">
      <w:pPr>
        <w:rPr>
          <w:rFonts w:cs="Arial"/>
        </w:rPr>
      </w:pPr>
    </w:p>
    <w:p w:rsidR="00D7357B" w:rsidRPr="006368D9" w:rsidRDefault="00D7357B" w:rsidP="00D7357B">
      <w:pPr>
        <w:rPr>
          <w:rFonts w:cs="Arial"/>
          <w:b/>
          <w:spacing w:val="20"/>
          <w:sz w:val="32"/>
        </w:rPr>
      </w:pPr>
      <w:r w:rsidRPr="006368D9">
        <w:rPr>
          <w:rFonts w:cs="Arial"/>
          <w:b/>
          <w:spacing w:val="20"/>
          <w:sz w:val="32"/>
        </w:rPr>
        <w:t>Kooperativa pojišťovna, a.s., Vienna Insurance Group</w:t>
      </w:r>
    </w:p>
    <w:p w:rsidR="00D7357B" w:rsidRPr="006368D9" w:rsidRDefault="00D7357B" w:rsidP="00D7357B">
      <w:pPr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 w:rsidR="00A70018" w:rsidRPr="006368D9">
        <w:rPr>
          <w:rFonts w:cs="Arial"/>
          <w:b/>
        </w:rPr>
        <w:t>Praha 8, Pobřežní 665/21, PSČ 186 00</w:t>
      </w:r>
      <w:r w:rsidRPr="006368D9">
        <w:rPr>
          <w:rFonts w:cs="Arial"/>
          <w:b/>
        </w:rPr>
        <w:t xml:space="preserve">, Česká republika </w:t>
      </w:r>
    </w:p>
    <w:p w:rsidR="00D7357B" w:rsidRPr="006368D9" w:rsidRDefault="00D7357B" w:rsidP="00D7357B">
      <w:pPr>
        <w:rPr>
          <w:rFonts w:cs="Arial"/>
          <w:b/>
        </w:rPr>
      </w:pPr>
      <w:r w:rsidRPr="006368D9">
        <w:rPr>
          <w:rFonts w:cs="Arial"/>
          <w:b/>
        </w:rPr>
        <w:t>IČ</w:t>
      </w:r>
      <w:r w:rsidR="00D86F64" w:rsidRPr="006368D9">
        <w:rPr>
          <w:rFonts w:cs="Arial"/>
          <w:b/>
        </w:rPr>
        <w:t>O</w:t>
      </w:r>
      <w:r w:rsidRPr="006368D9">
        <w:rPr>
          <w:rFonts w:cs="Arial"/>
          <w:b/>
        </w:rPr>
        <w:t xml:space="preserve">:  47116617 </w:t>
      </w: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>zapsaná v obchodním rejstříku u Městského soudu v Praze, sp. zn. B 1897</w:t>
      </w: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(dále jen </w:t>
      </w:r>
      <w:r w:rsidR="00D86F64" w:rsidRPr="006368D9">
        <w:rPr>
          <w:rFonts w:cs="Arial"/>
          <w:sz w:val="20"/>
        </w:rPr>
        <w:t>„</w:t>
      </w:r>
      <w:r w:rsidRPr="006368D9">
        <w:rPr>
          <w:rFonts w:cs="Arial"/>
          <w:b/>
          <w:sz w:val="20"/>
        </w:rPr>
        <w:t>pojistitel</w:t>
      </w:r>
      <w:r w:rsidR="001C2A7F" w:rsidRPr="006368D9">
        <w:rPr>
          <w:rFonts w:cs="Arial"/>
          <w:b/>
          <w:sz w:val="20"/>
        </w:rPr>
        <w:t>“</w:t>
      </w:r>
      <w:r w:rsidRPr="006368D9">
        <w:rPr>
          <w:rFonts w:cs="Arial"/>
          <w:sz w:val="20"/>
        </w:rPr>
        <w:t>),</w:t>
      </w:r>
    </w:p>
    <w:p w:rsidR="00D7357B" w:rsidRPr="006368D9" w:rsidRDefault="00D7357B" w:rsidP="00D7357B">
      <w:pPr>
        <w:pStyle w:val="Zkladntextodsazen3"/>
        <w:ind w:left="0"/>
        <w:rPr>
          <w:rFonts w:ascii="Koop Office" w:hAnsi="Koop Office" w:cs="Arial"/>
          <w:sz w:val="20"/>
        </w:rPr>
      </w:pPr>
      <w:r w:rsidRPr="006368D9">
        <w:rPr>
          <w:rFonts w:ascii="Koop Office" w:hAnsi="Koop Office" w:cs="Arial"/>
          <w:sz w:val="20"/>
        </w:rPr>
        <w:t xml:space="preserve">zastoupený na základě zmocnění níže podepsanými osobami </w:t>
      </w:r>
    </w:p>
    <w:p w:rsidR="00FB7A80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>Pracoviště:</w:t>
      </w:r>
    </w:p>
    <w:p w:rsidR="00FB7A80" w:rsidRDefault="00D7357B" w:rsidP="00D7357B">
      <w:pPr>
        <w:rPr>
          <w:rFonts w:cs="Arial"/>
          <w:sz w:val="20"/>
        </w:rPr>
      </w:pPr>
      <w:r w:rsidRPr="006368D9">
        <w:rPr>
          <w:sz w:val="20"/>
          <w:szCs w:val="20"/>
        </w:rPr>
        <w:t xml:space="preserve">Kooperativa pojišťovna, a.s., </w:t>
      </w:r>
      <w:proofErr w:type="spellStart"/>
      <w:r w:rsidRPr="006368D9">
        <w:rPr>
          <w:sz w:val="20"/>
          <w:szCs w:val="20"/>
        </w:rPr>
        <w:t>Vienna</w:t>
      </w:r>
      <w:proofErr w:type="spellEnd"/>
      <w:r w:rsidRPr="006368D9">
        <w:rPr>
          <w:sz w:val="20"/>
          <w:szCs w:val="20"/>
        </w:rPr>
        <w:t xml:space="preserve"> </w:t>
      </w:r>
      <w:proofErr w:type="spellStart"/>
      <w:r w:rsidRPr="006368D9">
        <w:rPr>
          <w:sz w:val="20"/>
          <w:szCs w:val="20"/>
        </w:rPr>
        <w:t>Insurance</w:t>
      </w:r>
      <w:proofErr w:type="spellEnd"/>
      <w:r w:rsidRPr="006368D9">
        <w:rPr>
          <w:sz w:val="20"/>
          <w:szCs w:val="20"/>
        </w:rPr>
        <w:t xml:space="preserve"> </w:t>
      </w:r>
      <w:proofErr w:type="spellStart"/>
      <w:r w:rsidRPr="006368D9">
        <w:rPr>
          <w:sz w:val="20"/>
          <w:szCs w:val="20"/>
        </w:rPr>
        <w:t>Group</w:t>
      </w:r>
      <w:proofErr w:type="spellEnd"/>
      <w:r w:rsidR="006B721A">
        <w:rPr>
          <w:rFonts w:cs="Arial"/>
          <w:sz w:val="20"/>
        </w:rPr>
        <w:t xml:space="preserve"> </w:t>
      </w:r>
    </w:p>
    <w:p w:rsidR="00D7357B" w:rsidRPr="006368D9" w:rsidRDefault="006B721A" w:rsidP="00D7357B">
      <w:pPr>
        <w:rPr>
          <w:rFonts w:cs="Arial"/>
          <w:sz w:val="20"/>
        </w:rPr>
      </w:pPr>
      <w:r>
        <w:rPr>
          <w:rFonts w:cs="Arial"/>
          <w:sz w:val="20"/>
        </w:rPr>
        <w:t>Zámecká 19, 702 00 Ostrava</w:t>
      </w: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tel. </w:t>
      </w:r>
      <w:r w:rsidR="006B721A">
        <w:rPr>
          <w:rFonts w:cs="Arial"/>
          <w:sz w:val="20"/>
        </w:rPr>
        <w:t>596 279 862</w:t>
      </w:r>
    </w:p>
    <w:p w:rsidR="00D7357B" w:rsidRDefault="00D7357B" w:rsidP="00D7357B">
      <w:pPr>
        <w:rPr>
          <w:rFonts w:cs="Arial"/>
          <w:sz w:val="20"/>
        </w:rPr>
      </w:pPr>
    </w:p>
    <w:p w:rsidR="006B721A" w:rsidRPr="006368D9" w:rsidRDefault="006B721A" w:rsidP="00D7357B">
      <w:pPr>
        <w:rPr>
          <w:rFonts w:cs="Arial"/>
          <w:sz w:val="20"/>
        </w:rPr>
      </w:pPr>
    </w:p>
    <w:p w:rsidR="00D7357B" w:rsidRPr="006368D9" w:rsidRDefault="00D7357B" w:rsidP="00D7357B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a</w:t>
      </w:r>
    </w:p>
    <w:p w:rsidR="00D7357B" w:rsidRDefault="00D7357B" w:rsidP="00D7357B">
      <w:pPr>
        <w:rPr>
          <w:rFonts w:cs="Arial"/>
          <w:sz w:val="20"/>
        </w:rPr>
      </w:pPr>
    </w:p>
    <w:p w:rsidR="00FB7A80" w:rsidRPr="006368D9" w:rsidRDefault="00FB7A80" w:rsidP="00D7357B">
      <w:pPr>
        <w:rPr>
          <w:rFonts w:cs="Arial"/>
          <w:sz w:val="20"/>
        </w:rPr>
      </w:pPr>
    </w:p>
    <w:p w:rsidR="00D7357B" w:rsidRPr="00DC70EA" w:rsidRDefault="00DC70EA" w:rsidP="00D7357B">
      <w:pPr>
        <w:jc w:val="both"/>
        <w:rPr>
          <w:rFonts w:cs="Arial"/>
          <w:b/>
          <w:i/>
          <w:sz w:val="32"/>
        </w:rPr>
      </w:pPr>
      <w:r w:rsidRPr="00DC70EA">
        <w:rPr>
          <w:rFonts w:cs="Arial"/>
          <w:b/>
          <w:sz w:val="32"/>
          <w:szCs w:val="32"/>
        </w:rPr>
        <w:t>Povodí Odry, státní podnik</w:t>
      </w:r>
    </w:p>
    <w:p w:rsidR="00A34B30" w:rsidRPr="006368D9" w:rsidRDefault="00D7357B" w:rsidP="00D7357B">
      <w:pPr>
        <w:jc w:val="both"/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 w:rsidR="00DC70EA">
        <w:rPr>
          <w:rFonts w:cs="Arial"/>
          <w:b/>
        </w:rPr>
        <w:t>Varenská 3101/49, Moravská Ostrava, 702 00 Ostrava</w:t>
      </w:r>
    </w:p>
    <w:p w:rsidR="00D7357B" w:rsidRPr="006368D9" w:rsidRDefault="00D7357B" w:rsidP="00FB7A80">
      <w:pPr>
        <w:pStyle w:val="Zkladntext3"/>
        <w:spacing w:after="0"/>
        <w:rPr>
          <w:rFonts w:ascii="Koop Office" w:hAnsi="Koop Office" w:cs="Arial"/>
          <w:b/>
          <w:sz w:val="22"/>
          <w:szCs w:val="22"/>
        </w:rPr>
      </w:pPr>
      <w:r w:rsidRPr="006368D9">
        <w:rPr>
          <w:rFonts w:ascii="Koop Office" w:hAnsi="Koop Office" w:cs="Arial"/>
          <w:b/>
          <w:sz w:val="22"/>
          <w:szCs w:val="22"/>
        </w:rPr>
        <w:t>IČ</w:t>
      </w:r>
      <w:r w:rsidR="00D86F64" w:rsidRPr="006368D9">
        <w:rPr>
          <w:rFonts w:ascii="Koop Office" w:hAnsi="Koop Office" w:cs="Arial"/>
          <w:b/>
          <w:sz w:val="22"/>
          <w:szCs w:val="22"/>
        </w:rPr>
        <w:t>O</w:t>
      </w:r>
      <w:r w:rsidR="00DC70EA">
        <w:rPr>
          <w:rFonts w:ascii="Koop Office" w:hAnsi="Koop Office" w:cs="Arial"/>
          <w:b/>
          <w:sz w:val="22"/>
          <w:szCs w:val="22"/>
        </w:rPr>
        <w:t>: 70890021, DIČ: CZ 70890021</w:t>
      </w:r>
    </w:p>
    <w:p w:rsidR="00FB7A80" w:rsidRPr="00FB7A80" w:rsidRDefault="00FB7A80" w:rsidP="00FB7A80">
      <w:pPr>
        <w:pStyle w:val="Zkladntext2"/>
        <w:spacing w:after="0" w:line="240" w:lineRule="auto"/>
        <w:rPr>
          <w:rFonts w:ascii="Koop Office" w:hAnsi="Koop Office" w:cs="Arial"/>
          <w:sz w:val="20"/>
        </w:rPr>
      </w:pPr>
      <w:r w:rsidRPr="00FB7A80">
        <w:rPr>
          <w:rFonts w:ascii="Koop Office" w:hAnsi="Koop Office" w:cs="Arial"/>
          <w:sz w:val="20"/>
        </w:rPr>
        <w:t>Bankovní spojení: Komerční banka, a.s. Ostrava, 97104761/0100</w:t>
      </w:r>
    </w:p>
    <w:p w:rsidR="00D7357B" w:rsidRPr="006368D9" w:rsidRDefault="00707D1B" w:rsidP="00FB7A80">
      <w:pPr>
        <w:jc w:val="both"/>
        <w:rPr>
          <w:rFonts w:cs="Arial"/>
          <w:b/>
          <w:sz w:val="20"/>
        </w:rPr>
      </w:pPr>
      <w:r w:rsidRPr="006368D9">
        <w:rPr>
          <w:rFonts w:cs="Arial"/>
          <w:sz w:val="20"/>
        </w:rPr>
        <w:t>z</w:t>
      </w:r>
      <w:r w:rsidR="00D7357B" w:rsidRPr="006368D9">
        <w:rPr>
          <w:rFonts w:cs="Arial"/>
          <w:sz w:val="20"/>
        </w:rPr>
        <w:t xml:space="preserve">apsaný v obchodním rejstříku u </w:t>
      </w:r>
      <w:r w:rsidR="00DC70EA">
        <w:rPr>
          <w:rFonts w:cs="Arial"/>
          <w:sz w:val="20"/>
        </w:rPr>
        <w:t>Krajského soudu v Ostravě</w:t>
      </w:r>
      <w:r w:rsidR="00D7357B" w:rsidRPr="006368D9">
        <w:rPr>
          <w:rFonts w:cs="Arial"/>
          <w:sz w:val="20"/>
        </w:rPr>
        <w:t xml:space="preserve">, </w:t>
      </w:r>
      <w:proofErr w:type="spellStart"/>
      <w:r w:rsidR="00D7357B" w:rsidRPr="006368D9">
        <w:rPr>
          <w:rFonts w:cs="Arial"/>
          <w:sz w:val="20"/>
        </w:rPr>
        <w:t>sp</w:t>
      </w:r>
      <w:proofErr w:type="spellEnd"/>
      <w:r w:rsidR="00D7357B" w:rsidRPr="006368D9">
        <w:rPr>
          <w:rFonts w:cs="Arial"/>
          <w:sz w:val="20"/>
        </w:rPr>
        <w:t xml:space="preserve">. zn. </w:t>
      </w:r>
      <w:r w:rsidR="00DC70EA">
        <w:rPr>
          <w:rFonts w:cs="Arial"/>
          <w:sz w:val="20"/>
        </w:rPr>
        <w:t>AXIV, vložka 584</w:t>
      </w:r>
    </w:p>
    <w:p w:rsidR="00D7357B" w:rsidRPr="006368D9" w:rsidRDefault="00D7357B" w:rsidP="00D7357B">
      <w:pPr>
        <w:jc w:val="both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 xml:space="preserve">(dále jen </w:t>
      </w:r>
      <w:r w:rsidR="00A34B30" w:rsidRPr="006368D9">
        <w:rPr>
          <w:rFonts w:cs="Arial"/>
          <w:bCs/>
          <w:sz w:val="20"/>
        </w:rPr>
        <w:t>„</w:t>
      </w:r>
      <w:r w:rsidRPr="006368D9">
        <w:rPr>
          <w:rFonts w:cs="Arial"/>
          <w:b/>
          <w:sz w:val="20"/>
        </w:rPr>
        <w:t>pojistník</w:t>
      </w:r>
      <w:r w:rsidR="00A34B30" w:rsidRPr="006368D9">
        <w:rPr>
          <w:rFonts w:cs="Arial"/>
          <w:b/>
          <w:sz w:val="20"/>
        </w:rPr>
        <w:t>“</w:t>
      </w:r>
      <w:r w:rsidRPr="006368D9">
        <w:rPr>
          <w:rFonts w:cs="Arial"/>
          <w:bCs/>
          <w:sz w:val="20"/>
        </w:rPr>
        <w:t>)</w:t>
      </w:r>
    </w:p>
    <w:p w:rsidR="00A34B30" w:rsidRPr="006368D9" w:rsidRDefault="0021796F" w:rsidP="00A34B30">
      <w:pPr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z</w:t>
      </w:r>
      <w:r w:rsidR="00A34B30" w:rsidRPr="006368D9">
        <w:rPr>
          <w:rFonts w:cs="Arial"/>
          <w:bCs/>
          <w:sz w:val="20"/>
        </w:rPr>
        <w:t>astoupený</w:t>
      </w:r>
      <w:r w:rsidR="00DC70EA">
        <w:rPr>
          <w:rFonts w:cs="Arial"/>
          <w:bCs/>
          <w:sz w:val="20"/>
        </w:rPr>
        <w:t xml:space="preserve"> Ing. Jiřím Pagáčem, generálním ředitelem</w:t>
      </w:r>
    </w:p>
    <w:p w:rsidR="00707D1B" w:rsidRPr="006368D9" w:rsidRDefault="00707D1B" w:rsidP="002327ED">
      <w:pPr>
        <w:pStyle w:val="Styl10bZarovnatdobloku"/>
      </w:pPr>
    </w:p>
    <w:p w:rsidR="009C50E2" w:rsidRPr="006368D9" w:rsidRDefault="009C50E2" w:rsidP="009C50E2">
      <w:pPr>
        <w:rPr>
          <w:rFonts w:cs="Arial"/>
          <w:sz w:val="20"/>
          <w:u w:val="single"/>
        </w:rPr>
      </w:pPr>
      <w:r w:rsidRPr="006368D9">
        <w:rPr>
          <w:rFonts w:cs="Arial"/>
          <w:bCs/>
          <w:sz w:val="20"/>
        </w:rPr>
        <w:t>Korespondenční adresa pojistníka je totožná s korespondenční adresou pojišťovacího makléře.</w:t>
      </w:r>
    </w:p>
    <w:p w:rsidR="00D7357B" w:rsidRPr="006368D9" w:rsidRDefault="00D7357B" w:rsidP="00D7357B">
      <w:pPr>
        <w:rPr>
          <w:rFonts w:cs="Arial"/>
          <w:b/>
          <w:sz w:val="20"/>
        </w:rPr>
      </w:pPr>
    </w:p>
    <w:p w:rsidR="00A34B30" w:rsidRPr="006368D9" w:rsidRDefault="00A34B30" w:rsidP="00D7357B">
      <w:pPr>
        <w:rPr>
          <w:rFonts w:cs="Arial"/>
          <w:b/>
          <w:sz w:val="20"/>
        </w:rPr>
      </w:pPr>
    </w:p>
    <w:p w:rsidR="00D7357B" w:rsidRPr="006368D9" w:rsidRDefault="00D7357B" w:rsidP="00D7357B">
      <w:pPr>
        <w:ind w:left="284" w:hanging="284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uzavírají </w:t>
      </w:r>
    </w:p>
    <w:p w:rsidR="00D7357B" w:rsidRPr="006368D9" w:rsidRDefault="00D7357B" w:rsidP="00D7357B">
      <w:pPr>
        <w:pStyle w:val="Zkladntext32"/>
        <w:spacing w:line="240" w:lineRule="auto"/>
        <w:rPr>
          <w:rFonts w:ascii="Koop Office" w:hAnsi="Koop Office" w:cs="Arial"/>
        </w:rPr>
      </w:pPr>
    </w:p>
    <w:p w:rsidR="00D7357B" w:rsidRDefault="00FA0F2D" w:rsidP="00D7357B">
      <w:pPr>
        <w:rPr>
          <w:rFonts w:cs="Arial"/>
          <w:sz w:val="20"/>
        </w:rPr>
      </w:pPr>
      <w:r w:rsidRPr="00FA0F2D">
        <w:rPr>
          <w:rFonts w:cs="Arial"/>
          <w:sz w:val="20"/>
          <w:szCs w:val="20"/>
        </w:rPr>
        <w:t>ve smyslu zákona č. 89/2012 Sb., občanského zákoníku, tento dodatek, který spolu s výše uvedenou pojistnou smlouvou, pojistnými podmínkami pojistitele a přílohami, na které se pojistná smlouva (ve znění tohoto dodatku) odvolává, tvoří nedílný celek.</w:t>
      </w:r>
    </w:p>
    <w:p w:rsidR="00FB7A80" w:rsidRDefault="00FB7A80" w:rsidP="00D7357B">
      <w:pPr>
        <w:rPr>
          <w:rFonts w:cs="Arial"/>
          <w:sz w:val="20"/>
        </w:rPr>
      </w:pPr>
    </w:p>
    <w:p w:rsidR="00FA0F2D" w:rsidRDefault="00FA0F2D" w:rsidP="00D7357B">
      <w:pPr>
        <w:rPr>
          <w:rFonts w:cs="Arial"/>
          <w:sz w:val="20"/>
        </w:rPr>
      </w:pPr>
    </w:p>
    <w:p w:rsidR="00FA0F2D" w:rsidRPr="006368D9" w:rsidRDefault="00FA0F2D" w:rsidP="00D7357B">
      <w:pPr>
        <w:rPr>
          <w:rFonts w:cs="Arial"/>
          <w:sz w:val="20"/>
        </w:rPr>
      </w:pPr>
    </w:p>
    <w:p w:rsidR="00FB7A80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>T</w:t>
      </w:r>
      <w:r w:rsidR="00FA0F2D">
        <w:rPr>
          <w:rFonts w:cs="Arial"/>
          <w:sz w:val="20"/>
        </w:rPr>
        <w:t>en</w:t>
      </w:r>
      <w:r w:rsidRPr="006368D9">
        <w:rPr>
          <w:rFonts w:cs="Arial"/>
          <w:sz w:val="20"/>
        </w:rPr>
        <w:t xml:space="preserve">to </w:t>
      </w:r>
      <w:r w:rsidR="00FA0F2D">
        <w:rPr>
          <w:rFonts w:cs="Arial"/>
          <w:sz w:val="20"/>
        </w:rPr>
        <w:t xml:space="preserve">dodatek </w:t>
      </w:r>
      <w:r w:rsidR="007C6242" w:rsidRPr="006368D9">
        <w:rPr>
          <w:rFonts w:cs="Arial"/>
          <w:sz w:val="20"/>
        </w:rPr>
        <w:t>pojistn</w:t>
      </w:r>
      <w:r w:rsidR="00FA0F2D">
        <w:rPr>
          <w:rFonts w:cs="Arial"/>
          <w:sz w:val="20"/>
        </w:rPr>
        <w:t>é</w:t>
      </w:r>
      <w:r w:rsidR="007C6242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smlouv</w:t>
      </w:r>
      <w:r w:rsidR="00FA0F2D">
        <w:rPr>
          <w:rFonts w:cs="Arial"/>
          <w:sz w:val="20"/>
        </w:rPr>
        <w:t>y</w:t>
      </w:r>
      <w:r w:rsidRPr="006368D9">
        <w:rPr>
          <w:rFonts w:cs="Arial"/>
          <w:sz w:val="20"/>
        </w:rPr>
        <w:t xml:space="preserve"> byl sjednán prostřednictvím pojišťovacího makléře</w:t>
      </w:r>
      <w:r w:rsidR="00FB7A80">
        <w:rPr>
          <w:rFonts w:cs="Arial"/>
          <w:sz w:val="20"/>
        </w:rPr>
        <w:t>:</w:t>
      </w: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 </w:t>
      </w:r>
    </w:p>
    <w:p w:rsidR="00FB7A80" w:rsidRPr="00FB7A80" w:rsidRDefault="00FB7A80" w:rsidP="00FB7A80">
      <w:pPr>
        <w:jc w:val="both"/>
        <w:rPr>
          <w:b/>
          <w:color w:val="000000"/>
          <w:sz w:val="32"/>
          <w:szCs w:val="32"/>
        </w:rPr>
      </w:pPr>
      <w:r w:rsidRPr="00FB7A80">
        <w:rPr>
          <w:b/>
          <w:color w:val="000000"/>
          <w:sz w:val="32"/>
          <w:szCs w:val="32"/>
        </w:rPr>
        <w:t>FIXUM a.s.</w:t>
      </w:r>
    </w:p>
    <w:p w:rsidR="00FB7A80" w:rsidRPr="00FB7A80" w:rsidRDefault="00FB7A80" w:rsidP="00FB7A80">
      <w:pPr>
        <w:rPr>
          <w:rFonts w:cs="Tahoma"/>
          <w:b/>
          <w:color w:val="000000"/>
          <w:szCs w:val="22"/>
        </w:rPr>
      </w:pPr>
      <w:r w:rsidRPr="00FB7A80">
        <w:rPr>
          <w:b/>
          <w:color w:val="000000"/>
          <w:szCs w:val="22"/>
        </w:rPr>
        <w:t xml:space="preserve">se sídlem: </w:t>
      </w:r>
      <w:r w:rsidRPr="00FB7A80">
        <w:rPr>
          <w:rFonts w:cs="Tahoma"/>
          <w:b/>
          <w:color w:val="000000"/>
          <w:szCs w:val="22"/>
        </w:rPr>
        <w:t xml:space="preserve">Muglinovská 270/105, PSČ 712 00 Ostrava – </w:t>
      </w:r>
      <w:proofErr w:type="spellStart"/>
      <w:r w:rsidRPr="00FB7A80">
        <w:rPr>
          <w:rFonts w:cs="Tahoma"/>
          <w:b/>
          <w:color w:val="000000"/>
          <w:szCs w:val="22"/>
        </w:rPr>
        <w:t>Muglinov</w:t>
      </w:r>
      <w:proofErr w:type="spellEnd"/>
    </w:p>
    <w:p w:rsidR="00FB7A80" w:rsidRPr="00FB7A80" w:rsidRDefault="00FB7A80" w:rsidP="00FB7A80">
      <w:pPr>
        <w:jc w:val="both"/>
        <w:rPr>
          <w:b/>
          <w:color w:val="000000"/>
          <w:szCs w:val="22"/>
        </w:rPr>
      </w:pPr>
      <w:r w:rsidRPr="00FB7A80">
        <w:rPr>
          <w:b/>
          <w:color w:val="000000"/>
          <w:szCs w:val="22"/>
        </w:rPr>
        <w:t>IČ: 25388886</w:t>
      </w:r>
    </w:p>
    <w:p w:rsidR="00FB7A80" w:rsidRPr="00FB7A80" w:rsidRDefault="00FB7A80" w:rsidP="00FB7A80">
      <w:pPr>
        <w:jc w:val="both"/>
        <w:rPr>
          <w:b/>
          <w:color w:val="000000"/>
          <w:sz w:val="20"/>
        </w:rPr>
      </w:pPr>
      <w:r w:rsidRPr="00FB7A80">
        <w:rPr>
          <w:bCs/>
          <w:color w:val="000000"/>
          <w:sz w:val="20"/>
        </w:rPr>
        <w:t>(dále jen „</w:t>
      </w:r>
      <w:r w:rsidRPr="00FB7A80">
        <w:rPr>
          <w:b/>
          <w:bCs/>
          <w:color w:val="000000"/>
          <w:sz w:val="20"/>
        </w:rPr>
        <w:t xml:space="preserve">pojišťovací </w:t>
      </w:r>
      <w:r w:rsidRPr="00FB7A80">
        <w:rPr>
          <w:b/>
          <w:color w:val="000000"/>
          <w:sz w:val="20"/>
        </w:rPr>
        <w:t>makléř</w:t>
      </w:r>
      <w:r w:rsidRPr="00FB7A80">
        <w:rPr>
          <w:bCs/>
          <w:color w:val="000000"/>
          <w:sz w:val="20"/>
        </w:rPr>
        <w:t>”),</w:t>
      </w:r>
    </w:p>
    <w:p w:rsidR="00D7357B" w:rsidRPr="006368D9" w:rsidRDefault="00D7357B" w:rsidP="0004260F">
      <w:pPr>
        <w:rPr>
          <w:rFonts w:cs="Arial"/>
          <w:sz w:val="20"/>
          <w:u w:val="single"/>
        </w:rPr>
      </w:pPr>
      <w:r w:rsidRPr="006368D9">
        <w:rPr>
          <w:rFonts w:cs="Arial"/>
          <w:bCs/>
          <w:sz w:val="20"/>
        </w:rPr>
        <w:t>Korespondenční adresa pojišťovacího makléře je totožná s</w:t>
      </w:r>
      <w:r w:rsidR="008938E7" w:rsidRPr="006368D9">
        <w:rPr>
          <w:rFonts w:cs="Arial"/>
          <w:bCs/>
          <w:sz w:val="20"/>
        </w:rPr>
        <w:t xml:space="preserve"> výše uvedenou adresou </w:t>
      </w:r>
      <w:r w:rsidRPr="006368D9">
        <w:rPr>
          <w:rFonts w:cs="Arial"/>
          <w:bCs/>
          <w:sz w:val="20"/>
        </w:rPr>
        <w:t>pojišťovacího makléře.</w:t>
      </w:r>
    </w:p>
    <w:p w:rsidR="00D7357B" w:rsidRDefault="00D7357B" w:rsidP="00D7357B">
      <w:pPr>
        <w:rPr>
          <w:rFonts w:cs="Arial"/>
          <w:sz w:val="20"/>
        </w:rPr>
      </w:pPr>
    </w:p>
    <w:p w:rsidR="00FB7A80" w:rsidRDefault="00FB7A80" w:rsidP="00D7357B">
      <w:pPr>
        <w:rPr>
          <w:rFonts w:cs="Arial"/>
          <w:sz w:val="20"/>
        </w:rPr>
      </w:pPr>
    </w:p>
    <w:p w:rsidR="00FA0F2D" w:rsidRPr="00506864" w:rsidRDefault="00FA0F2D" w:rsidP="00FA0F2D">
      <w:p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0727BB">
        <w:rPr>
          <w:rFonts w:cs="Arial"/>
          <w:sz w:val="20"/>
        </w:rPr>
        <w:t xml:space="preserve">S účinností od </w:t>
      </w:r>
      <w:proofErr w:type="gramStart"/>
      <w:r w:rsidR="00BE4DB5">
        <w:rPr>
          <w:rFonts w:cs="Arial"/>
          <w:sz w:val="20"/>
        </w:rPr>
        <w:t>6.12</w:t>
      </w:r>
      <w:r w:rsidR="0040177A" w:rsidRPr="000727BB">
        <w:rPr>
          <w:rFonts w:cs="Arial"/>
          <w:sz w:val="20"/>
        </w:rPr>
        <w:t>.201</w:t>
      </w:r>
      <w:r w:rsidR="003F4B39" w:rsidRPr="000727BB">
        <w:rPr>
          <w:rFonts w:cs="Arial"/>
          <w:sz w:val="20"/>
        </w:rPr>
        <w:t>8</w:t>
      </w:r>
      <w:proofErr w:type="gramEnd"/>
      <w:r w:rsidRPr="000727BB">
        <w:rPr>
          <w:rFonts w:cs="Arial"/>
          <w:sz w:val="20"/>
        </w:rPr>
        <w:t xml:space="preserve"> zní výše uvedená pojistná smlouva (včetně výše uvedených údajů o výše uvedených subjektech) takto</w:t>
      </w:r>
      <w:r w:rsidRPr="000727BB">
        <w:rPr>
          <w:rFonts w:cs="Arial"/>
          <w:sz w:val="20"/>
          <w:vertAlign w:val="superscript"/>
        </w:rPr>
        <w:t xml:space="preserve">* </w:t>
      </w:r>
      <w:r w:rsidRPr="000727BB">
        <w:rPr>
          <w:rFonts w:cs="Arial"/>
          <w:sz w:val="20"/>
        </w:rPr>
        <w:t>:</w:t>
      </w:r>
    </w:p>
    <w:p w:rsidR="00FA0F2D" w:rsidRPr="000A7B53" w:rsidRDefault="00FA0F2D" w:rsidP="00FA0F2D">
      <w:pPr>
        <w:tabs>
          <w:tab w:val="left" w:pos="-720"/>
        </w:tabs>
        <w:spacing w:before="120"/>
        <w:jc w:val="both"/>
        <w:rPr>
          <w:sz w:val="20"/>
          <w:szCs w:val="20"/>
          <w:vertAlign w:val="superscript"/>
        </w:rPr>
      </w:pPr>
      <w:r w:rsidRPr="00506864">
        <w:rPr>
          <w:rFonts w:cs="Arial"/>
          <w:sz w:val="20"/>
          <w:vertAlign w:val="superscript"/>
        </w:rPr>
        <w:t>* pokud se v tomto novém znění používá pojem „tento dodatek“, považuje se za něj tento dodatek</w:t>
      </w:r>
    </w:p>
    <w:p w:rsidR="00FA0F2D" w:rsidRDefault="00FA0F2D" w:rsidP="00D7357B">
      <w:pPr>
        <w:rPr>
          <w:rFonts w:cs="Arial"/>
          <w:sz w:val="20"/>
        </w:rPr>
      </w:pPr>
    </w:p>
    <w:p w:rsidR="00FA0F2D" w:rsidRDefault="00FA0F2D" w:rsidP="00D7357B">
      <w:pPr>
        <w:rPr>
          <w:rFonts w:cs="Arial"/>
          <w:sz w:val="20"/>
        </w:rPr>
      </w:pPr>
    </w:p>
    <w:p w:rsidR="00D7357B" w:rsidRPr="006368D9" w:rsidRDefault="00D7357B" w:rsidP="00D7357B">
      <w:pPr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Článek I.</w:t>
      </w:r>
    </w:p>
    <w:p w:rsidR="00D7357B" w:rsidRPr="006368D9" w:rsidRDefault="00D7357B" w:rsidP="00D7357B">
      <w:pPr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Úvodní ustanovení</w:t>
      </w:r>
    </w:p>
    <w:p w:rsidR="006E30A7" w:rsidRPr="006368D9" w:rsidRDefault="006E30A7" w:rsidP="00EC7610">
      <w:pPr>
        <w:keepNext/>
        <w:numPr>
          <w:ilvl w:val="0"/>
          <w:numId w:val="2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Pojištěným je pojistník.</w:t>
      </w:r>
    </w:p>
    <w:p w:rsidR="000A10CA" w:rsidRPr="00EC7610" w:rsidRDefault="00D7357B" w:rsidP="00877895">
      <w:pPr>
        <w:keepNext/>
        <w:numPr>
          <w:ilvl w:val="0"/>
          <w:numId w:val="2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EC7610">
        <w:rPr>
          <w:rFonts w:cs="Arial"/>
          <w:sz w:val="20"/>
        </w:rPr>
        <w:t xml:space="preserve">K tomuto pojištění se vztahují: Všeobecné pojistné podmínky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VPP</w:t>
      </w:r>
      <w:r w:rsidR="00A40B91" w:rsidRPr="00EC7610">
        <w:rPr>
          <w:rFonts w:cs="Arial"/>
          <w:sz w:val="20"/>
        </w:rPr>
        <w:t>“), Zvláštní pojistné podmínky</w:t>
      </w:r>
      <w:r w:rsidRPr="00EC7610">
        <w:rPr>
          <w:rFonts w:cs="Arial"/>
          <w:sz w:val="20"/>
        </w:rPr>
        <w:t xml:space="preserve">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ZPP</w:t>
      </w:r>
      <w:r w:rsidR="00A40B91" w:rsidRPr="00EC7610">
        <w:rPr>
          <w:rFonts w:cs="Arial"/>
          <w:sz w:val="20"/>
        </w:rPr>
        <w:t>“</w:t>
      </w:r>
      <w:r w:rsidRPr="00EC7610">
        <w:rPr>
          <w:rFonts w:cs="Arial"/>
          <w:sz w:val="20"/>
        </w:rPr>
        <w:t xml:space="preserve">) a Dodatkové pojistné podmínky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DPP</w:t>
      </w:r>
      <w:r w:rsidR="00A40B91" w:rsidRPr="00EC7610">
        <w:rPr>
          <w:rFonts w:cs="Arial"/>
          <w:sz w:val="20"/>
        </w:rPr>
        <w:t>“</w:t>
      </w:r>
      <w:r w:rsidRPr="00EC7610">
        <w:rPr>
          <w:rFonts w:cs="Arial"/>
          <w:sz w:val="20"/>
        </w:rPr>
        <w:t>).</w:t>
      </w:r>
    </w:p>
    <w:p w:rsidR="00C0582E" w:rsidRPr="006368D9" w:rsidRDefault="00C0582E" w:rsidP="00C0582E">
      <w:pPr>
        <w:keepNext/>
        <w:tabs>
          <w:tab w:val="left" w:pos="-720"/>
        </w:tabs>
        <w:ind w:left="425"/>
        <w:jc w:val="both"/>
        <w:rPr>
          <w:rFonts w:cs="Arial"/>
          <w:sz w:val="20"/>
          <w:szCs w:val="20"/>
        </w:rPr>
      </w:pPr>
    </w:p>
    <w:p w:rsidR="00D7357B" w:rsidRPr="006368D9" w:rsidRDefault="00D7357B" w:rsidP="00877895">
      <w:pPr>
        <w:pStyle w:val="Styl10bTunZarovnatdobloku"/>
      </w:pPr>
      <w:r w:rsidRPr="006368D9">
        <w:t xml:space="preserve">Všeobecné pojistné podmínky </w:t>
      </w:r>
    </w:p>
    <w:p w:rsidR="00D7357B" w:rsidRPr="006368D9" w:rsidRDefault="002327ED" w:rsidP="002327ED">
      <w:pPr>
        <w:pStyle w:val="Styl10bZarovnatdobloku"/>
      </w:pPr>
      <w:r>
        <w:tab/>
      </w:r>
      <w:r w:rsidR="00D7357B" w:rsidRPr="006368D9">
        <w:t>VPP P-100/</w:t>
      </w:r>
      <w:r w:rsidR="00661D7E" w:rsidRPr="006368D9">
        <w:t>14</w:t>
      </w:r>
      <w:r w:rsidR="00326953" w:rsidRPr="006368D9">
        <w:t xml:space="preserve"> </w:t>
      </w:r>
      <w:r w:rsidR="00A40B91" w:rsidRPr="006368D9">
        <w:t>-</w:t>
      </w:r>
      <w:r w:rsidR="00D7357B" w:rsidRPr="006368D9">
        <w:t xml:space="preserve"> pro p</w:t>
      </w:r>
      <w:r w:rsidR="00A40B91" w:rsidRPr="006368D9">
        <w:t>ojištění majetku a odpovědnosti</w:t>
      </w:r>
    </w:p>
    <w:p w:rsidR="00ED0EB3" w:rsidRPr="006368D9" w:rsidRDefault="00ED0EB3" w:rsidP="00ED0EB3">
      <w:pPr>
        <w:keepNext/>
        <w:tabs>
          <w:tab w:val="left" w:pos="-720"/>
        </w:tabs>
        <w:rPr>
          <w:rFonts w:cs="Arial"/>
          <w:b/>
          <w:bCs/>
          <w:sz w:val="20"/>
        </w:rPr>
      </w:pPr>
    </w:p>
    <w:p w:rsidR="00877895" w:rsidRDefault="00877895" w:rsidP="00877895">
      <w:pPr>
        <w:keepNext/>
        <w:tabs>
          <w:tab w:val="left" w:pos="-720"/>
          <w:tab w:val="left" w:pos="426"/>
        </w:tabs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ab/>
      </w:r>
      <w:r w:rsidR="00D7357B" w:rsidRPr="006368D9">
        <w:rPr>
          <w:rFonts w:cs="Arial"/>
          <w:b/>
          <w:bCs/>
          <w:sz w:val="20"/>
        </w:rPr>
        <w:t>Zvláštní pojistné podmínky</w:t>
      </w:r>
    </w:p>
    <w:p w:rsidR="00D3343D" w:rsidRDefault="00D7357B" w:rsidP="00D3343D">
      <w:pPr>
        <w:keepNext/>
        <w:tabs>
          <w:tab w:val="left" w:pos="-720"/>
          <w:tab w:val="left" w:pos="426"/>
        </w:tabs>
        <w:ind w:left="426"/>
        <w:rPr>
          <w:rFonts w:cs="Arial"/>
          <w:sz w:val="20"/>
        </w:rPr>
      </w:pPr>
      <w:r w:rsidRPr="006368D9">
        <w:rPr>
          <w:rFonts w:cs="Arial"/>
          <w:bCs/>
          <w:sz w:val="20"/>
        </w:rPr>
        <w:t>ZPP</w:t>
      </w:r>
      <w:r w:rsidRPr="006368D9">
        <w:rPr>
          <w:rFonts w:cs="Arial"/>
          <w:sz w:val="20"/>
        </w:rPr>
        <w:t xml:space="preserve"> P-150/</w:t>
      </w:r>
      <w:r w:rsidR="00661D7E" w:rsidRPr="006368D9">
        <w:rPr>
          <w:rFonts w:cs="Arial"/>
          <w:sz w:val="20"/>
        </w:rPr>
        <w:t>14</w:t>
      </w:r>
      <w:r w:rsidRPr="006368D9">
        <w:rPr>
          <w:rFonts w:cs="Arial"/>
          <w:sz w:val="20"/>
        </w:rPr>
        <w:t xml:space="preserve"> - pro živelní pojištění</w:t>
      </w:r>
      <w:r w:rsidRPr="006368D9">
        <w:rPr>
          <w:rFonts w:cs="Arial"/>
          <w:sz w:val="20"/>
        </w:rPr>
        <w:cr/>
      </w:r>
      <w:r w:rsidRPr="006368D9">
        <w:rPr>
          <w:rFonts w:cs="Arial"/>
          <w:bCs/>
          <w:sz w:val="20"/>
        </w:rPr>
        <w:t>ZPP</w:t>
      </w:r>
      <w:r w:rsidR="00C0582E" w:rsidRPr="006368D9">
        <w:rPr>
          <w:rFonts w:cs="Arial"/>
          <w:sz w:val="20"/>
        </w:rPr>
        <w:t xml:space="preserve"> P</w:t>
      </w:r>
      <w:r w:rsidRPr="006368D9">
        <w:rPr>
          <w:rFonts w:cs="Arial"/>
          <w:sz w:val="20"/>
        </w:rPr>
        <w:t>-200/</w:t>
      </w:r>
      <w:r w:rsidR="00661D7E" w:rsidRPr="006368D9">
        <w:rPr>
          <w:rFonts w:cs="Arial"/>
          <w:sz w:val="20"/>
        </w:rPr>
        <w:t>14</w:t>
      </w:r>
      <w:r w:rsidRPr="006368D9">
        <w:rPr>
          <w:rFonts w:cs="Arial"/>
          <w:sz w:val="20"/>
        </w:rPr>
        <w:t xml:space="preserve"> - pro pojištění pro případ odcizení</w:t>
      </w:r>
      <w:r w:rsidRPr="006368D9">
        <w:rPr>
          <w:rFonts w:cs="Arial"/>
          <w:sz w:val="20"/>
        </w:rPr>
        <w:cr/>
      </w:r>
      <w:r w:rsidRPr="006368D9">
        <w:rPr>
          <w:rFonts w:cs="Arial"/>
          <w:bCs/>
          <w:sz w:val="20"/>
        </w:rPr>
        <w:t>ZPP</w:t>
      </w:r>
      <w:r w:rsidR="00C0582E" w:rsidRPr="006368D9">
        <w:rPr>
          <w:rFonts w:cs="Arial"/>
          <w:sz w:val="20"/>
        </w:rPr>
        <w:t xml:space="preserve"> P</w:t>
      </w:r>
      <w:r w:rsidRPr="006368D9">
        <w:rPr>
          <w:rFonts w:cs="Arial"/>
          <w:sz w:val="20"/>
        </w:rPr>
        <w:t>-320/</w:t>
      </w:r>
      <w:r w:rsidR="00661D7E" w:rsidRPr="006368D9">
        <w:rPr>
          <w:rFonts w:cs="Arial"/>
          <w:sz w:val="20"/>
        </w:rPr>
        <w:t>14</w:t>
      </w:r>
      <w:r w:rsidRPr="006368D9">
        <w:rPr>
          <w:rFonts w:cs="Arial"/>
          <w:sz w:val="20"/>
        </w:rPr>
        <w:t xml:space="preserve"> - pro pojištění elektronických zařízení</w:t>
      </w:r>
      <w:r w:rsidRPr="006368D9">
        <w:rPr>
          <w:rFonts w:cs="Arial"/>
          <w:sz w:val="20"/>
        </w:rPr>
        <w:cr/>
      </w:r>
    </w:p>
    <w:p w:rsidR="00D7357B" w:rsidRPr="006368D9" w:rsidRDefault="00A40B91" w:rsidP="00D3343D">
      <w:pPr>
        <w:keepNext/>
        <w:tabs>
          <w:tab w:val="left" w:pos="-720"/>
          <w:tab w:val="left" w:pos="426"/>
        </w:tabs>
        <w:ind w:left="426"/>
        <w:rPr>
          <w:rFonts w:cs="Arial"/>
          <w:b/>
          <w:bCs/>
          <w:sz w:val="20"/>
        </w:rPr>
      </w:pPr>
      <w:r w:rsidRPr="006368D9">
        <w:rPr>
          <w:rFonts w:cs="Arial"/>
          <w:b/>
          <w:bCs/>
          <w:sz w:val="20"/>
        </w:rPr>
        <w:t>Dodatkové pojistné podmínky</w:t>
      </w:r>
    </w:p>
    <w:p w:rsidR="006A6442" w:rsidRPr="006368D9" w:rsidRDefault="00877895" w:rsidP="00877895">
      <w:pPr>
        <w:keepNext/>
        <w:tabs>
          <w:tab w:val="left" w:pos="426"/>
        </w:tabs>
        <w:rPr>
          <w:rFonts w:cs="Arial"/>
          <w:sz w:val="20"/>
        </w:rPr>
      </w:pPr>
      <w:r>
        <w:rPr>
          <w:rFonts w:cs="Arial"/>
          <w:sz w:val="20"/>
        </w:rPr>
        <w:tab/>
      </w:r>
      <w:r w:rsidR="006A6442" w:rsidRPr="006368D9">
        <w:rPr>
          <w:rFonts w:cs="Arial"/>
          <w:sz w:val="20"/>
        </w:rPr>
        <w:t>DPP P-520/</w:t>
      </w:r>
      <w:r w:rsidR="00661D7E" w:rsidRPr="006368D9">
        <w:rPr>
          <w:rFonts w:cs="Arial"/>
          <w:sz w:val="20"/>
        </w:rPr>
        <w:t>14</w:t>
      </w:r>
      <w:r w:rsidR="00843283" w:rsidRPr="006368D9">
        <w:rPr>
          <w:rFonts w:cs="Arial"/>
          <w:sz w:val="20"/>
        </w:rPr>
        <w:t xml:space="preserve"> </w:t>
      </w:r>
      <w:r w:rsidR="00A40B91" w:rsidRPr="006368D9">
        <w:rPr>
          <w:rFonts w:cs="Arial"/>
          <w:sz w:val="20"/>
        </w:rPr>
        <w:t xml:space="preserve">- pro pojištění hospodářských rizik, </w:t>
      </w:r>
      <w:r w:rsidR="00952262" w:rsidRPr="006368D9">
        <w:rPr>
          <w:rFonts w:cs="Arial"/>
          <w:sz w:val="20"/>
        </w:rPr>
        <w:t>sestávající se z následujících doložek</w:t>
      </w:r>
      <w:r w:rsidR="00365F74" w:rsidRPr="006368D9">
        <w:rPr>
          <w:rFonts w:cs="Arial"/>
          <w:sz w:val="20"/>
        </w:rPr>
        <w:t>:</w:t>
      </w:r>
    </w:p>
    <w:p w:rsidR="00D7357B" w:rsidRPr="006368D9" w:rsidRDefault="00DC7E96" w:rsidP="00DC7E96">
      <w:pPr>
        <w:keepNext/>
        <w:tabs>
          <w:tab w:val="left" w:pos="426"/>
        </w:tabs>
        <w:spacing w:before="120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 w:rsidR="00D7357B" w:rsidRPr="006368D9">
        <w:rPr>
          <w:rFonts w:cs="Arial"/>
          <w:b/>
          <w:sz w:val="20"/>
        </w:rPr>
        <w:t>Zabezpečení</w:t>
      </w:r>
    </w:p>
    <w:p w:rsidR="00F34471" w:rsidRDefault="00DC7E96" w:rsidP="00F34471">
      <w:pPr>
        <w:tabs>
          <w:tab w:val="left" w:pos="426"/>
          <w:tab w:val="left" w:pos="1418"/>
        </w:tabs>
        <w:ind w:left="1418" w:hanging="1418"/>
        <w:rPr>
          <w:rFonts w:cs="Arial"/>
          <w:bCs/>
          <w:sz w:val="20"/>
          <w:szCs w:val="20"/>
        </w:rPr>
      </w:pPr>
      <w:r>
        <w:rPr>
          <w:rFonts w:cs="Arial"/>
          <w:b/>
          <w:bCs/>
          <w:color w:val="FF00FF"/>
          <w:sz w:val="20"/>
          <w:szCs w:val="20"/>
        </w:rPr>
        <w:tab/>
      </w:r>
      <w:r w:rsidR="00D7357B" w:rsidRPr="006368D9">
        <w:rPr>
          <w:rFonts w:cs="Arial"/>
          <w:bCs/>
          <w:sz w:val="20"/>
          <w:szCs w:val="20"/>
        </w:rPr>
        <w:t>DOZ</w:t>
      </w:r>
      <w:r w:rsidR="00EE5817" w:rsidRPr="006368D9">
        <w:rPr>
          <w:rFonts w:cs="Arial"/>
          <w:bCs/>
          <w:sz w:val="20"/>
          <w:szCs w:val="20"/>
        </w:rPr>
        <w:t>10</w:t>
      </w:r>
      <w:r w:rsidR="00D7357B" w:rsidRPr="006368D9">
        <w:rPr>
          <w:rFonts w:cs="Arial"/>
          <w:bCs/>
          <w:sz w:val="20"/>
          <w:szCs w:val="20"/>
        </w:rPr>
        <w:t xml:space="preserve">1 - Předepsané způsoby zabezpečení </w:t>
      </w:r>
      <w:r w:rsidR="00891130" w:rsidRPr="006368D9">
        <w:rPr>
          <w:rFonts w:cs="Arial"/>
          <w:bCs/>
          <w:sz w:val="20"/>
          <w:szCs w:val="20"/>
        </w:rPr>
        <w:t>pojištěných</w:t>
      </w:r>
      <w:r w:rsidR="00D7357B" w:rsidRPr="006368D9">
        <w:rPr>
          <w:rFonts w:cs="Arial"/>
          <w:bCs/>
          <w:sz w:val="20"/>
          <w:szCs w:val="20"/>
        </w:rPr>
        <w:t xml:space="preserve"> věcí (netýká se </w:t>
      </w:r>
      <w:r w:rsidR="005F11F1" w:rsidRPr="006368D9">
        <w:rPr>
          <w:rFonts w:cs="Arial"/>
          <w:bCs/>
          <w:sz w:val="20"/>
          <w:szCs w:val="20"/>
        </w:rPr>
        <w:t>finančních prostředků a cenných</w:t>
      </w:r>
    </w:p>
    <w:p w:rsidR="00D7357B" w:rsidRPr="006368D9" w:rsidRDefault="00891130" w:rsidP="00F34471">
      <w:pPr>
        <w:tabs>
          <w:tab w:val="left" w:pos="426"/>
          <w:tab w:val="left" w:pos="1418"/>
        </w:tabs>
        <w:ind w:left="1418"/>
        <w:rPr>
          <w:rFonts w:cs="Arial"/>
          <w:b/>
          <w:bCs/>
          <w:color w:val="FF00FF"/>
          <w:sz w:val="20"/>
          <w:szCs w:val="20"/>
        </w:rPr>
      </w:pPr>
      <w:proofErr w:type="gramStart"/>
      <w:r w:rsidRPr="006368D9">
        <w:rPr>
          <w:rFonts w:cs="Arial"/>
          <w:bCs/>
          <w:sz w:val="20"/>
          <w:szCs w:val="20"/>
        </w:rPr>
        <w:t>předmětů</w:t>
      </w:r>
      <w:r w:rsidR="00D7357B" w:rsidRPr="006368D9">
        <w:rPr>
          <w:rFonts w:cs="Arial"/>
          <w:bCs/>
          <w:sz w:val="20"/>
          <w:szCs w:val="20"/>
        </w:rPr>
        <w:t>) (</w:t>
      </w:r>
      <w:r w:rsidR="007C6242" w:rsidRPr="006368D9">
        <w:rPr>
          <w:rFonts w:cs="Arial"/>
          <w:bCs/>
          <w:sz w:val="20"/>
          <w:szCs w:val="20"/>
        </w:rPr>
        <w:t>1401</w:t>
      </w:r>
      <w:proofErr w:type="gramEnd"/>
      <w:r w:rsidR="00D7357B" w:rsidRPr="006368D9">
        <w:rPr>
          <w:rFonts w:cs="Arial"/>
          <w:bCs/>
          <w:sz w:val="20"/>
          <w:szCs w:val="20"/>
        </w:rPr>
        <w:t>)</w:t>
      </w:r>
    </w:p>
    <w:p w:rsidR="00D7357B" w:rsidRPr="006368D9" w:rsidRDefault="00DC7E96" w:rsidP="00DC7E96">
      <w:pPr>
        <w:tabs>
          <w:tab w:val="left" w:pos="426"/>
          <w:tab w:val="left" w:pos="1304"/>
          <w:tab w:val="left" w:pos="1389"/>
        </w:tabs>
        <w:ind w:left="1389" w:hanging="1389"/>
        <w:rPr>
          <w:rFonts w:cs="Arial"/>
          <w:b/>
          <w:bCs/>
          <w:color w:val="FF00FF"/>
          <w:sz w:val="20"/>
          <w:szCs w:val="20"/>
        </w:rPr>
      </w:pPr>
      <w:r>
        <w:rPr>
          <w:rFonts w:cs="Arial"/>
          <w:b/>
          <w:bCs/>
          <w:color w:val="FF00FF"/>
          <w:sz w:val="20"/>
          <w:szCs w:val="20"/>
        </w:rPr>
        <w:tab/>
      </w:r>
      <w:r w:rsidR="00D7357B" w:rsidRPr="006368D9">
        <w:rPr>
          <w:rFonts w:cs="Arial"/>
          <w:bCs/>
          <w:sz w:val="20"/>
          <w:szCs w:val="20"/>
        </w:rPr>
        <w:t>DOZ</w:t>
      </w:r>
      <w:r w:rsidR="00EE5817" w:rsidRPr="006368D9">
        <w:rPr>
          <w:rFonts w:cs="Arial"/>
          <w:bCs/>
          <w:sz w:val="20"/>
          <w:szCs w:val="20"/>
        </w:rPr>
        <w:t>10</w:t>
      </w:r>
      <w:r w:rsidR="00D7357B" w:rsidRPr="006368D9">
        <w:rPr>
          <w:rFonts w:cs="Arial"/>
          <w:bCs/>
          <w:sz w:val="20"/>
          <w:szCs w:val="20"/>
        </w:rPr>
        <w:t>5 - Předepsané způsoby zabezpečení - Výklad pojmů (</w:t>
      </w:r>
      <w:r w:rsidR="007C6242" w:rsidRPr="006368D9">
        <w:rPr>
          <w:rFonts w:cs="Arial"/>
          <w:bCs/>
          <w:sz w:val="20"/>
          <w:szCs w:val="20"/>
        </w:rPr>
        <w:t>1401</w:t>
      </w:r>
      <w:r w:rsidR="00D7357B" w:rsidRPr="006368D9">
        <w:rPr>
          <w:rFonts w:cs="Arial"/>
          <w:bCs/>
          <w:sz w:val="20"/>
          <w:szCs w:val="20"/>
        </w:rPr>
        <w:t>)</w:t>
      </w:r>
    </w:p>
    <w:p w:rsidR="00D7357B" w:rsidRPr="006368D9" w:rsidRDefault="00547E3D" w:rsidP="00547E3D">
      <w:pPr>
        <w:keepNext/>
        <w:tabs>
          <w:tab w:val="left" w:pos="426"/>
        </w:tabs>
        <w:spacing w:before="1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 w:rsidR="00D7357B" w:rsidRPr="006368D9">
        <w:rPr>
          <w:rFonts w:cs="Arial"/>
          <w:b/>
          <w:sz w:val="20"/>
          <w:szCs w:val="20"/>
        </w:rPr>
        <w:t>Obecné</w:t>
      </w:r>
    </w:p>
    <w:p w:rsidR="00257C49" w:rsidRPr="006368D9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r w:rsidR="00257C49" w:rsidRPr="006368D9">
        <w:rPr>
          <w:rFonts w:cs="Arial"/>
          <w:sz w:val="20"/>
          <w:szCs w:val="20"/>
        </w:rPr>
        <w:t>DOB10</w:t>
      </w:r>
      <w:r w:rsidR="00257C49">
        <w:rPr>
          <w:rFonts w:cs="Arial"/>
          <w:sz w:val="20"/>
          <w:szCs w:val="20"/>
        </w:rPr>
        <w:t>1</w:t>
      </w:r>
      <w:r w:rsidR="00257C49" w:rsidRPr="006368D9">
        <w:rPr>
          <w:rFonts w:cs="Arial"/>
          <w:sz w:val="20"/>
          <w:szCs w:val="20"/>
        </w:rPr>
        <w:t xml:space="preserve"> </w:t>
      </w:r>
      <w:r w:rsidR="00257C49">
        <w:rPr>
          <w:rFonts w:cs="Arial"/>
          <w:sz w:val="20"/>
          <w:szCs w:val="20"/>
        </w:rPr>
        <w:t>-</w:t>
      </w:r>
      <w:r w:rsidR="00257C49" w:rsidRPr="006368D9">
        <w:rPr>
          <w:rFonts w:cs="Arial"/>
          <w:sz w:val="20"/>
          <w:szCs w:val="20"/>
        </w:rPr>
        <w:t xml:space="preserve"> </w:t>
      </w:r>
      <w:r w:rsidR="00257C49">
        <w:rPr>
          <w:rFonts w:cs="Arial"/>
          <w:sz w:val="20"/>
          <w:szCs w:val="20"/>
        </w:rPr>
        <w:t>Elektronická rizika - Výluka</w:t>
      </w:r>
      <w:r w:rsidR="00257C49" w:rsidRPr="006368D9">
        <w:rPr>
          <w:rFonts w:cs="Arial"/>
          <w:sz w:val="20"/>
          <w:szCs w:val="20"/>
        </w:rPr>
        <w:t xml:space="preserve"> (1401)</w:t>
      </w:r>
    </w:p>
    <w:p w:rsidR="00D7357B" w:rsidRPr="006368D9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r w:rsidR="00D7357B" w:rsidRPr="006368D9">
        <w:rPr>
          <w:rFonts w:cs="Arial"/>
          <w:sz w:val="20"/>
          <w:szCs w:val="20"/>
        </w:rPr>
        <w:t>DOB</w:t>
      </w:r>
      <w:r w:rsidR="00EE5817" w:rsidRPr="006368D9">
        <w:rPr>
          <w:rFonts w:cs="Arial"/>
          <w:sz w:val="20"/>
          <w:szCs w:val="20"/>
        </w:rPr>
        <w:t>10</w:t>
      </w:r>
      <w:r w:rsidR="00D7357B" w:rsidRPr="006368D9">
        <w:rPr>
          <w:rFonts w:cs="Arial"/>
          <w:sz w:val="20"/>
          <w:szCs w:val="20"/>
        </w:rPr>
        <w:t>3 - Výklad pojmů pro účely pojistné smlouvy (1</w:t>
      </w:r>
      <w:r w:rsidR="007C6242" w:rsidRPr="006368D9">
        <w:rPr>
          <w:rFonts w:cs="Arial"/>
          <w:sz w:val="20"/>
          <w:szCs w:val="20"/>
        </w:rPr>
        <w:t>4</w:t>
      </w:r>
      <w:r w:rsidR="00D7357B" w:rsidRPr="006368D9">
        <w:rPr>
          <w:rFonts w:cs="Arial"/>
          <w:sz w:val="20"/>
          <w:szCs w:val="20"/>
        </w:rPr>
        <w:t>01)</w:t>
      </w:r>
    </w:p>
    <w:p w:rsidR="00D7357B" w:rsidRPr="006368D9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r w:rsidR="00D7357B" w:rsidRPr="006368D9">
        <w:rPr>
          <w:rFonts w:cs="Arial"/>
          <w:sz w:val="20"/>
          <w:szCs w:val="20"/>
        </w:rPr>
        <w:t>DOB</w:t>
      </w:r>
      <w:r w:rsidR="00EE5817" w:rsidRPr="006368D9">
        <w:rPr>
          <w:rFonts w:cs="Arial"/>
          <w:sz w:val="20"/>
          <w:szCs w:val="20"/>
        </w:rPr>
        <w:t>10</w:t>
      </w:r>
      <w:r w:rsidR="00D7357B" w:rsidRPr="006368D9">
        <w:rPr>
          <w:rFonts w:cs="Arial"/>
          <w:sz w:val="20"/>
          <w:szCs w:val="20"/>
        </w:rPr>
        <w:t>5 - Tíha sněhu, námraza - Vymezení podmínek (1</w:t>
      </w:r>
      <w:r w:rsidR="007C6242" w:rsidRPr="006368D9">
        <w:rPr>
          <w:rFonts w:cs="Arial"/>
          <w:sz w:val="20"/>
          <w:szCs w:val="20"/>
        </w:rPr>
        <w:t>4</w:t>
      </w:r>
      <w:r w:rsidR="00D7357B" w:rsidRPr="006368D9">
        <w:rPr>
          <w:rFonts w:cs="Arial"/>
          <w:sz w:val="20"/>
          <w:szCs w:val="20"/>
        </w:rPr>
        <w:t>01)</w:t>
      </w:r>
      <w:r w:rsidR="00D7357B" w:rsidRPr="006368D9">
        <w:rPr>
          <w:rFonts w:cs="Arial"/>
          <w:b/>
          <w:color w:val="FF00FF"/>
          <w:sz w:val="20"/>
          <w:szCs w:val="20"/>
        </w:rPr>
        <w:t xml:space="preserve"> </w:t>
      </w:r>
    </w:p>
    <w:p w:rsidR="00D7357B" w:rsidRPr="006368D9" w:rsidRDefault="00547E3D" w:rsidP="00547E3D">
      <w:pPr>
        <w:tabs>
          <w:tab w:val="left" w:pos="426"/>
        </w:tabs>
        <w:rPr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r w:rsidR="00D7357B" w:rsidRPr="006368D9">
        <w:rPr>
          <w:sz w:val="20"/>
          <w:szCs w:val="20"/>
        </w:rPr>
        <w:t>DOB</w:t>
      </w:r>
      <w:r w:rsidR="00EE5817" w:rsidRPr="006368D9">
        <w:rPr>
          <w:sz w:val="20"/>
          <w:szCs w:val="20"/>
        </w:rPr>
        <w:t>10</w:t>
      </w:r>
      <w:r w:rsidR="00D7357B" w:rsidRPr="006368D9">
        <w:rPr>
          <w:sz w:val="20"/>
          <w:szCs w:val="20"/>
        </w:rPr>
        <w:t xml:space="preserve">6 - Bonifikace - </w:t>
      </w:r>
      <w:r w:rsidR="005F11F1" w:rsidRPr="006368D9">
        <w:rPr>
          <w:sz w:val="20"/>
          <w:szCs w:val="20"/>
        </w:rPr>
        <w:t>V</w:t>
      </w:r>
      <w:r w:rsidR="00D7357B" w:rsidRPr="006368D9">
        <w:rPr>
          <w:sz w:val="20"/>
          <w:szCs w:val="20"/>
        </w:rPr>
        <w:t xml:space="preserve">ymezení podmínek </w:t>
      </w:r>
      <w:r w:rsidR="00D7357B" w:rsidRPr="006368D9">
        <w:rPr>
          <w:rFonts w:cs="Arial"/>
          <w:sz w:val="20"/>
          <w:szCs w:val="20"/>
        </w:rPr>
        <w:t>(1</w:t>
      </w:r>
      <w:r w:rsidR="007C6242" w:rsidRPr="006368D9">
        <w:rPr>
          <w:rFonts w:cs="Arial"/>
          <w:sz w:val="20"/>
          <w:szCs w:val="20"/>
        </w:rPr>
        <w:t>4</w:t>
      </w:r>
      <w:r w:rsidR="00D7357B" w:rsidRPr="006368D9">
        <w:rPr>
          <w:rFonts w:cs="Arial"/>
          <w:sz w:val="20"/>
          <w:szCs w:val="20"/>
        </w:rPr>
        <w:t>01)</w:t>
      </w:r>
    </w:p>
    <w:p w:rsidR="00D7357B" w:rsidRPr="006368D9" w:rsidRDefault="00547E3D" w:rsidP="00F34471">
      <w:pPr>
        <w:tabs>
          <w:tab w:val="left" w:pos="426"/>
          <w:tab w:val="left" w:pos="1389"/>
          <w:tab w:val="left" w:pos="1418"/>
        </w:tabs>
        <w:ind w:left="1418" w:hanging="1418"/>
        <w:rPr>
          <w:rFonts w:cs="Arial"/>
          <w:b/>
          <w:bCs/>
          <w:color w:val="FF00FF"/>
          <w:sz w:val="20"/>
          <w:szCs w:val="20"/>
        </w:rPr>
      </w:pPr>
      <w:r>
        <w:rPr>
          <w:rFonts w:cs="Arial"/>
          <w:b/>
          <w:bCs/>
          <w:color w:val="FF00FF"/>
          <w:sz w:val="20"/>
          <w:szCs w:val="20"/>
        </w:rPr>
        <w:tab/>
      </w:r>
      <w:r w:rsidR="00D7357B" w:rsidRPr="006368D9">
        <w:rPr>
          <w:rFonts w:cs="Arial"/>
          <w:bCs/>
          <w:sz w:val="20"/>
          <w:szCs w:val="20"/>
        </w:rPr>
        <w:t>DOB</w:t>
      </w:r>
      <w:r w:rsidR="00EE5817" w:rsidRPr="006368D9">
        <w:rPr>
          <w:rFonts w:cs="Arial"/>
          <w:bCs/>
          <w:sz w:val="20"/>
          <w:szCs w:val="20"/>
        </w:rPr>
        <w:t>10</w:t>
      </w:r>
      <w:r w:rsidR="00D7357B" w:rsidRPr="006368D9">
        <w:rPr>
          <w:rFonts w:cs="Arial"/>
          <w:bCs/>
          <w:sz w:val="20"/>
          <w:szCs w:val="20"/>
        </w:rPr>
        <w:t xml:space="preserve">7 - Definice jedné pojistné události pro pojistná nebezpečí povodeň, záplava, </w:t>
      </w:r>
      <w:r>
        <w:rPr>
          <w:rFonts w:cs="Arial"/>
          <w:bCs/>
          <w:sz w:val="20"/>
          <w:szCs w:val="20"/>
        </w:rPr>
        <w:t xml:space="preserve">vichřice, </w:t>
      </w:r>
      <w:r w:rsidR="00D7357B" w:rsidRPr="006368D9">
        <w:rPr>
          <w:rFonts w:cs="Arial"/>
          <w:bCs/>
          <w:sz w:val="20"/>
          <w:szCs w:val="20"/>
        </w:rPr>
        <w:t>krupobití (1</w:t>
      </w:r>
      <w:r w:rsidR="007C6242" w:rsidRPr="006368D9">
        <w:rPr>
          <w:rFonts w:cs="Arial"/>
          <w:bCs/>
          <w:sz w:val="20"/>
          <w:szCs w:val="20"/>
        </w:rPr>
        <w:t>4</w:t>
      </w:r>
      <w:r w:rsidR="00D7357B" w:rsidRPr="006368D9">
        <w:rPr>
          <w:rFonts w:cs="Arial"/>
          <w:bCs/>
          <w:sz w:val="20"/>
          <w:szCs w:val="20"/>
        </w:rPr>
        <w:t>01)</w:t>
      </w:r>
    </w:p>
    <w:p w:rsidR="00D7357B" w:rsidRDefault="00D7357B" w:rsidP="00D7357B">
      <w:pPr>
        <w:ind w:left="1514" w:hanging="1089"/>
        <w:rPr>
          <w:b/>
          <w:color w:val="FF0000"/>
          <w:sz w:val="20"/>
          <w:szCs w:val="20"/>
        </w:rPr>
      </w:pPr>
    </w:p>
    <w:p w:rsidR="006C345E" w:rsidRPr="006368D9" w:rsidRDefault="006C345E" w:rsidP="00D7357B">
      <w:pPr>
        <w:ind w:left="1514" w:hanging="1089"/>
        <w:rPr>
          <w:b/>
          <w:color w:val="FF0000"/>
          <w:sz w:val="20"/>
          <w:szCs w:val="20"/>
        </w:rPr>
      </w:pPr>
    </w:p>
    <w:p w:rsidR="006B721A" w:rsidRPr="006368D9" w:rsidRDefault="006B721A" w:rsidP="00D7357B">
      <w:pPr>
        <w:tabs>
          <w:tab w:val="left" w:pos="-720"/>
        </w:tabs>
        <w:rPr>
          <w:rFonts w:cs="Arial"/>
          <w:b/>
          <w:sz w:val="20"/>
        </w:rPr>
      </w:pPr>
    </w:p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II.</w:t>
      </w:r>
    </w:p>
    <w:p w:rsidR="00D7357B" w:rsidRDefault="00D7357B" w:rsidP="00D7357B">
      <w:pPr>
        <w:jc w:val="center"/>
        <w:rPr>
          <w:b/>
          <w:bCs/>
          <w:sz w:val="24"/>
        </w:rPr>
      </w:pPr>
      <w:r w:rsidRPr="006368D9">
        <w:rPr>
          <w:b/>
          <w:bCs/>
          <w:sz w:val="24"/>
        </w:rPr>
        <w:t>Druhy a způsoby pojištění, předměty</w:t>
      </w:r>
      <w:r w:rsidR="00365F74" w:rsidRPr="006368D9">
        <w:rPr>
          <w:b/>
          <w:bCs/>
          <w:sz w:val="24"/>
        </w:rPr>
        <w:t xml:space="preserve"> a rozsah</w:t>
      </w:r>
      <w:r w:rsidRPr="006368D9">
        <w:rPr>
          <w:b/>
          <w:bCs/>
          <w:sz w:val="24"/>
        </w:rPr>
        <w:t xml:space="preserve"> pojištění</w:t>
      </w:r>
    </w:p>
    <w:p w:rsidR="006C345E" w:rsidRPr="006368D9" w:rsidRDefault="006C345E" w:rsidP="00D7357B">
      <w:pPr>
        <w:jc w:val="center"/>
        <w:rPr>
          <w:rFonts w:cs="Arial"/>
          <w:b/>
          <w:bCs/>
          <w:sz w:val="24"/>
        </w:rPr>
      </w:pPr>
    </w:p>
    <w:p w:rsidR="002504F1" w:rsidRPr="006368D9" w:rsidRDefault="00D7357B" w:rsidP="00DC0324">
      <w:pPr>
        <w:keepNext/>
        <w:numPr>
          <w:ilvl w:val="0"/>
          <w:numId w:val="11"/>
        </w:numPr>
        <w:spacing w:before="120"/>
        <w:ind w:left="391" w:hanging="391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Obecná ujednání pro pojištění majetku </w:t>
      </w:r>
    </w:p>
    <w:p w:rsidR="002504F1" w:rsidRPr="006368D9" w:rsidRDefault="00EC490F" w:rsidP="001C3896">
      <w:pPr>
        <w:numPr>
          <w:ilvl w:val="1"/>
          <w:numId w:val="10"/>
        </w:numPr>
        <w:tabs>
          <w:tab w:val="clear" w:pos="360"/>
          <w:tab w:val="left" w:pos="-720"/>
        </w:tabs>
        <w:spacing w:before="120"/>
        <w:ind w:left="425" w:hanging="425"/>
        <w:jc w:val="both"/>
        <w:rPr>
          <w:rFonts w:cs="Arial"/>
          <w:b/>
          <w:sz w:val="20"/>
        </w:rPr>
      </w:pPr>
      <w:r w:rsidRPr="006368D9">
        <w:rPr>
          <w:rFonts w:cs="Arial"/>
          <w:sz w:val="20"/>
        </w:rPr>
        <w:t>Pravidla pro stanovení výše pojistného plnění jsou podrobně upravena v pojistných podmínkách vztahujících se ke sjednanému pojištění a v dalších ustanoveních t</w:t>
      </w:r>
      <w:r w:rsidR="00FA0F2D">
        <w:rPr>
          <w:rFonts w:cs="Arial"/>
          <w:sz w:val="20"/>
        </w:rPr>
        <w:t>oho</w:t>
      </w:r>
      <w:r w:rsidRPr="006368D9">
        <w:rPr>
          <w:rFonts w:cs="Arial"/>
          <w:sz w:val="20"/>
        </w:rPr>
        <w:t xml:space="preserve">to </w:t>
      </w:r>
      <w:r w:rsidR="00FA0F2D">
        <w:rPr>
          <w:rFonts w:cs="Arial"/>
          <w:sz w:val="20"/>
        </w:rPr>
        <w:t xml:space="preserve">dodatku </w:t>
      </w:r>
      <w:r w:rsidRPr="006368D9">
        <w:rPr>
          <w:rFonts w:cs="Arial"/>
          <w:sz w:val="20"/>
        </w:rPr>
        <w:t>pojistné smlouvy. Na stanovení výše pojistného plnění tedy může mít vliv např. stupeň opotřebení, provedení opravy či znovupořízení nebo způsob zabezpečení pojištěných věcí.</w:t>
      </w:r>
    </w:p>
    <w:p w:rsidR="006F7E8F" w:rsidRPr="00E2126D" w:rsidRDefault="006F7E8F" w:rsidP="006F7E8F">
      <w:pPr>
        <w:numPr>
          <w:ilvl w:val="1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Pro pojištění majetku je místem pojištění </w:t>
      </w:r>
      <w:r w:rsidRPr="00E2126D">
        <w:rPr>
          <w:rFonts w:cs="Arial"/>
          <w:sz w:val="20"/>
        </w:rPr>
        <w:t>území České republiky</w:t>
      </w:r>
      <w:r w:rsidR="00D3343D">
        <w:rPr>
          <w:rFonts w:cs="Arial"/>
          <w:sz w:val="20"/>
        </w:rPr>
        <w:t xml:space="preserve"> a u vyjmenovaných věcí i území Evropy</w:t>
      </w:r>
      <w:r w:rsidRPr="00E2126D">
        <w:rPr>
          <w:rFonts w:cs="Arial"/>
          <w:sz w:val="20"/>
        </w:rPr>
        <w:t xml:space="preserve">, které pojištěný vlastní či po právu užívá, popřípadě v nich provádí objednanou činnost, a to </w:t>
      </w:r>
      <w:r>
        <w:rPr>
          <w:rFonts w:cs="Arial"/>
          <w:sz w:val="20"/>
        </w:rPr>
        <w:t>včetně</w:t>
      </w:r>
      <w:r w:rsidRPr="00E2126D">
        <w:rPr>
          <w:rFonts w:cs="Arial"/>
          <w:sz w:val="20"/>
        </w:rPr>
        <w:t xml:space="preserve"> věcí ul</w:t>
      </w:r>
      <w:r>
        <w:rPr>
          <w:rFonts w:cs="Arial"/>
          <w:sz w:val="20"/>
        </w:rPr>
        <w:t xml:space="preserve">ožených v dopravním prostředku, </w:t>
      </w:r>
      <w:r w:rsidRPr="00E2126D">
        <w:rPr>
          <w:rFonts w:cs="Arial"/>
          <w:sz w:val="20"/>
        </w:rPr>
        <w:t>není-li dále uvedeno jinak.</w:t>
      </w:r>
    </w:p>
    <w:p w:rsidR="002504F1" w:rsidRPr="006368D9" w:rsidRDefault="00D7357B" w:rsidP="00DC0324">
      <w:pPr>
        <w:keepNext/>
        <w:numPr>
          <w:ilvl w:val="0"/>
          <w:numId w:val="11"/>
        </w:numPr>
        <w:spacing w:before="120"/>
        <w:ind w:left="425" w:hanging="425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Přehled sjednaných pojištění</w:t>
      </w:r>
    </w:p>
    <w:p w:rsidR="00D7357B" w:rsidRPr="006368D9" w:rsidRDefault="00D7357B" w:rsidP="00C6767D">
      <w:pPr>
        <w:pStyle w:val="Zkladntext32"/>
        <w:tabs>
          <w:tab w:val="clear" w:pos="-720"/>
        </w:tabs>
        <w:spacing w:before="120" w:line="240" w:lineRule="auto"/>
        <w:ind w:left="425"/>
        <w:rPr>
          <w:rFonts w:ascii="Koop Office" w:hAnsi="Koop Office"/>
        </w:rPr>
      </w:pPr>
      <w:r w:rsidRPr="006368D9">
        <w:rPr>
          <w:rFonts w:ascii="Koop Office" w:hAnsi="Koop Office" w:cs="Arial"/>
        </w:rPr>
        <w:t>Pojištění se sjednává pro předměty pojištění v rozsahu a na místech pojištění uvedených v následujících tabulkách:</w:t>
      </w:r>
    </w:p>
    <w:p w:rsidR="009805D8" w:rsidRDefault="009805D8" w:rsidP="007A4E91">
      <w:pPr>
        <w:rPr>
          <w:sz w:val="20"/>
          <w:szCs w:val="20"/>
        </w:rPr>
      </w:pPr>
      <w:bookmarkStart w:id="1" w:name="_MON_1248770050"/>
      <w:bookmarkStart w:id="2" w:name="_MON_1248770071"/>
      <w:bookmarkStart w:id="3" w:name="_MON_1248770207"/>
      <w:bookmarkStart w:id="4" w:name="_MON_1248770217"/>
      <w:bookmarkStart w:id="5" w:name="_MON_1251802589"/>
      <w:bookmarkStart w:id="6" w:name="_MON_1279608977"/>
      <w:bookmarkStart w:id="7" w:name="_MON_1279608992"/>
      <w:bookmarkStart w:id="8" w:name="_MON_1322461876"/>
      <w:bookmarkStart w:id="9" w:name="_MON_1322463704"/>
      <w:bookmarkStart w:id="10" w:name="_MON_1324275999"/>
      <w:bookmarkStart w:id="11" w:name="_MON_1338278826"/>
      <w:bookmarkStart w:id="12" w:name="_MON_1248769334"/>
      <w:bookmarkStart w:id="13" w:name="_MON_1248769927"/>
      <w:bookmarkStart w:id="14" w:name="_MON_1248769935"/>
      <w:bookmarkStart w:id="15" w:name="_MON_1248769967"/>
      <w:bookmarkStart w:id="16" w:name="_MON_1248769999"/>
      <w:bookmarkStart w:id="17" w:name="_MON_12487700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6C345E" w:rsidRDefault="006C345E" w:rsidP="007A4E91">
      <w:pPr>
        <w:rPr>
          <w:sz w:val="20"/>
          <w:szCs w:val="20"/>
        </w:rPr>
      </w:pPr>
    </w:p>
    <w:p w:rsidR="006C345E" w:rsidRDefault="006C345E" w:rsidP="007A4E91">
      <w:pPr>
        <w:rPr>
          <w:sz w:val="20"/>
          <w:szCs w:val="20"/>
        </w:rPr>
      </w:pPr>
    </w:p>
    <w:p w:rsidR="006C345E" w:rsidRDefault="006C345E" w:rsidP="007A4E91">
      <w:pPr>
        <w:rPr>
          <w:sz w:val="20"/>
          <w:szCs w:val="20"/>
        </w:rPr>
      </w:pPr>
    </w:p>
    <w:p w:rsidR="009805D8" w:rsidRPr="006368D9" w:rsidRDefault="009805D8" w:rsidP="009805D8">
      <w:pPr>
        <w:keepNext/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 w:rsidR="00B6067A">
        <w:rPr>
          <w:b/>
          <w:sz w:val="20"/>
          <w:szCs w:val="20"/>
        </w:rPr>
        <w:t>1</w:t>
      </w:r>
      <w:r w:rsidRPr="006368D9">
        <w:rPr>
          <w:b/>
          <w:sz w:val="20"/>
          <w:szCs w:val="20"/>
        </w:rPr>
        <w:t>.</w:t>
      </w:r>
      <w:r w:rsidR="00D65385" w:rsidRPr="006368D9">
        <w:rPr>
          <w:b/>
          <w:sz w:val="20"/>
          <w:szCs w:val="20"/>
        </w:rPr>
        <w:t>1</w:t>
      </w:r>
      <w:r w:rsidR="008C1B8D" w:rsidRPr="006368D9">
        <w:rPr>
          <w:b/>
          <w:sz w:val="20"/>
          <w:szCs w:val="20"/>
        </w:rPr>
        <w:t xml:space="preserve"> </w:t>
      </w:r>
      <w:r w:rsidRPr="006368D9">
        <w:rPr>
          <w:b/>
          <w:sz w:val="20"/>
          <w:szCs w:val="20"/>
        </w:rPr>
        <w:t>Živelní pojištění</w:t>
      </w:r>
    </w:p>
    <w:tbl>
      <w:tblPr>
        <w:tblStyle w:val="Mkatabulky"/>
        <w:tblW w:w="9498" w:type="dxa"/>
        <w:tblInd w:w="108" w:type="dxa"/>
        <w:tblLayout w:type="fixed"/>
        <w:tblLook w:val="04A0"/>
      </w:tblPr>
      <w:tblGrid>
        <w:gridCol w:w="709"/>
        <w:gridCol w:w="1701"/>
        <w:gridCol w:w="1559"/>
        <w:gridCol w:w="1418"/>
        <w:gridCol w:w="1417"/>
        <w:gridCol w:w="1134"/>
        <w:gridCol w:w="1560"/>
      </w:tblGrid>
      <w:tr w:rsidR="009805D8" w:rsidRPr="006368D9" w:rsidTr="005D57E2">
        <w:tc>
          <w:tcPr>
            <w:tcW w:w="9498" w:type="dxa"/>
            <w:gridSpan w:val="7"/>
          </w:tcPr>
          <w:p w:rsidR="009805D8" w:rsidRPr="006368D9" w:rsidRDefault="009805D8" w:rsidP="00C66C5C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 w:rsidR="00550265" w:rsidRPr="00E2126D">
              <w:rPr>
                <w:rFonts w:cs="Arial"/>
                <w:sz w:val="20"/>
              </w:rPr>
              <w:t xml:space="preserve"> území České republiky</w:t>
            </w:r>
            <w:r w:rsidR="00550265">
              <w:rPr>
                <w:rFonts w:cs="Arial"/>
                <w:sz w:val="20"/>
              </w:rPr>
              <w:t xml:space="preserve"> a u </w:t>
            </w:r>
            <w:r w:rsidR="00607E68">
              <w:rPr>
                <w:rFonts w:cs="Arial"/>
                <w:sz w:val="20"/>
              </w:rPr>
              <w:t xml:space="preserve">položky pod </w:t>
            </w:r>
            <w:proofErr w:type="spellStart"/>
            <w:r w:rsidR="00607E68">
              <w:rPr>
                <w:rFonts w:cs="Arial"/>
                <w:sz w:val="20"/>
              </w:rPr>
              <w:t>poř</w:t>
            </w:r>
            <w:proofErr w:type="spellEnd"/>
            <w:r w:rsidR="00607E68">
              <w:rPr>
                <w:rFonts w:cs="Arial"/>
                <w:sz w:val="20"/>
              </w:rPr>
              <w:t>.</w:t>
            </w:r>
            <w:r w:rsidR="00244A5F">
              <w:rPr>
                <w:rFonts w:cs="Arial"/>
                <w:sz w:val="20"/>
              </w:rPr>
              <w:t xml:space="preserve"> </w:t>
            </w:r>
            <w:r w:rsidR="00607E68">
              <w:rPr>
                <w:rFonts w:cs="Arial"/>
                <w:sz w:val="20"/>
              </w:rPr>
              <w:t>č.</w:t>
            </w:r>
            <w:r w:rsidR="00244A5F">
              <w:rPr>
                <w:rFonts w:cs="Arial"/>
                <w:sz w:val="20"/>
              </w:rPr>
              <w:t xml:space="preserve"> </w:t>
            </w:r>
            <w:r w:rsidR="00C66C5C">
              <w:rPr>
                <w:rFonts w:cs="Arial"/>
                <w:sz w:val="20"/>
              </w:rPr>
              <w:t>3</w:t>
            </w:r>
            <w:r w:rsidR="00607E68">
              <w:rPr>
                <w:rFonts w:cs="Arial"/>
                <w:sz w:val="20"/>
              </w:rPr>
              <w:t xml:space="preserve"> </w:t>
            </w:r>
            <w:r w:rsidR="00550265">
              <w:rPr>
                <w:rFonts w:cs="Arial"/>
                <w:sz w:val="20"/>
              </w:rPr>
              <w:t>i území Evropy</w:t>
            </w:r>
          </w:p>
        </w:tc>
      </w:tr>
      <w:tr w:rsidR="009805D8" w:rsidRPr="0021796F" w:rsidTr="005D57E2">
        <w:tc>
          <w:tcPr>
            <w:tcW w:w="9498" w:type="dxa"/>
            <w:gridSpan w:val="7"/>
          </w:tcPr>
          <w:p w:rsidR="009805D8" w:rsidRPr="0021796F" w:rsidRDefault="009805D8" w:rsidP="00550265">
            <w:pPr>
              <w:rPr>
                <w:sz w:val="20"/>
                <w:szCs w:val="20"/>
              </w:rPr>
            </w:pPr>
            <w:r w:rsidRPr="0021796F">
              <w:rPr>
                <w:b/>
                <w:sz w:val="20"/>
                <w:szCs w:val="20"/>
              </w:rPr>
              <w:t>Rozsah pojištění:</w:t>
            </w:r>
            <w:r w:rsidR="00CA248D" w:rsidRPr="0021796F">
              <w:rPr>
                <w:b/>
                <w:sz w:val="20"/>
                <w:szCs w:val="20"/>
              </w:rPr>
              <w:t xml:space="preserve"> </w:t>
            </w:r>
            <w:r w:rsidR="00550265" w:rsidRPr="0021796F">
              <w:rPr>
                <w:sz w:val="20"/>
                <w:szCs w:val="20"/>
              </w:rPr>
              <w:t>sdružený živel</w:t>
            </w:r>
          </w:p>
        </w:tc>
      </w:tr>
      <w:tr w:rsidR="009805D8" w:rsidRPr="0021796F" w:rsidTr="005D57E2">
        <w:tc>
          <w:tcPr>
            <w:tcW w:w="9498" w:type="dxa"/>
            <w:gridSpan w:val="7"/>
          </w:tcPr>
          <w:p w:rsidR="009805D8" w:rsidRPr="0021796F" w:rsidRDefault="009805D8" w:rsidP="009805D8">
            <w:pPr>
              <w:rPr>
                <w:sz w:val="20"/>
                <w:szCs w:val="20"/>
              </w:rPr>
            </w:pPr>
            <w:r w:rsidRPr="0021796F">
              <w:rPr>
                <w:b/>
                <w:sz w:val="20"/>
                <w:szCs w:val="20"/>
              </w:rPr>
              <w:t>Pojištění se řídí:</w:t>
            </w:r>
            <w:r w:rsidRPr="0021796F">
              <w:rPr>
                <w:sz w:val="20"/>
                <w:szCs w:val="20"/>
              </w:rPr>
              <w:t xml:space="preserve"> VPP P-100/14, ZPP P-150/14 a doložkami DOB101, DOB103, DOB105, </w:t>
            </w:r>
            <w:r w:rsidR="00C5542E" w:rsidRPr="0021796F">
              <w:rPr>
                <w:sz w:val="20"/>
                <w:szCs w:val="20"/>
              </w:rPr>
              <w:t>DOB106,</w:t>
            </w:r>
            <w:r w:rsidR="005E20CB" w:rsidRPr="0021796F">
              <w:rPr>
                <w:sz w:val="20"/>
                <w:szCs w:val="20"/>
              </w:rPr>
              <w:t xml:space="preserve"> </w:t>
            </w:r>
            <w:r w:rsidRPr="0021796F">
              <w:rPr>
                <w:sz w:val="20"/>
                <w:szCs w:val="20"/>
              </w:rPr>
              <w:t>DOB107</w:t>
            </w:r>
          </w:p>
        </w:tc>
      </w:tr>
      <w:tr w:rsidR="009805D8" w:rsidRPr="0021796F" w:rsidTr="005D57E2">
        <w:tc>
          <w:tcPr>
            <w:tcW w:w="709" w:type="dxa"/>
            <w:vAlign w:val="center"/>
          </w:tcPr>
          <w:p w:rsidR="009805D8" w:rsidRPr="0021796F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r w:rsidRPr="0021796F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701" w:type="dxa"/>
            <w:vAlign w:val="center"/>
          </w:tcPr>
          <w:p w:rsidR="009805D8" w:rsidRPr="0021796F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r w:rsidRPr="0021796F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59" w:type="dxa"/>
            <w:vAlign w:val="center"/>
          </w:tcPr>
          <w:p w:rsidR="009805D8" w:rsidRPr="0021796F" w:rsidRDefault="003B3C93" w:rsidP="003B3C93">
            <w:pPr>
              <w:jc w:val="center"/>
              <w:rPr>
                <w:b/>
                <w:sz w:val="20"/>
                <w:szCs w:val="20"/>
              </w:rPr>
            </w:pPr>
            <w:r w:rsidRPr="0021796F">
              <w:rPr>
                <w:b/>
                <w:sz w:val="20"/>
                <w:szCs w:val="20"/>
              </w:rPr>
              <w:t>P</w:t>
            </w:r>
            <w:r w:rsidR="009805D8" w:rsidRPr="0021796F">
              <w:rPr>
                <w:b/>
                <w:sz w:val="20"/>
                <w:szCs w:val="20"/>
              </w:rPr>
              <w:t>ojistná částka</w:t>
            </w:r>
            <w:r w:rsidR="001773E3" w:rsidRPr="0021796F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9805D8" w:rsidRPr="0021796F" w:rsidRDefault="009805D8" w:rsidP="009B1C0B">
            <w:pPr>
              <w:jc w:val="center"/>
              <w:rPr>
                <w:b/>
                <w:sz w:val="20"/>
                <w:szCs w:val="20"/>
              </w:rPr>
            </w:pPr>
            <w:r w:rsidRPr="0021796F">
              <w:rPr>
                <w:b/>
                <w:sz w:val="20"/>
                <w:szCs w:val="20"/>
              </w:rPr>
              <w:t>Spoluúčast</w:t>
            </w:r>
            <w:r w:rsidRPr="0021796F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7" w:type="dxa"/>
            <w:vAlign w:val="center"/>
          </w:tcPr>
          <w:p w:rsidR="009805D8" w:rsidRPr="0021796F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r w:rsidRPr="0021796F">
              <w:rPr>
                <w:b/>
                <w:sz w:val="20"/>
                <w:szCs w:val="20"/>
              </w:rPr>
              <w:t>Pojištění se sjednává</w:t>
            </w:r>
            <w:r w:rsidR="00133185" w:rsidRPr="0021796F">
              <w:rPr>
                <w:b/>
                <w:sz w:val="20"/>
                <w:szCs w:val="20"/>
              </w:rPr>
              <w:t xml:space="preserve"> na cenu</w:t>
            </w:r>
            <w:r w:rsidRPr="0021796F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134" w:type="dxa"/>
            <w:vAlign w:val="center"/>
          </w:tcPr>
          <w:p w:rsidR="008C1B8D" w:rsidRPr="0021796F" w:rsidRDefault="009805D8" w:rsidP="003B3C9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1796F">
              <w:rPr>
                <w:b/>
                <w:sz w:val="20"/>
                <w:szCs w:val="20"/>
              </w:rPr>
              <w:t>MRLP</w:t>
            </w:r>
            <w:r w:rsidRPr="0021796F">
              <w:rPr>
                <w:b/>
                <w:sz w:val="20"/>
                <w:szCs w:val="20"/>
                <w:vertAlign w:val="superscript"/>
              </w:rPr>
              <w:t>3)</w:t>
            </w:r>
            <w:r w:rsidR="008C1B8D" w:rsidRPr="0021796F">
              <w:rPr>
                <w:b/>
                <w:sz w:val="20"/>
                <w:szCs w:val="20"/>
                <w:vertAlign w:val="superscript"/>
              </w:rPr>
              <w:t xml:space="preserve"> </w:t>
            </w:r>
          </w:p>
          <w:p w:rsidR="009805D8" w:rsidRPr="0021796F" w:rsidRDefault="003B3C93" w:rsidP="003B3C93">
            <w:pPr>
              <w:jc w:val="center"/>
              <w:rPr>
                <w:b/>
                <w:sz w:val="20"/>
                <w:szCs w:val="20"/>
              </w:rPr>
            </w:pPr>
            <w:r w:rsidRPr="0021796F">
              <w:rPr>
                <w:b/>
                <w:sz w:val="20"/>
                <w:szCs w:val="20"/>
              </w:rPr>
              <w:t>První riziko</w:t>
            </w:r>
            <w:r w:rsidRPr="0021796F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9805D8" w:rsidRPr="0021796F" w:rsidRDefault="009805D8" w:rsidP="002F3E99">
            <w:pPr>
              <w:jc w:val="center"/>
              <w:rPr>
                <w:b/>
                <w:sz w:val="20"/>
                <w:szCs w:val="20"/>
              </w:rPr>
            </w:pPr>
            <w:r w:rsidRPr="0021796F">
              <w:rPr>
                <w:b/>
                <w:sz w:val="20"/>
                <w:szCs w:val="20"/>
              </w:rPr>
              <w:t>MRLP</w:t>
            </w:r>
            <w:r w:rsidRPr="0021796F">
              <w:rPr>
                <w:b/>
                <w:sz w:val="20"/>
                <w:szCs w:val="20"/>
                <w:vertAlign w:val="superscript"/>
              </w:rPr>
              <w:t>3)</w:t>
            </w:r>
            <w:r w:rsidR="003B3C93" w:rsidRPr="0021796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D57E2" w:rsidRPr="0021796F" w:rsidTr="005D57E2">
        <w:tc>
          <w:tcPr>
            <w:tcW w:w="709" w:type="dxa"/>
            <w:vAlign w:val="center"/>
          </w:tcPr>
          <w:p w:rsidR="005D57E2" w:rsidRPr="0021796F" w:rsidRDefault="005D57E2" w:rsidP="005D57E2">
            <w:pPr>
              <w:jc w:val="center"/>
              <w:rPr>
                <w:sz w:val="20"/>
                <w:szCs w:val="20"/>
              </w:rPr>
            </w:pPr>
            <w:r w:rsidRPr="0021796F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5D57E2" w:rsidRPr="0021796F" w:rsidRDefault="005D57E2" w:rsidP="005D57E2">
            <w:pPr>
              <w:jc w:val="center"/>
              <w:rPr>
                <w:sz w:val="20"/>
                <w:szCs w:val="20"/>
              </w:rPr>
            </w:pPr>
            <w:r w:rsidRPr="0021796F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21796F">
              <w:rPr>
                <w:sz w:val="20"/>
                <w:szCs w:val="20"/>
              </w:rPr>
              <w:t>č.2</w:t>
            </w:r>
            <w:proofErr w:type="gramEnd"/>
          </w:p>
        </w:tc>
        <w:tc>
          <w:tcPr>
            <w:tcW w:w="1559" w:type="dxa"/>
            <w:vAlign w:val="center"/>
          </w:tcPr>
          <w:p w:rsidR="005D57E2" w:rsidRPr="003F4B39" w:rsidRDefault="0040177A" w:rsidP="000F3BE7">
            <w:pPr>
              <w:jc w:val="center"/>
              <w:rPr>
                <w:sz w:val="20"/>
                <w:szCs w:val="20"/>
              </w:rPr>
            </w:pPr>
            <w:r w:rsidRPr="003F4B39">
              <w:rPr>
                <w:sz w:val="20"/>
                <w:szCs w:val="20"/>
              </w:rPr>
              <w:t>12 310 321</w:t>
            </w:r>
            <w:r w:rsidR="005D57E2" w:rsidRPr="003F4B39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418" w:type="dxa"/>
            <w:vAlign w:val="center"/>
          </w:tcPr>
          <w:p w:rsidR="005D57E2" w:rsidRPr="0021796F" w:rsidRDefault="005D57E2" w:rsidP="005D57E2">
            <w:pPr>
              <w:jc w:val="center"/>
              <w:rPr>
                <w:sz w:val="20"/>
                <w:szCs w:val="20"/>
              </w:rPr>
            </w:pPr>
            <w:r w:rsidRPr="0021796F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vAlign w:val="center"/>
          </w:tcPr>
          <w:p w:rsidR="005D57E2" w:rsidRPr="0021796F" w:rsidRDefault="005D57E2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1796F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5D57E2" w:rsidRPr="0021796F" w:rsidRDefault="005D57E2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21796F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5D57E2" w:rsidRPr="0021796F" w:rsidRDefault="005D57E2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21796F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5D57E2" w:rsidRPr="0021796F" w:rsidTr="005D57E2">
        <w:tc>
          <w:tcPr>
            <w:tcW w:w="709" w:type="dxa"/>
            <w:vAlign w:val="center"/>
          </w:tcPr>
          <w:p w:rsidR="005D57E2" w:rsidRPr="000727BB" w:rsidRDefault="005D57E2" w:rsidP="005D57E2">
            <w:pPr>
              <w:jc w:val="center"/>
              <w:rPr>
                <w:sz w:val="20"/>
                <w:szCs w:val="20"/>
              </w:rPr>
            </w:pPr>
            <w:r w:rsidRPr="000727BB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5D57E2" w:rsidRPr="000727BB" w:rsidRDefault="005D57E2" w:rsidP="005D57E2">
            <w:pPr>
              <w:jc w:val="center"/>
              <w:rPr>
                <w:sz w:val="20"/>
                <w:szCs w:val="20"/>
              </w:rPr>
            </w:pPr>
            <w:r w:rsidRPr="000727BB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0727BB">
              <w:rPr>
                <w:sz w:val="20"/>
                <w:szCs w:val="20"/>
              </w:rPr>
              <w:t>č.3</w:t>
            </w:r>
            <w:proofErr w:type="gramEnd"/>
          </w:p>
        </w:tc>
        <w:tc>
          <w:tcPr>
            <w:tcW w:w="1559" w:type="dxa"/>
            <w:vAlign w:val="center"/>
          </w:tcPr>
          <w:p w:rsidR="005D57E2" w:rsidRPr="000727BB" w:rsidRDefault="00BE4DB5" w:rsidP="005D57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28 434 548</w:t>
            </w:r>
            <w:r w:rsidR="005D57E2" w:rsidRPr="000727BB">
              <w:rPr>
                <w:b/>
                <w:sz w:val="20"/>
                <w:szCs w:val="20"/>
              </w:rPr>
              <w:t xml:space="preserve"> Kč</w:t>
            </w:r>
          </w:p>
        </w:tc>
        <w:tc>
          <w:tcPr>
            <w:tcW w:w="1418" w:type="dxa"/>
            <w:vAlign w:val="center"/>
          </w:tcPr>
          <w:p w:rsidR="005D57E2" w:rsidRPr="000727BB" w:rsidRDefault="005D57E2" w:rsidP="005D57E2">
            <w:pPr>
              <w:jc w:val="center"/>
              <w:rPr>
                <w:sz w:val="20"/>
                <w:szCs w:val="20"/>
              </w:rPr>
            </w:pPr>
            <w:r w:rsidRPr="000727BB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vAlign w:val="center"/>
          </w:tcPr>
          <w:p w:rsidR="005D57E2" w:rsidRPr="000727BB" w:rsidRDefault="005D57E2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727BB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5D57E2" w:rsidRPr="000727BB" w:rsidRDefault="005D57E2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0727BB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5D57E2" w:rsidRPr="0021796F" w:rsidRDefault="005D57E2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0727BB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9805D8" w:rsidRPr="00506864" w:rsidTr="005D57E2">
        <w:tc>
          <w:tcPr>
            <w:tcW w:w="709" w:type="dxa"/>
            <w:vAlign w:val="center"/>
          </w:tcPr>
          <w:p w:rsidR="009805D8" w:rsidRPr="00506864" w:rsidRDefault="005D57E2" w:rsidP="005D57E2">
            <w:pPr>
              <w:jc w:val="center"/>
              <w:rPr>
                <w:sz w:val="20"/>
                <w:szCs w:val="20"/>
              </w:rPr>
            </w:pPr>
            <w:r w:rsidRPr="00506864">
              <w:rPr>
                <w:sz w:val="20"/>
                <w:szCs w:val="20"/>
              </w:rPr>
              <w:t>3</w:t>
            </w:r>
            <w:r w:rsidR="009805D8" w:rsidRPr="00506864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9805D8" w:rsidRPr="00506864" w:rsidRDefault="00244A5F" w:rsidP="00C66C5C">
            <w:pPr>
              <w:jc w:val="center"/>
              <w:rPr>
                <w:sz w:val="20"/>
                <w:szCs w:val="20"/>
              </w:rPr>
            </w:pPr>
            <w:r w:rsidRPr="00506864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="004E66E2" w:rsidRPr="00506864">
              <w:rPr>
                <w:sz w:val="20"/>
                <w:szCs w:val="20"/>
              </w:rPr>
              <w:t>č.</w:t>
            </w:r>
            <w:r w:rsidR="00C66C5C" w:rsidRPr="00506864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559" w:type="dxa"/>
            <w:vAlign w:val="center"/>
          </w:tcPr>
          <w:p w:rsidR="009805D8" w:rsidRPr="002F3E99" w:rsidRDefault="0040177A" w:rsidP="00526713">
            <w:pPr>
              <w:jc w:val="center"/>
              <w:rPr>
                <w:sz w:val="20"/>
                <w:szCs w:val="20"/>
              </w:rPr>
            </w:pPr>
            <w:r w:rsidRPr="002F3E99">
              <w:rPr>
                <w:sz w:val="20"/>
                <w:szCs w:val="20"/>
              </w:rPr>
              <w:t>2</w:t>
            </w:r>
            <w:r w:rsidR="00526713" w:rsidRPr="002F3E99">
              <w:rPr>
                <w:sz w:val="20"/>
                <w:szCs w:val="20"/>
              </w:rPr>
              <w:t> 670 307</w:t>
            </w:r>
            <w:r w:rsidR="00C66C5C" w:rsidRPr="002F3E99">
              <w:rPr>
                <w:sz w:val="20"/>
                <w:szCs w:val="20"/>
              </w:rPr>
              <w:t xml:space="preserve"> Kč </w:t>
            </w:r>
          </w:p>
        </w:tc>
        <w:tc>
          <w:tcPr>
            <w:tcW w:w="1418" w:type="dxa"/>
            <w:vAlign w:val="center"/>
          </w:tcPr>
          <w:p w:rsidR="009805D8" w:rsidRPr="00506864" w:rsidRDefault="00C66C5C" w:rsidP="005D57E2">
            <w:pPr>
              <w:jc w:val="center"/>
              <w:rPr>
                <w:sz w:val="20"/>
                <w:szCs w:val="20"/>
              </w:rPr>
            </w:pPr>
            <w:r w:rsidRPr="00506864">
              <w:rPr>
                <w:sz w:val="20"/>
                <w:szCs w:val="20"/>
              </w:rPr>
              <w:t>2</w:t>
            </w:r>
            <w:r w:rsidR="00244A5F" w:rsidRPr="00506864">
              <w:rPr>
                <w:sz w:val="20"/>
                <w:szCs w:val="20"/>
              </w:rPr>
              <w:t> 000 Kč</w:t>
            </w:r>
          </w:p>
        </w:tc>
        <w:tc>
          <w:tcPr>
            <w:tcW w:w="1417" w:type="dxa"/>
            <w:vAlign w:val="center"/>
          </w:tcPr>
          <w:p w:rsidR="009805D8" w:rsidRPr="00506864" w:rsidRDefault="00C75E86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06864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9805D8" w:rsidRPr="00506864" w:rsidRDefault="00244A5F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506864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9805D8" w:rsidRPr="00506864" w:rsidRDefault="00244A5F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506864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44A5F" w:rsidRPr="006368D9" w:rsidTr="005D57E2">
        <w:tc>
          <w:tcPr>
            <w:tcW w:w="709" w:type="dxa"/>
            <w:vAlign w:val="center"/>
          </w:tcPr>
          <w:p w:rsidR="00244A5F" w:rsidRPr="00506864" w:rsidRDefault="005D57E2" w:rsidP="005D57E2">
            <w:pPr>
              <w:jc w:val="center"/>
              <w:rPr>
                <w:sz w:val="20"/>
                <w:szCs w:val="20"/>
              </w:rPr>
            </w:pPr>
            <w:r w:rsidRPr="00506864">
              <w:rPr>
                <w:sz w:val="20"/>
                <w:szCs w:val="20"/>
              </w:rPr>
              <w:t>4</w:t>
            </w:r>
            <w:r w:rsidR="00244A5F" w:rsidRPr="00506864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244A5F" w:rsidRPr="00506864" w:rsidRDefault="00244A5F" w:rsidP="00C66C5C">
            <w:pPr>
              <w:jc w:val="center"/>
              <w:rPr>
                <w:sz w:val="20"/>
                <w:szCs w:val="20"/>
              </w:rPr>
            </w:pPr>
            <w:r w:rsidRPr="00506864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="004E66E2" w:rsidRPr="00506864">
              <w:rPr>
                <w:sz w:val="20"/>
                <w:szCs w:val="20"/>
              </w:rPr>
              <w:t>č.</w:t>
            </w:r>
            <w:r w:rsidR="00C66C5C" w:rsidRPr="00506864">
              <w:rPr>
                <w:sz w:val="20"/>
                <w:szCs w:val="20"/>
              </w:rPr>
              <w:t>5</w:t>
            </w:r>
            <w:proofErr w:type="gramEnd"/>
          </w:p>
        </w:tc>
        <w:tc>
          <w:tcPr>
            <w:tcW w:w="1559" w:type="dxa"/>
            <w:vAlign w:val="center"/>
          </w:tcPr>
          <w:p w:rsidR="00244A5F" w:rsidRPr="002F3E99" w:rsidRDefault="001D7B6A" w:rsidP="005D57E2">
            <w:pPr>
              <w:jc w:val="center"/>
              <w:rPr>
                <w:sz w:val="20"/>
                <w:szCs w:val="20"/>
              </w:rPr>
            </w:pPr>
            <w:r w:rsidRPr="002F3E99">
              <w:rPr>
                <w:sz w:val="20"/>
                <w:szCs w:val="20"/>
              </w:rPr>
              <w:t>7 879 148</w:t>
            </w:r>
            <w:r w:rsidR="0058508F" w:rsidRPr="002F3E99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418" w:type="dxa"/>
            <w:vAlign w:val="center"/>
          </w:tcPr>
          <w:p w:rsidR="00244A5F" w:rsidRPr="00506864" w:rsidRDefault="00C66C5C" w:rsidP="005D57E2">
            <w:pPr>
              <w:jc w:val="center"/>
              <w:rPr>
                <w:sz w:val="20"/>
                <w:szCs w:val="20"/>
              </w:rPr>
            </w:pPr>
            <w:r w:rsidRPr="00506864">
              <w:rPr>
                <w:sz w:val="20"/>
                <w:szCs w:val="20"/>
              </w:rPr>
              <w:t>5</w:t>
            </w:r>
            <w:r w:rsidR="00244A5F" w:rsidRPr="00506864">
              <w:rPr>
                <w:sz w:val="20"/>
                <w:szCs w:val="20"/>
              </w:rPr>
              <w:t> 000 Kč</w:t>
            </w:r>
          </w:p>
        </w:tc>
        <w:tc>
          <w:tcPr>
            <w:tcW w:w="1417" w:type="dxa"/>
            <w:vAlign w:val="center"/>
          </w:tcPr>
          <w:p w:rsidR="00244A5F" w:rsidRPr="00506864" w:rsidRDefault="00244A5F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06864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244A5F" w:rsidRPr="00506864" w:rsidRDefault="00244A5F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506864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244A5F" w:rsidRPr="006368D9" w:rsidRDefault="00244A5F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506864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9805D8" w:rsidRPr="006368D9" w:rsidTr="005D57E2">
        <w:tc>
          <w:tcPr>
            <w:tcW w:w="9498" w:type="dxa"/>
            <w:gridSpan w:val="7"/>
          </w:tcPr>
          <w:p w:rsidR="009805D8" w:rsidRPr="006368D9" w:rsidRDefault="009805D8" w:rsidP="009805D8">
            <w:pPr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</w:tc>
      </w:tr>
    </w:tbl>
    <w:p w:rsidR="009805D8" w:rsidRPr="006368D9" w:rsidRDefault="009805D8" w:rsidP="009805D8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 w:rsidR="00BB1EC5"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</w:t>
      </w:r>
      <w:r w:rsidR="009928BB" w:rsidRPr="006368D9">
        <w:rPr>
          <w:sz w:val="16"/>
          <w:szCs w:val="16"/>
        </w:rPr>
        <w:t>sjednává se pojištění s pojistnou hodnotou uvedenou v příslušných pojistných podmínkách</w:t>
      </w:r>
    </w:p>
    <w:p w:rsidR="009928BB" w:rsidRDefault="009928BB" w:rsidP="007A4E91">
      <w:pPr>
        <w:rPr>
          <w:sz w:val="20"/>
          <w:szCs w:val="20"/>
        </w:rPr>
      </w:pPr>
    </w:p>
    <w:p w:rsidR="005E20CB" w:rsidRPr="006368D9" w:rsidRDefault="005E20CB" w:rsidP="007A4E91">
      <w:pPr>
        <w:rPr>
          <w:sz w:val="20"/>
          <w:szCs w:val="20"/>
        </w:rPr>
      </w:pPr>
    </w:p>
    <w:p w:rsidR="009928BB" w:rsidRPr="006368D9" w:rsidRDefault="009928BB" w:rsidP="007A4E91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 w:rsidR="00B6067A">
        <w:rPr>
          <w:b/>
          <w:sz w:val="20"/>
          <w:szCs w:val="20"/>
        </w:rPr>
        <w:t>2</w:t>
      </w:r>
      <w:r w:rsidRPr="006368D9">
        <w:rPr>
          <w:b/>
          <w:sz w:val="20"/>
          <w:szCs w:val="20"/>
        </w:rPr>
        <w:t>.1 Pojištění pro případ odcizení</w:t>
      </w:r>
    </w:p>
    <w:tbl>
      <w:tblPr>
        <w:tblStyle w:val="Mkatabulky"/>
        <w:tblW w:w="9498" w:type="dxa"/>
        <w:tblInd w:w="108" w:type="dxa"/>
        <w:tblLayout w:type="fixed"/>
        <w:tblLook w:val="04A0"/>
      </w:tblPr>
      <w:tblGrid>
        <w:gridCol w:w="709"/>
        <w:gridCol w:w="1701"/>
        <w:gridCol w:w="1559"/>
        <w:gridCol w:w="1418"/>
        <w:gridCol w:w="1417"/>
        <w:gridCol w:w="1134"/>
        <w:gridCol w:w="1560"/>
      </w:tblGrid>
      <w:tr w:rsidR="009928BB" w:rsidRPr="006368D9" w:rsidTr="005D57E2">
        <w:tc>
          <w:tcPr>
            <w:tcW w:w="9498" w:type="dxa"/>
            <w:gridSpan w:val="7"/>
          </w:tcPr>
          <w:p w:rsidR="009928BB" w:rsidRPr="006368D9" w:rsidRDefault="009928BB" w:rsidP="00C66C5C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 w:rsidR="00550265" w:rsidRPr="00E2126D">
              <w:rPr>
                <w:rFonts w:cs="Arial"/>
                <w:sz w:val="20"/>
              </w:rPr>
              <w:t xml:space="preserve"> </w:t>
            </w:r>
            <w:r w:rsidR="006C345E" w:rsidRPr="006C345E">
              <w:rPr>
                <w:rFonts w:cs="Arial"/>
                <w:sz w:val="20"/>
              </w:rPr>
              <w:t xml:space="preserve">území České republiky a u položky pod </w:t>
            </w:r>
            <w:proofErr w:type="spellStart"/>
            <w:r w:rsidR="006C345E" w:rsidRPr="006C345E">
              <w:rPr>
                <w:rFonts w:cs="Arial"/>
                <w:sz w:val="20"/>
              </w:rPr>
              <w:t>poř</w:t>
            </w:r>
            <w:proofErr w:type="spellEnd"/>
            <w:r w:rsidR="006C345E" w:rsidRPr="006C345E">
              <w:rPr>
                <w:rFonts w:cs="Arial"/>
                <w:sz w:val="20"/>
              </w:rPr>
              <w:t xml:space="preserve">. č. </w:t>
            </w:r>
            <w:r w:rsidR="00C66C5C">
              <w:rPr>
                <w:rFonts w:cs="Arial"/>
                <w:sz w:val="20"/>
              </w:rPr>
              <w:t>3</w:t>
            </w:r>
            <w:r w:rsidR="006C345E" w:rsidRPr="006C345E">
              <w:rPr>
                <w:rFonts w:cs="Arial"/>
                <w:sz w:val="20"/>
              </w:rPr>
              <w:t xml:space="preserve"> i území Evropy</w:t>
            </w:r>
          </w:p>
        </w:tc>
      </w:tr>
      <w:tr w:rsidR="008F5954" w:rsidRPr="006368D9" w:rsidTr="005D57E2">
        <w:tc>
          <w:tcPr>
            <w:tcW w:w="9498" w:type="dxa"/>
            <w:gridSpan w:val="7"/>
          </w:tcPr>
          <w:p w:rsidR="008F5954" w:rsidRPr="006368D9" w:rsidRDefault="008F5954" w:rsidP="00F44AEC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 w:rsidR="0096035D" w:rsidRPr="006368D9">
              <w:rPr>
                <w:b/>
                <w:sz w:val="20"/>
                <w:szCs w:val="20"/>
              </w:rPr>
              <w:t xml:space="preserve"> </w:t>
            </w:r>
            <w:r w:rsidRPr="006368D9">
              <w:rPr>
                <w:sz w:val="20"/>
                <w:szCs w:val="20"/>
              </w:rPr>
              <w:t>pojištění pro případ odcizení</w:t>
            </w:r>
            <w:r w:rsidR="00F44AEC">
              <w:rPr>
                <w:sz w:val="20"/>
                <w:szCs w:val="20"/>
              </w:rPr>
              <w:t xml:space="preserve"> (s výjimkou loupeže přepravovaných peněz nebo cenin)</w:t>
            </w:r>
          </w:p>
        </w:tc>
      </w:tr>
      <w:tr w:rsidR="008F5954" w:rsidRPr="006368D9" w:rsidTr="005D57E2">
        <w:tc>
          <w:tcPr>
            <w:tcW w:w="9498" w:type="dxa"/>
            <w:gridSpan w:val="7"/>
          </w:tcPr>
          <w:p w:rsidR="008F5954" w:rsidRPr="006368D9" w:rsidRDefault="008F5954" w:rsidP="00371098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P-200/14 a doložkami DOB101, DOB103, </w:t>
            </w:r>
            <w:r w:rsidR="00C5542E">
              <w:rPr>
                <w:sz w:val="20"/>
                <w:szCs w:val="20"/>
              </w:rPr>
              <w:t>DOB106, DOZ101,</w:t>
            </w:r>
            <w:r w:rsidR="00C569E3">
              <w:rPr>
                <w:sz w:val="20"/>
                <w:szCs w:val="20"/>
              </w:rPr>
              <w:t>DOZ105</w:t>
            </w:r>
          </w:p>
        </w:tc>
      </w:tr>
      <w:tr w:rsidR="009928BB" w:rsidRPr="006368D9" w:rsidTr="005D57E2">
        <w:tc>
          <w:tcPr>
            <w:tcW w:w="709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701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59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9928BB" w:rsidRPr="006368D9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7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134" w:type="dxa"/>
            <w:vAlign w:val="center"/>
          </w:tcPr>
          <w:p w:rsidR="009B1C0B" w:rsidRPr="006368D9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:rsidR="009928BB" w:rsidRPr="006368D9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9928BB" w:rsidRPr="006368D9" w:rsidRDefault="009928BB" w:rsidP="002F3E99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0177A" w:rsidRPr="005D57E2" w:rsidTr="005D57E2">
        <w:tc>
          <w:tcPr>
            <w:tcW w:w="709" w:type="dxa"/>
            <w:shd w:val="clear" w:color="auto" w:fill="auto"/>
            <w:vAlign w:val="center"/>
          </w:tcPr>
          <w:p w:rsidR="0040177A" w:rsidRPr="005D57E2" w:rsidRDefault="0040177A" w:rsidP="005D57E2">
            <w:pPr>
              <w:jc w:val="center"/>
              <w:rPr>
                <w:sz w:val="20"/>
                <w:szCs w:val="20"/>
              </w:rPr>
            </w:pPr>
            <w:r w:rsidRPr="005D57E2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177A" w:rsidRPr="005D57E2" w:rsidRDefault="0040177A" w:rsidP="005D57E2">
            <w:pPr>
              <w:jc w:val="center"/>
              <w:rPr>
                <w:sz w:val="20"/>
                <w:szCs w:val="20"/>
              </w:rPr>
            </w:pPr>
            <w:r w:rsidRPr="005D57E2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5D57E2">
              <w:rPr>
                <w:sz w:val="20"/>
                <w:szCs w:val="20"/>
              </w:rPr>
              <w:t>č.2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40177A" w:rsidRPr="003F4B39" w:rsidRDefault="0040177A" w:rsidP="00211E5D">
            <w:pPr>
              <w:jc w:val="center"/>
              <w:rPr>
                <w:sz w:val="20"/>
                <w:szCs w:val="20"/>
              </w:rPr>
            </w:pPr>
            <w:r w:rsidRPr="003F4B39">
              <w:rPr>
                <w:sz w:val="20"/>
                <w:szCs w:val="20"/>
              </w:rPr>
              <w:t>12 310 321 Kč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177A" w:rsidRPr="005D57E2" w:rsidRDefault="0040177A" w:rsidP="005D57E2">
            <w:pPr>
              <w:jc w:val="center"/>
              <w:rPr>
                <w:sz w:val="20"/>
                <w:szCs w:val="20"/>
              </w:rPr>
            </w:pPr>
            <w:r w:rsidRPr="005D57E2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77A" w:rsidRPr="005D57E2" w:rsidRDefault="0040177A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D57E2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177A" w:rsidRPr="005D57E2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5D57E2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40177A" w:rsidRPr="005D57E2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5D57E2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40177A" w:rsidRPr="005D57E2" w:rsidTr="005D57E2">
        <w:tc>
          <w:tcPr>
            <w:tcW w:w="709" w:type="dxa"/>
            <w:shd w:val="clear" w:color="auto" w:fill="auto"/>
            <w:vAlign w:val="center"/>
          </w:tcPr>
          <w:p w:rsidR="0040177A" w:rsidRPr="000727BB" w:rsidRDefault="0040177A" w:rsidP="005D57E2">
            <w:pPr>
              <w:jc w:val="center"/>
              <w:rPr>
                <w:sz w:val="20"/>
                <w:szCs w:val="20"/>
              </w:rPr>
            </w:pPr>
            <w:r w:rsidRPr="000727BB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177A" w:rsidRPr="000727BB" w:rsidRDefault="0040177A" w:rsidP="005D57E2">
            <w:pPr>
              <w:jc w:val="center"/>
              <w:rPr>
                <w:sz w:val="20"/>
                <w:szCs w:val="20"/>
              </w:rPr>
            </w:pPr>
            <w:r w:rsidRPr="000727BB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0727BB">
              <w:rPr>
                <w:sz w:val="20"/>
                <w:szCs w:val="20"/>
              </w:rPr>
              <w:t>č.3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40177A" w:rsidRPr="000727BB" w:rsidRDefault="00BE4DB5" w:rsidP="00211E5D">
            <w:pPr>
              <w:jc w:val="center"/>
              <w:rPr>
                <w:sz w:val="20"/>
                <w:szCs w:val="20"/>
              </w:rPr>
            </w:pPr>
            <w:r w:rsidRPr="00BE4DB5">
              <w:rPr>
                <w:b/>
                <w:sz w:val="20"/>
                <w:szCs w:val="20"/>
              </w:rPr>
              <w:t>28 434 548 Kč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177A" w:rsidRPr="000727BB" w:rsidRDefault="0040177A" w:rsidP="005D57E2">
            <w:pPr>
              <w:jc w:val="center"/>
              <w:rPr>
                <w:sz w:val="20"/>
                <w:szCs w:val="20"/>
              </w:rPr>
            </w:pPr>
            <w:r w:rsidRPr="000727BB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77A" w:rsidRPr="000727BB" w:rsidRDefault="0040177A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727BB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177A" w:rsidRPr="000727BB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0727BB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40177A" w:rsidRPr="005D57E2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0727BB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40177A" w:rsidRPr="00506864" w:rsidTr="005D57E2">
        <w:tc>
          <w:tcPr>
            <w:tcW w:w="709" w:type="dxa"/>
            <w:shd w:val="clear" w:color="auto" w:fill="auto"/>
            <w:vAlign w:val="center"/>
          </w:tcPr>
          <w:p w:rsidR="0040177A" w:rsidRPr="00506864" w:rsidRDefault="0040177A" w:rsidP="005D57E2">
            <w:pPr>
              <w:jc w:val="center"/>
              <w:rPr>
                <w:sz w:val="20"/>
                <w:szCs w:val="20"/>
              </w:rPr>
            </w:pPr>
            <w:r w:rsidRPr="00506864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177A" w:rsidRPr="00506864" w:rsidRDefault="0040177A" w:rsidP="00C66C5C">
            <w:pPr>
              <w:jc w:val="center"/>
              <w:rPr>
                <w:sz w:val="20"/>
                <w:szCs w:val="20"/>
              </w:rPr>
            </w:pPr>
            <w:r w:rsidRPr="00506864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506864">
              <w:rPr>
                <w:sz w:val="20"/>
                <w:szCs w:val="20"/>
              </w:rPr>
              <w:t>č.4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40177A" w:rsidRPr="002F3E99" w:rsidRDefault="0040177A" w:rsidP="00526713">
            <w:pPr>
              <w:jc w:val="center"/>
              <w:rPr>
                <w:sz w:val="20"/>
                <w:szCs w:val="20"/>
              </w:rPr>
            </w:pPr>
            <w:r w:rsidRPr="002F3E99">
              <w:rPr>
                <w:sz w:val="20"/>
                <w:szCs w:val="20"/>
              </w:rPr>
              <w:t>2</w:t>
            </w:r>
            <w:r w:rsidR="00526713" w:rsidRPr="002F3E99">
              <w:rPr>
                <w:sz w:val="20"/>
                <w:szCs w:val="20"/>
              </w:rPr>
              <w:t> 670 307</w:t>
            </w:r>
            <w:r w:rsidRPr="002F3E99">
              <w:rPr>
                <w:sz w:val="20"/>
                <w:szCs w:val="20"/>
              </w:rPr>
              <w:t xml:space="preserve"> Kč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177A" w:rsidRPr="00506864" w:rsidRDefault="0040177A" w:rsidP="005D57E2">
            <w:pPr>
              <w:jc w:val="center"/>
              <w:rPr>
                <w:sz w:val="20"/>
                <w:szCs w:val="20"/>
              </w:rPr>
            </w:pPr>
            <w:r w:rsidRPr="00506864">
              <w:rPr>
                <w:sz w:val="20"/>
                <w:szCs w:val="20"/>
              </w:rPr>
              <w:t>2 000 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77A" w:rsidRPr="00506864" w:rsidRDefault="0040177A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06864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177A" w:rsidRPr="00506864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506864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40177A" w:rsidRPr="00506864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506864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40177A" w:rsidRPr="006368D9" w:rsidTr="005D57E2">
        <w:tc>
          <w:tcPr>
            <w:tcW w:w="709" w:type="dxa"/>
            <w:shd w:val="clear" w:color="auto" w:fill="auto"/>
            <w:vAlign w:val="center"/>
          </w:tcPr>
          <w:p w:rsidR="0040177A" w:rsidRPr="00506864" w:rsidRDefault="0040177A" w:rsidP="005D57E2">
            <w:pPr>
              <w:jc w:val="center"/>
              <w:rPr>
                <w:sz w:val="20"/>
                <w:szCs w:val="20"/>
              </w:rPr>
            </w:pPr>
            <w:r w:rsidRPr="00506864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177A" w:rsidRPr="00506864" w:rsidRDefault="0040177A" w:rsidP="00C66C5C">
            <w:pPr>
              <w:jc w:val="center"/>
              <w:rPr>
                <w:sz w:val="20"/>
                <w:szCs w:val="20"/>
              </w:rPr>
            </w:pPr>
            <w:r w:rsidRPr="00506864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506864">
              <w:rPr>
                <w:sz w:val="20"/>
                <w:szCs w:val="20"/>
              </w:rPr>
              <w:t>č.5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40177A" w:rsidRPr="002F3E99" w:rsidRDefault="001D7B6A" w:rsidP="00211E5D">
            <w:pPr>
              <w:jc w:val="center"/>
              <w:rPr>
                <w:sz w:val="20"/>
                <w:szCs w:val="20"/>
              </w:rPr>
            </w:pPr>
            <w:r w:rsidRPr="002F3E99">
              <w:rPr>
                <w:sz w:val="20"/>
                <w:szCs w:val="20"/>
              </w:rPr>
              <w:t>7 879 148 Kč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177A" w:rsidRPr="00506864" w:rsidRDefault="0040177A" w:rsidP="005D57E2">
            <w:pPr>
              <w:jc w:val="center"/>
              <w:rPr>
                <w:sz w:val="20"/>
                <w:szCs w:val="20"/>
              </w:rPr>
            </w:pPr>
            <w:r w:rsidRPr="00506864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77A" w:rsidRPr="00506864" w:rsidRDefault="0040177A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06864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177A" w:rsidRPr="00506864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506864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40177A" w:rsidRPr="006368D9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506864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9928BB" w:rsidRPr="006368D9" w:rsidTr="005D57E2">
        <w:tc>
          <w:tcPr>
            <w:tcW w:w="9498" w:type="dxa"/>
            <w:gridSpan w:val="7"/>
          </w:tcPr>
          <w:p w:rsidR="0046667D" w:rsidRPr="0046667D" w:rsidRDefault="009928BB" w:rsidP="006C345E">
            <w:pPr>
              <w:rPr>
                <w:rFonts w:cs="Arial"/>
                <w:sz w:val="20"/>
                <w:szCs w:val="20"/>
                <w:highlight w:val="yellow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</w:tc>
      </w:tr>
    </w:tbl>
    <w:p w:rsidR="009928BB" w:rsidRPr="006368D9" w:rsidRDefault="009928BB" w:rsidP="009928BB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 w:rsidR="00621D8C"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9928BB" w:rsidRPr="006368D9" w:rsidRDefault="009928BB" w:rsidP="007A4E91">
      <w:pPr>
        <w:rPr>
          <w:sz w:val="20"/>
          <w:szCs w:val="20"/>
        </w:rPr>
      </w:pPr>
    </w:p>
    <w:p w:rsidR="009928BB" w:rsidRPr="006368D9" w:rsidRDefault="009928BB" w:rsidP="009928BB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 w:rsidR="00B6067A">
        <w:rPr>
          <w:b/>
          <w:sz w:val="20"/>
          <w:szCs w:val="20"/>
        </w:rPr>
        <w:t>3</w:t>
      </w:r>
      <w:r w:rsidRPr="006368D9">
        <w:rPr>
          <w:b/>
          <w:sz w:val="20"/>
          <w:szCs w:val="20"/>
        </w:rPr>
        <w:t>.1 Pojištění elektronických zařízení</w:t>
      </w:r>
    </w:p>
    <w:tbl>
      <w:tblPr>
        <w:tblStyle w:val="Mkatabulky"/>
        <w:tblW w:w="9498" w:type="dxa"/>
        <w:tblInd w:w="108" w:type="dxa"/>
        <w:tblLayout w:type="fixed"/>
        <w:tblLook w:val="04A0"/>
      </w:tblPr>
      <w:tblGrid>
        <w:gridCol w:w="709"/>
        <w:gridCol w:w="1701"/>
        <w:gridCol w:w="1559"/>
        <w:gridCol w:w="1418"/>
        <w:gridCol w:w="1417"/>
        <w:gridCol w:w="1134"/>
        <w:gridCol w:w="1560"/>
      </w:tblGrid>
      <w:tr w:rsidR="009928BB" w:rsidRPr="006368D9" w:rsidTr="005D57E2">
        <w:tc>
          <w:tcPr>
            <w:tcW w:w="9498" w:type="dxa"/>
            <w:gridSpan w:val="7"/>
          </w:tcPr>
          <w:p w:rsidR="009928BB" w:rsidRPr="006368D9" w:rsidRDefault="009928BB" w:rsidP="00C66C5C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 w:rsidR="00550265" w:rsidRPr="00E2126D">
              <w:rPr>
                <w:rFonts w:cs="Arial"/>
                <w:sz w:val="20"/>
              </w:rPr>
              <w:t xml:space="preserve"> </w:t>
            </w:r>
            <w:r w:rsidR="0051386F" w:rsidRPr="0051386F">
              <w:rPr>
                <w:rFonts w:cs="Arial"/>
                <w:sz w:val="20"/>
              </w:rPr>
              <w:t xml:space="preserve">území České republiky a u položky pod </w:t>
            </w:r>
            <w:proofErr w:type="spellStart"/>
            <w:r w:rsidR="0051386F" w:rsidRPr="0051386F">
              <w:rPr>
                <w:rFonts w:cs="Arial"/>
                <w:sz w:val="20"/>
              </w:rPr>
              <w:t>poř</w:t>
            </w:r>
            <w:proofErr w:type="spellEnd"/>
            <w:r w:rsidR="0051386F" w:rsidRPr="0051386F">
              <w:rPr>
                <w:rFonts w:cs="Arial"/>
                <w:sz w:val="20"/>
              </w:rPr>
              <w:t xml:space="preserve">. č. </w:t>
            </w:r>
            <w:r w:rsidR="00C66C5C">
              <w:rPr>
                <w:rFonts w:cs="Arial"/>
                <w:sz w:val="20"/>
              </w:rPr>
              <w:t>3</w:t>
            </w:r>
            <w:r w:rsidR="0051386F" w:rsidRPr="0051386F">
              <w:rPr>
                <w:rFonts w:cs="Arial"/>
                <w:sz w:val="20"/>
              </w:rPr>
              <w:t xml:space="preserve"> i území Evropy</w:t>
            </w:r>
          </w:p>
        </w:tc>
      </w:tr>
      <w:tr w:rsidR="009928BB" w:rsidRPr="006368D9" w:rsidTr="005D57E2">
        <w:tc>
          <w:tcPr>
            <w:tcW w:w="9498" w:type="dxa"/>
            <w:gridSpan w:val="7"/>
          </w:tcPr>
          <w:p w:rsidR="009928BB" w:rsidRPr="006368D9" w:rsidRDefault="009928BB" w:rsidP="00C5542E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 w:rsidR="003F1C32" w:rsidRPr="003F1C32">
              <w:rPr>
                <w:sz w:val="20"/>
                <w:szCs w:val="20"/>
              </w:rPr>
              <w:t xml:space="preserve"> </w:t>
            </w:r>
            <w:r w:rsidR="00C5542E">
              <w:rPr>
                <w:sz w:val="20"/>
                <w:szCs w:val="20"/>
              </w:rPr>
              <w:t>dle článku 2 ZPP P-320/14</w:t>
            </w:r>
          </w:p>
        </w:tc>
      </w:tr>
      <w:tr w:rsidR="009928BB" w:rsidRPr="006368D9" w:rsidTr="005D57E2">
        <w:tc>
          <w:tcPr>
            <w:tcW w:w="9498" w:type="dxa"/>
            <w:gridSpan w:val="7"/>
          </w:tcPr>
          <w:p w:rsidR="009928BB" w:rsidRPr="006368D9" w:rsidRDefault="009928BB" w:rsidP="00C42AD0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="00AC26C2" w:rsidRPr="006368D9">
              <w:rPr>
                <w:b/>
                <w:sz w:val="20"/>
                <w:szCs w:val="20"/>
              </w:rPr>
              <w:t xml:space="preserve"> </w:t>
            </w:r>
            <w:r w:rsidR="006060A5" w:rsidRPr="006368D9">
              <w:rPr>
                <w:sz w:val="20"/>
                <w:szCs w:val="20"/>
              </w:rPr>
              <w:t>VPP P-100/14, ZPP P-320/14 a doložkami DOB103</w:t>
            </w:r>
            <w:r w:rsidR="00C5542E">
              <w:rPr>
                <w:sz w:val="20"/>
                <w:szCs w:val="20"/>
              </w:rPr>
              <w:t>, DOB106</w:t>
            </w:r>
          </w:p>
        </w:tc>
      </w:tr>
      <w:tr w:rsidR="009928BB" w:rsidRPr="006368D9" w:rsidTr="005D57E2">
        <w:tc>
          <w:tcPr>
            <w:tcW w:w="709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701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59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9928BB" w:rsidRPr="006368D9" w:rsidRDefault="009928BB" w:rsidP="00AC26C2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7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134" w:type="dxa"/>
            <w:vAlign w:val="center"/>
          </w:tcPr>
          <w:p w:rsidR="00AC26C2" w:rsidRPr="006368D9" w:rsidRDefault="009928BB" w:rsidP="00AC26C2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</w:p>
          <w:p w:rsidR="009928BB" w:rsidRPr="006368D9" w:rsidRDefault="009928BB" w:rsidP="00AC26C2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9928BB" w:rsidRPr="006368D9" w:rsidRDefault="009928BB" w:rsidP="0026674C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0177A" w:rsidRPr="00007E45" w:rsidTr="00007E45">
        <w:tc>
          <w:tcPr>
            <w:tcW w:w="709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</w:rPr>
            </w:pPr>
            <w:r w:rsidRPr="00007E45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</w:rPr>
            </w:pPr>
            <w:r w:rsidRPr="00007E45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007E45">
              <w:rPr>
                <w:sz w:val="20"/>
                <w:szCs w:val="20"/>
              </w:rPr>
              <w:t>č.2</w:t>
            </w:r>
            <w:proofErr w:type="gramEnd"/>
          </w:p>
        </w:tc>
        <w:tc>
          <w:tcPr>
            <w:tcW w:w="1559" w:type="dxa"/>
            <w:vAlign w:val="center"/>
          </w:tcPr>
          <w:p w:rsidR="0040177A" w:rsidRPr="003F4B39" w:rsidRDefault="0040177A" w:rsidP="00211E5D">
            <w:pPr>
              <w:jc w:val="center"/>
              <w:rPr>
                <w:sz w:val="20"/>
                <w:szCs w:val="20"/>
              </w:rPr>
            </w:pPr>
            <w:r w:rsidRPr="003F4B39">
              <w:rPr>
                <w:sz w:val="20"/>
                <w:szCs w:val="20"/>
              </w:rPr>
              <w:t>12 310 321 Kč</w:t>
            </w:r>
          </w:p>
        </w:tc>
        <w:tc>
          <w:tcPr>
            <w:tcW w:w="1418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</w:rPr>
            </w:pPr>
            <w:r w:rsidRPr="00007E45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07E45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007E45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007E45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40177A" w:rsidRPr="00007E45" w:rsidTr="00007E45">
        <w:tc>
          <w:tcPr>
            <w:tcW w:w="709" w:type="dxa"/>
            <w:vAlign w:val="center"/>
          </w:tcPr>
          <w:p w:rsidR="0040177A" w:rsidRPr="000727BB" w:rsidRDefault="0040177A" w:rsidP="00007E45">
            <w:pPr>
              <w:jc w:val="center"/>
              <w:rPr>
                <w:sz w:val="20"/>
                <w:szCs w:val="20"/>
              </w:rPr>
            </w:pPr>
            <w:r w:rsidRPr="000727BB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40177A" w:rsidRPr="000727BB" w:rsidRDefault="0040177A" w:rsidP="00007E45">
            <w:pPr>
              <w:jc w:val="center"/>
              <w:rPr>
                <w:sz w:val="20"/>
                <w:szCs w:val="20"/>
              </w:rPr>
            </w:pPr>
            <w:r w:rsidRPr="000727BB">
              <w:rPr>
                <w:sz w:val="20"/>
                <w:szCs w:val="20"/>
              </w:rPr>
              <w:t xml:space="preserve">Vyjmenované </w:t>
            </w:r>
            <w:r w:rsidRPr="000727BB">
              <w:rPr>
                <w:sz w:val="20"/>
                <w:szCs w:val="20"/>
              </w:rPr>
              <w:lastRenderedPageBreak/>
              <w:t xml:space="preserve">věci dle přílohy </w:t>
            </w:r>
            <w:proofErr w:type="gramStart"/>
            <w:r w:rsidRPr="000727BB">
              <w:rPr>
                <w:sz w:val="20"/>
                <w:szCs w:val="20"/>
              </w:rPr>
              <w:t>č.3</w:t>
            </w:r>
            <w:proofErr w:type="gramEnd"/>
          </w:p>
        </w:tc>
        <w:tc>
          <w:tcPr>
            <w:tcW w:w="1559" w:type="dxa"/>
            <w:vAlign w:val="center"/>
          </w:tcPr>
          <w:p w:rsidR="0040177A" w:rsidRPr="000727BB" w:rsidRDefault="00BE4DB5" w:rsidP="00211E5D">
            <w:pPr>
              <w:jc w:val="center"/>
              <w:rPr>
                <w:sz w:val="20"/>
                <w:szCs w:val="20"/>
              </w:rPr>
            </w:pPr>
            <w:r w:rsidRPr="00BE4DB5">
              <w:rPr>
                <w:b/>
                <w:sz w:val="20"/>
                <w:szCs w:val="20"/>
              </w:rPr>
              <w:lastRenderedPageBreak/>
              <w:t>28 434 548 Kč</w:t>
            </w:r>
          </w:p>
        </w:tc>
        <w:tc>
          <w:tcPr>
            <w:tcW w:w="1418" w:type="dxa"/>
            <w:vAlign w:val="center"/>
          </w:tcPr>
          <w:p w:rsidR="0040177A" w:rsidRPr="000727BB" w:rsidRDefault="0040177A" w:rsidP="00007E45">
            <w:pPr>
              <w:jc w:val="center"/>
              <w:rPr>
                <w:sz w:val="20"/>
                <w:szCs w:val="20"/>
              </w:rPr>
            </w:pPr>
            <w:r w:rsidRPr="000727BB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vAlign w:val="center"/>
          </w:tcPr>
          <w:p w:rsidR="0040177A" w:rsidRPr="000727BB" w:rsidRDefault="0040177A" w:rsidP="00007E4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727BB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40177A" w:rsidRPr="000727BB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0727BB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40177A" w:rsidRPr="00007E45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0727BB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40177A" w:rsidRPr="00506864" w:rsidTr="00007E45">
        <w:tc>
          <w:tcPr>
            <w:tcW w:w="709" w:type="dxa"/>
            <w:vAlign w:val="center"/>
          </w:tcPr>
          <w:p w:rsidR="0040177A" w:rsidRPr="00506864" w:rsidRDefault="0040177A" w:rsidP="00007E45">
            <w:pPr>
              <w:jc w:val="center"/>
              <w:rPr>
                <w:sz w:val="20"/>
                <w:szCs w:val="20"/>
              </w:rPr>
            </w:pPr>
            <w:r w:rsidRPr="00506864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vAlign w:val="center"/>
          </w:tcPr>
          <w:p w:rsidR="0040177A" w:rsidRPr="00506864" w:rsidRDefault="0040177A" w:rsidP="00C66C5C">
            <w:pPr>
              <w:jc w:val="center"/>
              <w:rPr>
                <w:sz w:val="20"/>
                <w:szCs w:val="20"/>
              </w:rPr>
            </w:pPr>
            <w:r w:rsidRPr="00506864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506864">
              <w:rPr>
                <w:sz w:val="20"/>
                <w:szCs w:val="20"/>
              </w:rPr>
              <w:t>č.4</w:t>
            </w:r>
            <w:proofErr w:type="gramEnd"/>
          </w:p>
        </w:tc>
        <w:tc>
          <w:tcPr>
            <w:tcW w:w="1559" w:type="dxa"/>
            <w:vAlign w:val="center"/>
          </w:tcPr>
          <w:p w:rsidR="0040177A" w:rsidRPr="0026674C" w:rsidRDefault="0040177A" w:rsidP="00526713">
            <w:pPr>
              <w:jc w:val="center"/>
              <w:rPr>
                <w:sz w:val="20"/>
                <w:szCs w:val="20"/>
              </w:rPr>
            </w:pPr>
            <w:r w:rsidRPr="0026674C">
              <w:rPr>
                <w:sz w:val="20"/>
                <w:szCs w:val="20"/>
              </w:rPr>
              <w:t>2</w:t>
            </w:r>
            <w:r w:rsidR="00526713" w:rsidRPr="0026674C">
              <w:rPr>
                <w:sz w:val="20"/>
                <w:szCs w:val="20"/>
              </w:rPr>
              <w:t> 670 307</w:t>
            </w:r>
            <w:r w:rsidRPr="0026674C">
              <w:rPr>
                <w:sz w:val="20"/>
                <w:szCs w:val="20"/>
              </w:rPr>
              <w:t xml:space="preserve"> Kč </w:t>
            </w:r>
          </w:p>
        </w:tc>
        <w:tc>
          <w:tcPr>
            <w:tcW w:w="1418" w:type="dxa"/>
            <w:vAlign w:val="center"/>
          </w:tcPr>
          <w:p w:rsidR="0040177A" w:rsidRPr="00506864" w:rsidRDefault="0040177A" w:rsidP="00007E45">
            <w:pPr>
              <w:jc w:val="center"/>
              <w:rPr>
                <w:sz w:val="20"/>
                <w:szCs w:val="20"/>
              </w:rPr>
            </w:pPr>
            <w:r w:rsidRPr="00506864">
              <w:rPr>
                <w:sz w:val="20"/>
                <w:szCs w:val="20"/>
              </w:rPr>
              <w:t>2 000 Kč</w:t>
            </w:r>
          </w:p>
        </w:tc>
        <w:tc>
          <w:tcPr>
            <w:tcW w:w="1417" w:type="dxa"/>
            <w:vAlign w:val="center"/>
          </w:tcPr>
          <w:p w:rsidR="0040177A" w:rsidRPr="00506864" w:rsidRDefault="0040177A" w:rsidP="00007E4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06864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40177A" w:rsidRPr="00506864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506864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40177A" w:rsidRPr="00506864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506864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40177A" w:rsidRPr="006368D9" w:rsidTr="00007E45">
        <w:tc>
          <w:tcPr>
            <w:tcW w:w="709" w:type="dxa"/>
            <w:vAlign w:val="center"/>
          </w:tcPr>
          <w:p w:rsidR="0040177A" w:rsidRPr="00506864" w:rsidRDefault="0040177A" w:rsidP="00007E45">
            <w:pPr>
              <w:jc w:val="center"/>
              <w:rPr>
                <w:sz w:val="20"/>
                <w:szCs w:val="20"/>
              </w:rPr>
            </w:pPr>
            <w:r w:rsidRPr="00506864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vAlign w:val="center"/>
          </w:tcPr>
          <w:p w:rsidR="0040177A" w:rsidRPr="00506864" w:rsidRDefault="0040177A" w:rsidP="00C66C5C">
            <w:pPr>
              <w:jc w:val="center"/>
              <w:rPr>
                <w:sz w:val="20"/>
                <w:szCs w:val="20"/>
              </w:rPr>
            </w:pPr>
            <w:r w:rsidRPr="00506864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506864">
              <w:rPr>
                <w:sz w:val="20"/>
                <w:szCs w:val="20"/>
              </w:rPr>
              <w:t>č.5</w:t>
            </w:r>
            <w:proofErr w:type="gramEnd"/>
          </w:p>
        </w:tc>
        <w:tc>
          <w:tcPr>
            <w:tcW w:w="1559" w:type="dxa"/>
            <w:vAlign w:val="center"/>
          </w:tcPr>
          <w:p w:rsidR="0040177A" w:rsidRPr="0026674C" w:rsidRDefault="001D7B6A" w:rsidP="00211E5D">
            <w:pPr>
              <w:jc w:val="center"/>
              <w:rPr>
                <w:sz w:val="20"/>
                <w:szCs w:val="20"/>
              </w:rPr>
            </w:pPr>
            <w:r w:rsidRPr="0026674C">
              <w:rPr>
                <w:sz w:val="20"/>
                <w:szCs w:val="20"/>
              </w:rPr>
              <w:t>7 879 148 Kč</w:t>
            </w:r>
          </w:p>
        </w:tc>
        <w:tc>
          <w:tcPr>
            <w:tcW w:w="1418" w:type="dxa"/>
            <w:vAlign w:val="center"/>
          </w:tcPr>
          <w:p w:rsidR="0040177A" w:rsidRPr="00506864" w:rsidRDefault="0040177A" w:rsidP="00007E45">
            <w:pPr>
              <w:jc w:val="center"/>
              <w:rPr>
                <w:sz w:val="20"/>
                <w:szCs w:val="20"/>
              </w:rPr>
            </w:pPr>
            <w:r w:rsidRPr="00506864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vAlign w:val="center"/>
          </w:tcPr>
          <w:p w:rsidR="0040177A" w:rsidRPr="00506864" w:rsidRDefault="0040177A" w:rsidP="00007E4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06864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40177A" w:rsidRPr="00506864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506864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40177A" w:rsidRPr="006368D9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506864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9928BB" w:rsidRPr="006368D9" w:rsidTr="005D57E2">
        <w:tc>
          <w:tcPr>
            <w:tcW w:w="9498" w:type="dxa"/>
            <w:gridSpan w:val="7"/>
          </w:tcPr>
          <w:p w:rsidR="009928BB" w:rsidRPr="006368D9" w:rsidRDefault="009928BB" w:rsidP="009928BB">
            <w:pPr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</w:tc>
      </w:tr>
    </w:tbl>
    <w:p w:rsidR="009928BB" w:rsidRPr="006368D9" w:rsidRDefault="009928BB" w:rsidP="009928BB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 w:rsidR="00621D8C"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D7357B" w:rsidRPr="006368D9" w:rsidRDefault="00D7357B" w:rsidP="00D7357B">
      <w:pPr>
        <w:ind w:left="193"/>
        <w:rPr>
          <w:sz w:val="20"/>
          <w:szCs w:val="20"/>
        </w:rPr>
      </w:pP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bCs/>
          <w:sz w:val="18"/>
        </w:rPr>
      </w:pPr>
      <w:r w:rsidRPr="006368D9">
        <w:rPr>
          <w:b/>
          <w:sz w:val="20"/>
          <w:szCs w:val="20"/>
          <w:vertAlign w:val="superscript"/>
        </w:rPr>
        <w:t>1)</w:t>
      </w:r>
      <w:r w:rsidRPr="006368D9">
        <w:rPr>
          <w:sz w:val="20"/>
          <w:szCs w:val="20"/>
        </w:rPr>
        <w:tab/>
      </w:r>
      <w:r w:rsidR="003450CC" w:rsidRPr="006368D9">
        <w:rPr>
          <w:sz w:val="18"/>
          <w:szCs w:val="18"/>
        </w:rPr>
        <w:t xml:space="preserve">nová </w:t>
      </w:r>
      <w:r w:rsidRPr="006368D9">
        <w:rPr>
          <w:rFonts w:cs="Arial"/>
          <w:bCs/>
          <w:sz w:val="18"/>
          <w:szCs w:val="18"/>
        </w:rPr>
        <w:t>cena</w:t>
      </w:r>
      <w:r w:rsidRPr="006368D9">
        <w:rPr>
          <w:rFonts w:cs="Arial"/>
          <w:bCs/>
          <w:sz w:val="18"/>
        </w:rPr>
        <w:t xml:space="preserve"> je vyjádření pojistné hodnoty ve smyslu ustanovení čl. 21 odst. 2) písm. a)</w:t>
      </w:r>
      <w:r w:rsidR="003450CC" w:rsidRPr="006368D9">
        <w:rPr>
          <w:rFonts w:cs="Arial"/>
          <w:bCs/>
          <w:sz w:val="18"/>
        </w:rPr>
        <w:t xml:space="preserve"> VPP P-100/14</w:t>
      </w: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bCs/>
          <w:sz w:val="18"/>
        </w:rPr>
        <w:tab/>
        <w:t>časová cena</w:t>
      </w:r>
      <w:r w:rsidRPr="006368D9">
        <w:rPr>
          <w:rFonts w:cs="Arial"/>
          <w:sz w:val="18"/>
        </w:rPr>
        <w:t xml:space="preserve"> je vyjádření pojistné hodnoty věci ve smyslu ustanovení čl. 21 odst. 2) písm. b) VPP P-100/14</w:t>
      </w: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obvyklá cena je vyjádření pojistné hodnoty věci ve smyslu ustanovení čl. 21 odst. 2) písm. c) VPP P-100/14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jiná cena je vyjádření pojistné hodnoty věci ve smyslu čl.</w:t>
      </w:r>
      <w:r w:rsidR="00FE4C16" w:rsidRPr="006368D9">
        <w:rPr>
          <w:rFonts w:cs="Arial"/>
          <w:sz w:val="18"/>
        </w:rPr>
        <w:t xml:space="preserve"> </w:t>
      </w:r>
      <w:r w:rsidRPr="006368D9">
        <w:rPr>
          <w:rFonts w:cs="Arial"/>
          <w:sz w:val="18"/>
        </w:rPr>
        <w:t>V. Zvláštní ujednání této pojistné smlouvy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2)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 xml:space="preserve">první riziko ve smyslu ustanovení </w:t>
      </w:r>
      <w:r w:rsidRPr="006368D9">
        <w:rPr>
          <w:rFonts w:cs="Arial"/>
          <w:sz w:val="18"/>
        </w:rPr>
        <w:t>čl. 23 odst. 1) písm. a) VPP P-100/14</w:t>
      </w:r>
    </w:p>
    <w:p w:rsidR="003450CC" w:rsidRPr="006368D9" w:rsidRDefault="005F5DA0" w:rsidP="00107F95">
      <w:pPr>
        <w:tabs>
          <w:tab w:val="left" w:pos="284"/>
        </w:tabs>
        <w:ind w:left="284" w:hanging="284"/>
        <w:jc w:val="both"/>
        <w:rPr>
          <w:rFonts w:cs="Arial"/>
          <w:bCs/>
          <w:i/>
          <w:sz w:val="18"/>
          <w:u w:val="single"/>
        </w:rPr>
      </w:pPr>
      <w:r w:rsidRPr="006368D9">
        <w:rPr>
          <w:b/>
          <w:sz w:val="20"/>
          <w:szCs w:val="20"/>
          <w:vertAlign w:val="superscript"/>
        </w:rPr>
        <w:t>3)</w:t>
      </w:r>
      <w:r w:rsidRPr="006368D9">
        <w:rPr>
          <w:rFonts w:cs="Arial"/>
          <w:sz w:val="18"/>
        </w:rPr>
        <w:tab/>
      </w:r>
      <w:r w:rsidR="003450CC" w:rsidRPr="006368D9">
        <w:rPr>
          <w:rFonts w:cs="Arial"/>
          <w:bCs/>
          <w:sz w:val="18"/>
        </w:rPr>
        <w:t xml:space="preserve">MRLP je horní hranicí pojistného plnění </w:t>
      </w:r>
      <w:r w:rsidR="0071310E" w:rsidRPr="006368D9">
        <w:rPr>
          <w:rFonts w:cs="Arial"/>
          <w:bCs/>
          <w:sz w:val="18"/>
        </w:rPr>
        <w:t xml:space="preserve">v souhrnu </w:t>
      </w:r>
      <w:r w:rsidR="003450CC" w:rsidRPr="006368D9">
        <w:rPr>
          <w:rFonts w:cs="Arial"/>
          <w:bCs/>
          <w:sz w:val="18"/>
        </w:rPr>
        <w:t>ze všech pojistných událostí vzniklých v jednom pojistném roce</w:t>
      </w:r>
      <w:r w:rsidR="00E65AC5" w:rsidRPr="006368D9">
        <w:rPr>
          <w:rFonts w:cs="Arial"/>
          <w:bCs/>
          <w:sz w:val="18"/>
        </w:rPr>
        <w:t>. Je-li pojištění sjednáno na dobu</w:t>
      </w:r>
      <w:r w:rsidR="00FE4C16" w:rsidRPr="006368D9">
        <w:rPr>
          <w:rFonts w:cs="Arial"/>
          <w:bCs/>
          <w:sz w:val="18"/>
        </w:rPr>
        <w:t xml:space="preserve"> </w:t>
      </w:r>
      <w:r w:rsidR="00E65AC5" w:rsidRPr="006368D9">
        <w:rPr>
          <w:rFonts w:cs="Arial"/>
          <w:bCs/>
          <w:sz w:val="18"/>
        </w:rPr>
        <w:t xml:space="preserve">kratší než jeden pojistný rok je MRLP horní hranicí pojistného plnění </w:t>
      </w:r>
      <w:r w:rsidR="0071310E" w:rsidRPr="006368D9">
        <w:rPr>
          <w:rFonts w:cs="Arial"/>
          <w:bCs/>
          <w:sz w:val="18"/>
        </w:rPr>
        <w:t xml:space="preserve">v souhrnu </w:t>
      </w:r>
      <w:r w:rsidR="00E65AC5" w:rsidRPr="006368D9">
        <w:rPr>
          <w:rFonts w:cs="Arial"/>
          <w:bCs/>
          <w:sz w:val="18"/>
        </w:rPr>
        <w:t>ze všech pojistných událostí vzniklých za dobu trvání pojištění</w:t>
      </w:r>
      <w:r w:rsidR="00E65AC5" w:rsidRPr="006368D9">
        <w:rPr>
          <w:rFonts w:cs="Arial"/>
          <w:sz w:val="18"/>
        </w:rPr>
        <w:t xml:space="preserve">. 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4)</w:t>
      </w:r>
      <w:r w:rsidRPr="006368D9">
        <w:rPr>
          <w:rFonts w:cs="Arial"/>
          <w:sz w:val="18"/>
        </w:rPr>
        <w:tab/>
        <w:t>zlomkové pojištění ve smyslu čl. 23 odst. 1) písm. b) VPP P-100/14</w:t>
      </w:r>
    </w:p>
    <w:p w:rsidR="005F5DA0" w:rsidRPr="006368D9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5)</w:t>
      </w:r>
      <w:r w:rsidRPr="006368D9">
        <w:rPr>
          <w:rFonts w:cs="Arial"/>
          <w:sz w:val="18"/>
        </w:rPr>
        <w:tab/>
        <w:t xml:space="preserve">spoluúčast </w:t>
      </w:r>
      <w:r w:rsidR="00D52C75" w:rsidRPr="006368D9">
        <w:rPr>
          <w:rFonts w:cs="Arial"/>
          <w:sz w:val="18"/>
        </w:rPr>
        <w:t>může být vyjádřena pevnou částkou, procentem, časovým úsekem nebo jejich kombinací ve smyslu čl.</w:t>
      </w:r>
      <w:r w:rsidR="00BD3226">
        <w:rPr>
          <w:rFonts w:cs="Arial"/>
          <w:sz w:val="18"/>
        </w:rPr>
        <w:t> </w:t>
      </w:r>
      <w:r w:rsidR="00D52C75" w:rsidRPr="006368D9">
        <w:rPr>
          <w:rFonts w:cs="Arial"/>
          <w:sz w:val="18"/>
        </w:rPr>
        <w:t>11</w:t>
      </w:r>
      <w:r w:rsidR="00BD3226">
        <w:rPr>
          <w:rFonts w:cs="Arial"/>
          <w:sz w:val="18"/>
        </w:rPr>
        <w:t> </w:t>
      </w:r>
      <w:r w:rsidR="00D52C75" w:rsidRPr="006368D9">
        <w:rPr>
          <w:rFonts w:cs="Arial"/>
          <w:sz w:val="18"/>
        </w:rPr>
        <w:t>odst. 4) VPP P-100/14</w:t>
      </w:r>
    </w:p>
    <w:p w:rsidR="001773E3" w:rsidRPr="006368D9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6)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 xml:space="preserve">odchylně od čl. 8 odst. 1) </w:t>
      </w:r>
      <w:r w:rsidR="00A501BF" w:rsidRPr="006368D9">
        <w:rPr>
          <w:rFonts w:cs="Arial"/>
          <w:bCs/>
          <w:sz w:val="18"/>
        </w:rPr>
        <w:t xml:space="preserve">věta druhá </w:t>
      </w:r>
      <w:r w:rsidRPr="006368D9">
        <w:rPr>
          <w:rFonts w:cs="Arial"/>
          <w:bCs/>
          <w:sz w:val="18"/>
        </w:rPr>
        <w:t xml:space="preserve">ZPP P-600/14 poskytne pojistitel na úhradu všech pojistných událostí </w:t>
      </w:r>
      <w:r w:rsidR="00A501BF" w:rsidRPr="006368D9">
        <w:rPr>
          <w:rFonts w:cs="Arial"/>
          <w:bCs/>
          <w:sz w:val="18"/>
        </w:rPr>
        <w:t>nastalých</w:t>
      </w:r>
      <w:r w:rsidRPr="006368D9">
        <w:rPr>
          <w:rFonts w:cs="Arial"/>
          <w:bCs/>
          <w:sz w:val="18"/>
        </w:rPr>
        <w:t xml:space="preserve"> během jednoho</w:t>
      </w:r>
      <w:r w:rsidRPr="006368D9">
        <w:rPr>
          <w:rFonts w:cs="Arial"/>
          <w:sz w:val="18"/>
        </w:rPr>
        <w:t xml:space="preserve"> pojistného roku pojistné plnění </w:t>
      </w:r>
      <w:r w:rsidR="0071310E" w:rsidRPr="006368D9">
        <w:rPr>
          <w:rFonts w:cs="Arial"/>
          <w:sz w:val="18"/>
        </w:rPr>
        <w:t xml:space="preserve">v souhrnu maximálně </w:t>
      </w:r>
      <w:r w:rsidRPr="006368D9">
        <w:rPr>
          <w:rFonts w:cs="Arial"/>
          <w:sz w:val="18"/>
        </w:rPr>
        <w:t>do výše limitu pojistného plnění</w:t>
      </w:r>
    </w:p>
    <w:p w:rsidR="001773E3" w:rsidRPr="006368D9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bCs/>
          <w:sz w:val="18"/>
        </w:rPr>
      </w:pPr>
      <w:r w:rsidRPr="006368D9">
        <w:rPr>
          <w:b/>
          <w:sz w:val="20"/>
          <w:szCs w:val="20"/>
          <w:vertAlign w:val="superscript"/>
        </w:rPr>
        <w:t>7)</w:t>
      </w:r>
      <w:r w:rsidRPr="006368D9">
        <w:rPr>
          <w:rFonts w:cs="Arial"/>
          <w:sz w:val="18"/>
        </w:rPr>
        <w:tab/>
      </w:r>
      <w:r w:rsidR="00A501BF" w:rsidRPr="006368D9">
        <w:rPr>
          <w:rFonts w:cs="Arial"/>
          <w:bCs/>
          <w:sz w:val="18"/>
        </w:rPr>
        <w:t>odchylně od čl. 8 odst. 2) věta třetí ZPP P-600/14 poskytne pojistitel na úhradu všech pojistných událostí nastalých během jednoho</w:t>
      </w:r>
      <w:r w:rsidR="00A501BF" w:rsidRPr="006368D9">
        <w:rPr>
          <w:rFonts w:cs="Arial"/>
          <w:sz w:val="18"/>
        </w:rPr>
        <w:t xml:space="preserve"> pojistného roku pojistné plnění v souhrnu maximálně do výše </w:t>
      </w:r>
      <w:proofErr w:type="spellStart"/>
      <w:r w:rsidR="00A501BF" w:rsidRPr="006368D9">
        <w:rPr>
          <w:rFonts w:cs="Arial"/>
          <w:sz w:val="18"/>
        </w:rPr>
        <w:t>sublimitu</w:t>
      </w:r>
      <w:proofErr w:type="spellEnd"/>
      <w:r w:rsidR="00A501BF" w:rsidRPr="006368D9">
        <w:rPr>
          <w:rFonts w:cs="Arial"/>
          <w:sz w:val="18"/>
        </w:rPr>
        <w:t xml:space="preserve"> pojistného plnění</w:t>
      </w:r>
    </w:p>
    <w:p w:rsidR="001773E3" w:rsidRPr="006368D9" w:rsidRDefault="001773E3" w:rsidP="00107F95">
      <w:pPr>
        <w:tabs>
          <w:tab w:val="left" w:pos="426"/>
        </w:tabs>
        <w:ind w:left="284" w:hanging="284"/>
        <w:jc w:val="both"/>
        <w:rPr>
          <w:rFonts w:cs="Arial"/>
          <w:i/>
          <w:sz w:val="18"/>
        </w:rPr>
      </w:pPr>
      <w:r w:rsidRPr="006368D9">
        <w:rPr>
          <w:b/>
          <w:sz w:val="20"/>
          <w:szCs w:val="20"/>
          <w:vertAlign w:val="superscript"/>
        </w:rPr>
        <w:t>8)</w:t>
      </w:r>
      <w:r w:rsidRPr="006368D9">
        <w:rPr>
          <w:rFonts w:cs="Arial"/>
          <w:bCs/>
          <w:sz w:val="18"/>
        </w:rPr>
        <w:tab/>
      </w:r>
      <w:r w:rsidRPr="006368D9">
        <w:rPr>
          <w:rFonts w:cs="Arial"/>
          <w:sz w:val="18"/>
        </w:rPr>
        <w:t>dob</w:t>
      </w:r>
      <w:r w:rsidR="00BD3F3B" w:rsidRPr="006368D9">
        <w:rPr>
          <w:rFonts w:cs="Arial"/>
          <w:sz w:val="18"/>
        </w:rPr>
        <w:t>ou</w:t>
      </w:r>
      <w:r w:rsidRPr="006368D9">
        <w:rPr>
          <w:rFonts w:cs="Arial"/>
          <w:sz w:val="18"/>
        </w:rPr>
        <w:t xml:space="preserve"> ručení </w:t>
      </w:r>
      <w:r w:rsidR="00BD3F3B" w:rsidRPr="006368D9">
        <w:rPr>
          <w:rFonts w:cs="Arial"/>
          <w:sz w:val="18"/>
        </w:rPr>
        <w:t>se rozumí</w:t>
      </w:r>
      <w:r w:rsidR="00FE4C16" w:rsidRPr="006368D9">
        <w:rPr>
          <w:rFonts w:cs="Arial"/>
          <w:sz w:val="18"/>
        </w:rPr>
        <w:t xml:space="preserve"> </w:t>
      </w:r>
      <w:r w:rsidR="00BD3F3B" w:rsidRPr="006368D9">
        <w:rPr>
          <w:rFonts w:cs="Arial"/>
          <w:sz w:val="18"/>
        </w:rPr>
        <w:t>doba</w:t>
      </w:r>
      <w:r w:rsidRPr="006368D9">
        <w:rPr>
          <w:rFonts w:cs="Arial"/>
          <w:sz w:val="18"/>
        </w:rPr>
        <w:t xml:space="preserve"> ve smyslu čl. 11 odst. </w:t>
      </w:r>
      <w:r w:rsidR="00FB7AE1">
        <w:rPr>
          <w:rFonts w:cs="Arial"/>
          <w:sz w:val="18"/>
        </w:rPr>
        <w:t>5</w:t>
      </w:r>
      <w:r w:rsidRPr="006368D9">
        <w:rPr>
          <w:rFonts w:cs="Arial"/>
          <w:sz w:val="18"/>
        </w:rPr>
        <w:t xml:space="preserve">) ZPP P-400/14  </w:t>
      </w:r>
    </w:p>
    <w:p w:rsidR="00E645B5" w:rsidRPr="006368D9" w:rsidRDefault="001773E3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/>
          <w:spacing w:val="-2"/>
          <w:sz w:val="18"/>
          <w:szCs w:val="18"/>
        </w:rPr>
      </w:pPr>
      <w:r w:rsidRPr="006368D9">
        <w:rPr>
          <w:rFonts w:ascii="Koop Office" w:hAnsi="Koop Office"/>
          <w:b/>
          <w:vertAlign w:val="superscript"/>
        </w:rPr>
        <w:t>9)</w:t>
      </w:r>
      <w:r w:rsidRPr="006368D9">
        <w:rPr>
          <w:rFonts w:ascii="Koop Office" w:hAnsi="Koop Office" w:cs="Arial"/>
          <w:sz w:val="18"/>
        </w:rPr>
        <w:tab/>
      </w:r>
      <w:r w:rsidRPr="006368D9">
        <w:rPr>
          <w:rFonts w:ascii="Koop Office" w:hAnsi="Koop Office" w:cs="Arial"/>
          <w:sz w:val="18"/>
          <w:szCs w:val="18"/>
        </w:rPr>
        <w:t xml:space="preserve">integrální </w:t>
      </w:r>
      <w:r w:rsidR="00BE2287" w:rsidRPr="006368D9">
        <w:rPr>
          <w:rFonts w:ascii="Koop Office" w:hAnsi="Koop Office" w:cs="Arial"/>
          <w:sz w:val="18"/>
          <w:szCs w:val="18"/>
        </w:rPr>
        <w:t xml:space="preserve">časová </w:t>
      </w:r>
      <w:r w:rsidRPr="006368D9">
        <w:rPr>
          <w:rFonts w:ascii="Koop Office" w:hAnsi="Koop Office" w:cs="Arial"/>
          <w:sz w:val="18"/>
          <w:szCs w:val="18"/>
        </w:rPr>
        <w:t>franšíza</w:t>
      </w:r>
      <w:r w:rsidR="00FE4C16" w:rsidRPr="006368D9">
        <w:rPr>
          <w:rFonts w:ascii="Koop Office" w:hAnsi="Koop Office" w:cs="Arial"/>
          <w:sz w:val="18"/>
          <w:szCs w:val="18"/>
        </w:rPr>
        <w:t xml:space="preserve"> </w:t>
      </w:r>
      <w:r w:rsidR="00BE2287" w:rsidRPr="006368D9">
        <w:rPr>
          <w:rFonts w:ascii="Koop Office" w:hAnsi="Koop Office"/>
          <w:spacing w:val="-2"/>
          <w:sz w:val="18"/>
          <w:szCs w:val="18"/>
        </w:rPr>
        <w:t>je časový úsek specifikovaný několika pracovními dny. Právo na pojistné plnění vzniká jen tehdy, je-li přerušení</w:t>
      </w:r>
      <w:r w:rsidR="00FE4C16" w:rsidRPr="006368D9">
        <w:rPr>
          <w:rFonts w:ascii="Koop Office" w:hAnsi="Koop Office"/>
          <w:spacing w:val="-2"/>
          <w:sz w:val="18"/>
          <w:szCs w:val="18"/>
        </w:rPr>
        <w:t xml:space="preserve"> </w:t>
      </w:r>
      <w:r w:rsidR="00BE2287" w:rsidRPr="006368D9">
        <w:rPr>
          <w:rFonts w:ascii="Koop Office" w:hAnsi="Koop Office"/>
          <w:spacing w:val="-2"/>
          <w:sz w:val="18"/>
          <w:szCs w:val="18"/>
        </w:rPr>
        <w:t xml:space="preserve">provozu pojištěného delší než tento počet pracovních dní. </w:t>
      </w:r>
      <w:r w:rsidR="00C87D47" w:rsidRPr="006368D9">
        <w:rPr>
          <w:rFonts w:ascii="Koop Office" w:hAnsi="Koop Office"/>
          <w:spacing w:val="-2"/>
          <w:sz w:val="18"/>
          <w:szCs w:val="18"/>
        </w:rPr>
        <w:t>Je-li však přerušení</w:t>
      </w:r>
      <w:r w:rsidR="00FE4C16" w:rsidRPr="006368D9">
        <w:rPr>
          <w:rFonts w:ascii="Koop Office" w:hAnsi="Koop Office"/>
          <w:spacing w:val="-2"/>
          <w:sz w:val="18"/>
          <w:szCs w:val="18"/>
        </w:rPr>
        <w:t xml:space="preserve"> </w:t>
      </w:r>
      <w:r w:rsidR="00C87D47" w:rsidRPr="006368D9">
        <w:rPr>
          <w:rFonts w:ascii="Koop Office" w:hAnsi="Koop Office"/>
          <w:spacing w:val="-2"/>
          <w:sz w:val="18"/>
          <w:szCs w:val="18"/>
        </w:rPr>
        <w:t>provozu pojištěného delší než tento počet pracovních dní, nemá integrální časová franšíza vliv na výši pojistného plnění.</w:t>
      </w:r>
    </w:p>
    <w:p w:rsidR="001773E3" w:rsidRPr="006368D9" w:rsidRDefault="00D52C75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sz w:val="18"/>
          <w:szCs w:val="18"/>
        </w:rPr>
      </w:pPr>
      <w:r w:rsidRPr="006368D9">
        <w:rPr>
          <w:rFonts w:ascii="Koop Office" w:hAnsi="Koop Office"/>
          <w:b/>
          <w:vertAlign w:val="superscript"/>
        </w:rPr>
        <w:t>10)</w:t>
      </w:r>
      <w:r w:rsidR="006E12A7" w:rsidRPr="006368D9">
        <w:rPr>
          <w:rFonts w:ascii="Koop Office" w:hAnsi="Koop Office" w:cs="Arial"/>
          <w:sz w:val="18"/>
          <w:szCs w:val="18"/>
        </w:rPr>
        <w:tab/>
      </w:r>
      <w:r w:rsidR="001773E3" w:rsidRPr="006368D9">
        <w:rPr>
          <w:rFonts w:ascii="Koop Office" w:hAnsi="Koop Office" w:cs="Arial"/>
          <w:sz w:val="18"/>
          <w:szCs w:val="18"/>
        </w:rPr>
        <w:t>agregovaná pojistná částka se sjednává v případě pojištění souboru věcí, celková pojistná částka se sjednává v případě pojištění výčtu jednotlivých věcí a součtu jejich hodnot</w:t>
      </w:r>
    </w:p>
    <w:p w:rsidR="00263019" w:rsidRDefault="00263019" w:rsidP="00D7357B">
      <w:pPr>
        <w:ind w:left="284" w:hanging="284"/>
        <w:rPr>
          <w:i/>
          <w:color w:val="00B050"/>
          <w:sz w:val="20"/>
          <w:szCs w:val="20"/>
        </w:rPr>
      </w:pPr>
    </w:p>
    <w:p w:rsidR="00263019" w:rsidRPr="006368D9" w:rsidRDefault="00263019" w:rsidP="00D7357B">
      <w:pPr>
        <w:ind w:left="284" w:hanging="284"/>
        <w:rPr>
          <w:sz w:val="20"/>
          <w:szCs w:val="20"/>
        </w:rPr>
      </w:pPr>
    </w:p>
    <w:p w:rsidR="002504F1" w:rsidRPr="006368D9" w:rsidRDefault="00D7357B" w:rsidP="002E6FFB">
      <w:pPr>
        <w:keepNext/>
        <w:numPr>
          <w:ilvl w:val="0"/>
          <w:numId w:val="11"/>
        </w:numPr>
        <w:rPr>
          <w:rFonts w:cs="Arial"/>
          <w:b/>
          <w:szCs w:val="22"/>
        </w:rPr>
      </w:pPr>
      <w:bookmarkStart w:id="18" w:name="_Toc367839357"/>
      <w:r w:rsidRPr="006368D9">
        <w:rPr>
          <w:rFonts w:cs="Arial"/>
          <w:b/>
          <w:szCs w:val="22"/>
        </w:rPr>
        <w:t xml:space="preserve">Pojistné plnění </w:t>
      </w:r>
    </w:p>
    <w:p w:rsidR="002504F1" w:rsidRPr="006368D9" w:rsidRDefault="004D4F69">
      <w:pPr>
        <w:numPr>
          <w:ilvl w:val="0"/>
          <w:numId w:val="14"/>
        </w:numPr>
        <w:spacing w:before="120"/>
        <w:jc w:val="both"/>
        <w:rPr>
          <w:rFonts w:cs="Arial"/>
          <w:b/>
          <w:bCs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="00B73D27" w:rsidRPr="000E7A1F">
        <w:rPr>
          <w:rFonts w:cs="Arial"/>
          <w:sz w:val="20"/>
        </w:rPr>
        <w:t>v souhrnu</w:t>
      </w:r>
      <w:r w:rsidR="00B73D27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za všechny pojistné události způsobené povodní nebo záplavou, nastalé v průběhu jednoho pojistného roku</w:t>
      </w:r>
      <w:r w:rsidR="002E6FFB" w:rsidRPr="006368D9">
        <w:rPr>
          <w:rFonts w:cs="Arial"/>
          <w:sz w:val="20"/>
        </w:rPr>
        <w:t xml:space="preserve"> </w:t>
      </w:r>
      <w:r w:rsidR="002A23E6" w:rsidRPr="006368D9">
        <w:rPr>
          <w:sz w:val="20"/>
          <w:szCs w:val="20"/>
        </w:rPr>
        <w:t>(resp. je-li pojištění sjednáno na dobu kratší než jeden pojistný rok, v průběhu trvání pojištění),</w:t>
      </w:r>
      <w:r w:rsidR="002E6FFB" w:rsidRPr="006368D9">
        <w:rPr>
          <w:sz w:val="20"/>
          <w:szCs w:val="20"/>
        </w:rPr>
        <w:t xml:space="preserve"> </w:t>
      </w:r>
      <w:r w:rsidRPr="006368D9">
        <w:rPr>
          <w:rFonts w:cs="Arial"/>
          <w:sz w:val="20"/>
        </w:rPr>
        <w:t xml:space="preserve">je omezeno </w:t>
      </w:r>
      <w:r w:rsidR="0035101F" w:rsidRPr="006368D9">
        <w:rPr>
          <w:rFonts w:cs="Arial"/>
          <w:sz w:val="20"/>
        </w:rPr>
        <w:t>maximálním ročním limitem pojistného plnění</w:t>
      </w:r>
      <w:r w:rsidRPr="006368D9">
        <w:rPr>
          <w:rFonts w:cs="Arial"/>
          <w:sz w:val="20"/>
        </w:rPr>
        <w:t xml:space="preserve"> ve výši </w:t>
      </w:r>
      <w:r w:rsidR="00380C88">
        <w:rPr>
          <w:rFonts w:cs="Arial"/>
          <w:sz w:val="20"/>
        </w:rPr>
        <w:t>10 000 000</w:t>
      </w:r>
      <w:r w:rsidR="00B94E75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Kč; tím nejsou dotčena jiná ujednání, z nichž vyplývá povinnost pojistitele poskytnout pojistné plnění v nižší nebo stejné výši.</w:t>
      </w:r>
    </w:p>
    <w:p w:rsidR="002504F1" w:rsidRPr="000D0FEA" w:rsidRDefault="00F61B56" w:rsidP="00F61B56">
      <w:pPr>
        <w:spacing w:before="120"/>
        <w:ind w:left="426"/>
        <w:jc w:val="both"/>
        <w:rPr>
          <w:rFonts w:cs="Arial"/>
          <w:b/>
          <w:bCs/>
          <w:sz w:val="20"/>
        </w:rPr>
      </w:pPr>
      <w:r w:rsidRPr="00045DC6">
        <w:rPr>
          <w:sz w:val="20"/>
          <w:szCs w:val="20"/>
        </w:rPr>
        <w:t xml:space="preserve">V rámci </w:t>
      </w:r>
      <w:r w:rsidR="009A340F" w:rsidRPr="00045DC6">
        <w:rPr>
          <w:sz w:val="20"/>
          <w:szCs w:val="20"/>
        </w:rPr>
        <w:t xml:space="preserve">maximálního ročního limitu pojistného plnění uvedeného </w:t>
      </w:r>
      <w:r w:rsidRPr="00045DC6">
        <w:rPr>
          <w:sz w:val="20"/>
          <w:szCs w:val="20"/>
        </w:rPr>
        <w:t>výše v tomto bodě se v</w:t>
      </w:r>
      <w:r w:rsidR="000D0FEA" w:rsidRPr="00045DC6">
        <w:rPr>
          <w:sz w:val="20"/>
          <w:szCs w:val="20"/>
        </w:rPr>
        <w:t xml:space="preserve">šak pro všechny pojistné události nastalé v průběhu trvání pojištění, které vzniknou povodní nebo záplavou v záplavovém území (stanovené dle zák. č. 254/2001 Sb., o vodách a o změně některých zákonů (vodní zákon), </w:t>
      </w:r>
      <w:proofErr w:type="spellStart"/>
      <w:r w:rsidR="000D0FEA" w:rsidRPr="00045DC6">
        <w:rPr>
          <w:sz w:val="20"/>
          <w:szCs w:val="20"/>
        </w:rPr>
        <w:t>vyhl</w:t>
      </w:r>
      <w:proofErr w:type="spellEnd"/>
      <w:r w:rsidR="000D0FEA" w:rsidRPr="00045DC6">
        <w:rPr>
          <w:sz w:val="20"/>
          <w:szCs w:val="20"/>
        </w:rPr>
        <w:t>. č.</w:t>
      </w:r>
      <w:r w:rsidR="00BD3226" w:rsidRPr="00045DC6">
        <w:rPr>
          <w:sz w:val="20"/>
          <w:szCs w:val="20"/>
        </w:rPr>
        <w:t> </w:t>
      </w:r>
      <w:r w:rsidR="000D0FEA" w:rsidRPr="00045DC6">
        <w:rPr>
          <w:sz w:val="20"/>
          <w:szCs w:val="20"/>
        </w:rPr>
        <w:t>236/2002 Sb., o způsobu a rozsahu zpracování návrhu a stanovení záplavových území v platném znění) vymezeném záplavovou čárou tzv. dvacetileté vody (tj. území s periodicitou povodně 20 let - výskyt povodně, který je dosažen nebo překročen průměrně jedenkrát za 20 let) sjednává maximální roční limit pojistného plnění ve výši 500</w:t>
      </w:r>
      <w:r w:rsidR="006B721A">
        <w:rPr>
          <w:sz w:val="20"/>
          <w:szCs w:val="20"/>
        </w:rPr>
        <w:t> 000,-</w:t>
      </w:r>
      <w:r w:rsidR="000D0FEA" w:rsidRPr="00045DC6">
        <w:rPr>
          <w:sz w:val="20"/>
          <w:szCs w:val="20"/>
        </w:rPr>
        <w:t xml:space="preserve"> Kč. </w:t>
      </w:r>
      <w:r w:rsidR="00587741" w:rsidRPr="00045DC6">
        <w:rPr>
          <w:rFonts w:cs="Arial"/>
          <w:sz w:val="20"/>
        </w:rPr>
        <w:t>Tím nejsou dotčena jiná ujednání, z nichž vyplývá povinnost pojistitele poskytnout pojistné plnění v nižší nebo stejné výši.</w:t>
      </w:r>
    </w:p>
    <w:p w:rsidR="002504F1" w:rsidRPr="006368D9" w:rsidRDefault="00987DBC">
      <w:pPr>
        <w:numPr>
          <w:ilvl w:val="0"/>
          <w:numId w:val="14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="00B73D27" w:rsidRPr="000E7A1F">
        <w:rPr>
          <w:rFonts w:cs="Arial"/>
          <w:sz w:val="20"/>
        </w:rPr>
        <w:t xml:space="preserve">v souhrnu </w:t>
      </w:r>
      <w:r w:rsidRPr="000E7A1F">
        <w:rPr>
          <w:rFonts w:cs="Arial"/>
          <w:sz w:val="20"/>
        </w:rPr>
        <w:t>za</w:t>
      </w:r>
      <w:r w:rsidRPr="006368D9">
        <w:rPr>
          <w:rFonts w:cs="Arial"/>
          <w:sz w:val="20"/>
        </w:rPr>
        <w:t xml:space="preserve"> všechny pojistné události způsobené vichřicí nebo krupobitím, nastalé v průběhu jednoho pojistného roku</w:t>
      </w:r>
      <w:r w:rsidR="002E6FFB" w:rsidRPr="006368D9">
        <w:rPr>
          <w:rFonts w:cs="Arial"/>
          <w:sz w:val="20"/>
        </w:rPr>
        <w:t xml:space="preserve"> </w:t>
      </w:r>
      <w:r w:rsidR="002A23E6" w:rsidRPr="006368D9">
        <w:rPr>
          <w:sz w:val="20"/>
          <w:szCs w:val="20"/>
        </w:rPr>
        <w:t>(resp. je-li pojištění sjednáno na dobu kratší než jeden pojistný rok, v průběhu trvání pojištění)</w:t>
      </w:r>
      <w:r w:rsidRPr="006368D9">
        <w:rPr>
          <w:rFonts w:cs="Arial"/>
          <w:sz w:val="20"/>
        </w:rPr>
        <w:t xml:space="preserve">, je omezeno maximálním ročním limitem pojistného plnění ve výši </w:t>
      </w:r>
      <w:r w:rsidR="00380C88">
        <w:rPr>
          <w:rFonts w:cs="Arial"/>
          <w:sz w:val="20"/>
        </w:rPr>
        <w:t>20 000 000</w:t>
      </w:r>
      <w:r w:rsidR="001F1C6E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Kč; tím nejsou dotčena jiná ujednání, z nichž vyplývá povinnost pojistitele poskytnout pojistné plnění v nižší nebo stejné výši.</w:t>
      </w:r>
    </w:p>
    <w:p w:rsidR="002504F1" w:rsidRPr="006368D9" w:rsidRDefault="00987DBC">
      <w:pPr>
        <w:numPr>
          <w:ilvl w:val="0"/>
          <w:numId w:val="14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plnění ze všech pojištění sjednaných touto pojistnou smlouvou, </w:t>
      </w:r>
      <w:r w:rsidR="00B73D27" w:rsidRPr="000E7A1F">
        <w:rPr>
          <w:rFonts w:cs="Arial"/>
          <w:sz w:val="20"/>
        </w:rPr>
        <w:t>v souhrnu</w:t>
      </w:r>
      <w:r w:rsidR="00B73D27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za všechny pojistné události způsobené sesouváním půdy, zřícením skal nebo zemin, sesouváním nebo zřícením lavin, zemětřesením, tíhou sněhu nebo námrazy nastalé v průběhu jednoho pojistného roku</w:t>
      </w:r>
      <w:r w:rsidR="002E6FFB" w:rsidRPr="006368D9">
        <w:rPr>
          <w:rFonts w:cs="Arial"/>
          <w:sz w:val="20"/>
        </w:rPr>
        <w:t xml:space="preserve"> </w:t>
      </w:r>
      <w:r w:rsidR="002A23E6" w:rsidRPr="006368D9">
        <w:rPr>
          <w:sz w:val="20"/>
          <w:szCs w:val="20"/>
        </w:rPr>
        <w:t>(resp. je-li pojištění sjednáno na</w:t>
      </w:r>
      <w:r w:rsidR="001F1C6E">
        <w:rPr>
          <w:sz w:val="20"/>
          <w:szCs w:val="20"/>
        </w:rPr>
        <w:t> </w:t>
      </w:r>
      <w:r w:rsidR="002A23E6" w:rsidRPr="006368D9">
        <w:rPr>
          <w:sz w:val="20"/>
          <w:szCs w:val="20"/>
        </w:rPr>
        <w:t>dobu kratší než jeden pojistný rok, v průběhu trvání pojištění)</w:t>
      </w:r>
      <w:r w:rsidRPr="006368D9">
        <w:rPr>
          <w:rFonts w:cs="Arial"/>
          <w:sz w:val="20"/>
        </w:rPr>
        <w:t xml:space="preserve">, je omezeno maximálním ročním limitem pojistného plnění ve výši </w:t>
      </w:r>
      <w:r w:rsidR="00380C88">
        <w:rPr>
          <w:rFonts w:cs="Arial"/>
          <w:sz w:val="20"/>
        </w:rPr>
        <w:lastRenderedPageBreak/>
        <w:t>20 000 000</w:t>
      </w:r>
      <w:r w:rsidR="001F1C6E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Kč; tím nejsou dotčena jiná ujednání, z nichž vyplývá povinnost pojistitele poskytnout pojistné plnění v nižší nebo stejné výši</w:t>
      </w:r>
      <w:r w:rsidR="00D7357B" w:rsidRPr="006368D9">
        <w:rPr>
          <w:rFonts w:cs="Arial"/>
          <w:sz w:val="20"/>
        </w:rPr>
        <w:t>.</w:t>
      </w:r>
    </w:p>
    <w:p w:rsidR="00D7357B" w:rsidRPr="006368D9" w:rsidRDefault="00D7357B" w:rsidP="002327ED">
      <w:pPr>
        <w:pStyle w:val="Styl10bZarovnatdobloku"/>
      </w:pPr>
    </w:p>
    <w:p w:rsidR="00AB2CAD" w:rsidRPr="006368D9" w:rsidRDefault="00AB2CAD" w:rsidP="00AB2CAD">
      <w:pPr>
        <w:keepNext/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Článek III.</w:t>
      </w:r>
    </w:p>
    <w:p w:rsidR="00AB2CAD" w:rsidRPr="006368D9" w:rsidRDefault="00AB2CAD" w:rsidP="00AB2CAD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Výše a způsob placení pojistného</w:t>
      </w:r>
    </w:p>
    <w:p w:rsidR="00AB2CAD" w:rsidRPr="006368D9" w:rsidRDefault="00AB2CAD" w:rsidP="00AB2CAD">
      <w:pPr>
        <w:keepNext/>
        <w:rPr>
          <w:rFonts w:cs="Arial"/>
          <w:b/>
          <w:sz w:val="20"/>
        </w:rPr>
      </w:pPr>
    </w:p>
    <w:p w:rsidR="00AB2CAD" w:rsidRPr="006368D9" w:rsidRDefault="00AB2CAD" w:rsidP="0040177A">
      <w:pPr>
        <w:pStyle w:val="Styl10bTunZarovnatdobloku"/>
        <w:numPr>
          <w:ilvl w:val="0"/>
          <w:numId w:val="42"/>
        </w:numPr>
        <w:ind w:left="284" w:hanging="284"/>
      </w:pPr>
      <w:r w:rsidRPr="006368D9">
        <w:t>Pojistné za jeden pojistný rok činí:</w:t>
      </w:r>
    </w:p>
    <w:p w:rsidR="00434610" w:rsidRPr="006368D9" w:rsidRDefault="00AB2CAD" w:rsidP="00C66C5C">
      <w:pPr>
        <w:keepNext/>
        <w:tabs>
          <w:tab w:val="left" w:pos="-1560"/>
        </w:tabs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Živelní pojištění</w:t>
      </w:r>
      <w:r w:rsidR="00434610">
        <w:rPr>
          <w:rFonts w:cs="Arial"/>
          <w:b/>
          <w:sz w:val="20"/>
        </w:rPr>
        <w:t>,</w:t>
      </w:r>
      <w:r w:rsidR="00434610" w:rsidRPr="00434610">
        <w:rPr>
          <w:rFonts w:cs="Arial"/>
          <w:b/>
          <w:sz w:val="20"/>
        </w:rPr>
        <w:t xml:space="preserve"> </w:t>
      </w:r>
      <w:r w:rsidR="00434610">
        <w:rPr>
          <w:rFonts w:cs="Arial"/>
          <w:b/>
          <w:sz w:val="20"/>
        </w:rPr>
        <w:t>Pojištění pro případ odcizení,</w:t>
      </w:r>
      <w:r w:rsidR="00434610" w:rsidRPr="00434610">
        <w:rPr>
          <w:rFonts w:cs="Arial"/>
          <w:b/>
          <w:sz w:val="20"/>
        </w:rPr>
        <w:t xml:space="preserve"> </w:t>
      </w:r>
      <w:r w:rsidR="00434610" w:rsidRPr="006368D9">
        <w:rPr>
          <w:rFonts w:cs="Arial"/>
          <w:b/>
          <w:sz w:val="20"/>
        </w:rPr>
        <w:t>Pojištění elektronických zařízení</w:t>
      </w:r>
    </w:p>
    <w:p w:rsidR="00434610" w:rsidRDefault="00C66C5C" w:rsidP="00434610">
      <w:pPr>
        <w:keepNext/>
        <w:tabs>
          <w:tab w:val="right" w:leader="dot" w:pos="9639"/>
        </w:tabs>
        <w:ind w:right="-709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Za přílohu č. 2</w:t>
      </w:r>
      <w:r w:rsidR="00434610" w:rsidRPr="00434610">
        <w:rPr>
          <w:rFonts w:cs="Arial"/>
          <w:b/>
          <w:sz w:val="20"/>
        </w:rPr>
        <w:t xml:space="preserve"> činí </w:t>
      </w:r>
      <w:r w:rsidR="00434610" w:rsidRPr="00434610">
        <w:rPr>
          <w:rFonts w:cs="Arial"/>
          <w:b/>
          <w:sz w:val="20"/>
        </w:rPr>
        <w:tab/>
        <w:t xml:space="preserve"> </w:t>
      </w:r>
      <w:r w:rsidR="003767DB">
        <w:rPr>
          <w:rFonts w:cs="Arial"/>
          <w:b/>
          <w:sz w:val="20"/>
        </w:rPr>
        <w:t>83 094</w:t>
      </w:r>
      <w:r w:rsidR="00434610" w:rsidRPr="00434610">
        <w:rPr>
          <w:rFonts w:cs="Arial"/>
          <w:b/>
          <w:sz w:val="20"/>
        </w:rPr>
        <w:t>,- Kč</w:t>
      </w:r>
    </w:p>
    <w:p w:rsidR="00C66C5C" w:rsidRPr="000727BB" w:rsidRDefault="00C66C5C" w:rsidP="00C66C5C">
      <w:pPr>
        <w:keepNext/>
        <w:tabs>
          <w:tab w:val="right" w:leader="dot" w:pos="9639"/>
        </w:tabs>
        <w:ind w:right="-709"/>
        <w:jc w:val="both"/>
        <w:rPr>
          <w:rFonts w:cs="Arial"/>
          <w:b/>
          <w:sz w:val="20"/>
        </w:rPr>
      </w:pPr>
      <w:r w:rsidRPr="000727BB">
        <w:rPr>
          <w:rFonts w:cs="Arial"/>
          <w:b/>
          <w:sz w:val="20"/>
        </w:rPr>
        <w:t xml:space="preserve">Za přílohu č. 3 činí </w:t>
      </w:r>
      <w:r w:rsidRPr="000727BB">
        <w:rPr>
          <w:rFonts w:cs="Arial"/>
          <w:b/>
          <w:sz w:val="20"/>
        </w:rPr>
        <w:tab/>
        <w:t xml:space="preserve"> </w:t>
      </w:r>
      <w:r w:rsidR="00BE4DB5">
        <w:rPr>
          <w:rFonts w:cs="Arial"/>
          <w:b/>
          <w:sz w:val="20"/>
        </w:rPr>
        <w:t>191 934</w:t>
      </w:r>
      <w:r w:rsidRPr="000727BB">
        <w:rPr>
          <w:rFonts w:cs="Arial"/>
          <w:b/>
          <w:sz w:val="20"/>
        </w:rPr>
        <w:t>,- Kč</w:t>
      </w:r>
    </w:p>
    <w:p w:rsidR="00C66C5C" w:rsidRPr="000727BB" w:rsidRDefault="00C66C5C" w:rsidP="00C66C5C">
      <w:pPr>
        <w:keepNext/>
        <w:tabs>
          <w:tab w:val="right" w:leader="dot" w:pos="9639"/>
        </w:tabs>
        <w:ind w:right="-709"/>
        <w:jc w:val="both"/>
        <w:rPr>
          <w:rFonts w:cs="Arial"/>
          <w:b/>
          <w:sz w:val="20"/>
        </w:rPr>
      </w:pPr>
      <w:r w:rsidRPr="000727BB">
        <w:rPr>
          <w:rFonts w:cs="Arial"/>
          <w:b/>
          <w:sz w:val="20"/>
        </w:rPr>
        <w:t xml:space="preserve">Za přílohu č. 4 činí </w:t>
      </w:r>
      <w:r w:rsidRPr="000727BB">
        <w:rPr>
          <w:rFonts w:cs="Arial"/>
          <w:b/>
          <w:sz w:val="20"/>
        </w:rPr>
        <w:tab/>
        <w:t xml:space="preserve"> </w:t>
      </w:r>
      <w:r w:rsidR="003767DB" w:rsidRPr="000727BB">
        <w:rPr>
          <w:rFonts w:cs="Arial"/>
          <w:b/>
          <w:sz w:val="20"/>
        </w:rPr>
        <w:t xml:space="preserve">19 </w:t>
      </w:r>
      <w:r w:rsidR="002A594B" w:rsidRPr="000727BB">
        <w:rPr>
          <w:rFonts w:cs="Arial"/>
          <w:b/>
          <w:sz w:val="20"/>
        </w:rPr>
        <w:t>359</w:t>
      </w:r>
      <w:r w:rsidRPr="000727BB">
        <w:rPr>
          <w:rFonts w:cs="Arial"/>
          <w:b/>
          <w:sz w:val="20"/>
        </w:rPr>
        <w:t>,- Kč</w:t>
      </w:r>
    </w:p>
    <w:p w:rsidR="00C66C5C" w:rsidRPr="000727BB" w:rsidRDefault="00C66C5C" w:rsidP="00C66C5C">
      <w:pPr>
        <w:keepNext/>
        <w:tabs>
          <w:tab w:val="right" w:leader="dot" w:pos="9639"/>
        </w:tabs>
        <w:ind w:right="-709"/>
        <w:jc w:val="both"/>
        <w:rPr>
          <w:rFonts w:cs="Arial"/>
          <w:b/>
          <w:sz w:val="20"/>
        </w:rPr>
      </w:pPr>
      <w:r w:rsidRPr="000727BB">
        <w:rPr>
          <w:rFonts w:cs="Arial"/>
          <w:b/>
          <w:sz w:val="20"/>
        </w:rPr>
        <w:t xml:space="preserve">Za přílohu č. 5 činí </w:t>
      </w:r>
      <w:r w:rsidRPr="000727BB">
        <w:rPr>
          <w:rFonts w:cs="Arial"/>
          <w:b/>
          <w:sz w:val="20"/>
        </w:rPr>
        <w:tab/>
        <w:t xml:space="preserve"> </w:t>
      </w:r>
      <w:r w:rsidR="001D7B6A" w:rsidRPr="000727BB">
        <w:rPr>
          <w:rFonts w:cs="Arial"/>
          <w:b/>
          <w:sz w:val="20"/>
        </w:rPr>
        <w:t>53 185</w:t>
      </w:r>
      <w:r w:rsidRPr="000727BB">
        <w:rPr>
          <w:rFonts w:cs="Arial"/>
          <w:b/>
          <w:sz w:val="20"/>
        </w:rPr>
        <w:t>,- Kč</w:t>
      </w:r>
    </w:p>
    <w:p w:rsidR="00AB2CAD" w:rsidRPr="000727BB" w:rsidRDefault="00AB2CAD" w:rsidP="00434610">
      <w:pPr>
        <w:keepNext/>
        <w:tabs>
          <w:tab w:val="right" w:leader="dot" w:pos="9639"/>
        </w:tabs>
        <w:spacing w:before="120"/>
        <w:ind w:right="-709"/>
        <w:jc w:val="both"/>
        <w:rPr>
          <w:rFonts w:cs="Arial"/>
          <w:sz w:val="20"/>
        </w:rPr>
      </w:pPr>
      <w:r w:rsidRPr="000727BB">
        <w:rPr>
          <w:rFonts w:cs="Arial"/>
          <w:b/>
          <w:sz w:val="20"/>
        </w:rPr>
        <w:t>Souhrn</w:t>
      </w:r>
      <w:r w:rsidRPr="000727BB">
        <w:rPr>
          <w:rFonts w:cs="Arial"/>
          <w:sz w:val="20"/>
        </w:rPr>
        <w:t xml:space="preserve"> </w:t>
      </w:r>
      <w:r w:rsidRPr="000727BB">
        <w:rPr>
          <w:rFonts w:cs="Arial"/>
          <w:b/>
          <w:sz w:val="20"/>
        </w:rPr>
        <w:t xml:space="preserve">pojistného za sjednaná pojištění </w:t>
      </w:r>
      <w:r w:rsidR="00A65C48" w:rsidRPr="000727BB">
        <w:rPr>
          <w:rFonts w:cs="Arial"/>
          <w:b/>
          <w:sz w:val="20"/>
        </w:rPr>
        <w:t xml:space="preserve">za jeden pojistný rok </w:t>
      </w:r>
      <w:r w:rsidRPr="000727BB">
        <w:rPr>
          <w:rFonts w:cs="Arial"/>
          <w:b/>
          <w:sz w:val="20"/>
        </w:rPr>
        <w:t xml:space="preserve">činí </w:t>
      </w:r>
      <w:r w:rsidRPr="000727BB">
        <w:rPr>
          <w:rFonts w:cs="Arial"/>
          <w:b/>
          <w:sz w:val="20"/>
        </w:rPr>
        <w:tab/>
        <w:t xml:space="preserve"> </w:t>
      </w:r>
      <w:r w:rsidR="00BE4DB5">
        <w:rPr>
          <w:rFonts w:cs="Arial"/>
          <w:b/>
          <w:sz w:val="20"/>
        </w:rPr>
        <w:t>347 572</w:t>
      </w:r>
      <w:r w:rsidRPr="000727BB">
        <w:rPr>
          <w:rFonts w:cs="Arial"/>
          <w:b/>
          <w:sz w:val="20"/>
        </w:rPr>
        <w:t>,- Kč</w:t>
      </w:r>
    </w:p>
    <w:p w:rsidR="00AB2CAD" w:rsidRPr="000727BB" w:rsidRDefault="001A3F5A" w:rsidP="00AB2CAD">
      <w:pPr>
        <w:keepNext/>
        <w:tabs>
          <w:tab w:val="right" w:leader="dot" w:pos="9781"/>
        </w:tabs>
        <w:jc w:val="both"/>
        <w:rPr>
          <w:rFonts w:cs="Arial"/>
          <w:sz w:val="20"/>
        </w:rPr>
      </w:pPr>
      <w:r w:rsidRPr="000727BB">
        <w:rPr>
          <w:rFonts w:cs="Arial"/>
          <w:sz w:val="20"/>
        </w:rPr>
        <w:t xml:space="preserve">Sleva </w:t>
      </w:r>
      <w:r w:rsidR="00AB2CAD" w:rsidRPr="000727BB">
        <w:rPr>
          <w:rFonts w:cs="Arial"/>
          <w:sz w:val="20"/>
        </w:rPr>
        <w:t>za dobu trvání pojištění činí</w:t>
      </w:r>
      <w:r w:rsidR="00380C88" w:rsidRPr="000727BB">
        <w:rPr>
          <w:rFonts w:cs="Arial"/>
          <w:sz w:val="20"/>
        </w:rPr>
        <w:t xml:space="preserve"> 15%</w:t>
      </w:r>
    </w:p>
    <w:p w:rsidR="00AB2CAD" w:rsidRPr="000727BB" w:rsidRDefault="00AB2CAD" w:rsidP="00AB2CAD">
      <w:pPr>
        <w:keepNext/>
        <w:tabs>
          <w:tab w:val="right" w:leader="dot" w:pos="9781"/>
        </w:tabs>
        <w:jc w:val="both"/>
        <w:rPr>
          <w:rFonts w:cs="Arial"/>
          <w:sz w:val="20"/>
        </w:rPr>
      </w:pPr>
      <w:r w:rsidRPr="000727BB">
        <w:rPr>
          <w:rFonts w:cs="Arial"/>
          <w:sz w:val="20"/>
        </w:rPr>
        <w:t>Obchodní sleva</w:t>
      </w:r>
      <w:r w:rsidR="004B2B44" w:rsidRPr="000727BB">
        <w:rPr>
          <w:rFonts w:cs="Arial"/>
          <w:sz w:val="20"/>
        </w:rPr>
        <w:t xml:space="preserve"> </w:t>
      </w:r>
      <w:r w:rsidRPr="000727BB">
        <w:rPr>
          <w:rFonts w:cs="Arial"/>
          <w:sz w:val="20"/>
        </w:rPr>
        <w:t>činí</w:t>
      </w:r>
      <w:r w:rsidR="00380C88" w:rsidRPr="000727BB">
        <w:rPr>
          <w:rFonts w:cs="Arial"/>
          <w:sz w:val="20"/>
        </w:rPr>
        <w:t xml:space="preserve"> 15%</w:t>
      </w:r>
    </w:p>
    <w:p w:rsidR="00AB2CAD" w:rsidRPr="000727BB" w:rsidRDefault="00AB2CAD" w:rsidP="00A65C48">
      <w:pPr>
        <w:tabs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 w:rsidRPr="000727BB">
        <w:rPr>
          <w:rFonts w:cs="Arial"/>
          <w:b/>
          <w:sz w:val="20"/>
        </w:rPr>
        <w:t xml:space="preserve">Celkové pojistné za sjednaná pojištění po slevách </w:t>
      </w:r>
      <w:r w:rsidR="00A65C48" w:rsidRPr="000727BB">
        <w:rPr>
          <w:rFonts w:cs="Arial"/>
          <w:b/>
          <w:sz w:val="20"/>
        </w:rPr>
        <w:t>za jeden pojistný rok</w:t>
      </w:r>
      <w:r w:rsidR="00A13F76" w:rsidRPr="000727BB">
        <w:rPr>
          <w:rFonts w:cs="Arial"/>
          <w:b/>
          <w:sz w:val="20"/>
        </w:rPr>
        <w:t xml:space="preserve"> </w:t>
      </w:r>
      <w:r w:rsidRPr="000727BB">
        <w:rPr>
          <w:rFonts w:cs="Arial"/>
          <w:b/>
          <w:sz w:val="20"/>
        </w:rPr>
        <w:t>činí</w:t>
      </w:r>
      <w:r w:rsidRPr="000727BB">
        <w:rPr>
          <w:rFonts w:cs="Arial"/>
          <w:b/>
          <w:sz w:val="20"/>
        </w:rPr>
        <w:tab/>
        <w:t xml:space="preserve"> </w:t>
      </w:r>
      <w:r w:rsidR="00BE4DB5">
        <w:rPr>
          <w:rFonts w:cs="Arial"/>
          <w:b/>
          <w:sz w:val="20"/>
        </w:rPr>
        <w:t>243 300</w:t>
      </w:r>
      <w:r w:rsidRPr="000727BB">
        <w:rPr>
          <w:rFonts w:cs="Arial"/>
          <w:b/>
          <w:sz w:val="20"/>
        </w:rPr>
        <w:t>,- Kč</w:t>
      </w:r>
    </w:p>
    <w:p w:rsidR="00F24FD7" w:rsidRPr="000727BB" w:rsidRDefault="00F24FD7" w:rsidP="00A65C48">
      <w:pPr>
        <w:tabs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 w:rsidRPr="000727BB">
        <w:rPr>
          <w:rFonts w:cs="Arial"/>
          <w:b/>
          <w:sz w:val="20"/>
        </w:rPr>
        <w:t xml:space="preserve">Změna ročního pojistného za změny provedené tímto dodatkem </w:t>
      </w:r>
      <w:proofErr w:type="gramStart"/>
      <w:r w:rsidRPr="000727BB">
        <w:rPr>
          <w:rFonts w:cs="Arial"/>
          <w:b/>
          <w:sz w:val="20"/>
        </w:rPr>
        <w:t xml:space="preserve">činí </w:t>
      </w:r>
      <w:r w:rsidR="00F01148" w:rsidRPr="000727BB">
        <w:rPr>
          <w:rFonts w:cs="Arial"/>
          <w:b/>
          <w:sz w:val="20"/>
        </w:rPr>
        <w:t xml:space="preserve"> </w:t>
      </w:r>
      <w:r w:rsidR="00BE4DB5">
        <w:rPr>
          <w:rFonts w:cs="Arial"/>
          <w:b/>
          <w:sz w:val="20"/>
        </w:rPr>
        <w:t>8 022</w:t>
      </w:r>
      <w:r w:rsidR="00F01148" w:rsidRPr="000727BB">
        <w:rPr>
          <w:rFonts w:cs="Arial"/>
          <w:b/>
          <w:sz w:val="20"/>
        </w:rPr>
        <w:t>,-</w:t>
      </w:r>
      <w:proofErr w:type="gramEnd"/>
      <w:r w:rsidR="00F01148" w:rsidRPr="000727BB">
        <w:rPr>
          <w:rFonts w:cs="Arial"/>
          <w:b/>
          <w:sz w:val="20"/>
        </w:rPr>
        <w:t>Kč.</w:t>
      </w:r>
      <w:r w:rsidRPr="000727BB">
        <w:rPr>
          <w:rFonts w:cs="Arial"/>
          <w:b/>
          <w:sz w:val="20"/>
        </w:rPr>
        <w:t xml:space="preserve"> </w:t>
      </w:r>
      <w:r w:rsidR="00F01148" w:rsidRPr="000727BB">
        <w:rPr>
          <w:rFonts w:cs="Arial"/>
          <w:b/>
          <w:sz w:val="20"/>
        </w:rPr>
        <w:t>P</w:t>
      </w:r>
      <w:r w:rsidRPr="000727BB">
        <w:rPr>
          <w:rFonts w:cs="Arial"/>
          <w:b/>
          <w:sz w:val="20"/>
        </w:rPr>
        <w:t xml:space="preserve">o slevě změna ročního pojistného činí </w:t>
      </w:r>
      <w:r w:rsidR="00BE4DB5">
        <w:rPr>
          <w:rFonts w:cs="Arial"/>
          <w:b/>
          <w:sz w:val="20"/>
        </w:rPr>
        <w:t>5 616</w:t>
      </w:r>
      <w:r w:rsidR="00F01148" w:rsidRPr="000727BB">
        <w:rPr>
          <w:rFonts w:cs="Arial"/>
          <w:b/>
          <w:sz w:val="20"/>
        </w:rPr>
        <w:t>,-Kč.</w:t>
      </w:r>
      <w:r w:rsidRPr="000727BB">
        <w:rPr>
          <w:rFonts w:cs="Arial"/>
          <w:b/>
          <w:sz w:val="20"/>
        </w:rPr>
        <w:t xml:space="preserve"> Poměrná část pojistného za změny a období </w:t>
      </w:r>
      <w:proofErr w:type="gramStart"/>
      <w:r w:rsidR="00BE4DB5">
        <w:rPr>
          <w:rFonts w:cs="Arial"/>
          <w:b/>
          <w:sz w:val="20"/>
        </w:rPr>
        <w:t>6.12</w:t>
      </w:r>
      <w:r w:rsidRPr="000727BB">
        <w:rPr>
          <w:rFonts w:cs="Arial"/>
          <w:b/>
          <w:sz w:val="20"/>
        </w:rPr>
        <w:t>.2018</w:t>
      </w:r>
      <w:proofErr w:type="gramEnd"/>
      <w:r w:rsidRPr="000727BB">
        <w:rPr>
          <w:rFonts w:cs="Arial"/>
          <w:b/>
          <w:sz w:val="20"/>
        </w:rPr>
        <w:t xml:space="preserve"> – 31.03.2019(výroční datum) činí </w:t>
      </w:r>
      <w:r w:rsidR="00C82203">
        <w:rPr>
          <w:rFonts w:cs="Arial"/>
          <w:b/>
          <w:sz w:val="20"/>
        </w:rPr>
        <w:t>1 785</w:t>
      </w:r>
      <w:r w:rsidR="00F01148" w:rsidRPr="000727BB">
        <w:rPr>
          <w:rFonts w:cs="Arial"/>
          <w:b/>
          <w:sz w:val="20"/>
        </w:rPr>
        <w:t>,-Kč</w:t>
      </w:r>
      <w:r w:rsidRPr="000727BB">
        <w:rPr>
          <w:rFonts w:cs="Arial"/>
          <w:b/>
          <w:sz w:val="20"/>
        </w:rPr>
        <w:t xml:space="preserve"> a bude započteno dle níže uvedeného rozpisu splátek.</w:t>
      </w:r>
    </w:p>
    <w:p w:rsidR="00AB2CAD" w:rsidRPr="00506864" w:rsidRDefault="0040177A" w:rsidP="0040177A">
      <w:pPr>
        <w:keepNext/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0727BB">
        <w:rPr>
          <w:rFonts w:cs="Arial"/>
          <w:b/>
          <w:sz w:val="20"/>
        </w:rPr>
        <w:t>2</w:t>
      </w:r>
      <w:r w:rsidRPr="000727BB">
        <w:rPr>
          <w:rFonts w:cs="Arial"/>
          <w:sz w:val="20"/>
        </w:rPr>
        <w:t xml:space="preserve">. </w:t>
      </w:r>
      <w:r w:rsidR="00AB2CAD" w:rsidRPr="000727BB">
        <w:rPr>
          <w:rFonts w:cs="Arial"/>
          <w:sz w:val="20"/>
        </w:rPr>
        <w:t>Pojistné je sjednáno jako běžné.</w:t>
      </w:r>
      <w:r w:rsidR="00AB2CAD" w:rsidRPr="00506864">
        <w:rPr>
          <w:rFonts w:cs="Arial"/>
          <w:sz w:val="20"/>
        </w:rPr>
        <w:t xml:space="preserve"> </w:t>
      </w:r>
    </w:p>
    <w:p w:rsidR="00E84157" w:rsidRPr="00506864" w:rsidRDefault="00AB2CAD" w:rsidP="003F4B39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506864">
        <w:rPr>
          <w:rFonts w:cs="Arial"/>
          <w:sz w:val="20"/>
        </w:rPr>
        <w:t>Pojistné období je tříměsíční</w:t>
      </w:r>
      <w:r w:rsidR="006B721A" w:rsidRPr="00506864">
        <w:rPr>
          <w:rFonts w:cs="Arial"/>
          <w:sz w:val="20"/>
        </w:rPr>
        <w:t>.</w:t>
      </w:r>
      <w:r w:rsidRPr="00506864">
        <w:rPr>
          <w:rFonts w:cs="Arial"/>
          <w:b/>
          <w:color w:val="00B0F0"/>
          <w:sz w:val="20"/>
        </w:rPr>
        <w:t xml:space="preserve"> </w:t>
      </w:r>
    </w:p>
    <w:p w:rsidR="00193265" w:rsidRPr="00506864" w:rsidRDefault="00193265" w:rsidP="00193265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506864">
        <w:rPr>
          <w:rFonts w:cs="Arial"/>
          <w:sz w:val="20"/>
        </w:rPr>
        <w:t xml:space="preserve">Pojistné je </w:t>
      </w:r>
      <w:r w:rsidR="00F24FD7" w:rsidRPr="00506864">
        <w:rPr>
          <w:rFonts w:cs="Arial"/>
          <w:sz w:val="20"/>
        </w:rPr>
        <w:t xml:space="preserve">za období </w:t>
      </w:r>
      <w:proofErr w:type="gramStart"/>
      <w:r w:rsidR="00F24FD7" w:rsidRPr="00506864">
        <w:rPr>
          <w:rFonts w:cs="Arial"/>
          <w:sz w:val="20"/>
        </w:rPr>
        <w:t>01.04.2018</w:t>
      </w:r>
      <w:proofErr w:type="gramEnd"/>
      <w:r w:rsidR="00F24FD7" w:rsidRPr="00506864">
        <w:rPr>
          <w:rFonts w:cs="Arial"/>
          <w:sz w:val="20"/>
        </w:rPr>
        <w:t xml:space="preserve"> – 31.03.2019</w:t>
      </w:r>
      <w:r w:rsidRPr="00506864">
        <w:rPr>
          <w:rFonts w:cs="Arial"/>
          <w:sz w:val="20"/>
        </w:rPr>
        <w:t xml:space="preserve"> splatné k datům a v částkách takto: </w:t>
      </w:r>
    </w:p>
    <w:p w:rsidR="00193265" w:rsidRPr="00506864" w:rsidRDefault="00193265" w:rsidP="00193265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 w:rsidRPr="00506864">
        <w:rPr>
          <w:rFonts w:cs="Arial"/>
          <w:sz w:val="20"/>
        </w:rPr>
        <w:t>datum:</w:t>
      </w:r>
      <w:r w:rsidRPr="00506864">
        <w:rPr>
          <w:rFonts w:cs="Arial"/>
          <w:sz w:val="20"/>
        </w:rPr>
        <w:tab/>
        <w:t>částka:</w:t>
      </w:r>
    </w:p>
    <w:p w:rsidR="00193265" w:rsidRPr="00506864" w:rsidRDefault="00193265" w:rsidP="00193265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506864">
        <w:rPr>
          <w:rFonts w:cs="Arial"/>
          <w:sz w:val="20"/>
        </w:rPr>
        <w:t>01.04.</w:t>
      </w:r>
      <w:r w:rsidR="00F24FD7" w:rsidRPr="00506864">
        <w:rPr>
          <w:rFonts w:cs="Arial"/>
          <w:sz w:val="20"/>
        </w:rPr>
        <w:t>2018</w:t>
      </w:r>
      <w:proofErr w:type="gramEnd"/>
      <w:r w:rsidRPr="00506864">
        <w:rPr>
          <w:rFonts w:cs="Arial"/>
          <w:sz w:val="20"/>
        </w:rPr>
        <w:tab/>
      </w:r>
      <w:r w:rsidR="00F24FD7" w:rsidRPr="00506864">
        <w:rPr>
          <w:rFonts w:cs="Arial"/>
          <w:sz w:val="20"/>
        </w:rPr>
        <w:t>59 313</w:t>
      </w:r>
      <w:r w:rsidRPr="00506864">
        <w:rPr>
          <w:rFonts w:cs="Arial"/>
          <w:sz w:val="20"/>
        </w:rPr>
        <w:t>,-Kč</w:t>
      </w:r>
    </w:p>
    <w:p w:rsidR="00193265" w:rsidRPr="00533E46" w:rsidRDefault="00193265" w:rsidP="00193265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506864">
        <w:rPr>
          <w:rFonts w:cs="Arial"/>
          <w:sz w:val="20"/>
        </w:rPr>
        <w:t>01.07.</w:t>
      </w:r>
      <w:r w:rsidR="00F24FD7" w:rsidRPr="00506864">
        <w:rPr>
          <w:rFonts w:cs="Arial"/>
          <w:sz w:val="20"/>
        </w:rPr>
        <w:t>2018</w:t>
      </w:r>
      <w:proofErr w:type="gramEnd"/>
      <w:r w:rsidRPr="00506864">
        <w:rPr>
          <w:rFonts w:cs="Arial"/>
          <w:sz w:val="20"/>
        </w:rPr>
        <w:tab/>
      </w:r>
      <w:r w:rsidR="00F24FD7" w:rsidRPr="00506864">
        <w:rPr>
          <w:rFonts w:cs="Arial"/>
          <w:sz w:val="20"/>
        </w:rPr>
        <w:t>59</w:t>
      </w:r>
      <w:r w:rsidR="00F01148" w:rsidRPr="00506864">
        <w:rPr>
          <w:rFonts w:cs="Arial"/>
          <w:sz w:val="20"/>
        </w:rPr>
        <w:t> </w:t>
      </w:r>
      <w:r w:rsidR="00F24FD7" w:rsidRPr="00506864">
        <w:rPr>
          <w:rFonts w:cs="Arial"/>
          <w:sz w:val="20"/>
        </w:rPr>
        <w:t>313</w:t>
      </w:r>
      <w:r w:rsidR="00F01148" w:rsidRPr="00506864">
        <w:rPr>
          <w:rFonts w:cs="Arial"/>
          <w:sz w:val="20"/>
        </w:rPr>
        <w:t xml:space="preserve"> – 9 751 </w:t>
      </w:r>
      <w:r w:rsidR="00F01148" w:rsidRPr="00533E46">
        <w:rPr>
          <w:rFonts w:cs="Arial"/>
          <w:sz w:val="20"/>
        </w:rPr>
        <w:t>= 49 562,-Kč</w:t>
      </w:r>
    </w:p>
    <w:p w:rsidR="00193265" w:rsidRPr="00533E46" w:rsidRDefault="00193265" w:rsidP="00193265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533E46">
        <w:rPr>
          <w:rFonts w:cs="Arial"/>
          <w:sz w:val="20"/>
        </w:rPr>
        <w:t>01.10.</w:t>
      </w:r>
      <w:r w:rsidR="00F24FD7" w:rsidRPr="00533E46">
        <w:rPr>
          <w:rFonts w:cs="Arial"/>
          <w:sz w:val="20"/>
        </w:rPr>
        <w:t>2018</w:t>
      </w:r>
      <w:proofErr w:type="gramEnd"/>
      <w:r w:rsidRPr="00533E46">
        <w:rPr>
          <w:rFonts w:cs="Arial"/>
          <w:sz w:val="20"/>
        </w:rPr>
        <w:tab/>
      </w:r>
      <w:r w:rsidR="00F24FD7" w:rsidRPr="00533E46">
        <w:rPr>
          <w:rFonts w:cs="Arial"/>
          <w:sz w:val="20"/>
        </w:rPr>
        <w:t>59</w:t>
      </w:r>
      <w:r w:rsidR="00F01148" w:rsidRPr="00533E46">
        <w:rPr>
          <w:rFonts w:cs="Arial"/>
          <w:sz w:val="20"/>
        </w:rPr>
        <w:t> </w:t>
      </w:r>
      <w:r w:rsidR="00F24FD7" w:rsidRPr="00533E46">
        <w:rPr>
          <w:rFonts w:cs="Arial"/>
          <w:sz w:val="20"/>
        </w:rPr>
        <w:t>313</w:t>
      </w:r>
      <w:r w:rsidR="00F01148" w:rsidRPr="00533E46">
        <w:rPr>
          <w:rFonts w:cs="Arial"/>
          <w:sz w:val="20"/>
        </w:rPr>
        <w:t xml:space="preserve"> – 6 454 = 52 859,-Kč</w:t>
      </w:r>
    </w:p>
    <w:p w:rsidR="00F46F0B" w:rsidRPr="000727BB" w:rsidRDefault="00F46F0B" w:rsidP="00193265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0727BB">
        <w:rPr>
          <w:rFonts w:cs="Arial"/>
          <w:sz w:val="20"/>
        </w:rPr>
        <w:t>10.10.2018</w:t>
      </w:r>
      <w:proofErr w:type="gramEnd"/>
      <w:r w:rsidR="00533E46" w:rsidRPr="000727BB">
        <w:rPr>
          <w:rFonts w:cs="Arial"/>
          <w:sz w:val="20"/>
        </w:rPr>
        <w:tab/>
      </w:r>
      <w:r w:rsidR="00533E46" w:rsidRPr="00BE4DB5">
        <w:rPr>
          <w:rFonts w:cs="Arial"/>
          <w:sz w:val="20"/>
        </w:rPr>
        <w:t>5 921,-Kč</w:t>
      </w:r>
    </w:p>
    <w:p w:rsidR="00BE4DB5" w:rsidRDefault="00BE4DB5" w:rsidP="00193265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>
        <w:rPr>
          <w:rFonts w:cs="Arial"/>
          <w:sz w:val="20"/>
        </w:rPr>
        <w:t>06.12.2018</w:t>
      </w:r>
      <w:proofErr w:type="gramEnd"/>
      <w:r>
        <w:rPr>
          <w:rFonts w:cs="Arial"/>
          <w:sz w:val="20"/>
        </w:rPr>
        <w:tab/>
      </w:r>
      <w:r w:rsidRPr="00BE4DB5">
        <w:rPr>
          <w:rFonts w:cs="Arial"/>
          <w:b/>
          <w:sz w:val="20"/>
        </w:rPr>
        <w:t xml:space="preserve">   400,-Kč</w:t>
      </w:r>
    </w:p>
    <w:p w:rsidR="00193265" w:rsidRPr="000727BB" w:rsidRDefault="00193265" w:rsidP="00193265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0727BB">
        <w:rPr>
          <w:rFonts w:cs="Arial"/>
          <w:sz w:val="20"/>
        </w:rPr>
        <w:t>01.01.</w:t>
      </w:r>
      <w:r w:rsidR="00F24FD7" w:rsidRPr="000727BB">
        <w:rPr>
          <w:rFonts w:cs="Arial"/>
          <w:sz w:val="20"/>
        </w:rPr>
        <w:t>201</w:t>
      </w:r>
      <w:r w:rsidR="00F46F0B" w:rsidRPr="000727BB">
        <w:rPr>
          <w:rFonts w:cs="Arial"/>
          <w:sz w:val="20"/>
        </w:rPr>
        <w:t>9</w:t>
      </w:r>
      <w:proofErr w:type="gramEnd"/>
      <w:r w:rsidRPr="000727BB">
        <w:rPr>
          <w:rFonts w:cs="Arial"/>
          <w:sz w:val="20"/>
        </w:rPr>
        <w:tab/>
      </w:r>
      <w:r w:rsidR="00F24FD7" w:rsidRPr="000727BB">
        <w:rPr>
          <w:rFonts w:cs="Arial"/>
          <w:sz w:val="20"/>
        </w:rPr>
        <w:t>59</w:t>
      </w:r>
      <w:r w:rsidR="00F01148" w:rsidRPr="000727BB">
        <w:rPr>
          <w:rFonts w:cs="Arial"/>
          <w:sz w:val="20"/>
        </w:rPr>
        <w:t> </w:t>
      </w:r>
      <w:r w:rsidR="00F24FD7" w:rsidRPr="000727BB">
        <w:rPr>
          <w:rFonts w:cs="Arial"/>
          <w:sz w:val="20"/>
        </w:rPr>
        <w:t>313</w:t>
      </w:r>
      <w:r w:rsidR="00F01148" w:rsidRPr="000727BB">
        <w:rPr>
          <w:rFonts w:cs="Arial"/>
          <w:sz w:val="20"/>
        </w:rPr>
        <w:t xml:space="preserve"> – 6 313 </w:t>
      </w:r>
      <w:r w:rsidR="00533E46" w:rsidRPr="000727BB">
        <w:rPr>
          <w:rFonts w:cs="Arial"/>
          <w:sz w:val="20"/>
        </w:rPr>
        <w:t>+ 6</w:t>
      </w:r>
      <w:r w:rsidR="00BE4DB5">
        <w:rPr>
          <w:rFonts w:cs="Arial"/>
          <w:sz w:val="20"/>
        </w:rPr>
        <w:t> </w:t>
      </w:r>
      <w:r w:rsidR="00533E46" w:rsidRPr="000727BB">
        <w:rPr>
          <w:rFonts w:cs="Arial"/>
          <w:sz w:val="20"/>
        </w:rPr>
        <w:t>420</w:t>
      </w:r>
      <w:r w:rsidR="00BE4DB5">
        <w:rPr>
          <w:rFonts w:cs="Arial"/>
          <w:sz w:val="20"/>
        </w:rPr>
        <w:t xml:space="preserve"> + </w:t>
      </w:r>
      <w:r w:rsidR="00BE4DB5" w:rsidRPr="00BE4DB5">
        <w:rPr>
          <w:rFonts w:cs="Arial"/>
          <w:b/>
          <w:sz w:val="20"/>
        </w:rPr>
        <w:t>1 385</w:t>
      </w:r>
      <w:r w:rsidR="00533E46" w:rsidRPr="000727BB">
        <w:rPr>
          <w:rFonts w:cs="Arial"/>
          <w:sz w:val="20"/>
        </w:rPr>
        <w:t xml:space="preserve"> </w:t>
      </w:r>
      <w:r w:rsidR="00F01148" w:rsidRPr="000727BB">
        <w:rPr>
          <w:rFonts w:cs="Arial"/>
          <w:sz w:val="20"/>
        </w:rPr>
        <w:t xml:space="preserve">= </w:t>
      </w:r>
      <w:r w:rsidR="00BE4DB5">
        <w:rPr>
          <w:rFonts w:cs="Arial"/>
          <w:b/>
          <w:sz w:val="20"/>
        </w:rPr>
        <w:t>60 805</w:t>
      </w:r>
      <w:r w:rsidR="00F01148" w:rsidRPr="000727BB">
        <w:rPr>
          <w:rFonts w:cs="Arial"/>
          <w:b/>
          <w:sz w:val="20"/>
        </w:rPr>
        <w:t>,-Kč</w:t>
      </w:r>
    </w:p>
    <w:p w:rsidR="00F24FD7" w:rsidRPr="000727BB" w:rsidRDefault="00F24FD7" w:rsidP="00F24FD7">
      <w:pPr>
        <w:tabs>
          <w:tab w:val="left" w:pos="-1418"/>
        </w:tabs>
        <w:ind w:left="425"/>
        <w:jc w:val="both"/>
        <w:rPr>
          <w:rFonts w:cs="Arial"/>
          <w:sz w:val="20"/>
        </w:rPr>
      </w:pPr>
    </w:p>
    <w:p w:rsidR="00F24FD7" w:rsidRPr="000727BB" w:rsidRDefault="00F24FD7" w:rsidP="00F24FD7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0727BB">
        <w:rPr>
          <w:rFonts w:cs="Arial"/>
          <w:sz w:val="20"/>
        </w:rPr>
        <w:t xml:space="preserve">Pojistné je v každém následujícím pojistném roce splatné k datům a v částkách takto: </w:t>
      </w:r>
    </w:p>
    <w:p w:rsidR="00F24FD7" w:rsidRPr="000727BB" w:rsidRDefault="00F24FD7" w:rsidP="00F24FD7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 w:rsidRPr="000727BB">
        <w:rPr>
          <w:rFonts w:cs="Arial"/>
          <w:sz w:val="20"/>
        </w:rPr>
        <w:t>datum:</w:t>
      </w:r>
      <w:r w:rsidRPr="000727BB">
        <w:rPr>
          <w:rFonts w:cs="Arial"/>
          <w:sz w:val="20"/>
        </w:rPr>
        <w:tab/>
        <w:t>částka:</w:t>
      </w:r>
    </w:p>
    <w:p w:rsidR="00F24FD7" w:rsidRPr="000727BB" w:rsidRDefault="00F24FD7" w:rsidP="00F24FD7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0727BB">
        <w:rPr>
          <w:rFonts w:cs="Arial"/>
          <w:sz w:val="20"/>
        </w:rPr>
        <w:t>01.04</w:t>
      </w:r>
      <w:proofErr w:type="gramEnd"/>
      <w:r w:rsidRPr="000727BB">
        <w:rPr>
          <w:rFonts w:cs="Arial"/>
          <w:sz w:val="20"/>
        </w:rPr>
        <w:t>.</w:t>
      </w:r>
      <w:r w:rsidRPr="000727BB">
        <w:rPr>
          <w:rFonts w:cs="Arial"/>
          <w:sz w:val="20"/>
        </w:rPr>
        <w:tab/>
      </w:r>
      <w:r w:rsidR="00C82203">
        <w:rPr>
          <w:rFonts w:cs="Arial"/>
          <w:sz w:val="20"/>
        </w:rPr>
        <w:t>60 825</w:t>
      </w:r>
      <w:r w:rsidRPr="000727BB">
        <w:rPr>
          <w:rFonts w:cs="Arial"/>
          <w:sz w:val="20"/>
        </w:rPr>
        <w:t>,-Kč</w:t>
      </w:r>
    </w:p>
    <w:p w:rsidR="00F24FD7" w:rsidRPr="000727BB" w:rsidRDefault="00F24FD7" w:rsidP="00F24FD7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0727BB">
        <w:rPr>
          <w:rFonts w:cs="Arial"/>
          <w:sz w:val="20"/>
        </w:rPr>
        <w:t>01.07</w:t>
      </w:r>
      <w:proofErr w:type="gramEnd"/>
      <w:r w:rsidRPr="000727BB">
        <w:rPr>
          <w:rFonts w:cs="Arial"/>
          <w:sz w:val="20"/>
        </w:rPr>
        <w:t>.</w:t>
      </w:r>
      <w:r w:rsidRPr="000727BB">
        <w:rPr>
          <w:rFonts w:cs="Arial"/>
          <w:sz w:val="20"/>
        </w:rPr>
        <w:tab/>
      </w:r>
      <w:r w:rsidR="00C82203" w:rsidRPr="00C82203">
        <w:rPr>
          <w:rFonts w:cs="Arial"/>
          <w:sz w:val="20"/>
        </w:rPr>
        <w:t>60 825,-Kč</w:t>
      </w:r>
    </w:p>
    <w:p w:rsidR="00F24FD7" w:rsidRPr="000727BB" w:rsidRDefault="00F24FD7" w:rsidP="00F24FD7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0727BB">
        <w:rPr>
          <w:rFonts w:cs="Arial"/>
          <w:sz w:val="20"/>
        </w:rPr>
        <w:t>01.10</w:t>
      </w:r>
      <w:proofErr w:type="gramEnd"/>
      <w:r w:rsidRPr="000727BB">
        <w:rPr>
          <w:rFonts w:cs="Arial"/>
          <w:sz w:val="20"/>
        </w:rPr>
        <w:t>.</w:t>
      </w:r>
      <w:r w:rsidRPr="000727BB">
        <w:rPr>
          <w:rFonts w:cs="Arial"/>
          <w:sz w:val="20"/>
        </w:rPr>
        <w:tab/>
      </w:r>
      <w:r w:rsidR="00C82203" w:rsidRPr="00C82203">
        <w:rPr>
          <w:rFonts w:cs="Arial"/>
          <w:sz w:val="20"/>
        </w:rPr>
        <w:t>60 825,-Kč</w:t>
      </w:r>
    </w:p>
    <w:p w:rsidR="00F24FD7" w:rsidRPr="000727BB" w:rsidRDefault="00F24FD7" w:rsidP="00F24FD7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0727BB">
        <w:rPr>
          <w:rFonts w:cs="Arial"/>
          <w:sz w:val="20"/>
        </w:rPr>
        <w:t>01.01</w:t>
      </w:r>
      <w:proofErr w:type="gramEnd"/>
      <w:r w:rsidRPr="000727BB">
        <w:rPr>
          <w:rFonts w:cs="Arial"/>
          <w:sz w:val="20"/>
        </w:rPr>
        <w:t>.</w:t>
      </w:r>
      <w:r w:rsidRPr="000727BB">
        <w:rPr>
          <w:rFonts w:cs="Arial"/>
          <w:sz w:val="20"/>
        </w:rPr>
        <w:tab/>
      </w:r>
      <w:r w:rsidR="00C82203" w:rsidRPr="00C82203">
        <w:rPr>
          <w:rFonts w:cs="Arial"/>
          <w:sz w:val="20"/>
        </w:rPr>
        <w:t>60 825,-Kč</w:t>
      </w:r>
    </w:p>
    <w:p w:rsidR="00AB2CAD" w:rsidRPr="000727BB" w:rsidRDefault="0040177A" w:rsidP="00F46F0B">
      <w:pPr>
        <w:keepNext/>
        <w:tabs>
          <w:tab w:val="left" w:pos="-1560"/>
        </w:tabs>
        <w:spacing w:before="120"/>
        <w:ind w:left="284" w:hanging="284"/>
        <w:jc w:val="both"/>
        <w:rPr>
          <w:rFonts w:cs="Arial"/>
          <w:sz w:val="20"/>
        </w:rPr>
      </w:pPr>
      <w:r w:rsidRPr="000727BB">
        <w:rPr>
          <w:rFonts w:cs="Arial"/>
          <w:b/>
          <w:sz w:val="20"/>
        </w:rPr>
        <w:t>3</w:t>
      </w:r>
      <w:r w:rsidRPr="000727BB">
        <w:rPr>
          <w:rFonts w:cs="Arial"/>
          <w:sz w:val="20"/>
        </w:rPr>
        <w:t xml:space="preserve">. </w:t>
      </w:r>
      <w:r w:rsidR="00AB2CAD" w:rsidRPr="000727BB">
        <w:rPr>
          <w:rFonts w:cs="Arial"/>
          <w:sz w:val="20"/>
        </w:rPr>
        <w:t>Pojistník je povinen uhradit pojistné v uvedené výši na účet pojistitele č.</w:t>
      </w:r>
      <w:r w:rsidR="00CB2C87" w:rsidRPr="000727BB">
        <w:rPr>
          <w:rFonts w:cs="Arial"/>
          <w:sz w:val="20"/>
        </w:rPr>
        <w:t> </w:t>
      </w:r>
      <w:r w:rsidR="00AB2CAD" w:rsidRPr="000727BB">
        <w:rPr>
          <w:rFonts w:cs="Arial"/>
          <w:sz w:val="20"/>
        </w:rPr>
        <w:t>ú</w:t>
      </w:r>
      <w:r w:rsidR="00AB7146" w:rsidRPr="000727BB">
        <w:rPr>
          <w:rFonts w:cs="Arial"/>
          <w:sz w:val="20"/>
        </w:rPr>
        <w:t>. 2226222</w:t>
      </w:r>
      <w:r w:rsidR="00AB2CAD" w:rsidRPr="000727BB">
        <w:rPr>
          <w:rFonts w:cs="Arial"/>
          <w:sz w:val="20"/>
        </w:rPr>
        <w:t>/</w:t>
      </w:r>
      <w:r w:rsidR="00AB7146" w:rsidRPr="000727BB">
        <w:rPr>
          <w:rFonts w:cs="Arial"/>
          <w:sz w:val="20"/>
        </w:rPr>
        <w:t xml:space="preserve">0800, </w:t>
      </w:r>
      <w:r w:rsidR="00AB2CAD" w:rsidRPr="000727BB">
        <w:rPr>
          <w:rFonts w:cs="Arial"/>
          <w:sz w:val="20"/>
        </w:rPr>
        <w:t xml:space="preserve">variabilní symbol: </w:t>
      </w:r>
      <w:r w:rsidR="004F01C7" w:rsidRPr="000727BB">
        <w:rPr>
          <w:rFonts w:cs="Arial"/>
          <w:sz w:val="20"/>
        </w:rPr>
        <w:t>7720881654.</w:t>
      </w:r>
    </w:p>
    <w:p w:rsidR="00F46F0B" w:rsidRPr="000727BB" w:rsidRDefault="0040177A" w:rsidP="00F46F0B">
      <w:pPr>
        <w:pStyle w:val="slovn-rove1-netun"/>
        <w:numPr>
          <w:ilvl w:val="0"/>
          <w:numId w:val="0"/>
        </w:numPr>
        <w:ind w:left="284" w:hanging="284"/>
      </w:pPr>
      <w:r w:rsidRPr="000727BB">
        <w:rPr>
          <w:b/>
        </w:rPr>
        <w:t>4.</w:t>
      </w:r>
      <w:r w:rsidRPr="000727BB">
        <w:t xml:space="preserve"> </w:t>
      </w:r>
      <w:r w:rsidR="00F46F0B" w:rsidRPr="000727BB">
        <w:t xml:space="preserve">Smluvní strany se dohodly, že pokud bude v členském státě Evropské unie nebo Evropského hospodářského prostoru zavedena jiná pojistná daň či jí obdobný poplatek z pojištění sjednaného touto pojistnou smlouvou, než jaké jsou uvedeny v bodě 1. tohoto článku a které bude po nabytí účinnosti příslušných právních předpisů na území tohoto členského státu pojistitel povinen odvést, pojistník se zavazuje uhradit nad rámec pojistného předepsaného v této pojistné smlouvě i náklady odpovídající této povinnosti. </w:t>
      </w:r>
    </w:p>
    <w:p w:rsidR="00AB2CAD" w:rsidRPr="006368D9" w:rsidRDefault="00AB2CAD" w:rsidP="00F46F0B">
      <w:pPr>
        <w:pStyle w:val="slovn-rove1-netun"/>
        <w:numPr>
          <w:ilvl w:val="0"/>
          <w:numId w:val="0"/>
        </w:numPr>
        <w:rPr>
          <w:rFonts w:cs="Arial"/>
          <w:b/>
          <w:i/>
          <w:szCs w:val="20"/>
        </w:rPr>
      </w:pPr>
    </w:p>
    <w:p w:rsidR="008539B7" w:rsidRDefault="008539B7" w:rsidP="00D7357B">
      <w:pPr>
        <w:jc w:val="center"/>
        <w:rPr>
          <w:rFonts w:cs="Arial"/>
          <w:b/>
          <w:bCs/>
          <w:sz w:val="24"/>
        </w:rPr>
      </w:pPr>
    </w:p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IV.</w:t>
      </w:r>
    </w:p>
    <w:p w:rsidR="00D7357B" w:rsidRPr="006368D9" w:rsidRDefault="00D7357B" w:rsidP="00D7357B">
      <w:pPr>
        <w:jc w:val="center"/>
        <w:rPr>
          <w:b/>
          <w:bCs/>
          <w:sz w:val="24"/>
        </w:rPr>
      </w:pPr>
      <w:r w:rsidRPr="006368D9">
        <w:rPr>
          <w:b/>
          <w:bCs/>
          <w:sz w:val="24"/>
        </w:rPr>
        <w:t>Hlášení škodných událostí</w:t>
      </w:r>
    </w:p>
    <w:p w:rsidR="00D7357B" w:rsidRPr="006368D9" w:rsidRDefault="00D7357B" w:rsidP="001109FB">
      <w:pPr>
        <w:keepNext/>
        <w:numPr>
          <w:ilvl w:val="12"/>
          <w:numId w:val="0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Vznik škodné události je pojistník (pojištěný) povinen oznámit přímo nebo prostřednictvím zplnomocněného pojišťovacího makléře bez zbytečného odkladu na </w:t>
      </w:r>
      <w:r w:rsidR="008C3BA4" w:rsidRPr="006368D9">
        <w:rPr>
          <w:rFonts w:cs="Arial"/>
          <w:sz w:val="20"/>
        </w:rPr>
        <w:t>jeden z níže uvedených kontaktních údajů</w:t>
      </w:r>
      <w:r w:rsidRPr="006368D9">
        <w:rPr>
          <w:rFonts w:cs="Arial"/>
          <w:sz w:val="20"/>
        </w:rPr>
        <w:t>:</w:t>
      </w:r>
    </w:p>
    <w:p w:rsidR="00D7357B" w:rsidRPr="006368D9" w:rsidRDefault="00D7357B" w:rsidP="002327ED">
      <w:pPr>
        <w:pStyle w:val="Styl10bZarovnatdobloku"/>
      </w:pPr>
    </w:p>
    <w:p w:rsidR="00D7357B" w:rsidRPr="006368D9" w:rsidRDefault="00D7357B" w:rsidP="00DD2A43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6368D9">
        <w:rPr>
          <w:sz w:val="20"/>
        </w:rPr>
        <w:t>Kooperativa pojišťovna, a.s., Vienna Insurance Group</w:t>
      </w:r>
    </w:p>
    <w:p w:rsidR="00D7357B" w:rsidRPr="006368D9" w:rsidRDefault="00D7357B" w:rsidP="00DD2A43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6368D9">
        <w:rPr>
          <w:sz w:val="20"/>
        </w:rPr>
        <w:t>CENTRUM ZÁKAZNICKÉ PODPORY</w:t>
      </w:r>
    </w:p>
    <w:p w:rsidR="00D7357B" w:rsidRPr="006368D9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lastRenderedPageBreak/>
        <w:t>Centrální podatelna</w:t>
      </w:r>
    </w:p>
    <w:p w:rsidR="00D7357B" w:rsidRPr="006368D9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Brněnská 634,</w:t>
      </w:r>
    </w:p>
    <w:p w:rsidR="00D7357B" w:rsidRPr="006368D9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664 42 Modřice</w:t>
      </w:r>
    </w:p>
    <w:p w:rsidR="00272535" w:rsidRPr="006368D9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 xml:space="preserve">Tel.: </w:t>
      </w:r>
      <w:r w:rsidR="009610E2">
        <w:rPr>
          <w:sz w:val="20"/>
        </w:rPr>
        <w:t>957</w:t>
      </w:r>
      <w:r w:rsidRPr="006368D9">
        <w:rPr>
          <w:sz w:val="20"/>
        </w:rPr>
        <w:t> 105</w:t>
      </w:r>
      <w:r w:rsidR="008C3BA4" w:rsidRPr="006368D9">
        <w:rPr>
          <w:sz w:val="20"/>
        </w:rPr>
        <w:t> </w:t>
      </w:r>
      <w:r w:rsidRPr="006368D9">
        <w:rPr>
          <w:sz w:val="20"/>
        </w:rPr>
        <w:t>105</w:t>
      </w:r>
    </w:p>
    <w:p w:rsidR="00272535" w:rsidRPr="006368D9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fax: 547 212 602, 547 212</w:t>
      </w:r>
      <w:r w:rsidR="00974B31" w:rsidRPr="006368D9">
        <w:rPr>
          <w:sz w:val="20"/>
        </w:rPr>
        <w:t> </w:t>
      </w:r>
      <w:r w:rsidRPr="006368D9">
        <w:rPr>
          <w:sz w:val="20"/>
        </w:rPr>
        <w:t>561</w:t>
      </w:r>
    </w:p>
    <w:p w:rsidR="00974B31" w:rsidRPr="006368D9" w:rsidRDefault="00974B31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</w:pPr>
      <w:r w:rsidRPr="006368D9">
        <w:rPr>
          <w:sz w:val="20"/>
        </w:rPr>
        <w:t xml:space="preserve">E-mail: </w:t>
      </w:r>
      <w:hyperlink r:id="rId9" w:history="1">
        <w:r w:rsidRPr="006368D9">
          <w:rPr>
            <w:rStyle w:val="Hypertextovodkaz"/>
            <w:sz w:val="20"/>
          </w:rPr>
          <w:t>podatelna@koop.cz</w:t>
        </w:r>
      </w:hyperlink>
    </w:p>
    <w:p w:rsidR="00974B31" w:rsidRPr="006368D9" w:rsidRDefault="00974B31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www.koop.cz</w:t>
      </w:r>
    </w:p>
    <w:p w:rsidR="00D7357B" w:rsidRPr="006368D9" w:rsidRDefault="00D7357B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D7357B" w:rsidRPr="006368D9" w:rsidRDefault="008C3BA4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Na výzvu pojistitele je pojistník (pojištěný nebo jakákoliv jiná osoba) povinen oznámit vznik škodné události písemn</w:t>
      </w:r>
      <w:r w:rsidR="00974B31" w:rsidRPr="006368D9">
        <w:rPr>
          <w:rFonts w:ascii="Koop Office" w:hAnsi="Koop Office" w:cs="Arial"/>
        </w:rPr>
        <w:t>ou formou</w:t>
      </w:r>
      <w:r w:rsidRPr="006368D9">
        <w:rPr>
          <w:rFonts w:ascii="Koop Office" w:hAnsi="Koop Office" w:cs="Arial"/>
        </w:rPr>
        <w:t xml:space="preserve">. </w:t>
      </w:r>
    </w:p>
    <w:bookmarkEnd w:id="18"/>
    <w:p w:rsidR="00BF41D6" w:rsidRDefault="00BF41D6" w:rsidP="00D7357B">
      <w:pPr>
        <w:jc w:val="center"/>
        <w:rPr>
          <w:rFonts w:cs="Arial"/>
          <w:b/>
          <w:bCs/>
          <w:sz w:val="24"/>
        </w:rPr>
      </w:pPr>
    </w:p>
    <w:p w:rsidR="003F4B39" w:rsidRDefault="003F4B39" w:rsidP="00D7357B">
      <w:pPr>
        <w:jc w:val="center"/>
        <w:rPr>
          <w:rFonts w:cs="Arial"/>
          <w:b/>
          <w:bCs/>
          <w:sz w:val="24"/>
        </w:rPr>
      </w:pPr>
    </w:p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V.</w:t>
      </w:r>
    </w:p>
    <w:p w:rsidR="0085333E" w:rsidRDefault="00D7357B" w:rsidP="0085333E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Zvláštní ujednání</w:t>
      </w:r>
    </w:p>
    <w:p w:rsidR="00D328AB" w:rsidRPr="006368D9" w:rsidRDefault="00D328AB" w:rsidP="0085333E">
      <w:pPr>
        <w:jc w:val="center"/>
        <w:rPr>
          <w:rFonts w:cs="Arial"/>
          <w:b/>
          <w:bCs/>
          <w:sz w:val="24"/>
        </w:rPr>
      </w:pPr>
    </w:p>
    <w:p w:rsidR="00D328AB" w:rsidRPr="000E7A1F" w:rsidRDefault="00D328AB" w:rsidP="00D328AB">
      <w:pPr>
        <w:numPr>
          <w:ilvl w:val="0"/>
          <w:numId w:val="37"/>
        </w:numPr>
        <w:tabs>
          <w:tab w:val="left" w:pos="-1418"/>
        </w:tabs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Ujednává se, že se ruší ustanovení čl. 1 odst. 7) a 8), čl. 3 odst. 5), čl. 6 odst. 3) a čl. 9 ZPP P-150/14.</w:t>
      </w:r>
      <w:r>
        <w:rPr>
          <w:rFonts w:cs="Arial"/>
          <w:sz w:val="20"/>
        </w:rPr>
        <w:t xml:space="preserve"> </w:t>
      </w:r>
    </w:p>
    <w:p w:rsidR="00D328AB" w:rsidRPr="00703D13" w:rsidRDefault="00D328AB" w:rsidP="00D328AB">
      <w:pPr>
        <w:numPr>
          <w:ilvl w:val="0"/>
          <w:numId w:val="37"/>
        </w:numPr>
        <w:tabs>
          <w:tab w:val="left" w:pos="-1418"/>
        </w:tabs>
        <w:jc w:val="both"/>
        <w:rPr>
          <w:rFonts w:cs="Arial"/>
          <w:b/>
          <w:sz w:val="20"/>
        </w:rPr>
      </w:pPr>
      <w:r w:rsidRPr="00703D13">
        <w:rPr>
          <w:rFonts w:cs="Arial"/>
          <w:b/>
          <w:sz w:val="20"/>
        </w:rPr>
        <w:t>Ujednání o podpojištění (inflační doložka)</w:t>
      </w:r>
    </w:p>
    <w:p w:rsidR="00D328AB" w:rsidRDefault="00D328AB" w:rsidP="00D328AB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703D13">
        <w:rPr>
          <w:rFonts w:cs="Arial"/>
          <w:sz w:val="20"/>
        </w:rPr>
        <w:t xml:space="preserve">Ujednává se, že pokud pojistná částka předmětu pojištění (souboru) v době pojistné události není nižší o více než </w:t>
      </w:r>
      <w:proofErr w:type="gramStart"/>
      <w:r w:rsidRPr="00703D13">
        <w:rPr>
          <w:rFonts w:cs="Arial"/>
          <w:sz w:val="20"/>
        </w:rPr>
        <w:t>15</w:t>
      </w:r>
      <w:r>
        <w:rPr>
          <w:rFonts w:cs="Arial"/>
          <w:sz w:val="20"/>
        </w:rPr>
        <w:t xml:space="preserve">% </w:t>
      </w:r>
      <w:r w:rsidRPr="00703D13">
        <w:rPr>
          <w:rFonts w:cs="Arial"/>
          <w:sz w:val="20"/>
        </w:rPr>
        <w:t xml:space="preserve"> než</w:t>
      </w:r>
      <w:proofErr w:type="gramEnd"/>
      <w:r w:rsidRPr="00703D13">
        <w:rPr>
          <w:rFonts w:cs="Arial"/>
          <w:sz w:val="20"/>
        </w:rPr>
        <w:t xml:space="preserve"> jeho</w:t>
      </w:r>
      <w:r>
        <w:rPr>
          <w:rFonts w:cs="Arial"/>
          <w:sz w:val="20"/>
        </w:rPr>
        <w:t xml:space="preserve"> </w:t>
      </w:r>
      <w:r w:rsidRPr="00703D13">
        <w:rPr>
          <w:rFonts w:cs="Arial"/>
          <w:sz w:val="20"/>
        </w:rPr>
        <w:t xml:space="preserve">pojistná hodnota, pojišťovna pro toto pojištění neuplatní podpojištění ve smyslu </w:t>
      </w:r>
      <w:r>
        <w:rPr>
          <w:rFonts w:cs="Arial"/>
          <w:sz w:val="20"/>
        </w:rPr>
        <w:t xml:space="preserve"> </w:t>
      </w:r>
      <w:r w:rsidRPr="00703D13">
        <w:rPr>
          <w:rFonts w:cs="Arial"/>
          <w:sz w:val="20"/>
        </w:rPr>
        <w:t>§ 2854 zákona č. 89/2012 Sb.</w:t>
      </w:r>
    </w:p>
    <w:p w:rsidR="00D328AB" w:rsidRPr="00703D13" w:rsidRDefault="00D328AB" w:rsidP="00D328AB">
      <w:pPr>
        <w:pStyle w:val="Odstavecseseznamem"/>
        <w:numPr>
          <w:ilvl w:val="0"/>
          <w:numId w:val="37"/>
        </w:numPr>
        <w:tabs>
          <w:tab w:val="left" w:pos="-1418"/>
        </w:tabs>
        <w:spacing w:after="0" w:line="240" w:lineRule="auto"/>
        <w:jc w:val="both"/>
        <w:rPr>
          <w:rFonts w:ascii="Koop Office" w:hAnsi="Koop Office" w:cs="Arial"/>
          <w:b/>
          <w:sz w:val="20"/>
        </w:rPr>
      </w:pPr>
      <w:r w:rsidRPr="00703D13">
        <w:rPr>
          <w:rFonts w:ascii="Koop Office" w:hAnsi="Koop Office" w:cs="Arial"/>
          <w:b/>
          <w:sz w:val="20"/>
        </w:rPr>
        <w:t>Automatické pojištění nově pořízeného majetku</w:t>
      </w:r>
    </w:p>
    <w:p w:rsidR="00D328AB" w:rsidRPr="00703D13" w:rsidRDefault="00D328AB" w:rsidP="00D328AB">
      <w:pPr>
        <w:pStyle w:val="Odstavecseseznamem"/>
        <w:tabs>
          <w:tab w:val="left" w:pos="-1418"/>
        </w:tabs>
        <w:spacing w:after="0" w:line="240" w:lineRule="auto"/>
        <w:ind w:left="425"/>
        <w:jc w:val="both"/>
        <w:rPr>
          <w:rFonts w:ascii="Koop Office" w:hAnsi="Koop Office" w:cs="Arial"/>
          <w:sz w:val="20"/>
        </w:rPr>
      </w:pPr>
      <w:r w:rsidRPr="004A6E92">
        <w:rPr>
          <w:rFonts w:ascii="Koop Office" w:hAnsi="Koop Office" w:cs="Arial"/>
          <w:sz w:val="20"/>
        </w:rPr>
        <w:t>V případě přír</w:t>
      </w:r>
      <w:r>
        <w:rPr>
          <w:rFonts w:ascii="Koop Office" w:hAnsi="Koop Office" w:cs="Arial"/>
          <w:sz w:val="20"/>
        </w:rPr>
        <w:t>ů</w:t>
      </w:r>
      <w:r w:rsidRPr="004A6E92">
        <w:rPr>
          <w:rFonts w:ascii="Koop Office" w:hAnsi="Koop Office" w:cs="Arial"/>
          <w:sz w:val="20"/>
        </w:rPr>
        <w:t>stku či úbytku majetku bude nové roční pojistné vypočítáno za použití pojistné sazby (pro konkrétní druh majetku a</w:t>
      </w:r>
      <w:r>
        <w:rPr>
          <w:rFonts w:ascii="Koop Office" w:hAnsi="Koop Office" w:cs="Arial"/>
          <w:sz w:val="20"/>
        </w:rPr>
        <w:t xml:space="preserve"> </w:t>
      </w:r>
      <w:r w:rsidRPr="004A6E92">
        <w:rPr>
          <w:rFonts w:ascii="Koop Office" w:hAnsi="Koop Office" w:cs="Arial"/>
          <w:sz w:val="20"/>
        </w:rPr>
        <w:t xml:space="preserve">pojistné riziko), platné v předložené nabídce. V případě dopojištění a </w:t>
      </w:r>
      <w:proofErr w:type="spellStart"/>
      <w:r w:rsidRPr="004A6E92">
        <w:rPr>
          <w:rFonts w:ascii="Koop Office" w:hAnsi="Koop Office" w:cs="Arial"/>
          <w:sz w:val="20"/>
        </w:rPr>
        <w:t>odpojištění</w:t>
      </w:r>
      <w:proofErr w:type="spellEnd"/>
      <w:r w:rsidRPr="004A6E92">
        <w:rPr>
          <w:rFonts w:ascii="Koop Office" w:hAnsi="Koop Office" w:cs="Arial"/>
          <w:sz w:val="20"/>
        </w:rPr>
        <w:t xml:space="preserve"> v průběhu pojistného období bude použit princip</w:t>
      </w:r>
      <w:r>
        <w:rPr>
          <w:rFonts w:ascii="Koop Office" w:hAnsi="Koop Office" w:cs="Arial"/>
          <w:sz w:val="20"/>
        </w:rPr>
        <w:t xml:space="preserve"> </w:t>
      </w:r>
      <w:r w:rsidRPr="004A6E92">
        <w:rPr>
          <w:rFonts w:ascii="Koop Office" w:hAnsi="Koop Office" w:cs="Arial"/>
          <w:sz w:val="20"/>
        </w:rPr>
        <w:t>výpočtu alikvotní části z ročního pojistného k příslušnému datu. Tento mechanismus bude garantován po celou dobu plnění zakázky.</w:t>
      </w:r>
    </w:p>
    <w:p w:rsidR="00D328AB" w:rsidRPr="00703D13" w:rsidRDefault="00D328AB" w:rsidP="00D328AB">
      <w:pPr>
        <w:pStyle w:val="Odstavecseseznamem"/>
        <w:numPr>
          <w:ilvl w:val="0"/>
          <w:numId w:val="37"/>
        </w:numPr>
        <w:tabs>
          <w:tab w:val="left" w:pos="-1418"/>
        </w:tabs>
        <w:spacing w:after="0" w:line="240" w:lineRule="auto"/>
        <w:jc w:val="both"/>
        <w:rPr>
          <w:rFonts w:ascii="Koop Office" w:hAnsi="Koop Office" w:cs="Arial"/>
          <w:sz w:val="20"/>
        </w:rPr>
      </w:pPr>
      <w:r w:rsidRPr="00703D13">
        <w:rPr>
          <w:rFonts w:ascii="Koop Office" w:hAnsi="Koop Office" w:cs="Arial"/>
          <w:sz w:val="20"/>
        </w:rPr>
        <w:t>Pojistn</w:t>
      </w:r>
      <w:r>
        <w:rPr>
          <w:rFonts w:ascii="Koop Office" w:hAnsi="Koop Office" w:cs="Arial"/>
          <w:sz w:val="20"/>
        </w:rPr>
        <w:t>á</w:t>
      </w:r>
      <w:r w:rsidRPr="00703D13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 xml:space="preserve">částka je pojistnou hodnotou a </w:t>
      </w:r>
      <w:r w:rsidRPr="00703D13">
        <w:rPr>
          <w:rFonts w:ascii="Koop Office" w:hAnsi="Koop Office" w:cs="Arial"/>
          <w:sz w:val="20"/>
        </w:rPr>
        <w:t>bude odpovídat nové ceně majetku.</w:t>
      </w:r>
    </w:p>
    <w:p w:rsidR="006368D9" w:rsidRPr="006368D9" w:rsidRDefault="00645880" w:rsidP="00513C02">
      <w:pPr>
        <w:numPr>
          <w:ilvl w:val="0"/>
          <w:numId w:val="37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Pojistitel poskytne pojistníkovi bonifikaci ve smyslu Doložky DOB106 </w:t>
      </w:r>
      <w:r w:rsidR="00C52F06">
        <w:rPr>
          <w:rFonts w:cs="Arial"/>
          <w:sz w:val="20"/>
        </w:rPr>
        <w:t>-</w:t>
      </w:r>
      <w:r w:rsidRPr="006368D9">
        <w:rPr>
          <w:rFonts w:cs="Arial"/>
          <w:sz w:val="20"/>
        </w:rPr>
        <w:t xml:space="preserve"> Bonifikace </w:t>
      </w:r>
      <w:r w:rsidR="00C52F06">
        <w:rPr>
          <w:rFonts w:cs="Arial"/>
          <w:sz w:val="20"/>
        </w:rPr>
        <w:t>-</w:t>
      </w:r>
      <w:r w:rsidRPr="006368D9">
        <w:rPr>
          <w:rFonts w:cs="Arial"/>
          <w:sz w:val="20"/>
        </w:rPr>
        <w:t xml:space="preserve"> Vymezení podmínek (1401).</w:t>
      </w:r>
    </w:p>
    <w:p w:rsidR="006368D9" w:rsidRDefault="00645880" w:rsidP="00513C02">
      <w:pPr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Pojistitel na základě písemné žádosti pojistníka provede vyhodnocení škodného průběhu pojistné smlouvy za hodnocené období, kter</w:t>
      </w:r>
      <w:r w:rsidR="003572A6" w:rsidRPr="006368D9">
        <w:rPr>
          <w:rFonts w:cs="Arial"/>
          <w:sz w:val="20"/>
        </w:rPr>
        <w:t xml:space="preserve">ým </w:t>
      </w:r>
      <w:r w:rsidRPr="006368D9">
        <w:rPr>
          <w:rFonts w:cs="Arial"/>
          <w:sz w:val="20"/>
        </w:rPr>
        <w:t xml:space="preserve">je </w:t>
      </w:r>
      <w:r w:rsidR="003572A6" w:rsidRPr="006368D9">
        <w:rPr>
          <w:rFonts w:cs="Arial"/>
          <w:sz w:val="20"/>
        </w:rPr>
        <w:t>jeden pojistný rok</w:t>
      </w:r>
      <w:r w:rsidRPr="006368D9">
        <w:rPr>
          <w:rFonts w:cs="Arial"/>
          <w:sz w:val="20"/>
        </w:rPr>
        <w:t xml:space="preserve">. Bude-li </w:t>
      </w:r>
      <w:r w:rsidR="00EA44E0" w:rsidRPr="006368D9">
        <w:rPr>
          <w:rFonts w:cs="Arial"/>
          <w:sz w:val="20"/>
        </w:rPr>
        <w:t>skutečná hodnota škodného průběhu</w:t>
      </w:r>
      <w:r w:rsidRPr="006368D9">
        <w:rPr>
          <w:rFonts w:cs="Arial"/>
          <w:sz w:val="20"/>
        </w:rPr>
        <w:t xml:space="preserve"> pojistné smlouvy nižší než </w:t>
      </w:r>
      <w:r w:rsidR="00EA44E0" w:rsidRPr="006368D9">
        <w:rPr>
          <w:rFonts w:cs="Arial"/>
          <w:sz w:val="20"/>
        </w:rPr>
        <w:t>hodnota</w:t>
      </w:r>
      <w:r w:rsidRPr="006368D9">
        <w:rPr>
          <w:rFonts w:cs="Arial"/>
          <w:sz w:val="20"/>
        </w:rPr>
        <w:t xml:space="preserve"> smluvně stanoven</w:t>
      </w:r>
      <w:r w:rsidR="00EA44E0" w:rsidRPr="006368D9">
        <w:rPr>
          <w:rFonts w:cs="Arial"/>
          <w:sz w:val="20"/>
        </w:rPr>
        <w:t>á</w:t>
      </w:r>
      <w:r w:rsidRPr="006368D9">
        <w:rPr>
          <w:rFonts w:cs="Arial"/>
          <w:sz w:val="20"/>
        </w:rPr>
        <w:t>, přizná pojistitel bonifikaci následovně:</w:t>
      </w:r>
    </w:p>
    <w:p w:rsidR="00DD2A43" w:rsidRDefault="00DD2A43" w:rsidP="00513C02">
      <w:pPr>
        <w:ind w:left="426"/>
        <w:jc w:val="both"/>
        <w:rPr>
          <w:rFonts w:cs="Arial"/>
          <w:sz w:val="20"/>
        </w:rPr>
      </w:pPr>
    </w:p>
    <w:p w:rsidR="006368D9" w:rsidRDefault="00A021ED" w:rsidP="00513C02">
      <w:pPr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ab/>
      </w:r>
      <w:r w:rsidR="00645880" w:rsidRPr="006368D9">
        <w:rPr>
          <w:rFonts w:cs="Arial"/>
          <w:sz w:val="20"/>
        </w:rPr>
        <w:t xml:space="preserve">Škodný </w:t>
      </w:r>
      <w:proofErr w:type="gramStart"/>
      <w:r w:rsidR="00645880" w:rsidRPr="006368D9">
        <w:rPr>
          <w:rFonts w:cs="Arial"/>
          <w:sz w:val="20"/>
        </w:rPr>
        <w:t>průběh</w:t>
      </w:r>
      <w:r w:rsidRPr="006368D9">
        <w:rPr>
          <w:rFonts w:cs="Arial"/>
          <w:sz w:val="20"/>
        </w:rPr>
        <w:t xml:space="preserve">                      </w:t>
      </w:r>
      <w:r w:rsidR="009B2AEF" w:rsidRPr="006368D9">
        <w:rPr>
          <w:rFonts w:cs="Arial"/>
          <w:sz w:val="20"/>
        </w:rPr>
        <w:t xml:space="preserve">       </w:t>
      </w:r>
      <w:r w:rsidRPr="006368D9">
        <w:rPr>
          <w:rFonts w:cs="Arial"/>
          <w:sz w:val="20"/>
        </w:rPr>
        <w:t xml:space="preserve">                                         </w:t>
      </w:r>
      <w:r w:rsidR="00645880" w:rsidRPr="006368D9">
        <w:rPr>
          <w:rFonts w:cs="Arial"/>
          <w:sz w:val="20"/>
        </w:rPr>
        <w:t>výše</w:t>
      </w:r>
      <w:proofErr w:type="gramEnd"/>
      <w:r w:rsidR="00645880" w:rsidRPr="006368D9">
        <w:rPr>
          <w:rFonts w:cs="Arial"/>
          <w:sz w:val="20"/>
        </w:rPr>
        <w:t xml:space="preserve"> bonifikace</w:t>
      </w:r>
    </w:p>
    <w:p w:rsidR="006368D9" w:rsidRDefault="00A021ED" w:rsidP="00513C02">
      <w:pPr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ab/>
      </w:r>
      <w:proofErr w:type="gramStart"/>
      <w:r w:rsidR="00645880" w:rsidRPr="006368D9">
        <w:rPr>
          <w:rFonts w:cs="Arial"/>
          <w:sz w:val="20"/>
        </w:rPr>
        <w:t>do</w:t>
      </w:r>
      <w:r w:rsidR="007309D4">
        <w:rPr>
          <w:rFonts w:cs="Arial"/>
          <w:sz w:val="20"/>
        </w:rPr>
        <w:t xml:space="preserve"> </w:t>
      </w:r>
      <w:r w:rsidR="00982A79">
        <w:rPr>
          <w:rFonts w:cs="Arial"/>
          <w:sz w:val="20"/>
        </w:rPr>
        <w:t>0</w:t>
      </w:r>
      <w:r w:rsidR="007309D4">
        <w:rPr>
          <w:rFonts w:cs="Arial"/>
          <w:sz w:val="20"/>
        </w:rPr>
        <w:t xml:space="preserve"> </w:t>
      </w:r>
      <w:r w:rsidR="00645880" w:rsidRPr="006368D9">
        <w:rPr>
          <w:rFonts w:cs="Arial"/>
          <w:sz w:val="20"/>
        </w:rPr>
        <w:t>%</w:t>
      </w:r>
      <w:r w:rsidRPr="006368D9">
        <w:rPr>
          <w:rFonts w:cs="Arial"/>
          <w:sz w:val="20"/>
        </w:rPr>
        <w:t xml:space="preserve">                                                                                                     </w:t>
      </w:r>
      <w:r w:rsidR="00982A79">
        <w:rPr>
          <w:rFonts w:cs="Arial"/>
          <w:sz w:val="20"/>
        </w:rPr>
        <w:t>30</w:t>
      </w:r>
      <w:proofErr w:type="gramEnd"/>
      <w:r w:rsidRPr="006368D9">
        <w:rPr>
          <w:rFonts w:cs="Arial"/>
          <w:sz w:val="20"/>
        </w:rPr>
        <w:t xml:space="preserve"> </w:t>
      </w:r>
      <w:r w:rsidR="00645880" w:rsidRPr="006368D9">
        <w:rPr>
          <w:rFonts w:cs="Arial"/>
          <w:sz w:val="20"/>
        </w:rPr>
        <w:t>%</w:t>
      </w:r>
    </w:p>
    <w:p w:rsidR="006368D9" w:rsidRDefault="00A021ED" w:rsidP="00513C02">
      <w:pPr>
        <w:ind w:left="426"/>
        <w:jc w:val="both"/>
        <w:rPr>
          <w:rFonts w:cs="Arial"/>
          <w:b/>
          <w:color w:val="FF00FF"/>
          <w:sz w:val="20"/>
        </w:rPr>
      </w:pPr>
      <w:r w:rsidRPr="006368D9">
        <w:rPr>
          <w:rFonts w:cs="Arial"/>
          <w:sz w:val="20"/>
        </w:rPr>
        <w:tab/>
      </w:r>
      <w:r w:rsidR="00645880" w:rsidRPr="006368D9">
        <w:rPr>
          <w:rFonts w:cs="Arial"/>
          <w:sz w:val="20"/>
        </w:rPr>
        <w:t>do</w:t>
      </w:r>
      <w:r w:rsidR="007309D4">
        <w:rPr>
          <w:rFonts w:cs="Arial"/>
          <w:sz w:val="20"/>
        </w:rPr>
        <w:t xml:space="preserve"> </w:t>
      </w:r>
      <w:proofErr w:type="gramStart"/>
      <w:r w:rsidR="00982A79">
        <w:rPr>
          <w:rFonts w:cs="Arial"/>
          <w:sz w:val="20"/>
        </w:rPr>
        <w:t>10</w:t>
      </w:r>
      <w:r w:rsidR="007309D4">
        <w:rPr>
          <w:rFonts w:cs="Arial"/>
          <w:sz w:val="20"/>
        </w:rPr>
        <w:t xml:space="preserve"> </w:t>
      </w:r>
      <w:r w:rsidR="00645880" w:rsidRPr="006368D9">
        <w:rPr>
          <w:rFonts w:cs="Arial"/>
          <w:sz w:val="20"/>
        </w:rPr>
        <w:t>%</w:t>
      </w:r>
      <w:r w:rsidRPr="006368D9">
        <w:rPr>
          <w:rFonts w:cs="Arial"/>
          <w:sz w:val="20"/>
        </w:rPr>
        <w:t xml:space="preserve">                                                                                                   </w:t>
      </w:r>
      <w:r w:rsidR="00982A79">
        <w:rPr>
          <w:rFonts w:cs="Arial"/>
          <w:sz w:val="20"/>
        </w:rPr>
        <w:t>20</w:t>
      </w:r>
      <w:proofErr w:type="gramEnd"/>
      <w:r w:rsidR="00982A79">
        <w:rPr>
          <w:rFonts w:cs="Arial"/>
          <w:sz w:val="20"/>
        </w:rPr>
        <w:t xml:space="preserve"> </w:t>
      </w:r>
      <w:r w:rsidR="00645880" w:rsidRPr="006368D9">
        <w:rPr>
          <w:rFonts w:cs="Arial"/>
          <w:sz w:val="20"/>
        </w:rPr>
        <w:t>%</w:t>
      </w:r>
    </w:p>
    <w:p w:rsidR="00982A79" w:rsidRDefault="00982A79" w:rsidP="00982A79">
      <w:pPr>
        <w:ind w:left="426"/>
        <w:jc w:val="both"/>
        <w:rPr>
          <w:rFonts w:cs="Arial"/>
          <w:b/>
          <w:color w:val="FF00FF"/>
          <w:sz w:val="20"/>
        </w:rPr>
      </w:pPr>
      <w:r w:rsidRPr="006368D9">
        <w:rPr>
          <w:rFonts w:cs="Arial"/>
          <w:sz w:val="20"/>
        </w:rPr>
        <w:tab/>
        <w:t>do</w:t>
      </w:r>
      <w:r>
        <w:rPr>
          <w:rFonts w:cs="Arial"/>
          <w:sz w:val="20"/>
        </w:rPr>
        <w:t xml:space="preserve"> </w:t>
      </w:r>
      <w:proofErr w:type="gramStart"/>
      <w:r>
        <w:rPr>
          <w:rFonts w:cs="Arial"/>
          <w:sz w:val="20"/>
        </w:rPr>
        <w:t xml:space="preserve">20 </w:t>
      </w:r>
      <w:r w:rsidRPr="006368D9">
        <w:rPr>
          <w:rFonts w:cs="Arial"/>
          <w:sz w:val="20"/>
        </w:rPr>
        <w:t xml:space="preserve">%                                                                                                   </w:t>
      </w:r>
      <w:r>
        <w:rPr>
          <w:rFonts w:cs="Arial"/>
          <w:sz w:val="20"/>
        </w:rPr>
        <w:t>10</w:t>
      </w:r>
      <w:proofErr w:type="gramEnd"/>
      <w:r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%</w:t>
      </w:r>
    </w:p>
    <w:p w:rsidR="006368D9" w:rsidRDefault="00982A79" w:rsidP="00513C02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  <w:r w:rsidRPr="00982A79">
        <w:rPr>
          <w:rFonts w:ascii="Koop Office" w:hAnsi="Koop Office" w:cs="Arial"/>
        </w:rPr>
        <w:tab/>
        <w:t xml:space="preserve">do </w:t>
      </w:r>
      <w:proofErr w:type="gramStart"/>
      <w:r>
        <w:rPr>
          <w:rFonts w:ascii="Koop Office" w:hAnsi="Koop Office" w:cs="Arial"/>
        </w:rPr>
        <w:t>3</w:t>
      </w:r>
      <w:r w:rsidRPr="00982A79">
        <w:rPr>
          <w:rFonts w:ascii="Koop Office" w:hAnsi="Koop Office" w:cs="Arial"/>
        </w:rPr>
        <w:t xml:space="preserve">0 %                                                                                                   </w:t>
      </w:r>
      <w:r>
        <w:rPr>
          <w:rFonts w:ascii="Koop Office" w:hAnsi="Koop Office" w:cs="Arial"/>
        </w:rPr>
        <w:t xml:space="preserve">  </w:t>
      </w:r>
      <w:r w:rsidRPr="00982A79">
        <w:rPr>
          <w:rFonts w:ascii="Koop Office" w:hAnsi="Koop Office" w:cs="Arial"/>
        </w:rPr>
        <w:t>0 %</w:t>
      </w:r>
      <w:proofErr w:type="gramEnd"/>
    </w:p>
    <w:p w:rsidR="00982A79" w:rsidRPr="00D543B8" w:rsidRDefault="00982A79" w:rsidP="00513C02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  <w:r>
        <w:rPr>
          <w:rFonts w:ascii="Koop Office" w:hAnsi="Koop Office" w:cs="Arial"/>
        </w:rPr>
        <w:tab/>
        <w:t>nad</w:t>
      </w:r>
      <w:r w:rsidRPr="00982A79">
        <w:rPr>
          <w:rFonts w:ascii="Koop Office" w:hAnsi="Koop Office" w:cs="Arial"/>
        </w:rPr>
        <w:t xml:space="preserve"> </w:t>
      </w:r>
      <w:proofErr w:type="gramStart"/>
      <w:r>
        <w:rPr>
          <w:rFonts w:ascii="Koop Office" w:hAnsi="Koop Office" w:cs="Arial"/>
        </w:rPr>
        <w:t>3</w:t>
      </w:r>
      <w:r w:rsidRPr="00982A79">
        <w:rPr>
          <w:rFonts w:ascii="Koop Office" w:hAnsi="Koop Office" w:cs="Arial"/>
        </w:rPr>
        <w:t>0 %                                                                                                   0 %</w:t>
      </w:r>
      <w:proofErr w:type="gramEnd"/>
    </w:p>
    <w:p w:rsidR="00D569BF" w:rsidRDefault="00D569BF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193265" w:rsidRDefault="00193265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6368D9" w:rsidRPr="00D543B8" w:rsidRDefault="00A068D2" w:rsidP="00F46F0B">
      <w:pPr>
        <w:pStyle w:val="Zkladntext32"/>
        <w:widowControl w:val="0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Č</w:t>
      </w:r>
      <w:r w:rsidR="00EA0BF3">
        <w:rPr>
          <w:rFonts w:ascii="Koop Office" w:hAnsi="Koop Office" w:cs="Arial"/>
          <w:b/>
          <w:sz w:val="24"/>
          <w:szCs w:val="24"/>
        </w:rPr>
        <w:t>lánek</w:t>
      </w:r>
      <w:r w:rsidRPr="00D543B8">
        <w:rPr>
          <w:rFonts w:ascii="Koop Office" w:hAnsi="Koop Office" w:cs="Arial"/>
          <w:b/>
          <w:sz w:val="24"/>
          <w:szCs w:val="24"/>
        </w:rPr>
        <w:t xml:space="preserve"> </w:t>
      </w:r>
      <w:r w:rsidR="00AA716D" w:rsidRPr="00D543B8">
        <w:rPr>
          <w:rFonts w:ascii="Koop Office" w:hAnsi="Koop Office" w:cs="Arial"/>
          <w:b/>
          <w:sz w:val="24"/>
          <w:szCs w:val="24"/>
        </w:rPr>
        <w:t>VI.</w:t>
      </w:r>
    </w:p>
    <w:p w:rsidR="00F46F0B" w:rsidRPr="000727BB" w:rsidRDefault="00F46F0B" w:rsidP="00F46F0B">
      <w:pPr>
        <w:widowControl w:val="0"/>
        <w:spacing w:after="120"/>
        <w:jc w:val="center"/>
        <w:rPr>
          <w:b/>
          <w:sz w:val="24"/>
        </w:rPr>
      </w:pPr>
      <w:r w:rsidRPr="000727BB">
        <w:rPr>
          <w:b/>
          <w:sz w:val="24"/>
        </w:rPr>
        <w:t>Prohlášení pojistníka, registr smluv, zpracování osobních údajů</w:t>
      </w:r>
    </w:p>
    <w:p w:rsidR="00F46F0B" w:rsidRPr="000727BB" w:rsidRDefault="00F46F0B" w:rsidP="00F46F0B">
      <w:pPr>
        <w:widowControl w:val="0"/>
        <w:numPr>
          <w:ilvl w:val="0"/>
          <w:numId w:val="44"/>
        </w:numPr>
        <w:spacing w:before="120" w:after="120"/>
        <w:jc w:val="both"/>
        <w:rPr>
          <w:b/>
          <w:sz w:val="20"/>
        </w:rPr>
      </w:pPr>
      <w:r w:rsidRPr="000727BB">
        <w:rPr>
          <w:b/>
          <w:sz w:val="20"/>
        </w:rPr>
        <w:t>Prohlášení pojistníka</w:t>
      </w:r>
    </w:p>
    <w:p w:rsidR="00F46F0B" w:rsidRPr="000727BB" w:rsidRDefault="00F46F0B" w:rsidP="00F46F0B">
      <w:pPr>
        <w:widowControl w:val="0"/>
        <w:numPr>
          <w:ilvl w:val="1"/>
          <w:numId w:val="44"/>
        </w:numPr>
        <w:tabs>
          <w:tab w:val="left" w:pos="454"/>
        </w:tabs>
        <w:spacing w:before="120"/>
        <w:jc w:val="both"/>
        <w:rPr>
          <w:sz w:val="20"/>
        </w:rPr>
      </w:pPr>
      <w:r w:rsidRPr="000727BB">
        <w:rPr>
          <w:sz w:val="20"/>
        </w:rPr>
        <w:t>Pojistník potvrzuje, že v dostatečném předstihu před uzavřením pojistné smlouvy převzal v listinné nebo, s jeho souhlasem, v jiné textové podobě (např. na trvalém nosiči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F46F0B" w:rsidRPr="000727BB" w:rsidRDefault="00F46F0B" w:rsidP="00F46F0B">
      <w:pPr>
        <w:widowControl w:val="0"/>
        <w:numPr>
          <w:ilvl w:val="1"/>
          <w:numId w:val="44"/>
        </w:numPr>
        <w:tabs>
          <w:tab w:val="left" w:pos="454"/>
        </w:tabs>
        <w:spacing w:before="120"/>
        <w:jc w:val="both"/>
        <w:rPr>
          <w:sz w:val="20"/>
        </w:rPr>
      </w:pPr>
      <w:r w:rsidRPr="000727BB">
        <w:rPr>
          <w:sz w:val="20"/>
        </w:rPr>
        <w:t>Pojistník potvrzuje, že před uzavřením pojistné smlouvy mu byly oznámeny informace v souladu s ustanovením § 2760 občanského zákoníku.</w:t>
      </w:r>
    </w:p>
    <w:p w:rsidR="00F46F0B" w:rsidRPr="000727BB" w:rsidRDefault="00F46F0B" w:rsidP="00F46F0B">
      <w:pPr>
        <w:keepNext/>
        <w:numPr>
          <w:ilvl w:val="1"/>
          <w:numId w:val="44"/>
        </w:numPr>
        <w:tabs>
          <w:tab w:val="left" w:pos="454"/>
        </w:tabs>
        <w:spacing w:before="120"/>
        <w:jc w:val="both"/>
        <w:rPr>
          <w:sz w:val="20"/>
        </w:rPr>
      </w:pPr>
      <w:r w:rsidRPr="000727BB">
        <w:rPr>
          <w:sz w:val="20"/>
        </w:rPr>
        <w:lastRenderedPageBreak/>
        <w:t>Pojistník potvrzuje, že v dostatečném předstihu před uzavřením pojistné smlouvy převzal v listinné nebo jiné textové podobě (např. na trvalém nosiči dat) dokumenty uvedené v čl. I. bodu 2. této pojistné smlouvy a seznámil se s nimi. Pojistník si je vědom, že tyto dokumenty tvoří nedílnou součást pojistné smlouvy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F46F0B" w:rsidRPr="000727BB" w:rsidRDefault="00F46F0B" w:rsidP="00F46F0B">
      <w:pPr>
        <w:keepNext/>
        <w:numPr>
          <w:ilvl w:val="1"/>
          <w:numId w:val="44"/>
        </w:numPr>
        <w:tabs>
          <w:tab w:val="left" w:pos="454"/>
        </w:tabs>
        <w:spacing w:before="120"/>
        <w:jc w:val="both"/>
        <w:rPr>
          <w:sz w:val="20"/>
        </w:rPr>
      </w:pPr>
      <w:r w:rsidRPr="000727BB">
        <w:rPr>
          <w:sz w:val="20"/>
        </w:rPr>
        <w:t>Pojistník potvrzuje, že adresa jeho sídla/bydliště/trvalého pobytu a kontakty elektronické komunikace uvedené v této pojistné smlouvě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F46F0B" w:rsidRPr="000727BB" w:rsidRDefault="00F46F0B" w:rsidP="00F46F0B">
      <w:pPr>
        <w:keepNext/>
        <w:numPr>
          <w:ilvl w:val="1"/>
          <w:numId w:val="44"/>
        </w:numPr>
        <w:tabs>
          <w:tab w:val="left" w:pos="454"/>
        </w:tabs>
        <w:spacing w:before="120"/>
        <w:jc w:val="both"/>
        <w:rPr>
          <w:sz w:val="20"/>
        </w:rPr>
      </w:pPr>
      <w:r w:rsidRPr="000727BB">
        <w:rPr>
          <w:sz w:val="20"/>
        </w:rPr>
        <w:t>Pojistník prohlašuje, že má oprávněnou potřebu ochrany před následky pojistné události (pojistný zájem).</w:t>
      </w:r>
      <w:r w:rsidRPr="000727BB">
        <w:rPr>
          <w:sz w:val="20"/>
        </w:rPr>
        <w:br/>
        <w:t>Pojistník, je-li osobou odlišnou od pojištěného, dále prohlašuje, že mu pojištění dali souhlas k pojištění.</w:t>
      </w:r>
    </w:p>
    <w:p w:rsidR="00F46F0B" w:rsidRPr="000727BB" w:rsidRDefault="00F46F0B" w:rsidP="00F46F0B">
      <w:pPr>
        <w:keepNext/>
        <w:numPr>
          <w:ilvl w:val="1"/>
          <w:numId w:val="44"/>
        </w:numPr>
        <w:tabs>
          <w:tab w:val="left" w:pos="454"/>
        </w:tabs>
        <w:spacing w:before="120"/>
        <w:jc w:val="both"/>
        <w:rPr>
          <w:sz w:val="20"/>
        </w:rPr>
      </w:pPr>
      <w:r w:rsidRPr="000727BB">
        <w:rPr>
          <w:sz w:val="20"/>
        </w:rPr>
        <w:t>Pojistník prohlašuje, že věci nebo jiné hodnoty pojistného zájmu pojištěné touto pojistnou smlouvou nejsou k datu uzavření pojistné smlouvy pojištěny proti stejným nebezpečím u jiného pojistitele, pokud není v této pojistné smlouvě výslovně uvedeno jinak.</w:t>
      </w:r>
    </w:p>
    <w:p w:rsidR="00F46F0B" w:rsidRPr="000727BB" w:rsidRDefault="00F46F0B" w:rsidP="00F46F0B">
      <w:pPr>
        <w:numPr>
          <w:ilvl w:val="0"/>
          <w:numId w:val="44"/>
        </w:numPr>
        <w:spacing w:before="120" w:after="120"/>
        <w:jc w:val="both"/>
        <w:rPr>
          <w:b/>
          <w:color w:val="000000"/>
          <w:sz w:val="20"/>
        </w:rPr>
      </w:pPr>
      <w:r w:rsidRPr="000727BB">
        <w:rPr>
          <w:b/>
          <w:color w:val="000000"/>
          <w:sz w:val="20"/>
        </w:rPr>
        <w:t>Registr smluv</w:t>
      </w:r>
    </w:p>
    <w:p w:rsidR="00F46F0B" w:rsidRPr="000727BB" w:rsidRDefault="00F46F0B" w:rsidP="00F46F0B">
      <w:pPr>
        <w:numPr>
          <w:ilvl w:val="1"/>
          <w:numId w:val="44"/>
        </w:numPr>
        <w:spacing w:before="120" w:after="120"/>
        <w:jc w:val="both"/>
        <w:rPr>
          <w:color w:val="000000"/>
          <w:sz w:val="20"/>
        </w:rPr>
      </w:pPr>
      <w:r w:rsidRPr="000727BB">
        <w:rPr>
          <w:color w:val="000000"/>
          <w:sz w:val="20"/>
        </w:rPr>
        <w:t>Pokud výše uvedená pojistná smlouva, resp. dodatek k pojistné smlouvě (dále jen „</w:t>
      </w:r>
      <w:r w:rsidRPr="000727BB">
        <w:rPr>
          <w:b/>
          <w:color w:val="000000"/>
          <w:sz w:val="20"/>
        </w:rPr>
        <w:t>smlouva</w:t>
      </w:r>
      <w:r w:rsidRPr="000727BB">
        <w:rPr>
          <w:color w:val="000000"/>
          <w:sz w:val="20"/>
        </w:rPr>
        <w:t>“) podléhá povinnosti uveřejnění v registru smluv (dále jen „</w:t>
      </w:r>
      <w:r w:rsidRPr="000727BB">
        <w:rPr>
          <w:b/>
          <w:color w:val="000000"/>
          <w:sz w:val="20"/>
        </w:rPr>
        <w:t>registr</w:t>
      </w:r>
      <w:r w:rsidRPr="000727BB">
        <w:rPr>
          <w:color w:val="000000"/>
          <w:sz w:val="20"/>
        </w:rPr>
        <w:t xml:space="preserve">“) ve smyslu zákona č. 340/2015 Sb., zavazuje se pojistník k 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 </w:t>
      </w:r>
    </w:p>
    <w:p w:rsidR="00F46F0B" w:rsidRPr="000727BB" w:rsidRDefault="00F46F0B" w:rsidP="00F46F0B">
      <w:pPr>
        <w:spacing w:before="120" w:after="120"/>
        <w:ind w:left="425"/>
        <w:jc w:val="both"/>
        <w:rPr>
          <w:sz w:val="20"/>
        </w:rPr>
      </w:pPr>
      <w:r w:rsidRPr="000727BB">
        <w:rPr>
          <w:color w:val="000000"/>
          <w:sz w:val="20"/>
        </w:rPr>
        <w:t>Při vyplnění formuláře pro uveřejnění smlouvy v registru je pojistník povinen vyplnit údaje o pojistiteli (jako smluvní straně), do pole „</w:t>
      </w:r>
      <w:r w:rsidRPr="000727BB">
        <w:rPr>
          <w:b/>
          <w:bCs/>
          <w:color w:val="000000"/>
          <w:sz w:val="20"/>
        </w:rPr>
        <w:t>Datová schránka</w:t>
      </w:r>
      <w:r w:rsidRPr="000727BB">
        <w:rPr>
          <w:color w:val="000000"/>
          <w:sz w:val="20"/>
        </w:rPr>
        <w:t xml:space="preserve">“ uvést: </w:t>
      </w:r>
      <w:r w:rsidRPr="000727BB">
        <w:rPr>
          <w:b/>
          <w:bCs/>
          <w:color w:val="000000"/>
          <w:sz w:val="20"/>
        </w:rPr>
        <w:t>n6tetn3</w:t>
      </w:r>
      <w:r w:rsidRPr="000727BB">
        <w:rPr>
          <w:color w:val="000000"/>
          <w:sz w:val="20"/>
        </w:rPr>
        <w:t xml:space="preserve"> a do pole „</w:t>
      </w:r>
      <w:r w:rsidRPr="000727BB">
        <w:rPr>
          <w:b/>
          <w:bCs/>
          <w:color w:val="000000"/>
          <w:sz w:val="20"/>
        </w:rPr>
        <w:t>Číslo smlouvy</w:t>
      </w:r>
      <w:r w:rsidRPr="000727BB">
        <w:rPr>
          <w:color w:val="000000"/>
          <w:sz w:val="20"/>
        </w:rPr>
        <w:t>“ uvést číslo této pojistné smlouvy.</w:t>
      </w:r>
    </w:p>
    <w:p w:rsidR="00F46F0B" w:rsidRPr="000727BB" w:rsidRDefault="00F46F0B" w:rsidP="00F46F0B">
      <w:pPr>
        <w:spacing w:before="120" w:after="120"/>
        <w:ind w:left="425"/>
        <w:jc w:val="both"/>
        <w:rPr>
          <w:color w:val="000000"/>
          <w:sz w:val="20"/>
        </w:rPr>
      </w:pPr>
      <w:r w:rsidRPr="000727BB">
        <w:rPr>
          <w:color w:val="000000"/>
          <w:sz w:val="20"/>
        </w:rPr>
        <w:t xml:space="preserve">Pojistník se dále zavazuje, že před zasláním smlouvy k uveřejnění zajistí znečitelnění neuveřejnitelných informací (např. osobních údajů o fyzických osobách). </w:t>
      </w:r>
    </w:p>
    <w:p w:rsidR="00F46F0B" w:rsidRPr="000727BB" w:rsidRDefault="000E5BA9" w:rsidP="00F46F0B">
      <w:pPr>
        <w:spacing w:before="120" w:after="120"/>
        <w:ind w:left="425"/>
        <w:jc w:val="both"/>
        <w:rPr>
          <w:sz w:val="20"/>
        </w:rPr>
      </w:pPr>
      <w:hyperlink r:id="rId10" w:anchor="_blank" w:tooltip="Neuveřejnitelné údaje_ZRS_20170215.docx" w:history="1">
        <w:r w:rsidR="00F46F0B" w:rsidRPr="000727BB">
          <w:rPr>
            <w:sz w:val="20"/>
          </w:rPr>
          <w:t xml:space="preserve">Smluvní strany se dohodly, že ode dne nabytí účinnosti smlouvy (resp. dodatku) jejím zveřejněním v registru se účinky pojištění, včetně práv a povinností z něj vyplývajících, vztahují i na období od data uvedeného jako počátek pojištění (resp. od data uvedeného jako počátek změn provedených dodatkem, jde-li o účinky dodatku) do budoucna. </w:t>
        </w:r>
      </w:hyperlink>
    </w:p>
    <w:p w:rsidR="00F46F0B" w:rsidRPr="000727BB" w:rsidRDefault="00F46F0B" w:rsidP="00F46F0B">
      <w:pPr>
        <w:numPr>
          <w:ilvl w:val="0"/>
          <w:numId w:val="44"/>
        </w:numPr>
        <w:spacing w:before="120" w:after="120"/>
        <w:jc w:val="both"/>
        <w:rPr>
          <w:b/>
          <w:color w:val="000000"/>
          <w:sz w:val="20"/>
        </w:rPr>
      </w:pPr>
      <w:r w:rsidRPr="000727BB">
        <w:rPr>
          <w:b/>
          <w:color w:val="000000"/>
          <w:sz w:val="20"/>
        </w:rPr>
        <w:t>ZPRACOVÁNÍ OSOBNÍCH ÚDAJŮ</w:t>
      </w:r>
    </w:p>
    <w:p w:rsidR="00F46F0B" w:rsidRPr="000727BB" w:rsidRDefault="00F46F0B" w:rsidP="00F46F0B">
      <w:pPr>
        <w:spacing w:before="120" w:after="120"/>
        <w:ind w:left="425"/>
        <w:jc w:val="both"/>
        <w:rPr>
          <w:color w:val="000000"/>
          <w:sz w:val="20"/>
        </w:rPr>
      </w:pPr>
      <w:r w:rsidRPr="000727BB">
        <w:rPr>
          <w:color w:val="000000"/>
          <w:sz w:val="20"/>
        </w:rPr>
        <w:t xml:space="preserve">V následující části jsou uvedeny základní informace o zpracování Vašich osobních údajů. Tyto informace se na Vás uplatní, pokud jste fyzickou osobou, a to s výjimkou bodu </w:t>
      </w:r>
      <w:proofErr w:type="gramStart"/>
      <w:r w:rsidRPr="000727BB">
        <w:rPr>
          <w:color w:val="000000"/>
          <w:sz w:val="20"/>
        </w:rPr>
        <w:t>3.2., který</w:t>
      </w:r>
      <w:proofErr w:type="gramEnd"/>
      <w:r w:rsidRPr="000727BB">
        <w:rPr>
          <w:color w:val="000000"/>
          <w:sz w:val="20"/>
        </w:rPr>
        <w:t xml:space="preserve"> se na Vás uplatní i pokud jste právnickou osobou.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11" w:history="1">
        <w:r w:rsidRPr="000727BB">
          <w:rPr>
            <w:rFonts w:cs="Calibri"/>
            <w:color w:val="0000FF" w:themeColor="hyperlink"/>
            <w:sz w:val="20"/>
            <w:u w:val="single"/>
          </w:rPr>
          <w:t>www.koop.cz</w:t>
        </w:r>
      </w:hyperlink>
      <w:r w:rsidRPr="000727BB">
        <w:rPr>
          <w:color w:val="000000"/>
          <w:sz w:val="20"/>
        </w:rPr>
        <w:t xml:space="preserve"> v sekci „O pojišťovně Kooperativa“.</w:t>
      </w:r>
    </w:p>
    <w:p w:rsidR="00F46F0B" w:rsidRPr="000727BB" w:rsidRDefault="00F46F0B" w:rsidP="00F46F0B">
      <w:pPr>
        <w:numPr>
          <w:ilvl w:val="1"/>
          <w:numId w:val="44"/>
        </w:numPr>
        <w:spacing w:before="120" w:after="120"/>
        <w:jc w:val="both"/>
        <w:rPr>
          <w:b/>
          <w:color w:val="000000"/>
          <w:sz w:val="20"/>
        </w:rPr>
      </w:pPr>
      <w:r w:rsidRPr="000727BB">
        <w:rPr>
          <w:b/>
          <w:sz w:val="20"/>
          <w:szCs w:val="20"/>
        </w:rPr>
        <w:t xml:space="preserve">INFORMACE O ZPRACOVÁNÍ OSOBNÍCH ÚDAJŮ </w:t>
      </w:r>
      <w:r w:rsidRPr="000727BB">
        <w:rPr>
          <w:b/>
          <w:sz w:val="20"/>
          <w:szCs w:val="20"/>
          <w:u w:val="single"/>
        </w:rPr>
        <w:t>BEZ VAŠEHO SOUHLASU</w:t>
      </w:r>
    </w:p>
    <w:p w:rsidR="00F46F0B" w:rsidRPr="000727BB" w:rsidRDefault="00F46F0B" w:rsidP="00F46F0B">
      <w:pPr>
        <w:spacing w:before="120" w:after="120"/>
        <w:ind w:left="425"/>
        <w:jc w:val="both"/>
        <w:rPr>
          <w:b/>
          <w:sz w:val="20"/>
          <w:szCs w:val="20"/>
        </w:rPr>
      </w:pPr>
      <w:r w:rsidRPr="000727BB">
        <w:rPr>
          <w:b/>
          <w:sz w:val="20"/>
          <w:szCs w:val="20"/>
        </w:rPr>
        <w:t>Zpracování na základě plnění smlouvy a oprávněných zájmů pojistitele</w:t>
      </w:r>
    </w:p>
    <w:p w:rsidR="00F46F0B" w:rsidRPr="000727BB" w:rsidRDefault="00F46F0B" w:rsidP="00F46F0B">
      <w:pPr>
        <w:autoSpaceDE w:val="0"/>
        <w:autoSpaceDN w:val="0"/>
        <w:adjustRightInd w:val="0"/>
        <w:spacing w:before="120"/>
        <w:ind w:left="425"/>
        <w:jc w:val="both"/>
        <w:rPr>
          <w:rFonts w:cs="KoopCondPro"/>
          <w:sz w:val="20"/>
          <w:szCs w:val="20"/>
          <w:lang w:eastAsia="en-US"/>
        </w:rPr>
      </w:pPr>
      <w:r w:rsidRPr="000727BB">
        <w:rPr>
          <w:rFonts w:cs="KoopCondPro"/>
          <w:sz w:val="20"/>
          <w:szCs w:val="20"/>
          <w:lang w:eastAsia="en-US"/>
        </w:rPr>
        <w:t>Pojistník bere na vědomí, že jeho identifikační a kontaktní údaje, údaje pro ocenění rizika při vstupu do pojištění a údaje o využívání služeb</w:t>
      </w:r>
      <w:r w:rsidRPr="000727BB" w:rsidDel="00141904">
        <w:rPr>
          <w:rFonts w:cs="KoopCondPro"/>
          <w:sz w:val="20"/>
          <w:szCs w:val="20"/>
          <w:lang w:eastAsia="en-US"/>
        </w:rPr>
        <w:t xml:space="preserve"> </w:t>
      </w:r>
      <w:r w:rsidRPr="000727BB">
        <w:rPr>
          <w:rFonts w:cs="KoopCondPro"/>
          <w:sz w:val="20"/>
          <w:szCs w:val="20"/>
          <w:lang w:eastAsia="en-US"/>
        </w:rPr>
        <w:t>zpracovává pojistitel:</w:t>
      </w:r>
    </w:p>
    <w:p w:rsidR="00F46F0B" w:rsidRPr="000727BB" w:rsidRDefault="00F46F0B" w:rsidP="00F46F0B">
      <w:pPr>
        <w:numPr>
          <w:ilvl w:val="0"/>
          <w:numId w:val="45"/>
        </w:numPr>
        <w:spacing w:before="120"/>
        <w:ind w:left="709" w:hanging="283"/>
        <w:jc w:val="both"/>
        <w:rPr>
          <w:rFonts w:eastAsiaTheme="minorHAnsi" w:cstheme="minorBidi"/>
          <w:sz w:val="20"/>
          <w:szCs w:val="20"/>
          <w:lang w:eastAsia="en-US"/>
        </w:rPr>
      </w:pPr>
      <w:r w:rsidRPr="000727BB">
        <w:rPr>
          <w:rFonts w:eastAsiaTheme="minorHAnsi" w:cstheme="minorBidi"/>
          <w:sz w:val="20"/>
          <w:szCs w:val="20"/>
          <w:lang w:eastAsia="en-US"/>
        </w:rPr>
        <w:t xml:space="preserve">pro účely </w:t>
      </w:r>
      <w:r w:rsidRPr="000727BB">
        <w:rPr>
          <w:rFonts w:eastAsiaTheme="minorHAnsi" w:cstheme="minorBidi"/>
          <w:i/>
          <w:sz w:val="20"/>
          <w:szCs w:val="20"/>
          <w:lang w:eastAsia="en-US"/>
        </w:rPr>
        <w:t>kalkulace, návrhu a uzavření pojistné smlouvy, posouzení přijatelnosti do pojištění, správy a ukončení pojistné smlouvy a likvidace pojistných událostí</w:t>
      </w:r>
      <w:r w:rsidRPr="000727BB">
        <w:rPr>
          <w:rFonts w:eastAsiaTheme="minorHAnsi" w:cstheme="minorBidi"/>
          <w:sz w:val="20"/>
          <w:szCs w:val="20"/>
          <w:lang w:eastAsia="en-US"/>
        </w:rPr>
        <w:t xml:space="preserve">, když v těchto případech jde o zpracování nezbytné pro </w:t>
      </w:r>
      <w:r w:rsidRPr="000727BB">
        <w:rPr>
          <w:rFonts w:eastAsiaTheme="minorHAnsi" w:cstheme="minorBidi"/>
          <w:b/>
          <w:sz w:val="20"/>
          <w:szCs w:val="20"/>
          <w:lang w:eastAsia="en-US"/>
        </w:rPr>
        <w:t>plnění smlouvy</w:t>
      </w:r>
      <w:r w:rsidRPr="000727BB">
        <w:rPr>
          <w:rFonts w:eastAsiaTheme="minorHAnsi" w:cstheme="minorBidi"/>
          <w:sz w:val="20"/>
          <w:szCs w:val="20"/>
          <w:lang w:eastAsia="en-US"/>
        </w:rPr>
        <w:t>, a</w:t>
      </w:r>
    </w:p>
    <w:p w:rsidR="00F46F0B" w:rsidRPr="000727BB" w:rsidRDefault="00F46F0B" w:rsidP="00F46F0B">
      <w:pPr>
        <w:numPr>
          <w:ilvl w:val="0"/>
          <w:numId w:val="45"/>
        </w:numPr>
        <w:spacing w:before="120"/>
        <w:ind w:left="709" w:hanging="283"/>
        <w:jc w:val="both"/>
        <w:rPr>
          <w:rFonts w:eastAsiaTheme="minorHAnsi" w:cstheme="minorBidi"/>
          <w:sz w:val="20"/>
          <w:szCs w:val="20"/>
          <w:lang w:eastAsia="en-US"/>
        </w:rPr>
      </w:pPr>
      <w:r w:rsidRPr="000727BB">
        <w:rPr>
          <w:rFonts w:eastAsiaTheme="minorHAnsi" w:cstheme="minorBidi"/>
          <w:sz w:val="20"/>
          <w:szCs w:val="20"/>
          <w:lang w:eastAsia="en-US"/>
        </w:rPr>
        <w:t xml:space="preserve">pro účely </w:t>
      </w:r>
      <w:r w:rsidRPr="000727BB">
        <w:rPr>
          <w:rFonts w:eastAsiaTheme="minorHAnsi" w:cstheme="minorBidi"/>
          <w:i/>
          <w:sz w:val="20"/>
          <w:szCs w:val="20"/>
          <w:lang w:eastAsia="en-US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0727BB">
        <w:rPr>
          <w:rFonts w:eastAsiaTheme="minorHAnsi" w:cstheme="minorBidi"/>
          <w:sz w:val="20"/>
          <w:szCs w:val="20"/>
          <w:lang w:eastAsia="en-US"/>
        </w:rPr>
        <w:t xml:space="preserve">, když v těchto případech jde o zpracování založené na základě </w:t>
      </w:r>
      <w:r w:rsidRPr="000727BB">
        <w:rPr>
          <w:rFonts w:eastAsiaTheme="minorHAnsi" w:cstheme="minorBidi"/>
          <w:b/>
          <w:sz w:val="20"/>
          <w:szCs w:val="20"/>
          <w:lang w:eastAsia="en-US"/>
        </w:rPr>
        <w:t>oprávněných zájmů</w:t>
      </w:r>
      <w:r w:rsidRPr="000727BB">
        <w:rPr>
          <w:rFonts w:eastAsiaTheme="minorHAnsi" w:cstheme="minorBidi"/>
          <w:sz w:val="20"/>
          <w:szCs w:val="20"/>
          <w:lang w:eastAsia="en-US"/>
        </w:rPr>
        <w:t xml:space="preserve"> pojistitele. </w:t>
      </w:r>
      <w:r w:rsidRPr="000727BB">
        <w:rPr>
          <w:rFonts w:eastAsiaTheme="minorHAnsi" w:cs="Calibri"/>
          <w:sz w:val="20"/>
          <w:szCs w:val="20"/>
          <w:lang w:eastAsia="en-US"/>
        </w:rPr>
        <w:t xml:space="preserve">Proti takovému zpracování máte právo kdykoli podat námitku, která může být uplatněna způsobem uvedeným v </w:t>
      </w:r>
      <w:r w:rsidRPr="000727BB">
        <w:rPr>
          <w:rFonts w:eastAsiaTheme="minorHAnsi" w:cstheme="minorBidi"/>
          <w:sz w:val="20"/>
          <w:szCs w:val="20"/>
          <w:lang w:eastAsia="en-US"/>
        </w:rPr>
        <w:t>Informacích o zpracování osobních údajů v neživotním pojištění</w:t>
      </w:r>
      <w:r w:rsidRPr="000727BB">
        <w:rPr>
          <w:rFonts w:eastAsiaTheme="minorHAnsi" w:cs="Calibri"/>
          <w:sz w:val="20"/>
          <w:szCs w:val="20"/>
          <w:lang w:eastAsia="en-US"/>
        </w:rPr>
        <w:t>.</w:t>
      </w:r>
    </w:p>
    <w:p w:rsidR="00F46F0B" w:rsidRPr="000727BB" w:rsidRDefault="00F46F0B" w:rsidP="00F46F0B">
      <w:pPr>
        <w:spacing w:before="120" w:after="120"/>
        <w:ind w:left="425"/>
        <w:jc w:val="both"/>
        <w:rPr>
          <w:b/>
          <w:sz w:val="20"/>
          <w:szCs w:val="20"/>
        </w:rPr>
      </w:pPr>
      <w:r w:rsidRPr="000727BB">
        <w:rPr>
          <w:b/>
          <w:sz w:val="20"/>
          <w:szCs w:val="20"/>
        </w:rPr>
        <w:lastRenderedPageBreak/>
        <w:t>Zpracování pro účely plnění zákonné povinnosti</w:t>
      </w:r>
    </w:p>
    <w:p w:rsidR="00F46F0B" w:rsidRPr="000727BB" w:rsidRDefault="00F46F0B" w:rsidP="00F46F0B">
      <w:pPr>
        <w:spacing w:before="120" w:after="120"/>
        <w:ind w:left="425"/>
        <w:jc w:val="both"/>
        <w:rPr>
          <w:b/>
          <w:color w:val="000000"/>
          <w:sz w:val="20"/>
        </w:rPr>
      </w:pPr>
      <w:r w:rsidRPr="000727BB">
        <w:rPr>
          <w:sz w:val="20"/>
        </w:rPr>
        <w:t xml:space="preserve">Pojistník bere na vědomí, že jeho identifikační a kontaktní údaje a údaje pro ocenění rizika při vstupu do pojištění pojistitel dále zpracovává ke </w:t>
      </w:r>
      <w:r w:rsidRPr="000727BB">
        <w:rPr>
          <w:b/>
          <w:sz w:val="20"/>
        </w:rPr>
        <w:t>splnění své zákonné povinnosti</w:t>
      </w:r>
      <w:r w:rsidRPr="000727BB">
        <w:rPr>
          <w:sz w:val="20"/>
        </w:rPr>
        <w:t xml:space="preserve"> vyplývající zejména ze zákona upravujícího distribuci pojištění a zákona č. 69/2006 Sb., o provádění mezinárodních sankcí.</w:t>
      </w:r>
    </w:p>
    <w:p w:rsidR="00F46F0B" w:rsidRPr="000727BB" w:rsidRDefault="00F46F0B" w:rsidP="00F46F0B">
      <w:pPr>
        <w:numPr>
          <w:ilvl w:val="1"/>
          <w:numId w:val="44"/>
        </w:numPr>
        <w:spacing w:before="120" w:after="120"/>
        <w:jc w:val="both"/>
        <w:rPr>
          <w:b/>
          <w:color w:val="000000"/>
          <w:sz w:val="20"/>
        </w:rPr>
      </w:pPr>
      <w:r w:rsidRPr="000727BB">
        <w:rPr>
          <w:b/>
          <w:sz w:val="20"/>
          <w:szCs w:val="20"/>
        </w:rPr>
        <w:t>POVINNOST POJISTNÍKA INFORMOVAT TŘETÍ OSOBY</w:t>
      </w:r>
    </w:p>
    <w:p w:rsidR="00F46F0B" w:rsidRPr="000727BB" w:rsidRDefault="00F46F0B" w:rsidP="00F46F0B">
      <w:pPr>
        <w:autoSpaceDE w:val="0"/>
        <w:autoSpaceDN w:val="0"/>
        <w:adjustRightInd w:val="0"/>
        <w:spacing w:before="120"/>
        <w:ind w:left="425"/>
        <w:jc w:val="both"/>
        <w:rPr>
          <w:rFonts w:cs="KoopCondPro"/>
          <w:sz w:val="20"/>
          <w:szCs w:val="20"/>
          <w:lang w:eastAsia="en-US"/>
        </w:rPr>
      </w:pPr>
      <w:r w:rsidRPr="000727BB">
        <w:rPr>
          <w:rFonts w:cs="KoopCondPro"/>
          <w:sz w:val="20"/>
          <w:szCs w:val="20"/>
          <w:lang w:eastAsia="en-US"/>
        </w:rPr>
        <w:t>Pojistník se zavazuje informovat každého pojištěného, jenž je osobou odlišnou od pojistníka, a případné další osoby, které uvedl v pojistné smlouvě, o zpracování jejich osobních údajů.</w:t>
      </w:r>
    </w:p>
    <w:p w:rsidR="00F46F0B" w:rsidRPr="000727BB" w:rsidRDefault="00F46F0B" w:rsidP="00F46F0B">
      <w:pPr>
        <w:numPr>
          <w:ilvl w:val="1"/>
          <w:numId w:val="44"/>
        </w:numPr>
        <w:spacing w:before="120" w:after="120"/>
        <w:jc w:val="both"/>
        <w:rPr>
          <w:b/>
          <w:sz w:val="20"/>
          <w:szCs w:val="20"/>
        </w:rPr>
      </w:pPr>
      <w:r w:rsidRPr="000727BB">
        <w:rPr>
          <w:b/>
          <w:sz w:val="20"/>
          <w:szCs w:val="20"/>
        </w:rPr>
        <w:t xml:space="preserve">INFORMACE O ZPRACOVÁNÍ OSOBNÍCH ÚDAJŮ ZÁSTUPCE POJISTNÍKA </w:t>
      </w:r>
    </w:p>
    <w:p w:rsidR="00F46F0B" w:rsidRPr="000727BB" w:rsidRDefault="00F46F0B" w:rsidP="00F46F0B">
      <w:pPr>
        <w:autoSpaceDE w:val="0"/>
        <w:autoSpaceDN w:val="0"/>
        <w:adjustRightInd w:val="0"/>
        <w:spacing w:before="120"/>
        <w:ind w:left="425"/>
        <w:jc w:val="both"/>
        <w:rPr>
          <w:rFonts w:cs="Calibri"/>
          <w:sz w:val="20"/>
          <w:szCs w:val="20"/>
          <w:lang w:eastAsia="en-US"/>
        </w:rPr>
      </w:pPr>
      <w:r w:rsidRPr="000727BB">
        <w:rPr>
          <w:rFonts w:cs="KoopCondPro"/>
          <w:sz w:val="20"/>
          <w:szCs w:val="20"/>
          <w:lang w:eastAsia="en-US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0727BB">
        <w:rPr>
          <w:rFonts w:cs="KoopCondPro"/>
          <w:b/>
          <w:bCs/>
          <w:sz w:val="20"/>
          <w:szCs w:val="20"/>
          <w:lang w:eastAsia="en-US"/>
        </w:rPr>
        <w:t>oprávněného zájmu</w:t>
      </w:r>
      <w:r w:rsidRPr="000727BB">
        <w:rPr>
          <w:rFonts w:cs="KoopCondPro"/>
          <w:sz w:val="20"/>
          <w:szCs w:val="20"/>
          <w:lang w:eastAsia="en-US"/>
        </w:rPr>
        <w:t xml:space="preserve"> pro účely</w:t>
      </w:r>
      <w:r w:rsidRPr="000727BB">
        <w:rPr>
          <w:rFonts w:cs="KoopCondPro"/>
          <w:i/>
          <w:sz w:val="20"/>
          <w:szCs w:val="20"/>
          <w:lang w:eastAsia="en-US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0727BB">
        <w:rPr>
          <w:rFonts w:cs="KoopCondPro"/>
          <w:sz w:val="20"/>
          <w:szCs w:val="20"/>
          <w:lang w:eastAsia="en-US"/>
        </w:rPr>
        <w:t xml:space="preserve">. </w:t>
      </w:r>
      <w:r w:rsidRPr="000727BB">
        <w:rPr>
          <w:rFonts w:cs="Calibri"/>
          <w:sz w:val="20"/>
          <w:szCs w:val="20"/>
          <w:lang w:eastAsia="en-US"/>
        </w:rPr>
        <w:t>Proti takovému zpracování má taková osoba právo kdykoli podat námitku, která může být uplatněna způsobem uvedeným v</w:t>
      </w:r>
      <w:r w:rsidRPr="000727BB">
        <w:rPr>
          <w:rFonts w:cs="KoopCondPro"/>
          <w:sz w:val="20"/>
          <w:szCs w:val="20"/>
          <w:lang w:eastAsia="en-US"/>
        </w:rPr>
        <w:t xml:space="preserve"> Informacích o zpracování osobních údajů v neživotním pojištění</w:t>
      </w:r>
      <w:r w:rsidRPr="000727BB">
        <w:rPr>
          <w:rFonts w:cs="Calibri"/>
          <w:sz w:val="20"/>
          <w:szCs w:val="20"/>
          <w:lang w:eastAsia="en-US"/>
        </w:rPr>
        <w:t>.</w:t>
      </w:r>
    </w:p>
    <w:p w:rsidR="00F46F0B" w:rsidRPr="000727BB" w:rsidRDefault="00F46F0B" w:rsidP="00F46F0B">
      <w:pPr>
        <w:autoSpaceDE w:val="0"/>
        <w:autoSpaceDN w:val="0"/>
        <w:adjustRightInd w:val="0"/>
        <w:spacing w:before="120"/>
        <w:ind w:left="425"/>
        <w:jc w:val="both"/>
        <w:rPr>
          <w:rFonts w:cs="KoopCondPro"/>
          <w:sz w:val="20"/>
          <w:szCs w:val="20"/>
          <w:lang w:eastAsia="en-US"/>
        </w:rPr>
      </w:pPr>
      <w:r w:rsidRPr="000727BB">
        <w:rPr>
          <w:rFonts w:cs="KoopCondPro"/>
          <w:b/>
          <w:sz w:val="20"/>
          <w:szCs w:val="20"/>
          <w:lang w:eastAsia="en-US"/>
        </w:rPr>
        <w:t>Zpracování pro účely plnění zákonné povinnosti</w:t>
      </w:r>
    </w:p>
    <w:p w:rsidR="00F46F0B" w:rsidRPr="000727BB" w:rsidRDefault="00F46F0B" w:rsidP="00F46F0B">
      <w:pPr>
        <w:autoSpaceDE w:val="0"/>
        <w:autoSpaceDN w:val="0"/>
        <w:adjustRightInd w:val="0"/>
        <w:spacing w:before="120" w:after="240"/>
        <w:ind w:left="425"/>
        <w:jc w:val="both"/>
        <w:rPr>
          <w:rFonts w:cs="KoopCondPro"/>
          <w:sz w:val="20"/>
          <w:szCs w:val="20"/>
          <w:lang w:eastAsia="en-US"/>
        </w:rPr>
      </w:pPr>
      <w:r w:rsidRPr="000727BB">
        <w:rPr>
          <w:rFonts w:cs="KoopCondPro"/>
          <w:sz w:val="20"/>
          <w:szCs w:val="20"/>
          <w:lang w:eastAsia="en-US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0727BB">
        <w:rPr>
          <w:rFonts w:cs="KoopCondPro"/>
          <w:b/>
          <w:sz w:val="20"/>
          <w:szCs w:val="20"/>
          <w:lang w:eastAsia="en-US"/>
        </w:rPr>
        <w:t>splnění své zákonné povinnosti</w:t>
      </w:r>
      <w:r w:rsidRPr="000727BB">
        <w:rPr>
          <w:rFonts w:cs="KoopCondPro"/>
          <w:sz w:val="20"/>
          <w:szCs w:val="20"/>
          <w:lang w:eastAsia="en-US"/>
        </w:rPr>
        <w:t xml:space="preserve"> vyplývající zejména ze zákona upravujícího distribuci pojištění a zákona č. 69/2006 Sb., o provádění mezinárodních sankcí.</w:t>
      </w:r>
    </w:p>
    <w:p w:rsidR="00F46F0B" w:rsidRPr="000727BB" w:rsidRDefault="00F46F0B" w:rsidP="00F46F0B">
      <w:pPr>
        <w:keepNext/>
        <w:keepLines/>
        <w:spacing w:after="120"/>
        <w:ind w:left="425"/>
        <w:jc w:val="both"/>
        <w:rPr>
          <w:b/>
          <w:sz w:val="24"/>
        </w:rPr>
      </w:pPr>
      <w:r w:rsidRPr="000727BB">
        <w:rPr>
          <w:rFonts w:cs="Calibri"/>
          <w:b/>
          <w:sz w:val="20"/>
          <w:szCs w:val="20"/>
        </w:rPr>
        <w:t>Podpisem pojistné smlouvy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:rsidR="006368D9" w:rsidRPr="000727BB" w:rsidRDefault="006368D9" w:rsidP="006368D9">
      <w:pPr>
        <w:jc w:val="center"/>
        <w:rPr>
          <w:rFonts w:cs="Arial"/>
          <w:sz w:val="20"/>
        </w:rPr>
      </w:pPr>
    </w:p>
    <w:p w:rsidR="00193265" w:rsidRPr="000727BB" w:rsidRDefault="00193265" w:rsidP="006368D9">
      <w:pPr>
        <w:jc w:val="center"/>
        <w:rPr>
          <w:rFonts w:cs="Arial"/>
          <w:sz w:val="20"/>
        </w:rPr>
      </w:pPr>
    </w:p>
    <w:p w:rsidR="006368D9" w:rsidRPr="000727BB" w:rsidRDefault="00D7357B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727BB">
        <w:rPr>
          <w:rFonts w:ascii="Koop Office" w:hAnsi="Koop Office" w:cs="Arial"/>
          <w:b/>
          <w:sz w:val="24"/>
          <w:szCs w:val="24"/>
        </w:rPr>
        <w:t>Článek V</w:t>
      </w:r>
      <w:r w:rsidR="00AA716D" w:rsidRPr="000727BB">
        <w:rPr>
          <w:rFonts w:ascii="Koop Office" w:hAnsi="Koop Office" w:cs="Arial"/>
          <w:b/>
          <w:sz w:val="24"/>
          <w:szCs w:val="24"/>
        </w:rPr>
        <w:t>I</w:t>
      </w:r>
      <w:r w:rsidRPr="000727BB">
        <w:rPr>
          <w:rFonts w:ascii="Koop Office" w:hAnsi="Koop Office" w:cs="Arial"/>
          <w:b/>
          <w:sz w:val="24"/>
          <w:szCs w:val="24"/>
        </w:rPr>
        <w:t>I.</w:t>
      </w:r>
    </w:p>
    <w:p w:rsidR="006368D9" w:rsidRPr="000727BB" w:rsidRDefault="00D7357B" w:rsidP="002C4130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727BB">
        <w:rPr>
          <w:rFonts w:ascii="Koop Office" w:hAnsi="Koop Office" w:cs="Arial"/>
          <w:b/>
          <w:sz w:val="24"/>
          <w:szCs w:val="24"/>
        </w:rPr>
        <w:t>Závěrečná ustanovení</w:t>
      </w:r>
    </w:p>
    <w:p w:rsidR="00680A72" w:rsidRPr="000727BB" w:rsidRDefault="00680A72" w:rsidP="00680A72">
      <w:pPr>
        <w:numPr>
          <w:ilvl w:val="0"/>
          <w:numId w:val="36"/>
        </w:numPr>
        <w:spacing w:before="120"/>
        <w:jc w:val="both"/>
        <w:rPr>
          <w:sz w:val="20"/>
          <w:szCs w:val="20"/>
        </w:rPr>
      </w:pPr>
      <w:r w:rsidRPr="000727BB">
        <w:rPr>
          <w:sz w:val="20"/>
          <w:szCs w:val="20"/>
        </w:rPr>
        <w:t xml:space="preserve">Není-li ujednáno jinak, je pojistnou dobou doba od 01. 04. 2015 (počátek pojištění) do 31. 03. 2020 (konec pojištění). Tímto dodatkem provedené změny nabývají </w:t>
      </w:r>
      <w:r w:rsidRPr="000727BB">
        <w:rPr>
          <w:b/>
          <w:sz w:val="20"/>
          <w:szCs w:val="20"/>
        </w:rPr>
        <w:t xml:space="preserve">účinnosti dnem </w:t>
      </w:r>
      <w:proofErr w:type="gramStart"/>
      <w:r w:rsidR="00C82203">
        <w:rPr>
          <w:b/>
          <w:sz w:val="20"/>
          <w:szCs w:val="20"/>
        </w:rPr>
        <w:t>06.12</w:t>
      </w:r>
      <w:r w:rsidR="009C2F42" w:rsidRPr="000727BB">
        <w:rPr>
          <w:b/>
          <w:sz w:val="20"/>
          <w:szCs w:val="20"/>
        </w:rPr>
        <w:t>.</w:t>
      </w:r>
      <w:r w:rsidR="009610E2" w:rsidRPr="000727BB">
        <w:rPr>
          <w:b/>
          <w:sz w:val="20"/>
          <w:szCs w:val="20"/>
        </w:rPr>
        <w:t>201</w:t>
      </w:r>
      <w:r w:rsidR="003F4B39" w:rsidRPr="000727BB">
        <w:rPr>
          <w:b/>
          <w:sz w:val="20"/>
          <w:szCs w:val="20"/>
        </w:rPr>
        <w:t>8</w:t>
      </w:r>
      <w:proofErr w:type="gramEnd"/>
      <w:r w:rsidRPr="000727BB">
        <w:rPr>
          <w:sz w:val="20"/>
          <w:szCs w:val="20"/>
        </w:rPr>
        <w:t>.</w:t>
      </w:r>
    </w:p>
    <w:p w:rsidR="0085484A" w:rsidRPr="000727BB" w:rsidRDefault="0085484A" w:rsidP="0085484A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0727BB">
        <w:rPr>
          <w:rFonts w:cs="Arial"/>
          <w:sz w:val="20"/>
        </w:rPr>
        <w:t>Pojistník je povinen vrátit pojistiteli veškeré slevy poskytnuté za sjednanou dobu pojištění, jestliže pojistník pojištění vypoví před uplynutím pojistné doby nebo jestliže pojištění zanikne z jiného důvodu před uplynutím pojistné doby, s výjimkou zániku pojistného zájmu pojistníka.</w:t>
      </w:r>
    </w:p>
    <w:p w:rsidR="00680A72" w:rsidRPr="000727BB" w:rsidRDefault="00680A72" w:rsidP="00680A72">
      <w:pPr>
        <w:numPr>
          <w:ilvl w:val="0"/>
          <w:numId w:val="36"/>
        </w:numPr>
        <w:spacing w:before="120"/>
        <w:jc w:val="both"/>
        <w:rPr>
          <w:sz w:val="20"/>
          <w:szCs w:val="20"/>
        </w:rPr>
      </w:pPr>
      <w:r w:rsidRPr="000727BB">
        <w:rPr>
          <w:sz w:val="20"/>
          <w:szCs w:val="20"/>
        </w:rPr>
        <w:t>Odpověď pojistníka na návrh pojistitele na uzavření tohoto dodatku (dále jen „nabídka“) s dodatkem nebo odchylkou od nabídky se nepovažuje za její přijetí, a to ani v případě, že se takovou odchylkou podstatně nemění podmínky nabídky.</w:t>
      </w:r>
    </w:p>
    <w:p w:rsidR="00680A72" w:rsidRDefault="00680A72" w:rsidP="00680A72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0727BB">
        <w:rPr>
          <w:rFonts w:cs="Arial"/>
          <w:sz w:val="20"/>
        </w:rPr>
        <w:t>Pojistník prohlašuje, že uzavřel s pojišťovacím makléřem smlouvu, na jejímž základě pojišťovací makléř vykonává zprostředkovatelskou činnost v pojišťovnictví pro pojistníka, a to v rozsahu této pojistné smlouvy ve znění tohoto dodatku. Smluvní strany se dohodly, že veškeré písemnosti mající vztah k pojištění sjednanému touto pojistnou smlouvou ve znění tohoto dodatku 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ve znění tohoto dodatku doručované pojišťovacím makléřem za pojistníka nebo pojištěného pojistiteli se považují za doručené pojistiteli od pojistníka nebo</w:t>
      </w:r>
      <w:r w:rsidRPr="006368D9">
        <w:rPr>
          <w:rFonts w:cs="Arial"/>
          <w:sz w:val="20"/>
        </w:rPr>
        <w:t xml:space="preserve"> pojištěného, a to doručením pojistiteli.</w:t>
      </w:r>
    </w:p>
    <w:p w:rsidR="00680A72" w:rsidRPr="008C70C4" w:rsidRDefault="00680A72" w:rsidP="00680A72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>
        <w:rPr>
          <w:sz w:val="20"/>
          <w:szCs w:val="20"/>
        </w:rPr>
        <w:t>Tento dodatek k pojistné smlouvě byl vypracován ve 4 stejnopisech, pojistník obdrží 1 stejnopis, pojistitel si ponechá 2 stejnopisy a</w:t>
      </w:r>
      <w:r w:rsidRPr="006368D9">
        <w:rPr>
          <w:rFonts w:cs="Arial"/>
          <w:sz w:val="20"/>
        </w:rPr>
        <w:t xml:space="preserve"> pojišťovací makléř obdrží </w:t>
      </w:r>
      <w:r>
        <w:rPr>
          <w:rFonts w:cs="Arial"/>
          <w:sz w:val="20"/>
        </w:rPr>
        <w:t xml:space="preserve">1 </w:t>
      </w:r>
      <w:r w:rsidRPr="006368D9">
        <w:rPr>
          <w:rFonts w:cs="Arial"/>
          <w:sz w:val="20"/>
        </w:rPr>
        <w:t>stejnopis.</w:t>
      </w:r>
    </w:p>
    <w:p w:rsidR="008539B7" w:rsidRPr="009C2F42" w:rsidRDefault="005B6062" w:rsidP="009C2F42">
      <w:pPr>
        <w:pStyle w:val="slovn-rove1-netunb"/>
        <w:numPr>
          <w:ilvl w:val="0"/>
          <w:numId w:val="36"/>
        </w:numPr>
        <w:tabs>
          <w:tab w:val="left" w:pos="2977"/>
        </w:tabs>
        <w:spacing w:after="0"/>
        <w:rPr>
          <w:szCs w:val="20"/>
        </w:rPr>
      </w:pPr>
      <w:r w:rsidRPr="00DA0210">
        <w:t xml:space="preserve">Tento dodatek obsahuje </w:t>
      </w:r>
      <w:r w:rsidR="009C2F42">
        <w:t>9</w:t>
      </w:r>
      <w:r w:rsidRPr="00DA0210">
        <w:t xml:space="preserve"> stran, k pojistné smlouvě ve znění tohoto dodatku náleží </w:t>
      </w:r>
      <w:r>
        <w:t>5</w:t>
      </w:r>
      <w:r w:rsidRPr="00DA0210">
        <w:t xml:space="preserve"> příloh, z nichž </w:t>
      </w:r>
      <w:r>
        <w:t>4</w:t>
      </w:r>
      <w:r w:rsidRPr="00DA0210">
        <w:t xml:space="preserve"> jsou fyzicky přiloženy k tomuto dodatku. </w:t>
      </w:r>
      <w:r w:rsidR="009C2F42" w:rsidRPr="009C2F42">
        <w:t>Součástí pojistné smlouvy ve znění tohoto dodatku jsou pojistné podmínky pojistitele uvedené v čl. I. této pojistné smlouvy ve znění tohoto dodatku.</w:t>
      </w:r>
    </w:p>
    <w:p w:rsidR="009C2F42" w:rsidRDefault="009C2F42" w:rsidP="009C2F42">
      <w:pPr>
        <w:pStyle w:val="slovn-rove1-netunb"/>
        <w:numPr>
          <w:ilvl w:val="0"/>
          <w:numId w:val="0"/>
        </w:numPr>
        <w:tabs>
          <w:tab w:val="left" w:pos="2977"/>
        </w:tabs>
        <w:spacing w:after="0"/>
        <w:ind w:left="425" w:hanging="425"/>
      </w:pPr>
    </w:p>
    <w:p w:rsidR="009C2F42" w:rsidRDefault="009C2F42" w:rsidP="009C2F42">
      <w:pPr>
        <w:pStyle w:val="slovn-rove1-netunb"/>
        <w:numPr>
          <w:ilvl w:val="0"/>
          <w:numId w:val="0"/>
        </w:numPr>
        <w:tabs>
          <w:tab w:val="left" w:pos="2977"/>
        </w:tabs>
        <w:spacing w:after="0"/>
        <w:ind w:left="425" w:hanging="425"/>
        <w:rPr>
          <w:szCs w:val="20"/>
        </w:rPr>
      </w:pPr>
    </w:p>
    <w:p w:rsidR="00533E46" w:rsidRDefault="00533E46" w:rsidP="009C2F42">
      <w:pPr>
        <w:pStyle w:val="slovn-rove1-netunb"/>
        <w:numPr>
          <w:ilvl w:val="0"/>
          <w:numId w:val="0"/>
        </w:numPr>
        <w:tabs>
          <w:tab w:val="left" w:pos="2977"/>
        </w:tabs>
        <w:spacing w:after="0"/>
        <w:ind w:left="425" w:hanging="425"/>
        <w:rPr>
          <w:szCs w:val="20"/>
        </w:rPr>
      </w:pPr>
    </w:p>
    <w:p w:rsidR="00533E46" w:rsidRPr="009C2F42" w:rsidRDefault="00533E46" w:rsidP="009C2F42">
      <w:pPr>
        <w:pStyle w:val="slovn-rove1-netunb"/>
        <w:numPr>
          <w:ilvl w:val="0"/>
          <w:numId w:val="0"/>
        </w:numPr>
        <w:tabs>
          <w:tab w:val="left" w:pos="2977"/>
        </w:tabs>
        <w:spacing w:after="0"/>
        <w:ind w:left="425" w:hanging="425"/>
        <w:rPr>
          <w:szCs w:val="20"/>
        </w:rPr>
      </w:pPr>
    </w:p>
    <w:p w:rsidR="006368D9" w:rsidRPr="003465BD" w:rsidRDefault="00D7357B" w:rsidP="004A73A8">
      <w:pPr>
        <w:tabs>
          <w:tab w:val="left" w:pos="2977"/>
        </w:tabs>
        <w:rPr>
          <w:sz w:val="20"/>
          <w:szCs w:val="20"/>
        </w:rPr>
      </w:pPr>
      <w:r w:rsidRPr="003465BD">
        <w:rPr>
          <w:sz w:val="20"/>
          <w:szCs w:val="20"/>
        </w:rPr>
        <w:t>Výčet příloh:</w:t>
      </w:r>
      <w:r w:rsidRPr="003465BD">
        <w:rPr>
          <w:sz w:val="20"/>
          <w:szCs w:val="20"/>
        </w:rPr>
        <w:tab/>
      </w:r>
      <w:r w:rsidR="005B6062">
        <w:rPr>
          <w:sz w:val="20"/>
          <w:szCs w:val="20"/>
        </w:rPr>
        <w:t xml:space="preserve">příloha č. 1 - </w:t>
      </w:r>
      <w:r w:rsidR="005B6062" w:rsidRPr="005B6062">
        <w:rPr>
          <w:sz w:val="20"/>
          <w:szCs w:val="20"/>
        </w:rPr>
        <w:t>výpis z Obchodního rejstříku</w:t>
      </w:r>
      <w:r w:rsidR="005B6062">
        <w:rPr>
          <w:sz w:val="20"/>
          <w:szCs w:val="20"/>
        </w:rPr>
        <w:t xml:space="preserve"> </w:t>
      </w:r>
    </w:p>
    <w:p w:rsidR="00D7357B" w:rsidRPr="003465BD" w:rsidRDefault="003465BD" w:rsidP="004A73A8">
      <w:pPr>
        <w:tabs>
          <w:tab w:val="left" w:pos="2977"/>
        </w:tabs>
        <w:rPr>
          <w:color w:val="FF00FF"/>
          <w:sz w:val="20"/>
          <w:szCs w:val="20"/>
        </w:rPr>
      </w:pPr>
      <w:r w:rsidRPr="003465BD">
        <w:rPr>
          <w:sz w:val="20"/>
          <w:szCs w:val="20"/>
        </w:rPr>
        <w:tab/>
      </w:r>
      <w:r w:rsidR="00D7357B" w:rsidRPr="003465BD">
        <w:rPr>
          <w:sz w:val="20"/>
          <w:szCs w:val="20"/>
        </w:rPr>
        <w:t xml:space="preserve">příloha č. 2 </w:t>
      </w:r>
      <w:r w:rsidR="005B6062">
        <w:rPr>
          <w:sz w:val="20"/>
          <w:szCs w:val="20"/>
        </w:rPr>
        <w:t xml:space="preserve">- </w:t>
      </w:r>
      <w:r w:rsidR="0082091D">
        <w:rPr>
          <w:sz w:val="20"/>
          <w:szCs w:val="20"/>
        </w:rPr>
        <w:t xml:space="preserve">5 </w:t>
      </w:r>
      <w:r w:rsidR="0082091D" w:rsidRPr="0082091D">
        <w:rPr>
          <w:sz w:val="20"/>
          <w:szCs w:val="20"/>
        </w:rPr>
        <w:t>seznamy pojištěných věcí</w:t>
      </w:r>
      <w:r w:rsidR="005B6062">
        <w:rPr>
          <w:sz w:val="20"/>
          <w:szCs w:val="20"/>
        </w:rPr>
        <w:t xml:space="preserve"> - přiloženo</w:t>
      </w:r>
    </w:p>
    <w:p w:rsidR="00D7357B" w:rsidRPr="006368D9" w:rsidRDefault="00D7357B" w:rsidP="004A73A8">
      <w:pPr>
        <w:rPr>
          <w:rFonts w:cs="Arial"/>
          <w:sz w:val="20"/>
        </w:rPr>
      </w:pPr>
    </w:p>
    <w:p w:rsidR="00081C98" w:rsidRDefault="00081C98" w:rsidP="004A73A8">
      <w:pPr>
        <w:rPr>
          <w:rFonts w:cs="Arial"/>
          <w:sz w:val="20"/>
        </w:rPr>
      </w:pPr>
    </w:p>
    <w:p w:rsidR="008539B7" w:rsidRPr="006368D9" w:rsidRDefault="008539B7" w:rsidP="004A73A8">
      <w:pPr>
        <w:rPr>
          <w:rFonts w:cs="Arial"/>
          <w:sz w:val="20"/>
        </w:rPr>
      </w:pPr>
    </w:p>
    <w:p w:rsidR="00D7357B" w:rsidRPr="006368D9" w:rsidRDefault="00D7357B" w:rsidP="004A73A8">
      <w:pPr>
        <w:rPr>
          <w:rFonts w:cs="Arial"/>
          <w:sz w:val="20"/>
        </w:rPr>
      </w:pPr>
    </w:p>
    <w:p w:rsidR="00D7357B" w:rsidRPr="006368D9" w:rsidRDefault="00D7357B" w:rsidP="004A73A8">
      <w:pPr>
        <w:tabs>
          <w:tab w:val="left" w:pos="3261"/>
          <w:tab w:val="left" w:pos="6379"/>
        </w:tabs>
        <w:rPr>
          <w:rFonts w:cs="Arial"/>
          <w:sz w:val="20"/>
        </w:rPr>
      </w:pPr>
      <w:r w:rsidRPr="006368D9">
        <w:rPr>
          <w:rFonts w:cs="Arial"/>
          <w:sz w:val="20"/>
        </w:rPr>
        <w:t>V</w:t>
      </w:r>
      <w:r w:rsidR="00DD2A43">
        <w:rPr>
          <w:rFonts w:cs="Arial"/>
          <w:sz w:val="20"/>
        </w:rPr>
        <w:t xml:space="preserve"> Ostravě </w:t>
      </w:r>
      <w:r w:rsidRPr="006368D9">
        <w:rPr>
          <w:rFonts w:cs="Arial"/>
          <w:sz w:val="20"/>
        </w:rPr>
        <w:t xml:space="preserve"> dne </w:t>
      </w:r>
      <w:proofErr w:type="gramStart"/>
      <w:r w:rsidR="00C82203">
        <w:rPr>
          <w:rFonts w:cs="Arial"/>
          <w:sz w:val="20"/>
        </w:rPr>
        <w:t>05.12</w:t>
      </w:r>
      <w:r w:rsidR="008539B7">
        <w:rPr>
          <w:rFonts w:cs="Arial"/>
          <w:sz w:val="20"/>
        </w:rPr>
        <w:t>.201</w:t>
      </w:r>
      <w:r w:rsidR="003F4B39">
        <w:rPr>
          <w:rFonts w:cs="Arial"/>
          <w:sz w:val="20"/>
        </w:rPr>
        <w:t>8</w:t>
      </w:r>
      <w:proofErr w:type="gramEnd"/>
      <w:r w:rsidRPr="006368D9">
        <w:rPr>
          <w:rFonts w:cs="Arial"/>
        </w:rPr>
        <w:tab/>
      </w:r>
      <w:r w:rsidRPr="006368D9">
        <w:rPr>
          <w:rFonts w:cs="Arial"/>
          <w:sz w:val="20"/>
        </w:rPr>
        <w:t>……………….……………………</w:t>
      </w:r>
      <w:r w:rsidRPr="006368D9">
        <w:rPr>
          <w:rFonts w:cs="Arial"/>
          <w:sz w:val="20"/>
        </w:rPr>
        <w:tab/>
      </w:r>
      <w:r w:rsidR="00DA6152">
        <w:rPr>
          <w:rFonts w:cs="Arial"/>
          <w:sz w:val="20"/>
        </w:rPr>
        <w:t xml:space="preserve">    </w:t>
      </w:r>
      <w:r w:rsidRPr="006368D9">
        <w:rPr>
          <w:rFonts w:cs="Arial"/>
          <w:sz w:val="20"/>
        </w:rPr>
        <w:t>.………………………………</w:t>
      </w:r>
    </w:p>
    <w:p w:rsidR="00D7357B" w:rsidRPr="006368D9" w:rsidRDefault="00D7357B" w:rsidP="004A73A8">
      <w:pPr>
        <w:tabs>
          <w:tab w:val="center" w:pos="4536"/>
          <w:tab w:val="center" w:pos="7655"/>
        </w:tabs>
        <w:rPr>
          <w:rFonts w:cs="Arial"/>
        </w:rPr>
      </w:pPr>
      <w:r w:rsidRPr="006368D9">
        <w:rPr>
          <w:rFonts w:cs="Arial"/>
          <w:sz w:val="20"/>
        </w:rPr>
        <w:tab/>
        <w:t>za pojistitele</w:t>
      </w:r>
      <w:r w:rsidRPr="006368D9">
        <w:rPr>
          <w:rFonts w:cs="Arial"/>
          <w:sz w:val="20"/>
        </w:rPr>
        <w:tab/>
        <w:t>za pojistitele</w:t>
      </w:r>
    </w:p>
    <w:p w:rsidR="00D7357B" w:rsidRPr="006368D9" w:rsidRDefault="00DA6152" w:rsidP="004A73A8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680A72">
        <w:rPr>
          <w:rFonts w:cs="Arial"/>
          <w:sz w:val="20"/>
        </w:rPr>
        <w:t xml:space="preserve">      </w:t>
      </w:r>
      <w:r w:rsidR="00C34A87">
        <w:rPr>
          <w:rFonts w:cs="Arial"/>
          <w:sz w:val="20"/>
        </w:rPr>
        <w:tab/>
      </w:r>
      <w:proofErr w:type="spellStart"/>
      <w:r w:rsidR="00C34A87">
        <w:rPr>
          <w:rFonts w:cs="Arial"/>
          <w:sz w:val="20"/>
        </w:rPr>
        <w:t>xxx</w:t>
      </w:r>
      <w:proofErr w:type="spellEnd"/>
      <w:r w:rsidR="002A1017">
        <w:rPr>
          <w:rFonts w:cs="Arial"/>
          <w:sz w:val="20"/>
        </w:rPr>
        <w:t xml:space="preserve"> </w:t>
      </w:r>
      <w:r w:rsidR="002A1017">
        <w:rPr>
          <w:rFonts w:cs="Arial"/>
          <w:sz w:val="20"/>
        </w:rPr>
        <w:tab/>
      </w:r>
      <w:r w:rsidR="002A1017">
        <w:rPr>
          <w:rFonts w:cs="Arial"/>
          <w:sz w:val="20"/>
        </w:rPr>
        <w:tab/>
      </w:r>
      <w:r w:rsidR="002A1017">
        <w:rPr>
          <w:rFonts w:cs="Arial"/>
          <w:sz w:val="20"/>
        </w:rPr>
        <w:tab/>
      </w:r>
      <w:r w:rsidR="00C34A87">
        <w:rPr>
          <w:rFonts w:cs="Arial"/>
          <w:sz w:val="20"/>
        </w:rPr>
        <w:tab/>
      </w:r>
      <w:proofErr w:type="spellStart"/>
      <w:r w:rsidR="00C34A87">
        <w:rPr>
          <w:rFonts w:cs="Arial"/>
          <w:sz w:val="20"/>
        </w:rPr>
        <w:t>xxx</w:t>
      </w:r>
      <w:proofErr w:type="spellEnd"/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</w:t>
      </w:r>
    </w:p>
    <w:p w:rsidR="00D7357B" w:rsidRDefault="00D7357B" w:rsidP="004A73A8">
      <w:pPr>
        <w:rPr>
          <w:rFonts w:cs="Arial"/>
          <w:sz w:val="20"/>
        </w:rPr>
      </w:pPr>
    </w:p>
    <w:p w:rsidR="00DA6152" w:rsidRDefault="00DA6152" w:rsidP="004A73A8">
      <w:pPr>
        <w:rPr>
          <w:rFonts w:cs="Arial"/>
          <w:sz w:val="20"/>
        </w:rPr>
      </w:pPr>
    </w:p>
    <w:p w:rsidR="00E84157" w:rsidRDefault="00E84157" w:rsidP="004A73A8">
      <w:pPr>
        <w:rPr>
          <w:rFonts w:cs="Arial"/>
          <w:sz w:val="20"/>
        </w:rPr>
      </w:pPr>
    </w:p>
    <w:p w:rsidR="008539B7" w:rsidRDefault="008539B7" w:rsidP="004A73A8">
      <w:pPr>
        <w:rPr>
          <w:rFonts w:cs="Arial"/>
          <w:sz w:val="20"/>
        </w:rPr>
      </w:pPr>
    </w:p>
    <w:p w:rsidR="00081C98" w:rsidRDefault="00081C98" w:rsidP="004A73A8">
      <w:pPr>
        <w:rPr>
          <w:rFonts w:cs="Arial"/>
          <w:sz w:val="20"/>
        </w:rPr>
      </w:pPr>
    </w:p>
    <w:p w:rsidR="00680A72" w:rsidRPr="006368D9" w:rsidRDefault="00680A72" w:rsidP="004A73A8">
      <w:pPr>
        <w:rPr>
          <w:rFonts w:cs="Arial"/>
          <w:sz w:val="20"/>
        </w:rPr>
      </w:pPr>
    </w:p>
    <w:p w:rsidR="00D7357B" w:rsidRPr="006368D9" w:rsidRDefault="00D7357B" w:rsidP="004A73A8">
      <w:pPr>
        <w:tabs>
          <w:tab w:val="left" w:pos="3261"/>
        </w:tabs>
        <w:rPr>
          <w:rFonts w:cs="Arial"/>
        </w:rPr>
      </w:pPr>
      <w:r w:rsidRPr="006368D9">
        <w:rPr>
          <w:rFonts w:cs="Arial"/>
          <w:sz w:val="20"/>
        </w:rPr>
        <w:t xml:space="preserve">V </w:t>
      </w:r>
      <w:r w:rsidR="00DD2A43">
        <w:rPr>
          <w:rFonts w:cs="Arial"/>
          <w:sz w:val="20"/>
        </w:rPr>
        <w:t>Ostravě</w:t>
      </w:r>
      <w:r w:rsidRPr="006368D9">
        <w:rPr>
          <w:rFonts w:cs="Arial"/>
          <w:sz w:val="20"/>
        </w:rPr>
        <w:t xml:space="preserve"> dne </w:t>
      </w:r>
      <w:proofErr w:type="gramStart"/>
      <w:r w:rsidR="00C82203">
        <w:rPr>
          <w:rFonts w:cs="Arial"/>
          <w:sz w:val="20"/>
        </w:rPr>
        <w:t>05.12</w:t>
      </w:r>
      <w:bookmarkStart w:id="19" w:name="_GoBack"/>
      <w:bookmarkEnd w:id="19"/>
      <w:r w:rsidR="008539B7">
        <w:rPr>
          <w:rFonts w:cs="Arial"/>
          <w:sz w:val="20"/>
        </w:rPr>
        <w:t>.201</w:t>
      </w:r>
      <w:r w:rsidR="003F4B39">
        <w:rPr>
          <w:rFonts w:cs="Arial"/>
          <w:sz w:val="20"/>
        </w:rPr>
        <w:t>8</w:t>
      </w:r>
      <w:proofErr w:type="gramEnd"/>
      <w:r w:rsidRPr="006368D9">
        <w:rPr>
          <w:rFonts w:cs="Arial"/>
          <w:sz w:val="20"/>
        </w:rPr>
        <w:tab/>
        <w:t>…………………………………….</w:t>
      </w:r>
    </w:p>
    <w:p w:rsidR="00D7357B" w:rsidRPr="006368D9" w:rsidRDefault="00D7357B" w:rsidP="004A73A8">
      <w:pPr>
        <w:tabs>
          <w:tab w:val="center" w:pos="4536"/>
        </w:tabs>
        <w:rPr>
          <w:rFonts w:cs="Arial"/>
          <w:sz w:val="20"/>
        </w:rPr>
      </w:pPr>
      <w:r w:rsidRPr="006368D9">
        <w:rPr>
          <w:rFonts w:cs="Arial"/>
          <w:sz w:val="20"/>
        </w:rPr>
        <w:tab/>
        <w:t>za pojistníka</w:t>
      </w:r>
    </w:p>
    <w:p w:rsidR="00D7357B" w:rsidRPr="006368D9" w:rsidRDefault="00DA6152" w:rsidP="004A73A8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Ing. Jiří Pagáč</w:t>
      </w:r>
    </w:p>
    <w:p w:rsidR="0082091D" w:rsidRDefault="0082091D" w:rsidP="004A73A8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207BD3" w:rsidRPr="006368D9" w:rsidRDefault="00680A72" w:rsidP="004A73A8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  <w:r>
        <w:rPr>
          <w:rFonts w:ascii="Koop Office" w:hAnsi="Koop Office"/>
          <w:sz w:val="20"/>
        </w:rPr>
        <w:t>dodatek</w:t>
      </w:r>
      <w:r w:rsidR="00D7357B" w:rsidRPr="006368D9">
        <w:rPr>
          <w:rFonts w:ascii="Koop Office" w:hAnsi="Koop Office"/>
          <w:sz w:val="20"/>
        </w:rPr>
        <w:t xml:space="preserve"> vypracoval: </w:t>
      </w:r>
      <w:r w:rsidR="00C34A87">
        <w:rPr>
          <w:rFonts w:ascii="Koop Office" w:hAnsi="Koop Office"/>
          <w:sz w:val="20"/>
        </w:rPr>
        <w:t>xxx</w:t>
      </w:r>
    </w:p>
    <w:p w:rsidR="00B41646" w:rsidRPr="006368D9" w:rsidRDefault="00B41646" w:rsidP="00F82261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B41646" w:rsidRPr="006368D9" w:rsidRDefault="00B41646" w:rsidP="00F82261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D34EB7" w:rsidRDefault="00D34EB7" w:rsidP="00F82261">
      <w:pPr>
        <w:pStyle w:val="Zkladntextodsazen3"/>
        <w:tabs>
          <w:tab w:val="left" w:pos="1418"/>
        </w:tabs>
        <w:ind w:hanging="284"/>
        <w:rPr>
          <w:rFonts w:ascii="Koop Office" w:hAnsi="Koop Office"/>
          <w:b/>
          <w:color w:val="FF0000"/>
          <w:sz w:val="28"/>
          <w:szCs w:val="28"/>
        </w:rPr>
      </w:pPr>
    </w:p>
    <w:p w:rsidR="00D34EB7" w:rsidRPr="00D34EB7" w:rsidRDefault="00D34EB7" w:rsidP="00F82261">
      <w:pPr>
        <w:pStyle w:val="Zkladntextodsazen3"/>
        <w:tabs>
          <w:tab w:val="left" w:pos="1418"/>
        </w:tabs>
        <w:ind w:hanging="284"/>
        <w:rPr>
          <w:rFonts w:ascii="Koop Office" w:hAnsi="Koop Office"/>
          <w:color w:val="FF0000"/>
          <w:sz w:val="20"/>
          <w:szCs w:val="20"/>
        </w:rPr>
      </w:pPr>
    </w:p>
    <w:sectPr w:rsidR="00D34EB7" w:rsidRPr="00D34EB7" w:rsidSect="008C28C7">
      <w:headerReference w:type="default" r:id="rId12"/>
      <w:headerReference w:type="first" r:id="rId13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CDA" w:rsidRDefault="00BD6CDA">
      <w:r>
        <w:separator/>
      </w:r>
    </w:p>
  </w:endnote>
  <w:endnote w:type="continuationSeparator" w:id="0">
    <w:p w:rsidR="00BD6CDA" w:rsidRDefault="00BD6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KoopCond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CDA" w:rsidRDefault="00BD6CDA">
      <w:r>
        <w:separator/>
      </w:r>
    </w:p>
  </w:footnote>
  <w:footnote w:type="continuationSeparator" w:id="0">
    <w:p w:rsidR="00BD6CDA" w:rsidRDefault="00BD6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C4" w:rsidRPr="00652055" w:rsidRDefault="00631EC4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C4" w:rsidRPr="00A61619" w:rsidRDefault="00631EC4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631EC4" w:rsidRDefault="00631EC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4E868C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9675E1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E6714"/>
    <w:multiLevelType w:val="multilevel"/>
    <w:tmpl w:val="4110967E"/>
    <w:lvl w:ilvl="0">
      <w:start w:val="1"/>
      <w:numFmt w:val="decimal"/>
      <w:lvlText w:val="%1."/>
      <w:legacy w:legacy="1" w:legacySpace="0" w:legacyIndent="284"/>
      <w:lvlJc w:val="left"/>
      <w:pPr>
        <w:ind w:left="568" w:hanging="284"/>
      </w:pPr>
    </w:lvl>
    <w:lvl w:ilvl="1">
      <w:start w:val="1"/>
      <w:numFmt w:val="decimal"/>
      <w:isLgl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b w:val="0"/>
      </w:rPr>
    </w:lvl>
  </w:abstractNum>
  <w:abstractNum w:abstractNumId="7">
    <w:nsid w:val="0D0B04C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0D244930"/>
    <w:multiLevelType w:val="multilevel"/>
    <w:tmpl w:val="4474AAF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9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00167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B646F6D"/>
    <w:multiLevelType w:val="hybridMultilevel"/>
    <w:tmpl w:val="89A05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B0957"/>
    <w:multiLevelType w:val="hybridMultilevel"/>
    <w:tmpl w:val="FA32F9FE"/>
    <w:lvl w:ilvl="0" w:tplc="F724C592">
      <w:start w:val="1"/>
      <w:numFmt w:val="ordinal"/>
      <w:lvlText w:val="%1"/>
      <w:lvlJc w:val="left"/>
      <w:pPr>
        <w:ind w:left="720" w:hanging="360"/>
      </w:pPr>
      <w:rPr>
        <w:rFonts w:ascii="Koop Office" w:hAnsi="Koop Office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31176CB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32210FE"/>
    <w:multiLevelType w:val="multilevel"/>
    <w:tmpl w:val="BDD08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2E57766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7E05D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A5E6524"/>
    <w:multiLevelType w:val="multilevel"/>
    <w:tmpl w:val="8B4699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2">
    <w:nsid w:val="3CCF1E05"/>
    <w:multiLevelType w:val="multilevel"/>
    <w:tmpl w:val="6338CB9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40BD4952"/>
    <w:multiLevelType w:val="hybridMultilevel"/>
    <w:tmpl w:val="7D68951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26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46526AF7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47425F66"/>
    <w:multiLevelType w:val="hybridMultilevel"/>
    <w:tmpl w:val="0A04AC2A"/>
    <w:lvl w:ilvl="0" w:tplc="D4BCF2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296068E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5BE4122C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5DBE12B8"/>
    <w:multiLevelType w:val="multilevel"/>
    <w:tmpl w:val="A6F0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8">
    <w:nsid w:val="6A1149F5"/>
    <w:multiLevelType w:val="multilevel"/>
    <w:tmpl w:val="D16CB3E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39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39"/>
  </w:num>
  <w:num w:numId="3">
    <w:abstractNumId w:val="18"/>
  </w:num>
  <w:num w:numId="4">
    <w:abstractNumId w:val="36"/>
  </w:num>
  <w:num w:numId="5">
    <w:abstractNumId w:val="25"/>
  </w:num>
  <w:num w:numId="6">
    <w:abstractNumId w:val="26"/>
  </w:num>
  <w:num w:numId="7">
    <w:abstractNumId w:val="23"/>
  </w:num>
  <w:num w:numId="8">
    <w:abstractNumId w:val="6"/>
  </w:num>
  <w:num w:numId="9">
    <w:abstractNumId w:val="29"/>
  </w:num>
  <w:num w:numId="10">
    <w:abstractNumId w:val="21"/>
  </w:num>
  <w:num w:numId="11">
    <w:abstractNumId w:val="40"/>
  </w:num>
  <w:num w:numId="12">
    <w:abstractNumId w:val="20"/>
  </w:num>
  <w:num w:numId="13">
    <w:abstractNumId w:val="13"/>
  </w:num>
  <w:num w:numId="14">
    <w:abstractNumId w:val="4"/>
  </w:num>
  <w:num w:numId="15">
    <w:abstractNumId w:val="32"/>
  </w:num>
  <w:num w:numId="16">
    <w:abstractNumId w:val="27"/>
  </w:num>
  <w:num w:numId="17">
    <w:abstractNumId w:val="9"/>
  </w:num>
  <w:num w:numId="18">
    <w:abstractNumId w:val="35"/>
  </w:num>
  <w:num w:numId="19">
    <w:abstractNumId w:val="14"/>
  </w:num>
  <w:num w:numId="20">
    <w:abstractNumId w:val="24"/>
  </w:num>
  <w:num w:numId="21">
    <w:abstractNumId w:val="38"/>
  </w:num>
  <w:num w:numId="22">
    <w:abstractNumId w:val="36"/>
    <w:lvlOverride w:ilvl="0">
      <w:startOverride w:val="1"/>
    </w:lvlOverride>
  </w:num>
  <w:num w:numId="23">
    <w:abstractNumId w:val="15"/>
  </w:num>
  <w:num w:numId="24">
    <w:abstractNumId w:val="3"/>
  </w:num>
  <w:num w:numId="25">
    <w:abstractNumId w:val="28"/>
  </w:num>
  <w:num w:numId="26">
    <w:abstractNumId w:val="19"/>
  </w:num>
  <w:num w:numId="27">
    <w:abstractNumId w:val="10"/>
  </w:num>
  <w:num w:numId="28">
    <w:abstractNumId w:val="12"/>
  </w:num>
  <w:num w:numId="29">
    <w:abstractNumId w:val="42"/>
  </w:num>
  <w:num w:numId="30">
    <w:abstractNumId w:val="34"/>
  </w:num>
  <w:num w:numId="31">
    <w:abstractNumId w:val="17"/>
  </w:num>
  <w:num w:numId="32">
    <w:abstractNumId w:val="2"/>
  </w:num>
  <w:num w:numId="33">
    <w:abstractNumId w:val="31"/>
  </w:num>
  <w:num w:numId="34">
    <w:abstractNumId w:val="7"/>
  </w:num>
  <w:num w:numId="35">
    <w:abstractNumId w:val="22"/>
  </w:num>
  <w:num w:numId="36">
    <w:abstractNumId w:val="33"/>
  </w:num>
  <w:num w:numId="37">
    <w:abstractNumId w:val="30"/>
  </w:num>
  <w:num w:numId="38">
    <w:abstractNumId w:val="41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11"/>
  </w:num>
  <w:num w:numId="43">
    <w:abstractNumId w:val="8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EF1FB6"/>
    <w:rsid w:val="00000AEC"/>
    <w:rsid w:val="00001357"/>
    <w:rsid w:val="000031E3"/>
    <w:rsid w:val="00004162"/>
    <w:rsid w:val="000056C9"/>
    <w:rsid w:val="000067B5"/>
    <w:rsid w:val="00007E45"/>
    <w:rsid w:val="0001024B"/>
    <w:rsid w:val="0001084B"/>
    <w:rsid w:val="00012595"/>
    <w:rsid w:val="000140B5"/>
    <w:rsid w:val="00014FBC"/>
    <w:rsid w:val="00016200"/>
    <w:rsid w:val="00020DF0"/>
    <w:rsid w:val="00023E0F"/>
    <w:rsid w:val="000269DE"/>
    <w:rsid w:val="00027092"/>
    <w:rsid w:val="000277E9"/>
    <w:rsid w:val="00032351"/>
    <w:rsid w:val="000333B4"/>
    <w:rsid w:val="00033F43"/>
    <w:rsid w:val="0003415C"/>
    <w:rsid w:val="000341AF"/>
    <w:rsid w:val="000343B2"/>
    <w:rsid w:val="00034C66"/>
    <w:rsid w:val="000359D6"/>
    <w:rsid w:val="0004260F"/>
    <w:rsid w:val="00045DC6"/>
    <w:rsid w:val="000540F2"/>
    <w:rsid w:val="00055603"/>
    <w:rsid w:val="000601C7"/>
    <w:rsid w:val="00060851"/>
    <w:rsid w:val="000664A2"/>
    <w:rsid w:val="000727BB"/>
    <w:rsid w:val="00077008"/>
    <w:rsid w:val="00077718"/>
    <w:rsid w:val="00077F31"/>
    <w:rsid w:val="00080B9C"/>
    <w:rsid w:val="00081C98"/>
    <w:rsid w:val="00081E97"/>
    <w:rsid w:val="00084DA2"/>
    <w:rsid w:val="00084F31"/>
    <w:rsid w:val="00085618"/>
    <w:rsid w:val="00090ECC"/>
    <w:rsid w:val="00097110"/>
    <w:rsid w:val="0009786D"/>
    <w:rsid w:val="00097CD0"/>
    <w:rsid w:val="000A025A"/>
    <w:rsid w:val="000A10CA"/>
    <w:rsid w:val="000A2D57"/>
    <w:rsid w:val="000A3B0B"/>
    <w:rsid w:val="000A6CC5"/>
    <w:rsid w:val="000B0C00"/>
    <w:rsid w:val="000B0F48"/>
    <w:rsid w:val="000B1956"/>
    <w:rsid w:val="000B3E8B"/>
    <w:rsid w:val="000C117C"/>
    <w:rsid w:val="000C19A5"/>
    <w:rsid w:val="000C6477"/>
    <w:rsid w:val="000C676E"/>
    <w:rsid w:val="000D0067"/>
    <w:rsid w:val="000D04DB"/>
    <w:rsid w:val="000D0FEA"/>
    <w:rsid w:val="000E51F6"/>
    <w:rsid w:val="000E5BA9"/>
    <w:rsid w:val="000E7A1F"/>
    <w:rsid w:val="000F0B7B"/>
    <w:rsid w:val="000F2EBD"/>
    <w:rsid w:val="000F3BE7"/>
    <w:rsid w:val="000F414C"/>
    <w:rsid w:val="000F4D58"/>
    <w:rsid w:val="000F4DC1"/>
    <w:rsid w:val="000F5B35"/>
    <w:rsid w:val="001031FB"/>
    <w:rsid w:val="0010468E"/>
    <w:rsid w:val="001050E9"/>
    <w:rsid w:val="00107F95"/>
    <w:rsid w:val="001109FB"/>
    <w:rsid w:val="00110EE9"/>
    <w:rsid w:val="00113820"/>
    <w:rsid w:val="00113DF5"/>
    <w:rsid w:val="00117FC6"/>
    <w:rsid w:val="00121F8B"/>
    <w:rsid w:val="00130538"/>
    <w:rsid w:val="001330AA"/>
    <w:rsid w:val="00133185"/>
    <w:rsid w:val="00134D8E"/>
    <w:rsid w:val="00135937"/>
    <w:rsid w:val="0013749C"/>
    <w:rsid w:val="0014043E"/>
    <w:rsid w:val="00143FF3"/>
    <w:rsid w:val="001442F1"/>
    <w:rsid w:val="001532C9"/>
    <w:rsid w:val="00154E1F"/>
    <w:rsid w:val="00154F5A"/>
    <w:rsid w:val="00155459"/>
    <w:rsid w:val="001637A1"/>
    <w:rsid w:val="001715DD"/>
    <w:rsid w:val="00172697"/>
    <w:rsid w:val="00174270"/>
    <w:rsid w:val="00175BEA"/>
    <w:rsid w:val="00175F45"/>
    <w:rsid w:val="001768B3"/>
    <w:rsid w:val="00176FAD"/>
    <w:rsid w:val="001773E3"/>
    <w:rsid w:val="00181409"/>
    <w:rsid w:val="001823D9"/>
    <w:rsid w:val="00182F57"/>
    <w:rsid w:val="00185130"/>
    <w:rsid w:val="00186D56"/>
    <w:rsid w:val="00192160"/>
    <w:rsid w:val="00193265"/>
    <w:rsid w:val="00195791"/>
    <w:rsid w:val="001A01D6"/>
    <w:rsid w:val="001A2CD7"/>
    <w:rsid w:val="001A3F5A"/>
    <w:rsid w:val="001A50C9"/>
    <w:rsid w:val="001A523E"/>
    <w:rsid w:val="001A7313"/>
    <w:rsid w:val="001A738F"/>
    <w:rsid w:val="001B1FBE"/>
    <w:rsid w:val="001B3EA8"/>
    <w:rsid w:val="001B75B2"/>
    <w:rsid w:val="001C2A7F"/>
    <w:rsid w:val="001C3896"/>
    <w:rsid w:val="001C3BC4"/>
    <w:rsid w:val="001C46FA"/>
    <w:rsid w:val="001C493A"/>
    <w:rsid w:val="001C4C5E"/>
    <w:rsid w:val="001C7BF8"/>
    <w:rsid w:val="001D0842"/>
    <w:rsid w:val="001D3D4C"/>
    <w:rsid w:val="001D573C"/>
    <w:rsid w:val="001D7B6A"/>
    <w:rsid w:val="001D7F15"/>
    <w:rsid w:val="001E311D"/>
    <w:rsid w:val="001E33CA"/>
    <w:rsid w:val="001F1C6E"/>
    <w:rsid w:val="001F77D4"/>
    <w:rsid w:val="00200FF3"/>
    <w:rsid w:val="002021DB"/>
    <w:rsid w:val="00207BD3"/>
    <w:rsid w:val="00213AAC"/>
    <w:rsid w:val="002153D3"/>
    <w:rsid w:val="00215E8B"/>
    <w:rsid w:val="00216C2E"/>
    <w:rsid w:val="0021796F"/>
    <w:rsid w:val="00221407"/>
    <w:rsid w:val="002228DC"/>
    <w:rsid w:val="00224037"/>
    <w:rsid w:val="00224653"/>
    <w:rsid w:val="00224672"/>
    <w:rsid w:val="002250DE"/>
    <w:rsid w:val="0022613A"/>
    <w:rsid w:val="002267B4"/>
    <w:rsid w:val="00230100"/>
    <w:rsid w:val="002316B5"/>
    <w:rsid w:val="0023273B"/>
    <w:rsid w:val="002327ED"/>
    <w:rsid w:val="00232A2E"/>
    <w:rsid w:val="00232BA8"/>
    <w:rsid w:val="00235F27"/>
    <w:rsid w:val="00244A5F"/>
    <w:rsid w:val="00244B88"/>
    <w:rsid w:val="002459D2"/>
    <w:rsid w:val="002471C6"/>
    <w:rsid w:val="00247BFA"/>
    <w:rsid w:val="002504F1"/>
    <w:rsid w:val="00250903"/>
    <w:rsid w:val="00251F9C"/>
    <w:rsid w:val="00252372"/>
    <w:rsid w:val="00254D75"/>
    <w:rsid w:val="00257C49"/>
    <w:rsid w:val="00262FC8"/>
    <w:rsid w:val="00263019"/>
    <w:rsid w:val="002634CC"/>
    <w:rsid w:val="00263CDF"/>
    <w:rsid w:val="00264FB0"/>
    <w:rsid w:val="0026674C"/>
    <w:rsid w:val="0027116E"/>
    <w:rsid w:val="00272535"/>
    <w:rsid w:val="002738BA"/>
    <w:rsid w:val="00273FFA"/>
    <w:rsid w:val="002764DC"/>
    <w:rsid w:val="002764E4"/>
    <w:rsid w:val="002807FF"/>
    <w:rsid w:val="00280B20"/>
    <w:rsid w:val="0028468F"/>
    <w:rsid w:val="002904DC"/>
    <w:rsid w:val="00291075"/>
    <w:rsid w:val="002910B4"/>
    <w:rsid w:val="0029187F"/>
    <w:rsid w:val="00292BB3"/>
    <w:rsid w:val="00296295"/>
    <w:rsid w:val="00297FCC"/>
    <w:rsid w:val="002A1017"/>
    <w:rsid w:val="002A1588"/>
    <w:rsid w:val="002A1AA1"/>
    <w:rsid w:val="002A23E6"/>
    <w:rsid w:val="002A2FC0"/>
    <w:rsid w:val="002A341D"/>
    <w:rsid w:val="002A58DB"/>
    <w:rsid w:val="002A594B"/>
    <w:rsid w:val="002A5CE1"/>
    <w:rsid w:val="002B08EB"/>
    <w:rsid w:val="002B091F"/>
    <w:rsid w:val="002B4B57"/>
    <w:rsid w:val="002B57A6"/>
    <w:rsid w:val="002B6EAE"/>
    <w:rsid w:val="002C18E9"/>
    <w:rsid w:val="002C2B1D"/>
    <w:rsid w:val="002C4130"/>
    <w:rsid w:val="002C6A91"/>
    <w:rsid w:val="002D15A4"/>
    <w:rsid w:val="002D22B3"/>
    <w:rsid w:val="002E6FFB"/>
    <w:rsid w:val="002F05B2"/>
    <w:rsid w:val="002F0718"/>
    <w:rsid w:val="002F0CD4"/>
    <w:rsid w:val="002F3E99"/>
    <w:rsid w:val="002F40FB"/>
    <w:rsid w:val="003068FE"/>
    <w:rsid w:val="00311B0D"/>
    <w:rsid w:val="00312551"/>
    <w:rsid w:val="003154F3"/>
    <w:rsid w:val="00317AD3"/>
    <w:rsid w:val="00320BB3"/>
    <w:rsid w:val="0032209A"/>
    <w:rsid w:val="00326087"/>
    <w:rsid w:val="00326953"/>
    <w:rsid w:val="00330496"/>
    <w:rsid w:val="00331328"/>
    <w:rsid w:val="00331D89"/>
    <w:rsid w:val="00332B78"/>
    <w:rsid w:val="00335684"/>
    <w:rsid w:val="00335E55"/>
    <w:rsid w:val="00341B9F"/>
    <w:rsid w:val="003425D8"/>
    <w:rsid w:val="00342919"/>
    <w:rsid w:val="0034317C"/>
    <w:rsid w:val="003450CC"/>
    <w:rsid w:val="0034551F"/>
    <w:rsid w:val="003464F6"/>
    <w:rsid w:val="003465BD"/>
    <w:rsid w:val="00350DB1"/>
    <w:rsid w:val="0035101F"/>
    <w:rsid w:val="00356A38"/>
    <w:rsid w:val="003572A6"/>
    <w:rsid w:val="00360BB0"/>
    <w:rsid w:val="00360E3C"/>
    <w:rsid w:val="003642DB"/>
    <w:rsid w:val="00365F74"/>
    <w:rsid w:val="003679A4"/>
    <w:rsid w:val="00370387"/>
    <w:rsid w:val="003705FD"/>
    <w:rsid w:val="00371098"/>
    <w:rsid w:val="00371E80"/>
    <w:rsid w:val="00372283"/>
    <w:rsid w:val="00374B37"/>
    <w:rsid w:val="003767DB"/>
    <w:rsid w:val="00380524"/>
    <w:rsid w:val="00380BB3"/>
    <w:rsid w:val="00380C88"/>
    <w:rsid w:val="00381E13"/>
    <w:rsid w:val="00382AF2"/>
    <w:rsid w:val="0038407C"/>
    <w:rsid w:val="00384906"/>
    <w:rsid w:val="003865AB"/>
    <w:rsid w:val="00391366"/>
    <w:rsid w:val="0039186C"/>
    <w:rsid w:val="00392C58"/>
    <w:rsid w:val="003971E3"/>
    <w:rsid w:val="0039741A"/>
    <w:rsid w:val="003A118E"/>
    <w:rsid w:val="003A155F"/>
    <w:rsid w:val="003A2506"/>
    <w:rsid w:val="003A279D"/>
    <w:rsid w:val="003A4222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4D8D"/>
    <w:rsid w:val="003C7019"/>
    <w:rsid w:val="003C7D48"/>
    <w:rsid w:val="003D1F93"/>
    <w:rsid w:val="003D204B"/>
    <w:rsid w:val="003D3637"/>
    <w:rsid w:val="003E0867"/>
    <w:rsid w:val="003E0C16"/>
    <w:rsid w:val="003E1629"/>
    <w:rsid w:val="003E3750"/>
    <w:rsid w:val="003E3841"/>
    <w:rsid w:val="003E6167"/>
    <w:rsid w:val="003F03F5"/>
    <w:rsid w:val="003F1C32"/>
    <w:rsid w:val="003F24E4"/>
    <w:rsid w:val="003F4800"/>
    <w:rsid w:val="003F4B39"/>
    <w:rsid w:val="003F7218"/>
    <w:rsid w:val="0040177A"/>
    <w:rsid w:val="004036F1"/>
    <w:rsid w:val="00404905"/>
    <w:rsid w:val="00406087"/>
    <w:rsid w:val="00406A5F"/>
    <w:rsid w:val="004149EA"/>
    <w:rsid w:val="0042166D"/>
    <w:rsid w:val="004239DC"/>
    <w:rsid w:val="00425023"/>
    <w:rsid w:val="00426552"/>
    <w:rsid w:val="004337FE"/>
    <w:rsid w:val="00433D9F"/>
    <w:rsid w:val="00434610"/>
    <w:rsid w:val="004458BA"/>
    <w:rsid w:val="00445E75"/>
    <w:rsid w:val="0044603E"/>
    <w:rsid w:val="00447CEE"/>
    <w:rsid w:val="00452183"/>
    <w:rsid w:val="00453225"/>
    <w:rsid w:val="00453F72"/>
    <w:rsid w:val="00456426"/>
    <w:rsid w:val="00464C42"/>
    <w:rsid w:val="00465726"/>
    <w:rsid w:val="004658EB"/>
    <w:rsid w:val="0046667D"/>
    <w:rsid w:val="00473800"/>
    <w:rsid w:val="00476D9C"/>
    <w:rsid w:val="00477CF1"/>
    <w:rsid w:val="00481386"/>
    <w:rsid w:val="004827DC"/>
    <w:rsid w:val="00483E40"/>
    <w:rsid w:val="00484BB4"/>
    <w:rsid w:val="004909E0"/>
    <w:rsid w:val="00491468"/>
    <w:rsid w:val="0049169D"/>
    <w:rsid w:val="00494E63"/>
    <w:rsid w:val="00496683"/>
    <w:rsid w:val="004977B4"/>
    <w:rsid w:val="004A2A87"/>
    <w:rsid w:val="004A345D"/>
    <w:rsid w:val="004A367D"/>
    <w:rsid w:val="004A42FD"/>
    <w:rsid w:val="004A73A8"/>
    <w:rsid w:val="004A7B67"/>
    <w:rsid w:val="004B2B44"/>
    <w:rsid w:val="004B5C30"/>
    <w:rsid w:val="004D25AB"/>
    <w:rsid w:val="004D3225"/>
    <w:rsid w:val="004D4F69"/>
    <w:rsid w:val="004E0C7F"/>
    <w:rsid w:val="004E11DA"/>
    <w:rsid w:val="004E3128"/>
    <w:rsid w:val="004E374F"/>
    <w:rsid w:val="004E63A5"/>
    <w:rsid w:val="004E66E2"/>
    <w:rsid w:val="004E7D98"/>
    <w:rsid w:val="004F01C7"/>
    <w:rsid w:val="004F681F"/>
    <w:rsid w:val="00500AAC"/>
    <w:rsid w:val="00501006"/>
    <w:rsid w:val="0050101E"/>
    <w:rsid w:val="005015FA"/>
    <w:rsid w:val="00502A56"/>
    <w:rsid w:val="00502BF0"/>
    <w:rsid w:val="00506864"/>
    <w:rsid w:val="00506C8E"/>
    <w:rsid w:val="00511206"/>
    <w:rsid w:val="005128B6"/>
    <w:rsid w:val="00512999"/>
    <w:rsid w:val="0051386F"/>
    <w:rsid w:val="00513C02"/>
    <w:rsid w:val="00516021"/>
    <w:rsid w:val="00517364"/>
    <w:rsid w:val="00521A2D"/>
    <w:rsid w:val="00522735"/>
    <w:rsid w:val="0052287A"/>
    <w:rsid w:val="005249F1"/>
    <w:rsid w:val="00526713"/>
    <w:rsid w:val="00527B81"/>
    <w:rsid w:val="0053028B"/>
    <w:rsid w:val="005302DA"/>
    <w:rsid w:val="00530654"/>
    <w:rsid w:val="00530706"/>
    <w:rsid w:val="00531A4B"/>
    <w:rsid w:val="00532F0A"/>
    <w:rsid w:val="00533066"/>
    <w:rsid w:val="0053344E"/>
    <w:rsid w:val="00533E46"/>
    <w:rsid w:val="00535590"/>
    <w:rsid w:val="005375AD"/>
    <w:rsid w:val="0054493C"/>
    <w:rsid w:val="0054567D"/>
    <w:rsid w:val="005471ED"/>
    <w:rsid w:val="00547E3D"/>
    <w:rsid w:val="00550265"/>
    <w:rsid w:val="00552BC1"/>
    <w:rsid w:val="00556CF6"/>
    <w:rsid w:val="00556F6C"/>
    <w:rsid w:val="00561901"/>
    <w:rsid w:val="00561DCF"/>
    <w:rsid w:val="00563C77"/>
    <w:rsid w:val="005679B6"/>
    <w:rsid w:val="005715B2"/>
    <w:rsid w:val="00575F21"/>
    <w:rsid w:val="0058382A"/>
    <w:rsid w:val="0058508F"/>
    <w:rsid w:val="00587741"/>
    <w:rsid w:val="00593137"/>
    <w:rsid w:val="00593FB6"/>
    <w:rsid w:val="00597601"/>
    <w:rsid w:val="005A24AA"/>
    <w:rsid w:val="005A375C"/>
    <w:rsid w:val="005A79D1"/>
    <w:rsid w:val="005B12E4"/>
    <w:rsid w:val="005B6062"/>
    <w:rsid w:val="005C1B8E"/>
    <w:rsid w:val="005C305B"/>
    <w:rsid w:val="005C66A6"/>
    <w:rsid w:val="005D342B"/>
    <w:rsid w:val="005D4456"/>
    <w:rsid w:val="005D4E95"/>
    <w:rsid w:val="005D5494"/>
    <w:rsid w:val="005D57E2"/>
    <w:rsid w:val="005D6BBE"/>
    <w:rsid w:val="005E20CB"/>
    <w:rsid w:val="005E246A"/>
    <w:rsid w:val="005F060A"/>
    <w:rsid w:val="005F11F1"/>
    <w:rsid w:val="005F183C"/>
    <w:rsid w:val="005F5DA0"/>
    <w:rsid w:val="005F7341"/>
    <w:rsid w:val="005F77BE"/>
    <w:rsid w:val="00602127"/>
    <w:rsid w:val="006060A5"/>
    <w:rsid w:val="00606CE3"/>
    <w:rsid w:val="006070E6"/>
    <w:rsid w:val="006072E0"/>
    <w:rsid w:val="00607E68"/>
    <w:rsid w:val="006110C1"/>
    <w:rsid w:val="0061304A"/>
    <w:rsid w:val="006135C1"/>
    <w:rsid w:val="00616D1F"/>
    <w:rsid w:val="00617735"/>
    <w:rsid w:val="00621D8C"/>
    <w:rsid w:val="00626C01"/>
    <w:rsid w:val="00627496"/>
    <w:rsid w:val="00627B14"/>
    <w:rsid w:val="00631EC4"/>
    <w:rsid w:val="0063279B"/>
    <w:rsid w:val="006342C6"/>
    <w:rsid w:val="00634335"/>
    <w:rsid w:val="006368D9"/>
    <w:rsid w:val="00637581"/>
    <w:rsid w:val="006404B6"/>
    <w:rsid w:val="0064460A"/>
    <w:rsid w:val="0064470C"/>
    <w:rsid w:val="00645880"/>
    <w:rsid w:val="006503E2"/>
    <w:rsid w:val="00651A18"/>
    <w:rsid w:val="00652055"/>
    <w:rsid w:val="00653F9E"/>
    <w:rsid w:val="00661340"/>
    <w:rsid w:val="00661B98"/>
    <w:rsid w:val="00661D7E"/>
    <w:rsid w:val="006648ED"/>
    <w:rsid w:val="00665130"/>
    <w:rsid w:val="0066668E"/>
    <w:rsid w:val="00666A40"/>
    <w:rsid w:val="006670E0"/>
    <w:rsid w:val="0067014F"/>
    <w:rsid w:val="00670416"/>
    <w:rsid w:val="00671CAA"/>
    <w:rsid w:val="00671F52"/>
    <w:rsid w:val="00676DAE"/>
    <w:rsid w:val="006772F3"/>
    <w:rsid w:val="00680A72"/>
    <w:rsid w:val="006821A1"/>
    <w:rsid w:val="00682D19"/>
    <w:rsid w:val="00685928"/>
    <w:rsid w:val="00686F62"/>
    <w:rsid w:val="0068794D"/>
    <w:rsid w:val="006879E1"/>
    <w:rsid w:val="00690862"/>
    <w:rsid w:val="00690A7B"/>
    <w:rsid w:val="0069250C"/>
    <w:rsid w:val="00695652"/>
    <w:rsid w:val="006A0B1A"/>
    <w:rsid w:val="006A3365"/>
    <w:rsid w:val="006A5330"/>
    <w:rsid w:val="006A6442"/>
    <w:rsid w:val="006B6671"/>
    <w:rsid w:val="006B6F68"/>
    <w:rsid w:val="006B721A"/>
    <w:rsid w:val="006C2792"/>
    <w:rsid w:val="006C345E"/>
    <w:rsid w:val="006C349E"/>
    <w:rsid w:val="006C3690"/>
    <w:rsid w:val="006C7AF6"/>
    <w:rsid w:val="006D0421"/>
    <w:rsid w:val="006D3277"/>
    <w:rsid w:val="006D3B94"/>
    <w:rsid w:val="006D52CD"/>
    <w:rsid w:val="006D5327"/>
    <w:rsid w:val="006D5905"/>
    <w:rsid w:val="006D7684"/>
    <w:rsid w:val="006E12A7"/>
    <w:rsid w:val="006E30A7"/>
    <w:rsid w:val="006E3282"/>
    <w:rsid w:val="006E40B4"/>
    <w:rsid w:val="006E4294"/>
    <w:rsid w:val="006F00C2"/>
    <w:rsid w:val="006F0FB3"/>
    <w:rsid w:val="006F1AC2"/>
    <w:rsid w:val="006F7E8F"/>
    <w:rsid w:val="007024F2"/>
    <w:rsid w:val="007037B8"/>
    <w:rsid w:val="00704FA8"/>
    <w:rsid w:val="00707684"/>
    <w:rsid w:val="00707D1B"/>
    <w:rsid w:val="0071310E"/>
    <w:rsid w:val="00713175"/>
    <w:rsid w:val="00716E15"/>
    <w:rsid w:val="007209B6"/>
    <w:rsid w:val="00724C83"/>
    <w:rsid w:val="00725F46"/>
    <w:rsid w:val="007268E3"/>
    <w:rsid w:val="007271CC"/>
    <w:rsid w:val="007309D4"/>
    <w:rsid w:val="00734423"/>
    <w:rsid w:val="007378A8"/>
    <w:rsid w:val="00737B01"/>
    <w:rsid w:val="007440FF"/>
    <w:rsid w:val="007451FC"/>
    <w:rsid w:val="007459FA"/>
    <w:rsid w:val="00745B01"/>
    <w:rsid w:val="00747005"/>
    <w:rsid w:val="00747EE5"/>
    <w:rsid w:val="00752B1B"/>
    <w:rsid w:val="00755DA6"/>
    <w:rsid w:val="00762AB3"/>
    <w:rsid w:val="00763E54"/>
    <w:rsid w:val="007653DB"/>
    <w:rsid w:val="007671EB"/>
    <w:rsid w:val="0076734A"/>
    <w:rsid w:val="00774034"/>
    <w:rsid w:val="00774CB1"/>
    <w:rsid w:val="00776BDB"/>
    <w:rsid w:val="007805AB"/>
    <w:rsid w:val="00784D5D"/>
    <w:rsid w:val="007852FE"/>
    <w:rsid w:val="00790CF7"/>
    <w:rsid w:val="0079560F"/>
    <w:rsid w:val="007A0D3C"/>
    <w:rsid w:val="007A2187"/>
    <w:rsid w:val="007A24DE"/>
    <w:rsid w:val="007A3504"/>
    <w:rsid w:val="007A427F"/>
    <w:rsid w:val="007A4E91"/>
    <w:rsid w:val="007A7820"/>
    <w:rsid w:val="007B07B3"/>
    <w:rsid w:val="007B0D43"/>
    <w:rsid w:val="007B5A3D"/>
    <w:rsid w:val="007C3392"/>
    <w:rsid w:val="007C5C59"/>
    <w:rsid w:val="007C6242"/>
    <w:rsid w:val="007D03A0"/>
    <w:rsid w:val="007D1F7E"/>
    <w:rsid w:val="007D6E4C"/>
    <w:rsid w:val="007D7C4F"/>
    <w:rsid w:val="007E5D56"/>
    <w:rsid w:val="007E77EC"/>
    <w:rsid w:val="007F03FE"/>
    <w:rsid w:val="007F5252"/>
    <w:rsid w:val="007F5278"/>
    <w:rsid w:val="007F610A"/>
    <w:rsid w:val="00802B85"/>
    <w:rsid w:val="008105FB"/>
    <w:rsid w:val="00811766"/>
    <w:rsid w:val="00813396"/>
    <w:rsid w:val="00814614"/>
    <w:rsid w:val="0082091D"/>
    <w:rsid w:val="00821DA0"/>
    <w:rsid w:val="00821F09"/>
    <w:rsid w:val="00822C3A"/>
    <w:rsid w:val="00824E11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1E18"/>
    <w:rsid w:val="00843283"/>
    <w:rsid w:val="008464DE"/>
    <w:rsid w:val="00847210"/>
    <w:rsid w:val="0085333E"/>
    <w:rsid w:val="008539B7"/>
    <w:rsid w:val="0085484A"/>
    <w:rsid w:val="00856950"/>
    <w:rsid w:val="00856FE8"/>
    <w:rsid w:val="008573BE"/>
    <w:rsid w:val="00861185"/>
    <w:rsid w:val="00861E32"/>
    <w:rsid w:val="00863E22"/>
    <w:rsid w:val="00866A06"/>
    <w:rsid w:val="00870157"/>
    <w:rsid w:val="00872A34"/>
    <w:rsid w:val="00873AA8"/>
    <w:rsid w:val="00874316"/>
    <w:rsid w:val="00874536"/>
    <w:rsid w:val="00874EF3"/>
    <w:rsid w:val="00877895"/>
    <w:rsid w:val="008810DC"/>
    <w:rsid w:val="00887F62"/>
    <w:rsid w:val="008901D3"/>
    <w:rsid w:val="0089031E"/>
    <w:rsid w:val="00890759"/>
    <w:rsid w:val="00891130"/>
    <w:rsid w:val="00891343"/>
    <w:rsid w:val="008938E7"/>
    <w:rsid w:val="00895948"/>
    <w:rsid w:val="00897058"/>
    <w:rsid w:val="008A03D8"/>
    <w:rsid w:val="008A0DA4"/>
    <w:rsid w:val="008A4344"/>
    <w:rsid w:val="008B0709"/>
    <w:rsid w:val="008B0801"/>
    <w:rsid w:val="008B15A9"/>
    <w:rsid w:val="008B2228"/>
    <w:rsid w:val="008B3B19"/>
    <w:rsid w:val="008B3DF9"/>
    <w:rsid w:val="008B593C"/>
    <w:rsid w:val="008B60DF"/>
    <w:rsid w:val="008C0B86"/>
    <w:rsid w:val="008C1B8D"/>
    <w:rsid w:val="008C2446"/>
    <w:rsid w:val="008C28C7"/>
    <w:rsid w:val="008C3BA4"/>
    <w:rsid w:val="008C41AF"/>
    <w:rsid w:val="008C4C1A"/>
    <w:rsid w:val="008C6488"/>
    <w:rsid w:val="008C7CAA"/>
    <w:rsid w:val="008D11A9"/>
    <w:rsid w:val="008D36D2"/>
    <w:rsid w:val="008D4CE6"/>
    <w:rsid w:val="008D79F6"/>
    <w:rsid w:val="008D7E60"/>
    <w:rsid w:val="008F1C82"/>
    <w:rsid w:val="008F213B"/>
    <w:rsid w:val="008F3E07"/>
    <w:rsid w:val="008F5671"/>
    <w:rsid w:val="008F5954"/>
    <w:rsid w:val="009006E2"/>
    <w:rsid w:val="00900B3F"/>
    <w:rsid w:val="00907146"/>
    <w:rsid w:val="00915200"/>
    <w:rsid w:val="00915A77"/>
    <w:rsid w:val="00923432"/>
    <w:rsid w:val="0092495E"/>
    <w:rsid w:val="009259B5"/>
    <w:rsid w:val="0092682D"/>
    <w:rsid w:val="00930F4A"/>
    <w:rsid w:val="00934C3A"/>
    <w:rsid w:val="00941328"/>
    <w:rsid w:val="0094676A"/>
    <w:rsid w:val="009504F0"/>
    <w:rsid w:val="00950BBB"/>
    <w:rsid w:val="0095153A"/>
    <w:rsid w:val="00952262"/>
    <w:rsid w:val="0095493D"/>
    <w:rsid w:val="009568D0"/>
    <w:rsid w:val="0096035D"/>
    <w:rsid w:val="009610E2"/>
    <w:rsid w:val="00964DA9"/>
    <w:rsid w:val="00966A12"/>
    <w:rsid w:val="0096718D"/>
    <w:rsid w:val="009672FC"/>
    <w:rsid w:val="00967528"/>
    <w:rsid w:val="00967B89"/>
    <w:rsid w:val="009740F5"/>
    <w:rsid w:val="00974B31"/>
    <w:rsid w:val="00975C84"/>
    <w:rsid w:val="00980514"/>
    <w:rsid w:val="00980562"/>
    <w:rsid w:val="009805D8"/>
    <w:rsid w:val="0098078A"/>
    <w:rsid w:val="00982A79"/>
    <w:rsid w:val="00983369"/>
    <w:rsid w:val="00983472"/>
    <w:rsid w:val="00983DD5"/>
    <w:rsid w:val="00987DBC"/>
    <w:rsid w:val="00990FE8"/>
    <w:rsid w:val="00991A45"/>
    <w:rsid w:val="00992296"/>
    <w:rsid w:val="00992426"/>
    <w:rsid w:val="009928BB"/>
    <w:rsid w:val="00997131"/>
    <w:rsid w:val="009A0E3C"/>
    <w:rsid w:val="009A2F62"/>
    <w:rsid w:val="009A340F"/>
    <w:rsid w:val="009A3C2C"/>
    <w:rsid w:val="009A7349"/>
    <w:rsid w:val="009B14DA"/>
    <w:rsid w:val="009B1A8D"/>
    <w:rsid w:val="009B1C0B"/>
    <w:rsid w:val="009B2AEF"/>
    <w:rsid w:val="009B2E61"/>
    <w:rsid w:val="009B6503"/>
    <w:rsid w:val="009C1FF3"/>
    <w:rsid w:val="009C25E9"/>
    <w:rsid w:val="009C2F42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E187D"/>
    <w:rsid w:val="009E5872"/>
    <w:rsid w:val="009E5C33"/>
    <w:rsid w:val="009E73BC"/>
    <w:rsid w:val="009F0780"/>
    <w:rsid w:val="009F08A1"/>
    <w:rsid w:val="009F541E"/>
    <w:rsid w:val="009F6117"/>
    <w:rsid w:val="009F6C54"/>
    <w:rsid w:val="00A001B7"/>
    <w:rsid w:val="00A021ED"/>
    <w:rsid w:val="00A0627B"/>
    <w:rsid w:val="00A068D2"/>
    <w:rsid w:val="00A07780"/>
    <w:rsid w:val="00A108CF"/>
    <w:rsid w:val="00A13F76"/>
    <w:rsid w:val="00A14C7C"/>
    <w:rsid w:val="00A17AE6"/>
    <w:rsid w:val="00A20068"/>
    <w:rsid w:val="00A248C2"/>
    <w:rsid w:val="00A252A7"/>
    <w:rsid w:val="00A2769F"/>
    <w:rsid w:val="00A310BA"/>
    <w:rsid w:val="00A311DA"/>
    <w:rsid w:val="00A3164E"/>
    <w:rsid w:val="00A329C9"/>
    <w:rsid w:val="00A34A9E"/>
    <w:rsid w:val="00A34B30"/>
    <w:rsid w:val="00A40B91"/>
    <w:rsid w:val="00A46BF6"/>
    <w:rsid w:val="00A47E9D"/>
    <w:rsid w:val="00A501BF"/>
    <w:rsid w:val="00A50917"/>
    <w:rsid w:val="00A55671"/>
    <w:rsid w:val="00A563AE"/>
    <w:rsid w:val="00A60950"/>
    <w:rsid w:val="00A61BB5"/>
    <w:rsid w:val="00A6332F"/>
    <w:rsid w:val="00A65C48"/>
    <w:rsid w:val="00A70018"/>
    <w:rsid w:val="00A709EB"/>
    <w:rsid w:val="00A71C71"/>
    <w:rsid w:val="00A73041"/>
    <w:rsid w:val="00A73D64"/>
    <w:rsid w:val="00A75FDB"/>
    <w:rsid w:val="00A85207"/>
    <w:rsid w:val="00A87ED1"/>
    <w:rsid w:val="00A9093C"/>
    <w:rsid w:val="00A92E5F"/>
    <w:rsid w:val="00A94337"/>
    <w:rsid w:val="00AA0586"/>
    <w:rsid w:val="00AA34DB"/>
    <w:rsid w:val="00AA4846"/>
    <w:rsid w:val="00AA59FC"/>
    <w:rsid w:val="00AA5E00"/>
    <w:rsid w:val="00AA716D"/>
    <w:rsid w:val="00AB010E"/>
    <w:rsid w:val="00AB2CAD"/>
    <w:rsid w:val="00AB51EE"/>
    <w:rsid w:val="00AB7146"/>
    <w:rsid w:val="00AB7C43"/>
    <w:rsid w:val="00AC052B"/>
    <w:rsid w:val="00AC26C2"/>
    <w:rsid w:val="00AC479B"/>
    <w:rsid w:val="00AC7968"/>
    <w:rsid w:val="00AC7B1C"/>
    <w:rsid w:val="00AD067F"/>
    <w:rsid w:val="00AD0830"/>
    <w:rsid w:val="00AD40EB"/>
    <w:rsid w:val="00AD4E9C"/>
    <w:rsid w:val="00AE3A79"/>
    <w:rsid w:val="00AE61F5"/>
    <w:rsid w:val="00AF4C35"/>
    <w:rsid w:val="00AF521E"/>
    <w:rsid w:val="00AF59C8"/>
    <w:rsid w:val="00AF6C78"/>
    <w:rsid w:val="00B03EC1"/>
    <w:rsid w:val="00B1378E"/>
    <w:rsid w:val="00B13AD7"/>
    <w:rsid w:val="00B15405"/>
    <w:rsid w:val="00B16FA4"/>
    <w:rsid w:val="00B21C0A"/>
    <w:rsid w:val="00B225C5"/>
    <w:rsid w:val="00B24238"/>
    <w:rsid w:val="00B26BE9"/>
    <w:rsid w:val="00B26E58"/>
    <w:rsid w:val="00B323AA"/>
    <w:rsid w:val="00B35194"/>
    <w:rsid w:val="00B355A7"/>
    <w:rsid w:val="00B365E9"/>
    <w:rsid w:val="00B41646"/>
    <w:rsid w:val="00B41BA9"/>
    <w:rsid w:val="00B42B20"/>
    <w:rsid w:val="00B531D9"/>
    <w:rsid w:val="00B53DB4"/>
    <w:rsid w:val="00B6067A"/>
    <w:rsid w:val="00B60BF4"/>
    <w:rsid w:val="00B71C4B"/>
    <w:rsid w:val="00B71D41"/>
    <w:rsid w:val="00B72440"/>
    <w:rsid w:val="00B72C89"/>
    <w:rsid w:val="00B72F91"/>
    <w:rsid w:val="00B73D27"/>
    <w:rsid w:val="00B76B84"/>
    <w:rsid w:val="00B803B6"/>
    <w:rsid w:val="00B828DD"/>
    <w:rsid w:val="00B82B8A"/>
    <w:rsid w:val="00B85533"/>
    <w:rsid w:val="00B857B0"/>
    <w:rsid w:val="00B85824"/>
    <w:rsid w:val="00B86DA0"/>
    <w:rsid w:val="00B87CD8"/>
    <w:rsid w:val="00B918A6"/>
    <w:rsid w:val="00B92938"/>
    <w:rsid w:val="00B937D1"/>
    <w:rsid w:val="00B947BC"/>
    <w:rsid w:val="00B94E75"/>
    <w:rsid w:val="00B952B6"/>
    <w:rsid w:val="00BA1725"/>
    <w:rsid w:val="00BA2374"/>
    <w:rsid w:val="00BA27E8"/>
    <w:rsid w:val="00BA38D7"/>
    <w:rsid w:val="00BA4DA0"/>
    <w:rsid w:val="00BB1EC5"/>
    <w:rsid w:val="00BB2BC9"/>
    <w:rsid w:val="00BB34CF"/>
    <w:rsid w:val="00BB3728"/>
    <w:rsid w:val="00BB52BC"/>
    <w:rsid w:val="00BB7AC2"/>
    <w:rsid w:val="00BC2609"/>
    <w:rsid w:val="00BC4F0B"/>
    <w:rsid w:val="00BC665C"/>
    <w:rsid w:val="00BC6BE6"/>
    <w:rsid w:val="00BD3226"/>
    <w:rsid w:val="00BD32C9"/>
    <w:rsid w:val="00BD3F3B"/>
    <w:rsid w:val="00BD6CDA"/>
    <w:rsid w:val="00BE076A"/>
    <w:rsid w:val="00BE2287"/>
    <w:rsid w:val="00BE3DC9"/>
    <w:rsid w:val="00BE4DB5"/>
    <w:rsid w:val="00BF0D5E"/>
    <w:rsid w:val="00BF22E8"/>
    <w:rsid w:val="00BF39D4"/>
    <w:rsid w:val="00BF41D6"/>
    <w:rsid w:val="00BF4B52"/>
    <w:rsid w:val="00BF7D0C"/>
    <w:rsid w:val="00C009F1"/>
    <w:rsid w:val="00C01DF2"/>
    <w:rsid w:val="00C04539"/>
    <w:rsid w:val="00C0463C"/>
    <w:rsid w:val="00C0582E"/>
    <w:rsid w:val="00C05B04"/>
    <w:rsid w:val="00C1083B"/>
    <w:rsid w:val="00C12222"/>
    <w:rsid w:val="00C125D3"/>
    <w:rsid w:val="00C15B00"/>
    <w:rsid w:val="00C15F1C"/>
    <w:rsid w:val="00C16350"/>
    <w:rsid w:val="00C1778E"/>
    <w:rsid w:val="00C17C35"/>
    <w:rsid w:val="00C23A6C"/>
    <w:rsid w:val="00C3353B"/>
    <w:rsid w:val="00C34A87"/>
    <w:rsid w:val="00C3522F"/>
    <w:rsid w:val="00C41101"/>
    <w:rsid w:val="00C42AD0"/>
    <w:rsid w:val="00C4353B"/>
    <w:rsid w:val="00C43EAA"/>
    <w:rsid w:val="00C453FF"/>
    <w:rsid w:val="00C5005F"/>
    <w:rsid w:val="00C50884"/>
    <w:rsid w:val="00C52016"/>
    <w:rsid w:val="00C52F06"/>
    <w:rsid w:val="00C52F93"/>
    <w:rsid w:val="00C530E9"/>
    <w:rsid w:val="00C5542E"/>
    <w:rsid w:val="00C569E3"/>
    <w:rsid w:val="00C57B66"/>
    <w:rsid w:val="00C63B67"/>
    <w:rsid w:val="00C66C5C"/>
    <w:rsid w:val="00C6767D"/>
    <w:rsid w:val="00C73135"/>
    <w:rsid w:val="00C73C17"/>
    <w:rsid w:val="00C742CF"/>
    <w:rsid w:val="00C75E86"/>
    <w:rsid w:val="00C8046A"/>
    <w:rsid w:val="00C8206E"/>
    <w:rsid w:val="00C82203"/>
    <w:rsid w:val="00C84E69"/>
    <w:rsid w:val="00C8657D"/>
    <w:rsid w:val="00C870A8"/>
    <w:rsid w:val="00C8769D"/>
    <w:rsid w:val="00C87D47"/>
    <w:rsid w:val="00C9016E"/>
    <w:rsid w:val="00C93090"/>
    <w:rsid w:val="00C93ACC"/>
    <w:rsid w:val="00C94FEC"/>
    <w:rsid w:val="00C97235"/>
    <w:rsid w:val="00C97F63"/>
    <w:rsid w:val="00CA03DC"/>
    <w:rsid w:val="00CA248D"/>
    <w:rsid w:val="00CB1C1A"/>
    <w:rsid w:val="00CB2C87"/>
    <w:rsid w:val="00CB2E92"/>
    <w:rsid w:val="00CB4153"/>
    <w:rsid w:val="00CB7238"/>
    <w:rsid w:val="00CB7467"/>
    <w:rsid w:val="00CC0935"/>
    <w:rsid w:val="00CC2C32"/>
    <w:rsid w:val="00CC77F0"/>
    <w:rsid w:val="00CD00B1"/>
    <w:rsid w:val="00CD174B"/>
    <w:rsid w:val="00CD46C4"/>
    <w:rsid w:val="00CE32B0"/>
    <w:rsid w:val="00CF2A82"/>
    <w:rsid w:val="00CF41A8"/>
    <w:rsid w:val="00CF6EB1"/>
    <w:rsid w:val="00CF6F8C"/>
    <w:rsid w:val="00D016D6"/>
    <w:rsid w:val="00D01D5F"/>
    <w:rsid w:val="00D031C6"/>
    <w:rsid w:val="00D0342B"/>
    <w:rsid w:val="00D0363D"/>
    <w:rsid w:val="00D06513"/>
    <w:rsid w:val="00D06BCC"/>
    <w:rsid w:val="00D0788F"/>
    <w:rsid w:val="00D1692E"/>
    <w:rsid w:val="00D16E48"/>
    <w:rsid w:val="00D177FC"/>
    <w:rsid w:val="00D2042B"/>
    <w:rsid w:val="00D21BCE"/>
    <w:rsid w:val="00D25059"/>
    <w:rsid w:val="00D278B6"/>
    <w:rsid w:val="00D301AA"/>
    <w:rsid w:val="00D328AB"/>
    <w:rsid w:val="00D3343D"/>
    <w:rsid w:val="00D34EB7"/>
    <w:rsid w:val="00D45AA9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56192"/>
    <w:rsid w:val="00D569BF"/>
    <w:rsid w:val="00D61B54"/>
    <w:rsid w:val="00D65385"/>
    <w:rsid w:val="00D65D59"/>
    <w:rsid w:val="00D72F3E"/>
    <w:rsid w:val="00D7357B"/>
    <w:rsid w:val="00D737F3"/>
    <w:rsid w:val="00D74929"/>
    <w:rsid w:val="00D75496"/>
    <w:rsid w:val="00D81456"/>
    <w:rsid w:val="00D856DD"/>
    <w:rsid w:val="00D86F64"/>
    <w:rsid w:val="00D955AB"/>
    <w:rsid w:val="00D97A66"/>
    <w:rsid w:val="00DA0532"/>
    <w:rsid w:val="00DA6152"/>
    <w:rsid w:val="00DB0D88"/>
    <w:rsid w:val="00DB488E"/>
    <w:rsid w:val="00DB52CC"/>
    <w:rsid w:val="00DC0324"/>
    <w:rsid w:val="00DC0C0E"/>
    <w:rsid w:val="00DC10E6"/>
    <w:rsid w:val="00DC2701"/>
    <w:rsid w:val="00DC3430"/>
    <w:rsid w:val="00DC5B69"/>
    <w:rsid w:val="00DC70EA"/>
    <w:rsid w:val="00DC7E96"/>
    <w:rsid w:val="00DD2A43"/>
    <w:rsid w:val="00DD3DE5"/>
    <w:rsid w:val="00DD481D"/>
    <w:rsid w:val="00DD5DFC"/>
    <w:rsid w:val="00DD78E3"/>
    <w:rsid w:val="00DE2116"/>
    <w:rsid w:val="00DE32CB"/>
    <w:rsid w:val="00DE60B1"/>
    <w:rsid w:val="00DE74ED"/>
    <w:rsid w:val="00DE7BF7"/>
    <w:rsid w:val="00DF315D"/>
    <w:rsid w:val="00DF3A6E"/>
    <w:rsid w:val="00E00062"/>
    <w:rsid w:val="00E02F31"/>
    <w:rsid w:val="00E03F89"/>
    <w:rsid w:val="00E04FED"/>
    <w:rsid w:val="00E10DAB"/>
    <w:rsid w:val="00E25D29"/>
    <w:rsid w:val="00E261D5"/>
    <w:rsid w:val="00E265F8"/>
    <w:rsid w:val="00E27A97"/>
    <w:rsid w:val="00E32292"/>
    <w:rsid w:val="00E34ED3"/>
    <w:rsid w:val="00E355BF"/>
    <w:rsid w:val="00E4533D"/>
    <w:rsid w:val="00E454E9"/>
    <w:rsid w:val="00E47CF1"/>
    <w:rsid w:val="00E52825"/>
    <w:rsid w:val="00E53066"/>
    <w:rsid w:val="00E53131"/>
    <w:rsid w:val="00E5412F"/>
    <w:rsid w:val="00E554D2"/>
    <w:rsid w:val="00E619D5"/>
    <w:rsid w:val="00E61ECB"/>
    <w:rsid w:val="00E645B5"/>
    <w:rsid w:val="00E65AC5"/>
    <w:rsid w:val="00E66CF3"/>
    <w:rsid w:val="00E673B4"/>
    <w:rsid w:val="00E6752D"/>
    <w:rsid w:val="00E730FA"/>
    <w:rsid w:val="00E75096"/>
    <w:rsid w:val="00E750C8"/>
    <w:rsid w:val="00E7747C"/>
    <w:rsid w:val="00E813A6"/>
    <w:rsid w:val="00E82D44"/>
    <w:rsid w:val="00E835DC"/>
    <w:rsid w:val="00E83D3D"/>
    <w:rsid w:val="00E84157"/>
    <w:rsid w:val="00E84CA8"/>
    <w:rsid w:val="00EA0BF3"/>
    <w:rsid w:val="00EA28E1"/>
    <w:rsid w:val="00EA44E0"/>
    <w:rsid w:val="00EB3DC1"/>
    <w:rsid w:val="00EB704F"/>
    <w:rsid w:val="00EC06BF"/>
    <w:rsid w:val="00EC13F3"/>
    <w:rsid w:val="00EC2FF2"/>
    <w:rsid w:val="00EC4461"/>
    <w:rsid w:val="00EC490F"/>
    <w:rsid w:val="00EC7610"/>
    <w:rsid w:val="00ED0EB3"/>
    <w:rsid w:val="00ED53F8"/>
    <w:rsid w:val="00ED6795"/>
    <w:rsid w:val="00ED79E9"/>
    <w:rsid w:val="00EE20B6"/>
    <w:rsid w:val="00EE2C1A"/>
    <w:rsid w:val="00EE5817"/>
    <w:rsid w:val="00EF0042"/>
    <w:rsid w:val="00EF04CC"/>
    <w:rsid w:val="00EF1FB6"/>
    <w:rsid w:val="00EF283B"/>
    <w:rsid w:val="00EF336A"/>
    <w:rsid w:val="00EF7822"/>
    <w:rsid w:val="00F01148"/>
    <w:rsid w:val="00F02FD0"/>
    <w:rsid w:val="00F03FC0"/>
    <w:rsid w:val="00F04CE8"/>
    <w:rsid w:val="00F06E2A"/>
    <w:rsid w:val="00F12A1A"/>
    <w:rsid w:val="00F16D39"/>
    <w:rsid w:val="00F23BE1"/>
    <w:rsid w:val="00F24FCF"/>
    <w:rsid w:val="00F24FD7"/>
    <w:rsid w:val="00F27BD8"/>
    <w:rsid w:val="00F31EB4"/>
    <w:rsid w:val="00F340CA"/>
    <w:rsid w:val="00F34471"/>
    <w:rsid w:val="00F43B5C"/>
    <w:rsid w:val="00F44AEC"/>
    <w:rsid w:val="00F44B33"/>
    <w:rsid w:val="00F468FB"/>
    <w:rsid w:val="00F46F0B"/>
    <w:rsid w:val="00F50E2A"/>
    <w:rsid w:val="00F511E9"/>
    <w:rsid w:val="00F54089"/>
    <w:rsid w:val="00F5683F"/>
    <w:rsid w:val="00F60A72"/>
    <w:rsid w:val="00F61B56"/>
    <w:rsid w:val="00F65945"/>
    <w:rsid w:val="00F72E78"/>
    <w:rsid w:val="00F765D5"/>
    <w:rsid w:val="00F7745A"/>
    <w:rsid w:val="00F8132B"/>
    <w:rsid w:val="00F82261"/>
    <w:rsid w:val="00F83D45"/>
    <w:rsid w:val="00F85A45"/>
    <w:rsid w:val="00F85BA4"/>
    <w:rsid w:val="00F92840"/>
    <w:rsid w:val="00F96A4D"/>
    <w:rsid w:val="00F973F5"/>
    <w:rsid w:val="00F977F6"/>
    <w:rsid w:val="00FA015A"/>
    <w:rsid w:val="00FA0F2D"/>
    <w:rsid w:val="00FA5AE6"/>
    <w:rsid w:val="00FB24DB"/>
    <w:rsid w:val="00FB34F2"/>
    <w:rsid w:val="00FB4CBB"/>
    <w:rsid w:val="00FB6952"/>
    <w:rsid w:val="00FB7A80"/>
    <w:rsid w:val="00FB7AE1"/>
    <w:rsid w:val="00FC1FD0"/>
    <w:rsid w:val="00FC40E3"/>
    <w:rsid w:val="00FC4B16"/>
    <w:rsid w:val="00FD1B55"/>
    <w:rsid w:val="00FD23A0"/>
    <w:rsid w:val="00FE204E"/>
    <w:rsid w:val="00FE32B0"/>
    <w:rsid w:val="00FE4C16"/>
    <w:rsid w:val="00FE4F39"/>
    <w:rsid w:val="00FE52CE"/>
    <w:rsid w:val="00FF07B2"/>
    <w:rsid w:val="00FF21A4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2327ED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lovn-rove1">
    <w:name w:val="Číslování - úroveň 1"/>
    <w:basedOn w:val="Normln"/>
    <w:qFormat/>
    <w:rsid w:val="0040177A"/>
    <w:pPr>
      <w:keepNext/>
      <w:numPr>
        <w:numId w:val="41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qFormat/>
    <w:rsid w:val="0040177A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40177A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40177A"/>
    <w:pPr>
      <w:keepNext w:val="0"/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40177A"/>
    <w:rPr>
      <w:rFonts w:ascii="Koop Office" w:hAnsi="Koop Office"/>
      <w:szCs w:val="24"/>
    </w:rPr>
  </w:style>
  <w:style w:type="paragraph" w:customStyle="1" w:styleId="slovn-rove1-netunb">
    <w:name w:val="Číslování - úroveň 1 - netučné b"/>
    <w:basedOn w:val="Normln"/>
    <w:qFormat/>
    <w:rsid w:val="009610E2"/>
    <w:pPr>
      <w:numPr>
        <w:numId w:val="43"/>
      </w:numPr>
      <w:spacing w:before="120" w:after="120"/>
      <w:jc w:val="both"/>
    </w:pPr>
    <w:rPr>
      <w:sz w:val="20"/>
    </w:rPr>
  </w:style>
  <w:style w:type="paragraph" w:customStyle="1" w:styleId="odrka">
    <w:name w:val="odrážka"/>
    <w:basedOn w:val="Normln"/>
    <w:qFormat/>
    <w:rsid w:val="00F46F0B"/>
    <w:pPr>
      <w:numPr>
        <w:numId w:val="45"/>
      </w:numPr>
      <w:spacing w:before="120"/>
      <w:ind w:left="357" w:hanging="357"/>
      <w:jc w:val="both"/>
    </w:pPr>
    <w:rPr>
      <w:rFonts w:asciiTheme="minorHAnsi" w:eastAsiaTheme="minorHAnsi" w:hAnsi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2327ED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lovn-rove1">
    <w:name w:val="Číslování - úroveň 1"/>
    <w:basedOn w:val="Normln"/>
    <w:qFormat/>
    <w:rsid w:val="0040177A"/>
    <w:pPr>
      <w:keepNext/>
      <w:numPr>
        <w:numId w:val="41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qFormat/>
    <w:rsid w:val="0040177A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40177A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40177A"/>
    <w:pPr>
      <w:keepNext w:val="0"/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40177A"/>
    <w:rPr>
      <w:rFonts w:ascii="Koop Office" w:hAnsi="Koop Office"/>
      <w:szCs w:val="24"/>
    </w:rPr>
  </w:style>
  <w:style w:type="paragraph" w:customStyle="1" w:styleId="slovn-rove1-netunb">
    <w:name w:val="Číslování - úroveň 1 - netučné b"/>
    <w:basedOn w:val="Normln"/>
    <w:qFormat/>
    <w:rsid w:val="009610E2"/>
    <w:pPr>
      <w:numPr>
        <w:numId w:val="43"/>
      </w:numPr>
      <w:spacing w:before="120" w:after="120"/>
      <w:jc w:val="both"/>
    </w:pPr>
    <w:rPr>
      <w:sz w:val="20"/>
    </w:rPr>
  </w:style>
  <w:style w:type="paragraph" w:customStyle="1" w:styleId="odrka">
    <w:name w:val="odrážka"/>
    <w:basedOn w:val="Normln"/>
    <w:qFormat/>
    <w:rsid w:val="00F46F0B"/>
    <w:pPr>
      <w:numPr>
        <w:numId w:val="45"/>
      </w:numPr>
      <w:spacing w:before="120"/>
      <w:ind w:left="357" w:hanging="357"/>
      <w:jc w:val="both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op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koop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BD7EF-EC44-46BA-9DE0-AA3A8F62C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</Template>
  <TotalTime>3</TotalTime>
  <Pages>9</Pages>
  <Words>3663</Words>
  <Characters>21616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25229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Groholova</cp:lastModifiedBy>
  <cp:revision>3</cp:revision>
  <cp:lastPrinted>2014-01-06T10:49:00Z</cp:lastPrinted>
  <dcterms:created xsi:type="dcterms:W3CDTF">2019-01-09T09:28:00Z</dcterms:created>
  <dcterms:modified xsi:type="dcterms:W3CDTF">2019-01-09T09:30:00Z</dcterms:modified>
</cp:coreProperties>
</file>