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87" w:rsidRDefault="00D81E8A">
      <w:pPr>
        <w:pStyle w:val="Nadpis220"/>
        <w:keepNext/>
        <w:keepLines/>
        <w:shd w:val="clear" w:color="auto" w:fill="auto"/>
        <w:spacing w:after="266" w:line="220" w:lineRule="exact"/>
        <w:ind w:right="160"/>
      </w:pPr>
      <w:bookmarkStart w:id="0" w:name="bookmark0"/>
      <w:r>
        <w:rPr>
          <w:rStyle w:val="Nadpis221"/>
        </w:rPr>
        <w:t>Dodatek č. 1</w:t>
      </w:r>
      <w:bookmarkEnd w:id="0"/>
    </w:p>
    <w:p w:rsidR="001F7D87" w:rsidRDefault="00D81E8A">
      <w:pPr>
        <w:pStyle w:val="Nadpis220"/>
        <w:keepNext/>
        <w:keepLines/>
        <w:shd w:val="clear" w:color="auto" w:fill="auto"/>
        <w:spacing w:after="715" w:line="274" w:lineRule="exact"/>
        <w:ind w:right="160"/>
      </w:pPr>
      <w:bookmarkStart w:id="1" w:name="bookmark1"/>
      <w:r>
        <w:rPr>
          <w:rStyle w:val="Nadpis221"/>
        </w:rPr>
        <w:t xml:space="preserve">ke Smlouvě o spolupráci při provozování Pražské redakční skupiny </w:t>
      </w:r>
      <w:proofErr w:type="spellStart"/>
      <w:r>
        <w:rPr>
          <w:rStyle w:val="Nadpis221"/>
        </w:rPr>
        <w:t>Zentralblatt</w:t>
      </w:r>
      <w:proofErr w:type="spellEnd"/>
      <w:r>
        <w:rPr>
          <w:rStyle w:val="Nadpis221"/>
        </w:rPr>
        <w:t xml:space="preserve"> MATH uzavřené dne 13. 11. 2014 mezi níže uvedenými smluvními stranami</w:t>
      </w:r>
      <w:bookmarkEnd w:id="1"/>
    </w:p>
    <w:p w:rsidR="001F7D87" w:rsidRDefault="00D81E8A">
      <w:pPr>
        <w:pStyle w:val="Zkladntext30"/>
        <w:shd w:val="clear" w:color="auto" w:fill="auto"/>
        <w:spacing w:before="0" w:line="130" w:lineRule="exact"/>
        <w:ind w:left="2460"/>
      </w:pPr>
      <w:r>
        <w:t>v</w:t>
      </w:r>
    </w:p>
    <w:p w:rsidR="001F7D87" w:rsidRDefault="00D81E8A">
      <w:pPr>
        <w:pStyle w:val="Nadpis220"/>
        <w:keepNext/>
        <w:keepLines/>
        <w:shd w:val="clear" w:color="auto" w:fill="auto"/>
        <w:spacing w:after="0" w:line="274" w:lineRule="exact"/>
        <w:ind w:left="20"/>
        <w:jc w:val="left"/>
      </w:pPr>
      <w:bookmarkStart w:id="2" w:name="bookmark2"/>
      <w:r>
        <w:rPr>
          <w:rStyle w:val="Nadpis221"/>
        </w:rPr>
        <w:t>Matematický ústav AV CR, v. v. i.</w:t>
      </w:r>
      <w:bookmarkEnd w:id="2"/>
    </w:p>
    <w:p w:rsidR="001F7D87" w:rsidRDefault="00D81E8A">
      <w:pPr>
        <w:pStyle w:val="Zkladntext2"/>
        <w:shd w:val="clear" w:color="auto" w:fill="auto"/>
        <w:spacing w:before="0" w:after="0" w:line="274" w:lineRule="exact"/>
        <w:ind w:left="20" w:right="2440" w:firstLine="0"/>
        <w:jc w:val="left"/>
      </w:pPr>
      <w:r>
        <w:rPr>
          <w:rStyle w:val="Zkladntext1"/>
        </w:rPr>
        <w:t>se sídlem Žitná 609/25, 115 67 Praha 1 IČ: 67985840</w:t>
      </w:r>
    </w:p>
    <w:p w:rsidR="001F7D87" w:rsidRDefault="00D81E8A">
      <w:pPr>
        <w:pStyle w:val="Zkladntext2"/>
        <w:shd w:val="clear" w:color="auto" w:fill="auto"/>
        <w:spacing w:before="0" w:after="0" w:line="274" w:lineRule="exact"/>
        <w:ind w:left="20" w:firstLine="0"/>
        <w:jc w:val="left"/>
      </w:pPr>
      <w:r>
        <w:rPr>
          <w:rStyle w:val="Zkladntext1"/>
        </w:rPr>
        <w:t>zastoupený RNDr. Jiřím Rákosníkem, CSc., ředitelem</w:t>
      </w:r>
    </w:p>
    <w:p w:rsidR="001F7D87" w:rsidRDefault="00D81E8A">
      <w:pPr>
        <w:pStyle w:val="Zkladntext2"/>
        <w:shd w:val="clear" w:color="auto" w:fill="auto"/>
        <w:spacing w:before="0" w:after="0" w:line="274" w:lineRule="exact"/>
        <w:ind w:left="20" w:firstLine="0"/>
        <w:jc w:val="left"/>
      </w:pPr>
      <w:r>
        <w:rPr>
          <w:rStyle w:val="Zkladntext1"/>
        </w:rPr>
        <w:t>zapsaný v rejstříku veřejných výzkumných institucí vedeném MŠMT</w:t>
      </w:r>
    </w:p>
    <w:p w:rsidR="001F7D87" w:rsidRDefault="00D81E8A">
      <w:pPr>
        <w:pStyle w:val="Zkladntext2"/>
        <w:shd w:val="clear" w:color="auto" w:fill="auto"/>
        <w:spacing w:before="0" w:after="0" w:line="274" w:lineRule="exact"/>
        <w:ind w:left="20" w:firstLine="0"/>
        <w:jc w:val="left"/>
      </w:pPr>
      <w:r>
        <w:rPr>
          <w:rStyle w:val="Zkladntext1"/>
        </w:rPr>
        <w:t xml:space="preserve">II) datové schránky: </w:t>
      </w:r>
      <w:proofErr w:type="spellStart"/>
      <w:r>
        <w:rPr>
          <w:rStyle w:val="Zkladntext1"/>
        </w:rPr>
        <w:t>zehnhxs</w:t>
      </w:r>
      <w:proofErr w:type="spellEnd"/>
    </w:p>
    <w:p w:rsidR="001F7D87" w:rsidRDefault="00D81E8A">
      <w:pPr>
        <w:pStyle w:val="Zkladntext2"/>
        <w:shd w:val="clear" w:color="auto" w:fill="auto"/>
        <w:spacing w:before="0" w:after="523" w:line="274" w:lineRule="exact"/>
        <w:ind w:left="20" w:firstLine="0"/>
        <w:jc w:val="left"/>
      </w:pPr>
      <w:r>
        <w:rPr>
          <w:rStyle w:val="Zkladntext1"/>
        </w:rPr>
        <w:t>(dále jen „MÚ AV ČR")</w:t>
      </w:r>
    </w:p>
    <w:p w:rsidR="001F7D87" w:rsidRDefault="00D81E8A">
      <w:pPr>
        <w:pStyle w:val="Zkladntext2"/>
        <w:shd w:val="clear" w:color="auto" w:fill="auto"/>
        <w:spacing w:before="0" w:after="500" w:line="220" w:lineRule="exact"/>
        <w:ind w:left="20" w:firstLine="0"/>
        <w:jc w:val="left"/>
      </w:pPr>
      <w:r>
        <w:rPr>
          <w:rStyle w:val="Zkladntext1"/>
        </w:rPr>
        <w:t>a</w:t>
      </w:r>
    </w:p>
    <w:p w:rsidR="001F7D87" w:rsidRDefault="00D81E8A">
      <w:pPr>
        <w:pStyle w:val="Nadpis220"/>
        <w:keepNext/>
        <w:keepLines/>
        <w:shd w:val="clear" w:color="auto" w:fill="auto"/>
        <w:spacing w:after="0" w:line="277" w:lineRule="exact"/>
        <w:ind w:left="20" w:right="2440"/>
        <w:jc w:val="left"/>
      </w:pPr>
      <w:bookmarkStart w:id="3" w:name="bookmark3"/>
      <w:r>
        <w:rPr>
          <w:rStyle w:val="Nadpis221"/>
        </w:rPr>
        <w:t xml:space="preserve">Univerzita Karlova </w:t>
      </w:r>
      <w:proofErr w:type="spellStart"/>
      <w:r>
        <w:rPr>
          <w:rStyle w:val="Nadpis221"/>
        </w:rPr>
        <w:t>Matematícko</w:t>
      </w:r>
      <w:proofErr w:type="spellEnd"/>
      <w:r>
        <w:rPr>
          <w:rStyle w:val="Nadpis221"/>
        </w:rPr>
        <w:t>-fyzikální fakulta</w:t>
      </w:r>
      <w:bookmarkEnd w:id="3"/>
    </w:p>
    <w:p w:rsidR="001F7D87" w:rsidRDefault="00D81E8A">
      <w:pPr>
        <w:pStyle w:val="Zkladntext2"/>
        <w:shd w:val="clear" w:color="auto" w:fill="auto"/>
        <w:spacing w:before="0" w:after="0" w:line="277" w:lineRule="exact"/>
        <w:ind w:left="20" w:right="2440" w:firstLine="0"/>
        <w:jc w:val="left"/>
      </w:pPr>
      <w:r>
        <w:rPr>
          <w:rStyle w:val="Zkladntext1"/>
        </w:rPr>
        <w:t>se sídlem Ke Karlovu 3, 121 16 Praha 2 IČ: 00216208</w:t>
      </w:r>
    </w:p>
    <w:p w:rsidR="001F7D87" w:rsidRDefault="00D81E8A">
      <w:pPr>
        <w:pStyle w:val="Zkladntext2"/>
        <w:shd w:val="clear" w:color="auto" w:fill="auto"/>
        <w:spacing w:before="0" w:after="483" w:line="277" w:lineRule="exact"/>
        <w:ind w:left="20" w:right="2440" w:firstLine="0"/>
        <w:jc w:val="left"/>
      </w:pPr>
      <w:r>
        <w:rPr>
          <w:rStyle w:val="Zkladntext1"/>
        </w:rPr>
        <w:t>zastoupená prof. RNDr. Janem Kratochvílem, CSc., děkanem ID datové schránky: piyj9b4 (dále jen „MFF UK")</w:t>
      </w:r>
    </w:p>
    <w:p w:rsidR="001F7D87" w:rsidRDefault="00D81E8A">
      <w:pPr>
        <w:pStyle w:val="Zkladntext2"/>
        <w:shd w:val="clear" w:color="auto" w:fill="auto"/>
        <w:spacing w:before="0" w:after="823" w:line="274" w:lineRule="exact"/>
        <w:ind w:left="20" w:right="20" w:firstLine="0"/>
        <w:jc w:val="both"/>
      </w:pPr>
      <w:proofErr w:type="gramStart"/>
      <w:r>
        <w:rPr>
          <w:rStyle w:val="Zkladntext1"/>
        </w:rPr>
        <w:t>se dohodli</w:t>
      </w:r>
      <w:proofErr w:type="gramEnd"/>
      <w:r>
        <w:rPr>
          <w:rStyle w:val="Zkladntext1"/>
        </w:rPr>
        <w:t xml:space="preserve"> na tomto Dodatku č. 1 k výše uvedené Smlouvě o spolupráci při provozování Pražské redakční skupiny </w:t>
      </w:r>
      <w:proofErr w:type="spellStart"/>
      <w:r>
        <w:rPr>
          <w:rStyle w:val="Zkladntext1"/>
        </w:rPr>
        <w:t>Zentralblatt</w:t>
      </w:r>
      <w:proofErr w:type="spellEnd"/>
      <w:r>
        <w:rPr>
          <w:rStyle w:val="Zkladntext1"/>
        </w:rPr>
        <w:t xml:space="preserve"> MATH, kterým se mění a doplňují dále uvedená ustanovení smlouvy:</w:t>
      </w:r>
    </w:p>
    <w:p w:rsidR="001F7D87" w:rsidRDefault="00D81E8A">
      <w:pPr>
        <w:pStyle w:val="Nadpis220"/>
        <w:keepNext/>
        <w:keepLines/>
        <w:shd w:val="clear" w:color="auto" w:fill="auto"/>
        <w:spacing w:after="13" w:line="220" w:lineRule="exact"/>
        <w:ind w:right="160"/>
      </w:pPr>
      <w:bookmarkStart w:id="4" w:name="bookmark4"/>
      <w:r>
        <w:rPr>
          <w:rStyle w:val="Nadpis221"/>
        </w:rPr>
        <w:t>ČI. 2</w:t>
      </w:r>
      <w:bookmarkEnd w:id="4"/>
    </w:p>
    <w:p w:rsidR="001F7D87" w:rsidRDefault="00D81E8A">
      <w:pPr>
        <w:pStyle w:val="Nadpis220"/>
        <w:keepNext/>
        <w:keepLines/>
        <w:shd w:val="clear" w:color="auto" w:fill="auto"/>
        <w:spacing w:after="390" w:line="220" w:lineRule="exact"/>
        <w:ind w:right="160"/>
      </w:pPr>
      <w:bookmarkStart w:id="5" w:name="bookmark5"/>
      <w:r>
        <w:rPr>
          <w:rStyle w:val="Nadpis221"/>
        </w:rPr>
        <w:t>Finanční příspěvek MFF UK na náklady Pražské redakční skupiny</w:t>
      </w:r>
      <w:bookmarkEnd w:id="5"/>
    </w:p>
    <w:p w:rsidR="001F7D87" w:rsidRDefault="00D81E8A">
      <w:pPr>
        <w:pStyle w:val="Zkladntext2"/>
        <w:numPr>
          <w:ilvl w:val="0"/>
          <w:numId w:val="1"/>
        </w:numPr>
        <w:shd w:val="clear" w:color="auto" w:fill="auto"/>
        <w:tabs>
          <w:tab w:val="left" w:pos="351"/>
        </w:tabs>
        <w:spacing w:before="0" w:line="274" w:lineRule="exact"/>
        <w:ind w:left="380" w:right="20"/>
        <w:jc w:val="both"/>
      </w:pPr>
      <w:r>
        <w:rPr>
          <w:rStyle w:val="Zkladntext1"/>
        </w:rPr>
        <w:t xml:space="preserve">MFF UK se zavazuje, že bude v letech 2017-2020 podporovat činnost Pražské redakční skupiny </w:t>
      </w:r>
      <w:proofErr w:type="spellStart"/>
      <w:r>
        <w:rPr>
          <w:rStyle w:val="Zkladntext1"/>
        </w:rPr>
        <w:t>Zentralblatt</w:t>
      </w:r>
      <w:proofErr w:type="spellEnd"/>
      <w:r>
        <w:rPr>
          <w:rStyle w:val="Zkladntext1"/>
        </w:rPr>
        <w:t xml:space="preserve"> MATH finančním příspěvkem na vynaložené provozní náklady ve výši</w:t>
      </w:r>
      <w:r>
        <w:rPr>
          <w:rStyle w:val="ZkladntextTun"/>
        </w:rPr>
        <w:t xml:space="preserve"> 53 000 Kč</w:t>
      </w:r>
      <w:r>
        <w:rPr>
          <w:rStyle w:val="Zkladntext1"/>
        </w:rPr>
        <w:t xml:space="preserve"> (padesát tři tisíce korun českých) ročně v letech 2017 a 2018, a ve výši </w:t>
      </w:r>
      <w:r>
        <w:rPr>
          <w:rStyle w:val="ZkladntextTun"/>
        </w:rPr>
        <w:t>55 000 Kč</w:t>
      </w:r>
      <w:r>
        <w:rPr>
          <w:rStyle w:val="Zkladntext1"/>
        </w:rPr>
        <w:t xml:space="preserve"> (padesát pět tisíc korun českých) ročně v letech 2019 a 2020. Výše finančního příspěvku v dalším období bude stanovena po dohodě obou stran dodatkem k výše uvedené smlouvě.</w:t>
      </w:r>
    </w:p>
    <w:p w:rsidR="001F7D87" w:rsidRDefault="00D81E8A">
      <w:pPr>
        <w:pStyle w:val="Zkladntext2"/>
        <w:numPr>
          <w:ilvl w:val="0"/>
          <w:numId w:val="1"/>
        </w:numPr>
        <w:shd w:val="clear" w:color="auto" w:fill="auto"/>
        <w:tabs>
          <w:tab w:val="left" w:pos="380"/>
        </w:tabs>
        <w:spacing w:before="0" w:after="0" w:line="274" w:lineRule="exact"/>
        <w:ind w:left="380" w:right="20"/>
        <w:jc w:val="both"/>
      </w:pPr>
      <w:r>
        <w:rPr>
          <w:rStyle w:val="Zkladntext1"/>
        </w:rPr>
        <w:t>MFF UK bude svůj finanční příspěvek podle odst. 1 hradit vždy v jedné roční splátce na základě faktury vystavené MU AV ČR vždy nejpozději k 30. 11. daného roku. Lhůta splatnosti faktury se sjednává na 15 dnů od data doručení faktury MFF UK. Faktura musí mít náležitosti daňového a účetního dokladu dle platných obecně závazných právních předpisů.</w:t>
      </w:r>
      <w:r>
        <w:br w:type="page"/>
      </w:r>
    </w:p>
    <w:p w:rsidR="001F7D87" w:rsidRDefault="00D81E8A">
      <w:pPr>
        <w:pStyle w:val="Nadpis220"/>
        <w:keepNext/>
        <w:keepLines/>
        <w:shd w:val="clear" w:color="auto" w:fill="auto"/>
        <w:spacing w:after="206" w:line="220" w:lineRule="exact"/>
        <w:ind w:left="3400"/>
        <w:jc w:val="left"/>
      </w:pPr>
      <w:bookmarkStart w:id="6" w:name="bookmark6"/>
      <w:r>
        <w:rPr>
          <w:rStyle w:val="Nadpis222"/>
        </w:rPr>
        <w:lastRenderedPageBreak/>
        <w:t>Závěrečné ustanovení</w:t>
      </w:r>
      <w:bookmarkEnd w:id="6"/>
    </w:p>
    <w:p w:rsidR="001F7D87" w:rsidRDefault="00D81E8A">
      <w:pPr>
        <w:pStyle w:val="Zkladntext2"/>
        <w:shd w:val="clear" w:color="auto" w:fill="auto"/>
        <w:spacing w:before="0" w:line="274" w:lineRule="exact"/>
        <w:ind w:left="20" w:right="20" w:firstLine="0"/>
        <w:jc w:val="both"/>
      </w:pPr>
      <w:r>
        <w:rPr>
          <w:rStyle w:val="Zkladntext1"/>
        </w:rPr>
        <w:t>Tento dodatek č. 1 je dohodou, kterou se ve smyslu ustanovení § 8 odst. 3 zákona č. 340/2015 Sb., o registru smluv (dále jen „zákon") doplňuje a mění původní smlouva uzavřená přede dnem nabytí účinnosti zákona, na niž se vztahuje povinnost uveřejnění prostřednictvím registru smluv. Smlouva i dodatek č. 1 se ve smyslu výše citovaného ustanovení zákona povinně uveřejňují prostřednictvím registru smluv.</w:t>
      </w:r>
    </w:p>
    <w:p w:rsidR="001F7D87" w:rsidRDefault="00D81E8A">
      <w:pPr>
        <w:pStyle w:val="Zkladntext2"/>
        <w:shd w:val="clear" w:color="auto" w:fill="auto"/>
        <w:spacing w:before="0" w:after="26" w:line="274" w:lineRule="exact"/>
        <w:ind w:left="20" w:right="20" w:firstLine="0"/>
        <w:jc w:val="both"/>
      </w:pPr>
      <w:r>
        <w:rPr>
          <w:rStyle w:val="Zkladntext1"/>
        </w:rPr>
        <w:t>Smluvní strany potvrzují, že smlouva a dodatek č. 1 neobsahují obchodní tajemství žádné z nich a že žádnou část smlouvy či dodatku č. 1 nevyloučily z uveřejnění.</w:t>
      </w:r>
    </w:p>
    <w:p w:rsidR="001F7D87" w:rsidRDefault="00D81E8A">
      <w:pPr>
        <w:pStyle w:val="Zkladntext2"/>
        <w:shd w:val="clear" w:color="auto" w:fill="auto"/>
        <w:spacing w:before="0" w:after="98" w:line="317" w:lineRule="exact"/>
        <w:ind w:left="20" w:right="20" w:firstLine="0"/>
        <w:jc w:val="both"/>
      </w:pPr>
      <w:r>
        <w:rPr>
          <w:rStyle w:val="Zkladntext1"/>
        </w:rPr>
        <w:t>Smluvní strany se dohodly, že smlouvu a dodatek č. 1 prostřednictvím Registru smluv uveřejní Univerzita Karlova, Matematicko-fyzikální fakulta s tím, že nebudou-li smlouva a dodatek č. 1 takto uveřejněny do 20 dní od uzavření dodatku č. 1, je druhá smluvní strana povinna zajistit jejich uveřejnění sama. Smluvní strany se zavazují jednat tak, aby bez zbytečného odkladu byly vzájemně informovány o uveřejnění smlouvy a dodatku č. 1 zasláním potvrzení správce Registru smluv o provedení operace (uveřejnění smlouvy a dodatku č. 1).</w:t>
      </w:r>
    </w:p>
    <w:p w:rsidR="001F7D87" w:rsidRDefault="00D81E8A">
      <w:pPr>
        <w:pStyle w:val="Zkladntext2"/>
        <w:framePr w:h="242" w:wrap="around" w:vAnchor="text" w:hAnchor="margin" w:x="41" w:y="2265"/>
        <w:shd w:val="clear" w:color="auto" w:fill="auto"/>
        <w:spacing w:before="0" w:after="0" w:line="220" w:lineRule="exact"/>
        <w:ind w:firstLine="0"/>
        <w:jc w:val="left"/>
      </w:pPr>
      <w:r>
        <w:rPr>
          <w:rStyle w:val="Zkladntext1"/>
        </w:rPr>
        <w:t xml:space="preserve">V Praze </w:t>
      </w:r>
      <w:r>
        <w:rPr>
          <w:rStyle w:val="Zkladntextdkovn1pt"/>
        </w:rPr>
        <w:t>18-10-2016</w:t>
      </w:r>
    </w:p>
    <w:p w:rsidR="001F7D87" w:rsidRDefault="00D81E8A">
      <w:pPr>
        <w:pStyle w:val="Zkladntext2"/>
        <w:framePr w:h="263" w:wrap="around" w:vAnchor="text" w:hAnchor="margin" w:x="48" w:y="2625"/>
        <w:shd w:val="clear" w:color="auto" w:fill="auto"/>
        <w:spacing w:before="0" w:after="0" w:line="220" w:lineRule="exact"/>
        <w:ind w:firstLine="0"/>
        <w:jc w:val="left"/>
      </w:pPr>
      <w:r>
        <w:rPr>
          <w:rStyle w:val="Zkladntext1"/>
        </w:rPr>
        <w:t>Matematický ústav AV ČR, v. v. i.</w:t>
      </w:r>
    </w:p>
    <w:p w:rsidR="001F7D87" w:rsidRDefault="00D81E8A">
      <w:pPr>
        <w:pStyle w:val="Zkladntext2"/>
        <w:shd w:val="clear" w:color="auto" w:fill="auto"/>
        <w:spacing w:before="0" w:after="1124" w:line="270" w:lineRule="exact"/>
        <w:ind w:left="20" w:right="20" w:firstLine="0"/>
        <w:jc w:val="both"/>
      </w:pPr>
      <w:r>
        <w:rPr>
          <w:rStyle w:val="Zkladntext1"/>
        </w:rPr>
        <w:t>Ostatní ustanovení smlouvy, nedotčená tímto dodatkem č. 1, zůstávají beze změny. Tento dodatek č. 1 je vyhotoven ve dvou výtiscích s platností originálu, z nichž každá ze smluvních stran obdrží jeden výtisk, a nabývá platnosti dnem jeho podpisu oběma smluvními stranami a účinnosti dnem uveřejnění v registru smluv.</w:t>
      </w:r>
    </w:p>
    <w:p w:rsidR="001F7D87" w:rsidRDefault="00D81E8A">
      <w:pPr>
        <w:pStyle w:val="Nadpis120"/>
        <w:keepNext/>
        <w:keepLines/>
        <w:shd w:val="clear" w:color="auto" w:fill="auto"/>
        <w:spacing w:before="0" w:after="79" w:line="290" w:lineRule="exact"/>
        <w:ind w:left="2820"/>
      </w:pPr>
      <w:bookmarkStart w:id="7" w:name="bookmark7"/>
      <w:r>
        <w:t>V</w:t>
      </w:r>
      <w:r>
        <w:rPr>
          <w:rStyle w:val="Nadpis1211ptNetunZmnamtka100"/>
        </w:rPr>
        <w:t xml:space="preserve"> Praze</w:t>
      </w:r>
      <w:r>
        <w:t xml:space="preserve"> 2 1 "10" 2016</w:t>
      </w:r>
      <w:bookmarkEnd w:id="7"/>
    </w:p>
    <w:p w:rsidR="001F7D87" w:rsidRDefault="00D81E8A">
      <w:pPr>
        <w:pStyle w:val="Zkladntext2"/>
        <w:shd w:val="clear" w:color="auto" w:fill="auto"/>
        <w:spacing w:before="0" w:after="0" w:line="270" w:lineRule="exact"/>
        <w:ind w:left="5040" w:right="20" w:hanging="3420"/>
        <w:jc w:val="left"/>
        <w:sectPr w:rsidR="001F7D87">
          <w:footerReference w:type="default" r:id="rId8"/>
          <w:type w:val="continuous"/>
          <w:pgSz w:w="11905" w:h="16837"/>
          <w:pgMar w:top="2583" w:right="1515" w:bottom="1607" w:left="1328" w:header="0" w:footer="3" w:gutter="0"/>
          <w:cols w:space="720"/>
          <w:noEndnote/>
          <w:docGrid w:linePitch="360"/>
        </w:sectPr>
      </w:pPr>
      <w:r>
        <w:rPr>
          <w:rStyle w:val="Zkladntext1"/>
        </w:rPr>
        <w:t>Univerzita Karlova Matematicko-fyzikální fakulta</w:t>
      </w:r>
    </w:p>
    <w:p w:rsidR="001F7D87" w:rsidRDefault="001F7D87">
      <w:pPr>
        <w:framePr w:w="11909" w:h="180" w:hRule="exact" w:wrap="notBeside" w:vAnchor="text" w:hAnchor="text" w:xAlign="center" w:y="1" w:anchorLock="1"/>
      </w:pPr>
    </w:p>
    <w:p w:rsidR="001F7D87" w:rsidRDefault="00D81E8A">
      <w:pPr>
        <w:rPr>
          <w:sz w:val="2"/>
          <w:szCs w:val="2"/>
        </w:rPr>
        <w:sectPr w:rsidR="001F7D87">
          <w:type w:val="continuous"/>
          <w:pgSz w:w="11905" w:h="16837"/>
          <w:pgMar w:top="0" w:right="0" w:bottom="0" w:left="0" w:header="0" w:footer="3" w:gutter="0"/>
          <w:cols w:space="720"/>
          <w:noEndnote/>
          <w:docGrid w:linePitch="360"/>
        </w:sectPr>
      </w:pPr>
      <w:r>
        <w:t xml:space="preserve"> </w:t>
      </w:r>
    </w:p>
    <w:p w:rsidR="001F7D87" w:rsidRDefault="00D81E8A">
      <w:pPr>
        <w:pStyle w:val="Zkladntext50"/>
        <w:framePr w:h="208" w:wrap="around" w:hAnchor="margin" w:x="-4441" w:y="8252"/>
        <w:shd w:val="clear" w:color="auto" w:fill="auto"/>
        <w:spacing w:line="160" w:lineRule="exact"/>
      </w:pPr>
      <w:r>
        <w:rPr>
          <w:rStyle w:val="Zkladntext51"/>
        </w:rPr>
        <w:t xml:space="preserve">MATEMATICKÝ ÚSTAV AV ČR, </w:t>
      </w:r>
      <w:proofErr w:type="spellStart"/>
      <w:proofErr w:type="gramStart"/>
      <w:r>
        <w:rPr>
          <w:rStyle w:val="Zkladntext51"/>
        </w:rPr>
        <w:t>v.v.</w:t>
      </w:r>
      <w:proofErr w:type="gramEnd"/>
      <w:r>
        <w:rPr>
          <w:rStyle w:val="Zkladntext51"/>
        </w:rPr>
        <w:t>i</w:t>
      </w:r>
      <w:proofErr w:type="spellEnd"/>
      <w:r>
        <w:rPr>
          <w:rStyle w:val="Zkladntext51"/>
        </w:rPr>
        <w:t>.</w:t>
      </w:r>
    </w:p>
    <w:p w:rsidR="001F7D87" w:rsidRDefault="00D81E8A">
      <w:pPr>
        <w:pStyle w:val="Titulekobrzku40"/>
        <w:framePr w:w="2747" w:h="1897" w:wrap="around" w:vAnchor="text" w:hAnchor="margin" w:x="-4765" w:y="87"/>
        <w:shd w:val="clear" w:color="auto" w:fill="auto"/>
      </w:pPr>
      <w:r>
        <w:rPr>
          <w:rStyle w:val="Titulekobrzku4Netun"/>
        </w:rPr>
        <w:t>Žitná</w:t>
      </w:r>
      <w:r>
        <w:rPr>
          <w:rStyle w:val="Titulekobrzku41"/>
        </w:rPr>
        <w:t xml:space="preserve"> 25,115 67 Praha 1</w:t>
      </w:r>
      <w:r>
        <w:rPr>
          <w:rStyle w:val="Titulekobrzku42"/>
        </w:rPr>
        <w:t xml:space="preserve"> </w:t>
      </w:r>
      <w:r>
        <w:rPr>
          <w:rStyle w:val="Titulekobrzku41"/>
        </w:rPr>
        <w:t>tel.: 222 090 711</w:t>
      </w:r>
      <w:r>
        <w:rPr>
          <w:rStyle w:val="Titulekobrzku42"/>
        </w:rPr>
        <w:t xml:space="preserve"> </w:t>
      </w:r>
      <w:r>
        <w:rPr>
          <w:rStyle w:val="Titulekobrzku4Gulim9ptNetundkovn-1pt"/>
        </w:rPr>
        <w:t>(2)</w:t>
      </w:r>
    </w:p>
    <w:p w:rsidR="001F7D87" w:rsidRDefault="007E25C1">
      <w:pPr>
        <w:framePr w:w="2747" w:h="1897" w:wrap="around" w:vAnchor="text" w:hAnchor="margin" w:x="-4765" w:y="87"/>
        <w:jc w:val="center"/>
        <w:rPr>
          <w:sz w:val="0"/>
          <w:szCs w:val="0"/>
        </w:rPr>
      </w:pPr>
      <w:r>
        <w:rPr>
          <w:noProof/>
          <w:lang w:val="cs-CZ"/>
        </w:rPr>
        <w:pict>
          <v:rect id="_x0000_s1028" style="position:absolute;left:0;text-align:left;margin-left:-3.2pt;margin-top:-7pt;width:142.85pt;height:22.05pt;z-index:251658240" stroked="f"/>
        </w:pict>
      </w:r>
      <w:r w:rsidR="00D81E8A">
        <w:fldChar w:fldCharType="begin"/>
      </w:r>
      <w:r w:rsidR="00D81E8A">
        <w:instrText xml:space="preserve"> INCLUDEPICTURE  "C:\\Users\\jarnik\\AppData\\Local\\Temp\\FineReader10\\media\\image1.jpeg" \* MERGEFORMATINET </w:instrText>
      </w:r>
      <w:r w:rsidR="00D81E8A">
        <w:fldChar w:fldCharType="separate"/>
      </w:r>
      <w:r w:rsidR="0069502F">
        <w:fldChar w:fldCharType="begin"/>
      </w:r>
      <w:r w:rsidR="0069502F">
        <w:instrText xml:space="preserve"> </w:instrText>
      </w:r>
      <w:r w:rsidR="0069502F">
        <w:instrText>INCLUDEPICTURE  "C:\\Users\\jarnik\\AppData\\Local\\Temp\\FineReader10\\media\\image1.jpeg" \* MERGEFORMATINET</w:instrText>
      </w:r>
      <w:r w:rsidR="0069502F">
        <w:instrText xml:space="preserve"> </w:instrText>
      </w:r>
      <w:r w:rsidR="0069502F">
        <w:fldChar w:fldCharType="separate"/>
      </w:r>
      <w:r w:rsidR="0069502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05pt;height:44.15pt">
            <v:imagedata r:id="rId9" r:href="rId10"/>
          </v:shape>
        </w:pict>
      </w:r>
      <w:r w:rsidR="0069502F">
        <w:fldChar w:fldCharType="end"/>
      </w:r>
      <w:r w:rsidR="00D81E8A">
        <w:fldChar w:fldCharType="end"/>
      </w:r>
    </w:p>
    <w:p w:rsidR="001F7D87" w:rsidRDefault="00D81E8A">
      <w:pPr>
        <w:pStyle w:val="Titulekobrzku20"/>
        <w:framePr w:w="2747" w:h="1897" w:wrap="around" w:vAnchor="text" w:hAnchor="margin" w:x="-4765" w:y="87"/>
        <w:shd w:val="clear" w:color="auto" w:fill="auto"/>
        <w:spacing w:line="220" w:lineRule="exact"/>
        <w:jc w:val="center"/>
      </w:pPr>
      <w:r>
        <w:rPr>
          <w:rStyle w:val="Titulekobrzku21"/>
        </w:rPr>
        <w:t>ředitel</w:t>
      </w:r>
    </w:p>
    <w:p w:rsidR="001F7D87" w:rsidRDefault="00D81E8A">
      <w:pPr>
        <w:pStyle w:val="Zkladntext40"/>
        <w:shd w:val="clear" w:color="auto" w:fill="auto"/>
        <w:ind w:right="20"/>
      </w:pPr>
      <w:r>
        <w:rPr>
          <w:rStyle w:val="Zkladntext41"/>
        </w:rPr>
        <w:lastRenderedPageBreak/>
        <w:t>Univerzita Karlova</w:t>
      </w:r>
      <w:r>
        <w:rPr>
          <w:rStyle w:val="Zkladntext42"/>
        </w:rPr>
        <w:t xml:space="preserve"> </w:t>
      </w:r>
      <w:r>
        <w:rPr>
          <w:rStyle w:val="Zkladntext41"/>
        </w:rPr>
        <w:t>Matematicko-fyzikální</w:t>
      </w:r>
      <w:r>
        <w:rPr>
          <w:rStyle w:val="Zkladntext4Netun"/>
        </w:rPr>
        <w:t xml:space="preserve"> </w:t>
      </w:r>
      <w:bookmarkStart w:id="8" w:name="_GoBack"/>
      <w:r>
        <w:rPr>
          <w:rStyle w:val="Zkladntext4Netun"/>
        </w:rPr>
        <w:t>fakulta</w:t>
      </w:r>
    </w:p>
    <w:bookmarkEnd w:id="8"/>
    <w:p w:rsidR="001F7D87" w:rsidRDefault="007E25C1">
      <w:pPr>
        <w:pStyle w:val="Titulekobrzku30"/>
        <w:framePr w:wrap="notBeside" w:vAnchor="text" w:hAnchor="text" w:xAlign="center" w:y="1"/>
        <w:shd w:val="clear" w:color="auto" w:fill="auto"/>
        <w:spacing w:line="160" w:lineRule="exact"/>
        <w:jc w:val="center"/>
      </w:pPr>
      <w:r>
        <w:rPr>
          <w:noProof/>
          <w:lang w:val="cs-CZ"/>
        </w:rPr>
        <w:pict>
          <v:rect id="_x0000_s1030" style="position:absolute;left:0;text-align:left;margin-left:.05pt;margin-top:5.45pt;width:185.8pt;height:43pt;z-index:251659264" stroked="f"/>
        </w:pict>
      </w:r>
      <w:r w:rsidR="00D81E8A">
        <w:rPr>
          <w:rStyle w:val="Titulekobrzku31"/>
        </w:rPr>
        <w:t>děkanát</w:t>
      </w:r>
    </w:p>
    <w:p w:rsidR="001F7D87" w:rsidRDefault="00D81E8A">
      <w:pPr>
        <w:framePr w:wrap="notBeside" w:vAnchor="text" w:hAnchor="text" w:xAlign="center" w:y="1"/>
        <w:jc w:val="center"/>
        <w:rPr>
          <w:sz w:val="0"/>
          <w:szCs w:val="0"/>
        </w:rPr>
      </w:pPr>
      <w:r>
        <w:fldChar w:fldCharType="begin"/>
      </w:r>
      <w:r>
        <w:instrText xml:space="preserve"> INCLUDEPICTURE  "C:\\Users\\jarnik\\AppData\\Local\\Temp\\FineReader10\\media\\image2.jpeg" \* MERGEFORMATINET </w:instrText>
      </w:r>
      <w:r>
        <w:fldChar w:fldCharType="separate"/>
      </w:r>
      <w:r w:rsidR="0069502F">
        <w:fldChar w:fldCharType="begin"/>
      </w:r>
      <w:r w:rsidR="0069502F">
        <w:instrText xml:space="preserve"> </w:instrText>
      </w:r>
      <w:r w:rsidR="0069502F">
        <w:instrText>INCLUDEPICTURE  "C:\\Users\\jarnik\\AppData\\Local\\Temp\\FineReader10\\media\\image2.jpeg" \* MERGEFORMATINET</w:instrText>
      </w:r>
      <w:r w:rsidR="0069502F">
        <w:instrText xml:space="preserve"> </w:instrText>
      </w:r>
      <w:r w:rsidR="0069502F">
        <w:fldChar w:fldCharType="separate"/>
      </w:r>
      <w:r w:rsidR="0069502F">
        <w:pict>
          <v:shape id="_x0000_i1026" type="#_x0000_t75" style="width:170.7pt;height:75.5pt">
            <v:imagedata r:id="rId11" r:href="rId12"/>
          </v:shape>
        </w:pict>
      </w:r>
      <w:r w:rsidR="0069502F">
        <w:fldChar w:fldCharType="end"/>
      </w:r>
      <w:r>
        <w:fldChar w:fldCharType="end"/>
      </w:r>
    </w:p>
    <w:p w:rsidR="001F7D87" w:rsidRDefault="001F7D87">
      <w:pPr>
        <w:rPr>
          <w:sz w:val="2"/>
          <w:szCs w:val="2"/>
        </w:rPr>
      </w:pPr>
    </w:p>
    <w:sectPr w:rsidR="001F7D87">
      <w:type w:val="continuous"/>
      <w:pgSz w:w="11905" w:h="16837"/>
      <w:pgMar w:top="2586" w:right="2299" w:bottom="3752" w:left="61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2F" w:rsidRDefault="0069502F">
      <w:r>
        <w:separator/>
      </w:r>
    </w:p>
  </w:endnote>
  <w:endnote w:type="continuationSeparator" w:id="0">
    <w:p w:rsidR="0069502F" w:rsidRDefault="0069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Trebuchet MS">
    <w:panose1 w:val="020B06030202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87" w:rsidRDefault="00D81E8A">
    <w:pPr>
      <w:pStyle w:val="ZhlavneboZpat0"/>
      <w:framePr w:w="11930" w:h="162" w:wrap="none" w:vAnchor="text" w:hAnchor="page" w:x="-17" w:y="-1178"/>
      <w:shd w:val="clear" w:color="auto" w:fill="auto"/>
      <w:ind w:left="10296"/>
    </w:pPr>
    <w:r>
      <w:fldChar w:fldCharType="begin"/>
    </w:r>
    <w:r>
      <w:instrText xml:space="preserve"> PAGE \* MERGEFORMAT </w:instrText>
    </w:r>
    <w:r>
      <w:fldChar w:fldCharType="separate"/>
    </w:r>
    <w:r w:rsidR="007E25C1" w:rsidRPr="007E25C1">
      <w:rPr>
        <w:rStyle w:val="ZhlavneboZpat11pt"/>
        <w:noProof/>
      </w:rPr>
      <w:t>2</w:t>
    </w:r>
    <w:r>
      <w:rPr>
        <w:rStyle w:val="ZhlavneboZpat11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2F" w:rsidRDefault="0069502F"/>
  </w:footnote>
  <w:footnote w:type="continuationSeparator" w:id="0">
    <w:p w:rsidR="0069502F" w:rsidRDefault="006950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C702F"/>
    <w:multiLevelType w:val="multilevel"/>
    <w:tmpl w:val="10D06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1F7D87"/>
    <w:rsid w:val="001F7D87"/>
    <w:rsid w:val="0069502F"/>
    <w:rsid w:val="007E25C1"/>
    <w:rsid w:val="00D8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
    <w:name w:val="Základní text_"/>
    <w:basedOn w:val="Standardnpsmoodstavce"/>
    <w:link w:val="Zkladntext2"/>
    <w:rPr>
      <w:rFonts w:ascii="Times New Roman" w:eastAsia="Times New Roman" w:hAnsi="Times New Roman" w:cs="Times New Roman"/>
      <w:b w:val="0"/>
      <w:bCs w:val="0"/>
      <w:i w:val="0"/>
      <w:iCs w:val="0"/>
      <w:smallCaps w:val="0"/>
      <w:strike w:val="0"/>
      <w:spacing w:val="0"/>
      <w:sz w:val="22"/>
      <w:szCs w:val="22"/>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spacing w:val="0"/>
      <w:sz w:val="22"/>
      <w:szCs w:val="22"/>
    </w:rPr>
  </w:style>
  <w:style w:type="character" w:customStyle="1" w:styleId="Zkladntextdkovn1pt">
    <w:name w:val="Základní text + Řádkování 1 pt"/>
    <w:basedOn w:val="Zkladntext"/>
    <w:rPr>
      <w:rFonts w:ascii="Times New Roman" w:eastAsia="Times New Roman" w:hAnsi="Times New Roman" w:cs="Times New Roman"/>
      <w:b w:val="0"/>
      <w:bCs w:val="0"/>
      <w:i w:val="0"/>
      <w:iCs w:val="0"/>
      <w:smallCaps w:val="0"/>
      <w:strike w:val="0"/>
      <w:spacing w:val="30"/>
      <w:sz w:val="22"/>
      <w:szCs w:val="22"/>
    </w:rPr>
  </w:style>
  <w:style w:type="character" w:customStyle="1" w:styleId="Nadpis22">
    <w:name w:val="Nadpis #2 (2)_"/>
    <w:basedOn w:val="Standardnpsmoodstavce"/>
    <w:link w:val="Nadpis220"/>
    <w:rPr>
      <w:rFonts w:ascii="Times New Roman" w:eastAsia="Times New Roman" w:hAnsi="Times New Roman" w:cs="Times New Roman"/>
      <w:b w:val="0"/>
      <w:bCs w:val="0"/>
      <w:i w:val="0"/>
      <w:iCs w:val="0"/>
      <w:smallCaps w:val="0"/>
      <w:strike w:val="0"/>
      <w:spacing w:val="0"/>
      <w:sz w:val="22"/>
      <w:szCs w:val="22"/>
    </w:rPr>
  </w:style>
  <w:style w:type="character" w:customStyle="1" w:styleId="Nadpis221">
    <w:name w:val="Nadpis #2 (2)"/>
    <w:basedOn w:val="Nadpis22"/>
    <w:rPr>
      <w:rFonts w:ascii="Times New Roman" w:eastAsia="Times New Roman" w:hAnsi="Times New Roman" w:cs="Times New Roman"/>
      <w:b w:val="0"/>
      <w:bCs w:val="0"/>
      <w:i w:val="0"/>
      <w:iCs w:val="0"/>
      <w:smallCaps w:val="0"/>
      <w:strike w:val="0"/>
      <w:spacing w:val="0"/>
      <w:sz w:val="22"/>
      <w:szCs w:val="22"/>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11pt">
    <w:name w:val="Záhlaví nebo Zápatí + 11 pt"/>
    <w:basedOn w:val="ZhlavneboZpat"/>
    <w:rPr>
      <w:rFonts w:ascii="Times New Roman" w:eastAsia="Times New Roman" w:hAnsi="Times New Roman" w:cs="Times New Roman"/>
      <w:b w:val="0"/>
      <w:bCs w:val="0"/>
      <w:i w:val="0"/>
      <w:iCs w:val="0"/>
      <w:smallCaps w:val="0"/>
      <w:strike w:val="0"/>
      <w:sz w:val="22"/>
      <w:szCs w:val="22"/>
    </w:rPr>
  </w:style>
  <w:style w:type="character" w:customStyle="1" w:styleId="Zkladntext3">
    <w:name w:val="Základní text (3)_"/>
    <w:basedOn w:val="Standardnpsmoodstavce"/>
    <w:link w:val="Zkladntext30"/>
    <w:rPr>
      <w:rFonts w:ascii="CordiaUPC" w:eastAsia="CordiaUPC" w:hAnsi="CordiaUPC" w:cs="CordiaUPC"/>
      <w:b w:val="0"/>
      <w:bCs w:val="0"/>
      <w:i w:val="0"/>
      <w:iCs w:val="0"/>
      <w:smallCaps w:val="0"/>
      <w:strike w:val="0"/>
      <w:w w:val="150"/>
      <w:sz w:val="13"/>
      <w:szCs w:val="13"/>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spacing w:val="0"/>
      <w:sz w:val="22"/>
      <w:szCs w:val="22"/>
    </w:rPr>
  </w:style>
  <w:style w:type="character" w:customStyle="1" w:styleId="Nadpis222">
    <w:name w:val="Nadpis #2 (2)"/>
    <w:basedOn w:val="Nadpis22"/>
    <w:rPr>
      <w:rFonts w:ascii="Times New Roman" w:eastAsia="Times New Roman" w:hAnsi="Times New Roman" w:cs="Times New Roman"/>
      <w:b w:val="0"/>
      <w:bCs w:val="0"/>
      <w:i w:val="0"/>
      <w:iCs w:val="0"/>
      <w:smallCaps w:val="0"/>
      <w:strike w:val="0"/>
      <w:spacing w:val="0"/>
      <w:sz w:val="22"/>
      <w:szCs w:val="22"/>
    </w:rPr>
  </w:style>
  <w:style w:type="character" w:customStyle="1" w:styleId="Nadpis12">
    <w:name w:val="Nadpis #1 (2)_"/>
    <w:basedOn w:val="Standardnpsmoodstavce"/>
    <w:link w:val="Nadpis120"/>
    <w:rPr>
      <w:rFonts w:ascii="Times New Roman" w:eastAsia="Times New Roman" w:hAnsi="Times New Roman" w:cs="Times New Roman"/>
      <w:b w:val="0"/>
      <w:bCs w:val="0"/>
      <w:i w:val="0"/>
      <w:iCs w:val="0"/>
      <w:smallCaps w:val="0"/>
      <w:strike w:val="0"/>
      <w:spacing w:val="0"/>
      <w:w w:val="60"/>
      <w:sz w:val="29"/>
      <w:szCs w:val="29"/>
    </w:rPr>
  </w:style>
  <w:style w:type="character" w:customStyle="1" w:styleId="Nadpis1211ptNetunZmnamtka100">
    <w:name w:val="Nadpis #1 (2) + 11 pt;Ne tučné;Změna měřítka 100%"/>
    <w:basedOn w:val="Nadpis12"/>
    <w:rPr>
      <w:rFonts w:ascii="Times New Roman" w:eastAsia="Times New Roman" w:hAnsi="Times New Roman" w:cs="Times New Roman"/>
      <w:b/>
      <w:bCs/>
      <w:i w:val="0"/>
      <w:iCs w:val="0"/>
      <w:smallCaps w:val="0"/>
      <w:strike w:val="0"/>
      <w:spacing w:val="0"/>
      <w:w w:val="100"/>
      <w:sz w:val="22"/>
      <w:szCs w:val="22"/>
    </w:rPr>
  </w:style>
  <w:style w:type="character" w:customStyle="1" w:styleId="Zkladntext5">
    <w:name w:val="Základní text (5)_"/>
    <w:basedOn w:val="Standardnpsmoodstavce"/>
    <w:link w:val="Zkladntext50"/>
    <w:rPr>
      <w:rFonts w:ascii="Trebuchet MS" w:eastAsia="Trebuchet MS" w:hAnsi="Trebuchet MS" w:cs="Trebuchet MS"/>
      <w:b w:val="0"/>
      <w:bCs w:val="0"/>
      <w:i w:val="0"/>
      <w:iCs w:val="0"/>
      <w:smallCaps w:val="0"/>
      <w:strike w:val="0"/>
      <w:spacing w:val="0"/>
      <w:w w:val="100"/>
      <w:sz w:val="16"/>
      <w:szCs w:val="16"/>
    </w:rPr>
  </w:style>
  <w:style w:type="character" w:customStyle="1" w:styleId="Zkladntext51">
    <w:name w:val="Základní text (5)"/>
    <w:basedOn w:val="Zkladntext5"/>
    <w:rPr>
      <w:rFonts w:ascii="Trebuchet MS" w:eastAsia="Trebuchet MS" w:hAnsi="Trebuchet MS" w:cs="Trebuchet MS"/>
      <w:b w:val="0"/>
      <w:bCs w:val="0"/>
      <w:i w:val="0"/>
      <w:iCs w:val="0"/>
      <w:smallCaps w:val="0"/>
      <w:strike w:val="0"/>
      <w:spacing w:val="0"/>
      <w:w w:val="100"/>
      <w:sz w:val="16"/>
      <w:szCs w:val="16"/>
    </w:rPr>
  </w:style>
  <w:style w:type="character" w:customStyle="1" w:styleId="Titulekobrzku4">
    <w:name w:val="Titulek obrázku (4)_"/>
    <w:basedOn w:val="Standardnpsmoodstavce"/>
    <w:link w:val="Titulekobrzku40"/>
    <w:rPr>
      <w:rFonts w:ascii="Trebuchet MS" w:eastAsia="Trebuchet MS" w:hAnsi="Trebuchet MS" w:cs="Trebuchet MS"/>
      <w:b w:val="0"/>
      <w:bCs w:val="0"/>
      <w:i w:val="0"/>
      <w:iCs w:val="0"/>
      <w:smallCaps w:val="0"/>
      <w:strike w:val="0"/>
      <w:spacing w:val="0"/>
      <w:sz w:val="13"/>
      <w:szCs w:val="13"/>
    </w:rPr>
  </w:style>
  <w:style w:type="character" w:customStyle="1" w:styleId="Titulekobrzku4Netun">
    <w:name w:val="Titulek obrázku (4) + Ne tučné"/>
    <w:basedOn w:val="Titulekobrzku4"/>
    <w:rPr>
      <w:rFonts w:ascii="Trebuchet MS" w:eastAsia="Trebuchet MS" w:hAnsi="Trebuchet MS" w:cs="Trebuchet MS"/>
      <w:b/>
      <w:bCs/>
      <w:i w:val="0"/>
      <w:iCs w:val="0"/>
      <w:smallCaps w:val="0"/>
      <w:strike w:val="0"/>
      <w:spacing w:val="0"/>
      <w:sz w:val="13"/>
      <w:szCs w:val="13"/>
    </w:rPr>
  </w:style>
  <w:style w:type="character" w:customStyle="1" w:styleId="Titulekobrzku41">
    <w:name w:val="Titulek obrázku (4)"/>
    <w:basedOn w:val="Titulekobrzku4"/>
    <w:rPr>
      <w:rFonts w:ascii="Trebuchet MS" w:eastAsia="Trebuchet MS" w:hAnsi="Trebuchet MS" w:cs="Trebuchet MS"/>
      <w:b w:val="0"/>
      <w:bCs w:val="0"/>
      <w:i w:val="0"/>
      <w:iCs w:val="0"/>
      <w:smallCaps w:val="0"/>
      <w:strike w:val="0"/>
      <w:spacing w:val="0"/>
      <w:sz w:val="13"/>
      <w:szCs w:val="13"/>
    </w:rPr>
  </w:style>
  <w:style w:type="character" w:customStyle="1" w:styleId="Titulekobrzku42">
    <w:name w:val="Titulek obrázku (4)"/>
    <w:basedOn w:val="Titulekobrzku4"/>
    <w:rPr>
      <w:rFonts w:ascii="Trebuchet MS" w:eastAsia="Trebuchet MS" w:hAnsi="Trebuchet MS" w:cs="Trebuchet MS"/>
      <w:b w:val="0"/>
      <w:bCs w:val="0"/>
      <w:i w:val="0"/>
      <w:iCs w:val="0"/>
      <w:smallCaps w:val="0"/>
      <w:strike w:val="0"/>
      <w:spacing w:val="0"/>
      <w:sz w:val="13"/>
      <w:szCs w:val="13"/>
    </w:rPr>
  </w:style>
  <w:style w:type="character" w:customStyle="1" w:styleId="Titulekobrzku4Gulim9ptNetundkovn-1pt">
    <w:name w:val="Titulek obrázku (4) + Gulim;9 pt;Ne tučné;Řádkování -1 pt"/>
    <w:basedOn w:val="Titulekobrzku4"/>
    <w:rPr>
      <w:rFonts w:ascii="Gulim" w:eastAsia="Gulim" w:hAnsi="Gulim" w:cs="Gulim"/>
      <w:b/>
      <w:bCs/>
      <w:i w:val="0"/>
      <w:iCs w:val="0"/>
      <w:smallCaps w:val="0"/>
      <w:strike w:val="0"/>
      <w:spacing w:val="-20"/>
      <w:sz w:val="18"/>
      <w:szCs w:val="18"/>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spacing w:val="0"/>
      <w:sz w:val="22"/>
      <w:szCs w:val="22"/>
    </w:rPr>
  </w:style>
  <w:style w:type="character" w:customStyle="1" w:styleId="Titulekobrzku21">
    <w:name w:val="Titulek obrázku (2)"/>
    <w:basedOn w:val="Titulekobrzku2"/>
    <w:rPr>
      <w:rFonts w:ascii="Times New Roman" w:eastAsia="Times New Roman" w:hAnsi="Times New Roman" w:cs="Times New Roman"/>
      <w:b w:val="0"/>
      <w:bCs w:val="0"/>
      <w:i w:val="0"/>
      <w:iCs w:val="0"/>
      <w:smallCaps w:val="0"/>
      <w:strike w:val="0"/>
      <w:spacing w:val="0"/>
      <w:sz w:val="22"/>
      <w:szCs w:val="22"/>
    </w:rPr>
  </w:style>
  <w:style w:type="character" w:customStyle="1" w:styleId="Zkladntext4">
    <w:name w:val="Základní text (4)_"/>
    <w:basedOn w:val="Standardnpsmoodstavce"/>
    <w:link w:val="Zkladntext40"/>
    <w:rPr>
      <w:rFonts w:ascii="Trebuchet MS" w:eastAsia="Trebuchet MS" w:hAnsi="Trebuchet MS" w:cs="Trebuchet MS"/>
      <w:b w:val="0"/>
      <w:bCs w:val="0"/>
      <w:i w:val="0"/>
      <w:iCs w:val="0"/>
      <w:smallCaps w:val="0"/>
      <w:strike w:val="0"/>
      <w:spacing w:val="0"/>
      <w:sz w:val="17"/>
      <w:szCs w:val="17"/>
    </w:rPr>
  </w:style>
  <w:style w:type="character" w:customStyle="1" w:styleId="Zkladntext41">
    <w:name w:val="Základní text (4)"/>
    <w:basedOn w:val="Zkladntext4"/>
    <w:rPr>
      <w:rFonts w:ascii="Trebuchet MS" w:eastAsia="Trebuchet MS" w:hAnsi="Trebuchet MS" w:cs="Trebuchet MS"/>
      <w:b w:val="0"/>
      <w:bCs w:val="0"/>
      <w:i w:val="0"/>
      <w:iCs w:val="0"/>
      <w:smallCaps w:val="0"/>
      <w:strike w:val="0"/>
      <w:spacing w:val="0"/>
      <w:sz w:val="17"/>
      <w:szCs w:val="17"/>
    </w:rPr>
  </w:style>
  <w:style w:type="character" w:customStyle="1" w:styleId="Zkladntext42">
    <w:name w:val="Základní text (4)"/>
    <w:basedOn w:val="Zkladntext4"/>
    <w:rPr>
      <w:rFonts w:ascii="Trebuchet MS" w:eastAsia="Trebuchet MS" w:hAnsi="Trebuchet MS" w:cs="Trebuchet MS"/>
      <w:b w:val="0"/>
      <w:bCs w:val="0"/>
      <w:i w:val="0"/>
      <w:iCs w:val="0"/>
      <w:smallCaps w:val="0"/>
      <w:strike w:val="0"/>
      <w:spacing w:val="0"/>
      <w:sz w:val="17"/>
      <w:szCs w:val="17"/>
    </w:rPr>
  </w:style>
  <w:style w:type="character" w:customStyle="1" w:styleId="Zkladntext4Netun">
    <w:name w:val="Základní text (4) + Ne tučné"/>
    <w:basedOn w:val="Zkladntext4"/>
    <w:rPr>
      <w:rFonts w:ascii="Trebuchet MS" w:eastAsia="Trebuchet MS" w:hAnsi="Trebuchet MS" w:cs="Trebuchet MS"/>
      <w:b/>
      <w:bCs/>
      <w:i w:val="0"/>
      <w:iCs w:val="0"/>
      <w:smallCaps w:val="0"/>
      <w:strike w:val="0"/>
      <w:spacing w:val="0"/>
      <w:sz w:val="17"/>
      <w:szCs w:val="17"/>
    </w:rPr>
  </w:style>
  <w:style w:type="character" w:customStyle="1" w:styleId="Titulekobrzku3">
    <w:name w:val="Titulek obrázku (3)_"/>
    <w:basedOn w:val="Standardnpsmoodstavce"/>
    <w:link w:val="Titulekobrzku30"/>
    <w:rPr>
      <w:rFonts w:ascii="Trebuchet MS" w:eastAsia="Trebuchet MS" w:hAnsi="Trebuchet MS" w:cs="Trebuchet MS"/>
      <w:b w:val="0"/>
      <w:bCs w:val="0"/>
      <w:i w:val="0"/>
      <w:iCs w:val="0"/>
      <w:smallCaps w:val="0"/>
      <w:strike w:val="0"/>
      <w:spacing w:val="0"/>
      <w:w w:val="100"/>
      <w:sz w:val="16"/>
      <w:szCs w:val="16"/>
    </w:rPr>
  </w:style>
  <w:style w:type="character" w:customStyle="1" w:styleId="Titulekobrzku31">
    <w:name w:val="Titulek obrázku (3)"/>
    <w:basedOn w:val="Titulekobrzku3"/>
    <w:rPr>
      <w:rFonts w:ascii="Trebuchet MS" w:eastAsia="Trebuchet MS" w:hAnsi="Trebuchet MS" w:cs="Trebuchet MS"/>
      <w:b w:val="0"/>
      <w:bCs w:val="0"/>
      <w:i w:val="0"/>
      <w:iCs w:val="0"/>
      <w:smallCaps w:val="0"/>
      <w:strike w:val="0"/>
      <w:spacing w:val="0"/>
      <w:w w:val="100"/>
      <w:sz w:val="16"/>
      <w:szCs w:val="16"/>
    </w:rPr>
  </w:style>
  <w:style w:type="paragraph" w:customStyle="1" w:styleId="Zkladntext2">
    <w:name w:val="Základní text2"/>
    <w:basedOn w:val="Normln"/>
    <w:link w:val="Zkladntext"/>
    <w:pPr>
      <w:shd w:val="clear" w:color="auto" w:fill="FFFFFF"/>
      <w:spacing w:before="240" w:after="60" w:line="0" w:lineRule="atLeast"/>
      <w:ind w:hanging="360"/>
      <w:jc w:val="center"/>
    </w:pPr>
    <w:rPr>
      <w:rFonts w:ascii="Times New Roman" w:eastAsia="Times New Roman" w:hAnsi="Times New Roman" w:cs="Times New Roman"/>
      <w:sz w:val="22"/>
      <w:szCs w:val="22"/>
    </w:rPr>
  </w:style>
  <w:style w:type="paragraph" w:customStyle="1" w:styleId="Nadpis220">
    <w:name w:val="Nadpis #2 (2)"/>
    <w:basedOn w:val="Normln"/>
    <w:link w:val="Nadpis22"/>
    <w:pPr>
      <w:shd w:val="clear" w:color="auto" w:fill="FFFFFF"/>
      <w:spacing w:after="360" w:line="0" w:lineRule="atLeast"/>
      <w:jc w:val="center"/>
      <w:outlineLvl w:val="1"/>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before="600" w:line="0" w:lineRule="atLeast"/>
    </w:pPr>
    <w:rPr>
      <w:rFonts w:ascii="CordiaUPC" w:eastAsia="CordiaUPC" w:hAnsi="CordiaUPC" w:cs="CordiaUPC"/>
      <w:w w:val="150"/>
      <w:sz w:val="13"/>
      <w:szCs w:val="13"/>
    </w:rPr>
  </w:style>
  <w:style w:type="paragraph" w:customStyle="1" w:styleId="Nadpis120">
    <w:name w:val="Nadpis #1 (2)"/>
    <w:basedOn w:val="Normln"/>
    <w:link w:val="Nadpis12"/>
    <w:pPr>
      <w:shd w:val="clear" w:color="auto" w:fill="FFFFFF"/>
      <w:spacing w:before="1140" w:after="180" w:line="0" w:lineRule="atLeast"/>
      <w:outlineLvl w:val="0"/>
    </w:pPr>
    <w:rPr>
      <w:rFonts w:ascii="Times New Roman" w:eastAsia="Times New Roman" w:hAnsi="Times New Roman" w:cs="Times New Roman"/>
      <w:b/>
      <w:bCs/>
      <w:w w:val="60"/>
      <w:sz w:val="29"/>
      <w:szCs w:val="29"/>
    </w:rPr>
  </w:style>
  <w:style w:type="paragraph" w:customStyle="1" w:styleId="Zkladntext50">
    <w:name w:val="Základní text (5)"/>
    <w:basedOn w:val="Normln"/>
    <w:link w:val="Zkladntext5"/>
    <w:pPr>
      <w:shd w:val="clear" w:color="auto" w:fill="FFFFFF"/>
      <w:spacing w:line="0" w:lineRule="atLeast"/>
    </w:pPr>
    <w:rPr>
      <w:rFonts w:ascii="Trebuchet MS" w:eastAsia="Trebuchet MS" w:hAnsi="Trebuchet MS" w:cs="Trebuchet MS"/>
      <w:b/>
      <w:bCs/>
      <w:sz w:val="16"/>
      <w:szCs w:val="16"/>
    </w:rPr>
  </w:style>
  <w:style w:type="paragraph" w:customStyle="1" w:styleId="Titulekobrzku40">
    <w:name w:val="Titulek obrázku (4)"/>
    <w:basedOn w:val="Normln"/>
    <w:link w:val="Titulekobrzku4"/>
    <w:pPr>
      <w:shd w:val="clear" w:color="auto" w:fill="FFFFFF"/>
      <w:spacing w:line="212" w:lineRule="exact"/>
      <w:jc w:val="center"/>
    </w:pPr>
    <w:rPr>
      <w:rFonts w:ascii="Trebuchet MS" w:eastAsia="Trebuchet MS" w:hAnsi="Trebuchet MS" w:cs="Trebuchet MS"/>
      <w:b/>
      <w:bCs/>
      <w:sz w:val="13"/>
      <w:szCs w:val="13"/>
    </w:rPr>
  </w:style>
  <w:style w:type="paragraph" w:customStyle="1" w:styleId="Titulekobrzku20">
    <w:name w:val="Titulek obrázku (2)"/>
    <w:basedOn w:val="Normln"/>
    <w:link w:val="Titulekobrzku2"/>
    <w:pPr>
      <w:shd w:val="clear" w:color="auto" w:fill="FFFFFF"/>
      <w:spacing w:line="0" w:lineRule="atLeast"/>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line="212" w:lineRule="exact"/>
      <w:jc w:val="center"/>
    </w:pPr>
    <w:rPr>
      <w:rFonts w:ascii="Trebuchet MS" w:eastAsia="Trebuchet MS" w:hAnsi="Trebuchet MS" w:cs="Trebuchet MS"/>
      <w:b/>
      <w:bCs/>
      <w:sz w:val="17"/>
      <w:szCs w:val="17"/>
    </w:rPr>
  </w:style>
  <w:style w:type="paragraph" w:customStyle="1" w:styleId="Titulekobrzku30">
    <w:name w:val="Titulek obrázku (3)"/>
    <w:basedOn w:val="Normln"/>
    <w:link w:val="Titulekobrzku3"/>
    <w:pPr>
      <w:shd w:val="clear" w:color="auto" w:fill="FFFFFF"/>
      <w:spacing w:line="0" w:lineRule="atLeast"/>
    </w:pPr>
    <w:rPr>
      <w:rFonts w:ascii="Trebuchet MS" w:eastAsia="Trebuchet MS" w:hAnsi="Trebuchet MS" w:cs="Trebuchet MS"/>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jarnik/AppData/Local/Temp/FineReader10/media/image2.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jarnik/AppData/Local/Temp/FineReader10/media/image1.jpe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3279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IM AS ČR</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jarnik</dc:creator>
  <cp:lastModifiedBy>Radka Vrkočová</cp:lastModifiedBy>
  <cp:revision>2</cp:revision>
  <dcterms:created xsi:type="dcterms:W3CDTF">2016-11-30T19:46:00Z</dcterms:created>
  <dcterms:modified xsi:type="dcterms:W3CDTF">2016-12-01T07:44:00Z</dcterms:modified>
</cp:coreProperties>
</file>