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AB" w:rsidRDefault="00395A1C" w:rsidP="004E2D83">
      <w:pPr>
        <w:spacing w:line="276" w:lineRule="auto"/>
        <w:ind w:firstLine="426"/>
        <w:jc w:val="center"/>
        <w:rPr>
          <w:rFonts w:ascii="Arial" w:hAnsi="Arial" w:cs="Arial"/>
          <w:b/>
          <w:bCs/>
          <w:sz w:val="22"/>
          <w:szCs w:val="22"/>
        </w:rPr>
      </w:pPr>
      <w:r>
        <w:rPr>
          <w:rFonts w:ascii="Arial" w:hAnsi="Arial" w:cs="Arial"/>
          <w:b/>
          <w:bCs/>
          <w:sz w:val="22"/>
          <w:szCs w:val="22"/>
        </w:rPr>
        <w:t>Kupní smlouva</w:t>
      </w:r>
    </w:p>
    <w:p w:rsidR="002568E6" w:rsidRPr="004E2D83" w:rsidRDefault="002568E6" w:rsidP="004E2D83">
      <w:pPr>
        <w:spacing w:line="276" w:lineRule="auto"/>
        <w:ind w:firstLine="426"/>
        <w:jc w:val="center"/>
        <w:rPr>
          <w:rFonts w:ascii="Arial" w:hAnsi="Arial" w:cs="Arial"/>
          <w:b/>
          <w:sz w:val="22"/>
          <w:szCs w:val="22"/>
        </w:rPr>
      </w:pPr>
    </w:p>
    <w:p w:rsidR="008102AB" w:rsidRPr="004E2D83" w:rsidRDefault="008102AB" w:rsidP="004E2D83">
      <w:pPr>
        <w:spacing w:line="276" w:lineRule="auto"/>
        <w:ind w:firstLine="426"/>
        <w:jc w:val="both"/>
        <w:rPr>
          <w:rFonts w:ascii="Arial" w:hAnsi="Arial" w:cs="Arial"/>
          <w:sz w:val="22"/>
          <w:szCs w:val="22"/>
        </w:rPr>
      </w:pPr>
      <w:r w:rsidRPr="004E2D83">
        <w:rPr>
          <w:rFonts w:ascii="Arial" w:hAnsi="Arial" w:cs="Arial"/>
          <w:bCs/>
          <w:sz w:val="22"/>
          <w:szCs w:val="22"/>
        </w:rPr>
        <w:t>uzavřená dle ustanovení § 2079 a násl. zák. č. 89/2012 Sb., občanského zákoníku</w:t>
      </w:r>
    </w:p>
    <w:p w:rsidR="008102AB" w:rsidRPr="004E2D83" w:rsidRDefault="008102AB" w:rsidP="004E2D83">
      <w:pPr>
        <w:spacing w:after="120" w:line="276" w:lineRule="auto"/>
        <w:ind w:firstLine="426"/>
        <w:jc w:val="both"/>
        <w:rPr>
          <w:rFonts w:ascii="Arial" w:hAnsi="Arial" w:cs="Arial"/>
          <w:sz w:val="22"/>
          <w:szCs w:val="22"/>
        </w:rPr>
      </w:pPr>
      <w:r w:rsidRPr="004E2D83">
        <w:rPr>
          <w:rFonts w:ascii="Arial" w:hAnsi="Arial" w:cs="Arial"/>
          <w:sz w:val="22"/>
          <w:szCs w:val="22"/>
        </w:rPr>
        <w:t>(dále jen „občanský zákoník“)</w:t>
      </w:r>
    </w:p>
    <w:p w:rsidR="00B51A38" w:rsidRPr="00775B3D" w:rsidRDefault="00B51A38" w:rsidP="004E2D83">
      <w:pPr>
        <w:spacing w:after="120" w:line="276" w:lineRule="auto"/>
        <w:ind w:firstLine="426"/>
        <w:jc w:val="both"/>
        <w:rPr>
          <w:rFonts w:ascii="Arial" w:hAnsi="Arial" w:cs="Arial"/>
          <w:sz w:val="22"/>
          <w:szCs w:val="22"/>
        </w:rPr>
      </w:pPr>
    </w:p>
    <w:p w:rsidR="008102AB" w:rsidRPr="00775B3D" w:rsidRDefault="00B51A38" w:rsidP="004E2D83">
      <w:pPr>
        <w:spacing w:line="276" w:lineRule="auto"/>
        <w:ind w:firstLine="426"/>
        <w:jc w:val="both"/>
        <w:rPr>
          <w:rFonts w:ascii="Arial" w:hAnsi="Arial" w:cs="Arial"/>
          <w:sz w:val="22"/>
          <w:szCs w:val="22"/>
        </w:rPr>
      </w:pPr>
      <w:r w:rsidRPr="00775B3D">
        <w:rPr>
          <w:rFonts w:ascii="Arial" w:hAnsi="Arial" w:cs="Arial"/>
          <w:bCs/>
          <w:sz w:val="22"/>
          <w:szCs w:val="22"/>
        </w:rPr>
        <w:t>I. Smluvní strany</w:t>
      </w:r>
    </w:p>
    <w:p w:rsidR="008102AB" w:rsidRPr="00775B3D" w:rsidRDefault="008102AB" w:rsidP="004E2D83">
      <w:pPr>
        <w:spacing w:after="60" w:line="276" w:lineRule="auto"/>
        <w:ind w:firstLine="426"/>
        <w:jc w:val="both"/>
        <w:rPr>
          <w:rFonts w:ascii="Arial" w:hAnsi="Arial" w:cs="Arial"/>
          <w:sz w:val="22"/>
          <w:szCs w:val="22"/>
        </w:rPr>
      </w:pPr>
      <w:r w:rsidRPr="00775B3D">
        <w:rPr>
          <w:rFonts w:ascii="Arial" w:hAnsi="Arial" w:cs="Arial"/>
          <w:sz w:val="22"/>
          <w:szCs w:val="22"/>
        </w:rPr>
        <w:t>Výzkumný ústav geodetický, topografický a kartografický, v. v. i.</w:t>
      </w:r>
      <w:r w:rsidR="00375FCA" w:rsidRPr="00775B3D">
        <w:rPr>
          <w:rFonts w:ascii="Arial" w:hAnsi="Arial" w:cs="Arial"/>
          <w:sz w:val="22"/>
          <w:szCs w:val="22"/>
        </w:rPr>
        <w:t xml:space="preserve"> </w:t>
      </w:r>
      <w:r w:rsidR="00375FCA" w:rsidRPr="00775B3D">
        <w:rPr>
          <w:rFonts w:asciiTheme="minorHAnsi" w:hAnsiTheme="minorHAnsi" w:cstheme="minorHAnsi"/>
          <w:sz w:val="22"/>
          <w:szCs w:val="22"/>
        </w:rPr>
        <w:t xml:space="preserve">(dále jen VÚGTK, </w:t>
      </w:r>
      <w:proofErr w:type="gramStart"/>
      <w:r w:rsidR="00375FCA" w:rsidRPr="00775B3D">
        <w:rPr>
          <w:rFonts w:asciiTheme="minorHAnsi" w:hAnsiTheme="minorHAnsi" w:cstheme="minorHAnsi"/>
          <w:sz w:val="22"/>
          <w:szCs w:val="22"/>
        </w:rPr>
        <w:t>v.v.</w:t>
      </w:r>
      <w:proofErr w:type="gramEnd"/>
      <w:r w:rsidR="00375FCA" w:rsidRPr="00775B3D">
        <w:rPr>
          <w:rFonts w:asciiTheme="minorHAnsi" w:hAnsiTheme="minorHAnsi" w:cstheme="minorHAnsi"/>
          <w:sz w:val="22"/>
          <w:szCs w:val="22"/>
        </w:rPr>
        <w:t>i.)</w:t>
      </w:r>
    </w:p>
    <w:p w:rsidR="008102AB" w:rsidRPr="00775B3D" w:rsidRDefault="008102AB" w:rsidP="004E2D83">
      <w:pPr>
        <w:spacing w:after="60" w:line="276" w:lineRule="auto"/>
        <w:ind w:firstLine="426"/>
        <w:jc w:val="both"/>
        <w:rPr>
          <w:rFonts w:ascii="Arial" w:hAnsi="Arial" w:cs="Arial"/>
          <w:sz w:val="22"/>
          <w:szCs w:val="22"/>
        </w:rPr>
      </w:pPr>
      <w:r w:rsidRPr="00775B3D">
        <w:rPr>
          <w:rFonts w:ascii="Arial" w:hAnsi="Arial" w:cs="Arial"/>
          <w:sz w:val="22"/>
          <w:szCs w:val="22"/>
        </w:rPr>
        <w:t>Sídlo: Ústecká 98, 250 68 Zdiby</w:t>
      </w:r>
    </w:p>
    <w:p w:rsidR="008102AB" w:rsidRPr="00775B3D" w:rsidRDefault="008102AB" w:rsidP="004E2D83">
      <w:pPr>
        <w:spacing w:after="60" w:line="276" w:lineRule="auto"/>
        <w:ind w:firstLine="426"/>
        <w:jc w:val="both"/>
        <w:rPr>
          <w:rFonts w:ascii="Arial" w:hAnsi="Arial" w:cs="Arial"/>
          <w:sz w:val="22"/>
          <w:szCs w:val="22"/>
        </w:rPr>
      </w:pPr>
      <w:r w:rsidRPr="00775B3D">
        <w:rPr>
          <w:rFonts w:ascii="Arial" w:hAnsi="Arial" w:cs="Arial"/>
          <w:sz w:val="22"/>
          <w:szCs w:val="22"/>
        </w:rPr>
        <w:t>IČ: 00025615</w:t>
      </w:r>
    </w:p>
    <w:p w:rsidR="008102AB" w:rsidRPr="004E2D83" w:rsidRDefault="008102AB" w:rsidP="00775B3D">
      <w:pPr>
        <w:pStyle w:val="Zkladntextodsazen"/>
        <w:spacing w:after="60"/>
        <w:ind w:left="426"/>
        <w:jc w:val="both"/>
        <w:rPr>
          <w:rFonts w:ascii="Arial" w:hAnsi="Arial" w:cs="Arial"/>
        </w:rPr>
      </w:pPr>
      <w:r w:rsidRPr="004E2D83">
        <w:rPr>
          <w:rFonts w:ascii="Arial" w:hAnsi="Arial" w:cs="Arial"/>
        </w:rPr>
        <w:t xml:space="preserve">Zapsán v Rejstříku veřejných výzkumných institucí vedeném MŠMT ČR pod </w:t>
      </w:r>
      <w:proofErr w:type="spellStart"/>
      <w:r w:rsidRPr="004E2D83">
        <w:rPr>
          <w:rFonts w:ascii="Arial" w:hAnsi="Arial" w:cs="Arial"/>
        </w:rPr>
        <w:t>sp</w:t>
      </w:r>
      <w:proofErr w:type="spellEnd"/>
      <w:r w:rsidRPr="004E2D83">
        <w:rPr>
          <w:rFonts w:ascii="Arial" w:hAnsi="Arial" w:cs="Arial"/>
        </w:rPr>
        <w:t>. zn. 16</w:t>
      </w:r>
      <w:r w:rsidR="00775B3D">
        <w:rPr>
          <w:rFonts w:ascii="Arial" w:hAnsi="Arial" w:cs="Arial"/>
        </w:rPr>
        <w:t> </w:t>
      </w:r>
      <w:r w:rsidRPr="004E2D83">
        <w:rPr>
          <w:rFonts w:ascii="Arial" w:hAnsi="Arial" w:cs="Arial"/>
        </w:rPr>
        <w:t>171-2006-34/VÚGTK</w:t>
      </w:r>
    </w:p>
    <w:p w:rsidR="008102AB" w:rsidRPr="004E2D83" w:rsidRDefault="008102AB" w:rsidP="004E2D83">
      <w:pPr>
        <w:spacing w:after="60" w:line="276" w:lineRule="auto"/>
        <w:ind w:firstLine="426"/>
        <w:jc w:val="both"/>
        <w:rPr>
          <w:rFonts w:ascii="Arial" w:hAnsi="Arial" w:cs="Arial"/>
          <w:sz w:val="22"/>
          <w:szCs w:val="22"/>
        </w:rPr>
      </w:pPr>
      <w:r w:rsidRPr="004E2D83">
        <w:rPr>
          <w:rFonts w:ascii="Arial" w:hAnsi="Arial" w:cs="Arial"/>
          <w:sz w:val="22"/>
          <w:szCs w:val="22"/>
        </w:rPr>
        <w:t>Bankovní spojení: Komerční banka, a.s., č. účtu: 4135201/0100</w:t>
      </w:r>
    </w:p>
    <w:p w:rsidR="008102AB" w:rsidRPr="004E2D83" w:rsidRDefault="008102AB" w:rsidP="004E2D83">
      <w:pPr>
        <w:spacing w:after="60" w:line="276" w:lineRule="auto"/>
        <w:ind w:firstLine="426"/>
        <w:jc w:val="both"/>
        <w:rPr>
          <w:rFonts w:ascii="Arial" w:hAnsi="Arial" w:cs="Arial"/>
          <w:sz w:val="22"/>
          <w:szCs w:val="22"/>
        </w:rPr>
      </w:pPr>
      <w:r w:rsidRPr="004E2D83">
        <w:rPr>
          <w:rFonts w:ascii="Arial" w:hAnsi="Arial" w:cs="Arial"/>
          <w:sz w:val="22"/>
          <w:szCs w:val="22"/>
        </w:rPr>
        <w:t xml:space="preserve">Jednající prostřednictvím: Ing. Karla </w:t>
      </w:r>
      <w:proofErr w:type="spellStart"/>
      <w:r w:rsidRPr="004E2D83">
        <w:rPr>
          <w:rFonts w:ascii="Arial" w:hAnsi="Arial" w:cs="Arial"/>
          <w:sz w:val="22"/>
          <w:szCs w:val="22"/>
        </w:rPr>
        <w:t>Raděje</w:t>
      </w:r>
      <w:proofErr w:type="spellEnd"/>
      <w:r w:rsidRPr="004E2D83">
        <w:rPr>
          <w:rFonts w:ascii="Arial" w:hAnsi="Arial" w:cs="Arial"/>
          <w:sz w:val="22"/>
          <w:szCs w:val="22"/>
        </w:rPr>
        <w:t>, CSc., ředitele ústavu</w:t>
      </w:r>
    </w:p>
    <w:p w:rsidR="008102AB" w:rsidRPr="004E2D83" w:rsidRDefault="008102AB" w:rsidP="004E2D83">
      <w:pPr>
        <w:spacing w:after="60" w:line="276" w:lineRule="auto"/>
        <w:ind w:firstLine="426"/>
        <w:jc w:val="both"/>
        <w:rPr>
          <w:rFonts w:ascii="Arial" w:hAnsi="Arial" w:cs="Arial"/>
          <w:sz w:val="22"/>
          <w:szCs w:val="22"/>
        </w:rPr>
      </w:pPr>
      <w:r w:rsidRPr="004E2D83">
        <w:rPr>
          <w:rFonts w:ascii="Arial" w:hAnsi="Arial" w:cs="Arial"/>
          <w:sz w:val="22"/>
          <w:szCs w:val="22"/>
        </w:rPr>
        <w:t xml:space="preserve">na straně jedné jakožto </w:t>
      </w:r>
      <w:r w:rsidRPr="004E2D83">
        <w:rPr>
          <w:rFonts w:ascii="Arial" w:hAnsi="Arial" w:cs="Arial"/>
          <w:bCs/>
          <w:sz w:val="22"/>
          <w:szCs w:val="22"/>
        </w:rPr>
        <w:t xml:space="preserve">kupující </w:t>
      </w:r>
    </w:p>
    <w:p w:rsidR="008102AB" w:rsidRPr="004E2D83" w:rsidRDefault="008102AB" w:rsidP="004E2D83">
      <w:pPr>
        <w:spacing w:after="120" w:line="276" w:lineRule="auto"/>
        <w:ind w:firstLine="426"/>
        <w:jc w:val="both"/>
        <w:rPr>
          <w:rFonts w:ascii="Arial" w:hAnsi="Arial" w:cs="Arial"/>
          <w:sz w:val="22"/>
          <w:szCs w:val="22"/>
        </w:rPr>
      </w:pPr>
      <w:r w:rsidRPr="004E2D83">
        <w:rPr>
          <w:rFonts w:ascii="Arial" w:hAnsi="Arial" w:cs="Arial"/>
          <w:sz w:val="22"/>
          <w:szCs w:val="22"/>
        </w:rPr>
        <w:t xml:space="preserve">a </w:t>
      </w:r>
    </w:p>
    <w:p w:rsidR="008102AB" w:rsidRPr="004E2D83" w:rsidRDefault="008102AB" w:rsidP="004E2D83">
      <w:pPr>
        <w:spacing w:after="60" w:line="276" w:lineRule="auto"/>
        <w:ind w:firstLine="426"/>
        <w:jc w:val="both"/>
        <w:rPr>
          <w:rFonts w:ascii="Arial" w:hAnsi="Arial" w:cs="Arial"/>
          <w:sz w:val="22"/>
          <w:szCs w:val="22"/>
        </w:rPr>
      </w:pPr>
      <w:r w:rsidRPr="004E2D83">
        <w:rPr>
          <w:rFonts w:ascii="Arial" w:hAnsi="Arial" w:cs="Arial"/>
          <w:sz w:val="22"/>
          <w:szCs w:val="22"/>
        </w:rPr>
        <w:t xml:space="preserve">Název: </w:t>
      </w:r>
      <w:r w:rsidR="00796C99">
        <w:rPr>
          <w:rFonts w:ascii="Arial" w:hAnsi="Arial" w:cs="Arial"/>
          <w:sz w:val="22"/>
          <w:szCs w:val="22"/>
        </w:rPr>
        <w:t xml:space="preserve">NETWORK </w:t>
      </w:r>
      <w:proofErr w:type="gramStart"/>
      <w:r w:rsidR="00796C99">
        <w:rPr>
          <w:rFonts w:ascii="Arial" w:hAnsi="Arial" w:cs="Arial"/>
          <w:sz w:val="22"/>
          <w:szCs w:val="22"/>
        </w:rPr>
        <w:t>GROUP  s.</w:t>
      </w:r>
      <w:proofErr w:type="gramEnd"/>
      <w:r w:rsidR="00796C99">
        <w:rPr>
          <w:rFonts w:ascii="Arial" w:hAnsi="Arial" w:cs="Arial"/>
          <w:sz w:val="22"/>
          <w:szCs w:val="22"/>
        </w:rPr>
        <w:t>r.o.</w:t>
      </w:r>
      <w:r w:rsidR="00796C99" w:rsidRPr="004E2D83">
        <w:rPr>
          <w:rFonts w:ascii="Arial" w:hAnsi="Arial" w:cs="Arial"/>
          <w:sz w:val="22"/>
          <w:szCs w:val="22"/>
        </w:rPr>
        <w:t xml:space="preserve"> </w:t>
      </w:r>
    </w:p>
    <w:p w:rsidR="008102AB" w:rsidRPr="004E2D83" w:rsidRDefault="008102AB" w:rsidP="004E2D83">
      <w:pPr>
        <w:spacing w:after="60" w:line="276" w:lineRule="auto"/>
        <w:ind w:firstLine="426"/>
        <w:jc w:val="both"/>
        <w:rPr>
          <w:rFonts w:ascii="Arial" w:hAnsi="Arial" w:cs="Arial"/>
          <w:sz w:val="22"/>
          <w:szCs w:val="22"/>
        </w:rPr>
      </w:pPr>
      <w:r w:rsidRPr="004E2D83">
        <w:rPr>
          <w:rFonts w:ascii="Arial" w:hAnsi="Arial" w:cs="Arial"/>
          <w:sz w:val="22"/>
          <w:szCs w:val="22"/>
        </w:rPr>
        <w:t xml:space="preserve">Sídlo </w:t>
      </w:r>
      <w:r w:rsidR="00796C99">
        <w:rPr>
          <w:rFonts w:ascii="Arial" w:hAnsi="Arial" w:cs="Arial"/>
          <w:sz w:val="22"/>
          <w:szCs w:val="22"/>
        </w:rPr>
        <w:t>Olomoucká 91,  </w:t>
      </w:r>
      <w:proofErr w:type="gramStart"/>
      <w:r w:rsidR="00796C99">
        <w:rPr>
          <w:rFonts w:ascii="Arial" w:hAnsi="Arial" w:cs="Arial"/>
          <w:sz w:val="22"/>
          <w:szCs w:val="22"/>
        </w:rPr>
        <w:t>627 00  Brno</w:t>
      </w:r>
      <w:proofErr w:type="gramEnd"/>
    </w:p>
    <w:p w:rsidR="008102AB" w:rsidRPr="004E2D83" w:rsidRDefault="008102AB" w:rsidP="004E2D83">
      <w:pPr>
        <w:spacing w:after="60" w:line="276" w:lineRule="auto"/>
        <w:ind w:firstLine="426"/>
        <w:jc w:val="both"/>
        <w:rPr>
          <w:rFonts w:ascii="Arial" w:hAnsi="Arial" w:cs="Arial"/>
          <w:sz w:val="22"/>
          <w:szCs w:val="22"/>
        </w:rPr>
      </w:pPr>
      <w:r w:rsidRPr="004E2D83">
        <w:rPr>
          <w:rFonts w:ascii="Arial" w:hAnsi="Arial" w:cs="Arial"/>
          <w:sz w:val="22"/>
          <w:szCs w:val="22"/>
        </w:rPr>
        <w:t xml:space="preserve">IČ : </w:t>
      </w:r>
      <w:r w:rsidR="00796C99">
        <w:rPr>
          <w:rFonts w:ascii="Arial" w:hAnsi="Arial" w:cs="Arial"/>
          <w:sz w:val="22"/>
          <w:szCs w:val="22"/>
        </w:rPr>
        <w:t>60750430</w:t>
      </w:r>
      <w:r w:rsidR="00796C99" w:rsidRPr="004E2D83">
        <w:rPr>
          <w:rFonts w:ascii="Arial" w:hAnsi="Arial" w:cs="Arial"/>
          <w:sz w:val="22"/>
          <w:szCs w:val="22"/>
        </w:rPr>
        <w:t xml:space="preserve"> </w:t>
      </w:r>
    </w:p>
    <w:p w:rsidR="00EF6CE1" w:rsidRPr="004E2D83" w:rsidRDefault="008102AB" w:rsidP="004E2D83">
      <w:pPr>
        <w:spacing w:after="60" w:line="276" w:lineRule="auto"/>
        <w:ind w:firstLine="426"/>
        <w:jc w:val="both"/>
        <w:rPr>
          <w:rFonts w:ascii="Arial" w:hAnsi="Arial" w:cs="Arial"/>
          <w:sz w:val="22"/>
          <w:szCs w:val="22"/>
        </w:rPr>
      </w:pPr>
      <w:r w:rsidRPr="004E2D83">
        <w:rPr>
          <w:rFonts w:ascii="Arial" w:hAnsi="Arial" w:cs="Arial"/>
          <w:sz w:val="22"/>
          <w:szCs w:val="22"/>
        </w:rPr>
        <w:t xml:space="preserve">Zapsané v obchodním rejstříku, </w:t>
      </w:r>
    </w:p>
    <w:p w:rsidR="00EF6CE1" w:rsidRPr="004E2D83" w:rsidRDefault="008102AB" w:rsidP="004E2D83">
      <w:pPr>
        <w:spacing w:after="60" w:line="276" w:lineRule="auto"/>
        <w:ind w:firstLine="426"/>
        <w:jc w:val="both"/>
        <w:rPr>
          <w:rFonts w:ascii="Arial" w:hAnsi="Arial" w:cs="Arial"/>
          <w:sz w:val="22"/>
          <w:szCs w:val="22"/>
        </w:rPr>
      </w:pPr>
      <w:proofErr w:type="gramStart"/>
      <w:r w:rsidRPr="004E2D83">
        <w:rPr>
          <w:rFonts w:ascii="Arial" w:hAnsi="Arial" w:cs="Arial"/>
          <w:sz w:val="22"/>
          <w:szCs w:val="22"/>
        </w:rPr>
        <w:t>vedeném</w:t>
      </w:r>
      <w:proofErr w:type="gramEnd"/>
      <w:r w:rsidRPr="004E2D83">
        <w:rPr>
          <w:rFonts w:ascii="Arial" w:hAnsi="Arial" w:cs="Arial"/>
          <w:sz w:val="22"/>
          <w:szCs w:val="22"/>
        </w:rPr>
        <w:t xml:space="preserve"> </w:t>
      </w:r>
      <w:r w:rsidR="00796C99">
        <w:rPr>
          <w:rFonts w:ascii="Arial" w:hAnsi="Arial" w:cs="Arial"/>
          <w:sz w:val="22"/>
          <w:szCs w:val="22"/>
        </w:rPr>
        <w:t>Krajským</w:t>
      </w:r>
      <w:r w:rsidR="00796C99" w:rsidRPr="004E2D83">
        <w:rPr>
          <w:rFonts w:ascii="Arial" w:hAnsi="Arial" w:cs="Arial"/>
          <w:sz w:val="22"/>
          <w:szCs w:val="22"/>
        </w:rPr>
        <w:t xml:space="preserve"> </w:t>
      </w:r>
      <w:r w:rsidRPr="004E2D83">
        <w:rPr>
          <w:rFonts w:ascii="Arial" w:hAnsi="Arial" w:cs="Arial"/>
          <w:sz w:val="22"/>
          <w:szCs w:val="22"/>
        </w:rPr>
        <w:t xml:space="preserve">soudem v </w:t>
      </w:r>
      <w:r w:rsidR="00796C99">
        <w:rPr>
          <w:rFonts w:ascii="Arial" w:hAnsi="Arial" w:cs="Arial"/>
          <w:sz w:val="22"/>
          <w:szCs w:val="22"/>
        </w:rPr>
        <w:t>Brně</w:t>
      </w:r>
    </w:p>
    <w:p w:rsidR="008102AB" w:rsidRPr="004E2D83" w:rsidRDefault="00EF6CE1" w:rsidP="004E2D83">
      <w:pPr>
        <w:spacing w:after="60" w:line="276" w:lineRule="auto"/>
        <w:ind w:firstLine="426"/>
        <w:jc w:val="both"/>
        <w:rPr>
          <w:rFonts w:ascii="Arial" w:hAnsi="Arial" w:cs="Arial"/>
          <w:sz w:val="22"/>
          <w:szCs w:val="22"/>
        </w:rPr>
      </w:pPr>
      <w:r w:rsidRPr="004E2D83">
        <w:rPr>
          <w:rFonts w:ascii="Arial" w:hAnsi="Arial" w:cs="Arial"/>
          <w:sz w:val="22"/>
          <w:szCs w:val="22"/>
        </w:rPr>
        <w:t xml:space="preserve">pod </w:t>
      </w:r>
      <w:proofErr w:type="spellStart"/>
      <w:r w:rsidRPr="004E2D83">
        <w:rPr>
          <w:rFonts w:ascii="Arial" w:hAnsi="Arial" w:cs="Arial"/>
          <w:sz w:val="22"/>
          <w:szCs w:val="22"/>
        </w:rPr>
        <w:t>sp</w:t>
      </w:r>
      <w:proofErr w:type="spellEnd"/>
      <w:r w:rsidRPr="004E2D83">
        <w:rPr>
          <w:rFonts w:ascii="Arial" w:hAnsi="Arial" w:cs="Arial"/>
          <w:sz w:val="22"/>
          <w:szCs w:val="22"/>
        </w:rPr>
        <w:t xml:space="preserve">. zn. </w:t>
      </w:r>
      <w:r w:rsidR="00796C99">
        <w:rPr>
          <w:rFonts w:ascii="Arial" w:hAnsi="Arial" w:cs="Arial"/>
          <w:sz w:val="22"/>
          <w:szCs w:val="22"/>
        </w:rPr>
        <w:t>C19189</w:t>
      </w:r>
      <w:r w:rsidR="00796C99" w:rsidRPr="004E2D83">
        <w:rPr>
          <w:rFonts w:ascii="Arial" w:hAnsi="Arial" w:cs="Arial"/>
          <w:sz w:val="22"/>
          <w:szCs w:val="22"/>
        </w:rPr>
        <w:t xml:space="preserve">,  </w:t>
      </w:r>
      <w:r w:rsidR="008102AB" w:rsidRPr="004E2D83">
        <w:rPr>
          <w:rFonts w:ascii="Arial" w:hAnsi="Arial" w:cs="Arial"/>
          <w:sz w:val="22"/>
          <w:szCs w:val="22"/>
        </w:rPr>
        <w:t xml:space="preserve">( oddíl, </w:t>
      </w:r>
      <w:proofErr w:type="gramStart"/>
      <w:r w:rsidR="008102AB" w:rsidRPr="004E2D83">
        <w:rPr>
          <w:rFonts w:ascii="Arial" w:hAnsi="Arial" w:cs="Arial"/>
          <w:sz w:val="22"/>
          <w:szCs w:val="22"/>
        </w:rPr>
        <w:t xml:space="preserve">vložka ) </w:t>
      </w:r>
      <w:r w:rsidR="00796C99">
        <w:rPr>
          <w:rFonts w:ascii="Arial" w:hAnsi="Arial" w:cs="Arial"/>
          <w:sz w:val="22"/>
          <w:szCs w:val="22"/>
        </w:rPr>
        <w:t>C,19189</w:t>
      </w:r>
      <w:proofErr w:type="gramEnd"/>
    </w:p>
    <w:p w:rsidR="008102AB" w:rsidRPr="004E2D83" w:rsidRDefault="00EF6CE1" w:rsidP="004E2D83">
      <w:pPr>
        <w:spacing w:after="60" w:line="276" w:lineRule="auto"/>
        <w:ind w:firstLine="426"/>
        <w:jc w:val="both"/>
        <w:rPr>
          <w:rFonts w:ascii="Arial" w:hAnsi="Arial" w:cs="Arial"/>
          <w:sz w:val="22"/>
          <w:szCs w:val="22"/>
        </w:rPr>
      </w:pPr>
      <w:r w:rsidRPr="004E2D83">
        <w:rPr>
          <w:rFonts w:ascii="Arial" w:hAnsi="Arial" w:cs="Arial"/>
          <w:sz w:val="22"/>
          <w:szCs w:val="22"/>
        </w:rPr>
        <w:t xml:space="preserve">Bankovní spojení </w:t>
      </w:r>
      <w:r w:rsidR="00796C99">
        <w:rPr>
          <w:rFonts w:ascii="Arial" w:hAnsi="Arial" w:cs="Arial"/>
          <w:sz w:val="22"/>
          <w:szCs w:val="22"/>
        </w:rPr>
        <w:t>ČSOB a.s. Veveří 111, 60179 Brno</w:t>
      </w:r>
    </w:p>
    <w:p w:rsidR="008102AB" w:rsidRPr="004E2D83" w:rsidRDefault="008102AB" w:rsidP="004E2D83">
      <w:pPr>
        <w:spacing w:after="60" w:line="276" w:lineRule="auto"/>
        <w:ind w:firstLine="426"/>
        <w:jc w:val="both"/>
        <w:rPr>
          <w:rFonts w:ascii="Arial" w:hAnsi="Arial" w:cs="Arial"/>
          <w:sz w:val="22"/>
          <w:szCs w:val="22"/>
        </w:rPr>
      </w:pPr>
      <w:r w:rsidRPr="004E2D83">
        <w:rPr>
          <w:rFonts w:ascii="Arial" w:hAnsi="Arial" w:cs="Arial"/>
          <w:sz w:val="22"/>
          <w:szCs w:val="22"/>
        </w:rPr>
        <w:t xml:space="preserve">Jednající </w:t>
      </w:r>
      <w:r w:rsidR="00EF6CE1" w:rsidRPr="004E2D83">
        <w:rPr>
          <w:rFonts w:ascii="Arial" w:hAnsi="Arial" w:cs="Arial"/>
          <w:sz w:val="22"/>
          <w:szCs w:val="22"/>
        </w:rPr>
        <w:t xml:space="preserve">prostřednictvím </w:t>
      </w:r>
      <w:r w:rsidR="00E205BB">
        <w:rPr>
          <w:rFonts w:ascii="Arial" w:hAnsi="Arial" w:cs="Arial"/>
          <w:sz w:val="22"/>
          <w:szCs w:val="22"/>
        </w:rPr>
        <w:t>Doc. Ing. František Urban, CS</w:t>
      </w:r>
      <w:r w:rsidR="00796C99">
        <w:rPr>
          <w:rFonts w:ascii="Arial" w:hAnsi="Arial" w:cs="Arial"/>
          <w:sz w:val="22"/>
          <w:szCs w:val="22"/>
        </w:rPr>
        <w:t>c.</w:t>
      </w:r>
    </w:p>
    <w:p w:rsidR="008102AB" w:rsidRPr="004E2D83" w:rsidRDefault="008102AB" w:rsidP="004E2D83">
      <w:pPr>
        <w:spacing w:after="60" w:line="276" w:lineRule="auto"/>
        <w:ind w:firstLine="426"/>
        <w:jc w:val="both"/>
        <w:rPr>
          <w:rFonts w:ascii="Arial" w:hAnsi="Arial" w:cs="Arial"/>
          <w:bCs/>
          <w:sz w:val="22"/>
          <w:szCs w:val="22"/>
        </w:rPr>
      </w:pPr>
      <w:r w:rsidRPr="004E2D83">
        <w:rPr>
          <w:rFonts w:ascii="Arial" w:hAnsi="Arial" w:cs="Arial"/>
          <w:sz w:val="22"/>
          <w:szCs w:val="22"/>
        </w:rPr>
        <w:t xml:space="preserve">na straně druhé jakožto </w:t>
      </w:r>
      <w:r w:rsidRPr="004E2D83">
        <w:rPr>
          <w:rFonts w:ascii="Arial" w:hAnsi="Arial" w:cs="Arial"/>
          <w:bCs/>
          <w:sz w:val="22"/>
          <w:szCs w:val="22"/>
        </w:rPr>
        <w:t xml:space="preserve">prodávající </w:t>
      </w:r>
    </w:p>
    <w:p w:rsidR="00EF6CE1" w:rsidRPr="004E2D83" w:rsidRDefault="00EF6CE1" w:rsidP="004E2D83">
      <w:pPr>
        <w:spacing w:after="60" w:line="276" w:lineRule="auto"/>
        <w:ind w:firstLine="426"/>
        <w:jc w:val="both"/>
        <w:rPr>
          <w:rFonts w:ascii="Arial" w:hAnsi="Arial" w:cs="Arial"/>
          <w:sz w:val="22"/>
          <w:szCs w:val="22"/>
        </w:rPr>
      </w:pPr>
    </w:p>
    <w:p w:rsidR="00B51A38" w:rsidRPr="004E2D83" w:rsidRDefault="008102AB" w:rsidP="004E2D83">
      <w:pPr>
        <w:spacing w:line="276" w:lineRule="auto"/>
        <w:ind w:firstLine="426"/>
        <w:jc w:val="both"/>
        <w:rPr>
          <w:rFonts w:ascii="Arial" w:hAnsi="Arial" w:cs="Arial"/>
          <w:sz w:val="22"/>
          <w:szCs w:val="22"/>
        </w:rPr>
      </w:pPr>
      <w:r w:rsidRPr="004E2D83">
        <w:rPr>
          <w:rFonts w:ascii="Arial" w:hAnsi="Arial" w:cs="Arial"/>
          <w:sz w:val="22"/>
          <w:szCs w:val="22"/>
        </w:rPr>
        <w:t xml:space="preserve">uzavírají spolu tuto kupní smlouvu (dále jen „smlouvu“) na dodávku </w:t>
      </w:r>
      <w:r w:rsidR="00B51A38" w:rsidRPr="004E2D83">
        <w:rPr>
          <w:rFonts w:ascii="Arial" w:hAnsi="Arial" w:cs="Arial"/>
          <w:sz w:val="22"/>
          <w:szCs w:val="22"/>
        </w:rPr>
        <w:t>zařízení pro přenos 1PPS signálu do gravimetrické laboratoře.</w:t>
      </w:r>
    </w:p>
    <w:p w:rsidR="00B51A38" w:rsidRDefault="00B51A38" w:rsidP="004E2D83">
      <w:pPr>
        <w:spacing w:line="276" w:lineRule="auto"/>
        <w:ind w:firstLine="426"/>
        <w:jc w:val="both"/>
        <w:rPr>
          <w:rFonts w:ascii="Arial" w:hAnsi="Arial" w:cs="Arial"/>
          <w:sz w:val="22"/>
          <w:szCs w:val="22"/>
        </w:rPr>
      </w:pPr>
    </w:p>
    <w:p w:rsidR="00E74148" w:rsidRPr="004E2D83" w:rsidRDefault="00E74148" w:rsidP="004E2D83">
      <w:pPr>
        <w:spacing w:line="276" w:lineRule="auto"/>
        <w:ind w:firstLine="426"/>
        <w:jc w:val="both"/>
        <w:rPr>
          <w:rFonts w:ascii="Arial" w:hAnsi="Arial" w:cs="Arial"/>
          <w:sz w:val="22"/>
          <w:szCs w:val="22"/>
        </w:rPr>
      </w:pPr>
    </w:p>
    <w:p w:rsidR="008102AB" w:rsidRPr="004E2D83" w:rsidRDefault="008102AB" w:rsidP="00AE7147">
      <w:pPr>
        <w:spacing w:after="240" w:line="276" w:lineRule="auto"/>
        <w:ind w:firstLine="426"/>
        <w:jc w:val="center"/>
        <w:rPr>
          <w:rFonts w:ascii="Arial" w:hAnsi="Arial" w:cs="Arial"/>
          <w:b/>
          <w:sz w:val="22"/>
          <w:szCs w:val="22"/>
        </w:rPr>
      </w:pPr>
      <w:r w:rsidRPr="004E2D83">
        <w:rPr>
          <w:rFonts w:ascii="Arial" w:hAnsi="Arial" w:cs="Arial"/>
          <w:b/>
          <w:bCs/>
          <w:sz w:val="22"/>
          <w:szCs w:val="22"/>
        </w:rPr>
        <w:t>I. Předmět smlouvy</w:t>
      </w:r>
    </w:p>
    <w:p w:rsidR="004A4CA3" w:rsidRPr="004E2D83" w:rsidRDefault="00AE7147" w:rsidP="00AE7147">
      <w:pPr>
        <w:spacing w:after="240" w:line="276" w:lineRule="auto"/>
        <w:ind w:firstLine="426"/>
        <w:jc w:val="both"/>
        <w:rPr>
          <w:rFonts w:ascii="Arial" w:hAnsi="Arial" w:cs="Arial"/>
          <w:sz w:val="22"/>
          <w:szCs w:val="22"/>
        </w:rPr>
      </w:pPr>
      <w:r>
        <w:rPr>
          <w:rFonts w:ascii="Arial" w:hAnsi="Arial" w:cs="Arial"/>
          <w:sz w:val="22"/>
          <w:szCs w:val="22"/>
        </w:rPr>
        <w:t xml:space="preserve">1. </w:t>
      </w:r>
      <w:r w:rsidR="00087BDD" w:rsidRPr="004E2D83">
        <w:rPr>
          <w:rFonts w:ascii="Arial" w:hAnsi="Arial" w:cs="Arial"/>
          <w:sz w:val="22"/>
          <w:szCs w:val="22"/>
        </w:rPr>
        <w:t>Předmětem smlouvy je na jedné straně závazek Prodávajícího k</w:t>
      </w:r>
      <w:r w:rsidR="004A4CA3" w:rsidRPr="004E2D83">
        <w:rPr>
          <w:rFonts w:ascii="Arial" w:hAnsi="Arial" w:cs="Arial"/>
          <w:sz w:val="22"/>
          <w:szCs w:val="22"/>
        </w:rPr>
        <w:t xml:space="preserve"> dodání</w:t>
      </w:r>
      <w:r w:rsidR="00087BDD" w:rsidRPr="004E2D83">
        <w:rPr>
          <w:rFonts w:ascii="Arial" w:hAnsi="Arial" w:cs="Arial"/>
          <w:sz w:val="22"/>
          <w:szCs w:val="22"/>
        </w:rPr>
        <w:t xml:space="preserve"> </w:t>
      </w:r>
      <w:r w:rsidR="004A4CA3" w:rsidRPr="004E2D83">
        <w:rPr>
          <w:rFonts w:ascii="Arial" w:hAnsi="Arial" w:cs="Arial"/>
          <w:sz w:val="22"/>
          <w:szCs w:val="22"/>
        </w:rPr>
        <w:t>technického vybavení sloužící k přenosu čas</w:t>
      </w:r>
      <w:r w:rsidR="0088535E">
        <w:rPr>
          <w:rFonts w:ascii="Arial" w:hAnsi="Arial" w:cs="Arial"/>
          <w:sz w:val="22"/>
          <w:szCs w:val="22"/>
        </w:rPr>
        <w:t>ové značky</w:t>
      </w:r>
      <w:r w:rsidR="004A4CA3" w:rsidRPr="004E2D83">
        <w:rPr>
          <w:rFonts w:ascii="Arial" w:hAnsi="Arial" w:cs="Arial"/>
          <w:sz w:val="22"/>
          <w:szCs w:val="22"/>
        </w:rPr>
        <w:t xml:space="preserve"> z časové laboratoře v hlavní budově Geodetické observatoře </w:t>
      </w:r>
      <w:proofErr w:type="spellStart"/>
      <w:r w:rsidR="004A4CA3" w:rsidRPr="004E2D83">
        <w:rPr>
          <w:rFonts w:ascii="Arial" w:hAnsi="Arial" w:cs="Arial"/>
          <w:sz w:val="22"/>
          <w:szCs w:val="22"/>
        </w:rPr>
        <w:t>Pecný</w:t>
      </w:r>
      <w:proofErr w:type="spellEnd"/>
      <w:r w:rsidR="004A4CA3" w:rsidRPr="004E2D83">
        <w:rPr>
          <w:rFonts w:ascii="Arial" w:hAnsi="Arial" w:cs="Arial"/>
          <w:sz w:val="22"/>
          <w:szCs w:val="22"/>
        </w:rPr>
        <w:t xml:space="preserve"> do gravimetrické laboratoře metodou </w:t>
      </w:r>
      <w:proofErr w:type="spellStart"/>
      <w:r w:rsidR="004A4CA3" w:rsidRPr="004E2D83">
        <w:rPr>
          <w:rFonts w:ascii="Arial" w:hAnsi="Arial" w:cs="Arial"/>
          <w:sz w:val="22"/>
          <w:szCs w:val="22"/>
        </w:rPr>
        <w:t>Time</w:t>
      </w:r>
      <w:proofErr w:type="spellEnd"/>
      <w:r w:rsidR="004A4CA3" w:rsidRPr="004E2D83">
        <w:rPr>
          <w:rFonts w:ascii="Arial" w:hAnsi="Arial" w:cs="Arial"/>
          <w:sz w:val="22"/>
          <w:szCs w:val="22"/>
        </w:rPr>
        <w:t>-</w:t>
      </w:r>
      <w:proofErr w:type="spellStart"/>
      <w:r w:rsidR="004A4CA3" w:rsidRPr="004E2D83">
        <w:rPr>
          <w:rFonts w:ascii="Arial" w:hAnsi="Arial" w:cs="Arial"/>
          <w:sz w:val="22"/>
          <w:szCs w:val="22"/>
        </w:rPr>
        <w:t>over</w:t>
      </w:r>
      <w:proofErr w:type="spellEnd"/>
      <w:r w:rsidR="004A4CA3" w:rsidRPr="004E2D83">
        <w:rPr>
          <w:rFonts w:ascii="Arial" w:hAnsi="Arial" w:cs="Arial"/>
          <w:sz w:val="22"/>
          <w:szCs w:val="22"/>
        </w:rPr>
        <w:t>-</w:t>
      </w:r>
      <w:proofErr w:type="spellStart"/>
      <w:r w:rsidR="004A4CA3" w:rsidRPr="004E2D83">
        <w:rPr>
          <w:rFonts w:ascii="Arial" w:hAnsi="Arial" w:cs="Arial"/>
          <w:sz w:val="22"/>
          <w:szCs w:val="22"/>
        </w:rPr>
        <w:t>fiber</w:t>
      </w:r>
      <w:proofErr w:type="spellEnd"/>
      <w:r w:rsidR="004A4CA3" w:rsidRPr="004E2D83">
        <w:rPr>
          <w:rFonts w:ascii="Arial" w:hAnsi="Arial" w:cs="Arial"/>
          <w:sz w:val="22"/>
          <w:szCs w:val="22"/>
        </w:rPr>
        <w:t xml:space="preserve"> je poptává</w:t>
      </w:r>
      <w:r w:rsidR="00222949">
        <w:rPr>
          <w:rFonts w:ascii="Arial" w:hAnsi="Arial" w:cs="Arial"/>
          <w:sz w:val="22"/>
          <w:szCs w:val="22"/>
        </w:rPr>
        <w:t xml:space="preserve">no pomocí jednoho páru </w:t>
      </w:r>
      <w:r w:rsidR="004A4CA3" w:rsidRPr="004E2D83">
        <w:rPr>
          <w:rFonts w:ascii="Arial" w:hAnsi="Arial" w:cs="Arial"/>
          <w:sz w:val="22"/>
          <w:szCs w:val="22"/>
        </w:rPr>
        <w:t xml:space="preserve">(vysílač-přijímač) modulů pro přenos 1PPS signálu po optickém vlákně, vstup 1PPS signálu v úrovni TTL na BNC konektor, výstup signálu 1PPS v úrovni TTL na BNC konektor. Délka optické trasy cca 120 m, zakončení zásuvkami E2000/APC (tj. dodávka včetně příslušných </w:t>
      </w:r>
      <w:proofErr w:type="spellStart"/>
      <w:r w:rsidR="004A4CA3" w:rsidRPr="004E2D83">
        <w:rPr>
          <w:rFonts w:ascii="Arial" w:hAnsi="Arial" w:cs="Arial"/>
          <w:sz w:val="22"/>
          <w:szCs w:val="22"/>
        </w:rPr>
        <w:t>patchkordů</w:t>
      </w:r>
      <w:proofErr w:type="spellEnd"/>
      <w:r w:rsidR="004A4CA3" w:rsidRPr="004E2D83">
        <w:rPr>
          <w:rFonts w:ascii="Arial" w:hAnsi="Arial" w:cs="Arial"/>
          <w:sz w:val="22"/>
          <w:szCs w:val="22"/>
        </w:rPr>
        <w:t xml:space="preserve">). Jedná se o rozšíření stávající instalace modulů </w:t>
      </w:r>
      <w:proofErr w:type="spellStart"/>
      <w:r w:rsidR="004A4CA3" w:rsidRPr="004E2D83">
        <w:rPr>
          <w:rFonts w:ascii="Arial" w:hAnsi="Arial" w:cs="Arial"/>
          <w:sz w:val="22"/>
          <w:szCs w:val="22"/>
        </w:rPr>
        <w:t>TimeLink</w:t>
      </w:r>
      <w:proofErr w:type="spellEnd"/>
      <w:r w:rsidR="004A4CA3" w:rsidRPr="004E2D83">
        <w:rPr>
          <w:rFonts w:ascii="Arial" w:hAnsi="Arial" w:cs="Arial"/>
          <w:sz w:val="22"/>
          <w:szCs w:val="22"/>
        </w:rPr>
        <w:t xml:space="preserve"> firmy </w:t>
      </w:r>
      <w:proofErr w:type="spellStart"/>
      <w:r w:rsidR="004A4CA3" w:rsidRPr="004E2D83">
        <w:rPr>
          <w:rFonts w:ascii="Arial" w:hAnsi="Arial" w:cs="Arial"/>
          <w:sz w:val="22"/>
          <w:szCs w:val="22"/>
        </w:rPr>
        <w:t>Linear</w:t>
      </w:r>
      <w:proofErr w:type="spellEnd"/>
      <w:r w:rsidR="004A4CA3" w:rsidRPr="004E2D83">
        <w:rPr>
          <w:rFonts w:ascii="Arial" w:hAnsi="Arial" w:cs="Arial"/>
          <w:sz w:val="22"/>
          <w:szCs w:val="22"/>
        </w:rPr>
        <w:t xml:space="preserve"> </w:t>
      </w:r>
      <w:proofErr w:type="spellStart"/>
      <w:r w:rsidR="004A4CA3" w:rsidRPr="004E2D83">
        <w:rPr>
          <w:rFonts w:ascii="Arial" w:hAnsi="Arial" w:cs="Arial"/>
          <w:sz w:val="22"/>
          <w:szCs w:val="22"/>
        </w:rPr>
        <w:t>Photonics</w:t>
      </w:r>
      <w:proofErr w:type="spellEnd"/>
      <w:r w:rsidR="004A4CA3" w:rsidRPr="004E2D83">
        <w:rPr>
          <w:rFonts w:ascii="Arial" w:hAnsi="Arial" w:cs="Arial"/>
          <w:sz w:val="22"/>
          <w:szCs w:val="22"/>
        </w:rPr>
        <w:t xml:space="preserve">, LLC, USA pro přenos sinového signálu o přenos 1PPS signálu tj. doplnění instalace v racku </w:t>
      </w:r>
      <w:proofErr w:type="spellStart"/>
      <w:r w:rsidR="004A4CA3" w:rsidRPr="004E2D83">
        <w:rPr>
          <w:rFonts w:ascii="Arial" w:hAnsi="Arial" w:cs="Arial"/>
          <w:sz w:val="22"/>
          <w:szCs w:val="22"/>
        </w:rPr>
        <w:t>TimeLink</w:t>
      </w:r>
      <w:proofErr w:type="spellEnd"/>
      <w:r w:rsidR="004A4CA3" w:rsidRPr="004E2D83">
        <w:rPr>
          <w:rFonts w:ascii="Arial" w:hAnsi="Arial" w:cs="Arial"/>
          <w:sz w:val="22"/>
          <w:szCs w:val="22"/>
        </w:rPr>
        <w:t xml:space="preserve"> IFL-RACK o moduly </w:t>
      </w:r>
      <w:proofErr w:type="spellStart"/>
      <w:r w:rsidR="004A4CA3" w:rsidRPr="004E2D83">
        <w:rPr>
          <w:rFonts w:ascii="Arial" w:hAnsi="Arial" w:cs="Arial"/>
          <w:sz w:val="22"/>
          <w:szCs w:val="22"/>
        </w:rPr>
        <w:t>TimeLink</w:t>
      </w:r>
      <w:proofErr w:type="spellEnd"/>
      <w:r w:rsidR="004A4CA3" w:rsidRPr="004E2D83">
        <w:rPr>
          <w:rFonts w:ascii="Arial" w:hAnsi="Arial" w:cs="Arial"/>
          <w:sz w:val="22"/>
          <w:szCs w:val="22"/>
        </w:rPr>
        <w:t xml:space="preserve"> TLTP1B(A) a TLRP1B(A) s </w:t>
      </w:r>
      <w:proofErr w:type="spellStart"/>
      <w:r w:rsidR="004A4CA3" w:rsidRPr="004E2D83">
        <w:rPr>
          <w:rFonts w:ascii="Arial" w:hAnsi="Arial" w:cs="Arial"/>
          <w:sz w:val="22"/>
          <w:szCs w:val="22"/>
        </w:rPr>
        <w:t>patchkordy</w:t>
      </w:r>
      <w:proofErr w:type="spellEnd"/>
      <w:r w:rsidR="004A4CA3" w:rsidRPr="004E2D83">
        <w:rPr>
          <w:rFonts w:ascii="Arial" w:hAnsi="Arial" w:cs="Arial"/>
          <w:sz w:val="22"/>
          <w:szCs w:val="22"/>
        </w:rPr>
        <w:t>.</w:t>
      </w:r>
    </w:p>
    <w:p w:rsidR="00087BDD" w:rsidRPr="004E2D83" w:rsidRDefault="00AE7147" w:rsidP="00AE7147">
      <w:pPr>
        <w:pStyle w:val="Odstavecseseznamem"/>
        <w:spacing w:after="240"/>
        <w:ind w:left="0" w:firstLine="426"/>
        <w:contextualSpacing w:val="0"/>
        <w:jc w:val="both"/>
        <w:rPr>
          <w:rFonts w:ascii="Arial" w:hAnsi="Arial" w:cs="Arial"/>
        </w:rPr>
      </w:pPr>
      <w:r>
        <w:rPr>
          <w:rFonts w:ascii="Arial" w:hAnsi="Arial" w:cs="Arial"/>
        </w:rPr>
        <w:lastRenderedPageBreak/>
        <w:t xml:space="preserve">2. </w:t>
      </w:r>
      <w:r w:rsidR="00087BDD" w:rsidRPr="004E2D83">
        <w:rPr>
          <w:rFonts w:ascii="Arial" w:hAnsi="Arial" w:cs="Arial"/>
        </w:rPr>
        <w:t>Nedílnou součástí předmětu plnění je dále doprava zařízení</w:t>
      </w:r>
      <w:r w:rsidR="0088535E">
        <w:rPr>
          <w:rFonts w:ascii="Arial" w:hAnsi="Arial" w:cs="Arial"/>
        </w:rPr>
        <w:t xml:space="preserve"> a jeho instalace</w:t>
      </w:r>
      <w:r w:rsidR="00087BDD" w:rsidRPr="004E2D83">
        <w:rPr>
          <w:rFonts w:ascii="Arial" w:hAnsi="Arial" w:cs="Arial"/>
        </w:rPr>
        <w:t xml:space="preserve"> na adres</w:t>
      </w:r>
      <w:r w:rsidR="0088535E">
        <w:rPr>
          <w:rFonts w:ascii="Arial" w:hAnsi="Arial" w:cs="Arial"/>
        </w:rPr>
        <w:t>e</w:t>
      </w:r>
      <w:r w:rsidR="00087BDD" w:rsidRPr="004E2D83">
        <w:rPr>
          <w:rFonts w:ascii="Arial" w:hAnsi="Arial" w:cs="Arial"/>
        </w:rPr>
        <w:t xml:space="preserve"> detašovaného pracoviště VÚGTK, </w:t>
      </w:r>
      <w:proofErr w:type="gramStart"/>
      <w:r w:rsidR="00087BDD" w:rsidRPr="004E2D83">
        <w:rPr>
          <w:rFonts w:ascii="Arial" w:hAnsi="Arial" w:cs="Arial"/>
        </w:rPr>
        <w:t>v.v.</w:t>
      </w:r>
      <w:proofErr w:type="gramEnd"/>
      <w:r w:rsidR="00087BDD" w:rsidRPr="004E2D83">
        <w:rPr>
          <w:rFonts w:ascii="Arial" w:hAnsi="Arial" w:cs="Arial"/>
        </w:rPr>
        <w:t xml:space="preserve">i. - Geodetická observatoř </w:t>
      </w:r>
      <w:proofErr w:type="spellStart"/>
      <w:r w:rsidR="00087BDD" w:rsidRPr="004E2D83">
        <w:rPr>
          <w:rFonts w:ascii="Arial" w:hAnsi="Arial" w:cs="Arial"/>
        </w:rPr>
        <w:t>Pecný</w:t>
      </w:r>
      <w:proofErr w:type="spellEnd"/>
      <w:r w:rsidR="00087BDD" w:rsidRPr="004E2D83">
        <w:rPr>
          <w:rFonts w:ascii="Arial" w:hAnsi="Arial" w:cs="Arial"/>
        </w:rPr>
        <w:t xml:space="preserve">, 251 65 </w:t>
      </w:r>
      <w:proofErr w:type="spellStart"/>
      <w:r w:rsidR="00087BDD" w:rsidRPr="004E2D83">
        <w:rPr>
          <w:rFonts w:ascii="Arial" w:hAnsi="Arial" w:cs="Arial"/>
        </w:rPr>
        <w:t>Ondřejov</w:t>
      </w:r>
      <w:proofErr w:type="spellEnd"/>
      <w:r w:rsidR="00087BDD" w:rsidRPr="004E2D83">
        <w:rPr>
          <w:rFonts w:ascii="Arial" w:hAnsi="Arial" w:cs="Arial"/>
        </w:rPr>
        <w:t xml:space="preserve"> 244.</w:t>
      </w:r>
    </w:p>
    <w:p w:rsidR="008102AB" w:rsidRPr="004E2D83" w:rsidRDefault="008102AB" w:rsidP="00AE7147">
      <w:pPr>
        <w:spacing w:after="240" w:line="276" w:lineRule="auto"/>
        <w:ind w:firstLine="426"/>
        <w:jc w:val="center"/>
        <w:rPr>
          <w:rFonts w:ascii="Arial" w:hAnsi="Arial" w:cs="Arial"/>
          <w:b/>
          <w:sz w:val="22"/>
          <w:szCs w:val="22"/>
        </w:rPr>
      </w:pPr>
      <w:r w:rsidRPr="004E2D83">
        <w:rPr>
          <w:rFonts w:ascii="Arial" w:hAnsi="Arial" w:cs="Arial"/>
          <w:b/>
          <w:bCs/>
          <w:sz w:val="22"/>
          <w:szCs w:val="22"/>
        </w:rPr>
        <w:t>II. Kupní cena</w:t>
      </w:r>
    </w:p>
    <w:p w:rsidR="00765F7F" w:rsidRPr="004E2D83" w:rsidRDefault="00765F7F" w:rsidP="00AE7147">
      <w:pPr>
        <w:pStyle w:val="Odstavecseseznamem"/>
        <w:numPr>
          <w:ilvl w:val="0"/>
          <w:numId w:val="19"/>
        </w:numPr>
        <w:spacing w:after="240"/>
        <w:ind w:left="0" w:firstLine="426"/>
        <w:contextualSpacing w:val="0"/>
        <w:jc w:val="both"/>
        <w:rPr>
          <w:rFonts w:ascii="Arial" w:hAnsi="Arial" w:cs="Arial"/>
        </w:rPr>
      </w:pPr>
      <w:r w:rsidRPr="004E2D83">
        <w:rPr>
          <w:rFonts w:ascii="Arial" w:hAnsi="Arial" w:cs="Arial"/>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rsidR="00765F7F" w:rsidRPr="004E2D83" w:rsidRDefault="00765F7F" w:rsidP="00AE7147">
      <w:pPr>
        <w:pStyle w:val="Odstavecseseznamem"/>
        <w:numPr>
          <w:ilvl w:val="0"/>
          <w:numId w:val="19"/>
        </w:numPr>
        <w:spacing w:after="240"/>
        <w:ind w:left="0" w:firstLine="426"/>
        <w:contextualSpacing w:val="0"/>
        <w:jc w:val="both"/>
        <w:rPr>
          <w:rFonts w:ascii="Arial" w:hAnsi="Arial" w:cs="Arial"/>
        </w:rPr>
      </w:pPr>
      <w:r w:rsidRPr="004E2D83">
        <w:rPr>
          <w:rFonts w:ascii="Arial" w:hAnsi="Arial" w:cs="Arial"/>
        </w:rPr>
        <w:t xml:space="preserve">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do místa dodání. </w:t>
      </w:r>
    </w:p>
    <w:p w:rsidR="00765F7F" w:rsidRPr="004E2D83" w:rsidRDefault="00765F7F" w:rsidP="00AE7147">
      <w:pPr>
        <w:pStyle w:val="Odstavecseseznamem"/>
        <w:numPr>
          <w:ilvl w:val="0"/>
          <w:numId w:val="19"/>
        </w:numPr>
        <w:spacing w:after="240"/>
        <w:ind w:left="0" w:firstLine="426"/>
        <w:contextualSpacing w:val="0"/>
        <w:jc w:val="both"/>
        <w:rPr>
          <w:rFonts w:ascii="Arial" w:hAnsi="Arial" w:cs="Arial"/>
        </w:rPr>
      </w:pPr>
      <w:r w:rsidRPr="004E2D83">
        <w:rPr>
          <w:rFonts w:ascii="Arial" w:hAnsi="Arial" w:cs="Arial"/>
        </w:rPr>
        <w:t xml:space="preserve">Kupující se zavazuje uhradit Prodávajícímu sjednanou kupní cenu ve výši </w:t>
      </w:r>
      <w:r w:rsidR="00796C99">
        <w:rPr>
          <w:rFonts w:ascii="Arial" w:hAnsi="Arial" w:cs="Arial"/>
        </w:rPr>
        <w:t>166 900,-</w:t>
      </w:r>
      <w:r w:rsidR="00796C99" w:rsidRPr="004E2D83">
        <w:rPr>
          <w:rFonts w:ascii="Arial" w:hAnsi="Arial" w:cs="Arial"/>
        </w:rPr>
        <w:t xml:space="preserve"> </w:t>
      </w:r>
      <w:r w:rsidRPr="004E2D83">
        <w:rPr>
          <w:rFonts w:ascii="Arial" w:hAnsi="Arial" w:cs="Arial"/>
        </w:rPr>
        <w:t xml:space="preserve">Kč bez DPH (slovy: </w:t>
      </w:r>
      <w:r w:rsidR="00796C99">
        <w:rPr>
          <w:rFonts w:ascii="Arial" w:hAnsi="Arial" w:cs="Arial"/>
        </w:rPr>
        <w:t xml:space="preserve">sto šedesát šest tisíc devět </w:t>
      </w:r>
      <w:proofErr w:type="gramStart"/>
      <w:r w:rsidR="00796C99">
        <w:rPr>
          <w:rFonts w:ascii="Arial" w:hAnsi="Arial" w:cs="Arial"/>
        </w:rPr>
        <w:t xml:space="preserve">set </w:t>
      </w:r>
      <w:r w:rsidR="00796C99" w:rsidRPr="004E2D83">
        <w:rPr>
          <w:rFonts w:ascii="Arial" w:hAnsi="Arial" w:cs="Arial"/>
        </w:rPr>
        <w:t xml:space="preserve"> </w:t>
      </w:r>
      <w:r w:rsidRPr="004E2D83">
        <w:rPr>
          <w:rFonts w:ascii="Arial" w:hAnsi="Arial" w:cs="Arial"/>
        </w:rPr>
        <w:t>korun</w:t>
      </w:r>
      <w:proofErr w:type="gramEnd"/>
      <w:r w:rsidRPr="004E2D83">
        <w:rPr>
          <w:rFonts w:ascii="Arial" w:hAnsi="Arial" w:cs="Arial"/>
        </w:rPr>
        <w:t xml:space="preserve"> českých), </w:t>
      </w:r>
      <w:r w:rsidR="00222949">
        <w:rPr>
          <w:rFonts w:ascii="Arial" w:hAnsi="Arial" w:cs="Arial"/>
        </w:rPr>
        <w:t xml:space="preserve">s DPH ve výši 21% </w:t>
      </w:r>
      <w:r w:rsidRPr="004E2D83">
        <w:rPr>
          <w:rFonts w:ascii="Arial" w:hAnsi="Arial" w:cs="Arial"/>
        </w:rPr>
        <w:t xml:space="preserve">tedy </w:t>
      </w:r>
      <w:r w:rsidR="00222949" w:rsidRPr="004E2D83">
        <w:rPr>
          <w:rFonts w:ascii="Arial" w:hAnsi="Arial" w:cs="Arial"/>
        </w:rPr>
        <w:t>celkem</w:t>
      </w:r>
      <w:r w:rsidR="00222949" w:rsidRPr="004E2D83" w:rsidDel="00796C99">
        <w:rPr>
          <w:rFonts w:ascii="Arial" w:hAnsi="Arial" w:cs="Arial"/>
        </w:rPr>
        <w:t xml:space="preserve"> </w:t>
      </w:r>
      <w:r w:rsidR="00796C99">
        <w:rPr>
          <w:rFonts w:ascii="Arial" w:hAnsi="Arial" w:cs="Arial"/>
        </w:rPr>
        <w:t>201 949,-</w:t>
      </w:r>
      <w:r w:rsidR="00796C99" w:rsidRPr="004E2D83">
        <w:rPr>
          <w:rFonts w:ascii="Arial" w:hAnsi="Arial" w:cs="Arial"/>
        </w:rPr>
        <w:t xml:space="preserve"> </w:t>
      </w:r>
      <w:r w:rsidRPr="004E2D83">
        <w:rPr>
          <w:rFonts w:ascii="Arial" w:hAnsi="Arial" w:cs="Arial"/>
        </w:rPr>
        <w:t xml:space="preserve">Kč (slovy: </w:t>
      </w:r>
      <w:r w:rsidR="00796C99">
        <w:rPr>
          <w:rFonts w:ascii="Arial" w:hAnsi="Arial" w:cs="Arial"/>
        </w:rPr>
        <w:t>dvě</w:t>
      </w:r>
      <w:r w:rsidR="00495AD6">
        <w:rPr>
          <w:rFonts w:ascii="Arial" w:hAnsi="Arial" w:cs="Arial"/>
        </w:rPr>
        <w:t xml:space="preserve"> </w:t>
      </w:r>
      <w:r w:rsidR="00796C99">
        <w:rPr>
          <w:rFonts w:ascii="Arial" w:hAnsi="Arial" w:cs="Arial"/>
        </w:rPr>
        <w:t>stě jeden tisíc devět</w:t>
      </w:r>
      <w:r w:rsidR="00495AD6">
        <w:rPr>
          <w:rFonts w:ascii="Arial" w:hAnsi="Arial" w:cs="Arial"/>
        </w:rPr>
        <w:t xml:space="preserve"> </w:t>
      </w:r>
      <w:r w:rsidR="00796C99">
        <w:rPr>
          <w:rFonts w:ascii="Arial" w:hAnsi="Arial" w:cs="Arial"/>
        </w:rPr>
        <w:t>set čtyřicet devět</w:t>
      </w:r>
      <w:r w:rsidR="00796C99" w:rsidRPr="004E2D83">
        <w:rPr>
          <w:rFonts w:ascii="Arial" w:hAnsi="Arial" w:cs="Arial"/>
        </w:rPr>
        <w:t xml:space="preserve"> </w:t>
      </w:r>
      <w:r w:rsidRPr="004E2D83">
        <w:rPr>
          <w:rFonts w:ascii="Arial" w:hAnsi="Arial" w:cs="Arial"/>
        </w:rPr>
        <w:t>korun českých).</w:t>
      </w:r>
    </w:p>
    <w:p w:rsidR="00765F7F" w:rsidRPr="004E2D83" w:rsidRDefault="00765F7F" w:rsidP="00AE7147">
      <w:pPr>
        <w:pStyle w:val="Odstavecseseznamem"/>
        <w:numPr>
          <w:ilvl w:val="0"/>
          <w:numId w:val="19"/>
        </w:numPr>
        <w:spacing w:after="240"/>
        <w:ind w:left="0" w:firstLine="426"/>
        <w:contextualSpacing w:val="0"/>
        <w:jc w:val="both"/>
        <w:rPr>
          <w:rFonts w:ascii="Arial" w:hAnsi="Arial" w:cs="Arial"/>
        </w:rPr>
      </w:pPr>
      <w:r w:rsidRPr="004E2D83">
        <w:rPr>
          <w:rFonts w:ascii="Arial" w:hAnsi="Arial" w:cs="Arial"/>
        </w:rPr>
        <w:t xml:space="preserve">Kupní cena bude Kupujícím uhrazena v korunách českých (CZK) na základě daňového dokladu – faktury. Kupní cena za dodávku zboží dle této smlouvy bude Prodávajícím fakturována do 14 dnů ode dne dodání zboží Kupujícímu, tj. ode dne podpisu protokolu o předání a převzetí zboží nebo dodacího listu oběma smluvními stranami. </w:t>
      </w:r>
    </w:p>
    <w:p w:rsidR="00765F7F" w:rsidRPr="004E2D83" w:rsidRDefault="00765F7F" w:rsidP="00AE7147">
      <w:pPr>
        <w:pStyle w:val="Odstavecseseznamem"/>
        <w:numPr>
          <w:ilvl w:val="0"/>
          <w:numId w:val="19"/>
        </w:numPr>
        <w:spacing w:after="240"/>
        <w:ind w:left="0" w:firstLine="426"/>
        <w:contextualSpacing w:val="0"/>
        <w:jc w:val="both"/>
        <w:rPr>
          <w:rFonts w:ascii="Arial" w:hAnsi="Arial" w:cs="Arial"/>
        </w:rPr>
      </w:pPr>
      <w:r w:rsidRPr="004E2D83">
        <w:rPr>
          <w:rFonts w:ascii="Arial" w:hAnsi="Arial" w:cs="Arial"/>
        </w:rPr>
        <w:t>Přílohou faktury musí být kopie protokolu o předání a převzetí předmětu plnění resp. dodacího listu podepsaného oběma smluvními stranami.</w:t>
      </w:r>
    </w:p>
    <w:p w:rsidR="00765F7F" w:rsidRPr="004E2D83" w:rsidRDefault="00765F7F" w:rsidP="00AE7147">
      <w:pPr>
        <w:pStyle w:val="Odstavecseseznamem"/>
        <w:numPr>
          <w:ilvl w:val="0"/>
          <w:numId w:val="19"/>
        </w:numPr>
        <w:spacing w:after="240"/>
        <w:ind w:left="0" w:firstLine="426"/>
        <w:contextualSpacing w:val="0"/>
        <w:jc w:val="both"/>
        <w:rPr>
          <w:rFonts w:ascii="Arial" w:hAnsi="Arial" w:cs="Arial"/>
        </w:rPr>
      </w:pPr>
      <w:r w:rsidRPr="004E2D83">
        <w:rPr>
          <w:rFonts w:ascii="Arial" w:hAnsi="Arial" w:cs="Arial"/>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765F7F" w:rsidRPr="004E2D83" w:rsidRDefault="00765F7F" w:rsidP="00AE7147">
      <w:pPr>
        <w:pStyle w:val="Odstavecseseznamem"/>
        <w:numPr>
          <w:ilvl w:val="0"/>
          <w:numId w:val="19"/>
        </w:numPr>
        <w:spacing w:after="240"/>
        <w:ind w:left="0" w:firstLine="426"/>
        <w:contextualSpacing w:val="0"/>
        <w:jc w:val="both"/>
        <w:rPr>
          <w:rFonts w:ascii="Arial" w:hAnsi="Arial" w:cs="Arial"/>
        </w:rPr>
      </w:pPr>
      <w:r w:rsidRPr="004E2D83">
        <w:rPr>
          <w:rFonts w:ascii="Arial" w:hAnsi="Arial" w:cs="Arial"/>
        </w:rPr>
        <w:t>Splatnost faktury se sjednává na 30 dnů ode dne jejího prokazatelného doručení Kupujícímu.</w:t>
      </w:r>
    </w:p>
    <w:p w:rsidR="00765F7F" w:rsidRPr="004E2D83" w:rsidRDefault="00765F7F" w:rsidP="00AE7147">
      <w:pPr>
        <w:pStyle w:val="Odstavecseseznamem"/>
        <w:numPr>
          <w:ilvl w:val="0"/>
          <w:numId w:val="19"/>
        </w:numPr>
        <w:spacing w:after="240"/>
        <w:ind w:left="0" w:firstLine="426"/>
        <w:contextualSpacing w:val="0"/>
        <w:jc w:val="both"/>
        <w:rPr>
          <w:rFonts w:ascii="Arial" w:hAnsi="Arial" w:cs="Arial"/>
        </w:rPr>
      </w:pPr>
      <w:r w:rsidRPr="004E2D83">
        <w:rPr>
          <w:rFonts w:ascii="Arial" w:hAnsi="Arial" w:cs="Arial"/>
        </w:rPr>
        <w:t>Kupující neposkytuje zálohy.</w:t>
      </w:r>
    </w:p>
    <w:p w:rsidR="008102AB" w:rsidRPr="004E2D83" w:rsidRDefault="008102AB" w:rsidP="00AE7147">
      <w:pPr>
        <w:spacing w:after="240" w:line="276" w:lineRule="auto"/>
        <w:ind w:firstLine="426"/>
        <w:jc w:val="both"/>
        <w:rPr>
          <w:rFonts w:ascii="Arial" w:hAnsi="Arial" w:cs="Arial"/>
          <w:sz w:val="22"/>
          <w:szCs w:val="22"/>
        </w:rPr>
      </w:pPr>
      <w:r w:rsidRPr="004E2D83">
        <w:rPr>
          <w:rFonts w:ascii="Arial" w:hAnsi="Arial" w:cs="Arial"/>
          <w:sz w:val="22"/>
          <w:szCs w:val="22"/>
        </w:rPr>
        <w:t xml:space="preserve">. </w:t>
      </w:r>
    </w:p>
    <w:p w:rsidR="00765F7F" w:rsidRPr="004E2D83" w:rsidRDefault="00417BA0" w:rsidP="00AE7147">
      <w:pPr>
        <w:spacing w:after="240" w:line="276" w:lineRule="auto"/>
        <w:ind w:firstLine="426"/>
        <w:jc w:val="center"/>
        <w:outlineLvl w:val="0"/>
        <w:rPr>
          <w:rFonts w:ascii="Arial" w:hAnsi="Arial" w:cs="Arial"/>
          <w:b/>
          <w:sz w:val="22"/>
          <w:szCs w:val="22"/>
        </w:rPr>
      </w:pPr>
      <w:r w:rsidRPr="004E2D83">
        <w:rPr>
          <w:rFonts w:ascii="Arial" w:hAnsi="Arial" w:cs="Arial"/>
          <w:b/>
          <w:sz w:val="22"/>
          <w:szCs w:val="22"/>
        </w:rPr>
        <w:t xml:space="preserve">III. </w:t>
      </w:r>
      <w:r w:rsidR="00765F7F" w:rsidRPr="004E2D83">
        <w:rPr>
          <w:rFonts w:ascii="Arial" w:hAnsi="Arial" w:cs="Arial"/>
          <w:b/>
          <w:sz w:val="22"/>
          <w:szCs w:val="22"/>
        </w:rPr>
        <w:t>Doba a místo plnění</w:t>
      </w:r>
    </w:p>
    <w:p w:rsidR="00765F7F" w:rsidRPr="004E2D83" w:rsidRDefault="00765F7F" w:rsidP="00AE7147">
      <w:pPr>
        <w:pStyle w:val="Odstavecseseznamem"/>
        <w:numPr>
          <w:ilvl w:val="0"/>
          <w:numId w:val="22"/>
        </w:numPr>
        <w:spacing w:after="240"/>
        <w:ind w:left="0" w:firstLine="426"/>
        <w:contextualSpacing w:val="0"/>
        <w:jc w:val="both"/>
        <w:rPr>
          <w:rFonts w:ascii="Arial" w:hAnsi="Arial" w:cs="Arial"/>
        </w:rPr>
      </w:pPr>
      <w:r w:rsidRPr="004E2D83">
        <w:rPr>
          <w:rFonts w:ascii="Arial" w:hAnsi="Arial" w:cs="Arial"/>
        </w:rPr>
        <w:t xml:space="preserve">Prodávající se zavazuje, že zboží dodá Kupujícímu nejpozději do </w:t>
      </w:r>
      <w:r w:rsidR="00495AD6">
        <w:rPr>
          <w:rFonts w:ascii="Arial" w:hAnsi="Arial" w:cs="Arial"/>
        </w:rPr>
        <w:t>8</w:t>
      </w:r>
      <w:r w:rsidR="00495AD6" w:rsidRPr="004E2D83">
        <w:rPr>
          <w:rFonts w:ascii="Arial" w:hAnsi="Arial" w:cs="Arial"/>
        </w:rPr>
        <w:t xml:space="preserve"> </w:t>
      </w:r>
      <w:r w:rsidR="008022ED" w:rsidRPr="004E2D83">
        <w:rPr>
          <w:rFonts w:ascii="Arial" w:hAnsi="Arial" w:cs="Arial"/>
        </w:rPr>
        <w:t>týdnů</w:t>
      </w:r>
      <w:r w:rsidRPr="004E2D83">
        <w:rPr>
          <w:rFonts w:ascii="Arial" w:hAnsi="Arial" w:cs="Arial"/>
        </w:rPr>
        <w:t xml:space="preserve"> po podpisu této smlouvy. </w:t>
      </w:r>
    </w:p>
    <w:p w:rsidR="00765F7F" w:rsidRPr="004E2D83" w:rsidRDefault="00765F7F" w:rsidP="00AE7147">
      <w:pPr>
        <w:pStyle w:val="Odstavecseseznamem"/>
        <w:numPr>
          <w:ilvl w:val="0"/>
          <w:numId w:val="22"/>
        </w:numPr>
        <w:spacing w:after="240"/>
        <w:ind w:left="0" w:firstLine="426"/>
        <w:contextualSpacing w:val="0"/>
        <w:jc w:val="both"/>
        <w:rPr>
          <w:rFonts w:ascii="Arial" w:hAnsi="Arial" w:cs="Arial"/>
        </w:rPr>
      </w:pPr>
      <w:r w:rsidRPr="004E2D83">
        <w:rPr>
          <w:rFonts w:ascii="Arial" w:hAnsi="Arial" w:cs="Arial"/>
        </w:rPr>
        <w:t>Zboží bude předáno Prodávajícím a převzato Kupujícím na základě předávacího protokolu nebo dodacího listu podepsaného oběma smluvními stranami.</w:t>
      </w:r>
    </w:p>
    <w:p w:rsidR="00765F7F" w:rsidRPr="004E2D83" w:rsidRDefault="00765F7F" w:rsidP="00AE7147">
      <w:pPr>
        <w:pStyle w:val="Odstavecseseznamem"/>
        <w:numPr>
          <w:ilvl w:val="0"/>
          <w:numId w:val="22"/>
        </w:numPr>
        <w:spacing w:after="240"/>
        <w:ind w:left="0" w:firstLine="426"/>
        <w:contextualSpacing w:val="0"/>
        <w:jc w:val="both"/>
        <w:rPr>
          <w:rFonts w:ascii="Arial" w:hAnsi="Arial" w:cs="Arial"/>
        </w:rPr>
      </w:pPr>
      <w:r w:rsidRPr="004E2D83">
        <w:rPr>
          <w:rFonts w:ascii="Arial" w:hAnsi="Arial" w:cs="Arial"/>
        </w:rPr>
        <w:lastRenderedPageBreak/>
        <w:t xml:space="preserve">Místem plnění je sídlo kupujícího, místem dodání je Geodetická observatoř </w:t>
      </w:r>
      <w:proofErr w:type="spellStart"/>
      <w:r w:rsidRPr="004E2D83">
        <w:rPr>
          <w:rFonts w:ascii="Arial" w:hAnsi="Arial" w:cs="Arial"/>
        </w:rPr>
        <w:t>Pecný</w:t>
      </w:r>
      <w:proofErr w:type="spellEnd"/>
      <w:r w:rsidRPr="004E2D83">
        <w:rPr>
          <w:rFonts w:ascii="Arial" w:hAnsi="Arial" w:cs="Arial"/>
        </w:rPr>
        <w:t>,</w:t>
      </w:r>
      <w:r w:rsidR="004E70D6">
        <w:rPr>
          <w:rFonts w:ascii="Arial" w:hAnsi="Arial" w:cs="Arial"/>
        </w:rPr>
        <w:t xml:space="preserve"> </w:t>
      </w:r>
      <w:proofErr w:type="spellStart"/>
      <w:r w:rsidR="004E70D6">
        <w:rPr>
          <w:rFonts w:ascii="Arial" w:hAnsi="Arial" w:cs="Arial"/>
        </w:rPr>
        <w:t>Pecný</w:t>
      </w:r>
      <w:proofErr w:type="spellEnd"/>
      <w:r w:rsidR="004E70D6">
        <w:rPr>
          <w:rFonts w:ascii="Arial" w:hAnsi="Arial" w:cs="Arial"/>
        </w:rPr>
        <w:t xml:space="preserve"> 244,</w:t>
      </w:r>
      <w:r w:rsidRPr="004E2D83">
        <w:rPr>
          <w:rFonts w:ascii="Arial" w:hAnsi="Arial" w:cs="Arial"/>
        </w:rPr>
        <w:t xml:space="preserve"> 251 65 Ondřejov, Česká republika.</w:t>
      </w:r>
    </w:p>
    <w:p w:rsidR="00765F7F" w:rsidRPr="004E2D83" w:rsidRDefault="00765F7F" w:rsidP="00AE7147">
      <w:pPr>
        <w:spacing w:after="240" w:line="276" w:lineRule="auto"/>
        <w:ind w:firstLine="426"/>
        <w:jc w:val="both"/>
        <w:rPr>
          <w:rFonts w:ascii="Arial" w:hAnsi="Arial" w:cs="Arial"/>
          <w:sz w:val="22"/>
          <w:szCs w:val="22"/>
        </w:rPr>
      </w:pPr>
    </w:p>
    <w:p w:rsidR="008102AB" w:rsidRPr="004E2D83" w:rsidRDefault="004E2D83" w:rsidP="00AE7147">
      <w:pPr>
        <w:spacing w:after="240" w:line="276" w:lineRule="auto"/>
        <w:ind w:firstLine="426"/>
        <w:jc w:val="center"/>
        <w:rPr>
          <w:rFonts w:ascii="Arial" w:hAnsi="Arial" w:cs="Arial"/>
          <w:b/>
          <w:bCs/>
          <w:sz w:val="22"/>
          <w:szCs w:val="22"/>
        </w:rPr>
      </w:pPr>
      <w:r>
        <w:rPr>
          <w:rFonts w:ascii="Arial" w:hAnsi="Arial" w:cs="Arial"/>
          <w:b/>
          <w:bCs/>
          <w:sz w:val="22"/>
          <w:szCs w:val="22"/>
        </w:rPr>
        <w:t>IV</w:t>
      </w:r>
      <w:r w:rsidR="008102AB" w:rsidRPr="004E2D83">
        <w:rPr>
          <w:rFonts w:ascii="Arial" w:hAnsi="Arial" w:cs="Arial"/>
          <w:b/>
          <w:bCs/>
          <w:sz w:val="22"/>
          <w:szCs w:val="22"/>
        </w:rPr>
        <w:t>. Dodání zboží</w:t>
      </w:r>
    </w:p>
    <w:p w:rsidR="00765F7F" w:rsidRPr="004E2D83" w:rsidRDefault="00765F7F" w:rsidP="00AE7147">
      <w:pPr>
        <w:pStyle w:val="Odstavecseseznamem"/>
        <w:numPr>
          <w:ilvl w:val="0"/>
          <w:numId w:val="20"/>
        </w:numPr>
        <w:spacing w:after="240"/>
        <w:ind w:left="0" w:firstLine="426"/>
        <w:contextualSpacing w:val="0"/>
        <w:jc w:val="both"/>
        <w:rPr>
          <w:rFonts w:ascii="Arial" w:hAnsi="Arial" w:cs="Arial"/>
        </w:rPr>
      </w:pPr>
      <w:r w:rsidRPr="004E2D83">
        <w:rPr>
          <w:rFonts w:ascii="Arial" w:hAnsi="Arial" w:cs="Arial"/>
        </w:rPr>
        <w:t>Prodávající je povinen dodat zboží v dohodnutém množství, jakosti a provedení. Veškeré zboží dodávané Prodávajícím Kupujícímu z titulu této smlouvy musí splňovat kvalitativní požadavky dle této smlouvy.</w:t>
      </w:r>
    </w:p>
    <w:p w:rsidR="00765F7F" w:rsidRPr="004E2D83" w:rsidRDefault="00765F7F" w:rsidP="00AE7147">
      <w:pPr>
        <w:pStyle w:val="Odstavecseseznamem"/>
        <w:numPr>
          <w:ilvl w:val="0"/>
          <w:numId w:val="20"/>
        </w:numPr>
        <w:spacing w:after="240"/>
        <w:ind w:left="0" w:firstLine="426"/>
        <w:contextualSpacing w:val="0"/>
        <w:jc w:val="both"/>
        <w:rPr>
          <w:rFonts w:ascii="Arial" w:hAnsi="Arial" w:cs="Arial"/>
        </w:rPr>
      </w:pPr>
      <w:r w:rsidRPr="004E2D83">
        <w:rPr>
          <w:rFonts w:ascii="Arial" w:hAnsi="Arial" w:cs="Arial"/>
        </w:rPr>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nebo v dodacím listu. Předávací protokol resp. dodací list může být podepsán nejdříve v okamžiku, kdy bude beze zbytku realizována dodávka zboží Prodávajícím včetně souvisejících výkonů a služeb sjednaných touto smlouvou. </w:t>
      </w:r>
    </w:p>
    <w:p w:rsidR="00765F7F" w:rsidRPr="004E2D83" w:rsidRDefault="00765F7F" w:rsidP="00AE7147">
      <w:pPr>
        <w:pStyle w:val="Odstavecseseznamem"/>
        <w:numPr>
          <w:ilvl w:val="0"/>
          <w:numId w:val="20"/>
        </w:numPr>
        <w:spacing w:after="240"/>
        <w:ind w:left="0" w:firstLine="426"/>
        <w:contextualSpacing w:val="0"/>
        <w:jc w:val="both"/>
        <w:rPr>
          <w:rFonts w:ascii="Arial" w:hAnsi="Arial" w:cs="Arial"/>
        </w:rPr>
      </w:pPr>
      <w:r w:rsidRPr="004E2D83">
        <w:rPr>
          <w:rFonts w:ascii="Arial" w:hAnsi="Arial" w:cs="Arial"/>
        </w:rPr>
        <w:t>Prodávající je povinen spolu se zbožím dodat Kupujícímu dokumentaci nezbytnou k užívání zboží včetně manuálů pro obsluhu (</w:t>
      </w:r>
      <w:r w:rsidR="004D2641" w:rsidRPr="004E2D83">
        <w:rPr>
          <w:rFonts w:ascii="Arial" w:hAnsi="Arial" w:cs="Arial"/>
        </w:rPr>
        <w:t xml:space="preserve">možno i </w:t>
      </w:r>
      <w:r w:rsidRPr="004E2D83">
        <w:rPr>
          <w:rFonts w:ascii="Arial" w:hAnsi="Arial" w:cs="Arial"/>
        </w:rPr>
        <w:t>v anglickém jazyce).</w:t>
      </w:r>
    </w:p>
    <w:p w:rsidR="00765F7F" w:rsidRPr="004E2D83" w:rsidRDefault="00765F7F" w:rsidP="00AE7147">
      <w:pPr>
        <w:pStyle w:val="Odstavecseseznamem"/>
        <w:numPr>
          <w:ilvl w:val="0"/>
          <w:numId w:val="20"/>
        </w:numPr>
        <w:spacing w:after="240"/>
        <w:ind w:left="0" w:firstLine="426"/>
        <w:contextualSpacing w:val="0"/>
        <w:jc w:val="both"/>
        <w:rPr>
          <w:rFonts w:ascii="Arial" w:hAnsi="Arial" w:cs="Arial"/>
        </w:rPr>
      </w:pPr>
      <w:r w:rsidRPr="004E2D83">
        <w:rPr>
          <w:rFonts w:ascii="Arial" w:hAnsi="Arial" w:cs="Arial"/>
        </w:rPr>
        <w:t>Kupující nabývá vlastnického práva ke zboží dnem řádného předání a převzetí zboží od Prodávajícího na základě podpisu předávacího protokolu resp. dodacího listu. Stejným okamžikem přechází na Kupujícího také nebezpečí škody na věci.</w:t>
      </w:r>
    </w:p>
    <w:p w:rsidR="00765F7F" w:rsidRPr="004E2D83" w:rsidRDefault="00765F7F" w:rsidP="00AE7147">
      <w:pPr>
        <w:pStyle w:val="Odstavecseseznamem"/>
        <w:numPr>
          <w:ilvl w:val="0"/>
          <w:numId w:val="20"/>
        </w:numPr>
        <w:spacing w:after="240"/>
        <w:ind w:left="0" w:firstLine="426"/>
        <w:contextualSpacing w:val="0"/>
        <w:jc w:val="both"/>
        <w:rPr>
          <w:rFonts w:ascii="Arial" w:hAnsi="Arial" w:cs="Arial"/>
        </w:rPr>
      </w:pPr>
      <w:r w:rsidRPr="004E2D83">
        <w:rPr>
          <w:rFonts w:ascii="Arial" w:hAnsi="Arial" w:cs="Arial"/>
        </w:rPr>
        <w:t xml:space="preserve">Prodávající je povinen neprodleně vyrozumět Kupujícího o případném ohrožení doby plnění a o všech skutečnostech, které mohou předmět plnění znemožnit. </w:t>
      </w:r>
    </w:p>
    <w:p w:rsidR="00765F7F" w:rsidRPr="004E2D83" w:rsidRDefault="00765F7F" w:rsidP="00AE7147">
      <w:pPr>
        <w:pStyle w:val="Odstavecseseznamem"/>
        <w:numPr>
          <w:ilvl w:val="0"/>
          <w:numId w:val="20"/>
        </w:numPr>
        <w:spacing w:after="240"/>
        <w:ind w:left="0" w:firstLine="426"/>
        <w:contextualSpacing w:val="0"/>
        <w:jc w:val="both"/>
        <w:rPr>
          <w:rFonts w:ascii="Arial" w:hAnsi="Arial" w:cs="Arial"/>
        </w:rPr>
      </w:pPr>
      <w:r w:rsidRPr="004E2D83">
        <w:rPr>
          <w:rFonts w:ascii="Arial" w:hAnsi="Arial" w:cs="Arial"/>
        </w:rPr>
        <w:t>Prodávající je povinen po celou dobu trvání smlouvy disponovat kvalifikací, kterou prokázal v rámci zadávacího řízení před uzavřením této smlouvy. V případě porušení tohoto ustanovení má Kupující právo od této smlouvy odstoupit.</w:t>
      </w:r>
    </w:p>
    <w:p w:rsidR="00765F7F" w:rsidRPr="004E2D83" w:rsidRDefault="00765F7F" w:rsidP="00AE7147">
      <w:pPr>
        <w:pStyle w:val="Odstavecseseznamem"/>
        <w:numPr>
          <w:ilvl w:val="0"/>
          <w:numId w:val="20"/>
        </w:numPr>
        <w:spacing w:after="240"/>
        <w:ind w:left="0" w:firstLine="426"/>
        <w:contextualSpacing w:val="0"/>
        <w:jc w:val="both"/>
        <w:rPr>
          <w:rFonts w:ascii="Arial" w:hAnsi="Arial" w:cs="Arial"/>
        </w:rPr>
      </w:pPr>
      <w:r w:rsidRPr="004E2D83">
        <w:rPr>
          <w:rFonts w:ascii="Arial" w:hAnsi="Arial" w:cs="Arial"/>
        </w:rPr>
        <w:t>Prodávající souhlasí s tím, že jakékoliv jeho pohledávky vůči Kupujícímu, které vzniknou na základě této uzavřené smlouvy, nebude moci postoupit ani započítat jednostranným právním úkonem.</w:t>
      </w:r>
    </w:p>
    <w:p w:rsidR="00765F7F" w:rsidRPr="004E2D83" w:rsidRDefault="00765F7F">
      <w:pPr>
        <w:pStyle w:val="Odstavecseseznamem"/>
        <w:numPr>
          <w:ilvl w:val="0"/>
          <w:numId w:val="20"/>
        </w:numPr>
        <w:spacing w:after="240"/>
        <w:ind w:left="0" w:firstLine="426"/>
        <w:contextualSpacing w:val="0"/>
        <w:jc w:val="both"/>
        <w:rPr>
          <w:rFonts w:ascii="Arial" w:hAnsi="Arial" w:cs="Arial"/>
        </w:rPr>
      </w:pPr>
      <w:r w:rsidRPr="004E2D83">
        <w:rPr>
          <w:rFonts w:ascii="Arial" w:hAnsi="Arial" w:cs="Arial"/>
        </w:rPr>
        <w:t>Strany se dohodly a Prodávající určil, že osobou oprávněnou k jednání za Prodávajícího ve věcech, které se týkají této smlouvy a její realizace je/jsou:</w:t>
      </w:r>
    </w:p>
    <w:p w:rsidR="005D0649" w:rsidRDefault="00765F7F" w:rsidP="005D0649">
      <w:pPr>
        <w:pStyle w:val="Odstavecseseznamem"/>
        <w:spacing w:after="0"/>
        <w:ind w:left="0"/>
        <w:contextualSpacing w:val="0"/>
        <w:rPr>
          <w:rFonts w:ascii="Arial" w:hAnsi="Arial" w:cs="Arial"/>
        </w:rPr>
      </w:pPr>
      <w:r w:rsidRPr="004E2D83">
        <w:rPr>
          <w:rFonts w:ascii="Arial" w:hAnsi="Arial" w:cs="Arial"/>
        </w:rPr>
        <w:t>Jméno:</w:t>
      </w:r>
      <w:r w:rsidR="00AE7147">
        <w:rPr>
          <w:rFonts w:ascii="Arial" w:hAnsi="Arial" w:cs="Arial"/>
        </w:rPr>
        <w:tab/>
      </w:r>
      <w:r w:rsidR="00E205BB">
        <w:rPr>
          <w:rFonts w:ascii="Arial" w:hAnsi="Arial" w:cs="Arial"/>
        </w:rPr>
        <w:t xml:space="preserve">Ing. Radim </w:t>
      </w:r>
      <w:proofErr w:type="spellStart"/>
      <w:r w:rsidR="00E205BB">
        <w:rPr>
          <w:rFonts w:ascii="Arial" w:hAnsi="Arial" w:cs="Arial"/>
        </w:rPr>
        <w:t>Šift</w:t>
      </w:r>
      <w:r w:rsidR="00495AD6">
        <w:rPr>
          <w:rFonts w:ascii="Arial" w:hAnsi="Arial" w:cs="Arial"/>
        </w:rPr>
        <w:t>a</w:t>
      </w:r>
      <w:proofErr w:type="spellEnd"/>
      <w:r w:rsidR="00495AD6">
        <w:rPr>
          <w:rFonts w:ascii="Arial" w:hAnsi="Arial" w:cs="Arial"/>
        </w:rPr>
        <w:t>, Ph.D,</w:t>
      </w:r>
      <w:r w:rsidRPr="004E2D83">
        <w:rPr>
          <w:rFonts w:ascii="Arial" w:hAnsi="Arial" w:cs="Arial"/>
        </w:rPr>
        <w:br/>
        <w:t>email:</w:t>
      </w:r>
      <w:r w:rsidRPr="004E2D83">
        <w:rPr>
          <w:rFonts w:ascii="Arial" w:hAnsi="Arial" w:cs="Arial"/>
        </w:rPr>
        <w:tab/>
      </w:r>
      <w:r w:rsidRPr="004E2D83">
        <w:rPr>
          <w:rFonts w:ascii="Arial" w:hAnsi="Arial" w:cs="Arial"/>
        </w:rPr>
        <w:tab/>
      </w:r>
      <w:proofErr w:type="spellStart"/>
      <w:r w:rsidR="00E205BB">
        <w:rPr>
          <w:rFonts w:ascii="Arial" w:hAnsi="Arial" w:cs="Arial"/>
        </w:rPr>
        <w:t>r.sift</w:t>
      </w:r>
      <w:r w:rsidR="00495AD6">
        <w:rPr>
          <w:rFonts w:ascii="Arial" w:hAnsi="Arial" w:cs="Arial"/>
        </w:rPr>
        <w:t>a</w:t>
      </w:r>
      <w:proofErr w:type="spellEnd"/>
      <w:r w:rsidR="00E205BB" w:rsidRPr="00E205BB">
        <w:t xml:space="preserve"> </w:t>
      </w:r>
      <w:r w:rsidR="00E205BB" w:rsidRPr="00E205BB">
        <w:rPr>
          <w:rFonts w:ascii="Arial" w:hAnsi="Arial" w:cs="Arial"/>
        </w:rPr>
        <w:t>@</w:t>
      </w:r>
      <w:r w:rsidR="00E205BB">
        <w:rPr>
          <w:rFonts w:ascii="Arial" w:hAnsi="Arial" w:cs="Arial"/>
        </w:rPr>
        <w:t>nwg.cz</w:t>
      </w:r>
    </w:p>
    <w:p w:rsidR="005D0649" w:rsidRDefault="00765F7F" w:rsidP="005D0649">
      <w:pPr>
        <w:rPr>
          <w:rFonts w:ascii="Arial" w:hAnsi="Arial" w:cs="Arial"/>
        </w:rPr>
      </w:pPr>
      <w:r w:rsidRPr="00AE7147">
        <w:rPr>
          <w:rFonts w:ascii="Arial" w:hAnsi="Arial" w:cs="Arial"/>
        </w:rPr>
        <w:t>tel.:</w:t>
      </w:r>
      <w:r w:rsidRPr="00AE7147">
        <w:rPr>
          <w:rFonts w:ascii="Arial" w:hAnsi="Arial" w:cs="Arial"/>
        </w:rPr>
        <w:tab/>
      </w:r>
      <w:r w:rsidRPr="00AE7147">
        <w:rPr>
          <w:rFonts w:ascii="Arial" w:hAnsi="Arial" w:cs="Arial"/>
        </w:rPr>
        <w:tab/>
        <w:t xml:space="preserve"> </w:t>
      </w:r>
      <w:r w:rsidR="00E205BB" w:rsidRPr="004E2D83">
        <w:rPr>
          <w:rFonts w:ascii="Arial" w:hAnsi="Arial" w:cs="Arial"/>
        </w:rPr>
        <w:t>+420 </w:t>
      </w:r>
      <w:r w:rsidR="00E205BB">
        <w:rPr>
          <w:rFonts w:ascii="Arial" w:hAnsi="Arial" w:cs="Arial"/>
        </w:rPr>
        <w:t>736 625 794</w:t>
      </w:r>
    </w:p>
    <w:p w:rsidR="00AE7147" w:rsidRPr="00AE7147" w:rsidRDefault="00AE7147" w:rsidP="00AE7147">
      <w:pPr>
        <w:jc w:val="both"/>
        <w:rPr>
          <w:rFonts w:ascii="Arial" w:hAnsi="Arial" w:cs="Arial"/>
        </w:rPr>
      </w:pPr>
    </w:p>
    <w:p w:rsidR="00765F7F" w:rsidRPr="004E2D83" w:rsidRDefault="00765F7F" w:rsidP="00AE7147">
      <w:pPr>
        <w:pStyle w:val="Odstavecseseznamem"/>
        <w:numPr>
          <w:ilvl w:val="0"/>
          <w:numId w:val="20"/>
        </w:numPr>
        <w:spacing w:after="0"/>
        <w:ind w:left="0" w:firstLine="426"/>
        <w:contextualSpacing w:val="0"/>
        <w:jc w:val="both"/>
        <w:rPr>
          <w:rFonts w:ascii="Arial" w:hAnsi="Arial" w:cs="Arial"/>
        </w:rPr>
      </w:pPr>
      <w:r w:rsidRPr="004E2D83">
        <w:rPr>
          <w:rFonts w:ascii="Arial" w:hAnsi="Arial" w:cs="Arial"/>
        </w:rPr>
        <w:t>Strany se dohodly a Kupující určil, že osobami oprávněnými k jednání za Kupujícího ve věcech, které se týkají této smlouvy a její realizace jsou:</w:t>
      </w:r>
    </w:p>
    <w:p w:rsidR="00765F7F" w:rsidRDefault="00765F7F" w:rsidP="00F37DC0">
      <w:pPr>
        <w:pStyle w:val="Odstavecseseznamem"/>
        <w:spacing w:after="240"/>
        <w:ind w:left="0"/>
        <w:contextualSpacing w:val="0"/>
        <w:rPr>
          <w:rFonts w:ascii="Arial" w:hAnsi="Arial" w:cs="Arial"/>
        </w:rPr>
      </w:pPr>
      <w:r w:rsidRPr="004E2D83">
        <w:rPr>
          <w:rFonts w:ascii="Arial" w:hAnsi="Arial" w:cs="Arial"/>
        </w:rPr>
        <w:t xml:space="preserve">Jméno: </w:t>
      </w:r>
      <w:r w:rsidRPr="004E2D83">
        <w:rPr>
          <w:rFonts w:ascii="Arial" w:hAnsi="Arial" w:cs="Arial"/>
        </w:rPr>
        <w:tab/>
        <w:t xml:space="preserve">Ing. Jakub Kostelecký, Ph.D., </w:t>
      </w:r>
      <w:r w:rsidRPr="004E2D83">
        <w:rPr>
          <w:rFonts w:ascii="Arial" w:hAnsi="Arial" w:cs="Arial"/>
        </w:rPr>
        <w:br/>
        <w:t xml:space="preserve">email: </w:t>
      </w:r>
      <w:r w:rsidRPr="004E2D83">
        <w:rPr>
          <w:rFonts w:ascii="Arial" w:hAnsi="Arial" w:cs="Arial"/>
        </w:rPr>
        <w:tab/>
      </w:r>
      <w:r w:rsidRPr="004E2D83">
        <w:rPr>
          <w:rFonts w:ascii="Arial" w:hAnsi="Arial" w:cs="Arial"/>
        </w:rPr>
        <w:tab/>
      </w:r>
      <w:hyperlink r:id="rId7" w:history="1">
        <w:r w:rsidRPr="004E2D83">
          <w:rPr>
            <w:rFonts w:ascii="Arial" w:hAnsi="Arial" w:cs="Arial"/>
          </w:rPr>
          <w:t>jakub.kostelecky@pecny.cz</w:t>
        </w:r>
      </w:hyperlink>
      <w:r w:rsidRPr="004E2D83">
        <w:rPr>
          <w:rFonts w:ascii="Arial" w:hAnsi="Arial" w:cs="Arial"/>
        </w:rPr>
        <w:t xml:space="preserve">, </w:t>
      </w:r>
      <w:r w:rsidRPr="004E2D83">
        <w:rPr>
          <w:rFonts w:ascii="Arial" w:hAnsi="Arial" w:cs="Arial"/>
        </w:rPr>
        <w:br/>
        <w:t xml:space="preserve">tel.: </w:t>
      </w:r>
      <w:r w:rsidRPr="004E2D83">
        <w:rPr>
          <w:rFonts w:ascii="Arial" w:hAnsi="Arial" w:cs="Arial"/>
        </w:rPr>
        <w:tab/>
      </w:r>
      <w:r w:rsidRPr="004E2D83">
        <w:rPr>
          <w:rFonts w:ascii="Arial" w:hAnsi="Arial" w:cs="Arial"/>
        </w:rPr>
        <w:tab/>
        <w:t>+420 604 742 175 nebo +420 323 649</w:t>
      </w:r>
      <w:r w:rsidR="004E2D83">
        <w:rPr>
          <w:rFonts w:ascii="Arial" w:hAnsi="Arial" w:cs="Arial"/>
        </w:rPr>
        <w:t> </w:t>
      </w:r>
      <w:r w:rsidRPr="004E2D83">
        <w:rPr>
          <w:rFonts w:ascii="Arial" w:hAnsi="Arial" w:cs="Arial"/>
        </w:rPr>
        <w:t>235</w:t>
      </w:r>
    </w:p>
    <w:p w:rsidR="00765F7F" w:rsidRPr="004E70D6" w:rsidRDefault="004E2D83" w:rsidP="00AE7147">
      <w:pPr>
        <w:spacing w:after="240"/>
        <w:ind w:firstLine="426"/>
        <w:jc w:val="both"/>
        <w:rPr>
          <w:rFonts w:ascii="Arial" w:hAnsi="Arial" w:cs="Arial"/>
          <w:sz w:val="22"/>
          <w:szCs w:val="22"/>
        </w:rPr>
      </w:pPr>
      <w:r>
        <w:rPr>
          <w:rFonts w:ascii="Arial" w:hAnsi="Arial" w:cs="Arial"/>
        </w:rPr>
        <w:lastRenderedPageBreak/>
        <w:t xml:space="preserve">10. </w:t>
      </w:r>
      <w:bookmarkStart w:id="0" w:name="_Ref275511911"/>
      <w:r w:rsidR="00765F7F" w:rsidRPr="004E2D83">
        <w:rPr>
          <w:rFonts w:ascii="Arial" w:hAnsi="Arial" w:cs="Arial"/>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p>
    <w:p w:rsidR="00765F7F" w:rsidRPr="004E70D6" w:rsidRDefault="0094319E" w:rsidP="00AE7147">
      <w:pPr>
        <w:spacing w:after="240"/>
        <w:ind w:firstLine="426"/>
        <w:jc w:val="both"/>
        <w:rPr>
          <w:rFonts w:ascii="Arial" w:hAnsi="Arial" w:cs="Arial"/>
          <w:sz w:val="22"/>
          <w:szCs w:val="22"/>
        </w:rPr>
      </w:pPr>
      <w:r w:rsidRPr="0094319E">
        <w:rPr>
          <w:rFonts w:ascii="Arial" w:hAnsi="Arial" w:cs="Arial"/>
          <w:sz w:val="22"/>
          <w:szCs w:val="22"/>
        </w:rPr>
        <w:t>1</w:t>
      </w:r>
      <w:r w:rsidR="00222949">
        <w:rPr>
          <w:rFonts w:ascii="Arial" w:hAnsi="Arial" w:cs="Arial"/>
          <w:sz w:val="22"/>
          <w:szCs w:val="22"/>
        </w:rPr>
        <w:t>1</w:t>
      </w:r>
      <w:r w:rsidRPr="0094319E">
        <w:rPr>
          <w:rFonts w:ascii="Arial" w:hAnsi="Arial" w:cs="Arial"/>
          <w:sz w:val="22"/>
          <w:szCs w:val="22"/>
        </w:rPr>
        <w:t xml:space="preserve">. Případná změna v osobě subdodavatele nebo využité nového subdodavatele dle této smlouvy podléhá předchozímu písemnému souhlasu ze strany Kupujícího. </w:t>
      </w:r>
    </w:p>
    <w:p w:rsidR="004A4CA3" w:rsidRPr="004E2D83" w:rsidRDefault="004A4CA3" w:rsidP="00AE7147">
      <w:pPr>
        <w:spacing w:after="240" w:line="276" w:lineRule="auto"/>
        <w:ind w:firstLine="426"/>
        <w:jc w:val="both"/>
        <w:rPr>
          <w:rFonts w:ascii="Arial" w:hAnsi="Arial" w:cs="Arial"/>
          <w:sz w:val="22"/>
          <w:szCs w:val="22"/>
        </w:rPr>
      </w:pPr>
    </w:p>
    <w:p w:rsidR="008102AB" w:rsidRPr="004E2D83" w:rsidRDefault="00D8567A" w:rsidP="00AE7147">
      <w:pPr>
        <w:spacing w:after="240" w:line="276" w:lineRule="auto"/>
        <w:ind w:firstLine="426"/>
        <w:jc w:val="center"/>
        <w:rPr>
          <w:rFonts w:ascii="Arial" w:hAnsi="Arial" w:cs="Arial"/>
          <w:b/>
          <w:bCs/>
          <w:sz w:val="22"/>
          <w:szCs w:val="22"/>
        </w:rPr>
      </w:pPr>
      <w:r w:rsidRPr="004E2D83">
        <w:rPr>
          <w:rFonts w:ascii="Arial" w:hAnsi="Arial" w:cs="Arial"/>
          <w:b/>
          <w:bCs/>
          <w:sz w:val="22"/>
          <w:szCs w:val="22"/>
        </w:rPr>
        <w:t>V</w:t>
      </w:r>
      <w:r w:rsidR="008102AB" w:rsidRPr="004E2D83">
        <w:rPr>
          <w:rFonts w:ascii="Arial" w:hAnsi="Arial" w:cs="Arial"/>
          <w:b/>
          <w:bCs/>
          <w:sz w:val="22"/>
          <w:szCs w:val="22"/>
        </w:rPr>
        <w:t>. Záruka za jakost, nároky z</w:t>
      </w:r>
      <w:r w:rsidR="00765F7F" w:rsidRPr="004E2D83">
        <w:rPr>
          <w:rFonts w:ascii="Arial" w:hAnsi="Arial" w:cs="Arial"/>
          <w:b/>
          <w:bCs/>
          <w:sz w:val="22"/>
          <w:szCs w:val="22"/>
        </w:rPr>
        <w:t> </w:t>
      </w:r>
      <w:r w:rsidR="008102AB" w:rsidRPr="004E2D83">
        <w:rPr>
          <w:rFonts w:ascii="Arial" w:hAnsi="Arial" w:cs="Arial"/>
          <w:b/>
          <w:bCs/>
          <w:sz w:val="22"/>
          <w:szCs w:val="22"/>
        </w:rPr>
        <w:t>vad</w:t>
      </w:r>
    </w:p>
    <w:p w:rsidR="00D8567A" w:rsidRPr="004E2D83" w:rsidRDefault="00D8567A" w:rsidP="00AE7147">
      <w:pPr>
        <w:spacing w:after="240" w:line="276" w:lineRule="auto"/>
        <w:ind w:firstLine="426"/>
        <w:jc w:val="both"/>
        <w:rPr>
          <w:rFonts w:ascii="Arial" w:hAnsi="Arial" w:cs="Arial"/>
          <w:sz w:val="22"/>
          <w:szCs w:val="22"/>
        </w:rPr>
      </w:pPr>
      <w:r w:rsidRPr="004E2D83">
        <w:rPr>
          <w:rFonts w:ascii="Arial" w:hAnsi="Arial" w:cs="Arial"/>
          <w:sz w:val="22"/>
          <w:szCs w:val="22"/>
        </w:rPr>
        <w:t>1</w:t>
      </w:r>
      <w:r w:rsidR="005D0649">
        <w:rPr>
          <w:rFonts w:ascii="Arial" w:hAnsi="Arial" w:cs="Arial"/>
          <w:sz w:val="22"/>
          <w:szCs w:val="22"/>
        </w:rPr>
        <w:t xml:space="preserve">. Prodávající přebírá záruku za jakost zboží po dobu </w:t>
      </w:r>
      <w:r w:rsidR="005D0649" w:rsidRPr="005D0649">
        <w:rPr>
          <w:rFonts w:ascii="Arial" w:hAnsi="Arial" w:cs="Arial"/>
          <w:sz w:val="22"/>
          <w:szCs w:val="22"/>
        </w:rPr>
        <w:t xml:space="preserve">12 </w:t>
      </w:r>
      <w:r w:rsidR="005D0649">
        <w:rPr>
          <w:rFonts w:ascii="Arial" w:hAnsi="Arial" w:cs="Arial"/>
          <w:sz w:val="22"/>
          <w:szCs w:val="22"/>
        </w:rPr>
        <w:t>měsíců.</w:t>
      </w:r>
      <w:r w:rsidRPr="004E2D83">
        <w:rPr>
          <w:rFonts w:ascii="Arial" w:hAnsi="Arial" w:cs="Arial"/>
          <w:sz w:val="22"/>
          <w:szCs w:val="22"/>
        </w:rPr>
        <w:t xml:space="preserve"> </w:t>
      </w:r>
      <w:r w:rsidR="00765F7F" w:rsidRPr="004E2D83">
        <w:rPr>
          <w:rFonts w:ascii="Arial" w:hAnsi="Arial" w:cs="Arial"/>
          <w:sz w:val="22"/>
          <w:szCs w:val="22"/>
        </w:rPr>
        <w:t>Záruční lhůta počíná běžet dnem dodání zboží Kupujícímu, tj. dnem podpisu protoko</w:t>
      </w:r>
      <w:r w:rsidRPr="004E2D83">
        <w:rPr>
          <w:rFonts w:ascii="Arial" w:hAnsi="Arial" w:cs="Arial"/>
          <w:sz w:val="22"/>
          <w:szCs w:val="22"/>
        </w:rPr>
        <w:t xml:space="preserve">lu o předání a převzetí dodávky a prodlužuje se v případě závady o dobu danou mezi okamžikem reklamace a okamžikem </w:t>
      </w:r>
      <w:proofErr w:type="spellStart"/>
      <w:r w:rsidRPr="004E2D83">
        <w:rPr>
          <w:rFonts w:ascii="Arial" w:hAnsi="Arial" w:cs="Arial"/>
          <w:sz w:val="22"/>
          <w:szCs w:val="22"/>
        </w:rPr>
        <w:t>znovuzprovoznění</w:t>
      </w:r>
      <w:proofErr w:type="spellEnd"/>
      <w:r w:rsidRPr="004E2D83">
        <w:rPr>
          <w:rFonts w:ascii="Arial" w:hAnsi="Arial" w:cs="Arial"/>
          <w:sz w:val="22"/>
          <w:szCs w:val="22"/>
        </w:rPr>
        <w:t xml:space="preserve"> zboží.</w:t>
      </w:r>
    </w:p>
    <w:p w:rsidR="00765F7F" w:rsidRDefault="004E2D83" w:rsidP="00AE7147">
      <w:pPr>
        <w:pStyle w:val="Odstavecseseznamem"/>
        <w:spacing w:after="240"/>
        <w:ind w:left="426"/>
        <w:contextualSpacing w:val="0"/>
        <w:jc w:val="both"/>
        <w:rPr>
          <w:rFonts w:ascii="Arial" w:hAnsi="Arial" w:cs="Arial"/>
        </w:rPr>
      </w:pPr>
      <w:bookmarkStart w:id="1" w:name="_Ref275512114"/>
      <w:r>
        <w:rPr>
          <w:rFonts w:ascii="Arial" w:hAnsi="Arial" w:cs="Arial"/>
        </w:rPr>
        <w:t xml:space="preserve">2. </w:t>
      </w:r>
      <w:r w:rsidR="00765F7F" w:rsidRPr="004E2D83">
        <w:rPr>
          <w:rFonts w:ascii="Arial" w:hAnsi="Arial" w:cs="Arial"/>
        </w:rPr>
        <w:t xml:space="preserve">Kupující je povinen ohlásit Prodávajícímu záruční vady neprodleně na </w:t>
      </w:r>
      <w:r w:rsidR="00D8567A" w:rsidRPr="004E2D83">
        <w:rPr>
          <w:rFonts w:ascii="Arial" w:hAnsi="Arial" w:cs="Arial"/>
        </w:rPr>
        <w:t>kontakt</w:t>
      </w:r>
      <w:r w:rsidR="00E74148">
        <w:rPr>
          <w:rFonts w:ascii="Arial" w:hAnsi="Arial" w:cs="Arial"/>
        </w:rPr>
        <w:t xml:space="preserve"> +420 736 625 794.</w:t>
      </w:r>
      <w:r w:rsidR="00E74148" w:rsidRPr="004E2D83">
        <w:rPr>
          <w:rFonts w:ascii="Arial" w:hAnsi="Arial" w:cs="Arial"/>
        </w:rPr>
        <w:t xml:space="preserve"> </w:t>
      </w:r>
      <w:r w:rsidR="00765F7F" w:rsidRPr="004E2D83">
        <w:rPr>
          <w:rFonts w:ascii="Arial" w:hAnsi="Arial" w:cs="Arial"/>
        </w:rPr>
        <w:t>Záruční opravy provede Prodávající bezplatně a bezodkladně</w:t>
      </w:r>
      <w:r w:rsidR="00E74148">
        <w:rPr>
          <w:rFonts w:ascii="Arial" w:hAnsi="Arial" w:cs="Arial"/>
        </w:rPr>
        <w:t xml:space="preserve"> </w:t>
      </w:r>
      <w:r w:rsidR="00765F7F" w:rsidRPr="004E2D83">
        <w:rPr>
          <w:rFonts w:ascii="Arial" w:hAnsi="Arial" w:cs="Arial"/>
        </w:rPr>
        <w:t>s ohledem na druh vady zboží.</w:t>
      </w:r>
    </w:p>
    <w:p w:rsidR="00765F7F" w:rsidRPr="004E70D6" w:rsidRDefault="0094319E" w:rsidP="00AE7147">
      <w:pPr>
        <w:spacing w:after="240"/>
        <w:ind w:firstLine="426"/>
        <w:jc w:val="both"/>
        <w:rPr>
          <w:rFonts w:ascii="Arial" w:hAnsi="Arial" w:cs="Arial"/>
          <w:sz w:val="22"/>
          <w:szCs w:val="22"/>
        </w:rPr>
      </w:pPr>
      <w:r w:rsidRPr="0094319E">
        <w:rPr>
          <w:rFonts w:ascii="Arial" w:hAnsi="Arial" w:cs="Arial"/>
          <w:sz w:val="22"/>
          <w:szCs w:val="22"/>
        </w:rPr>
        <w:t xml:space="preserve">3. V záruční lhůtě je Prodávající povinen odstraňovat reklamované vady na své vlastní náklady, popřípadě uspokojit jiný nárok Kupujícího z vadného plnění, a to tak, že je Prodávající povinen zahájit práce na odstranění závady ve lhůtě </w:t>
      </w:r>
      <w:proofErr w:type="gramStart"/>
      <w:r w:rsidRPr="0094319E">
        <w:rPr>
          <w:rFonts w:ascii="Arial" w:hAnsi="Arial" w:cs="Arial"/>
          <w:sz w:val="22"/>
          <w:szCs w:val="22"/>
        </w:rPr>
        <w:t>30</w:t>
      </w:r>
      <w:proofErr w:type="gramEnd"/>
      <w:r w:rsidRPr="0094319E">
        <w:rPr>
          <w:rFonts w:ascii="Arial" w:hAnsi="Arial" w:cs="Arial"/>
          <w:sz w:val="22"/>
          <w:szCs w:val="22"/>
        </w:rPr>
        <w:t>-</w:t>
      </w:r>
      <w:proofErr w:type="gramStart"/>
      <w:r w:rsidRPr="0094319E">
        <w:rPr>
          <w:rFonts w:ascii="Arial" w:hAnsi="Arial" w:cs="Arial"/>
          <w:sz w:val="22"/>
          <w:szCs w:val="22"/>
        </w:rPr>
        <w:t>ti</w:t>
      </w:r>
      <w:proofErr w:type="gramEnd"/>
      <w:r w:rsidRPr="0094319E">
        <w:rPr>
          <w:rFonts w:ascii="Arial" w:hAnsi="Arial" w:cs="Arial"/>
          <w:sz w:val="22"/>
          <w:szCs w:val="22"/>
        </w:rPr>
        <w:t xml:space="preserve"> dnů v případě potřeby zaslání náhradního dílu, a ve lhůtě 60-ti dnů v případě, že bude třeba odeslat celý přístroj zpět prodávajícímu. Tyto lhůty se počítají od okamžiku nahlášení závady Kupujícím Prodávajícímu</w:t>
      </w:r>
      <w:bookmarkEnd w:id="1"/>
      <w:r w:rsidRPr="0094319E">
        <w:rPr>
          <w:rFonts w:ascii="Arial" w:hAnsi="Arial" w:cs="Arial"/>
          <w:sz w:val="22"/>
          <w:szCs w:val="22"/>
        </w:rPr>
        <w:t>.</w:t>
      </w:r>
    </w:p>
    <w:p w:rsidR="00765F7F" w:rsidRPr="004E70D6" w:rsidRDefault="0094319E" w:rsidP="00AE7147">
      <w:pPr>
        <w:spacing w:after="240"/>
        <w:ind w:firstLine="426"/>
        <w:jc w:val="both"/>
        <w:rPr>
          <w:rFonts w:ascii="Arial" w:hAnsi="Arial" w:cs="Arial"/>
          <w:sz w:val="22"/>
          <w:szCs w:val="22"/>
        </w:rPr>
      </w:pPr>
      <w:r w:rsidRPr="0094319E">
        <w:rPr>
          <w:rFonts w:ascii="Arial" w:hAnsi="Arial" w:cs="Arial"/>
          <w:sz w:val="22"/>
          <w:szCs w:val="22"/>
        </w:rPr>
        <w:t>4. Reklamaci lze uplatnit nejpozději do posledního dne záruční lhůty, přičemž i reklamace odeslaná v poslední den záruční lhůty se považuje za včas uplatněnou.</w:t>
      </w:r>
    </w:p>
    <w:p w:rsidR="00765F7F" w:rsidRDefault="0094319E" w:rsidP="00AE7147">
      <w:pPr>
        <w:spacing w:after="240"/>
        <w:ind w:firstLine="426"/>
        <w:jc w:val="both"/>
        <w:rPr>
          <w:rFonts w:ascii="Arial" w:hAnsi="Arial" w:cs="Arial"/>
          <w:sz w:val="22"/>
          <w:szCs w:val="22"/>
        </w:rPr>
      </w:pPr>
      <w:r w:rsidRPr="0094319E">
        <w:rPr>
          <w:rFonts w:ascii="Arial" w:hAnsi="Arial" w:cs="Arial"/>
          <w:sz w:val="22"/>
          <w:szCs w:val="22"/>
        </w:rPr>
        <w:t xml:space="preserve">5. Záruka se nevztahuje na závady způsobené neodbornou manipulací nebo mechanickým poškozením </w:t>
      </w:r>
      <w:r w:rsidR="00222949">
        <w:rPr>
          <w:rFonts w:ascii="Arial" w:hAnsi="Arial" w:cs="Arial"/>
          <w:sz w:val="22"/>
          <w:szCs w:val="22"/>
        </w:rPr>
        <w:t>zařízení</w:t>
      </w:r>
      <w:r w:rsidR="00222949" w:rsidRPr="0094319E">
        <w:rPr>
          <w:rFonts w:ascii="Arial" w:hAnsi="Arial" w:cs="Arial"/>
          <w:sz w:val="22"/>
          <w:szCs w:val="22"/>
        </w:rPr>
        <w:t xml:space="preserve"> </w:t>
      </w:r>
      <w:r w:rsidRPr="0094319E">
        <w:rPr>
          <w:rFonts w:ascii="Arial" w:hAnsi="Arial" w:cs="Arial"/>
          <w:sz w:val="22"/>
          <w:szCs w:val="22"/>
        </w:rPr>
        <w:t>Kupujícím.</w:t>
      </w:r>
    </w:p>
    <w:p w:rsidR="002568E6" w:rsidRPr="004E70D6" w:rsidRDefault="002568E6" w:rsidP="00AE7147">
      <w:pPr>
        <w:spacing w:after="240"/>
        <w:ind w:firstLine="426"/>
        <w:jc w:val="both"/>
        <w:rPr>
          <w:rFonts w:ascii="Arial" w:hAnsi="Arial" w:cs="Arial"/>
          <w:sz w:val="22"/>
          <w:szCs w:val="22"/>
        </w:rPr>
      </w:pPr>
    </w:p>
    <w:p w:rsidR="00765F7F" w:rsidRPr="00AE7147" w:rsidRDefault="00D8567A" w:rsidP="00AE7147">
      <w:pPr>
        <w:spacing w:after="240" w:line="276" w:lineRule="auto"/>
        <w:ind w:firstLine="426"/>
        <w:jc w:val="center"/>
        <w:outlineLvl w:val="0"/>
        <w:rPr>
          <w:rFonts w:ascii="Arial" w:hAnsi="Arial" w:cs="Arial"/>
          <w:b/>
          <w:sz w:val="22"/>
          <w:szCs w:val="22"/>
        </w:rPr>
      </w:pPr>
      <w:r w:rsidRPr="00AE7147">
        <w:rPr>
          <w:rFonts w:ascii="Arial" w:hAnsi="Arial" w:cs="Arial"/>
          <w:b/>
          <w:sz w:val="22"/>
          <w:szCs w:val="22"/>
        </w:rPr>
        <w:t>VI</w:t>
      </w:r>
      <w:r w:rsidR="00765F7F" w:rsidRPr="00AE7147">
        <w:rPr>
          <w:rFonts w:ascii="Arial" w:hAnsi="Arial" w:cs="Arial"/>
          <w:b/>
          <w:sz w:val="22"/>
          <w:szCs w:val="22"/>
        </w:rPr>
        <w:t>. Sankční ujednání</w:t>
      </w:r>
    </w:p>
    <w:p w:rsidR="00765F7F" w:rsidRPr="004E2D83" w:rsidRDefault="00765F7F" w:rsidP="00AE7147">
      <w:pPr>
        <w:pStyle w:val="Odstavecseseznamem"/>
        <w:numPr>
          <w:ilvl w:val="0"/>
          <w:numId w:val="26"/>
        </w:numPr>
        <w:spacing w:after="240"/>
        <w:ind w:left="0" w:firstLine="426"/>
        <w:contextualSpacing w:val="0"/>
        <w:jc w:val="both"/>
        <w:rPr>
          <w:rFonts w:ascii="Arial" w:hAnsi="Arial" w:cs="Arial"/>
        </w:rPr>
      </w:pPr>
      <w:r w:rsidRPr="004E2D83">
        <w:rPr>
          <w:rFonts w:ascii="Arial" w:hAnsi="Arial" w:cs="Arial"/>
        </w:rPr>
        <w:t xml:space="preserve">V případě prodlení s termínem dodání dle článku </w:t>
      </w:r>
      <w:r w:rsidR="008022ED" w:rsidRPr="004E2D83">
        <w:rPr>
          <w:rFonts w:ascii="Arial" w:hAnsi="Arial" w:cs="Arial"/>
        </w:rPr>
        <w:t>III</w:t>
      </w:r>
      <w:r w:rsidRPr="004E2D83">
        <w:rPr>
          <w:rFonts w:ascii="Arial" w:hAnsi="Arial" w:cs="Arial"/>
        </w:rPr>
        <w:t xml:space="preserve">. odst. 1 smlouvy se Prodávající zavazuje uhradit Kupujícímu smluvní pokutu ve výši 5.000,- Kč za každý i započatý den prodlení. </w:t>
      </w:r>
    </w:p>
    <w:p w:rsidR="005D0649" w:rsidRDefault="00765F7F" w:rsidP="005D0649">
      <w:pPr>
        <w:pStyle w:val="Odstavecseseznamem"/>
        <w:numPr>
          <w:ilvl w:val="0"/>
          <w:numId w:val="26"/>
        </w:numPr>
        <w:spacing w:after="240"/>
        <w:ind w:left="0" w:firstLine="426"/>
        <w:contextualSpacing w:val="0"/>
        <w:jc w:val="both"/>
        <w:rPr>
          <w:rFonts w:ascii="Arial" w:hAnsi="Arial" w:cs="Arial"/>
        </w:rPr>
      </w:pPr>
      <w:r w:rsidRPr="004E2D83">
        <w:rPr>
          <w:rFonts w:ascii="Arial" w:hAnsi="Arial" w:cs="Arial"/>
        </w:rPr>
        <w:t xml:space="preserve">V případě prodlení Kupujícího s úhradou faktury dle článku IV. odst. 7 smlouvy je Prodávající oprávněn uplatnit vůči Kupujícímu </w:t>
      </w:r>
      <w:r w:rsidRPr="00775B3D">
        <w:rPr>
          <w:rFonts w:ascii="Arial" w:hAnsi="Arial" w:cs="Arial"/>
        </w:rPr>
        <w:t xml:space="preserve">pouze úrok z prodlení ve výši 0,05 % z dlužné částky za každý i jen započatý den prodlení s úhradou faktury. </w:t>
      </w:r>
      <w:r w:rsidR="00D946FA" w:rsidRPr="00775B3D">
        <w:rPr>
          <w:rFonts w:cstheme="minorHAnsi"/>
        </w:rPr>
        <w:t>Celková výše smluvní pokuty je omezena výší ceny zboží.</w:t>
      </w:r>
    </w:p>
    <w:p w:rsidR="00765F7F" w:rsidRPr="002568E6" w:rsidRDefault="00765F7F" w:rsidP="00AE7147">
      <w:pPr>
        <w:spacing w:after="240" w:line="276" w:lineRule="auto"/>
        <w:ind w:firstLine="426"/>
        <w:jc w:val="center"/>
        <w:outlineLvl w:val="0"/>
        <w:rPr>
          <w:rFonts w:ascii="Arial" w:hAnsi="Arial" w:cs="Arial"/>
          <w:b/>
          <w:sz w:val="22"/>
          <w:szCs w:val="22"/>
        </w:rPr>
      </w:pPr>
      <w:r w:rsidRPr="002568E6">
        <w:rPr>
          <w:rFonts w:ascii="Arial" w:hAnsi="Arial" w:cs="Arial"/>
          <w:b/>
          <w:sz w:val="22"/>
          <w:szCs w:val="22"/>
        </w:rPr>
        <w:t>VII.</w:t>
      </w:r>
      <w:r w:rsidR="008022ED" w:rsidRPr="002568E6">
        <w:rPr>
          <w:rFonts w:ascii="Arial" w:hAnsi="Arial" w:cs="Arial"/>
          <w:b/>
          <w:sz w:val="22"/>
          <w:szCs w:val="22"/>
        </w:rPr>
        <w:t xml:space="preserve"> </w:t>
      </w:r>
      <w:r w:rsidRPr="002568E6">
        <w:rPr>
          <w:rFonts w:ascii="Arial" w:hAnsi="Arial" w:cs="Arial"/>
          <w:b/>
          <w:sz w:val="22"/>
          <w:szCs w:val="22"/>
        </w:rPr>
        <w:t>Platnost a účinnost smlouvy</w:t>
      </w:r>
    </w:p>
    <w:p w:rsidR="00765F7F" w:rsidRPr="002568E6" w:rsidRDefault="00765F7F" w:rsidP="00AE7147">
      <w:pPr>
        <w:pStyle w:val="Odstavecseseznamem"/>
        <w:numPr>
          <w:ilvl w:val="0"/>
          <w:numId w:val="25"/>
        </w:numPr>
        <w:spacing w:after="240"/>
        <w:ind w:left="0" w:firstLine="426"/>
        <w:contextualSpacing w:val="0"/>
        <w:jc w:val="both"/>
        <w:rPr>
          <w:rFonts w:ascii="Arial" w:hAnsi="Arial" w:cs="Arial"/>
        </w:rPr>
      </w:pPr>
      <w:r w:rsidRPr="002568E6">
        <w:rPr>
          <w:rFonts w:ascii="Arial" w:hAnsi="Arial" w:cs="Arial"/>
        </w:rPr>
        <w:t>Odstoupit od smlouvy lze pouze z důvodů stanovených ve smlouvě nebo zákonem.</w:t>
      </w:r>
    </w:p>
    <w:p w:rsidR="00765F7F" w:rsidRPr="004E2D83" w:rsidRDefault="00765F7F" w:rsidP="00AE7147">
      <w:pPr>
        <w:pStyle w:val="Odstavecseseznamem"/>
        <w:numPr>
          <w:ilvl w:val="0"/>
          <w:numId w:val="25"/>
        </w:numPr>
        <w:spacing w:after="240"/>
        <w:ind w:left="0" w:firstLine="426"/>
        <w:contextualSpacing w:val="0"/>
        <w:jc w:val="both"/>
        <w:rPr>
          <w:rFonts w:ascii="Arial" w:hAnsi="Arial" w:cs="Arial"/>
        </w:rPr>
      </w:pPr>
      <w:r w:rsidRPr="002568E6">
        <w:rPr>
          <w:rFonts w:ascii="Arial" w:hAnsi="Arial" w:cs="Arial"/>
        </w:rPr>
        <w:lastRenderedPageBreak/>
        <w:t>Od této smlouvy může smluvní strana dotčená porušením povinnosti jednostranně odstoupit pro podstatné porušení této smlouvy, p</w:t>
      </w:r>
      <w:r w:rsidR="003E266E" w:rsidRPr="003E266E">
        <w:rPr>
          <w:rFonts w:ascii="Arial" w:hAnsi="Arial" w:cstheme="minorHAnsi"/>
        </w:rPr>
        <w:t>řičemž za podstatné porušení této smlouvy se zejména po</w:t>
      </w:r>
      <w:r w:rsidRPr="002568E6">
        <w:rPr>
          <w:rFonts w:ascii="Arial" w:hAnsi="Arial" w:cs="Arial"/>
        </w:rPr>
        <w:t>v</w:t>
      </w:r>
      <w:r w:rsidRPr="004E2D83">
        <w:rPr>
          <w:rFonts w:ascii="Arial" w:hAnsi="Arial" w:cs="Arial"/>
        </w:rPr>
        <w:t>ažuje:</w:t>
      </w:r>
    </w:p>
    <w:p w:rsidR="00765F7F" w:rsidRPr="004E2D83" w:rsidRDefault="00AE7147" w:rsidP="00AE7147">
      <w:pPr>
        <w:spacing w:after="240" w:line="276" w:lineRule="auto"/>
        <w:ind w:firstLine="426"/>
        <w:jc w:val="both"/>
        <w:rPr>
          <w:rFonts w:ascii="Arial" w:hAnsi="Arial" w:cs="Arial"/>
          <w:sz w:val="22"/>
          <w:szCs w:val="22"/>
        </w:rPr>
      </w:pPr>
      <w:proofErr w:type="gramStart"/>
      <w:r>
        <w:rPr>
          <w:rFonts w:ascii="Arial" w:hAnsi="Arial" w:cs="Arial"/>
          <w:sz w:val="22"/>
          <w:szCs w:val="22"/>
        </w:rPr>
        <w:t xml:space="preserve">-   </w:t>
      </w:r>
      <w:r w:rsidR="00765F7F" w:rsidRPr="004E2D83">
        <w:rPr>
          <w:rFonts w:ascii="Arial" w:hAnsi="Arial" w:cs="Arial"/>
          <w:sz w:val="22"/>
          <w:szCs w:val="22"/>
        </w:rPr>
        <w:t>na</w:t>
      </w:r>
      <w:proofErr w:type="gramEnd"/>
      <w:r w:rsidR="00765F7F" w:rsidRPr="004E2D83">
        <w:rPr>
          <w:rFonts w:ascii="Arial" w:hAnsi="Arial" w:cs="Arial"/>
          <w:sz w:val="22"/>
          <w:szCs w:val="22"/>
        </w:rPr>
        <w:t xml:space="preserve"> straně Prodávajícího, jestliže </w:t>
      </w:r>
      <w:r w:rsidR="008022ED" w:rsidRPr="004E2D83">
        <w:rPr>
          <w:rFonts w:ascii="Arial" w:hAnsi="Arial" w:cs="Arial"/>
          <w:sz w:val="22"/>
          <w:szCs w:val="22"/>
        </w:rPr>
        <w:t xml:space="preserve">zboží </w:t>
      </w:r>
      <w:r w:rsidR="00FA7193">
        <w:rPr>
          <w:rFonts w:ascii="Arial" w:hAnsi="Arial" w:cs="Arial"/>
          <w:sz w:val="22"/>
          <w:szCs w:val="22"/>
        </w:rPr>
        <w:t xml:space="preserve">není </w:t>
      </w:r>
      <w:r w:rsidR="008022ED" w:rsidRPr="004E2D83">
        <w:rPr>
          <w:rFonts w:ascii="Arial" w:hAnsi="Arial" w:cs="Arial"/>
          <w:sz w:val="22"/>
          <w:szCs w:val="22"/>
        </w:rPr>
        <w:t>dodáno</w:t>
      </w:r>
      <w:r w:rsidR="00765F7F" w:rsidRPr="004E2D83">
        <w:rPr>
          <w:rFonts w:ascii="Arial" w:hAnsi="Arial" w:cs="Arial"/>
          <w:sz w:val="22"/>
          <w:szCs w:val="22"/>
        </w:rPr>
        <w:t xml:space="preserve"> v dohodnutých termínech,</w:t>
      </w:r>
    </w:p>
    <w:p w:rsidR="00765F7F" w:rsidRPr="004E2D83" w:rsidRDefault="00765F7F" w:rsidP="00AE7147">
      <w:pPr>
        <w:numPr>
          <w:ilvl w:val="1"/>
          <w:numId w:val="24"/>
        </w:numPr>
        <w:spacing w:after="240" w:line="276" w:lineRule="auto"/>
        <w:ind w:left="0" w:firstLine="426"/>
        <w:jc w:val="both"/>
        <w:rPr>
          <w:rFonts w:ascii="Arial" w:hAnsi="Arial" w:cs="Arial"/>
          <w:sz w:val="22"/>
          <w:szCs w:val="22"/>
        </w:rPr>
      </w:pPr>
      <w:r w:rsidRPr="004E2D83">
        <w:rPr>
          <w:rFonts w:ascii="Arial" w:hAnsi="Arial" w:cs="Arial"/>
          <w:sz w:val="22"/>
          <w:szCs w:val="22"/>
        </w:rPr>
        <w:t>na straně Prodávajícího, jestliže zboží nebude mít vlastnosti deklarované Prodávajícím v této smlouvě,</w:t>
      </w:r>
    </w:p>
    <w:p w:rsidR="00765F7F" w:rsidRPr="004E2D83" w:rsidRDefault="00765F7F" w:rsidP="00AE7147">
      <w:pPr>
        <w:numPr>
          <w:ilvl w:val="1"/>
          <w:numId w:val="24"/>
        </w:numPr>
        <w:spacing w:after="240" w:line="276" w:lineRule="auto"/>
        <w:ind w:left="0" w:firstLine="426"/>
        <w:jc w:val="both"/>
        <w:rPr>
          <w:rFonts w:ascii="Arial" w:hAnsi="Arial" w:cs="Arial"/>
          <w:sz w:val="22"/>
          <w:szCs w:val="22"/>
        </w:rPr>
      </w:pPr>
      <w:r w:rsidRPr="004E2D83">
        <w:rPr>
          <w:rFonts w:ascii="Arial" w:hAnsi="Arial" w:cs="Arial"/>
          <w:sz w:val="22"/>
          <w:szCs w:val="22"/>
        </w:rPr>
        <w:t>na straně Prodávajícího, jestliže Prodávající je v prodlení s nástupem k odstranění vad ve smyslu čl. V</w:t>
      </w:r>
      <w:r w:rsidR="008022ED" w:rsidRPr="004E2D83">
        <w:rPr>
          <w:rFonts w:ascii="Arial" w:hAnsi="Arial" w:cs="Arial"/>
          <w:sz w:val="22"/>
          <w:szCs w:val="22"/>
        </w:rPr>
        <w:t>,</w:t>
      </w:r>
      <w:r w:rsidRPr="004E2D83">
        <w:rPr>
          <w:rFonts w:ascii="Arial" w:hAnsi="Arial" w:cs="Arial"/>
          <w:sz w:val="22"/>
          <w:szCs w:val="22"/>
        </w:rPr>
        <w:t xml:space="preserve"> odst. </w:t>
      </w:r>
      <w:r w:rsidR="008022ED" w:rsidRPr="004E2D83">
        <w:rPr>
          <w:rFonts w:ascii="Arial" w:hAnsi="Arial" w:cs="Arial"/>
          <w:sz w:val="22"/>
          <w:szCs w:val="22"/>
        </w:rPr>
        <w:t>2</w:t>
      </w:r>
      <w:r w:rsidRPr="004E2D83">
        <w:rPr>
          <w:rFonts w:ascii="Arial" w:hAnsi="Arial" w:cs="Arial"/>
          <w:sz w:val="22"/>
          <w:szCs w:val="22"/>
        </w:rPr>
        <w:t xml:space="preserve"> této smlouvy,</w:t>
      </w:r>
      <w:r w:rsidRPr="004E2D83">
        <w:rPr>
          <w:rFonts w:ascii="Arial" w:hAnsi="Arial" w:cs="Arial"/>
          <w:sz w:val="22"/>
          <w:szCs w:val="22"/>
        </w:rPr>
        <w:tab/>
      </w:r>
    </w:p>
    <w:p w:rsidR="00765F7F" w:rsidRPr="004E2D83" w:rsidRDefault="00765F7F" w:rsidP="00AE7147">
      <w:pPr>
        <w:pStyle w:val="Odstavecseseznamem"/>
        <w:numPr>
          <w:ilvl w:val="0"/>
          <w:numId w:val="25"/>
        </w:numPr>
        <w:spacing w:after="240"/>
        <w:ind w:left="0" w:firstLine="426"/>
        <w:contextualSpacing w:val="0"/>
        <w:jc w:val="both"/>
        <w:rPr>
          <w:rFonts w:ascii="Arial" w:hAnsi="Arial" w:cs="Arial"/>
        </w:rPr>
      </w:pPr>
      <w:r w:rsidRPr="004E2D83">
        <w:rPr>
          <w:rFonts w:ascii="Arial" w:hAnsi="Arial" w:cs="Arial"/>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765F7F" w:rsidRPr="004E2D83" w:rsidRDefault="00765F7F" w:rsidP="00AE7147">
      <w:pPr>
        <w:autoSpaceDE w:val="0"/>
        <w:autoSpaceDN w:val="0"/>
        <w:adjustRightInd w:val="0"/>
        <w:spacing w:after="240" w:line="276" w:lineRule="auto"/>
        <w:ind w:firstLine="426"/>
        <w:jc w:val="center"/>
        <w:rPr>
          <w:rFonts w:ascii="Arial" w:hAnsi="Arial" w:cs="Arial"/>
          <w:bCs/>
          <w:sz w:val="22"/>
          <w:szCs w:val="22"/>
        </w:rPr>
      </w:pPr>
    </w:p>
    <w:p w:rsidR="00765F7F" w:rsidRPr="00AE7147" w:rsidRDefault="00131CB0" w:rsidP="00AE7147">
      <w:pPr>
        <w:autoSpaceDE w:val="0"/>
        <w:autoSpaceDN w:val="0"/>
        <w:adjustRightInd w:val="0"/>
        <w:spacing w:after="240" w:line="276" w:lineRule="auto"/>
        <w:ind w:firstLine="426"/>
        <w:jc w:val="center"/>
        <w:rPr>
          <w:rFonts w:ascii="Arial" w:hAnsi="Arial" w:cs="Arial"/>
          <w:b/>
          <w:bCs/>
          <w:sz w:val="22"/>
          <w:szCs w:val="22"/>
        </w:rPr>
      </w:pPr>
      <w:r>
        <w:rPr>
          <w:rFonts w:ascii="Arial" w:hAnsi="Arial" w:cs="Arial"/>
          <w:b/>
          <w:bCs/>
          <w:sz w:val="22"/>
          <w:szCs w:val="22"/>
        </w:rPr>
        <w:t>VIII</w:t>
      </w:r>
      <w:r w:rsidR="00AE7147" w:rsidRPr="00AE7147">
        <w:rPr>
          <w:rFonts w:ascii="Arial" w:hAnsi="Arial" w:cs="Arial"/>
          <w:b/>
          <w:bCs/>
          <w:sz w:val="22"/>
          <w:szCs w:val="22"/>
        </w:rPr>
        <w:t xml:space="preserve">. </w:t>
      </w:r>
      <w:r w:rsidR="00765F7F" w:rsidRPr="00AE7147">
        <w:rPr>
          <w:rFonts w:ascii="Arial" w:hAnsi="Arial" w:cs="Arial"/>
          <w:b/>
          <w:bCs/>
          <w:sz w:val="22"/>
          <w:szCs w:val="22"/>
        </w:rPr>
        <w:t>Závěrečná ustanovení</w:t>
      </w:r>
    </w:p>
    <w:p w:rsidR="00765F7F" w:rsidRPr="004E2D83" w:rsidRDefault="00765F7F" w:rsidP="00AE7147">
      <w:pPr>
        <w:pStyle w:val="Odstavecseseznamem"/>
        <w:numPr>
          <w:ilvl w:val="0"/>
          <w:numId w:val="27"/>
        </w:numPr>
        <w:spacing w:after="240"/>
        <w:ind w:left="0" w:firstLine="426"/>
        <w:contextualSpacing w:val="0"/>
        <w:jc w:val="both"/>
        <w:rPr>
          <w:rFonts w:ascii="Arial" w:hAnsi="Arial" w:cs="Arial"/>
        </w:rPr>
      </w:pPr>
      <w:r w:rsidRPr="004E2D83">
        <w:rPr>
          <w:rFonts w:ascii="Arial" w:hAnsi="Arial" w:cs="Arial"/>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rsidR="00765F7F" w:rsidRPr="004E2D83" w:rsidRDefault="00765F7F" w:rsidP="00AE7147">
      <w:pPr>
        <w:pStyle w:val="Odstavecseseznamem"/>
        <w:numPr>
          <w:ilvl w:val="0"/>
          <w:numId w:val="27"/>
        </w:numPr>
        <w:spacing w:after="240"/>
        <w:ind w:left="0" w:firstLine="426"/>
        <w:contextualSpacing w:val="0"/>
        <w:jc w:val="both"/>
        <w:rPr>
          <w:rFonts w:ascii="Arial" w:hAnsi="Arial" w:cs="Arial"/>
        </w:rPr>
      </w:pPr>
      <w:r w:rsidRPr="004E2D83">
        <w:rPr>
          <w:rFonts w:ascii="Arial" w:hAnsi="Arial" w:cs="Arial"/>
        </w:rPr>
        <w:t>Veškeré změny či doplnění smlouvy lze učinit pouze na základě písemné dohody smluvních stran. Takové dohody musí mít podobu datovaných, číslovaných a oběma smluvními stranami podepsaných dodatků smlouvy.</w:t>
      </w:r>
    </w:p>
    <w:p w:rsidR="00765F7F" w:rsidRPr="004E2D83" w:rsidRDefault="00765F7F" w:rsidP="00AE7147">
      <w:pPr>
        <w:pStyle w:val="Odstavecseseznamem"/>
        <w:numPr>
          <w:ilvl w:val="0"/>
          <w:numId w:val="27"/>
        </w:numPr>
        <w:spacing w:after="240"/>
        <w:ind w:left="0" w:firstLine="426"/>
        <w:contextualSpacing w:val="0"/>
        <w:jc w:val="both"/>
        <w:rPr>
          <w:rFonts w:ascii="Arial" w:hAnsi="Arial" w:cs="Arial"/>
        </w:rPr>
      </w:pPr>
      <w:r w:rsidRPr="004E2D83">
        <w:rPr>
          <w:rFonts w:ascii="Arial" w:hAnsi="Arial" w:cs="Arial"/>
        </w:rPr>
        <w:t>Prodávající není oprávněn postoupit jakákoliv práva anebo povinnosti z této smlouvy na třetí osoby bez předchozího písemného souhlasu Kupujícího.</w:t>
      </w:r>
    </w:p>
    <w:p w:rsidR="00765F7F" w:rsidRPr="004E2D83" w:rsidRDefault="00765F7F" w:rsidP="00AE7147">
      <w:pPr>
        <w:pStyle w:val="Odstavecseseznamem"/>
        <w:numPr>
          <w:ilvl w:val="0"/>
          <w:numId w:val="27"/>
        </w:numPr>
        <w:spacing w:after="240"/>
        <w:ind w:left="0" w:firstLine="426"/>
        <w:contextualSpacing w:val="0"/>
        <w:jc w:val="both"/>
        <w:rPr>
          <w:rFonts w:ascii="Arial" w:hAnsi="Arial" w:cs="Arial"/>
        </w:rPr>
      </w:pPr>
      <w:r w:rsidRPr="004E2D83">
        <w:rPr>
          <w:rFonts w:ascii="Arial" w:hAnsi="Arial" w:cs="Arial"/>
        </w:rPr>
        <w:t>Nastanou-li u některé ze stran skutečnosti bránící řádnému plnění této smlouvy, je povinna to ihned bez zbytečného odkladu oznámit druhé straně a vyvolat jednání zástupců Kupujícího a Prodávajícího.</w:t>
      </w:r>
    </w:p>
    <w:p w:rsidR="00765F7F" w:rsidRPr="004E2D83" w:rsidRDefault="00765F7F" w:rsidP="00AE7147">
      <w:pPr>
        <w:pStyle w:val="Odstavecseseznamem"/>
        <w:numPr>
          <w:ilvl w:val="0"/>
          <w:numId w:val="27"/>
        </w:numPr>
        <w:spacing w:after="240"/>
        <w:ind w:left="0" w:firstLine="426"/>
        <w:contextualSpacing w:val="0"/>
        <w:jc w:val="both"/>
        <w:rPr>
          <w:rFonts w:ascii="Arial" w:hAnsi="Arial" w:cs="Arial"/>
        </w:rPr>
      </w:pPr>
      <w:r w:rsidRPr="004E2D83">
        <w:rPr>
          <w:rFonts w:ascii="Arial" w:hAnsi="Arial" w:cs="Arial"/>
        </w:rPr>
        <w:t>Vztahuje-li se důvod neplatnosti jen na některé ustanovení smlouvy, je neplatným pouze toto ustanovení, pokud z jeho povahy, obsahu anebo z okolností, za nichž bylo sjednáno, nevyplývá, že jej nelze oddělit od ostatního obsahu smlouvy.</w:t>
      </w:r>
    </w:p>
    <w:p w:rsidR="00765F7F" w:rsidRPr="004E2D83" w:rsidRDefault="00765F7F" w:rsidP="00AE7147">
      <w:pPr>
        <w:pStyle w:val="Odstavecseseznamem"/>
        <w:numPr>
          <w:ilvl w:val="0"/>
          <w:numId w:val="27"/>
        </w:numPr>
        <w:spacing w:after="240"/>
        <w:ind w:left="0" w:firstLine="426"/>
        <w:contextualSpacing w:val="0"/>
        <w:jc w:val="both"/>
        <w:rPr>
          <w:rFonts w:ascii="Arial" w:hAnsi="Arial" w:cs="Arial"/>
        </w:rPr>
      </w:pPr>
      <w:r w:rsidRPr="004E2D83">
        <w:rPr>
          <w:rFonts w:ascii="Arial" w:hAnsi="Arial" w:cs="Arial"/>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rsidR="00765F7F" w:rsidRPr="004E2D83" w:rsidRDefault="00765F7F" w:rsidP="00AE7147">
      <w:pPr>
        <w:pStyle w:val="Odstavecseseznamem"/>
        <w:numPr>
          <w:ilvl w:val="0"/>
          <w:numId w:val="27"/>
        </w:numPr>
        <w:spacing w:after="240"/>
        <w:ind w:left="0" w:firstLine="426"/>
        <w:contextualSpacing w:val="0"/>
        <w:jc w:val="both"/>
        <w:rPr>
          <w:rFonts w:ascii="Arial" w:hAnsi="Arial" w:cs="Arial"/>
        </w:rPr>
      </w:pPr>
      <w:r w:rsidRPr="004E2D83">
        <w:rPr>
          <w:rFonts w:ascii="Arial" w:hAnsi="Arial" w:cs="Arial"/>
        </w:rPr>
        <w:lastRenderedPageBreak/>
        <w:t>Smlouva se vyhotovuje ve 4 (čtyřech) stejnopisech, z nichž každý má platnost originálu. Každá ze smluvních stran obdrží po 2 (dvou) stejnopisech.</w:t>
      </w:r>
    </w:p>
    <w:p w:rsidR="005D0649" w:rsidRDefault="00765F7F" w:rsidP="005D0649">
      <w:pPr>
        <w:pStyle w:val="Odstavecseseznamem"/>
        <w:numPr>
          <w:ilvl w:val="0"/>
          <w:numId w:val="27"/>
        </w:numPr>
        <w:spacing w:after="240"/>
        <w:ind w:left="0" w:firstLine="426"/>
        <w:contextualSpacing w:val="0"/>
        <w:jc w:val="both"/>
        <w:rPr>
          <w:rFonts w:ascii="Arial" w:hAnsi="Arial" w:cs="Arial"/>
        </w:rPr>
      </w:pPr>
      <w:r w:rsidRPr="004E2D83">
        <w:rPr>
          <w:rFonts w:ascii="Arial" w:hAnsi="Arial" w:cs="Arial"/>
        </w:rPr>
        <w:t xml:space="preserve">Nedílnou součástí této smlouvy </w:t>
      </w:r>
      <w:r w:rsidR="002568E6">
        <w:rPr>
          <w:rFonts w:ascii="Arial" w:hAnsi="Arial" w:cs="Arial"/>
        </w:rPr>
        <w:t>je příloha „</w:t>
      </w:r>
      <w:r w:rsidRPr="004E2D83">
        <w:rPr>
          <w:rFonts w:ascii="Arial" w:hAnsi="Arial" w:cs="Arial"/>
        </w:rPr>
        <w:t>Podrobná technická specifikace předmětu smlouvy</w:t>
      </w:r>
      <w:r w:rsidR="002568E6">
        <w:rPr>
          <w:rFonts w:ascii="Arial" w:hAnsi="Arial" w:cs="Arial"/>
        </w:rPr>
        <w:t>“</w:t>
      </w:r>
      <w:r w:rsidRPr="004E2D83">
        <w:rPr>
          <w:rFonts w:ascii="Arial" w:hAnsi="Arial" w:cs="Arial"/>
        </w:rPr>
        <w:t>.</w:t>
      </w:r>
    </w:p>
    <w:p w:rsidR="00765F7F" w:rsidRPr="004E2D83" w:rsidRDefault="00765F7F" w:rsidP="00AE7147">
      <w:pPr>
        <w:pStyle w:val="Odstavecseseznamem"/>
        <w:numPr>
          <w:ilvl w:val="0"/>
          <w:numId w:val="27"/>
        </w:numPr>
        <w:spacing w:after="240"/>
        <w:ind w:left="0" w:firstLine="426"/>
        <w:contextualSpacing w:val="0"/>
        <w:jc w:val="both"/>
        <w:rPr>
          <w:rFonts w:ascii="Arial" w:hAnsi="Arial" w:cs="Arial"/>
        </w:rPr>
      </w:pPr>
      <w:r w:rsidRPr="004E2D83">
        <w:rPr>
          <w:rFonts w:ascii="Arial" w:hAnsi="Arial" w:cs="Arial"/>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131CB0" w:rsidRPr="00131CB0" w:rsidRDefault="00131CB0" w:rsidP="00131CB0">
      <w:pPr>
        <w:pStyle w:val="Odstavecseseznamem"/>
        <w:numPr>
          <w:ilvl w:val="0"/>
          <w:numId w:val="27"/>
        </w:numPr>
        <w:spacing w:after="0"/>
        <w:ind w:left="0" w:firstLine="426"/>
        <w:contextualSpacing w:val="0"/>
        <w:jc w:val="both"/>
        <w:rPr>
          <w:rFonts w:cstheme="minorHAnsi"/>
        </w:rPr>
      </w:pPr>
      <w:r w:rsidRPr="00131CB0">
        <w:rPr>
          <w:rFonts w:cstheme="minorHAnsi"/>
        </w:rPr>
        <w:t>Tato Smlouva podléhá povinnosti jejího zveřejnění v registru smluv podle zákona č. 340/2015    Sb., o zvláštních podmínkách účinnosti některých smluv, uveřejňování těchto smluv a o registru smluv a právo k zaslání smlouvy do registru smluv svědčí straně VÚGTK, v. v. i.</w:t>
      </w:r>
    </w:p>
    <w:p w:rsidR="00131CB0" w:rsidRPr="00131CB0" w:rsidRDefault="00131CB0" w:rsidP="00131CB0">
      <w:pPr>
        <w:pStyle w:val="Odstavecseseznamem"/>
        <w:numPr>
          <w:ilvl w:val="0"/>
          <w:numId w:val="27"/>
        </w:numPr>
        <w:spacing w:after="240"/>
        <w:ind w:left="0" w:firstLine="426"/>
        <w:contextualSpacing w:val="0"/>
        <w:jc w:val="both"/>
        <w:rPr>
          <w:rFonts w:cstheme="minorHAnsi"/>
        </w:rPr>
      </w:pPr>
      <w:r w:rsidRPr="00131CB0">
        <w:rPr>
          <w:rFonts w:cstheme="minorHAnsi"/>
        </w:rPr>
        <w:t xml:space="preserve">Tato Smlouva je platná dnem uzavření smlouvy a účinná dnem vkladu do registru smluv. </w:t>
      </w:r>
    </w:p>
    <w:p w:rsidR="004A4CA3" w:rsidRPr="004E2D83" w:rsidRDefault="004A4CA3" w:rsidP="00131CB0">
      <w:pPr>
        <w:spacing w:after="240"/>
        <w:ind w:right="-1" w:firstLine="426"/>
        <w:rPr>
          <w:rFonts w:ascii="Arial" w:hAnsi="Arial" w:cs="Arial"/>
          <w:sz w:val="22"/>
          <w:szCs w:val="22"/>
        </w:rPr>
      </w:pPr>
    </w:p>
    <w:p w:rsidR="008102AB" w:rsidRPr="004E2D83" w:rsidRDefault="008102AB" w:rsidP="00AE7147">
      <w:pPr>
        <w:tabs>
          <w:tab w:val="left" w:pos="5103"/>
        </w:tabs>
        <w:spacing w:after="240"/>
        <w:ind w:right="-1" w:firstLine="426"/>
        <w:rPr>
          <w:rFonts w:ascii="Arial" w:hAnsi="Arial" w:cs="Arial"/>
          <w:sz w:val="22"/>
          <w:szCs w:val="22"/>
        </w:rPr>
      </w:pPr>
      <w:r w:rsidRPr="004E2D83">
        <w:rPr>
          <w:rFonts w:ascii="Arial" w:hAnsi="Arial" w:cs="Arial"/>
          <w:sz w:val="22"/>
          <w:szCs w:val="22"/>
        </w:rPr>
        <w:t xml:space="preserve">V </w:t>
      </w:r>
      <w:r w:rsidR="00E205BB">
        <w:rPr>
          <w:rFonts w:ascii="Arial" w:hAnsi="Arial" w:cs="Arial"/>
          <w:sz w:val="22"/>
          <w:szCs w:val="22"/>
        </w:rPr>
        <w:t>Brně</w:t>
      </w:r>
      <w:r w:rsidR="00E205BB" w:rsidRPr="004E2D83">
        <w:rPr>
          <w:rFonts w:ascii="Arial" w:hAnsi="Arial" w:cs="Arial"/>
          <w:sz w:val="22"/>
          <w:szCs w:val="22"/>
        </w:rPr>
        <w:t xml:space="preserve"> </w:t>
      </w:r>
      <w:r w:rsidRPr="004E2D83">
        <w:rPr>
          <w:rFonts w:ascii="Arial" w:hAnsi="Arial" w:cs="Arial"/>
          <w:sz w:val="22"/>
          <w:szCs w:val="22"/>
        </w:rPr>
        <w:t xml:space="preserve">dne:        </w:t>
      </w:r>
      <w:r w:rsidRPr="004E2D83">
        <w:rPr>
          <w:rFonts w:ascii="Arial" w:hAnsi="Arial" w:cs="Arial"/>
          <w:sz w:val="22"/>
          <w:szCs w:val="22"/>
        </w:rPr>
        <w:tab/>
      </w:r>
      <w:r w:rsidRPr="004E2D83">
        <w:rPr>
          <w:rFonts w:ascii="Arial" w:hAnsi="Arial" w:cs="Arial"/>
          <w:sz w:val="22"/>
          <w:szCs w:val="22"/>
        </w:rPr>
        <w:tab/>
        <w:t>V</w:t>
      </w:r>
      <w:r w:rsidR="00131CB0">
        <w:rPr>
          <w:rFonts w:ascii="Arial" w:hAnsi="Arial" w:cs="Arial"/>
          <w:sz w:val="22"/>
          <w:szCs w:val="22"/>
        </w:rPr>
        <w:t xml:space="preserve">e </w:t>
      </w:r>
      <w:r w:rsidRPr="004E2D83">
        <w:rPr>
          <w:rFonts w:ascii="Arial" w:hAnsi="Arial" w:cs="Arial"/>
          <w:sz w:val="22"/>
          <w:szCs w:val="22"/>
        </w:rPr>
        <w:t> </w:t>
      </w:r>
      <w:proofErr w:type="spellStart"/>
      <w:r w:rsidRPr="004E2D83">
        <w:rPr>
          <w:rFonts w:ascii="Arial" w:hAnsi="Arial" w:cs="Arial"/>
          <w:sz w:val="22"/>
          <w:szCs w:val="22"/>
        </w:rPr>
        <w:t>Zdibech</w:t>
      </w:r>
      <w:proofErr w:type="spellEnd"/>
      <w:r w:rsidRPr="004E2D83">
        <w:rPr>
          <w:rFonts w:ascii="Arial" w:hAnsi="Arial" w:cs="Arial"/>
          <w:sz w:val="22"/>
          <w:szCs w:val="22"/>
        </w:rPr>
        <w:t xml:space="preserve"> dne:</w:t>
      </w:r>
      <w:r w:rsidR="00FA7193">
        <w:rPr>
          <w:rFonts w:ascii="Arial" w:hAnsi="Arial" w:cs="Arial"/>
          <w:sz w:val="22"/>
          <w:szCs w:val="22"/>
        </w:rPr>
        <w:t xml:space="preserve"> </w:t>
      </w:r>
      <w:proofErr w:type="gramStart"/>
      <w:r w:rsidR="00FA7193">
        <w:rPr>
          <w:rFonts w:ascii="Arial" w:hAnsi="Arial" w:cs="Arial"/>
          <w:sz w:val="22"/>
          <w:szCs w:val="22"/>
        </w:rPr>
        <w:t>17.12.2018</w:t>
      </w:r>
      <w:bookmarkStart w:id="2" w:name="_GoBack"/>
      <w:bookmarkEnd w:id="2"/>
      <w:proofErr w:type="gramEnd"/>
    </w:p>
    <w:p w:rsidR="008102AB" w:rsidRPr="004E2D83" w:rsidRDefault="008102AB" w:rsidP="00AE7147">
      <w:pPr>
        <w:spacing w:after="240"/>
        <w:ind w:right="-1" w:firstLine="426"/>
        <w:rPr>
          <w:rFonts w:ascii="Arial" w:hAnsi="Arial" w:cs="Arial"/>
          <w:sz w:val="22"/>
          <w:szCs w:val="22"/>
        </w:rPr>
      </w:pPr>
    </w:p>
    <w:p w:rsidR="008102AB" w:rsidRPr="004E2D83" w:rsidRDefault="008102AB" w:rsidP="00AE7147">
      <w:pPr>
        <w:spacing w:after="240"/>
        <w:ind w:right="-1" w:firstLine="426"/>
        <w:rPr>
          <w:rFonts w:ascii="Arial" w:hAnsi="Arial" w:cs="Arial"/>
          <w:sz w:val="22"/>
          <w:szCs w:val="22"/>
        </w:rPr>
      </w:pPr>
      <w:r w:rsidRPr="004E2D83">
        <w:rPr>
          <w:rFonts w:ascii="Arial" w:hAnsi="Arial" w:cs="Arial"/>
          <w:sz w:val="22"/>
          <w:szCs w:val="22"/>
        </w:rPr>
        <w:t xml:space="preserve">Prodávající: </w:t>
      </w:r>
      <w:r w:rsidRPr="004E2D83">
        <w:rPr>
          <w:rFonts w:ascii="Arial" w:hAnsi="Arial" w:cs="Arial"/>
          <w:sz w:val="22"/>
          <w:szCs w:val="22"/>
        </w:rPr>
        <w:tab/>
      </w:r>
      <w:r w:rsidRPr="004E2D83">
        <w:rPr>
          <w:rFonts w:ascii="Arial" w:hAnsi="Arial" w:cs="Arial"/>
          <w:sz w:val="22"/>
          <w:szCs w:val="22"/>
        </w:rPr>
        <w:tab/>
      </w:r>
      <w:r w:rsidRPr="004E2D83">
        <w:rPr>
          <w:rFonts w:ascii="Arial" w:hAnsi="Arial" w:cs="Arial"/>
          <w:sz w:val="22"/>
          <w:szCs w:val="22"/>
        </w:rPr>
        <w:tab/>
      </w:r>
      <w:r w:rsidRPr="004E2D83">
        <w:rPr>
          <w:rFonts w:ascii="Arial" w:hAnsi="Arial" w:cs="Arial"/>
          <w:sz w:val="22"/>
          <w:szCs w:val="22"/>
        </w:rPr>
        <w:tab/>
      </w:r>
      <w:r w:rsidRPr="004E2D83">
        <w:rPr>
          <w:rFonts w:ascii="Arial" w:hAnsi="Arial" w:cs="Arial"/>
          <w:sz w:val="22"/>
          <w:szCs w:val="22"/>
        </w:rPr>
        <w:tab/>
      </w:r>
      <w:r w:rsidRPr="004E2D83">
        <w:rPr>
          <w:rFonts w:ascii="Arial" w:hAnsi="Arial" w:cs="Arial"/>
          <w:sz w:val="22"/>
          <w:szCs w:val="22"/>
        </w:rPr>
        <w:tab/>
        <w:t xml:space="preserve">               Kupující: </w:t>
      </w:r>
    </w:p>
    <w:p w:rsidR="00615702" w:rsidRPr="004E2D83" w:rsidRDefault="00615702" w:rsidP="00AE7147">
      <w:pPr>
        <w:spacing w:after="240"/>
        <w:ind w:right="-1" w:firstLine="426"/>
        <w:rPr>
          <w:rFonts w:ascii="Arial" w:hAnsi="Arial" w:cs="Arial"/>
          <w:sz w:val="22"/>
          <w:szCs w:val="22"/>
        </w:rPr>
      </w:pPr>
    </w:p>
    <w:p w:rsidR="00615702" w:rsidRPr="004E2D83" w:rsidRDefault="00615702" w:rsidP="00AE7147">
      <w:pPr>
        <w:spacing w:after="240"/>
        <w:ind w:right="-1" w:firstLine="426"/>
        <w:rPr>
          <w:rFonts w:ascii="Arial" w:hAnsi="Arial" w:cs="Arial"/>
          <w:sz w:val="22"/>
          <w:szCs w:val="22"/>
        </w:rPr>
      </w:pPr>
    </w:p>
    <w:p w:rsidR="008102AB" w:rsidRPr="004E2D83" w:rsidRDefault="008102AB" w:rsidP="00AE7147">
      <w:pPr>
        <w:spacing w:after="240"/>
        <w:ind w:right="-1" w:firstLine="426"/>
        <w:rPr>
          <w:rFonts w:ascii="Arial" w:hAnsi="Arial" w:cs="Arial"/>
          <w:sz w:val="22"/>
          <w:szCs w:val="22"/>
        </w:rPr>
      </w:pPr>
      <w:r w:rsidRPr="004E2D83">
        <w:rPr>
          <w:rFonts w:ascii="Arial" w:hAnsi="Arial" w:cs="Arial"/>
          <w:sz w:val="22"/>
          <w:szCs w:val="22"/>
        </w:rPr>
        <w:t xml:space="preserve">                                                                  </w:t>
      </w:r>
    </w:p>
    <w:p w:rsidR="008102AB" w:rsidRPr="004E2D83" w:rsidRDefault="00615702" w:rsidP="00AE7147">
      <w:pPr>
        <w:spacing w:after="240"/>
        <w:ind w:right="-1" w:firstLine="426"/>
        <w:rPr>
          <w:rFonts w:ascii="Arial" w:hAnsi="Arial" w:cs="Arial"/>
          <w:sz w:val="22"/>
          <w:szCs w:val="22"/>
        </w:rPr>
      </w:pPr>
      <w:r w:rsidRPr="004E2D83">
        <w:rPr>
          <w:rFonts w:ascii="Arial" w:hAnsi="Arial" w:cs="Arial"/>
          <w:sz w:val="22"/>
          <w:szCs w:val="22"/>
        </w:rPr>
        <w:t>……………………………………...........</w:t>
      </w:r>
      <w:r w:rsidR="008102AB" w:rsidRPr="004E2D83">
        <w:rPr>
          <w:rFonts w:ascii="Arial" w:hAnsi="Arial" w:cs="Arial"/>
          <w:sz w:val="22"/>
          <w:szCs w:val="22"/>
        </w:rPr>
        <w:tab/>
      </w:r>
      <w:r w:rsidR="008102AB" w:rsidRPr="004E2D83">
        <w:rPr>
          <w:rFonts w:ascii="Arial" w:hAnsi="Arial" w:cs="Arial"/>
          <w:sz w:val="22"/>
          <w:szCs w:val="22"/>
        </w:rPr>
        <w:tab/>
        <w:t xml:space="preserve">        ........................................................... </w:t>
      </w:r>
    </w:p>
    <w:p w:rsidR="008102AB" w:rsidRPr="004E2D83" w:rsidRDefault="008102AB" w:rsidP="00AE7147">
      <w:pPr>
        <w:spacing w:after="240"/>
        <w:ind w:right="-1" w:firstLine="426"/>
        <w:rPr>
          <w:rFonts w:ascii="Arial" w:hAnsi="Arial" w:cs="Arial"/>
          <w:sz w:val="22"/>
          <w:szCs w:val="22"/>
        </w:rPr>
      </w:pPr>
      <w:r w:rsidRPr="004E2D83">
        <w:rPr>
          <w:rFonts w:ascii="Arial" w:hAnsi="Arial" w:cs="Arial"/>
          <w:sz w:val="22"/>
          <w:szCs w:val="22"/>
        </w:rPr>
        <w:t>jméno, příjmení, funkce</w:t>
      </w:r>
      <w:r w:rsidR="00615702" w:rsidRPr="004E2D83">
        <w:rPr>
          <w:rFonts w:ascii="Arial" w:hAnsi="Arial" w:cs="Arial"/>
          <w:sz w:val="22"/>
          <w:szCs w:val="22"/>
        </w:rPr>
        <w:t xml:space="preserve"> jednající osoby  </w:t>
      </w:r>
      <w:r w:rsidR="00615702" w:rsidRPr="004E2D83">
        <w:rPr>
          <w:rFonts w:ascii="Arial" w:hAnsi="Arial" w:cs="Arial"/>
          <w:sz w:val="22"/>
          <w:szCs w:val="22"/>
        </w:rPr>
        <w:tab/>
      </w:r>
      <w:r w:rsidR="00615702" w:rsidRPr="004E2D83">
        <w:rPr>
          <w:rFonts w:ascii="Arial" w:hAnsi="Arial" w:cs="Arial"/>
          <w:sz w:val="22"/>
          <w:szCs w:val="22"/>
        </w:rPr>
        <w:tab/>
        <w:t xml:space="preserve">        I</w:t>
      </w:r>
      <w:r w:rsidRPr="004E2D83">
        <w:rPr>
          <w:rFonts w:ascii="Arial" w:hAnsi="Arial" w:cs="Arial"/>
          <w:sz w:val="22"/>
          <w:szCs w:val="22"/>
        </w:rPr>
        <w:t xml:space="preserve">ng. Karel Raděj, CSc., ředitel </w:t>
      </w:r>
      <w:r w:rsidRPr="004E2D83">
        <w:rPr>
          <w:rFonts w:ascii="Arial" w:hAnsi="Arial" w:cs="Arial"/>
          <w:sz w:val="22"/>
          <w:szCs w:val="22"/>
        </w:rPr>
        <w:tab/>
      </w:r>
      <w:r w:rsidRPr="004E2D83">
        <w:rPr>
          <w:rFonts w:ascii="Arial" w:hAnsi="Arial" w:cs="Arial"/>
          <w:sz w:val="22"/>
          <w:szCs w:val="22"/>
        </w:rPr>
        <w:tab/>
      </w:r>
      <w:r w:rsidRPr="004E2D83">
        <w:rPr>
          <w:rFonts w:ascii="Arial" w:hAnsi="Arial" w:cs="Arial"/>
          <w:sz w:val="22"/>
          <w:szCs w:val="22"/>
        </w:rPr>
        <w:tab/>
      </w:r>
      <w:r w:rsidRPr="004E2D83">
        <w:rPr>
          <w:rFonts w:ascii="Arial" w:hAnsi="Arial" w:cs="Arial"/>
          <w:sz w:val="22"/>
          <w:szCs w:val="22"/>
        </w:rPr>
        <w:tab/>
      </w:r>
      <w:r w:rsidRPr="004E2D83">
        <w:rPr>
          <w:rFonts w:ascii="Arial" w:hAnsi="Arial" w:cs="Arial"/>
          <w:sz w:val="22"/>
          <w:szCs w:val="22"/>
        </w:rPr>
        <w:tab/>
      </w:r>
      <w:r w:rsidRPr="004E2D83">
        <w:rPr>
          <w:rFonts w:ascii="Arial" w:hAnsi="Arial" w:cs="Arial"/>
          <w:sz w:val="22"/>
          <w:szCs w:val="22"/>
        </w:rPr>
        <w:tab/>
      </w:r>
      <w:r w:rsidRPr="004E2D83">
        <w:rPr>
          <w:rFonts w:ascii="Arial" w:hAnsi="Arial" w:cs="Arial"/>
          <w:sz w:val="22"/>
          <w:szCs w:val="22"/>
        </w:rPr>
        <w:tab/>
      </w:r>
    </w:p>
    <w:p w:rsidR="007B2769" w:rsidRPr="004E2D83" w:rsidRDefault="007B2769" w:rsidP="00AE7147">
      <w:pPr>
        <w:spacing w:after="240"/>
        <w:ind w:right="-1" w:firstLine="426"/>
        <w:rPr>
          <w:rFonts w:ascii="Arial" w:hAnsi="Arial" w:cs="Arial"/>
          <w:sz w:val="22"/>
          <w:szCs w:val="22"/>
        </w:rPr>
      </w:pPr>
    </w:p>
    <w:sectPr w:rsidR="007B2769" w:rsidRPr="004E2D83" w:rsidSect="004E2D83">
      <w:headerReference w:type="default" r:id="rId8"/>
      <w:footerReference w:type="default" r:id="rId9"/>
      <w:pgSz w:w="11906" w:h="16838" w:code="9"/>
      <w:pgMar w:top="1134" w:right="1133" w:bottom="851"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9D9" w:rsidRDefault="00FF09D9">
      <w:r>
        <w:separator/>
      </w:r>
    </w:p>
  </w:endnote>
  <w:endnote w:type="continuationSeparator" w:id="0">
    <w:p w:rsidR="00FF09D9" w:rsidRDefault="00FF0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3547"/>
      <w:docPartObj>
        <w:docPartGallery w:val="Page Numbers (Bottom of Page)"/>
        <w:docPartUnique/>
      </w:docPartObj>
    </w:sdtPr>
    <w:sdtContent>
      <w:p w:rsidR="00247850" w:rsidRDefault="005D0649">
        <w:pPr>
          <w:pStyle w:val="Zpat"/>
          <w:jc w:val="center"/>
        </w:pPr>
        <w:r>
          <w:fldChar w:fldCharType="begin"/>
        </w:r>
        <w:r w:rsidR="00247850">
          <w:instrText xml:space="preserve"> PAGE   \* MERGEFORMAT </w:instrText>
        </w:r>
        <w:r>
          <w:fldChar w:fldCharType="separate"/>
        </w:r>
        <w:r w:rsidR="00E52733">
          <w:rPr>
            <w:noProof/>
          </w:rPr>
          <w:t>2</w:t>
        </w:r>
        <w:r>
          <w:fldChar w:fldCharType="end"/>
        </w:r>
      </w:p>
    </w:sdtContent>
  </w:sdt>
  <w:p w:rsidR="00247850" w:rsidRDefault="0024785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9D9" w:rsidRDefault="00FF09D9">
      <w:r>
        <w:separator/>
      </w:r>
    </w:p>
  </w:footnote>
  <w:footnote w:type="continuationSeparator" w:id="0">
    <w:p w:rsidR="00FF09D9" w:rsidRDefault="00FF0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49" w:rsidRDefault="00FF09D9" w:rsidP="005D0649">
    <w:pPr>
      <w:pStyle w:val="Nadpis1"/>
      <w:ind w:left="3540" w:firstLine="708"/>
      <w:rPr>
        <w:color w:val="808080" w:themeColor="background1" w:themeShade="80"/>
        <w:sz w:val="20"/>
      </w:rPr>
    </w:pPr>
    <w:r>
      <w:rPr>
        <w:noProof/>
        <w:color w:val="808080" w:themeColor="background1" w:themeShade="80"/>
        <w:sz w:val="20"/>
      </w:rPr>
      <w:drawing>
        <wp:anchor distT="0" distB="0" distL="114300" distR="114300" simplePos="0" relativeHeight="251659264" behindDoc="0" locked="0" layoutInCell="0" allowOverlap="1">
          <wp:simplePos x="0" y="0"/>
          <wp:positionH relativeFrom="column">
            <wp:posOffset>-176530</wp:posOffset>
          </wp:positionH>
          <wp:positionV relativeFrom="paragraph">
            <wp:posOffset>74295</wp:posOffset>
          </wp:positionV>
          <wp:extent cx="809625" cy="485775"/>
          <wp:effectExtent l="19050" t="0" r="9525"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809625" cy="485775"/>
                  </a:xfrm>
                  <a:prstGeom prst="rect">
                    <a:avLst/>
                  </a:prstGeom>
                  <a:noFill/>
                </pic:spPr>
              </pic:pic>
            </a:graphicData>
          </a:graphic>
        </wp:anchor>
      </w:drawing>
    </w:r>
  </w:p>
  <w:p w:rsidR="005D0649" w:rsidRDefault="00395A1C" w:rsidP="005D0649">
    <w:pPr>
      <w:pStyle w:val="Nadpis1"/>
      <w:ind w:left="3540" w:firstLine="708"/>
      <w:rPr>
        <w:color w:val="808080" w:themeColor="background1" w:themeShade="80"/>
        <w:sz w:val="20"/>
      </w:rPr>
    </w:pPr>
    <w:r w:rsidRPr="009B6B25">
      <w:rPr>
        <w:color w:val="808080" w:themeColor="background1" w:themeShade="80"/>
        <w:sz w:val="20"/>
      </w:rPr>
      <w:t xml:space="preserve">Výzkumný ústav </w:t>
    </w:r>
    <w:proofErr w:type="gramStart"/>
    <w:r w:rsidRPr="009B6B25">
      <w:rPr>
        <w:color w:val="808080" w:themeColor="background1" w:themeShade="80"/>
        <w:sz w:val="20"/>
      </w:rPr>
      <w:t>geodetický,topografický</w:t>
    </w:r>
    <w:proofErr w:type="gramEnd"/>
    <w:r w:rsidRPr="009B6B25">
      <w:rPr>
        <w:color w:val="808080" w:themeColor="background1" w:themeShade="80"/>
        <w:sz w:val="20"/>
      </w:rPr>
      <w:t xml:space="preserve"> a kartografický, v.v.i.</w:t>
    </w:r>
  </w:p>
  <w:p w:rsidR="005D0649" w:rsidRDefault="00395A1C" w:rsidP="005D0649">
    <w:pPr>
      <w:pStyle w:val="Nadpis1"/>
      <w:ind w:left="3540" w:firstLine="708"/>
      <w:rPr>
        <w:color w:val="808080" w:themeColor="background1" w:themeShade="80"/>
        <w:sz w:val="20"/>
      </w:rPr>
    </w:pPr>
    <w:r w:rsidRPr="009B6B25">
      <w:rPr>
        <w:color w:val="808080" w:themeColor="background1" w:themeShade="80"/>
        <w:sz w:val="20"/>
      </w:rPr>
      <w:t>Ústecká 98, 250 66 Zdiby, IČO 00025615</w:t>
    </w:r>
  </w:p>
  <w:p w:rsidR="00395A1C" w:rsidRPr="009B6B25" w:rsidRDefault="00395A1C" w:rsidP="00395A1C">
    <w:pPr>
      <w:ind w:right="-284"/>
      <w:rPr>
        <w:i/>
        <w:color w:val="808080" w:themeColor="background1" w:themeShade="80"/>
        <w:u w:val="single"/>
      </w:rPr>
    </w:pPr>
  </w:p>
  <w:p w:rsidR="00F31723" w:rsidRDefault="00F31723">
    <w:pPr>
      <w:pStyle w:val="Zhlav"/>
      <w:jc w:val="center"/>
    </w:pPr>
    <w:r>
      <w:rPr>
        <w:sz w:val="28"/>
      </w:rPr>
      <w:t xml:space="preserve">                                       </w:t>
    </w:r>
    <w:r>
      <w:t xml:space="preserve">                                                                                              </w:t>
    </w:r>
  </w:p>
  <w:p w:rsidR="00F31723" w:rsidRDefault="00F3172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5BE"/>
    <w:multiLevelType w:val="hybridMultilevel"/>
    <w:tmpl w:val="8F08A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066E0"/>
    <w:multiLevelType w:val="singleLevel"/>
    <w:tmpl w:val="E60CE5EE"/>
    <w:lvl w:ilvl="0">
      <w:start w:val="12"/>
      <w:numFmt w:val="bullet"/>
      <w:lvlText w:val="-"/>
      <w:lvlJc w:val="left"/>
      <w:pPr>
        <w:tabs>
          <w:tab w:val="num" w:pos="360"/>
        </w:tabs>
        <w:ind w:left="360" w:hanging="360"/>
      </w:pPr>
      <w:rPr>
        <w:rFonts w:hint="default"/>
      </w:rPr>
    </w:lvl>
  </w:abstractNum>
  <w:abstractNum w:abstractNumId="2">
    <w:nsid w:val="0A161B78"/>
    <w:multiLevelType w:val="hybridMultilevel"/>
    <w:tmpl w:val="E6944B5A"/>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2B679F"/>
    <w:multiLevelType w:val="singleLevel"/>
    <w:tmpl w:val="138EADEA"/>
    <w:lvl w:ilvl="0">
      <w:start w:val="180"/>
      <w:numFmt w:val="bullet"/>
      <w:lvlText w:val="-"/>
      <w:lvlJc w:val="left"/>
      <w:pPr>
        <w:tabs>
          <w:tab w:val="num" w:pos="360"/>
        </w:tabs>
        <w:ind w:left="360" w:hanging="360"/>
      </w:pPr>
      <w:rPr>
        <w:rFonts w:hint="default"/>
      </w:rPr>
    </w:lvl>
  </w:abstractNum>
  <w:abstractNum w:abstractNumId="4">
    <w:nsid w:val="0E447DFB"/>
    <w:multiLevelType w:val="hybridMultilevel"/>
    <w:tmpl w:val="E6944B5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13F60F7"/>
    <w:multiLevelType w:val="singleLevel"/>
    <w:tmpl w:val="66009000"/>
    <w:lvl w:ilvl="0">
      <w:start w:val="21"/>
      <w:numFmt w:val="bullet"/>
      <w:lvlText w:val="-"/>
      <w:lvlJc w:val="left"/>
      <w:pPr>
        <w:tabs>
          <w:tab w:val="num" w:pos="360"/>
        </w:tabs>
        <w:ind w:left="360" w:hanging="360"/>
      </w:pPr>
      <w:rPr>
        <w:rFonts w:hint="default"/>
      </w:rPr>
    </w:lvl>
  </w:abstractNum>
  <w:abstractNum w:abstractNumId="6">
    <w:nsid w:val="13CD40BA"/>
    <w:multiLevelType w:val="hybridMultilevel"/>
    <w:tmpl w:val="E6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B9290C"/>
    <w:multiLevelType w:val="hybridMultilevel"/>
    <w:tmpl w:val="F73EB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3A3BC1"/>
    <w:multiLevelType w:val="hybridMultilevel"/>
    <w:tmpl w:val="3E1E6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796B37"/>
    <w:multiLevelType w:val="hybridMultilevel"/>
    <w:tmpl w:val="CE206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2819BD"/>
    <w:multiLevelType w:val="singleLevel"/>
    <w:tmpl w:val="04050011"/>
    <w:lvl w:ilvl="0">
      <w:start w:val="1"/>
      <w:numFmt w:val="decimal"/>
      <w:lvlText w:val="%1)"/>
      <w:lvlJc w:val="left"/>
      <w:pPr>
        <w:tabs>
          <w:tab w:val="num" w:pos="360"/>
        </w:tabs>
        <w:ind w:left="360" w:hanging="360"/>
      </w:pPr>
      <w:rPr>
        <w:rFonts w:hint="default"/>
      </w:rPr>
    </w:lvl>
  </w:abstractNum>
  <w:abstractNum w:abstractNumId="11">
    <w:nsid w:val="2AA07DCD"/>
    <w:multiLevelType w:val="hybridMultilevel"/>
    <w:tmpl w:val="FD74E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692B81"/>
    <w:multiLevelType w:val="hybridMultilevel"/>
    <w:tmpl w:val="E6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32729A"/>
    <w:multiLevelType w:val="singleLevel"/>
    <w:tmpl w:val="AEE05FD6"/>
    <w:lvl w:ilvl="0">
      <w:start w:val="16"/>
      <w:numFmt w:val="bullet"/>
      <w:lvlText w:val="-"/>
      <w:lvlJc w:val="left"/>
      <w:pPr>
        <w:tabs>
          <w:tab w:val="num" w:pos="360"/>
        </w:tabs>
        <w:ind w:left="360" w:hanging="360"/>
      </w:pPr>
      <w:rPr>
        <w:rFonts w:hint="default"/>
      </w:rPr>
    </w:lvl>
  </w:abstractNum>
  <w:abstractNum w:abstractNumId="14">
    <w:nsid w:val="3BBB46B0"/>
    <w:multiLevelType w:val="hybridMultilevel"/>
    <w:tmpl w:val="449A2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F350780"/>
    <w:multiLevelType w:val="singleLevel"/>
    <w:tmpl w:val="ED6E355E"/>
    <w:lvl w:ilvl="0">
      <w:start w:val="11"/>
      <w:numFmt w:val="bullet"/>
      <w:lvlText w:val="-"/>
      <w:lvlJc w:val="left"/>
      <w:pPr>
        <w:tabs>
          <w:tab w:val="num" w:pos="1695"/>
        </w:tabs>
        <w:ind w:left="1695" w:hanging="360"/>
      </w:pPr>
      <w:rPr>
        <w:rFonts w:hint="default"/>
      </w:rPr>
    </w:lvl>
  </w:abstractNum>
  <w:abstractNum w:abstractNumId="16">
    <w:nsid w:val="3FC40E08"/>
    <w:multiLevelType w:val="hybridMultilevel"/>
    <w:tmpl w:val="0726B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4A35D1"/>
    <w:multiLevelType w:val="hybridMultilevel"/>
    <w:tmpl w:val="E6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9F0BAA"/>
    <w:multiLevelType w:val="hybridMultilevel"/>
    <w:tmpl w:val="E6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A60B3C"/>
    <w:multiLevelType w:val="singleLevel"/>
    <w:tmpl w:val="5F1880F0"/>
    <w:lvl w:ilvl="0">
      <w:start w:val="1"/>
      <w:numFmt w:val="decimal"/>
      <w:lvlText w:val="%1."/>
      <w:lvlJc w:val="left"/>
      <w:pPr>
        <w:tabs>
          <w:tab w:val="num" w:pos="855"/>
        </w:tabs>
        <w:ind w:left="855" w:hanging="360"/>
      </w:pPr>
      <w:rPr>
        <w:rFonts w:hint="default"/>
      </w:rPr>
    </w:lvl>
  </w:abstractNum>
  <w:abstractNum w:abstractNumId="20">
    <w:nsid w:val="4AC8197C"/>
    <w:multiLevelType w:val="hybridMultilevel"/>
    <w:tmpl w:val="E6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6202463"/>
    <w:multiLevelType w:val="hybridMultilevel"/>
    <w:tmpl w:val="4718B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0F7A9A"/>
    <w:multiLevelType w:val="hybridMultilevel"/>
    <w:tmpl w:val="E6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DD57D8"/>
    <w:multiLevelType w:val="hybridMultilevel"/>
    <w:tmpl w:val="E6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2C741D"/>
    <w:multiLevelType w:val="singleLevel"/>
    <w:tmpl w:val="04050011"/>
    <w:lvl w:ilvl="0">
      <w:start w:val="1"/>
      <w:numFmt w:val="decimal"/>
      <w:lvlText w:val="%1)"/>
      <w:lvlJc w:val="left"/>
      <w:pPr>
        <w:tabs>
          <w:tab w:val="num" w:pos="360"/>
        </w:tabs>
        <w:ind w:left="360" w:hanging="360"/>
      </w:pPr>
      <w:rPr>
        <w:rFonts w:hint="default"/>
      </w:rPr>
    </w:lvl>
  </w:abstractNum>
  <w:abstractNum w:abstractNumId="25">
    <w:nsid w:val="6FEE56FB"/>
    <w:multiLevelType w:val="singleLevel"/>
    <w:tmpl w:val="531027AC"/>
    <w:lvl w:ilvl="0">
      <w:start w:val="16"/>
      <w:numFmt w:val="bullet"/>
      <w:lvlText w:val="-"/>
      <w:lvlJc w:val="left"/>
      <w:pPr>
        <w:tabs>
          <w:tab w:val="num" w:pos="360"/>
        </w:tabs>
        <w:ind w:left="360" w:hanging="360"/>
      </w:pPr>
      <w:rPr>
        <w:rFonts w:hint="default"/>
      </w:rPr>
    </w:lvl>
  </w:abstractNum>
  <w:abstractNum w:abstractNumId="26">
    <w:nsid w:val="7A387E53"/>
    <w:multiLevelType w:val="multilevel"/>
    <w:tmpl w:val="DD02144A"/>
    <w:lvl w:ilvl="0">
      <w:start w:val="1"/>
      <w:numFmt w:val="decimal"/>
      <w:lvlText w:val="%1)"/>
      <w:lvlJc w:val="left"/>
      <w:pPr>
        <w:tabs>
          <w:tab w:val="num" w:pos="360"/>
        </w:tabs>
        <w:ind w:left="360" w:hanging="360"/>
      </w:pPr>
    </w:lvl>
    <w:lvl w:ilvl="1">
      <w:start w:val="16"/>
      <w:numFmt w:val="bullet"/>
      <w:lvlText w:val="-"/>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5"/>
  </w:num>
  <w:num w:numId="3">
    <w:abstractNumId w:val="1"/>
  </w:num>
  <w:num w:numId="4">
    <w:abstractNumId w:val="3"/>
  </w:num>
  <w:num w:numId="5">
    <w:abstractNumId w:val="13"/>
  </w:num>
  <w:num w:numId="6">
    <w:abstractNumId w:val="5"/>
  </w:num>
  <w:num w:numId="7">
    <w:abstractNumId w:val="10"/>
  </w:num>
  <w:num w:numId="8">
    <w:abstractNumId w:val="24"/>
  </w:num>
  <w:num w:numId="9">
    <w:abstractNumId w:val="15"/>
  </w:num>
  <w:num w:numId="10">
    <w:abstractNumId w:val="9"/>
  </w:num>
  <w:num w:numId="11">
    <w:abstractNumId w:val="8"/>
  </w:num>
  <w:num w:numId="12">
    <w:abstractNumId w:val="16"/>
  </w:num>
  <w:num w:numId="13">
    <w:abstractNumId w:val="11"/>
  </w:num>
  <w:num w:numId="14">
    <w:abstractNumId w:val="0"/>
  </w:num>
  <w:num w:numId="15">
    <w:abstractNumId w:val="14"/>
  </w:num>
  <w:num w:numId="16">
    <w:abstractNumId w:val="7"/>
  </w:num>
  <w:num w:numId="17">
    <w:abstractNumId w:val="21"/>
  </w:num>
  <w:num w:numId="18">
    <w:abstractNumId w:val="6"/>
  </w:num>
  <w:num w:numId="19">
    <w:abstractNumId w:val="4"/>
  </w:num>
  <w:num w:numId="20">
    <w:abstractNumId w:val="2"/>
  </w:num>
  <w:num w:numId="21">
    <w:abstractNumId w:val="20"/>
  </w:num>
  <w:num w:numId="22">
    <w:abstractNumId w:val="23"/>
  </w:num>
  <w:num w:numId="23">
    <w:abstractNumId w:val="22"/>
  </w:num>
  <w:num w:numId="24">
    <w:abstractNumId w:val="26"/>
  </w:num>
  <w:num w:numId="25">
    <w:abstractNumId w:val="12"/>
  </w:num>
  <w:num w:numId="26">
    <w:abstractNumId w:val="18"/>
  </w:num>
  <w:num w:numId="2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l">
    <w15:presenceInfo w15:providerId="None" w15:userId="Kar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8E1503"/>
    <w:rsid w:val="00041DD4"/>
    <w:rsid w:val="00042FA6"/>
    <w:rsid w:val="00087BDD"/>
    <w:rsid w:val="000F75CB"/>
    <w:rsid w:val="00131CB0"/>
    <w:rsid w:val="001B7343"/>
    <w:rsid w:val="00222949"/>
    <w:rsid w:val="00226F9F"/>
    <w:rsid w:val="00247850"/>
    <w:rsid w:val="002568E6"/>
    <w:rsid w:val="00275B81"/>
    <w:rsid w:val="00324852"/>
    <w:rsid w:val="00364DCC"/>
    <w:rsid w:val="00375FCA"/>
    <w:rsid w:val="00395A1C"/>
    <w:rsid w:val="003A0F6D"/>
    <w:rsid w:val="003E266E"/>
    <w:rsid w:val="003F4593"/>
    <w:rsid w:val="00412AD1"/>
    <w:rsid w:val="00417BA0"/>
    <w:rsid w:val="00460199"/>
    <w:rsid w:val="004674A3"/>
    <w:rsid w:val="00495AD6"/>
    <w:rsid w:val="004A4CA3"/>
    <w:rsid w:val="004D2641"/>
    <w:rsid w:val="004D2EB2"/>
    <w:rsid w:val="004D6B11"/>
    <w:rsid w:val="004E2D83"/>
    <w:rsid w:val="004E70D6"/>
    <w:rsid w:val="00500DD7"/>
    <w:rsid w:val="00503CE9"/>
    <w:rsid w:val="00521793"/>
    <w:rsid w:val="00545C5F"/>
    <w:rsid w:val="005511C9"/>
    <w:rsid w:val="005D0649"/>
    <w:rsid w:val="00615702"/>
    <w:rsid w:val="00637F99"/>
    <w:rsid w:val="00692FD7"/>
    <w:rsid w:val="006A6282"/>
    <w:rsid w:val="006E655E"/>
    <w:rsid w:val="00765F7F"/>
    <w:rsid w:val="00775B3D"/>
    <w:rsid w:val="00796C99"/>
    <w:rsid w:val="007B2769"/>
    <w:rsid w:val="008022ED"/>
    <w:rsid w:val="008102AB"/>
    <w:rsid w:val="00821732"/>
    <w:rsid w:val="0088535E"/>
    <w:rsid w:val="00893417"/>
    <w:rsid w:val="00895159"/>
    <w:rsid w:val="008E1503"/>
    <w:rsid w:val="0094319E"/>
    <w:rsid w:val="00965C88"/>
    <w:rsid w:val="00991014"/>
    <w:rsid w:val="009C3905"/>
    <w:rsid w:val="009C6531"/>
    <w:rsid w:val="00AB3083"/>
    <w:rsid w:val="00AE7147"/>
    <w:rsid w:val="00B51A38"/>
    <w:rsid w:val="00BC494E"/>
    <w:rsid w:val="00CA4304"/>
    <w:rsid w:val="00D8567A"/>
    <w:rsid w:val="00D946FA"/>
    <w:rsid w:val="00DB4CBD"/>
    <w:rsid w:val="00E205BB"/>
    <w:rsid w:val="00E40E15"/>
    <w:rsid w:val="00E52733"/>
    <w:rsid w:val="00E74148"/>
    <w:rsid w:val="00EF6CE1"/>
    <w:rsid w:val="00F31723"/>
    <w:rsid w:val="00F32109"/>
    <w:rsid w:val="00F37DC0"/>
    <w:rsid w:val="00F417CB"/>
    <w:rsid w:val="00F546D5"/>
    <w:rsid w:val="00FA7193"/>
    <w:rsid w:val="00FF09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159"/>
    <w:rPr>
      <w:sz w:val="24"/>
    </w:rPr>
  </w:style>
  <w:style w:type="paragraph" w:styleId="Nadpis1">
    <w:name w:val="heading 1"/>
    <w:basedOn w:val="Normln"/>
    <w:next w:val="Normln"/>
    <w:link w:val="Nadpis1Char"/>
    <w:qFormat/>
    <w:rsid w:val="00395A1C"/>
    <w:pPr>
      <w:keepNext/>
      <w:ind w:right="-284"/>
      <w:outlineLvl w:val="0"/>
    </w:pPr>
    <w:rPr>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895159"/>
    <w:pPr>
      <w:tabs>
        <w:tab w:val="center" w:pos="4536"/>
        <w:tab w:val="right" w:pos="9072"/>
      </w:tabs>
    </w:pPr>
  </w:style>
  <w:style w:type="paragraph" w:styleId="Zpat">
    <w:name w:val="footer"/>
    <w:basedOn w:val="Normln"/>
    <w:link w:val="ZpatChar"/>
    <w:uiPriority w:val="99"/>
    <w:rsid w:val="00895159"/>
    <w:pPr>
      <w:tabs>
        <w:tab w:val="center" w:pos="4536"/>
        <w:tab w:val="right" w:pos="9072"/>
      </w:tabs>
    </w:pPr>
  </w:style>
  <w:style w:type="character" w:styleId="Hypertextovodkaz">
    <w:name w:val="Hyperlink"/>
    <w:basedOn w:val="Standardnpsmoodstavce"/>
    <w:semiHidden/>
    <w:rsid w:val="00895159"/>
    <w:rPr>
      <w:color w:val="0000FF"/>
      <w:u w:val="single"/>
    </w:rPr>
  </w:style>
  <w:style w:type="character" w:styleId="slostrnky">
    <w:name w:val="page number"/>
    <w:basedOn w:val="Standardnpsmoodstavce"/>
    <w:semiHidden/>
    <w:rsid w:val="00895159"/>
  </w:style>
  <w:style w:type="paragraph" w:styleId="Rozvrendokumentu">
    <w:name w:val="Document Map"/>
    <w:basedOn w:val="Normln"/>
    <w:semiHidden/>
    <w:rsid w:val="00895159"/>
    <w:pPr>
      <w:shd w:val="clear" w:color="auto" w:fill="000080"/>
    </w:pPr>
    <w:rPr>
      <w:rFonts w:ascii="Tahoma" w:hAnsi="Tahoma"/>
    </w:rPr>
  </w:style>
  <w:style w:type="paragraph" w:styleId="Bezmezer">
    <w:name w:val="No Spacing"/>
    <w:uiPriority w:val="1"/>
    <w:qFormat/>
    <w:rsid w:val="00CA4304"/>
    <w:rPr>
      <w:sz w:val="24"/>
      <w:szCs w:val="24"/>
    </w:rPr>
  </w:style>
  <w:style w:type="paragraph" w:styleId="Odstavecseseznamem">
    <w:name w:val="List Paragraph"/>
    <w:basedOn w:val="Normln"/>
    <w:uiPriority w:val="34"/>
    <w:qFormat/>
    <w:rsid w:val="008102AB"/>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uiPriority w:val="99"/>
    <w:semiHidden/>
    <w:unhideWhenUsed/>
    <w:rsid w:val="008102AB"/>
    <w:pPr>
      <w:spacing w:after="120" w:line="276" w:lineRule="auto"/>
      <w:ind w:left="283"/>
    </w:pPr>
    <w:rPr>
      <w:rFonts w:asciiTheme="minorHAnsi" w:eastAsiaTheme="minorHAnsi" w:hAnsiTheme="minorHAnsi" w:cstheme="minorBidi"/>
      <w:sz w:val="22"/>
      <w:szCs w:val="22"/>
      <w:lang w:eastAsia="en-US"/>
    </w:rPr>
  </w:style>
  <w:style w:type="character" w:customStyle="1" w:styleId="ZkladntextodsazenChar">
    <w:name w:val="Základní text odsazený Char"/>
    <w:basedOn w:val="Standardnpsmoodstavce"/>
    <w:link w:val="Zkladntextodsazen"/>
    <w:uiPriority w:val="99"/>
    <w:semiHidden/>
    <w:rsid w:val="008102AB"/>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4E70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70D6"/>
    <w:rPr>
      <w:rFonts w:ascii="Segoe UI" w:hAnsi="Segoe UI" w:cs="Segoe UI"/>
      <w:sz w:val="18"/>
      <w:szCs w:val="18"/>
    </w:rPr>
  </w:style>
  <w:style w:type="paragraph" w:styleId="Revize">
    <w:name w:val="Revision"/>
    <w:hidden/>
    <w:uiPriority w:val="99"/>
    <w:semiHidden/>
    <w:rsid w:val="00503CE9"/>
    <w:rPr>
      <w:sz w:val="24"/>
    </w:rPr>
  </w:style>
  <w:style w:type="character" w:customStyle="1" w:styleId="Nadpis1Char">
    <w:name w:val="Nadpis 1 Char"/>
    <w:basedOn w:val="Standardnpsmoodstavce"/>
    <w:link w:val="Nadpis1"/>
    <w:rsid w:val="00395A1C"/>
    <w:rPr>
      <w:i/>
      <w:sz w:val="24"/>
      <w:u w:val="single"/>
    </w:rPr>
  </w:style>
  <w:style w:type="character" w:customStyle="1" w:styleId="ZpatChar">
    <w:name w:val="Zápatí Char"/>
    <w:basedOn w:val="Standardnpsmoodstavce"/>
    <w:link w:val="Zpat"/>
    <w:uiPriority w:val="99"/>
    <w:rsid w:val="00247850"/>
    <w:rPr>
      <w:sz w:val="24"/>
    </w:rPr>
  </w:style>
</w:styles>
</file>

<file path=word/webSettings.xml><?xml version="1.0" encoding="utf-8"?>
<w:webSettings xmlns:r="http://schemas.openxmlformats.org/officeDocument/2006/relationships" xmlns:w="http://schemas.openxmlformats.org/wordprocessingml/2006/main">
  <w:divs>
    <w:div w:id="16798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kub.kostelecky@pecny.cz"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10576</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Výzkumný ústav geodetický, topografický a kartografický</vt:lpstr>
      <vt:lpstr> Výzkumný ústav geodetický, topografický a kartografický</vt:lpstr>
    </vt:vector>
  </TitlesOfParts>
  <Company>VUGTK</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Výzkumný ústav geodetický, topografický a kartografický</dc:title>
  <dc:creator>Odd. 21 - ISZK</dc:creator>
  <cp:lastModifiedBy>Skulinkova_I</cp:lastModifiedBy>
  <cp:revision>2</cp:revision>
  <cp:lastPrinted>2018-12-17T06:02:00Z</cp:lastPrinted>
  <dcterms:created xsi:type="dcterms:W3CDTF">2019-01-08T06:24:00Z</dcterms:created>
  <dcterms:modified xsi:type="dcterms:W3CDTF">2019-01-08T06:24:00Z</dcterms:modified>
</cp:coreProperties>
</file>