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49" w:rsidRPr="00D76D04" w:rsidRDefault="00205615" w:rsidP="00A11C49">
      <w:pPr>
        <w:spacing w:line="240" w:lineRule="auto"/>
        <w:jc w:val="center"/>
        <w:rPr>
          <w:b/>
          <w:bCs/>
          <w:sz w:val="36"/>
          <w:szCs w:val="36"/>
        </w:rPr>
      </w:pPr>
      <w:r w:rsidRPr="001E72BD">
        <w:rPr>
          <w:b/>
          <w:bCs/>
          <w:sz w:val="36"/>
          <w:szCs w:val="36"/>
        </w:rPr>
        <w:t>Rámcová</w:t>
      </w:r>
      <w:r w:rsidR="00A11C49">
        <w:rPr>
          <w:b/>
          <w:bCs/>
          <w:sz w:val="36"/>
          <w:szCs w:val="36"/>
        </w:rPr>
        <w:t xml:space="preserve"> smlouva</w:t>
      </w:r>
      <w:bookmarkStart w:id="0" w:name="_GoBack"/>
      <w:bookmarkEnd w:id="0"/>
      <w:r w:rsidRPr="001E72BD">
        <w:rPr>
          <w:b/>
          <w:bCs/>
          <w:sz w:val="36"/>
          <w:szCs w:val="36"/>
        </w:rPr>
        <w:t xml:space="preserve"> </w:t>
      </w:r>
      <w:proofErr w:type="spellStart"/>
      <w:r w:rsidR="00A11C49">
        <w:rPr>
          <w:b/>
          <w:bCs/>
          <w:sz w:val="36"/>
          <w:szCs w:val="36"/>
        </w:rPr>
        <w:t>xxxxx</w:t>
      </w:r>
      <w:proofErr w:type="spellEnd"/>
    </w:p>
    <w:p w:rsidR="00205615" w:rsidRPr="00D76D04" w:rsidRDefault="00205615" w:rsidP="00125519">
      <w:pPr>
        <w:spacing w:line="240" w:lineRule="auto"/>
        <w:jc w:val="center"/>
        <w:rPr>
          <w:b/>
          <w:bCs/>
          <w:sz w:val="36"/>
          <w:szCs w:val="36"/>
        </w:rPr>
      </w:pPr>
    </w:p>
    <w:p w:rsidR="00205615" w:rsidRPr="00D76D04" w:rsidRDefault="00205615" w:rsidP="00125519">
      <w:pPr>
        <w:spacing w:line="240" w:lineRule="auto"/>
        <w:jc w:val="center"/>
        <w:rPr>
          <w:sz w:val="22"/>
          <w:szCs w:val="22"/>
        </w:rPr>
      </w:pPr>
      <w:r w:rsidRPr="00D76D04">
        <w:rPr>
          <w:sz w:val="22"/>
          <w:szCs w:val="22"/>
        </w:rPr>
        <w:t>Číslo</w:t>
      </w:r>
      <w:bookmarkStart w:id="1" w:name="Text11"/>
      <w:r w:rsidR="009C5A6B" w:rsidRPr="00D76D04">
        <w:rPr>
          <w:sz w:val="22"/>
          <w:szCs w:val="22"/>
        </w:rPr>
        <w:t xml:space="preserve"> </w:t>
      </w:r>
      <w:bookmarkEnd w:id="1"/>
      <w:r w:rsidR="000C0FDD">
        <w:rPr>
          <w:sz w:val="22"/>
          <w:szCs w:val="22"/>
        </w:rPr>
        <w:t>201</w:t>
      </w:r>
      <w:r w:rsidR="001840C1">
        <w:rPr>
          <w:sz w:val="22"/>
          <w:szCs w:val="22"/>
        </w:rPr>
        <w:t>6</w:t>
      </w:r>
      <w:r w:rsidR="000C0FDD">
        <w:rPr>
          <w:sz w:val="22"/>
          <w:szCs w:val="22"/>
        </w:rPr>
        <w:t>/</w:t>
      </w:r>
      <w:r w:rsidR="00A11C49">
        <w:rPr>
          <w:sz w:val="22"/>
          <w:szCs w:val="22"/>
        </w:rPr>
        <w:t>8042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205615" w:rsidRPr="00D76D04" w:rsidTr="00205615">
        <w:tc>
          <w:tcPr>
            <w:tcW w:w="3528" w:type="dxa"/>
          </w:tcPr>
          <w:p w:rsidR="00205615" w:rsidRPr="00D76D04" w:rsidRDefault="001D5A92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76D04">
              <w:rPr>
                <w:b/>
                <w:bCs/>
                <w:sz w:val="22"/>
                <w:szCs w:val="22"/>
              </w:rPr>
              <w:t>s.</w:t>
            </w:r>
            <w:r w:rsidR="00205615" w:rsidRPr="00D76D04">
              <w:rPr>
                <w:b/>
                <w:bCs/>
                <w:sz w:val="22"/>
                <w:szCs w:val="22"/>
              </w:rPr>
              <w:t>p</w:t>
            </w:r>
            <w:proofErr w:type="spellEnd"/>
            <w:r w:rsidR="00205615" w:rsidRPr="00D76D04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5684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Politických vězňů 909/4, 225 99, Praha 1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IČ</w:t>
            </w:r>
            <w:r w:rsidR="00D62A88">
              <w:rPr>
                <w:sz w:val="22"/>
                <w:szCs w:val="22"/>
              </w:rPr>
              <w:t>O</w:t>
            </w:r>
            <w:r w:rsidRPr="00D76D04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47114983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CZ47114983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zastoupen:   </w:t>
            </w:r>
            <w:r w:rsidRPr="00D76D04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:rsidR="00205615" w:rsidRPr="00D76D04" w:rsidRDefault="00A50A17" w:rsidP="00A50A17">
            <w:pPr>
              <w:spacing w:line="240" w:lineRule="auto"/>
              <w:rPr>
                <w:sz w:val="22"/>
                <w:szCs w:val="22"/>
              </w:rPr>
            </w:pPr>
            <w:r w:rsidRPr="00206503">
              <w:rPr>
                <w:sz w:val="22"/>
                <w:szCs w:val="22"/>
              </w:rPr>
              <w:t xml:space="preserve">Janem Hyklem, </w:t>
            </w:r>
            <w:r>
              <w:rPr>
                <w:sz w:val="22"/>
                <w:szCs w:val="22"/>
              </w:rPr>
              <w:t xml:space="preserve">ředitelem </w:t>
            </w:r>
            <w:r w:rsidRPr="00844BAF">
              <w:rPr>
                <w:sz w:val="22"/>
                <w:szCs w:val="22"/>
              </w:rPr>
              <w:t>sekce korporátní marketing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Městského soudu v Praze</w:t>
            </w:r>
            <w:r w:rsidRPr="00D76D04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Československá obchodní banka, a.s., </w:t>
            </w:r>
          </w:p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č. </w:t>
            </w:r>
            <w:proofErr w:type="spellStart"/>
            <w:r w:rsidRPr="00D76D04">
              <w:rPr>
                <w:sz w:val="22"/>
                <w:szCs w:val="22"/>
              </w:rPr>
              <w:t>ú.</w:t>
            </w:r>
            <w:proofErr w:type="spellEnd"/>
            <w:r w:rsidRPr="00D76D04">
              <w:rPr>
                <w:sz w:val="22"/>
                <w:szCs w:val="22"/>
              </w:rPr>
              <w:t xml:space="preserve">: </w:t>
            </w:r>
            <w:r w:rsidR="00541CA8" w:rsidRPr="00D76D04">
              <w:rPr>
                <w:sz w:val="22"/>
                <w:szCs w:val="22"/>
              </w:rPr>
              <w:t>102639446</w:t>
            </w:r>
            <w:r w:rsidRPr="00D76D04">
              <w:rPr>
                <w:sz w:val="22"/>
                <w:szCs w:val="22"/>
              </w:rPr>
              <w:t>/0300</w:t>
            </w:r>
          </w:p>
        </w:tc>
      </w:tr>
      <w:tr w:rsidR="00125519" w:rsidRPr="00D76D04" w:rsidTr="00205615">
        <w:tc>
          <w:tcPr>
            <w:tcW w:w="3528" w:type="dxa"/>
          </w:tcPr>
          <w:p w:rsidR="00125519" w:rsidRPr="00D76D04" w:rsidRDefault="00125519" w:rsidP="00125519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Kupující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684" w:type="dxa"/>
          </w:tcPr>
          <w:p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205615" w:rsidRPr="00D76D04" w:rsidRDefault="0033309D" w:rsidP="00125519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205615" w:rsidRPr="00125519" w:rsidRDefault="00205615" w:rsidP="00125519">
      <w:pPr>
        <w:spacing w:line="240" w:lineRule="auto"/>
        <w:rPr>
          <w:sz w:val="22"/>
          <w:szCs w:val="22"/>
        </w:rPr>
      </w:pPr>
    </w:p>
    <w:p w:rsidR="00205615" w:rsidRPr="00125519" w:rsidRDefault="00205615" w:rsidP="00125519">
      <w:pPr>
        <w:spacing w:line="240" w:lineRule="auto"/>
        <w:rPr>
          <w:sz w:val="22"/>
          <w:szCs w:val="22"/>
        </w:rPr>
      </w:pPr>
      <w:r w:rsidRPr="00125519">
        <w:rPr>
          <w:sz w:val="22"/>
          <w:szCs w:val="22"/>
        </w:rPr>
        <w:t>a</w:t>
      </w:r>
    </w:p>
    <w:p w:rsidR="00205615" w:rsidRPr="00125519" w:rsidRDefault="00205615" w:rsidP="00125519">
      <w:pPr>
        <w:spacing w:line="240" w:lineRule="auto"/>
        <w:rPr>
          <w:sz w:val="22"/>
          <w:szCs w:val="22"/>
        </w:rPr>
      </w:pPr>
    </w:p>
    <w:p w:rsidR="00FF6085" w:rsidRDefault="00510B70" w:rsidP="005E6D89">
      <w:pPr>
        <w:spacing w:line="240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xxxxx</w:t>
      </w:r>
      <w:proofErr w:type="spellEnd"/>
    </w:p>
    <w:p w:rsidR="00510B70" w:rsidRPr="00510B70" w:rsidRDefault="00510B70" w:rsidP="005E6D89">
      <w:pPr>
        <w:spacing w:line="240" w:lineRule="auto"/>
        <w:rPr>
          <w:sz w:val="22"/>
          <w:szCs w:val="22"/>
        </w:rPr>
      </w:pPr>
      <w:proofErr w:type="spellStart"/>
      <w:r w:rsidRPr="00510B70">
        <w:rPr>
          <w:sz w:val="22"/>
          <w:szCs w:val="22"/>
        </w:rPr>
        <w:t>xxxxx</w:t>
      </w:r>
      <w:proofErr w:type="spellEnd"/>
    </w:p>
    <w:p w:rsidR="00510B70" w:rsidRDefault="00510B70" w:rsidP="00A14455">
      <w:pPr>
        <w:spacing w:line="240" w:lineRule="auto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xxxxx</w:t>
      </w:r>
      <w:proofErr w:type="spellEnd"/>
    </w:p>
    <w:p w:rsidR="00510B70" w:rsidRDefault="00510B70" w:rsidP="00A14455">
      <w:pPr>
        <w:spacing w:line="240" w:lineRule="auto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xxxxx</w:t>
      </w:r>
      <w:proofErr w:type="spellEnd"/>
    </w:p>
    <w:p w:rsidR="00510B70" w:rsidRDefault="00510B70" w:rsidP="00A14455">
      <w:pPr>
        <w:spacing w:line="240" w:lineRule="auto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xxxxx</w:t>
      </w:r>
      <w:proofErr w:type="spellEnd"/>
    </w:p>
    <w:p w:rsidR="00510B70" w:rsidRDefault="00510B70" w:rsidP="00A14455">
      <w:pPr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dále jen </w:t>
      </w:r>
      <w:r w:rsidRPr="00510B70">
        <w:rPr>
          <w:b/>
          <w:bCs/>
          <w:sz w:val="22"/>
          <w:szCs w:val="22"/>
        </w:rPr>
        <w:t>„Prodávající“</w:t>
      </w:r>
      <w:r w:rsidRPr="00D76D04">
        <w:rPr>
          <w:bCs/>
          <w:sz w:val="22"/>
          <w:szCs w:val="22"/>
        </w:rPr>
        <w:t xml:space="preserve"> </w:t>
      </w:r>
    </w:p>
    <w:p w:rsidR="00510B70" w:rsidRDefault="00510B70" w:rsidP="00A14455">
      <w:pPr>
        <w:spacing w:line="240" w:lineRule="auto"/>
        <w:rPr>
          <w:bCs/>
          <w:sz w:val="22"/>
          <w:szCs w:val="22"/>
        </w:rPr>
      </w:pPr>
    </w:p>
    <w:p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>(</w:t>
      </w:r>
      <w:r w:rsidR="00800D9F" w:rsidRPr="00D76D04">
        <w:rPr>
          <w:bCs/>
          <w:sz w:val="22"/>
          <w:szCs w:val="22"/>
        </w:rPr>
        <w:t>Kupující</w:t>
      </w:r>
      <w:r w:rsidRPr="00D76D04">
        <w:rPr>
          <w:bCs/>
          <w:sz w:val="22"/>
          <w:szCs w:val="22"/>
        </w:rPr>
        <w:t xml:space="preserve"> a</w:t>
      </w:r>
      <w:r w:rsidR="00800D9F" w:rsidRPr="00D76D04">
        <w:rPr>
          <w:bCs/>
          <w:sz w:val="22"/>
          <w:szCs w:val="22"/>
        </w:rPr>
        <w:t xml:space="preserve"> Prodávající</w:t>
      </w:r>
      <w:r w:rsidRPr="00D76D04">
        <w:rPr>
          <w:bCs/>
          <w:sz w:val="22"/>
          <w:szCs w:val="22"/>
        </w:rPr>
        <w:t xml:space="preserve"> budou v této smlouvě označováni </w:t>
      </w:r>
      <w:r w:rsidR="00205615" w:rsidRPr="00D76D04">
        <w:rPr>
          <w:bCs/>
          <w:sz w:val="22"/>
          <w:szCs w:val="22"/>
        </w:rPr>
        <w:t>jednotlivě jako „</w:t>
      </w:r>
      <w:r w:rsidR="00205615" w:rsidRPr="00D76D04">
        <w:rPr>
          <w:b/>
          <w:bCs/>
          <w:sz w:val="22"/>
          <w:szCs w:val="22"/>
        </w:rPr>
        <w:t>Smluvní strana</w:t>
      </w:r>
      <w:r w:rsidR="00205615" w:rsidRPr="00D76D04">
        <w:rPr>
          <w:bCs/>
          <w:sz w:val="22"/>
          <w:szCs w:val="22"/>
        </w:rPr>
        <w:t xml:space="preserve">“, </w:t>
      </w:r>
      <w:r w:rsidRPr="00D76D04">
        <w:rPr>
          <w:bCs/>
          <w:sz w:val="22"/>
          <w:szCs w:val="22"/>
        </w:rPr>
        <w:t>a</w:t>
      </w:r>
      <w:r w:rsidR="00205615" w:rsidRPr="00D76D04">
        <w:rPr>
          <w:bCs/>
          <w:sz w:val="22"/>
          <w:szCs w:val="22"/>
        </w:rPr>
        <w:t xml:space="preserve"> společně jako „</w:t>
      </w:r>
      <w:r w:rsidR="00205615" w:rsidRPr="00D76D04">
        <w:rPr>
          <w:b/>
          <w:bCs/>
          <w:sz w:val="22"/>
          <w:szCs w:val="22"/>
        </w:rPr>
        <w:t>Smluvní strany</w:t>
      </w:r>
      <w:r w:rsidR="00205615" w:rsidRPr="00D76D04">
        <w:rPr>
          <w:bCs/>
          <w:sz w:val="22"/>
          <w:szCs w:val="22"/>
        </w:rPr>
        <w:t>“</w:t>
      </w:r>
      <w:r w:rsidRPr="00D76D04">
        <w:rPr>
          <w:bCs/>
          <w:sz w:val="22"/>
          <w:szCs w:val="22"/>
        </w:rPr>
        <w:t>)</w:t>
      </w:r>
    </w:p>
    <w:p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</w:p>
    <w:p w:rsidR="00205615" w:rsidRPr="00D76D04" w:rsidRDefault="00205615" w:rsidP="00A14455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 xml:space="preserve">uzavírají v souladu s ustanovením § </w:t>
      </w:r>
      <w:r w:rsidR="00D92279">
        <w:rPr>
          <w:bCs/>
          <w:sz w:val="22"/>
          <w:szCs w:val="22"/>
        </w:rPr>
        <w:t xml:space="preserve">1746 odst. 2 </w:t>
      </w:r>
      <w:r w:rsidRPr="00D76D04">
        <w:rPr>
          <w:bCs/>
          <w:sz w:val="22"/>
          <w:szCs w:val="22"/>
        </w:rPr>
        <w:t xml:space="preserve">zákona č. </w:t>
      </w:r>
      <w:r w:rsidR="00337B84">
        <w:rPr>
          <w:bCs/>
          <w:sz w:val="22"/>
          <w:szCs w:val="22"/>
        </w:rPr>
        <w:t>89/2012</w:t>
      </w:r>
      <w:r w:rsidR="001840C1">
        <w:rPr>
          <w:bCs/>
          <w:sz w:val="22"/>
          <w:szCs w:val="22"/>
        </w:rPr>
        <w:t xml:space="preserve"> </w:t>
      </w:r>
      <w:r w:rsidRPr="00D76D04">
        <w:rPr>
          <w:bCs/>
          <w:sz w:val="22"/>
          <w:szCs w:val="22"/>
        </w:rPr>
        <w:t xml:space="preserve">Sb., </w:t>
      </w:r>
      <w:r w:rsidR="00337B84">
        <w:rPr>
          <w:bCs/>
          <w:sz w:val="22"/>
          <w:szCs w:val="22"/>
        </w:rPr>
        <w:t xml:space="preserve">občanský </w:t>
      </w:r>
      <w:r w:rsidRPr="00D76D04">
        <w:rPr>
          <w:bCs/>
          <w:sz w:val="22"/>
          <w:szCs w:val="22"/>
        </w:rPr>
        <w:t>zákoník, ve znění pozdějších předpisů (dále jen „</w:t>
      </w:r>
      <w:r w:rsidR="0093601E" w:rsidRPr="0093601E">
        <w:rPr>
          <w:b/>
          <w:bCs/>
          <w:sz w:val="22"/>
          <w:szCs w:val="22"/>
        </w:rPr>
        <w:t xml:space="preserve">Občanský </w:t>
      </w:r>
      <w:r w:rsidRPr="00D76D04">
        <w:rPr>
          <w:b/>
          <w:bCs/>
          <w:sz w:val="22"/>
          <w:szCs w:val="22"/>
        </w:rPr>
        <w:t>zákoník</w:t>
      </w:r>
      <w:r w:rsidR="004E1920" w:rsidRPr="00D76D04">
        <w:rPr>
          <w:bCs/>
          <w:sz w:val="22"/>
          <w:szCs w:val="22"/>
        </w:rPr>
        <w:t>“)</w:t>
      </w:r>
      <w:r w:rsidRPr="00D76D04">
        <w:rPr>
          <w:bCs/>
          <w:sz w:val="22"/>
          <w:szCs w:val="22"/>
        </w:rPr>
        <w:t>, tuto rámcovou smlouvu o dodávkách</w:t>
      </w:r>
      <w:r w:rsidR="00025209">
        <w:rPr>
          <w:bCs/>
          <w:sz w:val="22"/>
          <w:szCs w:val="22"/>
        </w:rPr>
        <w:t xml:space="preserve"> </w:t>
      </w:r>
      <w:r w:rsidR="003F48ED">
        <w:rPr>
          <w:bCs/>
          <w:sz w:val="22"/>
          <w:szCs w:val="22"/>
        </w:rPr>
        <w:t>tichých vín</w:t>
      </w:r>
      <w:r w:rsidR="00025209">
        <w:rPr>
          <w:bCs/>
          <w:sz w:val="22"/>
          <w:szCs w:val="22"/>
        </w:rPr>
        <w:t xml:space="preserve"> </w:t>
      </w:r>
      <w:r w:rsidRPr="00D76D04">
        <w:rPr>
          <w:bCs/>
          <w:sz w:val="22"/>
          <w:szCs w:val="22"/>
        </w:rPr>
        <w:t>(dále „</w:t>
      </w:r>
      <w:r w:rsidRPr="00D76D04">
        <w:rPr>
          <w:b/>
          <w:bCs/>
          <w:sz w:val="22"/>
          <w:szCs w:val="22"/>
        </w:rPr>
        <w:t>Smlouva</w:t>
      </w:r>
      <w:r w:rsidRPr="00D76D04">
        <w:rPr>
          <w:bCs/>
          <w:sz w:val="22"/>
          <w:szCs w:val="22"/>
        </w:rPr>
        <w:t>“).</w:t>
      </w:r>
    </w:p>
    <w:p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Účel a předmět Smlouvy</w:t>
      </w:r>
    </w:p>
    <w:p w:rsidR="00205615" w:rsidRPr="00D76D04" w:rsidRDefault="00205615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Účelem této Smlouvy je </w:t>
      </w:r>
      <w:r w:rsidR="00582200">
        <w:rPr>
          <w:sz w:val="22"/>
          <w:szCs w:val="22"/>
        </w:rPr>
        <w:t xml:space="preserve">stanovení podmínek a právního rámce pro uzavírání kupních smluv </w:t>
      </w:r>
      <w:r w:rsidR="00CA4A1A">
        <w:rPr>
          <w:sz w:val="22"/>
          <w:szCs w:val="22"/>
        </w:rPr>
        <w:t xml:space="preserve">mezi Prodávajícím a Kupujícím </w:t>
      </w:r>
      <w:r w:rsidR="00582200">
        <w:rPr>
          <w:sz w:val="22"/>
          <w:szCs w:val="22"/>
        </w:rPr>
        <w:t xml:space="preserve">na dodávku </w:t>
      </w:r>
      <w:r w:rsidR="00841991">
        <w:rPr>
          <w:sz w:val="22"/>
          <w:szCs w:val="22"/>
        </w:rPr>
        <w:t>Z</w:t>
      </w:r>
      <w:r w:rsidR="00582200">
        <w:rPr>
          <w:sz w:val="22"/>
          <w:szCs w:val="22"/>
        </w:rPr>
        <w:t>boží</w:t>
      </w:r>
      <w:r w:rsidR="00CA4A1A">
        <w:rPr>
          <w:sz w:val="22"/>
          <w:szCs w:val="22"/>
        </w:rPr>
        <w:t>, a to</w:t>
      </w:r>
      <w:r w:rsidR="00582200">
        <w:rPr>
          <w:sz w:val="22"/>
          <w:szCs w:val="22"/>
        </w:rPr>
        <w:t xml:space="preserve"> na základě Objednávek Kupujícího.</w:t>
      </w:r>
    </w:p>
    <w:p w:rsidR="00205615" w:rsidRPr="00510B70" w:rsidRDefault="00205615" w:rsidP="00510B70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Předmětem Smlouvy </w:t>
      </w:r>
      <w:r w:rsidR="00C0634A" w:rsidRPr="00D76D04">
        <w:rPr>
          <w:sz w:val="22"/>
          <w:szCs w:val="22"/>
        </w:rPr>
        <w:t xml:space="preserve">je stanovení práv a povinností Smluvních stran </w:t>
      </w:r>
      <w:r w:rsidR="00841991">
        <w:rPr>
          <w:sz w:val="22"/>
          <w:szCs w:val="22"/>
        </w:rPr>
        <w:t xml:space="preserve">pro postup při uzavírání </w:t>
      </w:r>
      <w:r w:rsidR="00841991" w:rsidRPr="00C05F22">
        <w:rPr>
          <w:sz w:val="22"/>
          <w:szCs w:val="22"/>
        </w:rPr>
        <w:t>Dílčích smluv</w:t>
      </w:r>
      <w:r w:rsidR="00841991">
        <w:rPr>
          <w:sz w:val="22"/>
          <w:szCs w:val="22"/>
        </w:rPr>
        <w:t xml:space="preserve"> na</w:t>
      </w:r>
      <w:r w:rsidR="00C0634A" w:rsidRPr="00D76D04">
        <w:rPr>
          <w:sz w:val="22"/>
          <w:szCs w:val="22"/>
        </w:rPr>
        <w:t xml:space="preserve"> prodej a koupi</w:t>
      </w:r>
      <w:r w:rsidR="00510B70">
        <w:rPr>
          <w:sz w:val="22"/>
          <w:szCs w:val="22"/>
        </w:rPr>
        <w:t xml:space="preserve"> </w:t>
      </w:r>
      <w:proofErr w:type="spellStart"/>
      <w:r w:rsidR="00510B70">
        <w:rPr>
          <w:sz w:val="22"/>
          <w:szCs w:val="22"/>
        </w:rPr>
        <w:t>xxxxx</w:t>
      </w:r>
      <w:proofErr w:type="spellEnd"/>
      <w:r w:rsidR="00C77302" w:rsidRPr="00510B70">
        <w:rPr>
          <w:sz w:val="22"/>
          <w:szCs w:val="22"/>
        </w:rPr>
        <w:t>,</w:t>
      </w:r>
      <w:r w:rsidR="00C45F84" w:rsidRPr="00510B70">
        <w:rPr>
          <w:sz w:val="22"/>
          <w:szCs w:val="22"/>
        </w:rPr>
        <w:t xml:space="preserve"> jejichž</w:t>
      </w:r>
      <w:r w:rsidR="00D405B0" w:rsidRPr="00510B70">
        <w:rPr>
          <w:sz w:val="22"/>
          <w:szCs w:val="22"/>
        </w:rPr>
        <w:t xml:space="preserve"> specifikac</w:t>
      </w:r>
      <w:r w:rsidR="00C77302" w:rsidRPr="00510B70">
        <w:rPr>
          <w:sz w:val="22"/>
          <w:szCs w:val="22"/>
        </w:rPr>
        <w:t>e</w:t>
      </w:r>
      <w:r w:rsidR="00D405B0" w:rsidRPr="00510B70">
        <w:rPr>
          <w:sz w:val="22"/>
          <w:szCs w:val="22"/>
        </w:rPr>
        <w:t xml:space="preserve"> vč.</w:t>
      </w:r>
      <w:r w:rsidR="00C77302" w:rsidRPr="00510B70">
        <w:rPr>
          <w:sz w:val="22"/>
          <w:szCs w:val="22"/>
        </w:rPr>
        <w:t xml:space="preserve"> jejich</w:t>
      </w:r>
      <w:r w:rsidR="00D405B0" w:rsidRPr="00510B70">
        <w:rPr>
          <w:sz w:val="22"/>
          <w:szCs w:val="22"/>
        </w:rPr>
        <w:t xml:space="preserve"> druhu je uvedena </w:t>
      </w:r>
      <w:r w:rsidRPr="00510B70">
        <w:rPr>
          <w:sz w:val="22"/>
          <w:szCs w:val="22"/>
        </w:rPr>
        <w:lastRenderedPageBreak/>
        <w:t>v </w:t>
      </w:r>
      <w:r w:rsidRPr="00510B70">
        <w:rPr>
          <w:b/>
          <w:sz w:val="22"/>
          <w:szCs w:val="22"/>
        </w:rPr>
        <w:t>Příloze č. 1</w:t>
      </w:r>
      <w:r w:rsidRPr="00510B70">
        <w:rPr>
          <w:sz w:val="22"/>
          <w:szCs w:val="22"/>
        </w:rPr>
        <w:t xml:space="preserve"> této Smlouvy</w:t>
      </w:r>
      <w:r w:rsidR="00823340" w:rsidRPr="00510B70">
        <w:rPr>
          <w:sz w:val="22"/>
          <w:szCs w:val="22"/>
        </w:rPr>
        <w:t>,</w:t>
      </w:r>
      <w:r w:rsidRPr="00510B70">
        <w:rPr>
          <w:sz w:val="22"/>
          <w:szCs w:val="22"/>
        </w:rPr>
        <w:t xml:space="preserve"> </w:t>
      </w:r>
      <w:r w:rsidR="00823340" w:rsidRPr="00510B70">
        <w:rPr>
          <w:sz w:val="22"/>
          <w:szCs w:val="22"/>
        </w:rPr>
        <w:t>která obsahuje rovněž jednotkové ceny</w:t>
      </w:r>
      <w:r w:rsidR="003F48ED" w:rsidRPr="00510B70">
        <w:rPr>
          <w:sz w:val="22"/>
          <w:szCs w:val="22"/>
        </w:rPr>
        <w:t xml:space="preserve"> </w:t>
      </w:r>
      <w:r w:rsidR="00A50A17" w:rsidRPr="00510B70">
        <w:rPr>
          <w:sz w:val="22"/>
          <w:szCs w:val="22"/>
        </w:rPr>
        <w:t>tichých vín</w:t>
      </w:r>
      <w:r w:rsidR="00823340" w:rsidRPr="00510B70">
        <w:rPr>
          <w:sz w:val="22"/>
          <w:szCs w:val="22"/>
        </w:rPr>
        <w:t xml:space="preserve"> a</w:t>
      </w:r>
      <w:r w:rsidR="0042284B" w:rsidRPr="00510B70">
        <w:rPr>
          <w:sz w:val="22"/>
          <w:szCs w:val="22"/>
        </w:rPr>
        <w:t xml:space="preserve"> minimální</w:t>
      </w:r>
      <w:r w:rsidR="00823340" w:rsidRPr="00510B70">
        <w:rPr>
          <w:sz w:val="22"/>
          <w:szCs w:val="22"/>
        </w:rPr>
        <w:t xml:space="preserve"> objem každého jejich objednávaného druhu </w:t>
      </w:r>
      <w:r w:rsidRPr="00510B70">
        <w:rPr>
          <w:sz w:val="22"/>
          <w:szCs w:val="22"/>
        </w:rPr>
        <w:t>(dále jen</w:t>
      </w:r>
      <w:r w:rsidR="00C77302" w:rsidRPr="00510B70">
        <w:rPr>
          <w:sz w:val="22"/>
          <w:szCs w:val="22"/>
        </w:rPr>
        <w:t xml:space="preserve"> „</w:t>
      </w:r>
      <w:proofErr w:type="spellStart"/>
      <w:r w:rsidR="00510B70">
        <w:rPr>
          <w:sz w:val="22"/>
          <w:szCs w:val="22"/>
        </w:rPr>
        <w:t>xxxxx</w:t>
      </w:r>
      <w:proofErr w:type="spellEnd"/>
      <w:r w:rsidR="003F48ED" w:rsidRPr="00510B70">
        <w:rPr>
          <w:b/>
          <w:sz w:val="22"/>
          <w:szCs w:val="22"/>
        </w:rPr>
        <w:t>“</w:t>
      </w:r>
      <w:r w:rsidR="00C77302" w:rsidRPr="00510B70">
        <w:rPr>
          <w:sz w:val="22"/>
          <w:szCs w:val="22"/>
        </w:rPr>
        <w:t xml:space="preserve"> nebo</w:t>
      </w:r>
      <w:r w:rsidRPr="00510B70">
        <w:rPr>
          <w:sz w:val="22"/>
          <w:szCs w:val="22"/>
        </w:rPr>
        <w:t xml:space="preserve"> „</w:t>
      </w:r>
      <w:r w:rsidR="00582200" w:rsidRPr="00510B70">
        <w:rPr>
          <w:b/>
          <w:sz w:val="22"/>
          <w:szCs w:val="22"/>
        </w:rPr>
        <w:t>Zboží</w:t>
      </w:r>
      <w:r w:rsidRPr="00510B70">
        <w:rPr>
          <w:sz w:val="22"/>
          <w:szCs w:val="22"/>
        </w:rPr>
        <w:t>“).</w:t>
      </w:r>
    </w:p>
    <w:p w:rsidR="00C77302" w:rsidRPr="00C92099" w:rsidRDefault="00C77302" w:rsidP="00510B70">
      <w:pPr>
        <w:pStyle w:val="Odstavec2"/>
        <w:numPr>
          <w:ilvl w:val="0"/>
          <w:numId w:val="5"/>
        </w:numPr>
        <w:spacing w:line="240" w:lineRule="auto"/>
        <w:ind w:hanging="720"/>
        <w:rPr>
          <w:sz w:val="22"/>
          <w:szCs w:val="22"/>
        </w:rPr>
      </w:pPr>
      <w:r w:rsidRPr="002C1FCC">
        <w:rPr>
          <w:sz w:val="22"/>
          <w:szCs w:val="22"/>
        </w:rPr>
        <w:t>Předmětem plnění této Smlouvy jsou rovněž dodávky dalších</w:t>
      </w:r>
      <w:r w:rsidR="002C1FCC" w:rsidRPr="002C1FCC">
        <w:t xml:space="preserve"> </w:t>
      </w:r>
      <w:r w:rsidR="002C1FCC" w:rsidRPr="002C1FCC">
        <w:rPr>
          <w:sz w:val="22"/>
          <w:szCs w:val="22"/>
        </w:rPr>
        <w:t>druhů tichých vín</w:t>
      </w:r>
      <w:r w:rsidRPr="00C92099">
        <w:rPr>
          <w:sz w:val="22"/>
          <w:szCs w:val="22"/>
        </w:rPr>
        <w:t>, jež nejsou zahrnuty v Příloze č. 1 této Smlouvy,</w:t>
      </w:r>
      <w:r w:rsidR="001840C1" w:rsidRPr="00C92099">
        <w:rPr>
          <w:sz w:val="22"/>
          <w:szCs w:val="22"/>
        </w:rPr>
        <w:t xml:space="preserve"> </w:t>
      </w:r>
      <w:r w:rsidRPr="00331FB0">
        <w:rPr>
          <w:sz w:val="22"/>
          <w:szCs w:val="22"/>
        </w:rPr>
        <w:t xml:space="preserve">maximálně ve výši </w:t>
      </w:r>
      <w:proofErr w:type="spellStart"/>
      <w:r w:rsidR="00510B70">
        <w:rPr>
          <w:sz w:val="22"/>
          <w:szCs w:val="22"/>
        </w:rPr>
        <w:t>xxxxx</w:t>
      </w:r>
      <w:proofErr w:type="spellEnd"/>
      <w:r w:rsidRPr="00331FB0">
        <w:rPr>
          <w:sz w:val="22"/>
          <w:szCs w:val="22"/>
        </w:rPr>
        <w:t xml:space="preserve"> z celkové ceny plnění </w:t>
      </w:r>
      <w:r w:rsidR="001840C1" w:rsidRPr="00331FB0">
        <w:rPr>
          <w:sz w:val="22"/>
          <w:szCs w:val="22"/>
        </w:rPr>
        <w:t xml:space="preserve">dle </w:t>
      </w:r>
      <w:r w:rsidRPr="00331FB0">
        <w:rPr>
          <w:sz w:val="22"/>
          <w:szCs w:val="22"/>
        </w:rPr>
        <w:t>této Smlouvy</w:t>
      </w:r>
      <w:r w:rsidR="00C92099" w:rsidRPr="00331FB0">
        <w:rPr>
          <w:sz w:val="22"/>
          <w:szCs w:val="22"/>
        </w:rPr>
        <w:t xml:space="preserve"> uvedené v odst. 2.3</w:t>
      </w:r>
      <w:r w:rsidR="002C1FCC">
        <w:rPr>
          <w:sz w:val="22"/>
          <w:szCs w:val="22"/>
        </w:rPr>
        <w:t xml:space="preserve"> </w:t>
      </w:r>
      <w:r w:rsidR="00C92099" w:rsidRPr="00331FB0">
        <w:rPr>
          <w:sz w:val="22"/>
          <w:szCs w:val="22"/>
        </w:rPr>
        <w:t>této Smlouvy</w:t>
      </w:r>
      <w:r w:rsidRPr="00331FB0">
        <w:rPr>
          <w:sz w:val="22"/>
          <w:szCs w:val="22"/>
        </w:rPr>
        <w:t>.</w:t>
      </w:r>
      <w:r w:rsidRPr="00C92099">
        <w:rPr>
          <w:sz w:val="22"/>
          <w:szCs w:val="22"/>
        </w:rPr>
        <w:t xml:space="preserve"> </w:t>
      </w:r>
    </w:p>
    <w:p w:rsidR="0027728C" w:rsidRPr="00175CEF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175CEF">
        <w:rPr>
          <w:sz w:val="22"/>
          <w:szCs w:val="22"/>
        </w:rPr>
        <w:t>Prodávající</w:t>
      </w:r>
      <w:r w:rsidR="00205615" w:rsidRPr="00175CEF">
        <w:rPr>
          <w:sz w:val="22"/>
          <w:szCs w:val="22"/>
        </w:rPr>
        <w:t xml:space="preserve"> se zavazuje </w:t>
      </w:r>
      <w:r w:rsidR="00C0634A" w:rsidRPr="00175CEF">
        <w:rPr>
          <w:sz w:val="22"/>
          <w:szCs w:val="22"/>
        </w:rPr>
        <w:t xml:space="preserve">dodat Kupujícímu </w:t>
      </w:r>
      <w:r w:rsidR="00175CEF" w:rsidRPr="00175CEF">
        <w:rPr>
          <w:sz w:val="22"/>
          <w:szCs w:val="22"/>
        </w:rPr>
        <w:t xml:space="preserve">specifikovaný počet kusů </w:t>
      </w:r>
      <w:r w:rsidR="00582200" w:rsidRPr="00175CEF">
        <w:rPr>
          <w:sz w:val="22"/>
          <w:szCs w:val="22"/>
        </w:rPr>
        <w:t>Zboží na základě Objednávky doručené Kupujícím Prodávajícímu</w:t>
      </w:r>
      <w:r w:rsidR="00841991">
        <w:rPr>
          <w:sz w:val="22"/>
          <w:szCs w:val="22"/>
        </w:rPr>
        <w:t xml:space="preserve"> a následně uzavřené Dílčí smlouvy</w:t>
      </w:r>
      <w:r w:rsidR="00175CEF" w:rsidRPr="00175CEF">
        <w:rPr>
          <w:sz w:val="22"/>
          <w:szCs w:val="22"/>
        </w:rPr>
        <w:t xml:space="preserve">. </w:t>
      </w:r>
      <w:r w:rsidR="0027728C" w:rsidRPr="00175CEF">
        <w:rPr>
          <w:sz w:val="22"/>
          <w:szCs w:val="22"/>
        </w:rPr>
        <w:t>Objednávka musí obsahovat minimálně tyto náležitosti:</w:t>
      </w:r>
    </w:p>
    <w:p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Prodávajícího a Kupujícího;</w:t>
      </w:r>
    </w:p>
    <w:p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a datum vystavení Objednávky;</w:t>
      </w:r>
    </w:p>
    <w:p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Smlouvy;</w:t>
      </w:r>
    </w:p>
    <w:p w:rsidR="007D19D1" w:rsidRPr="00175CEF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175CEF">
        <w:rPr>
          <w:rFonts w:ascii="Times New Roman" w:hAnsi="Times New Roman"/>
          <w:sz w:val="22"/>
          <w:szCs w:val="22"/>
        </w:rPr>
        <w:t xml:space="preserve">název </w:t>
      </w:r>
      <w:r w:rsidR="00175CEF" w:rsidRPr="00175CEF">
        <w:rPr>
          <w:rFonts w:ascii="Times New Roman" w:hAnsi="Times New Roman"/>
          <w:sz w:val="22"/>
          <w:szCs w:val="22"/>
        </w:rPr>
        <w:t>Zboží</w:t>
      </w:r>
      <w:r w:rsidRPr="00175CEF">
        <w:rPr>
          <w:rFonts w:ascii="Times New Roman" w:hAnsi="Times New Roman"/>
          <w:sz w:val="22"/>
          <w:szCs w:val="22"/>
        </w:rPr>
        <w:t xml:space="preserve"> </w:t>
      </w:r>
      <w:r w:rsidR="00175CEF" w:rsidRPr="00175CEF">
        <w:rPr>
          <w:rFonts w:ascii="Times New Roman" w:hAnsi="Times New Roman"/>
          <w:sz w:val="22"/>
          <w:szCs w:val="22"/>
        </w:rPr>
        <w:t>(</w:t>
      </w:r>
      <w:r w:rsidRPr="00175CEF">
        <w:rPr>
          <w:rFonts w:ascii="Times New Roman" w:hAnsi="Times New Roman"/>
          <w:sz w:val="22"/>
          <w:szCs w:val="22"/>
        </w:rPr>
        <w:t>včetně KZM</w:t>
      </w:r>
      <w:r w:rsidR="00175CEF" w:rsidRPr="00175CEF">
        <w:rPr>
          <w:rFonts w:ascii="Times New Roman" w:hAnsi="Times New Roman"/>
          <w:sz w:val="22"/>
          <w:szCs w:val="22"/>
        </w:rPr>
        <w:t xml:space="preserve">), jeho </w:t>
      </w:r>
      <w:r w:rsidRPr="00175CEF">
        <w:rPr>
          <w:rFonts w:ascii="Times New Roman" w:hAnsi="Times New Roman"/>
          <w:sz w:val="22"/>
          <w:szCs w:val="22"/>
        </w:rPr>
        <w:t>množství</w:t>
      </w:r>
      <w:r w:rsidR="00175CEF">
        <w:rPr>
          <w:rFonts w:ascii="Times New Roman" w:hAnsi="Times New Roman"/>
          <w:sz w:val="22"/>
          <w:szCs w:val="22"/>
        </w:rPr>
        <w:t xml:space="preserve"> a</w:t>
      </w:r>
      <w:r w:rsidRPr="00175CEF">
        <w:rPr>
          <w:rFonts w:ascii="Times New Roman" w:hAnsi="Times New Roman"/>
          <w:sz w:val="22"/>
          <w:szCs w:val="22"/>
        </w:rPr>
        <w:t xml:space="preserve"> popis </w:t>
      </w:r>
      <w:r w:rsidR="00175CEF">
        <w:rPr>
          <w:rFonts w:ascii="Times New Roman" w:hAnsi="Times New Roman"/>
          <w:sz w:val="22"/>
          <w:szCs w:val="22"/>
        </w:rPr>
        <w:t>(dále jen „</w:t>
      </w:r>
      <w:r w:rsidR="00175CEF" w:rsidRPr="00175CEF">
        <w:rPr>
          <w:rFonts w:ascii="Times New Roman" w:hAnsi="Times New Roman"/>
          <w:b/>
          <w:sz w:val="22"/>
          <w:szCs w:val="22"/>
        </w:rPr>
        <w:t>Předmět plnění</w:t>
      </w:r>
      <w:r w:rsidR="00175CEF">
        <w:rPr>
          <w:rFonts w:ascii="Times New Roman" w:hAnsi="Times New Roman"/>
          <w:sz w:val="22"/>
          <w:szCs w:val="22"/>
        </w:rPr>
        <w:t>“)</w:t>
      </w:r>
      <w:r w:rsidRPr="00175CEF">
        <w:rPr>
          <w:rFonts w:ascii="Times New Roman" w:hAnsi="Times New Roman"/>
          <w:sz w:val="22"/>
          <w:szCs w:val="22"/>
        </w:rPr>
        <w:t>;</w:t>
      </w:r>
    </w:p>
    <w:p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Cenu;</w:t>
      </w:r>
    </w:p>
    <w:p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dobu a místo dodání Předmětu plnění; a</w:t>
      </w:r>
    </w:p>
    <w:p w:rsidR="0027728C" w:rsidRPr="00A14455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5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Kupujícího.</w:t>
      </w:r>
    </w:p>
    <w:p w:rsidR="00175CEF" w:rsidRDefault="00175CE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 xml:space="preserve">vystavovat dle svého uvážení </w:t>
      </w:r>
      <w:r w:rsidR="005D6932" w:rsidRPr="00D76D04">
        <w:rPr>
          <w:sz w:val="22"/>
          <w:szCs w:val="22"/>
        </w:rPr>
        <w:t>Objednávky</w:t>
      </w:r>
      <w:r w:rsidR="005D6932">
        <w:rPr>
          <w:sz w:val="22"/>
          <w:szCs w:val="22"/>
        </w:rPr>
        <w:t xml:space="preserve"> </w:t>
      </w:r>
      <w:r w:rsidR="00B0388C">
        <w:rPr>
          <w:sz w:val="22"/>
          <w:szCs w:val="22"/>
        </w:rPr>
        <w:t>ode dne účinnosti této Smlouvy</w:t>
      </w:r>
      <w:r w:rsidRPr="00D76D04">
        <w:rPr>
          <w:sz w:val="22"/>
          <w:szCs w:val="22"/>
        </w:rPr>
        <w:t>. Každá takto vystavená Objednávka se považuje za návrh na uzavření kupní smlouvy za podmínek stanovených touto Smlouvou.</w:t>
      </w:r>
      <w:r>
        <w:rPr>
          <w:sz w:val="22"/>
          <w:szCs w:val="22"/>
        </w:rPr>
        <w:t xml:space="preserve"> Prodávající je povinen </w:t>
      </w:r>
      <w:r w:rsidR="00F84E65">
        <w:rPr>
          <w:sz w:val="22"/>
          <w:szCs w:val="22"/>
        </w:rPr>
        <w:t xml:space="preserve">písemně </w:t>
      </w:r>
      <w:r>
        <w:rPr>
          <w:sz w:val="22"/>
          <w:szCs w:val="22"/>
        </w:rPr>
        <w:t xml:space="preserve">potvrdit Objednávku </w:t>
      </w:r>
      <w:r w:rsidR="00F84E65" w:rsidRPr="0027728C">
        <w:rPr>
          <w:sz w:val="22"/>
          <w:szCs w:val="22"/>
        </w:rPr>
        <w:t xml:space="preserve">ve lhůtě dvou (2) Pracovních dnů od jejího doručení </w:t>
      </w:r>
      <w:r w:rsidR="00F84E65">
        <w:rPr>
          <w:sz w:val="22"/>
          <w:szCs w:val="22"/>
        </w:rPr>
        <w:t xml:space="preserve">Kupujícím. </w:t>
      </w:r>
    </w:p>
    <w:p w:rsidR="0027728C" w:rsidRDefault="007D19D1" w:rsidP="00A14455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D19D1">
        <w:rPr>
          <w:sz w:val="22"/>
          <w:szCs w:val="22"/>
        </w:rPr>
        <w:t xml:space="preserve">Potvrzení Objednávky musí obsahovat minimálně tyto náležitosti: </w:t>
      </w:r>
    </w:p>
    <w:p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Kupujícího a Prodávajícího;</w:t>
      </w:r>
    </w:p>
    <w:p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 xml:space="preserve">číslo Objednávky, která je potvrzována; a </w:t>
      </w:r>
    </w:p>
    <w:p w:rsidR="00F84E65" w:rsidRPr="00A14455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Prodávajícího.</w:t>
      </w:r>
    </w:p>
    <w:p w:rsidR="0027728C" w:rsidRPr="00016CFC" w:rsidRDefault="0027728C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27728C">
        <w:rPr>
          <w:sz w:val="22"/>
          <w:szCs w:val="22"/>
        </w:rPr>
        <w:t xml:space="preserve">V případě, že Objednávka nebude splňovat uvedené minimální náležitosti, má Prodávající povinnost na tuto skutečnost neprodleně upozornit Kupujícího. Kupující je poté povinen vystavit novou Objednávku a Prodávající je povinen ji ve lhůtě dvou (2) Pracovních dnů od jejího doručení písemně potvrdit. </w:t>
      </w:r>
      <w:r w:rsidR="00B0388C">
        <w:rPr>
          <w:sz w:val="22"/>
          <w:szCs w:val="22"/>
        </w:rPr>
        <w:t>Není-li v</w:t>
      </w:r>
      <w:r w:rsidR="002A067D">
        <w:rPr>
          <w:sz w:val="22"/>
          <w:szCs w:val="22"/>
        </w:rPr>
        <w:t> </w:t>
      </w:r>
      <w:r w:rsidR="00B0388C">
        <w:rPr>
          <w:sz w:val="22"/>
          <w:szCs w:val="22"/>
        </w:rPr>
        <w:t xml:space="preserve">odstavci </w:t>
      </w:r>
      <w:r w:rsidR="0093601E">
        <w:rPr>
          <w:sz w:val="22"/>
          <w:szCs w:val="22"/>
        </w:rPr>
        <w:fldChar w:fldCharType="begin"/>
      </w:r>
      <w:r w:rsidR="00B0388C">
        <w:rPr>
          <w:sz w:val="22"/>
          <w:szCs w:val="22"/>
        </w:rPr>
        <w:instrText xml:space="preserve"> REF _Ref331407921 \r \h </w:instrText>
      </w:r>
      <w:r w:rsidR="0093601E">
        <w:rPr>
          <w:sz w:val="22"/>
          <w:szCs w:val="22"/>
        </w:rPr>
      </w:r>
      <w:r w:rsidR="0093601E">
        <w:rPr>
          <w:sz w:val="22"/>
          <w:szCs w:val="22"/>
        </w:rPr>
        <w:fldChar w:fldCharType="separate"/>
      </w:r>
      <w:r w:rsidR="00377FCC">
        <w:rPr>
          <w:sz w:val="22"/>
          <w:szCs w:val="22"/>
        </w:rPr>
        <w:t>0</w:t>
      </w:r>
      <w:r w:rsidR="0093601E">
        <w:rPr>
          <w:sz w:val="22"/>
          <w:szCs w:val="22"/>
        </w:rPr>
        <w:fldChar w:fldCharType="end"/>
      </w:r>
      <w:r w:rsidR="00E26EF4">
        <w:rPr>
          <w:sz w:val="22"/>
          <w:szCs w:val="22"/>
        </w:rPr>
        <w:t xml:space="preserve"> </w:t>
      </w:r>
      <w:r w:rsidR="00B0388C">
        <w:rPr>
          <w:sz w:val="22"/>
          <w:szCs w:val="22"/>
        </w:rPr>
        <w:t xml:space="preserve">stanoveno jinak, běží </w:t>
      </w:r>
      <w:r w:rsidR="0016788E">
        <w:rPr>
          <w:sz w:val="22"/>
          <w:szCs w:val="22"/>
        </w:rPr>
        <w:t>d</w:t>
      </w:r>
      <w:r w:rsidRPr="0027728C">
        <w:rPr>
          <w:sz w:val="22"/>
          <w:szCs w:val="22"/>
        </w:rPr>
        <w:t>odací lhůta od okamžiku doručení této nové Objednávky.</w:t>
      </w:r>
    </w:p>
    <w:p w:rsidR="00C0634A" w:rsidRPr="005B2CC1" w:rsidRDefault="00C0634A" w:rsidP="005B2CC1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Prodávající se zavazuje Kupujícímu Objednávku písemně potvrdit ve lhůtě dvou (2) Pracovních dnů od jejího doručení Prodávajícímu. </w:t>
      </w:r>
      <w:r w:rsidR="0093601E" w:rsidRPr="0093601E">
        <w:rPr>
          <w:color w:val="000000"/>
          <w:sz w:val="22"/>
          <w:szCs w:val="22"/>
        </w:rPr>
        <w:t xml:space="preserve">Potvrzení Objednávky, které obsahuje dodatky, výhrady, omezení nebo jiné změny se považuje za odmítnutí Objednávky a tvoří nový návrh Prodávajícího na uzavření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 xml:space="preserve">smlouvy, a to i v případě takového dodatku, výhrady, omezení nebo jiné změny, které podstatně nemění podmínky Objednávky.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>smlouva je v takovém případě uzavřena pouze tehdy, pokud tento nový návrh Kupující písemně potvrdí a doručí zpět Prodávajícímu.</w:t>
      </w:r>
      <w:r w:rsidR="005B2CC1">
        <w:rPr>
          <w:sz w:val="22"/>
          <w:szCs w:val="22"/>
        </w:rPr>
        <w:t xml:space="preserve"> </w:t>
      </w:r>
      <w:r w:rsidR="00A712C5" w:rsidRPr="005B2CC1">
        <w:rPr>
          <w:sz w:val="22"/>
          <w:szCs w:val="22"/>
        </w:rPr>
        <w:t>Doručením p</w:t>
      </w:r>
      <w:r w:rsidRPr="005B2CC1">
        <w:rPr>
          <w:sz w:val="22"/>
          <w:szCs w:val="22"/>
        </w:rPr>
        <w:t xml:space="preserve">otvrzení Objednávky </w:t>
      </w:r>
      <w:r w:rsidR="00A712C5" w:rsidRPr="005B2CC1">
        <w:rPr>
          <w:sz w:val="22"/>
          <w:szCs w:val="22"/>
        </w:rPr>
        <w:t xml:space="preserve">Kupujícímu </w:t>
      </w:r>
      <w:r w:rsidRPr="005B2CC1">
        <w:rPr>
          <w:sz w:val="22"/>
          <w:szCs w:val="22"/>
        </w:rPr>
        <w:t>dojde k uzavření kupní smlouvy</w:t>
      </w:r>
      <w:r w:rsidR="00AD20DF">
        <w:rPr>
          <w:sz w:val="22"/>
          <w:szCs w:val="22"/>
        </w:rPr>
        <w:t xml:space="preserve"> (dále jen „</w:t>
      </w:r>
      <w:r w:rsidR="0093601E" w:rsidRPr="0093601E">
        <w:rPr>
          <w:b/>
          <w:sz w:val="22"/>
          <w:szCs w:val="22"/>
        </w:rPr>
        <w:t>Dílčí smlouva</w:t>
      </w:r>
      <w:r w:rsidR="00AD20DF">
        <w:rPr>
          <w:sz w:val="22"/>
          <w:szCs w:val="22"/>
        </w:rPr>
        <w:t>“)</w:t>
      </w:r>
      <w:r w:rsidRPr="005B2CC1">
        <w:rPr>
          <w:sz w:val="22"/>
          <w:szCs w:val="22"/>
        </w:rPr>
        <w:t>, přičemž</w:t>
      </w:r>
      <w:r w:rsidR="00DF22D5">
        <w:rPr>
          <w:sz w:val="22"/>
          <w:szCs w:val="22"/>
        </w:rPr>
        <w:t>,</w:t>
      </w:r>
      <w:r w:rsidRPr="005B2CC1">
        <w:rPr>
          <w:sz w:val="22"/>
          <w:szCs w:val="22"/>
        </w:rPr>
        <w:t xml:space="preserve"> </w:t>
      </w:r>
      <w:r w:rsidR="00DF22D5">
        <w:rPr>
          <w:sz w:val="22"/>
          <w:szCs w:val="22"/>
        </w:rPr>
        <w:t xml:space="preserve">není-li v Dílčí smlouvě stanoveno jinak, aplikují se na </w:t>
      </w:r>
      <w:r w:rsidRPr="005B2CC1">
        <w:rPr>
          <w:sz w:val="22"/>
          <w:szCs w:val="22"/>
        </w:rPr>
        <w:t xml:space="preserve">práva a povinnosti </w:t>
      </w:r>
      <w:r w:rsidR="00F84E65" w:rsidRPr="005B2CC1">
        <w:rPr>
          <w:sz w:val="22"/>
          <w:szCs w:val="22"/>
        </w:rPr>
        <w:t>S</w:t>
      </w:r>
      <w:r w:rsidRPr="005B2CC1">
        <w:rPr>
          <w:sz w:val="22"/>
          <w:szCs w:val="22"/>
        </w:rPr>
        <w:t xml:space="preserve">mluvních stran </w:t>
      </w:r>
      <w:r w:rsidR="00F84E65" w:rsidRPr="005B2CC1">
        <w:rPr>
          <w:sz w:val="22"/>
          <w:szCs w:val="22"/>
        </w:rPr>
        <w:t>dle této</w:t>
      </w:r>
      <w:r w:rsidR="007D19D1" w:rsidRPr="005B2CC1">
        <w:rPr>
          <w:sz w:val="22"/>
          <w:szCs w:val="22"/>
        </w:rPr>
        <w:t xml:space="preserve"> </w:t>
      </w:r>
      <w:r w:rsidR="00AD20DF">
        <w:rPr>
          <w:sz w:val="22"/>
          <w:szCs w:val="22"/>
        </w:rPr>
        <w:t xml:space="preserve">Dílčí </w:t>
      </w:r>
      <w:r w:rsidRPr="005B2CC1">
        <w:rPr>
          <w:sz w:val="22"/>
          <w:szCs w:val="22"/>
        </w:rPr>
        <w:t>smlouvy v celém rozsahu práv</w:t>
      </w:r>
      <w:r w:rsidR="00DF22D5">
        <w:rPr>
          <w:sz w:val="22"/>
          <w:szCs w:val="22"/>
        </w:rPr>
        <w:t>a</w:t>
      </w:r>
      <w:r w:rsidRPr="005B2CC1">
        <w:rPr>
          <w:sz w:val="22"/>
          <w:szCs w:val="22"/>
        </w:rPr>
        <w:t xml:space="preserve"> a povinnost</w:t>
      </w:r>
      <w:r w:rsidR="00DF22D5">
        <w:rPr>
          <w:sz w:val="22"/>
          <w:szCs w:val="22"/>
        </w:rPr>
        <w:t>i</w:t>
      </w:r>
      <w:r w:rsidRPr="005B2CC1">
        <w:rPr>
          <w:sz w:val="22"/>
          <w:szCs w:val="22"/>
        </w:rPr>
        <w:t xml:space="preserve"> Kupujícího a Prodávajícího stanoven</w:t>
      </w:r>
      <w:r w:rsidR="00DF22D5">
        <w:rPr>
          <w:sz w:val="22"/>
          <w:szCs w:val="22"/>
        </w:rPr>
        <w:t>á</w:t>
      </w:r>
      <w:r w:rsidRPr="005B2CC1">
        <w:rPr>
          <w:sz w:val="22"/>
          <w:szCs w:val="22"/>
        </w:rPr>
        <w:t xml:space="preserve"> touto Smlouvou</w:t>
      </w:r>
      <w:r w:rsidR="00F50654" w:rsidRPr="005B2CC1">
        <w:rPr>
          <w:sz w:val="22"/>
          <w:szCs w:val="22"/>
        </w:rPr>
        <w:t xml:space="preserve">. </w:t>
      </w:r>
    </w:p>
    <w:p w:rsidR="009547C2" w:rsidRDefault="00F50654" w:rsidP="00C029D1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Počet Objednávek vystavených Kupujícím není omezený. Současně platí, že Kupující není povinen Objednávku vystavit. </w:t>
      </w:r>
    </w:p>
    <w:p w:rsidR="009547C2" w:rsidRPr="009547C2" w:rsidRDefault="009547C2" w:rsidP="009547C2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Objednávky i potvrzení O</w:t>
      </w:r>
      <w:r w:rsidRPr="009547C2">
        <w:rPr>
          <w:sz w:val="22"/>
          <w:szCs w:val="22"/>
        </w:rPr>
        <w:t>bjednávek budou činěny písemně, přičemž pro účely této Smlouvy se za písemnou</w:t>
      </w:r>
      <w:r>
        <w:rPr>
          <w:sz w:val="22"/>
          <w:szCs w:val="22"/>
        </w:rPr>
        <w:t xml:space="preserve"> O</w:t>
      </w:r>
      <w:r w:rsidRPr="009547C2">
        <w:rPr>
          <w:sz w:val="22"/>
          <w:szCs w:val="22"/>
        </w:rPr>
        <w:t xml:space="preserve">bjednávku </w:t>
      </w:r>
      <w:r>
        <w:rPr>
          <w:sz w:val="22"/>
          <w:szCs w:val="22"/>
        </w:rPr>
        <w:t>a její potvrzení považuje i jejich</w:t>
      </w:r>
      <w:r w:rsidRPr="009547C2">
        <w:rPr>
          <w:sz w:val="22"/>
          <w:szCs w:val="22"/>
        </w:rPr>
        <w:t xml:space="preserve"> zaslání e-mailem. </w:t>
      </w:r>
    </w:p>
    <w:p w:rsidR="00205615" w:rsidRPr="00D76D04" w:rsidRDefault="00353762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lastRenderedPageBreak/>
        <w:t xml:space="preserve">Prodávající se zavazuje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</w:t>
      </w:r>
      <w:r w:rsidR="00BA2F89"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>za podmínek uvedených v této Smlouvě a v</w:t>
      </w:r>
      <w:r w:rsidR="007D19D1">
        <w:rPr>
          <w:sz w:val="22"/>
          <w:szCs w:val="22"/>
        </w:rPr>
        <w:t xml:space="preserve"> Dílčí </w:t>
      </w:r>
      <w:r w:rsidRPr="00D76D04">
        <w:rPr>
          <w:sz w:val="22"/>
          <w:szCs w:val="22"/>
        </w:rPr>
        <w:t xml:space="preserve">smlouvě </w:t>
      </w:r>
      <w:r w:rsidR="00205615" w:rsidRPr="00D76D04">
        <w:rPr>
          <w:sz w:val="22"/>
          <w:szCs w:val="22"/>
        </w:rPr>
        <w:t xml:space="preserve">ve sjednaném sortimentu, množství, jakosti a čase a </w:t>
      </w:r>
      <w:r w:rsidRPr="00D76D04">
        <w:rPr>
          <w:sz w:val="22"/>
          <w:szCs w:val="22"/>
        </w:rPr>
        <w:t xml:space="preserve">převést </w:t>
      </w:r>
      <w:r w:rsidR="00205615" w:rsidRPr="00D76D04">
        <w:rPr>
          <w:sz w:val="22"/>
          <w:szCs w:val="22"/>
        </w:rPr>
        <w:t xml:space="preserve">na </w:t>
      </w:r>
      <w:r w:rsidR="00800D9F" w:rsidRPr="00D76D04">
        <w:rPr>
          <w:sz w:val="22"/>
          <w:szCs w:val="22"/>
        </w:rPr>
        <w:t>Kupujícího</w:t>
      </w:r>
      <w:r w:rsidR="00205615" w:rsidRPr="00D76D04">
        <w:rPr>
          <w:sz w:val="22"/>
          <w:szCs w:val="22"/>
        </w:rPr>
        <w:t xml:space="preserve"> vlastnické právo k</w:t>
      </w:r>
      <w:r w:rsidR="009332E9" w:rsidRPr="00D76D04">
        <w:rPr>
          <w:sz w:val="22"/>
          <w:szCs w:val="22"/>
        </w:rPr>
        <w:t> Předmětu plnění</w:t>
      </w:r>
      <w:r w:rsidR="00205615" w:rsidRPr="00D76D04">
        <w:rPr>
          <w:sz w:val="22"/>
          <w:szCs w:val="22"/>
        </w:rPr>
        <w:t xml:space="preserve">. </w:t>
      </w:r>
    </w:p>
    <w:p w:rsidR="00365319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</w:t>
      </w:r>
      <w:r w:rsidR="008B61EE" w:rsidRPr="00D76D04">
        <w:rPr>
          <w:sz w:val="22"/>
          <w:szCs w:val="22"/>
        </w:rPr>
        <w:t xml:space="preserve"> se zavazuje zaplatit za </w:t>
      </w:r>
      <w:r w:rsidR="009332E9" w:rsidRPr="00D76D04">
        <w:rPr>
          <w:sz w:val="22"/>
          <w:szCs w:val="22"/>
        </w:rPr>
        <w:t xml:space="preserve">Předmět plnění </w:t>
      </w:r>
      <w:r w:rsidR="00205615" w:rsidRPr="00D76D04">
        <w:rPr>
          <w:sz w:val="22"/>
          <w:szCs w:val="22"/>
        </w:rPr>
        <w:t>dodan</w:t>
      </w:r>
      <w:r w:rsidR="009332E9" w:rsidRPr="00D76D04">
        <w:rPr>
          <w:sz w:val="22"/>
          <w:szCs w:val="22"/>
        </w:rPr>
        <w:t>ý</w:t>
      </w:r>
      <w:r w:rsidR="00205615" w:rsidRPr="00D76D04">
        <w:rPr>
          <w:sz w:val="22"/>
          <w:szCs w:val="22"/>
        </w:rPr>
        <w:t xml:space="preserve"> v souladu s touto Smlouvou a </w:t>
      </w:r>
      <w:r w:rsidR="00937843">
        <w:rPr>
          <w:sz w:val="22"/>
          <w:szCs w:val="22"/>
        </w:rPr>
        <w:t xml:space="preserve">Dílčí </w:t>
      </w:r>
      <w:r w:rsidR="00353762" w:rsidRPr="00D76D04">
        <w:rPr>
          <w:sz w:val="22"/>
          <w:szCs w:val="22"/>
        </w:rPr>
        <w:t xml:space="preserve">smlouvou </w:t>
      </w:r>
      <w:r w:rsidR="009332E9" w:rsidRPr="00D76D04">
        <w:rPr>
          <w:sz w:val="22"/>
          <w:szCs w:val="22"/>
        </w:rPr>
        <w:t>C</w:t>
      </w:r>
      <w:r w:rsidR="00205615" w:rsidRPr="00D76D04">
        <w:rPr>
          <w:sz w:val="22"/>
          <w:szCs w:val="22"/>
        </w:rPr>
        <w:t>enu</w:t>
      </w:r>
      <w:r w:rsidR="006370E7" w:rsidRPr="00D76D04">
        <w:rPr>
          <w:sz w:val="22"/>
          <w:szCs w:val="22"/>
        </w:rPr>
        <w:t xml:space="preserve"> dle čl</w:t>
      </w:r>
      <w:r w:rsidR="00353762" w:rsidRPr="00D76D04">
        <w:rPr>
          <w:sz w:val="22"/>
          <w:szCs w:val="22"/>
        </w:rPr>
        <w:t>ánku</w:t>
      </w:r>
      <w:r w:rsidR="006370E7" w:rsidRPr="00D76D04">
        <w:rPr>
          <w:sz w:val="22"/>
          <w:szCs w:val="22"/>
        </w:rPr>
        <w:t xml:space="preserve"> 2</w:t>
      </w:r>
      <w:r w:rsidR="00071E52" w:rsidRPr="00D76D04">
        <w:rPr>
          <w:sz w:val="22"/>
          <w:szCs w:val="22"/>
        </w:rPr>
        <w:t xml:space="preserve"> </w:t>
      </w:r>
      <w:proofErr w:type="gramStart"/>
      <w:r w:rsidR="00071E52" w:rsidRPr="00D76D04">
        <w:rPr>
          <w:sz w:val="22"/>
          <w:szCs w:val="22"/>
        </w:rPr>
        <w:t>této</w:t>
      </w:r>
      <w:proofErr w:type="gramEnd"/>
      <w:r w:rsidR="00071E52" w:rsidRPr="00D76D04">
        <w:rPr>
          <w:sz w:val="22"/>
          <w:szCs w:val="22"/>
        </w:rPr>
        <w:t xml:space="preserve"> Smlouvy</w:t>
      </w:r>
      <w:r w:rsidR="00205615" w:rsidRPr="00D76D04">
        <w:rPr>
          <w:sz w:val="22"/>
          <w:szCs w:val="22"/>
        </w:rPr>
        <w:t>.</w:t>
      </w:r>
    </w:p>
    <w:p w:rsidR="00C45F84" w:rsidRPr="00C45F84" w:rsidRDefault="00C45F84" w:rsidP="00C45F84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C45F84">
        <w:rPr>
          <w:sz w:val="22"/>
          <w:szCs w:val="22"/>
        </w:rPr>
        <w:t xml:space="preserve">Účelem této smlouvy je </w:t>
      </w:r>
      <w:r>
        <w:rPr>
          <w:sz w:val="22"/>
          <w:szCs w:val="22"/>
        </w:rPr>
        <w:t xml:space="preserve">zajištění </w:t>
      </w:r>
      <w:r w:rsidR="0042284B">
        <w:rPr>
          <w:sz w:val="22"/>
          <w:szCs w:val="22"/>
        </w:rPr>
        <w:t>efektivní propagace Kupujícího</w:t>
      </w:r>
      <w:r w:rsidRPr="00C45F84">
        <w:rPr>
          <w:sz w:val="22"/>
          <w:szCs w:val="22"/>
        </w:rPr>
        <w:t xml:space="preserve"> prostřednictvím kvalitních </w:t>
      </w:r>
      <w:r w:rsidR="00A50A17">
        <w:rPr>
          <w:sz w:val="22"/>
          <w:szCs w:val="22"/>
        </w:rPr>
        <w:t>tichých vín</w:t>
      </w:r>
      <w:r w:rsidRPr="00C45F84">
        <w:rPr>
          <w:sz w:val="22"/>
          <w:szCs w:val="22"/>
        </w:rPr>
        <w:t xml:space="preserve">. </w:t>
      </w:r>
    </w:p>
    <w:p w:rsidR="00205615" w:rsidRPr="00D76D04" w:rsidRDefault="00205615" w:rsidP="00C029D1">
      <w:pPr>
        <w:pStyle w:val="Nadpis1"/>
        <w:ind w:left="0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Cena</w:t>
      </w:r>
    </w:p>
    <w:p w:rsidR="009555F4" w:rsidRDefault="00C029D1" w:rsidP="00C029D1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 w:rsidR="009555F4" w:rsidRPr="00D76D04">
        <w:rPr>
          <w:sz w:val="22"/>
          <w:szCs w:val="22"/>
        </w:rPr>
        <w:t xml:space="preserve">Cena za dodávku Předmětu plnění </w:t>
      </w:r>
      <w:r w:rsidR="00937843">
        <w:rPr>
          <w:sz w:val="22"/>
          <w:szCs w:val="22"/>
        </w:rPr>
        <w:t xml:space="preserve">odpovídá součinu jednotkových cen jednotlivých kusů Předmětu plnění a počtu kusů Předmětu plnění dodaných Kupujícímu na základě </w:t>
      </w:r>
      <w:r w:rsidR="00AF0631">
        <w:rPr>
          <w:sz w:val="22"/>
          <w:szCs w:val="22"/>
        </w:rPr>
        <w:t xml:space="preserve">Dílčí smlouvy </w:t>
      </w:r>
      <w:r w:rsidR="009555F4" w:rsidRPr="00D76D04">
        <w:rPr>
          <w:sz w:val="22"/>
          <w:szCs w:val="22"/>
        </w:rPr>
        <w:t>(dále jen „</w:t>
      </w:r>
      <w:r w:rsidR="009555F4" w:rsidRPr="00D76D04">
        <w:rPr>
          <w:b/>
          <w:sz w:val="22"/>
          <w:szCs w:val="22"/>
        </w:rPr>
        <w:t>Cena</w:t>
      </w:r>
      <w:r w:rsidR="009555F4" w:rsidRPr="00D76D04">
        <w:rPr>
          <w:sz w:val="22"/>
          <w:szCs w:val="22"/>
        </w:rPr>
        <w:t xml:space="preserve">“). Cena každého jednotlivého kusu Předmětu plnění je uvedena v Příloze č. </w:t>
      </w:r>
      <w:r w:rsidR="001A0FC5">
        <w:rPr>
          <w:sz w:val="22"/>
          <w:szCs w:val="22"/>
        </w:rPr>
        <w:t xml:space="preserve">1 </w:t>
      </w:r>
      <w:r w:rsidR="009555F4" w:rsidRPr="00D76D04">
        <w:rPr>
          <w:sz w:val="22"/>
          <w:szCs w:val="22"/>
        </w:rPr>
        <w:t>Smlouvy.</w:t>
      </w:r>
    </w:p>
    <w:p w:rsidR="00FA7424" w:rsidRPr="00FA7424" w:rsidRDefault="00C029D1" w:rsidP="00C029D1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2.2</w:t>
      </w:r>
      <w:r>
        <w:rPr>
          <w:sz w:val="22"/>
          <w:szCs w:val="22"/>
        </w:rPr>
        <w:tab/>
      </w:r>
      <w:r w:rsidR="00FA7424">
        <w:rPr>
          <w:sz w:val="22"/>
          <w:szCs w:val="22"/>
        </w:rPr>
        <w:t xml:space="preserve">Prodávající </w:t>
      </w:r>
      <w:r w:rsidR="00FA7424" w:rsidRPr="00747000">
        <w:rPr>
          <w:sz w:val="22"/>
          <w:szCs w:val="22"/>
        </w:rPr>
        <w:t xml:space="preserve">se tímto zavazuje, že poskytne </w:t>
      </w:r>
      <w:r w:rsidR="00C92099">
        <w:rPr>
          <w:sz w:val="22"/>
          <w:szCs w:val="22"/>
        </w:rPr>
        <w:t xml:space="preserve">Kupujícímu </w:t>
      </w:r>
      <w:r w:rsidR="00FA7424" w:rsidRPr="00747000">
        <w:rPr>
          <w:sz w:val="22"/>
          <w:szCs w:val="22"/>
        </w:rPr>
        <w:t xml:space="preserve">na </w:t>
      </w:r>
      <w:r w:rsidR="001A0FC5" w:rsidRPr="00747000">
        <w:rPr>
          <w:sz w:val="22"/>
          <w:szCs w:val="22"/>
        </w:rPr>
        <w:t>dodávky dalších</w:t>
      </w:r>
      <w:r w:rsidR="001A0FC5">
        <w:rPr>
          <w:sz w:val="22"/>
          <w:szCs w:val="22"/>
        </w:rPr>
        <w:t xml:space="preserve"> </w:t>
      </w:r>
      <w:r w:rsidR="002C1FCC" w:rsidRPr="002C1FCC">
        <w:rPr>
          <w:sz w:val="22"/>
          <w:szCs w:val="22"/>
        </w:rPr>
        <w:t xml:space="preserve">druhů tichých vín </w:t>
      </w:r>
      <w:r w:rsidR="00FA7424">
        <w:rPr>
          <w:sz w:val="22"/>
          <w:szCs w:val="22"/>
        </w:rPr>
        <w:t>ve smyslu</w:t>
      </w:r>
      <w:r w:rsidR="00C92099">
        <w:rPr>
          <w:sz w:val="22"/>
          <w:szCs w:val="22"/>
        </w:rPr>
        <w:t xml:space="preserve"> </w:t>
      </w:r>
      <w:r w:rsidR="00FA7424">
        <w:rPr>
          <w:sz w:val="22"/>
          <w:szCs w:val="22"/>
        </w:rPr>
        <w:t>odstavce</w:t>
      </w:r>
      <w:r w:rsidR="00510B70">
        <w:rPr>
          <w:sz w:val="22"/>
          <w:szCs w:val="22"/>
        </w:rPr>
        <w:t xml:space="preserve"> </w:t>
      </w:r>
      <w:r w:rsidR="00FA7424">
        <w:rPr>
          <w:sz w:val="22"/>
          <w:szCs w:val="22"/>
        </w:rPr>
        <w:t>1.</w:t>
      </w:r>
      <w:r w:rsidR="00C92099">
        <w:rPr>
          <w:sz w:val="22"/>
          <w:szCs w:val="22"/>
        </w:rPr>
        <w:t>3</w:t>
      </w:r>
      <w:r w:rsidR="00FA7424">
        <w:rPr>
          <w:sz w:val="22"/>
          <w:szCs w:val="22"/>
        </w:rPr>
        <w:t>. Smlouvy</w:t>
      </w:r>
      <w:r w:rsidR="00FA7424" w:rsidRPr="00747000">
        <w:rPr>
          <w:sz w:val="22"/>
          <w:szCs w:val="22"/>
        </w:rPr>
        <w:t xml:space="preserve"> slevu ve </w:t>
      </w:r>
      <w:r w:rsidR="00FA7424" w:rsidRPr="00747000">
        <w:rPr>
          <w:bCs/>
          <w:sz w:val="22"/>
          <w:szCs w:val="22"/>
        </w:rPr>
        <w:t xml:space="preserve">výši </w:t>
      </w:r>
      <w:proofErr w:type="spellStart"/>
      <w:r w:rsidR="00510B70">
        <w:rPr>
          <w:sz w:val="22"/>
          <w:szCs w:val="22"/>
        </w:rPr>
        <w:t>xxxxx</w:t>
      </w:r>
      <w:proofErr w:type="spellEnd"/>
      <w:r w:rsidR="00510B70">
        <w:rPr>
          <w:bCs/>
          <w:sz w:val="22"/>
          <w:szCs w:val="22"/>
        </w:rPr>
        <w:t xml:space="preserve"> </w:t>
      </w:r>
      <w:r w:rsidR="000E725D">
        <w:rPr>
          <w:bCs/>
          <w:sz w:val="22"/>
          <w:szCs w:val="22"/>
        </w:rPr>
        <w:t>z ceny dle aktuálního ceníku Prodávajícího platného ke dni doručení Objednávky Prodávajícímu</w:t>
      </w:r>
      <w:r w:rsidR="009906AE">
        <w:rPr>
          <w:bCs/>
          <w:sz w:val="22"/>
          <w:szCs w:val="22"/>
        </w:rPr>
        <w:t>.</w:t>
      </w:r>
      <w:r w:rsidR="00B35311">
        <w:rPr>
          <w:bCs/>
          <w:sz w:val="22"/>
          <w:szCs w:val="22"/>
        </w:rPr>
        <w:t xml:space="preserve"> </w:t>
      </w:r>
      <w:r w:rsidR="00FA7424">
        <w:rPr>
          <w:bCs/>
          <w:sz w:val="22"/>
          <w:szCs w:val="22"/>
        </w:rPr>
        <w:t>V případě, že v </w:t>
      </w:r>
      <w:r w:rsidR="000E725D">
        <w:rPr>
          <w:bCs/>
          <w:sz w:val="22"/>
          <w:szCs w:val="22"/>
        </w:rPr>
        <w:t>ceníku</w:t>
      </w:r>
      <w:r w:rsidR="00FA7424">
        <w:rPr>
          <w:bCs/>
          <w:sz w:val="22"/>
          <w:szCs w:val="22"/>
        </w:rPr>
        <w:t xml:space="preserve"> bude uvedena</w:t>
      </w:r>
      <w:r w:rsidR="002C1FCC" w:rsidRPr="002C1FCC">
        <w:t xml:space="preserve"> </w:t>
      </w:r>
      <w:r w:rsidR="002C1FCC" w:rsidRPr="002C1FCC">
        <w:rPr>
          <w:bCs/>
          <w:sz w:val="22"/>
          <w:szCs w:val="22"/>
        </w:rPr>
        <w:t>sleva tichých vín</w:t>
      </w:r>
      <w:r w:rsidR="00FA7424">
        <w:rPr>
          <w:bCs/>
          <w:sz w:val="22"/>
          <w:szCs w:val="22"/>
        </w:rPr>
        <w:t xml:space="preserve">, která bude vyšší než sleva, kterou je Prodávající povinen poskytnout </w:t>
      </w:r>
      <w:r w:rsidR="00C92099">
        <w:rPr>
          <w:bCs/>
          <w:sz w:val="22"/>
          <w:szCs w:val="22"/>
        </w:rPr>
        <w:t xml:space="preserve">Kupujícímu </w:t>
      </w:r>
      <w:r w:rsidR="00FA7424">
        <w:rPr>
          <w:bCs/>
          <w:sz w:val="22"/>
          <w:szCs w:val="22"/>
        </w:rPr>
        <w:t xml:space="preserve">dle tohoto </w:t>
      </w:r>
      <w:r w:rsidR="00C92099">
        <w:rPr>
          <w:bCs/>
          <w:sz w:val="22"/>
          <w:szCs w:val="22"/>
        </w:rPr>
        <w:t xml:space="preserve">odstavce </w:t>
      </w:r>
      <w:r w:rsidR="00FA7424">
        <w:rPr>
          <w:bCs/>
          <w:sz w:val="22"/>
          <w:szCs w:val="22"/>
        </w:rPr>
        <w:t xml:space="preserve">Smlouvy, je Prodávající povinen poskytnout </w:t>
      </w:r>
      <w:r w:rsidR="00C92099">
        <w:rPr>
          <w:bCs/>
          <w:sz w:val="22"/>
          <w:szCs w:val="22"/>
        </w:rPr>
        <w:t xml:space="preserve">Kupujícímu </w:t>
      </w:r>
      <w:r w:rsidR="00FA7424">
        <w:rPr>
          <w:bCs/>
          <w:sz w:val="22"/>
          <w:szCs w:val="22"/>
        </w:rPr>
        <w:t>slevu uvedenou v </w:t>
      </w:r>
      <w:r w:rsidR="000E725D">
        <w:rPr>
          <w:bCs/>
          <w:sz w:val="22"/>
          <w:szCs w:val="22"/>
        </w:rPr>
        <w:t>ceníku</w:t>
      </w:r>
      <w:r w:rsidR="00FA7424">
        <w:rPr>
          <w:bCs/>
          <w:sz w:val="22"/>
          <w:szCs w:val="22"/>
        </w:rPr>
        <w:t xml:space="preserve">. </w:t>
      </w:r>
      <w:r w:rsidR="00FA7424" w:rsidRPr="00747000">
        <w:rPr>
          <w:sz w:val="22"/>
          <w:szCs w:val="22"/>
        </w:rPr>
        <w:t>Výše poskytnuté slevy je garantována po celou dobu účinnosti této Smlouvy.</w:t>
      </w:r>
    </w:p>
    <w:p w:rsidR="006F0781" w:rsidRPr="0064747B" w:rsidRDefault="00C029D1" w:rsidP="00C029D1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sz w:val="22"/>
          <w:szCs w:val="22"/>
        </w:rPr>
      </w:pPr>
      <w:bookmarkStart w:id="2" w:name="_Ref331159852"/>
      <w:r w:rsidRPr="0064747B">
        <w:rPr>
          <w:sz w:val="22"/>
          <w:szCs w:val="22"/>
        </w:rPr>
        <w:t>2.3</w:t>
      </w:r>
      <w:r w:rsidRPr="0064747B">
        <w:rPr>
          <w:sz w:val="22"/>
          <w:szCs w:val="22"/>
        </w:rPr>
        <w:tab/>
      </w:r>
      <w:r w:rsidR="009735F2" w:rsidRPr="0064747B">
        <w:rPr>
          <w:sz w:val="22"/>
          <w:szCs w:val="22"/>
        </w:rPr>
        <w:t xml:space="preserve">Celková </w:t>
      </w:r>
      <w:r w:rsidR="00937843" w:rsidRPr="0064747B">
        <w:rPr>
          <w:sz w:val="22"/>
          <w:szCs w:val="22"/>
        </w:rPr>
        <w:t>c</w:t>
      </w:r>
      <w:r w:rsidR="00D10A32">
        <w:rPr>
          <w:sz w:val="22"/>
          <w:szCs w:val="22"/>
        </w:rPr>
        <w:t>ena</w:t>
      </w:r>
      <w:r w:rsidR="009332E9" w:rsidRPr="0064747B">
        <w:rPr>
          <w:sz w:val="22"/>
          <w:szCs w:val="22"/>
        </w:rPr>
        <w:t xml:space="preserve"> plnění</w:t>
      </w:r>
      <w:r w:rsidR="009735F2" w:rsidRPr="0064747B">
        <w:rPr>
          <w:sz w:val="22"/>
          <w:szCs w:val="22"/>
        </w:rPr>
        <w:t xml:space="preserve"> dodaného na základě této Smlouvy nesmí převýšit částku</w:t>
      </w:r>
      <w:r w:rsidR="002C1FCC">
        <w:rPr>
          <w:sz w:val="22"/>
          <w:szCs w:val="22"/>
        </w:rPr>
        <w:br/>
      </w:r>
      <w:r w:rsidR="0064747B" w:rsidRPr="0064747B">
        <w:rPr>
          <w:b/>
          <w:sz w:val="22"/>
          <w:szCs w:val="22"/>
        </w:rPr>
        <w:t>350 000</w:t>
      </w:r>
      <w:r w:rsidR="00BF0330" w:rsidRPr="0064747B">
        <w:rPr>
          <w:b/>
          <w:sz w:val="22"/>
          <w:szCs w:val="22"/>
        </w:rPr>
        <w:t>,-</w:t>
      </w:r>
      <w:r w:rsidR="00F02260" w:rsidRPr="0064747B">
        <w:rPr>
          <w:b/>
          <w:sz w:val="22"/>
          <w:szCs w:val="22"/>
        </w:rPr>
        <w:t xml:space="preserve"> </w:t>
      </w:r>
      <w:r w:rsidR="00BF0330" w:rsidRPr="0064747B">
        <w:rPr>
          <w:b/>
          <w:sz w:val="22"/>
          <w:szCs w:val="22"/>
        </w:rPr>
        <w:t xml:space="preserve">Kč </w:t>
      </w:r>
      <w:r w:rsidR="00BF0330" w:rsidRPr="0064747B">
        <w:rPr>
          <w:sz w:val="22"/>
          <w:szCs w:val="22"/>
        </w:rPr>
        <w:t>(</w:t>
      </w:r>
      <w:r w:rsidR="0064747B">
        <w:rPr>
          <w:sz w:val="22"/>
          <w:szCs w:val="22"/>
        </w:rPr>
        <w:t xml:space="preserve">tři sta padesát tisíc </w:t>
      </w:r>
      <w:r w:rsidR="00BF0330" w:rsidRPr="0064747B">
        <w:rPr>
          <w:sz w:val="22"/>
          <w:szCs w:val="22"/>
        </w:rPr>
        <w:t>korun českých)</w:t>
      </w:r>
      <w:r w:rsidR="006370E7" w:rsidRPr="0064747B">
        <w:rPr>
          <w:sz w:val="22"/>
          <w:szCs w:val="22"/>
        </w:rPr>
        <w:t xml:space="preserve"> bez DPH.</w:t>
      </w:r>
      <w:bookmarkEnd w:id="2"/>
    </w:p>
    <w:p w:rsidR="00205615" w:rsidRDefault="00800D9F" w:rsidP="00C029D1">
      <w:pPr>
        <w:pStyle w:val="Odstavec2"/>
        <w:numPr>
          <w:ilvl w:val="1"/>
          <w:numId w:val="24"/>
        </w:numPr>
        <w:spacing w:line="240" w:lineRule="auto"/>
        <w:ind w:left="0" w:firstLine="0"/>
        <w:rPr>
          <w:sz w:val="22"/>
          <w:szCs w:val="22"/>
        </w:rPr>
      </w:pPr>
      <w:r w:rsidRPr="00D76D04">
        <w:rPr>
          <w:sz w:val="22"/>
          <w:szCs w:val="22"/>
        </w:rPr>
        <w:t xml:space="preserve">Kupující </w:t>
      </w:r>
      <w:r w:rsidR="00205615" w:rsidRPr="00D76D04">
        <w:rPr>
          <w:sz w:val="22"/>
          <w:szCs w:val="22"/>
        </w:rPr>
        <w:t xml:space="preserve">neposkytuje </w:t>
      </w:r>
      <w:r w:rsidRPr="00D76D04">
        <w:rPr>
          <w:sz w:val="22"/>
          <w:szCs w:val="22"/>
        </w:rPr>
        <w:t>Prodávajícímu</w:t>
      </w:r>
      <w:r w:rsidR="00205615" w:rsidRPr="00D76D04">
        <w:rPr>
          <w:sz w:val="22"/>
          <w:szCs w:val="22"/>
        </w:rPr>
        <w:t xml:space="preserve"> jakékoliv zálohy na</w:t>
      </w:r>
      <w:r w:rsidR="00971F4A" w:rsidRPr="00D76D04">
        <w:rPr>
          <w:sz w:val="22"/>
          <w:szCs w:val="22"/>
        </w:rPr>
        <w:t xml:space="preserve"> </w:t>
      </w:r>
      <w:r w:rsidR="00C05866" w:rsidRPr="00D76D04">
        <w:rPr>
          <w:sz w:val="22"/>
          <w:szCs w:val="22"/>
        </w:rPr>
        <w:t>Cenu</w:t>
      </w:r>
      <w:r w:rsidR="00205615" w:rsidRPr="00D76D04">
        <w:rPr>
          <w:sz w:val="22"/>
          <w:szCs w:val="22"/>
        </w:rPr>
        <w:t>.</w:t>
      </w:r>
    </w:p>
    <w:p w:rsidR="0027728C" w:rsidRPr="00FA7424" w:rsidRDefault="00C029D1" w:rsidP="00C029D1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2.5</w:t>
      </w:r>
      <w:r>
        <w:rPr>
          <w:sz w:val="22"/>
          <w:szCs w:val="22"/>
        </w:rPr>
        <w:tab/>
      </w:r>
      <w:r w:rsidR="00F50654" w:rsidRPr="00FA7424">
        <w:rPr>
          <w:sz w:val="22"/>
          <w:szCs w:val="22"/>
        </w:rPr>
        <w:t xml:space="preserve">Cena </w:t>
      </w:r>
      <w:r w:rsidR="00831FB5" w:rsidRPr="00FA7424">
        <w:rPr>
          <w:sz w:val="22"/>
          <w:szCs w:val="22"/>
        </w:rPr>
        <w:t xml:space="preserve">každého jednotlivého kusu Předmětu plnění </w:t>
      </w:r>
      <w:r w:rsidR="00F50654" w:rsidRPr="00FA7424">
        <w:rPr>
          <w:sz w:val="22"/>
          <w:szCs w:val="22"/>
        </w:rPr>
        <w:t>zahrnuje veškeré náklady Prodávajícího spojené s plněním Smlouvy</w:t>
      </w:r>
      <w:r w:rsidR="00F84E65" w:rsidRPr="00FA7424">
        <w:rPr>
          <w:sz w:val="22"/>
          <w:szCs w:val="22"/>
        </w:rPr>
        <w:t>, Dílčí smlouvy</w:t>
      </w:r>
      <w:r w:rsidR="00F50654" w:rsidRPr="00FA7424">
        <w:rPr>
          <w:sz w:val="22"/>
          <w:szCs w:val="22"/>
        </w:rPr>
        <w:t xml:space="preserve"> a dodáním Předmětu plnění Kupujícímu. </w:t>
      </w:r>
      <w:r w:rsidR="00831FB5" w:rsidRPr="00FA7424">
        <w:rPr>
          <w:sz w:val="22"/>
          <w:szCs w:val="22"/>
        </w:rPr>
        <w:t>Tato c</w:t>
      </w:r>
      <w:r w:rsidR="00F50654" w:rsidRPr="00FA7424">
        <w:rPr>
          <w:sz w:val="22"/>
          <w:szCs w:val="22"/>
        </w:rPr>
        <w:t>ena je cenou konečnou, nejvýše přípustnou a nemůže být zvýšena bez předchozího písemného souhlasu Kupujícího. V </w:t>
      </w:r>
      <w:r w:rsidR="00831FB5" w:rsidRPr="00FA7424">
        <w:rPr>
          <w:sz w:val="22"/>
          <w:szCs w:val="22"/>
        </w:rPr>
        <w:t xml:space="preserve">ceně každého jednotlivého kusu Předmětu plnění </w:t>
      </w:r>
      <w:r w:rsidR="00F50654" w:rsidRPr="00FA7424">
        <w:rPr>
          <w:sz w:val="22"/>
          <w:szCs w:val="22"/>
        </w:rPr>
        <w:t>jsou zahrnuty zejména:</w:t>
      </w:r>
    </w:p>
    <w:p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doprava Předmětu plnění do místa určeného Kupujícím;</w:t>
      </w:r>
    </w:p>
    <w:p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náklady na balení a označení Předmětu plnění dle požadavků Kupujícího;</w:t>
      </w:r>
    </w:p>
    <w:p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clo, celní poplatky, daně</w:t>
      </w:r>
      <w:r w:rsidR="00A77A05">
        <w:rPr>
          <w:sz w:val="22"/>
          <w:szCs w:val="22"/>
        </w:rPr>
        <w:t xml:space="preserve"> </w:t>
      </w:r>
      <w:r w:rsidR="00A77A05" w:rsidRPr="00CE66B6">
        <w:rPr>
          <w:bCs/>
          <w:sz w:val="22"/>
          <w:szCs w:val="22"/>
        </w:rPr>
        <w:t xml:space="preserve">(vyjma DPH, která bude připočítána v souladu s čl. </w:t>
      </w:r>
      <w:proofErr w:type="gramStart"/>
      <w:r w:rsidR="00A77A05" w:rsidRPr="00CE66B6">
        <w:rPr>
          <w:bCs/>
          <w:sz w:val="22"/>
          <w:szCs w:val="22"/>
        </w:rPr>
        <w:t>2.4. VOP</w:t>
      </w:r>
      <w:proofErr w:type="gramEnd"/>
      <w:r w:rsidR="00A77A05" w:rsidRPr="00CE66B6">
        <w:rPr>
          <w:bCs/>
          <w:sz w:val="22"/>
          <w:szCs w:val="22"/>
        </w:rPr>
        <w:t>)</w:t>
      </w:r>
      <w:r w:rsidRPr="003170E3">
        <w:rPr>
          <w:sz w:val="22"/>
          <w:szCs w:val="22"/>
        </w:rPr>
        <w:t xml:space="preserve"> a zálohy;</w:t>
      </w:r>
    </w:p>
    <w:p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recyklační poplatky a ekologická likvidace Předmětu plnění a činnosti s ní spojené;</w:t>
      </w:r>
    </w:p>
    <w:p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Záruka za jakost v rozsahu stanoveném Smlouvou; a</w:t>
      </w:r>
    </w:p>
    <w:p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veškeré jiné náklady a poplatky nezbytné pro řádné plnění Smlouvy.</w:t>
      </w:r>
    </w:p>
    <w:p w:rsidR="00594ED3" w:rsidRPr="00801D8A" w:rsidRDefault="00594ED3" w:rsidP="00FA7424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sz w:val="22"/>
          <w:szCs w:val="22"/>
        </w:rPr>
      </w:pPr>
    </w:p>
    <w:p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 xml:space="preserve">Doba, místo a podmínky dodávání </w:t>
      </w:r>
      <w:r w:rsidR="00C05866" w:rsidRPr="00D76D04">
        <w:rPr>
          <w:rFonts w:ascii="Times New Roman" w:hAnsi="Times New Roman" w:cs="Times New Roman"/>
          <w:sz w:val="22"/>
          <w:szCs w:val="22"/>
        </w:rPr>
        <w:t>Předmětu plnění</w:t>
      </w:r>
    </w:p>
    <w:p w:rsidR="00205615" w:rsidRDefault="00C029D1" w:rsidP="00C029D1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sz w:val="22"/>
          <w:szCs w:val="22"/>
        </w:rPr>
      </w:pPr>
      <w:bookmarkStart w:id="3" w:name="_Ref331407921"/>
      <w:r>
        <w:rPr>
          <w:sz w:val="22"/>
          <w:szCs w:val="22"/>
        </w:rPr>
        <w:t>3.1</w:t>
      </w:r>
      <w:r>
        <w:rPr>
          <w:sz w:val="22"/>
          <w:szCs w:val="22"/>
        </w:rPr>
        <w:tab/>
      </w:r>
      <w:r w:rsidR="00C05866"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 xml:space="preserve">je </w:t>
      </w:r>
      <w:r w:rsidR="00800D9F" w:rsidRPr="00D76D04">
        <w:rPr>
          <w:sz w:val="22"/>
          <w:szCs w:val="22"/>
        </w:rPr>
        <w:t>Prodávající</w:t>
      </w:r>
      <w:r w:rsidR="00205615" w:rsidRPr="00D76D04">
        <w:rPr>
          <w:sz w:val="22"/>
          <w:szCs w:val="22"/>
        </w:rPr>
        <w:t xml:space="preserve"> povinen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nejdéle do</w:t>
      </w:r>
      <w:r w:rsidR="00516BA8">
        <w:rPr>
          <w:sz w:val="22"/>
          <w:szCs w:val="22"/>
        </w:rPr>
        <w:t xml:space="preserve"> 5 týdnů </w:t>
      </w:r>
      <w:r w:rsidR="00205615" w:rsidRPr="00D76D04">
        <w:rPr>
          <w:sz w:val="22"/>
          <w:szCs w:val="22"/>
        </w:rPr>
        <w:t xml:space="preserve">od dne doručení </w:t>
      </w:r>
      <w:r w:rsidR="00B94DAE" w:rsidRPr="00D76D04">
        <w:rPr>
          <w:sz w:val="22"/>
          <w:szCs w:val="22"/>
        </w:rPr>
        <w:t>O</w:t>
      </w:r>
      <w:r w:rsidR="00205615" w:rsidRPr="00D76D04">
        <w:rPr>
          <w:sz w:val="22"/>
          <w:szCs w:val="22"/>
        </w:rPr>
        <w:t xml:space="preserve">bjednávky </w:t>
      </w:r>
      <w:r w:rsidR="00800D9F" w:rsidRPr="00D76D04">
        <w:rPr>
          <w:sz w:val="22"/>
          <w:szCs w:val="22"/>
        </w:rPr>
        <w:t>Prodávajícímu</w:t>
      </w:r>
      <w:r w:rsidR="00F449F6">
        <w:rPr>
          <w:sz w:val="22"/>
          <w:szCs w:val="22"/>
        </w:rPr>
        <w:t>, a to vždy v P</w:t>
      </w:r>
      <w:r w:rsidR="00694FA3">
        <w:rPr>
          <w:sz w:val="22"/>
          <w:szCs w:val="22"/>
        </w:rPr>
        <w:t xml:space="preserve">racovní dny </w:t>
      </w:r>
      <w:r w:rsidR="00694FA3" w:rsidRPr="00DF11A7">
        <w:rPr>
          <w:sz w:val="22"/>
          <w:szCs w:val="22"/>
        </w:rPr>
        <w:t>v </w:t>
      </w:r>
      <w:r w:rsidR="00694FA3" w:rsidRPr="00F71CF0">
        <w:rPr>
          <w:sz w:val="22"/>
          <w:szCs w:val="22"/>
        </w:rPr>
        <w:t xml:space="preserve">čase </w:t>
      </w:r>
      <w:r w:rsidR="009906AE" w:rsidRPr="009906AE">
        <w:rPr>
          <w:b/>
          <w:sz w:val="22"/>
          <w:szCs w:val="22"/>
        </w:rPr>
        <w:t>od</w:t>
      </w:r>
      <w:r w:rsidR="00694FA3" w:rsidRPr="009906AE">
        <w:rPr>
          <w:b/>
          <w:sz w:val="22"/>
          <w:szCs w:val="22"/>
        </w:rPr>
        <w:t xml:space="preserve"> </w:t>
      </w:r>
      <w:r w:rsidR="00694FA3" w:rsidRPr="00534253">
        <w:rPr>
          <w:b/>
          <w:sz w:val="22"/>
          <w:szCs w:val="22"/>
        </w:rPr>
        <w:t>8:00</w:t>
      </w:r>
      <w:r w:rsidR="00694FA3" w:rsidRPr="00206503">
        <w:rPr>
          <w:b/>
          <w:sz w:val="22"/>
          <w:szCs w:val="22"/>
        </w:rPr>
        <w:t xml:space="preserve"> </w:t>
      </w:r>
      <w:r w:rsidR="009906AE">
        <w:rPr>
          <w:b/>
          <w:sz w:val="22"/>
          <w:szCs w:val="22"/>
        </w:rPr>
        <w:t>do</w:t>
      </w:r>
      <w:r w:rsidR="00694FA3" w:rsidRPr="00206503">
        <w:rPr>
          <w:b/>
          <w:sz w:val="22"/>
          <w:szCs w:val="22"/>
        </w:rPr>
        <w:t xml:space="preserve"> 16:00</w:t>
      </w:r>
      <w:r w:rsidR="00205615" w:rsidRPr="00F71CF0">
        <w:rPr>
          <w:sz w:val="22"/>
          <w:szCs w:val="22"/>
        </w:rPr>
        <w:t>.</w:t>
      </w:r>
      <w:r w:rsidR="00205615" w:rsidRPr="00D76D04">
        <w:rPr>
          <w:sz w:val="22"/>
          <w:szCs w:val="22"/>
        </w:rPr>
        <w:t xml:space="preserve"> Míst</w:t>
      </w:r>
      <w:r w:rsidR="00516BA8">
        <w:rPr>
          <w:sz w:val="22"/>
          <w:szCs w:val="22"/>
        </w:rPr>
        <w:t>a</w:t>
      </w:r>
      <w:r w:rsidR="00205615" w:rsidRPr="00D76D04">
        <w:rPr>
          <w:sz w:val="22"/>
          <w:szCs w:val="22"/>
        </w:rPr>
        <w:t xml:space="preserve"> dodání </w:t>
      </w:r>
      <w:r w:rsidR="00C05866" w:rsidRPr="00D76D04">
        <w:rPr>
          <w:sz w:val="22"/>
          <w:szCs w:val="22"/>
        </w:rPr>
        <w:t xml:space="preserve">Předmětu plnění </w:t>
      </w:r>
      <w:r w:rsidR="00516BA8">
        <w:rPr>
          <w:sz w:val="22"/>
          <w:szCs w:val="22"/>
        </w:rPr>
        <w:t>jsou uvedena v </w:t>
      </w:r>
      <w:r w:rsidR="00516BA8" w:rsidRPr="00516BA8">
        <w:rPr>
          <w:b/>
          <w:sz w:val="22"/>
          <w:szCs w:val="22"/>
        </w:rPr>
        <w:t xml:space="preserve">Příloze č. </w:t>
      </w:r>
      <w:r w:rsidR="000A4FA9">
        <w:rPr>
          <w:b/>
          <w:sz w:val="22"/>
          <w:szCs w:val="22"/>
        </w:rPr>
        <w:t>2</w:t>
      </w:r>
      <w:r w:rsidR="002719E6">
        <w:rPr>
          <w:b/>
          <w:sz w:val="22"/>
          <w:szCs w:val="22"/>
        </w:rPr>
        <w:t xml:space="preserve"> (</w:t>
      </w:r>
      <w:r w:rsidR="000A4FA9">
        <w:rPr>
          <w:b/>
          <w:sz w:val="22"/>
          <w:szCs w:val="22"/>
        </w:rPr>
        <w:t>2</w:t>
      </w:r>
      <w:r w:rsidR="002719E6">
        <w:rPr>
          <w:b/>
          <w:sz w:val="22"/>
          <w:szCs w:val="22"/>
        </w:rPr>
        <w:t xml:space="preserve">a a </w:t>
      </w:r>
      <w:r w:rsidR="000A4FA9">
        <w:rPr>
          <w:b/>
          <w:sz w:val="22"/>
          <w:szCs w:val="22"/>
        </w:rPr>
        <w:t>2</w:t>
      </w:r>
      <w:r w:rsidR="002719E6">
        <w:rPr>
          <w:b/>
          <w:sz w:val="22"/>
          <w:szCs w:val="22"/>
        </w:rPr>
        <w:t>b)</w:t>
      </w:r>
      <w:r w:rsidR="00516BA8">
        <w:rPr>
          <w:sz w:val="22"/>
          <w:szCs w:val="22"/>
        </w:rPr>
        <w:t xml:space="preserve"> Smlouvy a budou blíže upřesněna </w:t>
      </w:r>
      <w:r w:rsidR="00205615" w:rsidRPr="00D76D04">
        <w:rPr>
          <w:sz w:val="22"/>
          <w:szCs w:val="22"/>
        </w:rPr>
        <w:t>v</w:t>
      </w:r>
      <w:r w:rsidR="00750B89">
        <w:rPr>
          <w:sz w:val="22"/>
          <w:szCs w:val="22"/>
        </w:rPr>
        <w:t> Dílčí smlouvě</w:t>
      </w:r>
      <w:r w:rsidR="00205615" w:rsidRPr="00D76D04">
        <w:rPr>
          <w:sz w:val="22"/>
          <w:szCs w:val="22"/>
        </w:rPr>
        <w:t xml:space="preserve">. </w:t>
      </w:r>
      <w:r w:rsidR="00516BA8" w:rsidRPr="00747000">
        <w:rPr>
          <w:sz w:val="22"/>
          <w:szCs w:val="22"/>
        </w:rPr>
        <w:t xml:space="preserve">Dodavatel je povinen dodat </w:t>
      </w:r>
      <w:r w:rsidR="00516BA8">
        <w:rPr>
          <w:sz w:val="22"/>
          <w:szCs w:val="22"/>
        </w:rPr>
        <w:t xml:space="preserve">Předmět plnění </w:t>
      </w:r>
      <w:r w:rsidR="00516BA8" w:rsidRPr="00747000">
        <w:rPr>
          <w:sz w:val="22"/>
          <w:szCs w:val="22"/>
        </w:rPr>
        <w:t xml:space="preserve">dle pokynů a na místo přesně určené kontaktní osobou (např. do druhého patra budovy apod.). </w:t>
      </w:r>
      <w:r w:rsidR="00205615" w:rsidRPr="00D76D04">
        <w:rPr>
          <w:sz w:val="22"/>
          <w:szCs w:val="22"/>
        </w:rPr>
        <w:t xml:space="preserve">Termín dodání a místo </w:t>
      </w:r>
      <w:r w:rsidR="00205615" w:rsidRPr="00D76D04">
        <w:rPr>
          <w:sz w:val="22"/>
          <w:szCs w:val="22"/>
        </w:rPr>
        <w:lastRenderedPageBreak/>
        <w:t xml:space="preserve">dodání </w:t>
      </w:r>
      <w:r w:rsidR="00C05866" w:rsidRPr="00D76D04">
        <w:rPr>
          <w:sz w:val="22"/>
          <w:szCs w:val="22"/>
        </w:rPr>
        <w:t xml:space="preserve">Předmětu plnění </w:t>
      </w:r>
      <w:r w:rsidR="00205615" w:rsidRPr="00D76D04">
        <w:rPr>
          <w:sz w:val="22"/>
          <w:szCs w:val="22"/>
        </w:rPr>
        <w:t>lze změnit jen s výslovným a předchozím souhlasem obou Smluvních stran.</w:t>
      </w:r>
      <w:bookmarkEnd w:id="3"/>
    </w:p>
    <w:p w:rsidR="001559B4" w:rsidRPr="00D76D04" w:rsidRDefault="001559B4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Platební podmínky</w:t>
      </w:r>
    </w:p>
    <w:p w:rsidR="001559B4" w:rsidRPr="00D76D04" w:rsidRDefault="00C029D1" w:rsidP="00C029D1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</w:r>
      <w:r w:rsidR="001559B4" w:rsidRPr="00D76D04">
        <w:rPr>
          <w:sz w:val="22"/>
          <w:szCs w:val="22"/>
        </w:rPr>
        <w:t xml:space="preserve">Daňový doklad bude vystaven </w:t>
      </w:r>
      <w:r w:rsidR="00800D9F" w:rsidRPr="00D76D04">
        <w:rPr>
          <w:sz w:val="22"/>
          <w:szCs w:val="22"/>
        </w:rPr>
        <w:t xml:space="preserve">Prodávajícím </w:t>
      </w:r>
      <w:r w:rsidR="001559B4" w:rsidRPr="00D76D04">
        <w:rPr>
          <w:sz w:val="22"/>
          <w:szCs w:val="22"/>
        </w:rPr>
        <w:t xml:space="preserve">vždy nejdříve po převzetí celé dodávky </w:t>
      </w:r>
      <w:r w:rsidR="001472FB" w:rsidRPr="00D76D04">
        <w:rPr>
          <w:sz w:val="22"/>
          <w:szCs w:val="22"/>
        </w:rPr>
        <w:t>Předmětu plnění</w:t>
      </w:r>
      <w:r w:rsidR="001559B4" w:rsidRPr="00D76D04">
        <w:rPr>
          <w:sz w:val="22"/>
          <w:szCs w:val="22"/>
        </w:rPr>
        <w:t xml:space="preserve"> </w:t>
      </w:r>
      <w:r w:rsidR="00041B03">
        <w:rPr>
          <w:sz w:val="22"/>
          <w:szCs w:val="22"/>
        </w:rPr>
        <w:t>dle Dílčí smlouvy</w:t>
      </w:r>
      <w:r w:rsidR="001559B4" w:rsidRPr="00D76D04">
        <w:rPr>
          <w:sz w:val="22"/>
          <w:szCs w:val="22"/>
        </w:rPr>
        <w:t xml:space="preserve">. </w:t>
      </w:r>
    </w:p>
    <w:p w:rsidR="00365319" w:rsidRDefault="00C029D1" w:rsidP="00C029D1">
      <w:pPr>
        <w:pStyle w:val="Odstavec2"/>
        <w:numPr>
          <w:ilvl w:val="0"/>
          <w:numId w:val="0"/>
        </w:numPr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4.2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4FA3">
        <w:rPr>
          <w:sz w:val="22"/>
          <w:szCs w:val="22"/>
        </w:rPr>
        <w:t>Splatnost daňového dokladu je</w:t>
      </w:r>
      <w:r w:rsidR="00510B70">
        <w:rPr>
          <w:sz w:val="22"/>
          <w:szCs w:val="22"/>
        </w:rPr>
        <w:t xml:space="preserve"> </w:t>
      </w:r>
      <w:proofErr w:type="spellStart"/>
      <w:r w:rsidR="00510B70">
        <w:rPr>
          <w:sz w:val="22"/>
          <w:szCs w:val="22"/>
        </w:rPr>
        <w:t>xxxxx</w:t>
      </w:r>
      <w:proofErr w:type="spellEnd"/>
      <w:r w:rsidR="00E26EF4">
        <w:rPr>
          <w:sz w:val="22"/>
          <w:szCs w:val="22"/>
        </w:rPr>
        <w:t xml:space="preserve"> </w:t>
      </w:r>
      <w:r w:rsidR="00276656">
        <w:rPr>
          <w:sz w:val="22"/>
          <w:szCs w:val="22"/>
        </w:rPr>
        <w:t xml:space="preserve">kalendářních dní </w:t>
      </w:r>
      <w:r w:rsidR="00D62A88">
        <w:rPr>
          <w:sz w:val="22"/>
          <w:szCs w:val="22"/>
        </w:rPr>
        <w:t>ode dne jeho vystavení Prodávajícím</w:t>
      </w:r>
      <w:r w:rsidR="00694FA3">
        <w:rPr>
          <w:sz w:val="22"/>
          <w:szCs w:val="22"/>
        </w:rPr>
        <w:t>.</w:t>
      </w:r>
    </w:p>
    <w:p w:rsidR="00C41D5A" w:rsidRPr="00D8087D" w:rsidRDefault="00C029D1" w:rsidP="00C029D1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z w:val="22"/>
          <w:szCs w:val="22"/>
        </w:rPr>
        <w:tab/>
      </w:r>
      <w:r w:rsidR="00C41D5A" w:rsidRPr="00091853">
        <w:rPr>
          <w:sz w:val="22"/>
          <w:szCs w:val="22"/>
        </w:rPr>
        <w:t xml:space="preserve">V případě, že Prodávající </w:t>
      </w:r>
      <w:r w:rsidR="00C41D5A">
        <w:rPr>
          <w:sz w:val="22"/>
          <w:szCs w:val="22"/>
        </w:rPr>
        <w:t xml:space="preserve">splňuje </w:t>
      </w:r>
      <w:r w:rsidR="00C41D5A" w:rsidRPr="00091853">
        <w:rPr>
          <w:sz w:val="22"/>
          <w:szCs w:val="22"/>
        </w:rPr>
        <w:t xml:space="preserve">podmínku </w:t>
      </w:r>
      <w:r w:rsidR="00C41D5A">
        <w:rPr>
          <w:sz w:val="22"/>
          <w:szCs w:val="22"/>
        </w:rPr>
        <w:t xml:space="preserve">dle </w:t>
      </w:r>
      <w:r w:rsidR="00C41D5A" w:rsidRPr="00091853">
        <w:rPr>
          <w:sz w:val="22"/>
          <w:szCs w:val="22"/>
        </w:rPr>
        <w:t>§ 81 odst. 2 písm. b) zákona č. 435/2004 Sb., o zaměstnanosti, v platném a účinném znění, je povinen tuto skutečnost oznámit Kupujícímu v rámci každého vystaveného daňového dokladu</w:t>
      </w:r>
      <w:r w:rsidR="00C41D5A">
        <w:rPr>
          <w:sz w:val="22"/>
          <w:szCs w:val="22"/>
        </w:rPr>
        <w:t>.</w:t>
      </w:r>
    </w:p>
    <w:p w:rsidR="0027728C" w:rsidRDefault="00694FA3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za jakost</w:t>
      </w:r>
    </w:p>
    <w:p w:rsidR="0027728C" w:rsidRDefault="00694FA3" w:rsidP="002B5D49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3170E3">
        <w:rPr>
          <w:sz w:val="22"/>
          <w:szCs w:val="22"/>
        </w:rPr>
        <w:t>Prodávající poskytuje Kupujícímu Záruku za jakost v</w:t>
      </w:r>
      <w:r w:rsidR="00276656">
        <w:rPr>
          <w:sz w:val="22"/>
          <w:szCs w:val="22"/>
        </w:rPr>
        <w:t> </w:t>
      </w:r>
      <w:r w:rsidRPr="003170E3">
        <w:rPr>
          <w:sz w:val="22"/>
          <w:szCs w:val="22"/>
        </w:rPr>
        <w:t>délce</w:t>
      </w:r>
      <w:r w:rsidR="00276656">
        <w:rPr>
          <w:sz w:val="22"/>
          <w:szCs w:val="22"/>
        </w:rPr>
        <w:t xml:space="preserve"> 24 měsíců</w:t>
      </w:r>
      <w:r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ode dne převzetí Předmětu plnění Kupujícím</w:t>
      </w:r>
      <w:r w:rsidR="00E574CB">
        <w:rPr>
          <w:sz w:val="22"/>
          <w:szCs w:val="22"/>
        </w:rPr>
        <w:t xml:space="preserve"> a v případě Zboží, které se rychle kazí</w:t>
      </w:r>
      <w:r w:rsidR="00E15D89">
        <w:rPr>
          <w:sz w:val="22"/>
          <w:szCs w:val="22"/>
        </w:rPr>
        <w:t>,</w:t>
      </w:r>
      <w:r w:rsidR="00E574CB">
        <w:rPr>
          <w:sz w:val="22"/>
          <w:szCs w:val="22"/>
        </w:rPr>
        <w:t xml:space="preserve"> poskytuje Pr</w:t>
      </w:r>
      <w:r w:rsidR="00015145">
        <w:rPr>
          <w:sz w:val="22"/>
          <w:szCs w:val="22"/>
        </w:rPr>
        <w:t>odávající Kupujícímu z</w:t>
      </w:r>
      <w:r w:rsidR="00E574CB">
        <w:rPr>
          <w:sz w:val="22"/>
          <w:szCs w:val="22"/>
        </w:rPr>
        <w:t>áruku za jakost v délce uvedené výrobcem Zboží nebo na obalu Zboží</w:t>
      </w:r>
      <w:r w:rsidR="00015145">
        <w:rPr>
          <w:sz w:val="22"/>
          <w:szCs w:val="22"/>
        </w:rPr>
        <w:t>, minimálně však v délce 8 dní ode dne převzetí</w:t>
      </w:r>
      <w:r w:rsidRPr="003170E3">
        <w:rPr>
          <w:sz w:val="22"/>
          <w:szCs w:val="22"/>
        </w:rPr>
        <w:t>. Záruční doba neběží po dobu, po kterou Kupující nemůže užívat Předmět plnění pro jeho vady, za které odpovídá Prodávající. V případě, že je namísto vadného Předmětu plnění dodán náhradní Předmět plnění, běží doba Záruky za jakost znovu v</w:t>
      </w:r>
      <w:r w:rsidR="00276656">
        <w:rPr>
          <w:sz w:val="22"/>
          <w:szCs w:val="22"/>
        </w:rPr>
        <w:t xml:space="preserve"> uvedené </w:t>
      </w:r>
      <w:r w:rsidRPr="003170E3">
        <w:rPr>
          <w:sz w:val="22"/>
          <w:szCs w:val="22"/>
        </w:rPr>
        <w:t>délce</w:t>
      </w:r>
      <w:r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ode dne převzetí náhradního Předmětu plnění Kupujícím.</w:t>
      </w:r>
    </w:p>
    <w:p w:rsidR="00EE7652" w:rsidRPr="007961EB" w:rsidRDefault="008D7EA3" w:rsidP="007961EB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  <w:r w:rsidR="007961EB" w:rsidRPr="007961EB">
        <w:rPr>
          <w:sz w:val="22"/>
          <w:szCs w:val="22"/>
        </w:rPr>
        <w:t xml:space="preserve">.  </w:t>
      </w:r>
    </w:p>
    <w:p w:rsidR="0027728C" w:rsidRDefault="00F50654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:rsidR="00594ED3" w:rsidRPr="0033084F" w:rsidRDefault="0027728C" w:rsidP="0033084F">
      <w:pPr>
        <w:pStyle w:val="Odstavecseseznamem"/>
        <w:numPr>
          <w:ilvl w:val="1"/>
          <w:numId w:val="14"/>
        </w:numPr>
        <w:autoSpaceDE w:val="0"/>
        <w:adjustRightInd w:val="0"/>
        <w:spacing w:after="120" w:line="240" w:lineRule="auto"/>
        <w:ind w:left="709" w:hanging="709"/>
        <w:contextualSpacing/>
        <w:rPr>
          <w:rFonts w:ascii="Times New Roman" w:hAnsi="Times New Roman"/>
          <w:b/>
          <w:sz w:val="22"/>
          <w:szCs w:val="22"/>
        </w:rPr>
      </w:pPr>
      <w:r w:rsidRPr="0027728C">
        <w:rPr>
          <w:rFonts w:ascii="Times New Roman" w:hAnsi="Times New Roman"/>
          <w:sz w:val="22"/>
          <w:szCs w:val="22"/>
        </w:rPr>
        <w:t xml:space="preserve">Prodávající je povinen po celou dobu trvání Smlouvy </w:t>
      </w:r>
      <w:r w:rsidR="00355975">
        <w:rPr>
          <w:rFonts w:ascii="Times New Roman" w:hAnsi="Times New Roman"/>
          <w:sz w:val="22"/>
          <w:szCs w:val="22"/>
        </w:rPr>
        <w:t xml:space="preserve">a Dílčí smlouvy </w:t>
      </w:r>
      <w:r w:rsidRPr="0027728C">
        <w:rPr>
          <w:rFonts w:ascii="Times New Roman" w:hAnsi="Times New Roman"/>
          <w:sz w:val="22"/>
          <w:szCs w:val="22"/>
        </w:rPr>
        <w:t xml:space="preserve">mít sjednáno pojištění odpovědnosti za </w:t>
      </w:r>
      <w:r w:rsidR="00D87E44">
        <w:rPr>
          <w:rFonts w:ascii="Times New Roman" w:hAnsi="Times New Roman"/>
          <w:sz w:val="22"/>
          <w:szCs w:val="22"/>
        </w:rPr>
        <w:t>újmy</w:t>
      </w:r>
      <w:r w:rsidRPr="0027728C">
        <w:rPr>
          <w:rFonts w:ascii="Times New Roman" w:hAnsi="Times New Roman"/>
          <w:sz w:val="22"/>
          <w:szCs w:val="22"/>
        </w:rPr>
        <w:t xml:space="preserve"> způsobené v souvislosti se Smlouvou </w:t>
      </w:r>
      <w:r w:rsidR="00355975">
        <w:rPr>
          <w:rFonts w:ascii="Times New Roman" w:hAnsi="Times New Roman"/>
          <w:sz w:val="22"/>
          <w:szCs w:val="22"/>
        </w:rPr>
        <w:t xml:space="preserve">a Dílčí smlouvou </w:t>
      </w:r>
      <w:r w:rsidRPr="0027728C">
        <w:rPr>
          <w:rFonts w:ascii="Times New Roman" w:hAnsi="Times New Roman"/>
          <w:sz w:val="22"/>
          <w:szCs w:val="22"/>
        </w:rPr>
        <w:t xml:space="preserve">Prodávajícím nebo osobou, za niž Prodávající odpovídá, s pojistnou částkou nejméně ve výši </w:t>
      </w:r>
      <w:r w:rsidR="00723F53">
        <w:rPr>
          <w:rFonts w:ascii="Times New Roman" w:hAnsi="Times New Roman"/>
          <w:sz w:val="22"/>
          <w:szCs w:val="22"/>
        </w:rPr>
        <w:t>1</w:t>
      </w:r>
      <w:r w:rsidR="00F366EE">
        <w:rPr>
          <w:rFonts w:ascii="Times New Roman" w:hAnsi="Times New Roman"/>
          <w:sz w:val="22"/>
          <w:szCs w:val="22"/>
        </w:rPr>
        <w:t>00.000,- Kč.</w:t>
      </w:r>
      <w:r w:rsidRPr="0027728C">
        <w:rPr>
          <w:rFonts w:ascii="Times New Roman" w:hAnsi="Times New Roman"/>
          <w:sz w:val="22"/>
          <w:szCs w:val="22"/>
        </w:rPr>
        <w:t xml:space="preserve"> </w:t>
      </w:r>
    </w:p>
    <w:p w:rsidR="0033084F" w:rsidRDefault="0033084F" w:rsidP="0033084F">
      <w:pPr>
        <w:pStyle w:val="Nadpis1"/>
        <w:spacing w:before="120" w:after="12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Sankce</w:t>
      </w:r>
    </w:p>
    <w:p w:rsidR="0033084F" w:rsidRPr="00EC721F" w:rsidRDefault="0033084F" w:rsidP="0033084F">
      <w:pPr>
        <w:spacing w:after="26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7.1</w:t>
      </w:r>
      <w:r w:rsidRPr="00EC721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C721F">
        <w:rPr>
          <w:sz w:val="22"/>
          <w:szCs w:val="22"/>
        </w:rPr>
        <w:t>Sml</w:t>
      </w:r>
      <w:r>
        <w:rPr>
          <w:sz w:val="22"/>
          <w:szCs w:val="22"/>
        </w:rPr>
        <w:t>uvní strany se dohodly nad rámec</w:t>
      </w:r>
      <w:r w:rsidRPr="00EC721F">
        <w:rPr>
          <w:sz w:val="22"/>
          <w:szCs w:val="22"/>
        </w:rPr>
        <w:t xml:space="preserve"> VOP nebo odlišně od VOP upravit tyto sankce: </w:t>
      </w:r>
    </w:p>
    <w:p w:rsidR="0033084F" w:rsidRPr="00D76D04" w:rsidRDefault="0033084F" w:rsidP="0033084F">
      <w:pPr>
        <w:spacing w:after="260" w:line="240" w:lineRule="auto"/>
        <w:ind w:left="703" w:hanging="703"/>
        <w:rPr>
          <w:sz w:val="22"/>
          <w:szCs w:val="22"/>
        </w:rPr>
      </w:pPr>
      <w:r>
        <w:rPr>
          <w:sz w:val="22"/>
          <w:szCs w:val="22"/>
        </w:rPr>
        <w:t>7.2</w:t>
      </w:r>
      <w:r>
        <w:rPr>
          <w:sz w:val="22"/>
          <w:szCs w:val="22"/>
        </w:rPr>
        <w:tab/>
      </w:r>
      <w:r w:rsidRPr="00EC721F">
        <w:rPr>
          <w:sz w:val="22"/>
          <w:szCs w:val="22"/>
        </w:rPr>
        <w:t xml:space="preserve">V případě prodlení </w:t>
      </w:r>
      <w:r>
        <w:rPr>
          <w:sz w:val="22"/>
          <w:szCs w:val="22"/>
        </w:rPr>
        <w:t>Prodávajícího</w:t>
      </w:r>
      <w:r w:rsidRPr="00EC721F">
        <w:rPr>
          <w:sz w:val="22"/>
          <w:szCs w:val="22"/>
        </w:rPr>
        <w:t xml:space="preserve"> s dodávkou Zboží je </w:t>
      </w:r>
      <w:r>
        <w:rPr>
          <w:sz w:val="22"/>
          <w:szCs w:val="22"/>
        </w:rPr>
        <w:t>Prodávající</w:t>
      </w:r>
      <w:r w:rsidRPr="00EC721F">
        <w:rPr>
          <w:sz w:val="22"/>
          <w:szCs w:val="22"/>
        </w:rPr>
        <w:t xml:space="preserve"> povinen uhradit </w:t>
      </w:r>
      <w:r>
        <w:rPr>
          <w:sz w:val="22"/>
          <w:szCs w:val="22"/>
        </w:rPr>
        <w:t xml:space="preserve">Kupujícímu smluvní pokutu ve výši </w:t>
      </w:r>
      <w:proofErr w:type="spellStart"/>
      <w:r w:rsidR="008D7EA3">
        <w:rPr>
          <w:sz w:val="22"/>
          <w:szCs w:val="22"/>
        </w:rPr>
        <w:t>xxxxx</w:t>
      </w:r>
      <w:proofErr w:type="spellEnd"/>
      <w:r w:rsidR="008D7EA3">
        <w:rPr>
          <w:sz w:val="22"/>
          <w:szCs w:val="22"/>
        </w:rPr>
        <w:t xml:space="preserve"> </w:t>
      </w:r>
      <w:r w:rsidRPr="00E20674">
        <w:rPr>
          <w:sz w:val="22"/>
          <w:szCs w:val="22"/>
        </w:rPr>
        <w:t>z Dílčí ceny za každý den prodlení.</w:t>
      </w:r>
    </w:p>
    <w:p w:rsidR="0033084F" w:rsidRDefault="0033084F" w:rsidP="0033084F">
      <w:pPr>
        <w:pStyle w:val="Nadpis1"/>
        <w:spacing w:after="12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33084F" w:rsidRDefault="0033084F" w:rsidP="0033084F">
      <w:pPr>
        <w:pStyle w:val="Odstavec2"/>
        <w:numPr>
          <w:ilvl w:val="1"/>
          <w:numId w:val="27"/>
        </w:numPr>
        <w:spacing w:after="240"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nabývá účinnosti dnem jejího podpisu Smluvními stranami a uzavírá se na dobu určitou, a to </w:t>
      </w:r>
      <w:r>
        <w:rPr>
          <w:sz w:val="22"/>
          <w:szCs w:val="22"/>
        </w:rPr>
        <w:t xml:space="preserve">na dobu </w:t>
      </w:r>
      <w:r w:rsidRPr="005B37FB">
        <w:rPr>
          <w:b/>
          <w:color w:val="000000" w:themeColor="text1"/>
          <w:sz w:val="22"/>
          <w:szCs w:val="22"/>
        </w:rPr>
        <w:t>24 měsíců od data podpisu Smlouvy</w:t>
      </w:r>
      <w:r w:rsidRPr="005B37FB">
        <w:rPr>
          <w:color w:val="000000" w:themeColor="text1"/>
          <w:sz w:val="22"/>
          <w:szCs w:val="22"/>
        </w:rPr>
        <w:t xml:space="preserve"> </w:t>
      </w:r>
      <w:r w:rsidRPr="00534253">
        <w:rPr>
          <w:b/>
          <w:sz w:val="22"/>
          <w:szCs w:val="22"/>
        </w:rPr>
        <w:t xml:space="preserve">nebo do vyčerpání </w:t>
      </w:r>
      <w:r w:rsidR="00D10A32">
        <w:rPr>
          <w:b/>
          <w:sz w:val="22"/>
          <w:szCs w:val="22"/>
        </w:rPr>
        <w:t>maximální</w:t>
      </w:r>
      <w:r w:rsidRPr="00534253">
        <w:rPr>
          <w:b/>
          <w:sz w:val="22"/>
          <w:szCs w:val="22"/>
        </w:rPr>
        <w:t xml:space="preserve"> ceny dle této Smlouvy</w:t>
      </w:r>
      <w:r w:rsidRPr="00D76D04">
        <w:rPr>
          <w:sz w:val="22"/>
          <w:szCs w:val="22"/>
        </w:rPr>
        <w:t xml:space="preserve"> sjednané v</w:t>
      </w:r>
      <w:r>
        <w:rPr>
          <w:sz w:val="22"/>
          <w:szCs w:val="22"/>
        </w:rPr>
        <w:t> odstavci 2.3</w:t>
      </w:r>
      <w:r w:rsidRPr="00D76D04">
        <w:rPr>
          <w:sz w:val="22"/>
          <w:szCs w:val="22"/>
        </w:rPr>
        <w:t xml:space="preserve"> této Smlouvy, podle toho, která ze skutečností nastane </w:t>
      </w:r>
      <w:r>
        <w:rPr>
          <w:sz w:val="22"/>
          <w:szCs w:val="22"/>
        </w:rPr>
        <w:t>dříve</w:t>
      </w:r>
      <w:r w:rsidRPr="00D76D0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24AC2">
        <w:rPr>
          <w:sz w:val="22"/>
          <w:szCs w:val="22"/>
        </w:rPr>
        <w:t xml:space="preserve">Pro případ, že tato Smlouva není uzavírána za přítomnosti obou Smluvních stran, platí, že Smlouva nebude uzavřena, pokud ji Prodávající podepíše s jakoukoliv změnou či odchylkou, byť </w:t>
      </w:r>
      <w:r>
        <w:rPr>
          <w:sz w:val="22"/>
          <w:szCs w:val="22"/>
        </w:rPr>
        <w:t>nepodstatnou, nebo dodatkem</w:t>
      </w:r>
      <w:r w:rsidRPr="00224AC2">
        <w:rPr>
          <w:sz w:val="22"/>
          <w:szCs w:val="22"/>
        </w:rPr>
        <w:t>. To platí i v případě připojení obchodních podmínek Prodávajícího, které budou odporovat svým obsahem jakýmkoliv způsobem textu této Smlouvy</w:t>
      </w:r>
      <w:r>
        <w:rPr>
          <w:sz w:val="22"/>
          <w:szCs w:val="22"/>
        </w:rPr>
        <w:t>, případně Všeobecným</w:t>
      </w:r>
      <w:r w:rsidRPr="00B94947">
        <w:rPr>
          <w:sz w:val="22"/>
          <w:szCs w:val="22"/>
        </w:rPr>
        <w:t xml:space="preserve"> obchodní</w:t>
      </w:r>
      <w:r>
        <w:rPr>
          <w:sz w:val="22"/>
          <w:szCs w:val="22"/>
        </w:rPr>
        <w:t>m</w:t>
      </w:r>
      <w:r w:rsidRPr="00B94947">
        <w:rPr>
          <w:sz w:val="22"/>
          <w:szCs w:val="22"/>
        </w:rPr>
        <w:t xml:space="preserve"> podmín</w:t>
      </w:r>
      <w:r>
        <w:rPr>
          <w:sz w:val="22"/>
          <w:szCs w:val="22"/>
        </w:rPr>
        <w:t xml:space="preserve">kám Kupujícího </w:t>
      </w:r>
      <w:r w:rsidRPr="00B94947">
        <w:rPr>
          <w:sz w:val="22"/>
          <w:szCs w:val="22"/>
        </w:rPr>
        <w:t>(„VOP“)</w:t>
      </w:r>
      <w:r w:rsidRPr="00DF11A7">
        <w:rPr>
          <w:sz w:val="22"/>
          <w:szCs w:val="22"/>
        </w:rPr>
        <w:t>.</w:t>
      </w:r>
    </w:p>
    <w:p w:rsidR="0033084F" w:rsidRDefault="0033084F" w:rsidP="0033084F">
      <w:pPr>
        <w:pStyle w:val="Odstavec2"/>
        <w:numPr>
          <w:ilvl w:val="0"/>
          <w:numId w:val="0"/>
        </w:numPr>
        <w:spacing w:after="24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8.2</w:t>
      </w:r>
      <w:r>
        <w:rPr>
          <w:sz w:val="22"/>
          <w:szCs w:val="22"/>
        </w:rPr>
        <w:tab/>
      </w:r>
      <w:r w:rsidRPr="00D87E44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D87E44">
        <w:rPr>
          <w:rFonts w:cstheme="minorHAnsi"/>
          <w:sz w:val="22"/>
          <w:szCs w:val="22"/>
        </w:rPr>
        <w:t>Smluvní strany prohlašují, že se dohodly o veškerých náležitostech Smlouvy</w:t>
      </w:r>
      <w:r>
        <w:rPr>
          <w:rFonts w:cstheme="minorHAnsi"/>
          <w:sz w:val="22"/>
          <w:szCs w:val="22"/>
        </w:rPr>
        <w:t>.</w:t>
      </w:r>
    </w:p>
    <w:p w:rsidR="0033084F" w:rsidRPr="0050013F" w:rsidRDefault="0033084F" w:rsidP="0033084F">
      <w:pPr>
        <w:pStyle w:val="Odstavec2"/>
        <w:numPr>
          <w:ilvl w:val="0"/>
          <w:numId w:val="0"/>
        </w:numPr>
        <w:spacing w:after="24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8.3</w:t>
      </w:r>
      <w:r>
        <w:rPr>
          <w:sz w:val="22"/>
          <w:szCs w:val="22"/>
        </w:rPr>
        <w:tab/>
      </w:r>
      <w:r w:rsidRPr="00D87E44">
        <w:rPr>
          <w:sz w:val="22"/>
          <w:szCs w:val="22"/>
        </w:rPr>
        <w:t xml:space="preserve">Smluvní strany potvrzují, že si při uzavírání Smlouvy vzájemně sdělily všechny skutkové a </w:t>
      </w:r>
      <w:r w:rsidRPr="0050013F">
        <w:rPr>
          <w:sz w:val="22"/>
          <w:szCs w:val="22"/>
        </w:rPr>
        <w:t xml:space="preserve">právní okolnosti, o nichž ví nebo vědět musí, tak, aby se každá ze Smluvních stran mohla přesvědčit o možnosti uzavřít platnou Smlouvu a aby byl každé ze Smluvních stran zřejmý zájem druhé Smluvní strany Smlouvu uzavřít. </w:t>
      </w:r>
    </w:p>
    <w:p w:rsidR="0033084F" w:rsidRPr="0050013F" w:rsidRDefault="0033084F" w:rsidP="0033084F">
      <w:pPr>
        <w:pStyle w:val="Odstavec2"/>
        <w:numPr>
          <w:ilvl w:val="0"/>
          <w:numId w:val="0"/>
        </w:numPr>
        <w:spacing w:after="24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8.4</w:t>
      </w:r>
      <w:r>
        <w:rPr>
          <w:sz w:val="22"/>
          <w:szCs w:val="22"/>
        </w:rPr>
        <w:tab/>
      </w:r>
      <w:r w:rsidRPr="0050013F">
        <w:rPr>
          <w:sz w:val="22"/>
          <w:szCs w:val="22"/>
        </w:rPr>
        <w:t>Tato Smlouva je vyhotovena ve čtyřech (4) stejnopisech s platností originálu, z nichž každá Smluvní strana obdrží po dvou.</w:t>
      </w:r>
    </w:p>
    <w:p w:rsidR="0033084F" w:rsidRPr="0050013F" w:rsidRDefault="0033084F" w:rsidP="0033084F">
      <w:pPr>
        <w:pStyle w:val="Odstavec2"/>
        <w:numPr>
          <w:ilvl w:val="0"/>
          <w:numId w:val="0"/>
        </w:numPr>
        <w:spacing w:after="24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8.5</w:t>
      </w:r>
      <w:r>
        <w:rPr>
          <w:sz w:val="22"/>
          <w:szCs w:val="22"/>
        </w:rPr>
        <w:tab/>
      </w:r>
      <w:r w:rsidRPr="0050013F">
        <w:rPr>
          <w:sz w:val="22"/>
          <w:szCs w:val="22"/>
        </w:rPr>
        <w:t>Kontaktní údaje Smluvních stran pro jednání, objednávání a dodání jsou následující:</w:t>
      </w:r>
    </w:p>
    <w:p w:rsidR="0033084F" w:rsidRPr="0050013F" w:rsidRDefault="0033084F" w:rsidP="0033084F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sz w:val="22"/>
          <w:szCs w:val="22"/>
        </w:rPr>
      </w:pPr>
      <w:r w:rsidRPr="0050013F">
        <w:rPr>
          <w:sz w:val="22"/>
          <w:szCs w:val="22"/>
        </w:rPr>
        <w:t>Kontaktní osoba Kupujícího:</w:t>
      </w:r>
    </w:p>
    <w:p w:rsidR="0033084F" w:rsidRPr="00E672B6" w:rsidRDefault="0033084F" w:rsidP="0033084F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sz w:val="22"/>
          <w:szCs w:val="22"/>
        </w:rPr>
      </w:pPr>
      <w:r w:rsidRPr="00E672B6">
        <w:rPr>
          <w:sz w:val="22"/>
          <w:szCs w:val="22"/>
        </w:rPr>
        <w:t xml:space="preserve">Kontaktní osobou ve věcech týkajících se </w:t>
      </w:r>
      <w:r>
        <w:rPr>
          <w:sz w:val="22"/>
          <w:szCs w:val="22"/>
        </w:rPr>
        <w:t>S</w:t>
      </w:r>
      <w:r w:rsidRPr="00E672B6">
        <w:rPr>
          <w:sz w:val="22"/>
          <w:szCs w:val="22"/>
        </w:rPr>
        <w:t xml:space="preserve">mlouvy je </w:t>
      </w:r>
    </w:p>
    <w:p w:rsidR="0033084F" w:rsidRPr="0050013F" w:rsidRDefault="008D7EA3" w:rsidP="0033084F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xxxxx</w:t>
      </w:r>
      <w:proofErr w:type="spellEnd"/>
      <w:r w:rsidR="0033084F" w:rsidRPr="0050013F">
        <w:rPr>
          <w:i/>
          <w:sz w:val="22"/>
          <w:szCs w:val="22"/>
        </w:rPr>
        <w:t>.</w:t>
      </w:r>
    </w:p>
    <w:p w:rsidR="0033084F" w:rsidRPr="00E672B6" w:rsidRDefault="0033084F" w:rsidP="0033084F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sz w:val="22"/>
          <w:szCs w:val="22"/>
        </w:rPr>
      </w:pPr>
      <w:r w:rsidRPr="00E672B6">
        <w:rPr>
          <w:sz w:val="22"/>
          <w:szCs w:val="22"/>
        </w:rPr>
        <w:t xml:space="preserve">Kontaktní osobou pro zajištění technických záležitostí a řešení dodávek je  </w:t>
      </w:r>
    </w:p>
    <w:p w:rsidR="0033084F" w:rsidRDefault="008D7EA3" w:rsidP="0033084F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xxxxx</w:t>
      </w:r>
      <w:proofErr w:type="spellEnd"/>
      <w:r w:rsidR="0033084F" w:rsidRPr="0050013F">
        <w:rPr>
          <w:i/>
          <w:sz w:val="22"/>
          <w:szCs w:val="22"/>
        </w:rPr>
        <w:t>.</w:t>
      </w:r>
    </w:p>
    <w:p w:rsidR="0033084F" w:rsidRPr="0050013F" w:rsidRDefault="0033084F" w:rsidP="0033084F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sz w:val="22"/>
          <w:szCs w:val="22"/>
        </w:rPr>
      </w:pPr>
      <w:r w:rsidRPr="0050013F">
        <w:rPr>
          <w:sz w:val="22"/>
          <w:szCs w:val="22"/>
        </w:rPr>
        <w:t>Kontaktní osoba Prodávajícího:</w:t>
      </w:r>
    </w:p>
    <w:p w:rsidR="0033084F" w:rsidRPr="0050013F" w:rsidRDefault="008D7EA3" w:rsidP="0033084F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xxxxx</w:t>
      </w:r>
      <w:proofErr w:type="spellEnd"/>
      <w:r w:rsidR="0033084F" w:rsidRPr="0050013F">
        <w:rPr>
          <w:i/>
          <w:sz w:val="22"/>
          <w:szCs w:val="22"/>
        </w:rPr>
        <w:t>.</w:t>
      </w:r>
    </w:p>
    <w:p w:rsidR="0033084F" w:rsidRPr="0050013F" w:rsidRDefault="0033084F" w:rsidP="0033084F">
      <w:pPr>
        <w:pStyle w:val="Odstavec2"/>
        <w:numPr>
          <w:ilvl w:val="0"/>
          <w:numId w:val="0"/>
        </w:numPr>
        <w:spacing w:after="0" w:line="240" w:lineRule="auto"/>
        <w:ind w:left="709"/>
        <w:rPr>
          <w:i/>
          <w:sz w:val="22"/>
          <w:szCs w:val="22"/>
        </w:rPr>
      </w:pPr>
      <w:r w:rsidRPr="0050013F">
        <w:rPr>
          <w:sz w:val="22"/>
          <w:szCs w:val="22"/>
        </w:rPr>
        <w:t xml:space="preserve">Kontaktní osoby </w:t>
      </w:r>
      <w:r>
        <w:rPr>
          <w:sz w:val="22"/>
          <w:szCs w:val="22"/>
        </w:rPr>
        <w:t xml:space="preserve">Kupujícího </w:t>
      </w:r>
      <w:r w:rsidRPr="0050013F">
        <w:rPr>
          <w:sz w:val="22"/>
          <w:szCs w:val="22"/>
        </w:rPr>
        <w:t>uvedené v této Smlouvě jsou oprávněny stanovit další kontaktní osoby k jednání za</w:t>
      </w:r>
      <w:r>
        <w:rPr>
          <w:sz w:val="22"/>
          <w:szCs w:val="22"/>
        </w:rPr>
        <w:t xml:space="preserve"> Kupujícího</w:t>
      </w:r>
      <w:r w:rsidRPr="0050013F">
        <w:rPr>
          <w:sz w:val="22"/>
          <w:szCs w:val="22"/>
        </w:rPr>
        <w:t xml:space="preserve">, a to v rozsahu oprávnění </w:t>
      </w:r>
      <w:r>
        <w:rPr>
          <w:sz w:val="22"/>
          <w:szCs w:val="22"/>
        </w:rPr>
        <w:t>k</w:t>
      </w:r>
      <w:r w:rsidRPr="0050013F">
        <w:rPr>
          <w:sz w:val="22"/>
          <w:szCs w:val="22"/>
        </w:rPr>
        <w:t>ontaktní osoby dle této Smlouvy nebo v rozsahu menším.</w:t>
      </w:r>
      <w:r>
        <w:rPr>
          <w:sz w:val="22"/>
          <w:szCs w:val="22"/>
        </w:rPr>
        <w:t xml:space="preserve"> Oznámení o určení</w:t>
      </w:r>
      <w:r w:rsidRPr="0050013F">
        <w:rPr>
          <w:sz w:val="22"/>
          <w:szCs w:val="22"/>
        </w:rPr>
        <w:t xml:space="preserve"> těchto osob</w:t>
      </w:r>
      <w:r>
        <w:rPr>
          <w:sz w:val="22"/>
          <w:szCs w:val="22"/>
        </w:rPr>
        <w:t xml:space="preserve"> kontaktními osobami</w:t>
      </w:r>
      <w:r w:rsidRPr="0050013F">
        <w:rPr>
          <w:sz w:val="22"/>
          <w:szCs w:val="22"/>
        </w:rPr>
        <w:t xml:space="preserve"> a rozsahu </w:t>
      </w:r>
      <w:r>
        <w:rPr>
          <w:sz w:val="22"/>
          <w:szCs w:val="22"/>
        </w:rPr>
        <w:t xml:space="preserve">jejich </w:t>
      </w:r>
      <w:r w:rsidRPr="0050013F">
        <w:rPr>
          <w:sz w:val="22"/>
          <w:szCs w:val="22"/>
        </w:rPr>
        <w:t xml:space="preserve">oprávnění zašle </w:t>
      </w:r>
      <w:r>
        <w:rPr>
          <w:sz w:val="22"/>
          <w:szCs w:val="22"/>
        </w:rPr>
        <w:t>k</w:t>
      </w:r>
      <w:r w:rsidRPr="0050013F">
        <w:rPr>
          <w:sz w:val="22"/>
          <w:szCs w:val="22"/>
        </w:rPr>
        <w:t xml:space="preserve">ontaktní osoba </w:t>
      </w:r>
      <w:r>
        <w:rPr>
          <w:sz w:val="22"/>
          <w:szCs w:val="22"/>
        </w:rPr>
        <w:t xml:space="preserve">Kupujícího Prodávajícímu </w:t>
      </w:r>
      <w:r w:rsidRPr="0050013F">
        <w:rPr>
          <w:sz w:val="22"/>
          <w:szCs w:val="22"/>
        </w:rPr>
        <w:t xml:space="preserve">písemně. </w:t>
      </w:r>
    </w:p>
    <w:p w:rsidR="0033084F" w:rsidRPr="0009646B" w:rsidRDefault="0033084F" w:rsidP="0033084F">
      <w:pPr>
        <w:pStyle w:val="Odstavec2"/>
        <w:numPr>
          <w:ilvl w:val="0"/>
          <w:numId w:val="0"/>
        </w:numPr>
        <w:spacing w:before="240" w:after="24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 w:rsidRPr="0050013F">
        <w:rPr>
          <w:sz w:val="22"/>
          <w:szCs w:val="22"/>
        </w:rPr>
        <w:t>Nedílnou</w:t>
      </w:r>
      <w:r w:rsidRPr="00D76D04">
        <w:rPr>
          <w:sz w:val="22"/>
          <w:szCs w:val="22"/>
        </w:rPr>
        <w:t xml:space="preserve"> </w:t>
      </w:r>
      <w:r w:rsidRPr="0009646B">
        <w:rPr>
          <w:sz w:val="22"/>
          <w:szCs w:val="22"/>
        </w:rPr>
        <w:t>součástí této Smlouvy jsou následující přílohy:</w:t>
      </w:r>
    </w:p>
    <w:p w:rsidR="0033084F" w:rsidRPr="00E33A76" w:rsidRDefault="0033084F" w:rsidP="0033084F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09646B">
        <w:rPr>
          <w:sz w:val="22"/>
          <w:szCs w:val="22"/>
        </w:rPr>
        <w:t xml:space="preserve">Příloha č. 1 – </w:t>
      </w:r>
      <w:proofErr w:type="spellStart"/>
      <w:r w:rsidR="008D7EA3">
        <w:rPr>
          <w:sz w:val="22"/>
          <w:szCs w:val="22"/>
        </w:rPr>
        <w:t>xxxxx</w:t>
      </w:r>
      <w:proofErr w:type="spellEnd"/>
    </w:p>
    <w:p w:rsidR="0033084F" w:rsidRPr="00E33A76" w:rsidRDefault="0033084F" w:rsidP="0033084F">
      <w:pPr>
        <w:pStyle w:val="lnek"/>
        <w:numPr>
          <w:ilvl w:val="0"/>
          <w:numId w:val="0"/>
        </w:numPr>
        <w:spacing w:before="0"/>
        <w:ind w:left="709"/>
        <w:jc w:val="both"/>
        <w:rPr>
          <w:b w:val="0"/>
          <w:bCs w:val="0"/>
          <w:sz w:val="22"/>
          <w:szCs w:val="22"/>
        </w:rPr>
      </w:pPr>
      <w:r w:rsidRPr="00E33A76">
        <w:rPr>
          <w:b w:val="0"/>
          <w:sz w:val="22"/>
          <w:szCs w:val="22"/>
        </w:rPr>
        <w:t xml:space="preserve">Příloha č. 2a </w:t>
      </w:r>
      <w:proofErr w:type="spellStart"/>
      <w:r w:rsidR="008D7EA3">
        <w:rPr>
          <w:b w:val="0"/>
          <w:sz w:val="22"/>
          <w:szCs w:val="22"/>
        </w:rPr>
        <w:t>xxxxx</w:t>
      </w:r>
      <w:proofErr w:type="spellEnd"/>
    </w:p>
    <w:p w:rsidR="0033084F" w:rsidRPr="00D76D04" w:rsidRDefault="0033084F" w:rsidP="0033084F">
      <w:pPr>
        <w:pStyle w:val="lnek"/>
        <w:numPr>
          <w:ilvl w:val="0"/>
          <w:numId w:val="0"/>
        </w:numPr>
        <w:spacing w:before="0"/>
        <w:ind w:left="709"/>
        <w:jc w:val="both"/>
        <w:rPr>
          <w:sz w:val="22"/>
          <w:szCs w:val="22"/>
        </w:rPr>
      </w:pPr>
      <w:r w:rsidRPr="00E33A76">
        <w:rPr>
          <w:b w:val="0"/>
          <w:bCs w:val="0"/>
          <w:sz w:val="22"/>
          <w:szCs w:val="22"/>
        </w:rPr>
        <w:t>Příloha č. 2b –</w:t>
      </w:r>
      <w:r>
        <w:rPr>
          <w:b w:val="0"/>
          <w:bCs w:val="0"/>
          <w:sz w:val="22"/>
          <w:szCs w:val="22"/>
        </w:rPr>
        <w:t xml:space="preserve"> </w:t>
      </w:r>
      <w:proofErr w:type="spellStart"/>
      <w:r w:rsidR="008D7EA3">
        <w:rPr>
          <w:b w:val="0"/>
          <w:bCs w:val="0"/>
          <w:sz w:val="22"/>
          <w:szCs w:val="22"/>
        </w:rPr>
        <w:t>xxxxx</w:t>
      </w:r>
      <w:proofErr w:type="spellEnd"/>
    </w:p>
    <w:p w:rsidR="0033084F" w:rsidRDefault="0033084F" w:rsidP="0033084F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>
        <w:rPr>
          <w:sz w:val="22"/>
          <w:szCs w:val="22"/>
        </w:rPr>
        <w:t>Příloha č. 3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D76D04">
        <w:rPr>
          <w:sz w:val="22"/>
          <w:szCs w:val="22"/>
        </w:rPr>
        <w:t>VOP</w:t>
      </w:r>
    </w:p>
    <w:p w:rsidR="0033084F" w:rsidRPr="004D7F46" w:rsidRDefault="0033084F" w:rsidP="0033084F">
      <w:pPr>
        <w:pStyle w:val="Odstavec2"/>
        <w:numPr>
          <w:ilvl w:val="0"/>
          <w:numId w:val="0"/>
        </w:numPr>
        <w:spacing w:after="240" w:line="240" w:lineRule="auto"/>
        <w:ind w:left="709" w:hanging="709"/>
      </w:pPr>
      <w:r>
        <w:rPr>
          <w:sz w:val="22"/>
          <w:szCs w:val="22"/>
        </w:rPr>
        <w:t>8.7</w:t>
      </w:r>
      <w:r>
        <w:rPr>
          <w:sz w:val="22"/>
          <w:szCs w:val="22"/>
        </w:rPr>
        <w:tab/>
      </w:r>
      <w:r w:rsidRPr="00016CFC">
        <w:rPr>
          <w:sz w:val="22"/>
          <w:szCs w:val="22"/>
        </w:rPr>
        <w:t>Smluvní strany potvrzují, že se s textem VOP seznámily před podpisem této Smlouvy</w:t>
      </w:r>
      <w:r>
        <w:rPr>
          <w:sz w:val="22"/>
          <w:szCs w:val="22"/>
        </w:rPr>
        <w:t xml:space="preserve"> a </w:t>
      </w:r>
      <w:r w:rsidRPr="00B455DE">
        <w:rPr>
          <w:sz w:val="22"/>
          <w:szCs w:val="22"/>
        </w:rPr>
        <w:t>je jim znám jejich význam v</w:t>
      </w:r>
      <w:r>
        <w:rPr>
          <w:sz w:val="22"/>
          <w:szCs w:val="22"/>
        </w:rPr>
        <w:t> souladu a v</w:t>
      </w:r>
      <w:r w:rsidRPr="00B455DE">
        <w:rPr>
          <w:sz w:val="22"/>
          <w:szCs w:val="22"/>
        </w:rPr>
        <w:t>e spojitosti se Smlouvou.</w:t>
      </w:r>
      <w:r w:rsidRPr="00F564B1">
        <w:rPr>
          <w:sz w:val="22"/>
          <w:szCs w:val="22"/>
        </w:rPr>
        <w:t xml:space="preserve"> Dále </w:t>
      </w:r>
      <w:r>
        <w:rPr>
          <w:sz w:val="22"/>
          <w:szCs w:val="22"/>
        </w:rPr>
        <w:t>S</w:t>
      </w:r>
      <w:r w:rsidRPr="00F564B1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</w:t>
      </w:r>
      <w:r>
        <w:rPr>
          <w:sz w:val="22"/>
          <w:szCs w:val="22"/>
        </w:rPr>
        <w:t>.</w:t>
      </w:r>
    </w:p>
    <w:p w:rsidR="00CD0939" w:rsidRPr="0033084F" w:rsidRDefault="0033084F" w:rsidP="0033084F">
      <w:pPr>
        <w:pStyle w:val="Odstavec2"/>
        <w:numPr>
          <w:ilvl w:val="0"/>
          <w:numId w:val="0"/>
        </w:numPr>
        <w:spacing w:after="240" w:line="240" w:lineRule="auto"/>
        <w:ind w:left="568" w:hanging="568"/>
        <w:rPr>
          <w:sz w:val="22"/>
          <w:szCs w:val="22"/>
        </w:rPr>
      </w:pPr>
      <w:r>
        <w:rPr>
          <w:sz w:val="22"/>
          <w:szCs w:val="22"/>
        </w:rPr>
        <w:t>8.8</w:t>
      </w:r>
      <w:r>
        <w:rPr>
          <w:sz w:val="22"/>
          <w:szCs w:val="22"/>
        </w:rPr>
        <w:tab/>
      </w:r>
      <w:r w:rsidRPr="0080789F">
        <w:rPr>
          <w:sz w:val="22"/>
          <w:szCs w:val="22"/>
        </w:rPr>
        <w:t>Prodávající podpisem této Smlouvy výslovně přijímá následující ustanovení VOP [</w:t>
      </w:r>
      <w:proofErr w:type="gramStart"/>
      <w:r>
        <w:rPr>
          <w:sz w:val="22"/>
          <w:szCs w:val="22"/>
        </w:rPr>
        <w:t>3.5</w:t>
      </w:r>
      <w:proofErr w:type="gramEnd"/>
      <w:r>
        <w:rPr>
          <w:sz w:val="22"/>
          <w:szCs w:val="22"/>
        </w:rPr>
        <w:t>., 3.11., 3.13., 5.2., 5.3., 5.7.</w:t>
      </w:r>
      <w:r w:rsidRPr="0080789F">
        <w:rPr>
          <w:sz w:val="22"/>
          <w:szCs w:val="22"/>
        </w:rPr>
        <w:t>, 6.1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8.3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8.5</w:t>
      </w:r>
      <w:r>
        <w:rPr>
          <w:sz w:val="22"/>
          <w:szCs w:val="22"/>
        </w:rPr>
        <w:t xml:space="preserve">., 12.3., </w:t>
      </w:r>
      <w:r w:rsidRPr="0080789F">
        <w:rPr>
          <w:sz w:val="22"/>
          <w:szCs w:val="22"/>
        </w:rPr>
        <w:t>13.</w:t>
      </w:r>
      <w:r>
        <w:rPr>
          <w:sz w:val="22"/>
          <w:szCs w:val="22"/>
        </w:rPr>
        <w:t>1., 13.2., 13.3.</w:t>
      </w:r>
      <w:r w:rsidRPr="0080789F">
        <w:rPr>
          <w:sz w:val="22"/>
          <w:szCs w:val="22"/>
        </w:rPr>
        <w:t>].</w:t>
      </w:r>
    </w:p>
    <w:p w:rsidR="0089338C" w:rsidRPr="00D76D04" w:rsidRDefault="0089338C" w:rsidP="00E90EEC">
      <w:pPr>
        <w:spacing w:after="0" w:line="240" w:lineRule="auto"/>
        <w:jc w:val="left"/>
        <w:rPr>
          <w:i/>
          <w:sz w:val="22"/>
          <w:szCs w:val="22"/>
        </w:rPr>
      </w:pPr>
      <w:r w:rsidRPr="00D76D04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:rsidR="00205615" w:rsidRPr="00D76D04" w:rsidRDefault="00205615" w:rsidP="00A14455">
      <w:pPr>
        <w:spacing w:line="24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D76D04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14455" w:rsidRDefault="00A1445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:rsidR="00205615" w:rsidRPr="00D76D04" w:rsidRDefault="00205615" w:rsidP="009906AE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V </w:t>
            </w:r>
            <w:r w:rsidR="000A0F99">
              <w:rPr>
                <w:bCs/>
                <w:sz w:val="22"/>
                <w:szCs w:val="22"/>
              </w:rPr>
              <w:t>Praze</w:t>
            </w:r>
            <w:r w:rsidRPr="00D76D04">
              <w:rPr>
                <w:bCs/>
                <w:sz w:val="22"/>
                <w:szCs w:val="22"/>
              </w:rPr>
              <w:t xml:space="preserve"> dne: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14455" w:rsidRDefault="00A1445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:rsidR="00205615" w:rsidRPr="00D76D04" w:rsidRDefault="00205615" w:rsidP="009906AE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 xml:space="preserve">V                        </w:t>
            </w:r>
            <w:proofErr w:type="gramStart"/>
            <w:r w:rsidRPr="00D76D04">
              <w:rPr>
                <w:bCs/>
                <w:sz w:val="22"/>
                <w:szCs w:val="22"/>
              </w:rPr>
              <w:t>dne</w:t>
            </w:r>
            <w:proofErr w:type="gramEnd"/>
            <w:r w:rsidRPr="00D76D04">
              <w:rPr>
                <w:bCs/>
                <w:sz w:val="22"/>
                <w:szCs w:val="22"/>
              </w:rPr>
              <w:t xml:space="preserve">: </w:t>
            </w:r>
          </w:p>
        </w:tc>
      </w:tr>
    </w:tbl>
    <w:p w:rsidR="00205615" w:rsidRPr="00D76D04" w:rsidRDefault="00205615" w:rsidP="005E6D89">
      <w:pPr>
        <w:pStyle w:val="Zkladntext"/>
        <w:jc w:val="both"/>
        <w:rPr>
          <w:sz w:val="22"/>
          <w:szCs w:val="22"/>
        </w:rPr>
      </w:pPr>
    </w:p>
    <w:p w:rsidR="00205615" w:rsidRPr="00D76D04" w:rsidRDefault="00205615" w:rsidP="005E6D89">
      <w:pPr>
        <w:pStyle w:val="Zkladntext"/>
        <w:jc w:val="both"/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B41D5" w:rsidRPr="00D76D04" w:rsidTr="002B41D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B41D5" w:rsidRPr="00D76D04" w:rsidRDefault="002B41D5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lastRenderedPageBreak/>
              <w:t>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B41D5" w:rsidRPr="00D76D04" w:rsidRDefault="002B41D5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</w:t>
            </w:r>
          </w:p>
        </w:tc>
      </w:tr>
      <w:tr w:rsidR="00534253" w:rsidRPr="00D76D04" w:rsidTr="0050013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34253" w:rsidRPr="0064747B" w:rsidRDefault="00534253" w:rsidP="000A0F99">
            <w:pPr>
              <w:pStyle w:val="Zkladntext"/>
              <w:jc w:val="both"/>
              <w:rPr>
                <w:sz w:val="22"/>
                <w:szCs w:val="22"/>
              </w:rPr>
            </w:pPr>
            <w:r w:rsidRPr="0064747B">
              <w:rPr>
                <w:sz w:val="22"/>
                <w:szCs w:val="22"/>
              </w:rPr>
              <w:t xml:space="preserve">Jan Hykel </w:t>
            </w:r>
          </w:p>
          <w:p w:rsidR="00534253" w:rsidRPr="0064747B" w:rsidRDefault="00534253" w:rsidP="005E6D89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253" w:rsidRPr="008D7EA3" w:rsidRDefault="008D7EA3" w:rsidP="007C6F2C">
            <w:pPr>
              <w:pStyle w:val="Zkladntext"/>
              <w:jc w:val="both"/>
              <w:rPr>
                <w:sz w:val="22"/>
                <w:szCs w:val="22"/>
              </w:rPr>
            </w:pPr>
            <w:proofErr w:type="spellStart"/>
            <w:r w:rsidRPr="008D7EA3">
              <w:rPr>
                <w:sz w:val="22"/>
                <w:szCs w:val="22"/>
              </w:rPr>
              <w:t>xxxxx</w:t>
            </w:r>
            <w:proofErr w:type="spellEnd"/>
          </w:p>
        </w:tc>
      </w:tr>
      <w:tr w:rsidR="00534253" w:rsidRPr="00D76D04" w:rsidTr="002B41D5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34253" w:rsidRPr="0064747B" w:rsidRDefault="00534253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64747B">
              <w:rPr>
                <w:sz w:val="22"/>
                <w:szCs w:val="22"/>
              </w:rPr>
              <w:t>ředitel sekce korporátní marketing</w:t>
            </w:r>
          </w:p>
          <w:p w:rsidR="00534253" w:rsidRPr="0064747B" w:rsidRDefault="00534253" w:rsidP="005E6D89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64747B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64747B">
              <w:rPr>
                <w:b/>
                <w:sz w:val="22"/>
                <w:szCs w:val="22"/>
              </w:rPr>
              <w:t>s.p</w:t>
            </w:r>
            <w:proofErr w:type="spellEnd"/>
            <w:r w:rsidRPr="0064747B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D7EA3" w:rsidRPr="008D7EA3" w:rsidRDefault="008D7EA3" w:rsidP="007C6F2C">
            <w:pPr>
              <w:pStyle w:val="Zkladntext"/>
              <w:jc w:val="both"/>
            </w:pPr>
            <w:proofErr w:type="spellStart"/>
            <w:r w:rsidRPr="008D7EA3">
              <w:t>xxxxx</w:t>
            </w:r>
            <w:proofErr w:type="spellEnd"/>
          </w:p>
          <w:p w:rsidR="00534253" w:rsidRPr="008D7EA3" w:rsidRDefault="008D7EA3" w:rsidP="008D7EA3">
            <w:pPr>
              <w:pStyle w:val="Zkladntext"/>
              <w:jc w:val="both"/>
            </w:pPr>
            <w:proofErr w:type="spellStart"/>
            <w:r w:rsidRPr="008D7EA3">
              <w:t>xxxxx</w:t>
            </w:r>
            <w:proofErr w:type="spellEnd"/>
          </w:p>
        </w:tc>
      </w:tr>
    </w:tbl>
    <w:p w:rsidR="00B0388C" w:rsidRDefault="00B0388C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06503" w:rsidRPr="002C1FCC" w:rsidRDefault="00206503" w:rsidP="00206503">
      <w:pPr>
        <w:pStyle w:val="lnek"/>
        <w:numPr>
          <w:ilvl w:val="0"/>
          <w:numId w:val="0"/>
        </w:numPr>
        <w:jc w:val="both"/>
        <w:rPr>
          <w:color w:val="FF0000"/>
          <w:sz w:val="22"/>
          <w:szCs w:val="22"/>
        </w:rPr>
      </w:pPr>
      <w:r w:rsidRPr="003F48ED">
        <w:rPr>
          <w:sz w:val="22"/>
          <w:szCs w:val="22"/>
        </w:rPr>
        <w:lastRenderedPageBreak/>
        <w:t xml:space="preserve">Příloha č. 1 – </w:t>
      </w:r>
      <w:r w:rsidR="003F36BD" w:rsidRPr="002C1FCC">
        <w:rPr>
          <w:sz w:val="22"/>
          <w:szCs w:val="22"/>
        </w:rPr>
        <w:t xml:space="preserve">Seznam </w:t>
      </w:r>
      <w:r w:rsidRPr="002C1FCC">
        <w:rPr>
          <w:sz w:val="22"/>
          <w:szCs w:val="22"/>
        </w:rPr>
        <w:t xml:space="preserve">tichých vín </w:t>
      </w:r>
      <w:r w:rsidR="0064747B" w:rsidRPr="002C1FCC">
        <w:rPr>
          <w:sz w:val="22"/>
          <w:szCs w:val="22"/>
        </w:rPr>
        <w:t>bílých</w:t>
      </w:r>
      <w:r w:rsidR="00DE3C92" w:rsidRPr="002C1FCC">
        <w:rPr>
          <w:sz w:val="22"/>
          <w:szCs w:val="22"/>
        </w:rPr>
        <w:t xml:space="preserve"> ze zahraničí </w:t>
      </w:r>
      <w:r w:rsidRPr="002C1FCC">
        <w:rPr>
          <w:sz w:val="22"/>
          <w:szCs w:val="22"/>
        </w:rPr>
        <w:t xml:space="preserve">včetně jejich jednotkové ceny </w:t>
      </w:r>
    </w:p>
    <w:p w:rsidR="00206503" w:rsidRPr="0050013F" w:rsidRDefault="008D7EA3" w:rsidP="00206503">
      <w:pPr>
        <w:pStyle w:val="lnek"/>
        <w:numPr>
          <w:ilvl w:val="0"/>
          <w:numId w:val="0"/>
        </w:numPr>
        <w:jc w:val="both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xxxxx</w:t>
      </w:r>
      <w:proofErr w:type="spellEnd"/>
      <w:r w:rsidR="00206503" w:rsidRPr="002C1FCC">
        <w:rPr>
          <w:b w:val="0"/>
          <w:sz w:val="22"/>
          <w:szCs w:val="22"/>
        </w:rPr>
        <w:t xml:space="preserve"> (Zboží), včetně jejich jednotkové ceny a celkového počtu, které </w:t>
      </w:r>
      <w:r w:rsidR="00FB09BC" w:rsidRPr="002C1FCC">
        <w:rPr>
          <w:b w:val="0"/>
          <w:sz w:val="22"/>
          <w:szCs w:val="22"/>
        </w:rPr>
        <w:t>je</w:t>
      </w:r>
      <w:r w:rsidR="00206503" w:rsidRPr="002C1FCC">
        <w:rPr>
          <w:b w:val="0"/>
          <w:sz w:val="22"/>
          <w:szCs w:val="22"/>
        </w:rPr>
        <w:t xml:space="preserve"> </w:t>
      </w:r>
      <w:r w:rsidR="00FB09BC" w:rsidRPr="002C1FCC">
        <w:rPr>
          <w:b w:val="0"/>
          <w:sz w:val="22"/>
          <w:szCs w:val="22"/>
        </w:rPr>
        <w:t xml:space="preserve">Kupující oprávněn </w:t>
      </w:r>
      <w:r w:rsidR="00206503" w:rsidRPr="002C1FCC">
        <w:rPr>
          <w:b w:val="0"/>
          <w:sz w:val="22"/>
          <w:szCs w:val="22"/>
        </w:rPr>
        <w:t>na základě této Smlouvy objednat.</w:t>
      </w:r>
      <w:r w:rsidR="00534253" w:rsidRPr="002C1FCC">
        <w:rPr>
          <w:b w:val="0"/>
          <w:sz w:val="22"/>
          <w:szCs w:val="22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1276"/>
        <w:gridCol w:w="1559"/>
      </w:tblGrid>
      <w:tr w:rsidR="0042284B" w:rsidRPr="003561B8" w:rsidTr="0042284B">
        <w:trPr>
          <w:trHeight w:val="9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4B" w:rsidRPr="0050013F" w:rsidRDefault="008D7EA3" w:rsidP="007838B1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4B" w:rsidRPr="0050013F" w:rsidRDefault="008D7EA3" w:rsidP="007838B1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4B" w:rsidRPr="0050013F" w:rsidRDefault="008D7EA3" w:rsidP="008D7EA3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xxxxx</w:t>
            </w:r>
            <w:proofErr w:type="spellEnd"/>
          </w:p>
        </w:tc>
      </w:tr>
      <w:tr w:rsidR="0042284B" w:rsidRPr="003561B8" w:rsidTr="0042284B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84B" w:rsidRPr="00DF68DB" w:rsidRDefault="008D7EA3" w:rsidP="00144D1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84B" w:rsidRPr="00DF68DB" w:rsidRDefault="008D7EA3" w:rsidP="00144D1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84B" w:rsidRPr="00DF68DB" w:rsidRDefault="0042284B" w:rsidP="00144D1E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:rsidR="002B4A52" w:rsidRPr="002C1FCC" w:rsidRDefault="002B4A52" w:rsidP="002C1FCC">
      <w:pPr>
        <w:pStyle w:val="lnek"/>
        <w:numPr>
          <w:ilvl w:val="0"/>
          <w:numId w:val="0"/>
        </w:numPr>
        <w:jc w:val="both"/>
        <w:rPr>
          <w:b w:val="0"/>
          <w:sz w:val="22"/>
          <w:szCs w:val="22"/>
        </w:rPr>
      </w:pPr>
      <w:r w:rsidRPr="002C1FCC">
        <w:rPr>
          <w:rFonts w:cs="Times New Roman"/>
          <w:b w:val="0"/>
          <w:bCs w:val="0"/>
          <w:sz w:val="22"/>
          <w:szCs w:val="22"/>
        </w:rPr>
        <w:t>Uvázání visačky</w:t>
      </w:r>
      <w:r w:rsidR="0050013F" w:rsidRPr="002C1FCC">
        <w:rPr>
          <w:rFonts w:cs="Times New Roman"/>
          <w:b w:val="0"/>
          <w:bCs w:val="0"/>
          <w:sz w:val="22"/>
          <w:szCs w:val="22"/>
        </w:rPr>
        <w:t xml:space="preserve"> </w:t>
      </w:r>
      <w:r w:rsidRPr="002C1FCC">
        <w:rPr>
          <w:rFonts w:cs="Times New Roman"/>
          <w:b w:val="0"/>
          <w:bCs w:val="0"/>
          <w:sz w:val="22"/>
          <w:szCs w:val="22"/>
        </w:rPr>
        <w:t xml:space="preserve">s logem </w:t>
      </w:r>
      <w:r w:rsidR="00FB09BC" w:rsidRPr="002C1FCC">
        <w:rPr>
          <w:rFonts w:cs="Times New Roman"/>
          <w:b w:val="0"/>
          <w:bCs w:val="0"/>
          <w:sz w:val="22"/>
          <w:szCs w:val="22"/>
        </w:rPr>
        <w:t>Kupujícího</w:t>
      </w:r>
      <w:r w:rsidRPr="002C1FCC">
        <w:rPr>
          <w:rFonts w:cs="Times New Roman"/>
          <w:b w:val="0"/>
          <w:bCs w:val="0"/>
          <w:sz w:val="22"/>
          <w:szCs w:val="22"/>
        </w:rPr>
        <w:t xml:space="preserve"> na každou dodanou lahev vína; </w:t>
      </w:r>
      <w:r w:rsidR="00530DB7" w:rsidRPr="002C1FCC">
        <w:rPr>
          <w:rFonts w:cs="Times New Roman"/>
          <w:b w:val="0"/>
          <w:bCs w:val="0"/>
          <w:sz w:val="22"/>
          <w:szCs w:val="22"/>
        </w:rPr>
        <w:t>tento materiál</w:t>
      </w:r>
      <w:r w:rsidRPr="002C1FCC">
        <w:rPr>
          <w:rFonts w:cs="Times New Roman"/>
          <w:b w:val="0"/>
          <w:bCs w:val="0"/>
          <w:sz w:val="22"/>
          <w:szCs w:val="22"/>
        </w:rPr>
        <w:t xml:space="preserve"> obdrží </w:t>
      </w:r>
      <w:r w:rsidR="00FB09BC" w:rsidRPr="002C1FCC">
        <w:rPr>
          <w:rFonts w:cs="Times New Roman"/>
          <w:b w:val="0"/>
          <w:bCs w:val="0"/>
          <w:sz w:val="22"/>
          <w:szCs w:val="22"/>
        </w:rPr>
        <w:t xml:space="preserve">Prodávající </w:t>
      </w:r>
      <w:r w:rsidRPr="002C1FCC">
        <w:rPr>
          <w:rFonts w:cs="Times New Roman"/>
          <w:b w:val="0"/>
          <w:bCs w:val="0"/>
          <w:sz w:val="22"/>
          <w:szCs w:val="22"/>
        </w:rPr>
        <w:t xml:space="preserve">s každou </w:t>
      </w:r>
      <w:r w:rsidR="00FB09BC" w:rsidRPr="002C1FCC">
        <w:rPr>
          <w:rFonts w:cs="Times New Roman"/>
          <w:b w:val="0"/>
          <w:bCs w:val="0"/>
          <w:sz w:val="22"/>
          <w:szCs w:val="22"/>
        </w:rPr>
        <w:t>O</w:t>
      </w:r>
      <w:r w:rsidRPr="002C1FCC">
        <w:rPr>
          <w:rFonts w:cs="Times New Roman"/>
          <w:b w:val="0"/>
          <w:bCs w:val="0"/>
          <w:sz w:val="22"/>
          <w:szCs w:val="22"/>
        </w:rPr>
        <w:t>bjednávkou.</w:t>
      </w:r>
    </w:p>
    <w:p w:rsidR="0042284B" w:rsidRDefault="0042284B">
      <w:pPr>
        <w:spacing w:after="0" w:line="240" w:lineRule="auto"/>
        <w:jc w:val="left"/>
      </w:pPr>
      <w:r>
        <w:br w:type="page"/>
      </w:r>
    </w:p>
    <w:p w:rsidR="00B05BD5" w:rsidRPr="002C1FCC" w:rsidRDefault="00B05BD5" w:rsidP="002C1FCC">
      <w:pPr>
        <w:pStyle w:val="lnek"/>
        <w:numPr>
          <w:ilvl w:val="0"/>
          <w:numId w:val="0"/>
        </w:numPr>
        <w:jc w:val="both"/>
        <w:rPr>
          <w:color w:val="FF0000"/>
          <w:sz w:val="22"/>
          <w:szCs w:val="22"/>
        </w:rPr>
      </w:pPr>
      <w:r w:rsidRPr="002C1FCC">
        <w:rPr>
          <w:sz w:val="22"/>
          <w:szCs w:val="22"/>
        </w:rPr>
        <w:lastRenderedPageBreak/>
        <w:t>Příloha č. 2</w:t>
      </w:r>
      <w:r w:rsidR="00530DB7" w:rsidRPr="002C1FCC">
        <w:rPr>
          <w:sz w:val="22"/>
          <w:szCs w:val="22"/>
        </w:rPr>
        <w:t xml:space="preserve"> a)</w:t>
      </w:r>
      <w:r w:rsidRPr="002C1FCC">
        <w:rPr>
          <w:sz w:val="22"/>
          <w:szCs w:val="22"/>
        </w:rPr>
        <w:t xml:space="preserve"> – </w:t>
      </w:r>
      <w:proofErr w:type="spellStart"/>
      <w:r w:rsidR="008D7EA3">
        <w:rPr>
          <w:sz w:val="22"/>
          <w:szCs w:val="22"/>
        </w:rPr>
        <w:t>xxxxx</w:t>
      </w:r>
      <w:proofErr w:type="spellEnd"/>
      <w:r w:rsidR="008D7EA3">
        <w:rPr>
          <w:sz w:val="22"/>
          <w:szCs w:val="22"/>
        </w:rPr>
        <w:t xml:space="preserve"> </w:t>
      </w:r>
    </w:p>
    <w:p w:rsidR="002B4A52" w:rsidRDefault="002B4A52" w:rsidP="002C1FCC">
      <w:pPr>
        <w:tabs>
          <w:tab w:val="left" w:pos="5013"/>
        </w:tabs>
      </w:pPr>
    </w:p>
    <w:p w:rsidR="0042284B" w:rsidRPr="002C1FCC" w:rsidRDefault="0042284B" w:rsidP="002C1FCC">
      <w:pPr>
        <w:tabs>
          <w:tab w:val="left" w:pos="5013"/>
        </w:tabs>
      </w:pPr>
    </w:p>
    <w:p w:rsidR="00530DB7" w:rsidRDefault="00530DB7" w:rsidP="002C1FCC">
      <w:pPr>
        <w:pStyle w:val="lnek"/>
        <w:numPr>
          <w:ilvl w:val="0"/>
          <w:numId w:val="0"/>
        </w:numPr>
        <w:jc w:val="both"/>
        <w:rPr>
          <w:sz w:val="22"/>
          <w:szCs w:val="22"/>
        </w:rPr>
      </w:pPr>
      <w:r w:rsidRPr="002C1FCC">
        <w:rPr>
          <w:sz w:val="22"/>
          <w:szCs w:val="22"/>
        </w:rPr>
        <w:t xml:space="preserve">Příloha č. 2 b) – </w:t>
      </w:r>
      <w:r w:rsidR="008D7EA3">
        <w:rPr>
          <w:sz w:val="22"/>
          <w:szCs w:val="22"/>
        </w:rPr>
        <w:t>xxxxx</w:t>
      </w:r>
    </w:p>
    <w:p w:rsidR="0042284B" w:rsidRDefault="0042284B" w:rsidP="002C1FCC">
      <w:pPr>
        <w:pStyle w:val="lnek"/>
        <w:numPr>
          <w:ilvl w:val="0"/>
          <w:numId w:val="0"/>
        </w:numPr>
        <w:jc w:val="both"/>
        <w:rPr>
          <w:sz w:val="22"/>
          <w:szCs w:val="22"/>
        </w:rPr>
      </w:pPr>
    </w:p>
    <w:p w:rsidR="0042284B" w:rsidRPr="002C1FCC" w:rsidRDefault="0042284B" w:rsidP="002C1FCC">
      <w:pPr>
        <w:pStyle w:val="lnek"/>
        <w:numPr>
          <w:ilvl w:val="0"/>
          <w:numId w:val="0"/>
        </w:numPr>
        <w:jc w:val="both"/>
        <w:rPr>
          <w:color w:val="FF0000"/>
          <w:sz w:val="22"/>
          <w:szCs w:val="22"/>
        </w:rPr>
      </w:pPr>
    </w:p>
    <w:p w:rsidR="0042284B" w:rsidRDefault="0042284B">
      <w:pPr>
        <w:spacing w:after="0" w:line="240" w:lineRule="auto"/>
        <w:jc w:val="left"/>
      </w:pPr>
      <w:r>
        <w:br w:type="page"/>
      </w:r>
    </w:p>
    <w:p w:rsidR="0042284B" w:rsidRPr="00E33A76" w:rsidRDefault="0042284B" w:rsidP="0042284B">
      <w:pPr>
        <w:tabs>
          <w:tab w:val="left" w:pos="5013"/>
        </w:tabs>
        <w:rPr>
          <w:rFonts w:cs="Arial"/>
          <w:b/>
          <w:bCs/>
          <w:kern w:val="32"/>
          <w:sz w:val="22"/>
          <w:szCs w:val="22"/>
        </w:rPr>
      </w:pPr>
      <w:r>
        <w:rPr>
          <w:b/>
          <w:sz w:val="22"/>
        </w:rPr>
        <w:lastRenderedPageBreak/>
        <w:t xml:space="preserve">Příloha č. </w:t>
      </w:r>
      <w:r w:rsidRPr="00E33A76">
        <w:rPr>
          <w:b/>
          <w:sz w:val="22"/>
        </w:rPr>
        <w:t>3 – VOP</w:t>
      </w:r>
    </w:p>
    <w:p w:rsidR="0042284B" w:rsidRDefault="0042284B" w:rsidP="0042284B">
      <w:pPr>
        <w:spacing w:line="240" w:lineRule="auto"/>
        <w:rPr>
          <w:i/>
          <w:sz w:val="22"/>
          <w:szCs w:val="22"/>
        </w:rPr>
      </w:pPr>
      <w:r w:rsidRPr="009B7DE8">
        <w:rPr>
          <w:i/>
          <w:sz w:val="22"/>
          <w:szCs w:val="22"/>
        </w:rPr>
        <w:t>(Tato strana je úmyslně ponechána prázdná. VOP následují na další straně</w:t>
      </w:r>
      <w:r>
        <w:rPr>
          <w:i/>
          <w:sz w:val="22"/>
          <w:szCs w:val="22"/>
        </w:rPr>
        <w:t>.</w:t>
      </w:r>
      <w:r w:rsidRPr="009B7DE8">
        <w:rPr>
          <w:i/>
          <w:sz w:val="22"/>
          <w:szCs w:val="22"/>
        </w:rPr>
        <w:t>)</w:t>
      </w:r>
    </w:p>
    <w:p w:rsidR="00205615" w:rsidRPr="00D76D04" w:rsidRDefault="00205615" w:rsidP="005E6D89">
      <w:pPr>
        <w:spacing w:line="240" w:lineRule="auto"/>
        <w:rPr>
          <w:sz w:val="22"/>
          <w:szCs w:val="22"/>
        </w:rPr>
      </w:pPr>
    </w:p>
    <w:sectPr w:rsidR="00205615" w:rsidRPr="00D76D04" w:rsidSect="0042284B">
      <w:headerReference w:type="default" r:id="rId10"/>
      <w:footerReference w:type="default" r:id="rId11"/>
      <w:pgSz w:w="11906" w:h="16838" w:code="9"/>
      <w:pgMar w:top="2238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DE" w:rsidRDefault="00753ADE">
      <w:r>
        <w:separator/>
      </w:r>
    </w:p>
  </w:endnote>
  <w:endnote w:type="continuationSeparator" w:id="0">
    <w:p w:rsidR="00753ADE" w:rsidRDefault="0075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B1" w:rsidRPr="002F5DEC" w:rsidRDefault="007838B1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A11C49">
      <w:rPr>
        <w:noProof/>
        <w:sz w:val="18"/>
        <w:szCs w:val="18"/>
      </w:rPr>
      <w:t>6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A11C49">
      <w:rPr>
        <w:noProof/>
        <w:sz w:val="18"/>
        <w:szCs w:val="18"/>
      </w:rPr>
      <w:t>9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DE" w:rsidRDefault="00753ADE">
      <w:r>
        <w:separator/>
      </w:r>
    </w:p>
  </w:footnote>
  <w:footnote w:type="continuationSeparator" w:id="0">
    <w:p w:rsidR="00753ADE" w:rsidRDefault="00753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B1" w:rsidRDefault="007838B1" w:rsidP="00A9123C">
    <w:pPr>
      <w:pStyle w:val="Zhlav"/>
      <w:tabs>
        <w:tab w:val="clear" w:pos="4536"/>
        <w:tab w:val="clear" w:pos="9072"/>
      </w:tabs>
      <w:spacing w:after="0" w:line="240" w:lineRule="auto"/>
      <w:ind w:left="708" w:firstLine="708"/>
      <w:jc w:val="lef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10C7E914" wp14:editId="6045659A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157ADC5" wp14:editId="7BB23CD3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38B1" w:rsidRPr="00125519" w:rsidRDefault="007838B1" w:rsidP="00A9123C">
    <w:pPr>
      <w:pStyle w:val="Zhlav"/>
      <w:tabs>
        <w:tab w:val="clear" w:pos="4536"/>
        <w:tab w:val="clear" w:pos="9072"/>
      </w:tabs>
      <w:spacing w:after="0" w:line="240" w:lineRule="auto"/>
      <w:ind w:left="708" w:firstLine="708"/>
      <w:jc w:val="left"/>
      <w:rPr>
        <w:sz w:val="22"/>
        <w:szCs w:val="22"/>
      </w:rPr>
    </w:pPr>
    <w:r>
      <w:rPr>
        <w:sz w:val="22"/>
        <w:szCs w:val="22"/>
      </w:rPr>
      <w:t xml:space="preserve">Rámcová </w:t>
    </w:r>
    <w:r w:rsidR="008D7EA3">
      <w:rPr>
        <w:sz w:val="22"/>
        <w:szCs w:val="22"/>
      </w:rPr>
      <w:t xml:space="preserve">smlouva </w:t>
    </w:r>
    <w:proofErr w:type="spellStart"/>
    <w:r w:rsidR="008D7EA3">
      <w:rPr>
        <w:sz w:val="22"/>
        <w:szCs w:val="22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0B5"/>
    <w:multiLevelType w:val="multilevel"/>
    <w:tmpl w:val="664CC99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">
    <w:nsid w:val="02216142"/>
    <w:multiLevelType w:val="hybridMultilevel"/>
    <w:tmpl w:val="59B83D54"/>
    <w:lvl w:ilvl="0" w:tplc="E9BC850C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146F"/>
    <w:multiLevelType w:val="multilevel"/>
    <w:tmpl w:val="6ECCE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8B5C79"/>
    <w:multiLevelType w:val="hybridMultilevel"/>
    <w:tmpl w:val="801EA52A"/>
    <w:lvl w:ilvl="0" w:tplc="F6CEF21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01E1C"/>
    <w:multiLevelType w:val="hybridMultilevel"/>
    <w:tmpl w:val="7F6E0C24"/>
    <w:lvl w:ilvl="0" w:tplc="C2CECD56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A50379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2A67CE"/>
    <w:multiLevelType w:val="multilevel"/>
    <w:tmpl w:val="F5E29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7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41686D"/>
    <w:multiLevelType w:val="hybridMultilevel"/>
    <w:tmpl w:val="690A2B9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9">
    <w:nsid w:val="29845A33"/>
    <w:multiLevelType w:val="hybridMultilevel"/>
    <w:tmpl w:val="216227E2"/>
    <w:lvl w:ilvl="0" w:tplc="80E42A96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10B73"/>
    <w:multiLevelType w:val="hybridMultilevel"/>
    <w:tmpl w:val="CAF83750"/>
    <w:lvl w:ilvl="0" w:tplc="D576D112">
      <w:start w:val="1"/>
      <w:numFmt w:val="decimal"/>
      <w:lvlText w:val="7.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6C5526"/>
    <w:multiLevelType w:val="hybridMultilevel"/>
    <w:tmpl w:val="3B78B56A"/>
    <w:lvl w:ilvl="0" w:tplc="3F3424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85AB9"/>
    <w:multiLevelType w:val="multilevel"/>
    <w:tmpl w:val="B4AA8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58755CB"/>
    <w:multiLevelType w:val="multilevel"/>
    <w:tmpl w:val="174E7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4">
    <w:nsid w:val="58696B5E"/>
    <w:multiLevelType w:val="hybridMultilevel"/>
    <w:tmpl w:val="A21222C0"/>
    <w:lvl w:ilvl="0" w:tplc="3F3424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30DC7"/>
    <w:multiLevelType w:val="hybridMultilevel"/>
    <w:tmpl w:val="00AAF09C"/>
    <w:lvl w:ilvl="0" w:tplc="57A27C10">
      <w:start w:val="1"/>
      <w:numFmt w:val="decimal"/>
      <w:lvlText w:val="8.%1."/>
      <w:lvlJc w:val="left"/>
      <w:pPr>
        <w:ind w:left="928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9A3DDA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21734D8"/>
    <w:multiLevelType w:val="multilevel"/>
    <w:tmpl w:val="A43286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0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AEF008C"/>
    <w:multiLevelType w:val="multilevel"/>
    <w:tmpl w:val="2646BD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0"/>
  </w:num>
  <w:num w:numId="5">
    <w:abstractNumId w:val="14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17"/>
  </w:num>
  <w:num w:numId="13">
    <w:abstractNumId w:val="13"/>
  </w:num>
  <w:num w:numId="14">
    <w:abstractNumId w:val="6"/>
  </w:num>
  <w:num w:numId="15">
    <w:abstractNumId w:val="19"/>
  </w:num>
  <w:num w:numId="16">
    <w:abstractNumId w:val="10"/>
  </w:num>
  <w:num w:numId="17">
    <w:abstractNumId w:val="15"/>
  </w:num>
  <w:num w:numId="18">
    <w:abstractNumId w:val="12"/>
  </w:num>
  <w:num w:numId="19">
    <w:abstractNumId w:val="16"/>
  </w:num>
  <w:num w:numId="20">
    <w:abstractNumId w:val="2"/>
  </w:num>
  <w:num w:numId="21">
    <w:abstractNumId w:val="2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2"/>
    </w:lvlOverride>
    <w:lvlOverride w:ilvl="1">
      <w:startOverride w:val="4"/>
    </w:lvlOverride>
  </w:num>
  <w:num w:numId="25">
    <w:abstractNumId w:val="5"/>
  </w:num>
  <w:num w:numId="26">
    <w:abstractNumId w:val="18"/>
  </w:num>
  <w:num w:numId="27">
    <w:abstractNumId w:val="0"/>
    <w:lvlOverride w:ilvl="0">
      <w:startOverride w:val="8"/>
    </w:lvlOverride>
    <w:lvlOverride w:ilvl="1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5"/>
    <w:rsid w:val="0000222E"/>
    <w:rsid w:val="0000424A"/>
    <w:rsid w:val="00005734"/>
    <w:rsid w:val="000124DD"/>
    <w:rsid w:val="00013B7C"/>
    <w:rsid w:val="0001492A"/>
    <w:rsid w:val="00015145"/>
    <w:rsid w:val="00016163"/>
    <w:rsid w:val="00016993"/>
    <w:rsid w:val="00016CFC"/>
    <w:rsid w:val="000209DC"/>
    <w:rsid w:val="00021490"/>
    <w:rsid w:val="000229FA"/>
    <w:rsid w:val="00023BB5"/>
    <w:rsid w:val="00023E27"/>
    <w:rsid w:val="00024099"/>
    <w:rsid w:val="00024151"/>
    <w:rsid w:val="00025209"/>
    <w:rsid w:val="00025DA3"/>
    <w:rsid w:val="00027D1B"/>
    <w:rsid w:val="0003681E"/>
    <w:rsid w:val="00040266"/>
    <w:rsid w:val="00040B00"/>
    <w:rsid w:val="00041B03"/>
    <w:rsid w:val="00043F2F"/>
    <w:rsid w:val="00046864"/>
    <w:rsid w:val="000501F2"/>
    <w:rsid w:val="00053FBB"/>
    <w:rsid w:val="00053FBD"/>
    <w:rsid w:val="00057F53"/>
    <w:rsid w:val="00063899"/>
    <w:rsid w:val="00063D98"/>
    <w:rsid w:val="00065015"/>
    <w:rsid w:val="000665B9"/>
    <w:rsid w:val="00071E52"/>
    <w:rsid w:val="00073978"/>
    <w:rsid w:val="0007561E"/>
    <w:rsid w:val="00076B1E"/>
    <w:rsid w:val="00077088"/>
    <w:rsid w:val="00077631"/>
    <w:rsid w:val="00077A74"/>
    <w:rsid w:val="00081BD6"/>
    <w:rsid w:val="0008456F"/>
    <w:rsid w:val="00086914"/>
    <w:rsid w:val="000872FC"/>
    <w:rsid w:val="00092933"/>
    <w:rsid w:val="00092E3B"/>
    <w:rsid w:val="00092E59"/>
    <w:rsid w:val="000934AF"/>
    <w:rsid w:val="00093884"/>
    <w:rsid w:val="00095FBF"/>
    <w:rsid w:val="0009646B"/>
    <w:rsid w:val="000A01D8"/>
    <w:rsid w:val="000A0F99"/>
    <w:rsid w:val="000A3B01"/>
    <w:rsid w:val="000A4FA9"/>
    <w:rsid w:val="000A7733"/>
    <w:rsid w:val="000B077D"/>
    <w:rsid w:val="000B2DBB"/>
    <w:rsid w:val="000B40A9"/>
    <w:rsid w:val="000B5598"/>
    <w:rsid w:val="000B67B9"/>
    <w:rsid w:val="000B7F4D"/>
    <w:rsid w:val="000C0782"/>
    <w:rsid w:val="000C0FDD"/>
    <w:rsid w:val="000C1266"/>
    <w:rsid w:val="000C36F9"/>
    <w:rsid w:val="000C5686"/>
    <w:rsid w:val="000C662A"/>
    <w:rsid w:val="000C67CA"/>
    <w:rsid w:val="000C6906"/>
    <w:rsid w:val="000D0D27"/>
    <w:rsid w:val="000D5154"/>
    <w:rsid w:val="000D5FF2"/>
    <w:rsid w:val="000E01CF"/>
    <w:rsid w:val="000E0356"/>
    <w:rsid w:val="000E0601"/>
    <w:rsid w:val="000E1244"/>
    <w:rsid w:val="000E5308"/>
    <w:rsid w:val="000E725D"/>
    <w:rsid w:val="000E75D0"/>
    <w:rsid w:val="000F3A51"/>
    <w:rsid w:val="00101CB4"/>
    <w:rsid w:val="001077E8"/>
    <w:rsid w:val="001117D4"/>
    <w:rsid w:val="001138A2"/>
    <w:rsid w:val="001172D1"/>
    <w:rsid w:val="001179AC"/>
    <w:rsid w:val="00117EFD"/>
    <w:rsid w:val="00120706"/>
    <w:rsid w:val="00121952"/>
    <w:rsid w:val="00122286"/>
    <w:rsid w:val="00125519"/>
    <w:rsid w:val="00126CE2"/>
    <w:rsid w:val="0013115D"/>
    <w:rsid w:val="00132F1E"/>
    <w:rsid w:val="00136B38"/>
    <w:rsid w:val="001405E4"/>
    <w:rsid w:val="001408BB"/>
    <w:rsid w:val="00140F50"/>
    <w:rsid w:val="00142B49"/>
    <w:rsid w:val="00142B52"/>
    <w:rsid w:val="00144D1E"/>
    <w:rsid w:val="001472FB"/>
    <w:rsid w:val="001559B4"/>
    <w:rsid w:val="00157509"/>
    <w:rsid w:val="00161E4D"/>
    <w:rsid w:val="001648BE"/>
    <w:rsid w:val="0016788E"/>
    <w:rsid w:val="00170F73"/>
    <w:rsid w:val="00171FD6"/>
    <w:rsid w:val="00175CEF"/>
    <w:rsid w:val="0017707B"/>
    <w:rsid w:val="001778DE"/>
    <w:rsid w:val="001801FA"/>
    <w:rsid w:val="00182C1A"/>
    <w:rsid w:val="001840C1"/>
    <w:rsid w:val="00190092"/>
    <w:rsid w:val="00190992"/>
    <w:rsid w:val="001944FF"/>
    <w:rsid w:val="001951CA"/>
    <w:rsid w:val="001A0FC5"/>
    <w:rsid w:val="001A4CFB"/>
    <w:rsid w:val="001A5508"/>
    <w:rsid w:val="001B1799"/>
    <w:rsid w:val="001B1B65"/>
    <w:rsid w:val="001B3DFD"/>
    <w:rsid w:val="001B4565"/>
    <w:rsid w:val="001B5E83"/>
    <w:rsid w:val="001B6CD2"/>
    <w:rsid w:val="001B6CF6"/>
    <w:rsid w:val="001C0605"/>
    <w:rsid w:val="001C1779"/>
    <w:rsid w:val="001C33DF"/>
    <w:rsid w:val="001C4733"/>
    <w:rsid w:val="001C67B1"/>
    <w:rsid w:val="001C709E"/>
    <w:rsid w:val="001D16DC"/>
    <w:rsid w:val="001D1C8C"/>
    <w:rsid w:val="001D2FD9"/>
    <w:rsid w:val="001D345E"/>
    <w:rsid w:val="001D3D90"/>
    <w:rsid w:val="001D516F"/>
    <w:rsid w:val="001D5653"/>
    <w:rsid w:val="001D5A92"/>
    <w:rsid w:val="001D740B"/>
    <w:rsid w:val="001E0D5E"/>
    <w:rsid w:val="001E6BDA"/>
    <w:rsid w:val="001E6CC5"/>
    <w:rsid w:val="001E72BD"/>
    <w:rsid w:val="001F0EBB"/>
    <w:rsid w:val="001F3CF1"/>
    <w:rsid w:val="001F4381"/>
    <w:rsid w:val="001F4EE1"/>
    <w:rsid w:val="001F74A7"/>
    <w:rsid w:val="00201AEF"/>
    <w:rsid w:val="0020316E"/>
    <w:rsid w:val="00203857"/>
    <w:rsid w:val="002048D8"/>
    <w:rsid w:val="0020501D"/>
    <w:rsid w:val="00205615"/>
    <w:rsid w:val="00206503"/>
    <w:rsid w:val="0020670C"/>
    <w:rsid w:val="002067D8"/>
    <w:rsid w:val="0020727A"/>
    <w:rsid w:val="002101A4"/>
    <w:rsid w:val="0021301C"/>
    <w:rsid w:val="00213A46"/>
    <w:rsid w:val="00213D6A"/>
    <w:rsid w:val="00216181"/>
    <w:rsid w:val="002203E8"/>
    <w:rsid w:val="00230BDB"/>
    <w:rsid w:val="00234139"/>
    <w:rsid w:val="00236F61"/>
    <w:rsid w:val="002400DA"/>
    <w:rsid w:val="00242185"/>
    <w:rsid w:val="00242547"/>
    <w:rsid w:val="0024496F"/>
    <w:rsid w:val="00250F38"/>
    <w:rsid w:val="00252A20"/>
    <w:rsid w:val="00253860"/>
    <w:rsid w:val="002542EE"/>
    <w:rsid w:val="002562BD"/>
    <w:rsid w:val="00257BD2"/>
    <w:rsid w:val="002608D8"/>
    <w:rsid w:val="00261644"/>
    <w:rsid w:val="00267255"/>
    <w:rsid w:val="002719E6"/>
    <w:rsid w:val="00273D2D"/>
    <w:rsid w:val="00275D65"/>
    <w:rsid w:val="00276656"/>
    <w:rsid w:val="0027728C"/>
    <w:rsid w:val="002812EE"/>
    <w:rsid w:val="0028262F"/>
    <w:rsid w:val="00285D36"/>
    <w:rsid w:val="00286E1B"/>
    <w:rsid w:val="002900B2"/>
    <w:rsid w:val="00293597"/>
    <w:rsid w:val="002956DF"/>
    <w:rsid w:val="00295C4D"/>
    <w:rsid w:val="00297952"/>
    <w:rsid w:val="002A0346"/>
    <w:rsid w:val="002A067D"/>
    <w:rsid w:val="002A22B8"/>
    <w:rsid w:val="002A3D7C"/>
    <w:rsid w:val="002A79B8"/>
    <w:rsid w:val="002B200E"/>
    <w:rsid w:val="002B244E"/>
    <w:rsid w:val="002B3512"/>
    <w:rsid w:val="002B41D5"/>
    <w:rsid w:val="002B4A52"/>
    <w:rsid w:val="002B5D49"/>
    <w:rsid w:val="002C0391"/>
    <w:rsid w:val="002C090D"/>
    <w:rsid w:val="002C1431"/>
    <w:rsid w:val="002C1F5F"/>
    <w:rsid w:val="002C1FCC"/>
    <w:rsid w:val="002C2394"/>
    <w:rsid w:val="002C2499"/>
    <w:rsid w:val="002C3971"/>
    <w:rsid w:val="002C3F63"/>
    <w:rsid w:val="002C550A"/>
    <w:rsid w:val="002C7D98"/>
    <w:rsid w:val="002C7ED0"/>
    <w:rsid w:val="002D013B"/>
    <w:rsid w:val="002D0B39"/>
    <w:rsid w:val="002D4825"/>
    <w:rsid w:val="002D7686"/>
    <w:rsid w:val="002E2562"/>
    <w:rsid w:val="002E4EC2"/>
    <w:rsid w:val="002E4FF9"/>
    <w:rsid w:val="002E54A0"/>
    <w:rsid w:val="002E6CCB"/>
    <w:rsid w:val="002E7BF7"/>
    <w:rsid w:val="002F00AB"/>
    <w:rsid w:val="002F44A0"/>
    <w:rsid w:val="002F52AC"/>
    <w:rsid w:val="002F5DB3"/>
    <w:rsid w:val="002F5DEC"/>
    <w:rsid w:val="002F5E47"/>
    <w:rsid w:val="0030189C"/>
    <w:rsid w:val="003033CB"/>
    <w:rsid w:val="003042EC"/>
    <w:rsid w:val="0030640E"/>
    <w:rsid w:val="00306575"/>
    <w:rsid w:val="00313FBC"/>
    <w:rsid w:val="00314BA8"/>
    <w:rsid w:val="003166FB"/>
    <w:rsid w:val="00320475"/>
    <w:rsid w:val="0032155A"/>
    <w:rsid w:val="00323027"/>
    <w:rsid w:val="003253DD"/>
    <w:rsid w:val="00325AC5"/>
    <w:rsid w:val="0033084F"/>
    <w:rsid w:val="00331FB0"/>
    <w:rsid w:val="0033309D"/>
    <w:rsid w:val="0033370C"/>
    <w:rsid w:val="00337B84"/>
    <w:rsid w:val="00343FE6"/>
    <w:rsid w:val="00347937"/>
    <w:rsid w:val="00350986"/>
    <w:rsid w:val="00353762"/>
    <w:rsid w:val="00354584"/>
    <w:rsid w:val="00354C0D"/>
    <w:rsid w:val="00355975"/>
    <w:rsid w:val="003561B8"/>
    <w:rsid w:val="003613B1"/>
    <w:rsid w:val="00364CEF"/>
    <w:rsid w:val="00365319"/>
    <w:rsid w:val="0037241F"/>
    <w:rsid w:val="00372B55"/>
    <w:rsid w:val="003743BE"/>
    <w:rsid w:val="00375E5D"/>
    <w:rsid w:val="00376951"/>
    <w:rsid w:val="00377CC0"/>
    <w:rsid w:val="00377FCC"/>
    <w:rsid w:val="00380796"/>
    <w:rsid w:val="00380E66"/>
    <w:rsid w:val="003810FA"/>
    <w:rsid w:val="00381F0C"/>
    <w:rsid w:val="00385244"/>
    <w:rsid w:val="0038656C"/>
    <w:rsid w:val="00386B49"/>
    <w:rsid w:val="003923C0"/>
    <w:rsid w:val="00392960"/>
    <w:rsid w:val="00394B73"/>
    <w:rsid w:val="00396491"/>
    <w:rsid w:val="003A2154"/>
    <w:rsid w:val="003A54EA"/>
    <w:rsid w:val="003A597A"/>
    <w:rsid w:val="003A5C2D"/>
    <w:rsid w:val="003A68F5"/>
    <w:rsid w:val="003B0160"/>
    <w:rsid w:val="003B1577"/>
    <w:rsid w:val="003B4F9F"/>
    <w:rsid w:val="003B5FB5"/>
    <w:rsid w:val="003C2AEF"/>
    <w:rsid w:val="003C4164"/>
    <w:rsid w:val="003C4D5F"/>
    <w:rsid w:val="003C5AE2"/>
    <w:rsid w:val="003D01BB"/>
    <w:rsid w:val="003D4053"/>
    <w:rsid w:val="003D6E4D"/>
    <w:rsid w:val="003D6F99"/>
    <w:rsid w:val="003E08C1"/>
    <w:rsid w:val="003E4007"/>
    <w:rsid w:val="003E550D"/>
    <w:rsid w:val="003E5C5F"/>
    <w:rsid w:val="003F0D95"/>
    <w:rsid w:val="003F159F"/>
    <w:rsid w:val="003F1FF3"/>
    <w:rsid w:val="003F23E0"/>
    <w:rsid w:val="003F36BD"/>
    <w:rsid w:val="003F3CE1"/>
    <w:rsid w:val="003F48ED"/>
    <w:rsid w:val="003F61FF"/>
    <w:rsid w:val="00404598"/>
    <w:rsid w:val="004063EA"/>
    <w:rsid w:val="00411E61"/>
    <w:rsid w:val="004149A5"/>
    <w:rsid w:val="00414D52"/>
    <w:rsid w:val="00415E03"/>
    <w:rsid w:val="0042144C"/>
    <w:rsid w:val="0042284B"/>
    <w:rsid w:val="004260F9"/>
    <w:rsid w:val="0042676D"/>
    <w:rsid w:val="00427628"/>
    <w:rsid w:val="00431191"/>
    <w:rsid w:val="00442060"/>
    <w:rsid w:val="00446268"/>
    <w:rsid w:val="00446CAB"/>
    <w:rsid w:val="00446E7E"/>
    <w:rsid w:val="0045317A"/>
    <w:rsid w:val="00455EAF"/>
    <w:rsid w:val="0046184D"/>
    <w:rsid w:val="00462007"/>
    <w:rsid w:val="00464D24"/>
    <w:rsid w:val="00465CC5"/>
    <w:rsid w:val="004663E5"/>
    <w:rsid w:val="00470CC0"/>
    <w:rsid w:val="00471334"/>
    <w:rsid w:val="004715BA"/>
    <w:rsid w:val="0047218F"/>
    <w:rsid w:val="004737B8"/>
    <w:rsid w:val="004740E8"/>
    <w:rsid w:val="0047414A"/>
    <w:rsid w:val="00475487"/>
    <w:rsid w:val="00477AFD"/>
    <w:rsid w:val="00481403"/>
    <w:rsid w:val="0048187E"/>
    <w:rsid w:val="00482B9F"/>
    <w:rsid w:val="00486AB9"/>
    <w:rsid w:val="0049262A"/>
    <w:rsid w:val="00493999"/>
    <w:rsid w:val="00494485"/>
    <w:rsid w:val="004952C1"/>
    <w:rsid w:val="004A0D7C"/>
    <w:rsid w:val="004A11BD"/>
    <w:rsid w:val="004A24E8"/>
    <w:rsid w:val="004A2B5E"/>
    <w:rsid w:val="004A6000"/>
    <w:rsid w:val="004A7609"/>
    <w:rsid w:val="004A7EC6"/>
    <w:rsid w:val="004B097A"/>
    <w:rsid w:val="004B1C82"/>
    <w:rsid w:val="004B1C8A"/>
    <w:rsid w:val="004B3A72"/>
    <w:rsid w:val="004B42F6"/>
    <w:rsid w:val="004B5914"/>
    <w:rsid w:val="004B7185"/>
    <w:rsid w:val="004C091B"/>
    <w:rsid w:val="004C3363"/>
    <w:rsid w:val="004C3C83"/>
    <w:rsid w:val="004C61CD"/>
    <w:rsid w:val="004D4271"/>
    <w:rsid w:val="004D641E"/>
    <w:rsid w:val="004D6E99"/>
    <w:rsid w:val="004D7F46"/>
    <w:rsid w:val="004E1920"/>
    <w:rsid w:val="004E3D75"/>
    <w:rsid w:val="004E3F45"/>
    <w:rsid w:val="004E4664"/>
    <w:rsid w:val="004E47C6"/>
    <w:rsid w:val="004E47CF"/>
    <w:rsid w:val="004E55DB"/>
    <w:rsid w:val="004E56DD"/>
    <w:rsid w:val="004E7A01"/>
    <w:rsid w:val="004F4ACA"/>
    <w:rsid w:val="004F6C3D"/>
    <w:rsid w:val="0050013F"/>
    <w:rsid w:val="005025EA"/>
    <w:rsid w:val="0050436E"/>
    <w:rsid w:val="00505501"/>
    <w:rsid w:val="00505878"/>
    <w:rsid w:val="00510B70"/>
    <w:rsid w:val="00510F4A"/>
    <w:rsid w:val="00511774"/>
    <w:rsid w:val="0051309F"/>
    <w:rsid w:val="00513D7C"/>
    <w:rsid w:val="00516BA8"/>
    <w:rsid w:val="00520FD9"/>
    <w:rsid w:val="005249EF"/>
    <w:rsid w:val="00525C1D"/>
    <w:rsid w:val="005271FC"/>
    <w:rsid w:val="00527B04"/>
    <w:rsid w:val="00530DB7"/>
    <w:rsid w:val="00534253"/>
    <w:rsid w:val="00534CD6"/>
    <w:rsid w:val="00541CA8"/>
    <w:rsid w:val="00544267"/>
    <w:rsid w:val="005617EE"/>
    <w:rsid w:val="005621CA"/>
    <w:rsid w:val="005621FC"/>
    <w:rsid w:val="005628D2"/>
    <w:rsid w:val="005666BE"/>
    <w:rsid w:val="00570F2D"/>
    <w:rsid w:val="00572102"/>
    <w:rsid w:val="00575615"/>
    <w:rsid w:val="00575860"/>
    <w:rsid w:val="00581058"/>
    <w:rsid w:val="00581F94"/>
    <w:rsid w:val="00582200"/>
    <w:rsid w:val="00582417"/>
    <w:rsid w:val="00582D27"/>
    <w:rsid w:val="00583079"/>
    <w:rsid w:val="00583855"/>
    <w:rsid w:val="00586DB2"/>
    <w:rsid w:val="00592812"/>
    <w:rsid w:val="005938AE"/>
    <w:rsid w:val="00594ED3"/>
    <w:rsid w:val="005A2A07"/>
    <w:rsid w:val="005A37A8"/>
    <w:rsid w:val="005A3F9F"/>
    <w:rsid w:val="005A56C3"/>
    <w:rsid w:val="005A5ACB"/>
    <w:rsid w:val="005A5B6D"/>
    <w:rsid w:val="005A76C5"/>
    <w:rsid w:val="005B1EB5"/>
    <w:rsid w:val="005B2A0F"/>
    <w:rsid w:val="005B2CC1"/>
    <w:rsid w:val="005B3B56"/>
    <w:rsid w:val="005B40F8"/>
    <w:rsid w:val="005C27B2"/>
    <w:rsid w:val="005C5220"/>
    <w:rsid w:val="005D02B7"/>
    <w:rsid w:val="005D1387"/>
    <w:rsid w:val="005D4694"/>
    <w:rsid w:val="005D6245"/>
    <w:rsid w:val="005D6932"/>
    <w:rsid w:val="005E077F"/>
    <w:rsid w:val="005E1598"/>
    <w:rsid w:val="005E2E56"/>
    <w:rsid w:val="005E5DD6"/>
    <w:rsid w:val="005E6D89"/>
    <w:rsid w:val="005F0127"/>
    <w:rsid w:val="005F0C38"/>
    <w:rsid w:val="005F0E2E"/>
    <w:rsid w:val="005F242D"/>
    <w:rsid w:val="005F24F4"/>
    <w:rsid w:val="005F27BC"/>
    <w:rsid w:val="005F52ED"/>
    <w:rsid w:val="005F6220"/>
    <w:rsid w:val="005F6FD7"/>
    <w:rsid w:val="0060161F"/>
    <w:rsid w:val="0060209A"/>
    <w:rsid w:val="00603E9A"/>
    <w:rsid w:val="00606090"/>
    <w:rsid w:val="00606260"/>
    <w:rsid w:val="006062B3"/>
    <w:rsid w:val="00606E12"/>
    <w:rsid w:val="0060780F"/>
    <w:rsid w:val="0061293E"/>
    <w:rsid w:val="0061426E"/>
    <w:rsid w:val="00615068"/>
    <w:rsid w:val="00615813"/>
    <w:rsid w:val="006175DF"/>
    <w:rsid w:val="00623AEA"/>
    <w:rsid w:val="00625968"/>
    <w:rsid w:val="006335B8"/>
    <w:rsid w:val="006355B5"/>
    <w:rsid w:val="00636056"/>
    <w:rsid w:val="006370E7"/>
    <w:rsid w:val="0064156B"/>
    <w:rsid w:val="006426A2"/>
    <w:rsid w:val="00644A45"/>
    <w:rsid w:val="006461CE"/>
    <w:rsid w:val="00646DB0"/>
    <w:rsid w:val="0064747B"/>
    <w:rsid w:val="00651EAD"/>
    <w:rsid w:val="00656860"/>
    <w:rsid w:val="006603DE"/>
    <w:rsid w:val="00661F2C"/>
    <w:rsid w:val="00662498"/>
    <w:rsid w:val="00665DA0"/>
    <w:rsid w:val="00667D5E"/>
    <w:rsid w:val="00670DD9"/>
    <w:rsid w:val="0067424C"/>
    <w:rsid w:val="006743D9"/>
    <w:rsid w:val="006757E1"/>
    <w:rsid w:val="00676747"/>
    <w:rsid w:val="00677930"/>
    <w:rsid w:val="00680980"/>
    <w:rsid w:val="0068313E"/>
    <w:rsid w:val="00683412"/>
    <w:rsid w:val="0068399A"/>
    <w:rsid w:val="00690554"/>
    <w:rsid w:val="006906AB"/>
    <w:rsid w:val="00691450"/>
    <w:rsid w:val="00692D35"/>
    <w:rsid w:val="00694FA3"/>
    <w:rsid w:val="006A0159"/>
    <w:rsid w:val="006A0E6B"/>
    <w:rsid w:val="006A5045"/>
    <w:rsid w:val="006A5661"/>
    <w:rsid w:val="006A7C2F"/>
    <w:rsid w:val="006B0F6A"/>
    <w:rsid w:val="006B10D3"/>
    <w:rsid w:val="006B6C4C"/>
    <w:rsid w:val="006B7582"/>
    <w:rsid w:val="006C0A66"/>
    <w:rsid w:val="006C28CA"/>
    <w:rsid w:val="006C4158"/>
    <w:rsid w:val="006C4BC5"/>
    <w:rsid w:val="006C5AD8"/>
    <w:rsid w:val="006D0538"/>
    <w:rsid w:val="006D10C1"/>
    <w:rsid w:val="006D11EC"/>
    <w:rsid w:val="006D1C7E"/>
    <w:rsid w:val="006D22C5"/>
    <w:rsid w:val="006D2AA3"/>
    <w:rsid w:val="006D4160"/>
    <w:rsid w:val="006D4181"/>
    <w:rsid w:val="006D45A1"/>
    <w:rsid w:val="006D52C2"/>
    <w:rsid w:val="006E4E65"/>
    <w:rsid w:val="006F04B8"/>
    <w:rsid w:val="006F0781"/>
    <w:rsid w:val="006F1EC1"/>
    <w:rsid w:val="006F597C"/>
    <w:rsid w:val="006F5EAE"/>
    <w:rsid w:val="006F6050"/>
    <w:rsid w:val="006F79BA"/>
    <w:rsid w:val="006F7D7F"/>
    <w:rsid w:val="00713CD9"/>
    <w:rsid w:val="00715269"/>
    <w:rsid w:val="00716B13"/>
    <w:rsid w:val="007224AE"/>
    <w:rsid w:val="00723F53"/>
    <w:rsid w:val="00724B48"/>
    <w:rsid w:val="00724EE2"/>
    <w:rsid w:val="0072794C"/>
    <w:rsid w:val="0073176E"/>
    <w:rsid w:val="00732695"/>
    <w:rsid w:val="0073345A"/>
    <w:rsid w:val="00734D43"/>
    <w:rsid w:val="00735388"/>
    <w:rsid w:val="00737AFA"/>
    <w:rsid w:val="00742020"/>
    <w:rsid w:val="00742853"/>
    <w:rsid w:val="0074714B"/>
    <w:rsid w:val="00750B89"/>
    <w:rsid w:val="00751E52"/>
    <w:rsid w:val="00752AE2"/>
    <w:rsid w:val="00753ADE"/>
    <w:rsid w:val="00754862"/>
    <w:rsid w:val="0075669E"/>
    <w:rsid w:val="00761998"/>
    <w:rsid w:val="007631C4"/>
    <w:rsid w:val="00764906"/>
    <w:rsid w:val="007724EC"/>
    <w:rsid w:val="007804D0"/>
    <w:rsid w:val="007816A6"/>
    <w:rsid w:val="00782CA9"/>
    <w:rsid w:val="007838B1"/>
    <w:rsid w:val="00785897"/>
    <w:rsid w:val="00792B34"/>
    <w:rsid w:val="00793211"/>
    <w:rsid w:val="00794813"/>
    <w:rsid w:val="00794A7E"/>
    <w:rsid w:val="007961EB"/>
    <w:rsid w:val="00796D83"/>
    <w:rsid w:val="007A0583"/>
    <w:rsid w:val="007A1BFA"/>
    <w:rsid w:val="007A4EA4"/>
    <w:rsid w:val="007A5434"/>
    <w:rsid w:val="007A5A02"/>
    <w:rsid w:val="007B0DA5"/>
    <w:rsid w:val="007B1E04"/>
    <w:rsid w:val="007B22A3"/>
    <w:rsid w:val="007B299B"/>
    <w:rsid w:val="007B3090"/>
    <w:rsid w:val="007B39EC"/>
    <w:rsid w:val="007B3C4B"/>
    <w:rsid w:val="007B577C"/>
    <w:rsid w:val="007B5CD0"/>
    <w:rsid w:val="007B67C7"/>
    <w:rsid w:val="007B68E2"/>
    <w:rsid w:val="007C1051"/>
    <w:rsid w:val="007C5CCF"/>
    <w:rsid w:val="007C654E"/>
    <w:rsid w:val="007D19D1"/>
    <w:rsid w:val="007D2C8A"/>
    <w:rsid w:val="007D3A67"/>
    <w:rsid w:val="007D6439"/>
    <w:rsid w:val="007D6C9E"/>
    <w:rsid w:val="007E477E"/>
    <w:rsid w:val="007E4BC3"/>
    <w:rsid w:val="007E6CF8"/>
    <w:rsid w:val="007F13FD"/>
    <w:rsid w:val="007F7254"/>
    <w:rsid w:val="007F7C70"/>
    <w:rsid w:val="00800833"/>
    <w:rsid w:val="00800D9F"/>
    <w:rsid w:val="00801CB5"/>
    <w:rsid w:val="00801D8A"/>
    <w:rsid w:val="00803042"/>
    <w:rsid w:val="008050BD"/>
    <w:rsid w:val="00805597"/>
    <w:rsid w:val="00806BA7"/>
    <w:rsid w:val="00811293"/>
    <w:rsid w:val="00811BA1"/>
    <w:rsid w:val="00815E0E"/>
    <w:rsid w:val="0081699A"/>
    <w:rsid w:val="0082048B"/>
    <w:rsid w:val="00821924"/>
    <w:rsid w:val="00823340"/>
    <w:rsid w:val="008235A4"/>
    <w:rsid w:val="00824413"/>
    <w:rsid w:val="00826E61"/>
    <w:rsid w:val="00831FB5"/>
    <w:rsid w:val="008330BE"/>
    <w:rsid w:val="00833E52"/>
    <w:rsid w:val="008357D7"/>
    <w:rsid w:val="008403EC"/>
    <w:rsid w:val="00841120"/>
    <w:rsid w:val="00841991"/>
    <w:rsid w:val="00844181"/>
    <w:rsid w:val="00844BAF"/>
    <w:rsid w:val="008469AB"/>
    <w:rsid w:val="00846FB7"/>
    <w:rsid w:val="008470E3"/>
    <w:rsid w:val="008502A4"/>
    <w:rsid w:val="00850E04"/>
    <w:rsid w:val="008518E8"/>
    <w:rsid w:val="00852965"/>
    <w:rsid w:val="0085778A"/>
    <w:rsid w:val="00857814"/>
    <w:rsid w:val="00857BF7"/>
    <w:rsid w:val="0086363C"/>
    <w:rsid w:val="00871025"/>
    <w:rsid w:val="00872B5A"/>
    <w:rsid w:val="00872D78"/>
    <w:rsid w:val="00874061"/>
    <w:rsid w:val="008754F7"/>
    <w:rsid w:val="00876E5F"/>
    <w:rsid w:val="008928AF"/>
    <w:rsid w:val="0089338C"/>
    <w:rsid w:val="00893467"/>
    <w:rsid w:val="00894C15"/>
    <w:rsid w:val="00897D55"/>
    <w:rsid w:val="008A007A"/>
    <w:rsid w:val="008A0EC2"/>
    <w:rsid w:val="008A127D"/>
    <w:rsid w:val="008A2570"/>
    <w:rsid w:val="008A44C4"/>
    <w:rsid w:val="008B029F"/>
    <w:rsid w:val="008B2A8C"/>
    <w:rsid w:val="008B425B"/>
    <w:rsid w:val="008B61EE"/>
    <w:rsid w:val="008C0573"/>
    <w:rsid w:val="008C0BC6"/>
    <w:rsid w:val="008C0DA0"/>
    <w:rsid w:val="008C152A"/>
    <w:rsid w:val="008C166F"/>
    <w:rsid w:val="008C3BF7"/>
    <w:rsid w:val="008C44B1"/>
    <w:rsid w:val="008D22C4"/>
    <w:rsid w:val="008D2E17"/>
    <w:rsid w:val="008D6105"/>
    <w:rsid w:val="008D628A"/>
    <w:rsid w:val="008D62DC"/>
    <w:rsid w:val="008D6A64"/>
    <w:rsid w:val="008D7EA3"/>
    <w:rsid w:val="008E46FF"/>
    <w:rsid w:val="008E702E"/>
    <w:rsid w:val="008F10D0"/>
    <w:rsid w:val="008F4772"/>
    <w:rsid w:val="008F6A2F"/>
    <w:rsid w:val="008F6F32"/>
    <w:rsid w:val="00900A33"/>
    <w:rsid w:val="00901E8D"/>
    <w:rsid w:val="00903FBC"/>
    <w:rsid w:val="00904AA6"/>
    <w:rsid w:val="00910CEF"/>
    <w:rsid w:val="0091141F"/>
    <w:rsid w:val="00912A6A"/>
    <w:rsid w:val="00913626"/>
    <w:rsid w:val="00917143"/>
    <w:rsid w:val="009207D6"/>
    <w:rsid w:val="00921EEF"/>
    <w:rsid w:val="009221A4"/>
    <w:rsid w:val="00925C8B"/>
    <w:rsid w:val="00925D4E"/>
    <w:rsid w:val="00925D82"/>
    <w:rsid w:val="00925F5A"/>
    <w:rsid w:val="00931B25"/>
    <w:rsid w:val="00932585"/>
    <w:rsid w:val="009332E9"/>
    <w:rsid w:val="00935917"/>
    <w:rsid w:val="0093601E"/>
    <w:rsid w:val="00936BDD"/>
    <w:rsid w:val="00937843"/>
    <w:rsid w:val="009403F7"/>
    <w:rsid w:val="009416CA"/>
    <w:rsid w:val="009419DB"/>
    <w:rsid w:val="00942FF4"/>
    <w:rsid w:val="009438F9"/>
    <w:rsid w:val="00945981"/>
    <w:rsid w:val="009475FD"/>
    <w:rsid w:val="00951818"/>
    <w:rsid w:val="00951900"/>
    <w:rsid w:val="00951ED7"/>
    <w:rsid w:val="00952889"/>
    <w:rsid w:val="00952DDB"/>
    <w:rsid w:val="009547C2"/>
    <w:rsid w:val="009555F4"/>
    <w:rsid w:val="00957435"/>
    <w:rsid w:val="009674E0"/>
    <w:rsid w:val="009678C4"/>
    <w:rsid w:val="0097038F"/>
    <w:rsid w:val="009711C1"/>
    <w:rsid w:val="00971F4A"/>
    <w:rsid w:val="009735F2"/>
    <w:rsid w:val="00973F3E"/>
    <w:rsid w:val="00974B0E"/>
    <w:rsid w:val="00977DBC"/>
    <w:rsid w:val="00980025"/>
    <w:rsid w:val="009801F3"/>
    <w:rsid w:val="009803F1"/>
    <w:rsid w:val="009830EE"/>
    <w:rsid w:val="0098577F"/>
    <w:rsid w:val="009858D6"/>
    <w:rsid w:val="009906AE"/>
    <w:rsid w:val="00990BBD"/>
    <w:rsid w:val="00992248"/>
    <w:rsid w:val="009959B7"/>
    <w:rsid w:val="009A4D84"/>
    <w:rsid w:val="009A4F61"/>
    <w:rsid w:val="009A6F18"/>
    <w:rsid w:val="009B03E7"/>
    <w:rsid w:val="009B5B25"/>
    <w:rsid w:val="009B6148"/>
    <w:rsid w:val="009C0ED1"/>
    <w:rsid w:val="009C5A6B"/>
    <w:rsid w:val="009C6AA3"/>
    <w:rsid w:val="009C749B"/>
    <w:rsid w:val="009D01B5"/>
    <w:rsid w:val="009D20CF"/>
    <w:rsid w:val="009D40D8"/>
    <w:rsid w:val="009D7F9B"/>
    <w:rsid w:val="009E1A53"/>
    <w:rsid w:val="009E3EEA"/>
    <w:rsid w:val="009E4123"/>
    <w:rsid w:val="009E78FD"/>
    <w:rsid w:val="009F0037"/>
    <w:rsid w:val="009F6079"/>
    <w:rsid w:val="009F670A"/>
    <w:rsid w:val="00A0078B"/>
    <w:rsid w:val="00A01CC9"/>
    <w:rsid w:val="00A10B42"/>
    <w:rsid w:val="00A10E1A"/>
    <w:rsid w:val="00A110BF"/>
    <w:rsid w:val="00A115A5"/>
    <w:rsid w:val="00A11B99"/>
    <w:rsid w:val="00A11C49"/>
    <w:rsid w:val="00A14455"/>
    <w:rsid w:val="00A14BCB"/>
    <w:rsid w:val="00A16D02"/>
    <w:rsid w:val="00A17592"/>
    <w:rsid w:val="00A17960"/>
    <w:rsid w:val="00A209E2"/>
    <w:rsid w:val="00A21BDC"/>
    <w:rsid w:val="00A226A1"/>
    <w:rsid w:val="00A239DC"/>
    <w:rsid w:val="00A2446C"/>
    <w:rsid w:val="00A24EE1"/>
    <w:rsid w:val="00A25BEF"/>
    <w:rsid w:val="00A312B8"/>
    <w:rsid w:val="00A32621"/>
    <w:rsid w:val="00A343E3"/>
    <w:rsid w:val="00A349A3"/>
    <w:rsid w:val="00A34DCE"/>
    <w:rsid w:val="00A3602F"/>
    <w:rsid w:val="00A4017A"/>
    <w:rsid w:val="00A40DD6"/>
    <w:rsid w:val="00A435A3"/>
    <w:rsid w:val="00A43B2A"/>
    <w:rsid w:val="00A44337"/>
    <w:rsid w:val="00A44CDC"/>
    <w:rsid w:val="00A44D95"/>
    <w:rsid w:val="00A468FD"/>
    <w:rsid w:val="00A50A17"/>
    <w:rsid w:val="00A50CD2"/>
    <w:rsid w:val="00A5576F"/>
    <w:rsid w:val="00A600C0"/>
    <w:rsid w:val="00A612FC"/>
    <w:rsid w:val="00A6288D"/>
    <w:rsid w:val="00A63471"/>
    <w:rsid w:val="00A63AD2"/>
    <w:rsid w:val="00A65596"/>
    <w:rsid w:val="00A67D9E"/>
    <w:rsid w:val="00A712C5"/>
    <w:rsid w:val="00A72D39"/>
    <w:rsid w:val="00A73C47"/>
    <w:rsid w:val="00A75920"/>
    <w:rsid w:val="00A77A05"/>
    <w:rsid w:val="00A816A7"/>
    <w:rsid w:val="00A8189D"/>
    <w:rsid w:val="00A83E82"/>
    <w:rsid w:val="00A84D7D"/>
    <w:rsid w:val="00A9123C"/>
    <w:rsid w:val="00A9254E"/>
    <w:rsid w:val="00A9464D"/>
    <w:rsid w:val="00AA0B02"/>
    <w:rsid w:val="00AA3141"/>
    <w:rsid w:val="00AA31A8"/>
    <w:rsid w:val="00AA6222"/>
    <w:rsid w:val="00AA65A5"/>
    <w:rsid w:val="00AB3701"/>
    <w:rsid w:val="00AB3FA3"/>
    <w:rsid w:val="00AB4CF8"/>
    <w:rsid w:val="00AB4F74"/>
    <w:rsid w:val="00AB6FBD"/>
    <w:rsid w:val="00AC07D5"/>
    <w:rsid w:val="00AC229A"/>
    <w:rsid w:val="00AC484D"/>
    <w:rsid w:val="00AC6E1B"/>
    <w:rsid w:val="00AD20DF"/>
    <w:rsid w:val="00AD4C48"/>
    <w:rsid w:val="00AD6C25"/>
    <w:rsid w:val="00AD6EC3"/>
    <w:rsid w:val="00AE131A"/>
    <w:rsid w:val="00AE2059"/>
    <w:rsid w:val="00AE30C8"/>
    <w:rsid w:val="00AE3208"/>
    <w:rsid w:val="00AE3958"/>
    <w:rsid w:val="00AE3D11"/>
    <w:rsid w:val="00AE4ECD"/>
    <w:rsid w:val="00AE6BA5"/>
    <w:rsid w:val="00AE70A6"/>
    <w:rsid w:val="00AF0631"/>
    <w:rsid w:val="00AF0652"/>
    <w:rsid w:val="00AF0E2E"/>
    <w:rsid w:val="00AF2124"/>
    <w:rsid w:val="00AF3280"/>
    <w:rsid w:val="00B0388C"/>
    <w:rsid w:val="00B05BD5"/>
    <w:rsid w:val="00B128CB"/>
    <w:rsid w:val="00B12EBF"/>
    <w:rsid w:val="00B1721D"/>
    <w:rsid w:val="00B217E9"/>
    <w:rsid w:val="00B256B6"/>
    <w:rsid w:val="00B269FC"/>
    <w:rsid w:val="00B32C0D"/>
    <w:rsid w:val="00B32CA7"/>
    <w:rsid w:val="00B32DDE"/>
    <w:rsid w:val="00B35311"/>
    <w:rsid w:val="00B37193"/>
    <w:rsid w:val="00B40E3E"/>
    <w:rsid w:val="00B42762"/>
    <w:rsid w:val="00B43780"/>
    <w:rsid w:val="00B45B92"/>
    <w:rsid w:val="00B45BDC"/>
    <w:rsid w:val="00B50712"/>
    <w:rsid w:val="00B520E7"/>
    <w:rsid w:val="00B52817"/>
    <w:rsid w:val="00B5334D"/>
    <w:rsid w:val="00B545FC"/>
    <w:rsid w:val="00B55989"/>
    <w:rsid w:val="00B70F62"/>
    <w:rsid w:val="00B71926"/>
    <w:rsid w:val="00B71F90"/>
    <w:rsid w:val="00B739AA"/>
    <w:rsid w:val="00B73CFF"/>
    <w:rsid w:val="00B74588"/>
    <w:rsid w:val="00B74EFD"/>
    <w:rsid w:val="00B7563C"/>
    <w:rsid w:val="00B75F85"/>
    <w:rsid w:val="00B76EC6"/>
    <w:rsid w:val="00B80EAA"/>
    <w:rsid w:val="00B82D80"/>
    <w:rsid w:val="00B86038"/>
    <w:rsid w:val="00B86DCC"/>
    <w:rsid w:val="00B90CAB"/>
    <w:rsid w:val="00B936EF"/>
    <w:rsid w:val="00B93821"/>
    <w:rsid w:val="00B94DAE"/>
    <w:rsid w:val="00B96613"/>
    <w:rsid w:val="00B976A1"/>
    <w:rsid w:val="00BA2F89"/>
    <w:rsid w:val="00BA3E29"/>
    <w:rsid w:val="00BA63D7"/>
    <w:rsid w:val="00BA7B9A"/>
    <w:rsid w:val="00BB1C44"/>
    <w:rsid w:val="00BB4015"/>
    <w:rsid w:val="00BB6F68"/>
    <w:rsid w:val="00BC3F95"/>
    <w:rsid w:val="00BD42E5"/>
    <w:rsid w:val="00BD6C30"/>
    <w:rsid w:val="00BD7C1A"/>
    <w:rsid w:val="00BE251D"/>
    <w:rsid w:val="00BE2747"/>
    <w:rsid w:val="00BE57E6"/>
    <w:rsid w:val="00BF0330"/>
    <w:rsid w:val="00BF1A92"/>
    <w:rsid w:val="00BF208A"/>
    <w:rsid w:val="00BF3A22"/>
    <w:rsid w:val="00BF4A4C"/>
    <w:rsid w:val="00BF7E19"/>
    <w:rsid w:val="00C00F2D"/>
    <w:rsid w:val="00C029D1"/>
    <w:rsid w:val="00C03FD3"/>
    <w:rsid w:val="00C0549F"/>
    <w:rsid w:val="00C05866"/>
    <w:rsid w:val="00C05F22"/>
    <w:rsid w:val="00C0634A"/>
    <w:rsid w:val="00C12B55"/>
    <w:rsid w:val="00C137D4"/>
    <w:rsid w:val="00C151A0"/>
    <w:rsid w:val="00C208A4"/>
    <w:rsid w:val="00C2171D"/>
    <w:rsid w:val="00C21B46"/>
    <w:rsid w:val="00C242D6"/>
    <w:rsid w:val="00C2451B"/>
    <w:rsid w:val="00C24CD9"/>
    <w:rsid w:val="00C25710"/>
    <w:rsid w:val="00C25B42"/>
    <w:rsid w:val="00C27350"/>
    <w:rsid w:val="00C30BE7"/>
    <w:rsid w:val="00C31947"/>
    <w:rsid w:val="00C32508"/>
    <w:rsid w:val="00C327DA"/>
    <w:rsid w:val="00C34E5B"/>
    <w:rsid w:val="00C36F2C"/>
    <w:rsid w:val="00C40F42"/>
    <w:rsid w:val="00C41D5A"/>
    <w:rsid w:val="00C42EFB"/>
    <w:rsid w:val="00C45F84"/>
    <w:rsid w:val="00C51148"/>
    <w:rsid w:val="00C52590"/>
    <w:rsid w:val="00C52ED3"/>
    <w:rsid w:val="00C54F09"/>
    <w:rsid w:val="00C559FA"/>
    <w:rsid w:val="00C56C57"/>
    <w:rsid w:val="00C56CA5"/>
    <w:rsid w:val="00C56DC3"/>
    <w:rsid w:val="00C60053"/>
    <w:rsid w:val="00C638C4"/>
    <w:rsid w:val="00C63FD4"/>
    <w:rsid w:val="00C65299"/>
    <w:rsid w:val="00C663F6"/>
    <w:rsid w:val="00C671E0"/>
    <w:rsid w:val="00C67292"/>
    <w:rsid w:val="00C74178"/>
    <w:rsid w:val="00C7608A"/>
    <w:rsid w:val="00C7696D"/>
    <w:rsid w:val="00C77302"/>
    <w:rsid w:val="00C774F7"/>
    <w:rsid w:val="00C77859"/>
    <w:rsid w:val="00C802E0"/>
    <w:rsid w:val="00C833C8"/>
    <w:rsid w:val="00C905A0"/>
    <w:rsid w:val="00C905A3"/>
    <w:rsid w:val="00C905D0"/>
    <w:rsid w:val="00C92099"/>
    <w:rsid w:val="00C93961"/>
    <w:rsid w:val="00C94FED"/>
    <w:rsid w:val="00C971A3"/>
    <w:rsid w:val="00C97892"/>
    <w:rsid w:val="00CA2670"/>
    <w:rsid w:val="00CA30D2"/>
    <w:rsid w:val="00CA393C"/>
    <w:rsid w:val="00CA4741"/>
    <w:rsid w:val="00CA4A1A"/>
    <w:rsid w:val="00CA6498"/>
    <w:rsid w:val="00CA750B"/>
    <w:rsid w:val="00CB0FA0"/>
    <w:rsid w:val="00CB39AD"/>
    <w:rsid w:val="00CB3AB0"/>
    <w:rsid w:val="00CB597A"/>
    <w:rsid w:val="00CC07E0"/>
    <w:rsid w:val="00CC64D7"/>
    <w:rsid w:val="00CC69A0"/>
    <w:rsid w:val="00CD0939"/>
    <w:rsid w:val="00CD1BF1"/>
    <w:rsid w:val="00CD2A32"/>
    <w:rsid w:val="00CD435C"/>
    <w:rsid w:val="00CD53DD"/>
    <w:rsid w:val="00CD5E98"/>
    <w:rsid w:val="00CD7573"/>
    <w:rsid w:val="00CE2EAB"/>
    <w:rsid w:val="00CE6146"/>
    <w:rsid w:val="00CE6BAD"/>
    <w:rsid w:val="00CE7064"/>
    <w:rsid w:val="00CE7C14"/>
    <w:rsid w:val="00CF0122"/>
    <w:rsid w:val="00CF053A"/>
    <w:rsid w:val="00CF49A7"/>
    <w:rsid w:val="00CF4A92"/>
    <w:rsid w:val="00CF558F"/>
    <w:rsid w:val="00CF6820"/>
    <w:rsid w:val="00CF7D59"/>
    <w:rsid w:val="00D04522"/>
    <w:rsid w:val="00D0550B"/>
    <w:rsid w:val="00D060C4"/>
    <w:rsid w:val="00D10274"/>
    <w:rsid w:val="00D10A32"/>
    <w:rsid w:val="00D125D6"/>
    <w:rsid w:val="00D15E38"/>
    <w:rsid w:val="00D16318"/>
    <w:rsid w:val="00D16EE2"/>
    <w:rsid w:val="00D20E2B"/>
    <w:rsid w:val="00D254F9"/>
    <w:rsid w:val="00D25881"/>
    <w:rsid w:val="00D3024E"/>
    <w:rsid w:val="00D306C2"/>
    <w:rsid w:val="00D32360"/>
    <w:rsid w:val="00D32559"/>
    <w:rsid w:val="00D32BFE"/>
    <w:rsid w:val="00D37A05"/>
    <w:rsid w:val="00D405B0"/>
    <w:rsid w:val="00D40E51"/>
    <w:rsid w:val="00D430AB"/>
    <w:rsid w:val="00D46F4A"/>
    <w:rsid w:val="00D5103B"/>
    <w:rsid w:val="00D52301"/>
    <w:rsid w:val="00D543E5"/>
    <w:rsid w:val="00D62A88"/>
    <w:rsid w:val="00D63ECB"/>
    <w:rsid w:val="00D7082C"/>
    <w:rsid w:val="00D71649"/>
    <w:rsid w:val="00D73061"/>
    <w:rsid w:val="00D75969"/>
    <w:rsid w:val="00D76D04"/>
    <w:rsid w:val="00D77C1E"/>
    <w:rsid w:val="00D825B6"/>
    <w:rsid w:val="00D8378C"/>
    <w:rsid w:val="00D86353"/>
    <w:rsid w:val="00D869BD"/>
    <w:rsid w:val="00D87E44"/>
    <w:rsid w:val="00D92279"/>
    <w:rsid w:val="00D92445"/>
    <w:rsid w:val="00D94225"/>
    <w:rsid w:val="00D96C5A"/>
    <w:rsid w:val="00D9718E"/>
    <w:rsid w:val="00D97FCD"/>
    <w:rsid w:val="00DA0E72"/>
    <w:rsid w:val="00DA3A7E"/>
    <w:rsid w:val="00DA4BE1"/>
    <w:rsid w:val="00DA6708"/>
    <w:rsid w:val="00DA6B9B"/>
    <w:rsid w:val="00DB0D89"/>
    <w:rsid w:val="00DB36BC"/>
    <w:rsid w:val="00DB51C5"/>
    <w:rsid w:val="00DC0B88"/>
    <w:rsid w:val="00DC27D1"/>
    <w:rsid w:val="00DC45C6"/>
    <w:rsid w:val="00DC4769"/>
    <w:rsid w:val="00DC4B87"/>
    <w:rsid w:val="00DC55A0"/>
    <w:rsid w:val="00DC57F6"/>
    <w:rsid w:val="00DC67B1"/>
    <w:rsid w:val="00DC715B"/>
    <w:rsid w:val="00DC73FE"/>
    <w:rsid w:val="00DD1317"/>
    <w:rsid w:val="00DD2D46"/>
    <w:rsid w:val="00DD6C59"/>
    <w:rsid w:val="00DE00F6"/>
    <w:rsid w:val="00DE0321"/>
    <w:rsid w:val="00DE3C92"/>
    <w:rsid w:val="00DE7569"/>
    <w:rsid w:val="00DE75D0"/>
    <w:rsid w:val="00DF1A64"/>
    <w:rsid w:val="00DF22D5"/>
    <w:rsid w:val="00DF4CE9"/>
    <w:rsid w:val="00DF5062"/>
    <w:rsid w:val="00DF5F18"/>
    <w:rsid w:val="00DF63B1"/>
    <w:rsid w:val="00DF68DB"/>
    <w:rsid w:val="00DF7C51"/>
    <w:rsid w:val="00E003A5"/>
    <w:rsid w:val="00E0508F"/>
    <w:rsid w:val="00E07BC3"/>
    <w:rsid w:val="00E11E17"/>
    <w:rsid w:val="00E12D6E"/>
    <w:rsid w:val="00E141DD"/>
    <w:rsid w:val="00E15D89"/>
    <w:rsid w:val="00E16B8C"/>
    <w:rsid w:val="00E259ED"/>
    <w:rsid w:val="00E26EF4"/>
    <w:rsid w:val="00E31028"/>
    <w:rsid w:val="00E31906"/>
    <w:rsid w:val="00E31B1B"/>
    <w:rsid w:val="00E32D4C"/>
    <w:rsid w:val="00E34720"/>
    <w:rsid w:val="00E3597D"/>
    <w:rsid w:val="00E36D07"/>
    <w:rsid w:val="00E3752E"/>
    <w:rsid w:val="00E37BF7"/>
    <w:rsid w:val="00E40949"/>
    <w:rsid w:val="00E46E36"/>
    <w:rsid w:val="00E50F78"/>
    <w:rsid w:val="00E51B36"/>
    <w:rsid w:val="00E53AFD"/>
    <w:rsid w:val="00E5662F"/>
    <w:rsid w:val="00E574CB"/>
    <w:rsid w:val="00E60223"/>
    <w:rsid w:val="00E632F5"/>
    <w:rsid w:val="00E638DA"/>
    <w:rsid w:val="00E65E8E"/>
    <w:rsid w:val="00E732D3"/>
    <w:rsid w:val="00E7463C"/>
    <w:rsid w:val="00E74C2B"/>
    <w:rsid w:val="00E80FB8"/>
    <w:rsid w:val="00E82462"/>
    <w:rsid w:val="00E8695F"/>
    <w:rsid w:val="00E90A20"/>
    <w:rsid w:val="00E90EEC"/>
    <w:rsid w:val="00E94449"/>
    <w:rsid w:val="00E953DB"/>
    <w:rsid w:val="00E97485"/>
    <w:rsid w:val="00EA3B66"/>
    <w:rsid w:val="00EB05B2"/>
    <w:rsid w:val="00EB58C7"/>
    <w:rsid w:val="00EB6D7E"/>
    <w:rsid w:val="00EB77C8"/>
    <w:rsid w:val="00EC0168"/>
    <w:rsid w:val="00EC327F"/>
    <w:rsid w:val="00EC38E6"/>
    <w:rsid w:val="00EC40CD"/>
    <w:rsid w:val="00EC5966"/>
    <w:rsid w:val="00EC5C83"/>
    <w:rsid w:val="00EC6929"/>
    <w:rsid w:val="00EC6AFD"/>
    <w:rsid w:val="00ED0698"/>
    <w:rsid w:val="00ED253E"/>
    <w:rsid w:val="00ED4C52"/>
    <w:rsid w:val="00ED7967"/>
    <w:rsid w:val="00ED7EBA"/>
    <w:rsid w:val="00EE0751"/>
    <w:rsid w:val="00EE57CE"/>
    <w:rsid w:val="00EE6113"/>
    <w:rsid w:val="00EE62EE"/>
    <w:rsid w:val="00EE7652"/>
    <w:rsid w:val="00EF3702"/>
    <w:rsid w:val="00EF44A7"/>
    <w:rsid w:val="00EF48D6"/>
    <w:rsid w:val="00EF6B30"/>
    <w:rsid w:val="00EF6E84"/>
    <w:rsid w:val="00F02260"/>
    <w:rsid w:val="00F0476F"/>
    <w:rsid w:val="00F0620F"/>
    <w:rsid w:val="00F0665B"/>
    <w:rsid w:val="00F12CD5"/>
    <w:rsid w:val="00F12DFE"/>
    <w:rsid w:val="00F169B1"/>
    <w:rsid w:val="00F32D0A"/>
    <w:rsid w:val="00F354B4"/>
    <w:rsid w:val="00F366EE"/>
    <w:rsid w:val="00F37BB0"/>
    <w:rsid w:val="00F37E25"/>
    <w:rsid w:val="00F40063"/>
    <w:rsid w:val="00F43E93"/>
    <w:rsid w:val="00F449F6"/>
    <w:rsid w:val="00F45ACB"/>
    <w:rsid w:val="00F47CCA"/>
    <w:rsid w:val="00F50654"/>
    <w:rsid w:val="00F50E22"/>
    <w:rsid w:val="00F519EA"/>
    <w:rsid w:val="00F51ACC"/>
    <w:rsid w:val="00F5442C"/>
    <w:rsid w:val="00F54E97"/>
    <w:rsid w:val="00F5637F"/>
    <w:rsid w:val="00F6069D"/>
    <w:rsid w:val="00F62C18"/>
    <w:rsid w:val="00F62D00"/>
    <w:rsid w:val="00F70B17"/>
    <w:rsid w:val="00F71CF0"/>
    <w:rsid w:val="00F73590"/>
    <w:rsid w:val="00F75049"/>
    <w:rsid w:val="00F764C8"/>
    <w:rsid w:val="00F77E25"/>
    <w:rsid w:val="00F80B9D"/>
    <w:rsid w:val="00F82BF3"/>
    <w:rsid w:val="00F82E52"/>
    <w:rsid w:val="00F83113"/>
    <w:rsid w:val="00F841BD"/>
    <w:rsid w:val="00F84E65"/>
    <w:rsid w:val="00F95C32"/>
    <w:rsid w:val="00FA0EC9"/>
    <w:rsid w:val="00FA0F83"/>
    <w:rsid w:val="00FA282E"/>
    <w:rsid w:val="00FA3CCF"/>
    <w:rsid w:val="00FA6A22"/>
    <w:rsid w:val="00FA7424"/>
    <w:rsid w:val="00FB09BC"/>
    <w:rsid w:val="00FB31B3"/>
    <w:rsid w:val="00FB3E69"/>
    <w:rsid w:val="00FB42FF"/>
    <w:rsid w:val="00FB5455"/>
    <w:rsid w:val="00FB7671"/>
    <w:rsid w:val="00FB7894"/>
    <w:rsid w:val="00FC163A"/>
    <w:rsid w:val="00FC2006"/>
    <w:rsid w:val="00FC2930"/>
    <w:rsid w:val="00FC3E15"/>
    <w:rsid w:val="00FC5534"/>
    <w:rsid w:val="00FC5919"/>
    <w:rsid w:val="00FC64CD"/>
    <w:rsid w:val="00FC7912"/>
    <w:rsid w:val="00FD0526"/>
    <w:rsid w:val="00FD1423"/>
    <w:rsid w:val="00FD291C"/>
    <w:rsid w:val="00FD4BAA"/>
    <w:rsid w:val="00FD533E"/>
    <w:rsid w:val="00FE255E"/>
    <w:rsid w:val="00FE3512"/>
    <w:rsid w:val="00FF20DA"/>
    <w:rsid w:val="00FF3046"/>
    <w:rsid w:val="00FF346E"/>
    <w:rsid w:val="00FF6085"/>
    <w:rsid w:val="00FF675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76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205615"/>
    <w:pPr>
      <w:numPr>
        <w:ilvl w:val="1"/>
        <w:numId w:val="1"/>
      </w:numPr>
    </w:pPr>
  </w:style>
  <w:style w:type="paragraph" w:styleId="Zhlav">
    <w:name w:val="header"/>
    <w:aliases w:val="h,hd"/>
    <w:basedOn w:val="Normln"/>
    <w:link w:val="ZhlavChar"/>
    <w:uiPriority w:val="99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aliases w:val="h Char,hd Char"/>
    <w:basedOn w:val="Standardnpsmoodstavce"/>
    <w:link w:val="Zhlav"/>
    <w:uiPriority w:val="99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link w:val="Zpat"/>
    <w:uiPriority w:val="99"/>
    <w:locked/>
    <w:rsid w:val="00C77302"/>
    <w:rPr>
      <w:szCs w:val="24"/>
    </w:rPr>
  </w:style>
  <w:style w:type="character" w:styleId="Hypertextovodkaz">
    <w:name w:val="Hyperlink"/>
    <w:basedOn w:val="Standardnpsmoodstavce"/>
    <w:rsid w:val="00377CC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76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33084F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76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205615"/>
    <w:pPr>
      <w:numPr>
        <w:ilvl w:val="1"/>
        <w:numId w:val="1"/>
      </w:numPr>
    </w:pPr>
  </w:style>
  <w:style w:type="paragraph" w:styleId="Zhlav">
    <w:name w:val="header"/>
    <w:aliases w:val="h,hd"/>
    <w:basedOn w:val="Normln"/>
    <w:link w:val="ZhlavChar"/>
    <w:uiPriority w:val="99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aliases w:val="h Char,hd Char"/>
    <w:basedOn w:val="Standardnpsmoodstavce"/>
    <w:link w:val="Zhlav"/>
    <w:uiPriority w:val="99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link w:val="Zpat"/>
    <w:uiPriority w:val="99"/>
    <w:locked/>
    <w:rsid w:val="00C77302"/>
    <w:rPr>
      <w:szCs w:val="24"/>
    </w:rPr>
  </w:style>
  <w:style w:type="character" w:styleId="Hypertextovodkaz">
    <w:name w:val="Hyperlink"/>
    <w:basedOn w:val="Standardnpsmoodstavce"/>
    <w:rsid w:val="00377CC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76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33084F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D097B-1FFA-492D-BF0F-ECA8C754B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1F846-DD1E-40A2-A32F-FED373AE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1772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</vt:lpstr>
    </vt:vector>
  </TitlesOfParts>
  <Company>CP s.p.</Company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creator>BBH</dc:creator>
  <cp:lastModifiedBy>Svobodová Dagmar Mgr.</cp:lastModifiedBy>
  <cp:revision>5</cp:revision>
  <cp:lastPrinted>2016-08-23T09:32:00Z</cp:lastPrinted>
  <dcterms:created xsi:type="dcterms:W3CDTF">2016-11-30T14:03:00Z</dcterms:created>
  <dcterms:modified xsi:type="dcterms:W3CDTF">2016-11-30T15:27:00Z</dcterms:modified>
</cp:coreProperties>
</file>