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02" w:rsidRPr="00D01C24" w:rsidRDefault="00D34F02" w:rsidP="007869B3">
      <w:pPr>
        <w:spacing w:before="60" w:after="60" w:line="276" w:lineRule="auto"/>
        <w:jc w:val="center"/>
        <w:outlineLvl w:val="0"/>
        <w:rPr>
          <w:rFonts w:ascii="Verdana" w:hAnsi="Verdana" w:cs="Calibri"/>
          <w:b/>
          <w:sz w:val="28"/>
        </w:rPr>
      </w:pPr>
      <w:r w:rsidRPr="00D01C24">
        <w:rPr>
          <w:rFonts w:ascii="Verdana" w:hAnsi="Verdana" w:cs="Calibri"/>
          <w:b/>
          <w:sz w:val="28"/>
        </w:rPr>
        <w:t>S M L O U V A   O   D Í L O</w:t>
      </w:r>
      <w:r w:rsidR="007869B3" w:rsidRPr="00D01C24">
        <w:rPr>
          <w:rFonts w:ascii="Verdana" w:hAnsi="Verdana" w:cs="Calibri"/>
          <w:b/>
          <w:sz w:val="28"/>
        </w:rPr>
        <w:t xml:space="preserve"> č. …….</w:t>
      </w:r>
    </w:p>
    <w:p w:rsidR="00D34F02" w:rsidRPr="00D01C24" w:rsidRDefault="00D34F02" w:rsidP="00C91EE4">
      <w:pPr>
        <w:pStyle w:val="Zkladntext"/>
        <w:spacing w:line="240" w:lineRule="atLeast"/>
        <w:ind w:right="68"/>
        <w:rPr>
          <w:rFonts w:ascii="Verdana" w:hAnsi="Verdana" w:cs="Calibri"/>
        </w:rPr>
      </w:pPr>
    </w:p>
    <w:p w:rsidR="00D34F02" w:rsidRPr="00D01C24" w:rsidRDefault="0064420E" w:rsidP="00AB16BE">
      <w:pPr>
        <w:pStyle w:val="Zkladntext"/>
        <w:spacing w:line="240" w:lineRule="atLeast"/>
        <w:ind w:right="68"/>
        <w:jc w:val="center"/>
        <w:rPr>
          <w:rFonts w:ascii="Verdana" w:hAnsi="Verdana" w:cs="Calibri"/>
        </w:rPr>
      </w:pPr>
      <w:r>
        <w:rPr>
          <w:rFonts w:ascii="Verdana" w:hAnsi="Verdana" w:cs="Calibri"/>
        </w:rPr>
        <w:t>d</w:t>
      </w:r>
      <w:r w:rsidR="007869B3" w:rsidRPr="00D01C24">
        <w:rPr>
          <w:rFonts w:ascii="Verdana" w:hAnsi="Verdana" w:cs="Calibri"/>
        </w:rPr>
        <w:t>ále jen „smlouva“</w:t>
      </w:r>
    </w:p>
    <w:p w:rsidR="00D34F02" w:rsidRPr="00D01C24" w:rsidRDefault="00D34F02" w:rsidP="00AB16BE">
      <w:pPr>
        <w:pStyle w:val="Zkladntext"/>
        <w:spacing w:line="240" w:lineRule="atLeast"/>
        <w:ind w:right="68"/>
        <w:jc w:val="center"/>
        <w:rPr>
          <w:rFonts w:ascii="Verdana" w:hAnsi="Verdana" w:cs="Calibri"/>
        </w:rPr>
      </w:pPr>
    </w:p>
    <w:p w:rsidR="00D34F02" w:rsidRPr="00D01C24" w:rsidRDefault="007869B3" w:rsidP="007869B3">
      <w:pPr>
        <w:pStyle w:val="Zkladntext"/>
        <w:spacing w:line="240" w:lineRule="atLeast"/>
        <w:ind w:right="68"/>
        <w:jc w:val="center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uzavřená ve smyslu § 2586 a násl. zákona č. 89/2012 Sb., občanského zákoníku, ve znění pozdějších předpisů (dále jen „ObčZ“) </w:t>
      </w:r>
    </w:p>
    <w:p w:rsidR="007869B3" w:rsidRPr="00D01C24" w:rsidRDefault="007869B3" w:rsidP="007869B3">
      <w:pPr>
        <w:pStyle w:val="Zkladntext"/>
        <w:spacing w:line="240" w:lineRule="atLeast"/>
        <w:ind w:right="68"/>
        <w:jc w:val="center"/>
        <w:rPr>
          <w:rFonts w:ascii="Verdana" w:hAnsi="Verdana" w:cs="Calibri"/>
        </w:rPr>
      </w:pPr>
    </w:p>
    <w:p w:rsidR="007869B3" w:rsidRPr="00D01C24" w:rsidRDefault="007869B3" w:rsidP="007869B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line="276" w:lineRule="auto"/>
        <w:rPr>
          <w:rFonts w:ascii="Verdana" w:eastAsia="Calibri" w:hAnsi="Verdana" w:cs="Calibri"/>
          <w:sz w:val="24"/>
        </w:rPr>
      </w:pPr>
      <w:r w:rsidRPr="00D01C24">
        <w:rPr>
          <w:rFonts w:ascii="Verdana" w:eastAsia="Calibri" w:hAnsi="Verdana" w:cs="Calibri"/>
          <w:sz w:val="24"/>
        </w:rPr>
        <w:t>Smluvní strany</w:t>
      </w:r>
    </w:p>
    <w:p w:rsidR="00D34F02" w:rsidRPr="00D01C24" w:rsidRDefault="00D34F02" w:rsidP="00C91EE4">
      <w:pPr>
        <w:pStyle w:val="Zkladntext"/>
        <w:spacing w:line="240" w:lineRule="atLeast"/>
        <w:ind w:right="68"/>
        <w:rPr>
          <w:rFonts w:ascii="Verdana" w:hAnsi="Verdana" w:cs="Calibri"/>
        </w:rPr>
      </w:pPr>
    </w:p>
    <w:p w:rsidR="007869B3" w:rsidRPr="00D01C24" w:rsidRDefault="002216E1" w:rsidP="002216E1">
      <w:pPr>
        <w:pStyle w:val="Odstavec11"/>
        <w:numPr>
          <w:ilvl w:val="0"/>
          <w:numId w:val="0"/>
        </w:numPr>
        <w:tabs>
          <w:tab w:val="left" w:pos="567"/>
          <w:tab w:val="left" w:pos="1843"/>
        </w:tabs>
        <w:spacing w:before="0" w:after="60" w:line="276" w:lineRule="auto"/>
        <w:ind w:left="567" w:hanging="567"/>
        <w:rPr>
          <w:rFonts w:ascii="Verdana" w:hAnsi="Verdana" w:cs="Calibri"/>
          <w:szCs w:val="20"/>
        </w:rPr>
      </w:pPr>
      <w:r w:rsidRPr="00D01C24">
        <w:rPr>
          <w:rFonts w:ascii="Verdana" w:hAnsi="Verdana" w:cs="Calibri"/>
          <w:b/>
          <w:szCs w:val="20"/>
        </w:rPr>
        <w:t>Objednatel</w:t>
      </w:r>
      <w:r w:rsidR="007869B3" w:rsidRPr="00D01C24">
        <w:rPr>
          <w:rFonts w:ascii="Verdana" w:hAnsi="Verdana" w:cs="Calibri"/>
          <w:szCs w:val="20"/>
        </w:rPr>
        <w:t>:</w:t>
      </w:r>
      <w:r w:rsidR="000F1C94">
        <w:rPr>
          <w:rFonts w:ascii="Verdana" w:hAnsi="Verdana" w:cs="Calibri"/>
          <w:szCs w:val="20"/>
        </w:rPr>
        <w:t xml:space="preserve">      </w:t>
      </w:r>
      <w:r w:rsidR="00E401B1" w:rsidRPr="00D01C24">
        <w:rPr>
          <w:rFonts w:ascii="Verdana" w:hAnsi="Verdana" w:cs="Calibri"/>
          <w:b/>
          <w:bCs/>
          <w:szCs w:val="20"/>
        </w:rPr>
        <w:t>Městská část Praha 3</w:t>
      </w:r>
    </w:p>
    <w:p w:rsidR="007869B3" w:rsidRPr="00D01C24" w:rsidRDefault="000F1C94" w:rsidP="000F1C94">
      <w:pPr>
        <w:pStyle w:val="Odstavec11"/>
        <w:numPr>
          <w:ilvl w:val="0"/>
          <w:numId w:val="0"/>
        </w:numPr>
        <w:tabs>
          <w:tab w:val="left" w:pos="567"/>
          <w:tab w:val="left" w:pos="1843"/>
        </w:tabs>
        <w:spacing w:before="0" w:after="60" w:line="276" w:lineRule="auto"/>
        <w:ind w:left="567" w:hanging="567"/>
        <w:rPr>
          <w:rFonts w:ascii="Verdana" w:hAnsi="Verdana" w:cs="Calibri"/>
          <w:bCs/>
          <w:szCs w:val="20"/>
        </w:rPr>
      </w:pPr>
      <w:r>
        <w:rPr>
          <w:rFonts w:ascii="Verdana" w:hAnsi="Verdana" w:cs="Calibri"/>
          <w:szCs w:val="20"/>
        </w:rPr>
        <w:t xml:space="preserve">                         </w:t>
      </w:r>
      <w:r w:rsidR="007869B3" w:rsidRPr="00D01C24">
        <w:rPr>
          <w:rFonts w:ascii="Verdana" w:hAnsi="Verdana" w:cs="Calibri"/>
          <w:szCs w:val="20"/>
        </w:rPr>
        <w:t>sídlo:</w:t>
      </w:r>
      <w:r w:rsidR="007869B3" w:rsidRPr="00D01C24">
        <w:rPr>
          <w:rFonts w:ascii="Verdana" w:hAnsi="Verdana" w:cs="Calibri"/>
          <w:szCs w:val="20"/>
        </w:rPr>
        <w:tab/>
      </w:r>
      <w:r w:rsidR="00E401B1" w:rsidRPr="00D01C24">
        <w:rPr>
          <w:rFonts w:ascii="Verdana" w:hAnsi="Verdana" w:cs="Calibri"/>
          <w:bCs/>
          <w:szCs w:val="20"/>
        </w:rPr>
        <w:t>Havlíčkovo nám. 700/9, Praha 3</w:t>
      </w:r>
    </w:p>
    <w:p w:rsidR="007869B3" w:rsidRPr="00D01C24" w:rsidRDefault="007869B3" w:rsidP="007869B3">
      <w:pPr>
        <w:spacing w:after="60" w:line="276" w:lineRule="auto"/>
        <w:ind w:left="4242" w:hanging="2445"/>
        <w:rPr>
          <w:rFonts w:ascii="Verdana" w:hAnsi="Verdana" w:cs="Calibri"/>
          <w:bCs/>
        </w:rPr>
      </w:pPr>
      <w:r w:rsidRPr="00D01C24">
        <w:rPr>
          <w:rFonts w:ascii="Verdana" w:hAnsi="Verdana" w:cs="Calibri"/>
        </w:rPr>
        <w:t>zastoupený:</w:t>
      </w:r>
      <w:r w:rsidRPr="00D01C24">
        <w:rPr>
          <w:rFonts w:ascii="Verdana" w:hAnsi="Verdana" w:cs="Calibri"/>
        </w:rPr>
        <w:tab/>
      </w:r>
      <w:r w:rsidRPr="00D01C24">
        <w:rPr>
          <w:rFonts w:ascii="Verdana" w:hAnsi="Verdana" w:cs="Calibri"/>
        </w:rPr>
        <w:tab/>
      </w:r>
      <w:r w:rsidR="00471F8D">
        <w:rPr>
          <w:rFonts w:ascii="Verdana" w:hAnsi="Verdana" w:cs="Calibri"/>
        </w:rPr>
        <w:t>Ing. Vladislavou Hujovou, starostkou</w:t>
      </w:r>
    </w:p>
    <w:p w:rsidR="00E401B1" w:rsidRPr="00D01C24" w:rsidRDefault="00D01C24" w:rsidP="007869B3">
      <w:pPr>
        <w:pStyle w:val="Odstavec11"/>
        <w:numPr>
          <w:ilvl w:val="0"/>
          <w:numId w:val="0"/>
        </w:numPr>
        <w:spacing w:before="0" w:after="60" w:line="276" w:lineRule="auto"/>
        <w:ind w:left="1797"/>
        <w:rPr>
          <w:rFonts w:ascii="Verdana" w:hAnsi="Verdana" w:cs="Calibri"/>
          <w:szCs w:val="20"/>
        </w:rPr>
      </w:pPr>
      <w:r>
        <w:rPr>
          <w:rFonts w:ascii="Verdana" w:hAnsi="Verdana" w:cs="Calibri"/>
          <w:szCs w:val="20"/>
        </w:rPr>
        <w:t>bankovní spojení:</w:t>
      </w:r>
      <w:r>
        <w:rPr>
          <w:rFonts w:ascii="Verdana" w:hAnsi="Verdana" w:cs="Calibri"/>
          <w:szCs w:val="20"/>
        </w:rPr>
        <w:tab/>
      </w:r>
      <w:r w:rsidR="0064420E">
        <w:rPr>
          <w:rFonts w:ascii="Verdana" w:hAnsi="Verdana" w:cs="Calibri"/>
          <w:szCs w:val="20"/>
        </w:rPr>
        <w:t>Česká spořitelna</w:t>
      </w:r>
    </w:p>
    <w:p w:rsidR="007869B3" w:rsidRPr="00D01C24" w:rsidRDefault="00081453" w:rsidP="007869B3">
      <w:pPr>
        <w:pStyle w:val="Odstavec11"/>
        <w:numPr>
          <w:ilvl w:val="0"/>
          <w:numId w:val="0"/>
        </w:numPr>
        <w:spacing w:before="0" w:after="60" w:line="276" w:lineRule="auto"/>
        <w:ind w:left="1797"/>
        <w:rPr>
          <w:rFonts w:ascii="Verdana" w:hAnsi="Verdana" w:cs="Calibri"/>
          <w:szCs w:val="20"/>
        </w:rPr>
      </w:pPr>
      <w:r>
        <w:rPr>
          <w:rFonts w:ascii="Verdana" w:hAnsi="Verdana" w:cs="Calibri"/>
          <w:szCs w:val="20"/>
        </w:rPr>
        <w:t xml:space="preserve">číslo </w:t>
      </w:r>
      <w:r w:rsidR="007869B3" w:rsidRPr="00D01C24">
        <w:rPr>
          <w:rFonts w:ascii="Verdana" w:hAnsi="Verdana" w:cs="Calibri"/>
          <w:szCs w:val="20"/>
        </w:rPr>
        <w:t>účtu:</w:t>
      </w:r>
      <w:r w:rsidR="007869B3" w:rsidRPr="00D01C24">
        <w:rPr>
          <w:rFonts w:ascii="Verdana" w:hAnsi="Verdana" w:cs="Calibri"/>
          <w:szCs w:val="20"/>
        </w:rPr>
        <w:tab/>
      </w:r>
      <w:r w:rsidR="007869B3" w:rsidRPr="00D01C24">
        <w:rPr>
          <w:rFonts w:ascii="Verdana" w:hAnsi="Verdana" w:cs="Calibri"/>
          <w:szCs w:val="20"/>
        </w:rPr>
        <w:tab/>
      </w:r>
      <w:r w:rsidR="007869B3" w:rsidRPr="00D01C24">
        <w:rPr>
          <w:rFonts w:ascii="Verdana" w:hAnsi="Verdana" w:cs="Calibri"/>
          <w:szCs w:val="20"/>
        </w:rPr>
        <w:tab/>
      </w:r>
      <w:r w:rsidR="00AA5DDD">
        <w:rPr>
          <w:rFonts w:ascii="Verdana" w:hAnsi="Verdana" w:cs="Calibri"/>
          <w:szCs w:val="20"/>
        </w:rPr>
        <w:t>xxxxxxxxxxxxxx</w:t>
      </w:r>
      <w:r w:rsidR="007869B3" w:rsidRPr="00D01C24">
        <w:rPr>
          <w:rFonts w:ascii="Verdana" w:hAnsi="Verdana" w:cs="Calibri"/>
          <w:szCs w:val="20"/>
        </w:rPr>
        <w:tab/>
      </w:r>
      <w:r w:rsidR="007869B3" w:rsidRPr="00D01C24">
        <w:rPr>
          <w:rFonts w:ascii="Verdana" w:hAnsi="Verdana" w:cs="Calibri"/>
          <w:szCs w:val="20"/>
        </w:rPr>
        <w:tab/>
      </w:r>
      <w:r w:rsidR="007869B3" w:rsidRPr="00D01C24">
        <w:rPr>
          <w:rFonts w:ascii="Verdana" w:hAnsi="Verdana" w:cs="Calibri"/>
          <w:szCs w:val="20"/>
        </w:rPr>
        <w:tab/>
      </w:r>
      <w:r w:rsidR="007869B3" w:rsidRPr="00D01C24">
        <w:rPr>
          <w:rFonts w:ascii="Verdana" w:hAnsi="Verdana" w:cs="Calibri"/>
        </w:rPr>
        <w:t xml:space="preserve"> </w:t>
      </w:r>
    </w:p>
    <w:p w:rsidR="007869B3" w:rsidRPr="00D01C24" w:rsidRDefault="00D91311" w:rsidP="007869B3">
      <w:pPr>
        <w:spacing w:after="60" w:line="276" w:lineRule="auto"/>
        <w:ind w:left="1800" w:hanging="384"/>
        <w:rPr>
          <w:rFonts w:ascii="Verdana" w:hAnsi="Verdana" w:cs="Calibri"/>
        </w:rPr>
      </w:pPr>
      <w:r w:rsidRPr="00D01C24">
        <w:rPr>
          <w:rFonts w:ascii="Verdana" w:hAnsi="Verdana" w:cs="Calibri"/>
        </w:rPr>
        <w:tab/>
        <w:t>IČ</w:t>
      </w:r>
      <w:r w:rsidR="007869B3" w:rsidRPr="00D01C24">
        <w:rPr>
          <w:rFonts w:ascii="Verdana" w:hAnsi="Verdana" w:cs="Calibri"/>
        </w:rPr>
        <w:t>:</w:t>
      </w:r>
      <w:r w:rsidRPr="00D01C24">
        <w:rPr>
          <w:rFonts w:ascii="Verdana" w:hAnsi="Verdana" w:cs="Calibri"/>
        </w:rPr>
        <w:tab/>
      </w:r>
      <w:r w:rsidR="007869B3" w:rsidRPr="00D01C24">
        <w:rPr>
          <w:rFonts w:ascii="Verdana" w:hAnsi="Verdana" w:cs="Calibri"/>
        </w:rPr>
        <w:tab/>
      </w:r>
      <w:r w:rsidR="007869B3" w:rsidRPr="00D01C24">
        <w:rPr>
          <w:rFonts w:ascii="Verdana" w:hAnsi="Verdana" w:cs="Calibri"/>
        </w:rPr>
        <w:tab/>
      </w:r>
      <w:r w:rsidR="007869B3" w:rsidRPr="00D01C24">
        <w:rPr>
          <w:rFonts w:ascii="Verdana" w:hAnsi="Verdana" w:cs="Calibri"/>
        </w:rPr>
        <w:tab/>
      </w:r>
      <w:r w:rsidR="00D01C24" w:rsidRPr="00D01C24">
        <w:rPr>
          <w:rFonts w:ascii="Verdana" w:hAnsi="Verdana" w:cs="Calibri"/>
        </w:rPr>
        <w:t>00063517</w:t>
      </w:r>
    </w:p>
    <w:p w:rsidR="007869B3" w:rsidRPr="00D01C24" w:rsidRDefault="007869B3" w:rsidP="007869B3">
      <w:pPr>
        <w:spacing w:after="60" w:line="276" w:lineRule="auto"/>
        <w:ind w:left="1800" w:hanging="384"/>
        <w:rPr>
          <w:rFonts w:ascii="Verdana" w:hAnsi="Verdana" w:cs="Calibri"/>
        </w:rPr>
      </w:pPr>
      <w:r w:rsidRPr="00D01C24">
        <w:rPr>
          <w:rFonts w:ascii="Verdana" w:hAnsi="Verdana" w:cs="Calibri"/>
        </w:rPr>
        <w:tab/>
        <w:t>DIČ:</w:t>
      </w:r>
      <w:r w:rsidRPr="00D01C24">
        <w:rPr>
          <w:rFonts w:ascii="Verdana" w:hAnsi="Verdana" w:cs="Calibri"/>
        </w:rPr>
        <w:tab/>
      </w:r>
      <w:r w:rsidRPr="00D01C24">
        <w:rPr>
          <w:rFonts w:ascii="Verdana" w:hAnsi="Verdana" w:cs="Calibri"/>
        </w:rPr>
        <w:tab/>
      </w:r>
      <w:r w:rsidRPr="00D01C24">
        <w:rPr>
          <w:rFonts w:ascii="Verdana" w:hAnsi="Verdana" w:cs="Calibri"/>
        </w:rPr>
        <w:tab/>
      </w:r>
      <w:r w:rsidR="00D01C24" w:rsidRPr="00D01C24">
        <w:rPr>
          <w:rFonts w:ascii="Verdana" w:hAnsi="Verdana" w:cs="Calibri"/>
        </w:rPr>
        <w:t>CZ00063517</w:t>
      </w:r>
    </w:p>
    <w:p w:rsidR="007869B3" w:rsidRPr="00D01C24" w:rsidRDefault="007869B3" w:rsidP="007869B3">
      <w:pPr>
        <w:spacing w:after="60" w:line="276" w:lineRule="auto"/>
        <w:ind w:left="1800" w:hanging="384"/>
        <w:rPr>
          <w:rFonts w:ascii="Verdana" w:hAnsi="Verdana" w:cs="Calibri"/>
        </w:rPr>
      </w:pPr>
      <w:r w:rsidRPr="00D01C24">
        <w:rPr>
          <w:rFonts w:ascii="Verdana" w:hAnsi="Verdana" w:cs="Calibri"/>
        </w:rPr>
        <w:tab/>
        <w:t>(dále jen „</w:t>
      </w:r>
      <w:r w:rsidR="002216E1" w:rsidRPr="00D01C24">
        <w:rPr>
          <w:rFonts w:ascii="Verdana" w:hAnsi="Verdana" w:cs="Calibri"/>
        </w:rPr>
        <w:t>objednatel</w:t>
      </w:r>
      <w:r w:rsidRPr="00D01C24">
        <w:rPr>
          <w:rFonts w:ascii="Verdana" w:hAnsi="Verdana" w:cs="Calibri"/>
        </w:rPr>
        <w:t>“) na straně jedné</w:t>
      </w:r>
    </w:p>
    <w:p w:rsidR="007869B3" w:rsidRPr="00D01C24" w:rsidRDefault="007869B3" w:rsidP="007869B3">
      <w:pPr>
        <w:pStyle w:val="Textkomente"/>
        <w:spacing w:before="120" w:line="276" w:lineRule="auto"/>
        <w:rPr>
          <w:rFonts w:ascii="Verdana" w:hAnsi="Verdana" w:cs="Calibri"/>
        </w:rPr>
      </w:pPr>
      <w:r w:rsidRPr="00D01C24">
        <w:rPr>
          <w:rFonts w:ascii="Verdana" w:hAnsi="Verdana" w:cs="Calibri"/>
        </w:rPr>
        <w:t>a</w:t>
      </w:r>
    </w:p>
    <w:p w:rsidR="008336ED" w:rsidRPr="00D01C24" w:rsidRDefault="002216E1" w:rsidP="008336ED">
      <w:pPr>
        <w:pStyle w:val="Odstavec11"/>
        <w:numPr>
          <w:ilvl w:val="0"/>
          <w:numId w:val="0"/>
        </w:numPr>
        <w:spacing w:before="0" w:after="60" w:line="276" w:lineRule="auto"/>
        <w:ind w:left="567" w:hanging="567"/>
        <w:rPr>
          <w:rFonts w:ascii="Verdana" w:hAnsi="Verdana" w:cs="Calibri"/>
          <w:szCs w:val="20"/>
        </w:rPr>
      </w:pPr>
      <w:r w:rsidRPr="00D01C24">
        <w:rPr>
          <w:rFonts w:ascii="Verdana" w:hAnsi="Verdana" w:cs="Calibri"/>
          <w:b/>
          <w:szCs w:val="20"/>
        </w:rPr>
        <w:t>Zhotovitel</w:t>
      </w:r>
      <w:r w:rsidR="000F1C94">
        <w:rPr>
          <w:rFonts w:ascii="Verdana" w:hAnsi="Verdana" w:cs="Calibri"/>
          <w:szCs w:val="20"/>
        </w:rPr>
        <w:t>:</w:t>
      </w:r>
      <w:r w:rsidR="000F1C94">
        <w:rPr>
          <w:rFonts w:ascii="Verdana" w:hAnsi="Verdana" w:cs="Calibri"/>
          <w:szCs w:val="20"/>
        </w:rPr>
        <w:tab/>
        <w:t xml:space="preserve">     </w:t>
      </w:r>
      <w:r w:rsidR="008336ED">
        <w:rPr>
          <w:rFonts w:ascii="Verdana" w:hAnsi="Verdana" w:cs="Calibri"/>
          <w:b/>
          <w:szCs w:val="20"/>
        </w:rPr>
        <w:t>CETUS PLUS, a.s.</w:t>
      </w:r>
    </w:p>
    <w:p w:rsidR="008336ED" w:rsidRPr="00D01C24" w:rsidRDefault="008336ED" w:rsidP="008336ED">
      <w:pPr>
        <w:pStyle w:val="Odstavec11"/>
        <w:numPr>
          <w:ilvl w:val="0"/>
          <w:numId w:val="0"/>
        </w:numPr>
        <w:tabs>
          <w:tab w:val="left" w:pos="4253"/>
        </w:tabs>
        <w:spacing w:before="0" w:after="60" w:line="276" w:lineRule="auto"/>
        <w:ind w:left="3600" w:hanging="1800"/>
        <w:rPr>
          <w:rFonts w:ascii="Verdana" w:hAnsi="Verdana" w:cs="Calibri"/>
          <w:szCs w:val="20"/>
        </w:rPr>
      </w:pPr>
      <w:r w:rsidRPr="00D01C24">
        <w:rPr>
          <w:rFonts w:ascii="Verdana" w:hAnsi="Verdana" w:cs="Calibri"/>
          <w:szCs w:val="20"/>
        </w:rPr>
        <w:t>sídlo:</w:t>
      </w:r>
      <w:r w:rsidRPr="00D01C24">
        <w:rPr>
          <w:rFonts w:ascii="Verdana" w:hAnsi="Verdana" w:cs="Calibri"/>
          <w:szCs w:val="20"/>
        </w:rPr>
        <w:tab/>
      </w:r>
      <w:r w:rsidRPr="00D01C24">
        <w:rPr>
          <w:rFonts w:ascii="Verdana" w:hAnsi="Verdana" w:cs="Calibri"/>
          <w:szCs w:val="20"/>
        </w:rPr>
        <w:tab/>
      </w:r>
      <w:r>
        <w:rPr>
          <w:rStyle w:val="platne1"/>
          <w:rFonts w:ascii="Verdana" w:hAnsi="Verdana" w:cs="Calibri"/>
        </w:rPr>
        <w:t>Plzeňská 183/181, 150 00 Praha 5</w:t>
      </w:r>
    </w:p>
    <w:p w:rsidR="008336ED" w:rsidRPr="00D01C24" w:rsidRDefault="008336ED" w:rsidP="008336ED">
      <w:pPr>
        <w:pStyle w:val="Odstavec11"/>
        <w:numPr>
          <w:ilvl w:val="0"/>
          <w:numId w:val="0"/>
        </w:numPr>
        <w:tabs>
          <w:tab w:val="left" w:pos="4253"/>
        </w:tabs>
        <w:spacing w:before="0" w:after="60" w:line="276" w:lineRule="auto"/>
        <w:ind w:left="3600" w:hanging="1800"/>
        <w:rPr>
          <w:rFonts w:ascii="Verdana" w:hAnsi="Verdana" w:cs="Calibri"/>
          <w:szCs w:val="20"/>
        </w:rPr>
      </w:pPr>
      <w:r w:rsidRPr="00D01C24">
        <w:rPr>
          <w:rFonts w:ascii="Verdana" w:hAnsi="Verdana" w:cs="Calibri"/>
          <w:szCs w:val="20"/>
        </w:rPr>
        <w:t>zastoupený:</w:t>
      </w:r>
      <w:r w:rsidRPr="00D01C24">
        <w:rPr>
          <w:rFonts w:ascii="Verdana" w:hAnsi="Verdana" w:cs="Calibri"/>
          <w:szCs w:val="20"/>
        </w:rPr>
        <w:tab/>
      </w:r>
      <w:r w:rsidRPr="00D01C24">
        <w:rPr>
          <w:rFonts w:ascii="Verdana" w:hAnsi="Verdana" w:cs="Calibri"/>
          <w:szCs w:val="20"/>
        </w:rPr>
        <w:tab/>
      </w:r>
      <w:r>
        <w:rPr>
          <w:rFonts w:ascii="Verdana" w:hAnsi="Verdana" w:cs="Calibri"/>
          <w:szCs w:val="20"/>
        </w:rPr>
        <w:t>Pavlem Bočkem</w:t>
      </w:r>
      <w:r w:rsidRPr="00D01C24">
        <w:rPr>
          <w:rFonts w:ascii="Verdana" w:hAnsi="Verdana" w:cs="Calibri"/>
          <w:szCs w:val="20"/>
        </w:rPr>
        <w:t xml:space="preserve">, </w:t>
      </w:r>
      <w:r>
        <w:rPr>
          <w:rFonts w:ascii="Verdana" w:hAnsi="Verdana" w:cs="Calibri"/>
          <w:szCs w:val="20"/>
        </w:rPr>
        <w:t>předsed</w:t>
      </w:r>
      <w:r w:rsidR="000F1C94">
        <w:rPr>
          <w:rFonts w:ascii="Verdana" w:hAnsi="Verdana" w:cs="Calibri"/>
          <w:szCs w:val="20"/>
        </w:rPr>
        <w:t>ou</w:t>
      </w:r>
      <w:r>
        <w:rPr>
          <w:rFonts w:ascii="Verdana" w:hAnsi="Verdana" w:cs="Calibri"/>
          <w:szCs w:val="20"/>
        </w:rPr>
        <w:t xml:space="preserve"> představenstva</w:t>
      </w:r>
    </w:p>
    <w:p w:rsidR="008336ED" w:rsidRPr="00D01C24" w:rsidRDefault="008336ED" w:rsidP="008336ED">
      <w:pPr>
        <w:pStyle w:val="Odstavec11"/>
        <w:numPr>
          <w:ilvl w:val="0"/>
          <w:numId w:val="0"/>
        </w:numPr>
        <w:tabs>
          <w:tab w:val="left" w:pos="4253"/>
        </w:tabs>
        <w:spacing w:before="0" w:after="60" w:line="276" w:lineRule="auto"/>
        <w:ind w:left="1800"/>
        <w:rPr>
          <w:rFonts w:ascii="Verdana" w:hAnsi="Verdana" w:cs="Calibri"/>
          <w:szCs w:val="20"/>
        </w:rPr>
      </w:pPr>
      <w:r w:rsidRPr="00D01C24">
        <w:rPr>
          <w:rFonts w:ascii="Verdana" w:hAnsi="Verdana" w:cs="Calibri"/>
          <w:szCs w:val="20"/>
        </w:rPr>
        <w:t>bankovní spojení:</w:t>
      </w:r>
      <w:r w:rsidRPr="00D01C24">
        <w:rPr>
          <w:rFonts w:ascii="Verdana" w:hAnsi="Verdana" w:cs="Calibri"/>
          <w:szCs w:val="20"/>
        </w:rPr>
        <w:tab/>
      </w:r>
      <w:r>
        <w:rPr>
          <w:rFonts w:ascii="Verdana" w:hAnsi="Verdana" w:cs="Calibri"/>
        </w:rPr>
        <w:t>Česká spořitelna, a.s.</w:t>
      </w:r>
    </w:p>
    <w:p w:rsidR="008336ED" w:rsidRPr="00D01C24" w:rsidRDefault="008336ED" w:rsidP="008336ED">
      <w:pPr>
        <w:pStyle w:val="Odstavec11"/>
        <w:numPr>
          <w:ilvl w:val="0"/>
          <w:numId w:val="0"/>
        </w:numPr>
        <w:tabs>
          <w:tab w:val="left" w:pos="4253"/>
        </w:tabs>
        <w:spacing w:before="0" w:after="60" w:line="276" w:lineRule="auto"/>
        <w:ind w:left="1800"/>
        <w:rPr>
          <w:rFonts w:ascii="Verdana" w:hAnsi="Verdana" w:cs="Calibri"/>
          <w:szCs w:val="20"/>
        </w:rPr>
      </w:pPr>
      <w:r w:rsidRPr="00D01C24">
        <w:rPr>
          <w:rFonts w:ascii="Verdana" w:hAnsi="Verdana" w:cs="Calibri"/>
          <w:szCs w:val="20"/>
        </w:rPr>
        <w:t>číslo účtu:</w:t>
      </w:r>
      <w:r w:rsidRPr="00D01C24">
        <w:rPr>
          <w:rFonts w:ascii="Verdana" w:hAnsi="Verdana" w:cs="Calibri"/>
          <w:szCs w:val="20"/>
        </w:rPr>
        <w:tab/>
      </w:r>
      <w:r w:rsidR="00AA5DDD">
        <w:rPr>
          <w:rFonts w:ascii="Verdana" w:hAnsi="Verdana" w:cs="Calibri"/>
          <w:szCs w:val="20"/>
        </w:rPr>
        <w:t>xxxxxxxxxxxxxxx</w:t>
      </w:r>
      <w:bookmarkStart w:id="0" w:name="_GoBack"/>
      <w:bookmarkEnd w:id="0"/>
    </w:p>
    <w:p w:rsidR="008336ED" w:rsidRPr="00D01C24" w:rsidRDefault="008336ED" w:rsidP="008336ED">
      <w:pPr>
        <w:tabs>
          <w:tab w:val="left" w:pos="4253"/>
        </w:tabs>
        <w:spacing w:after="60" w:line="276" w:lineRule="auto"/>
        <w:ind w:left="1800" w:firstLine="24"/>
        <w:rPr>
          <w:rFonts w:ascii="Verdana" w:hAnsi="Verdana" w:cs="Calibri"/>
        </w:rPr>
      </w:pPr>
      <w:r w:rsidRPr="00D01C24">
        <w:rPr>
          <w:rFonts w:ascii="Verdana" w:hAnsi="Verdana" w:cs="Calibri"/>
        </w:rPr>
        <w:t>IČO:</w:t>
      </w:r>
      <w:r w:rsidRPr="00D01C24">
        <w:rPr>
          <w:rFonts w:ascii="Verdana" w:hAnsi="Verdana" w:cs="Calibri"/>
        </w:rPr>
        <w:tab/>
      </w:r>
      <w:r>
        <w:rPr>
          <w:rFonts w:ascii="Verdana" w:hAnsi="Verdana" w:cs="Calibri"/>
        </w:rPr>
        <w:t>26419823</w:t>
      </w:r>
    </w:p>
    <w:p w:rsidR="008336ED" w:rsidRPr="00D01C24" w:rsidRDefault="008336ED" w:rsidP="008336ED">
      <w:pPr>
        <w:tabs>
          <w:tab w:val="left" w:pos="4253"/>
        </w:tabs>
        <w:spacing w:after="60" w:line="276" w:lineRule="auto"/>
        <w:ind w:left="1800" w:firstLine="24"/>
        <w:rPr>
          <w:rFonts w:ascii="Verdana" w:hAnsi="Verdana" w:cs="Calibri"/>
        </w:rPr>
      </w:pPr>
      <w:r w:rsidRPr="00D01C24">
        <w:rPr>
          <w:rFonts w:ascii="Verdana" w:hAnsi="Verdana" w:cs="Calibri"/>
        </w:rPr>
        <w:t>DIČ:</w:t>
      </w:r>
      <w:r w:rsidRPr="00D01C24">
        <w:rPr>
          <w:rFonts w:ascii="Verdana" w:hAnsi="Verdana" w:cs="Calibri"/>
        </w:rPr>
        <w:tab/>
      </w:r>
      <w:r>
        <w:rPr>
          <w:rFonts w:ascii="Verdana" w:hAnsi="Verdana" w:cs="Calibri"/>
        </w:rPr>
        <w:t>CZ 26419823</w:t>
      </w:r>
    </w:p>
    <w:p w:rsidR="008336ED" w:rsidRPr="00D01C24" w:rsidRDefault="008336ED" w:rsidP="008336ED">
      <w:pPr>
        <w:tabs>
          <w:tab w:val="left" w:pos="4253"/>
        </w:tabs>
        <w:spacing w:after="60" w:line="276" w:lineRule="auto"/>
        <w:ind w:left="1800" w:firstLine="24"/>
        <w:rPr>
          <w:rFonts w:ascii="Verdana" w:hAnsi="Verdana" w:cs="Calibri"/>
        </w:rPr>
      </w:pPr>
      <w:r>
        <w:rPr>
          <w:rFonts w:ascii="Verdana" w:hAnsi="Verdana" w:cs="Calibri"/>
        </w:rPr>
        <w:t>zapsaný v OR vedeném</w:t>
      </w:r>
      <w:r>
        <w:rPr>
          <w:rFonts w:ascii="Verdana" w:hAnsi="Verdana" w:cs="Calibri"/>
        </w:rPr>
        <w:tab/>
        <w:t xml:space="preserve">v Praze, </w:t>
      </w:r>
      <w:r w:rsidRPr="00D01C24">
        <w:rPr>
          <w:rFonts w:ascii="Verdana" w:hAnsi="Verdana" w:cs="Calibri"/>
        </w:rPr>
        <w:t xml:space="preserve">oddíl </w:t>
      </w:r>
      <w:r>
        <w:rPr>
          <w:rFonts w:ascii="Verdana" w:hAnsi="Verdana" w:cs="Calibri"/>
        </w:rPr>
        <w:t xml:space="preserve">B, </w:t>
      </w:r>
      <w:r w:rsidRPr="00D01C24">
        <w:rPr>
          <w:rFonts w:ascii="Verdana" w:hAnsi="Verdana" w:cs="Calibri"/>
        </w:rPr>
        <w:t xml:space="preserve">vložka </w:t>
      </w:r>
      <w:r>
        <w:rPr>
          <w:rFonts w:ascii="Verdana" w:hAnsi="Verdana" w:cs="Calibri"/>
        </w:rPr>
        <w:t>6931</w:t>
      </w:r>
    </w:p>
    <w:p w:rsidR="007869B3" w:rsidRPr="00D01C24" w:rsidRDefault="008336ED" w:rsidP="008336ED">
      <w:pPr>
        <w:pStyle w:val="Odstavec11"/>
        <w:numPr>
          <w:ilvl w:val="0"/>
          <w:numId w:val="0"/>
        </w:numPr>
        <w:spacing w:before="0" w:after="60" w:line="276" w:lineRule="auto"/>
        <w:ind w:left="567" w:hanging="567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 </w:t>
      </w:r>
      <w:r w:rsidR="007869B3" w:rsidRPr="00D01C24">
        <w:rPr>
          <w:rFonts w:ascii="Verdana" w:hAnsi="Verdana" w:cs="Calibri"/>
        </w:rPr>
        <w:t>(dále jen „</w:t>
      </w:r>
      <w:r w:rsidR="002216E1" w:rsidRPr="00D01C24">
        <w:rPr>
          <w:rFonts w:ascii="Verdana" w:hAnsi="Verdana" w:cs="Calibri"/>
        </w:rPr>
        <w:t>zhotovitel</w:t>
      </w:r>
      <w:r w:rsidR="007869B3" w:rsidRPr="00D01C24">
        <w:rPr>
          <w:rFonts w:ascii="Verdana" w:hAnsi="Verdana" w:cs="Calibri"/>
        </w:rPr>
        <w:t xml:space="preserve">“) na straně druhé </w:t>
      </w:r>
    </w:p>
    <w:p w:rsidR="007869B3" w:rsidRPr="00D01C24" w:rsidRDefault="007869B3" w:rsidP="007869B3">
      <w:pPr>
        <w:spacing w:before="240" w:after="240" w:line="276" w:lineRule="auto"/>
        <w:rPr>
          <w:rFonts w:ascii="Verdana" w:hAnsi="Verdana" w:cs="Calibri"/>
        </w:rPr>
      </w:pPr>
      <w:r w:rsidRPr="00D01C24">
        <w:rPr>
          <w:rFonts w:ascii="Verdana" w:hAnsi="Verdana" w:cs="Calibri"/>
        </w:rPr>
        <w:t>(společně dále také jako „smluvní strany“)</w:t>
      </w:r>
    </w:p>
    <w:p w:rsidR="007869B3" w:rsidRPr="00D01C24" w:rsidRDefault="00130899" w:rsidP="00130899">
      <w:pPr>
        <w:spacing w:before="60" w:after="120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Uzavírají </w:t>
      </w:r>
      <w:r w:rsidR="007869B3" w:rsidRPr="00D01C24">
        <w:rPr>
          <w:rFonts w:ascii="Verdana" w:hAnsi="Verdana" w:cs="Calibri"/>
        </w:rPr>
        <w:t>na základě výsledku zadávacího řízení k plnění podlimitní veřejné zaká</w:t>
      </w:r>
      <w:r w:rsidRPr="00D01C24">
        <w:rPr>
          <w:rFonts w:ascii="Verdana" w:hAnsi="Verdana" w:cs="Calibri"/>
        </w:rPr>
        <w:t xml:space="preserve">zky </w:t>
      </w:r>
      <w:r w:rsidR="007869B3" w:rsidRPr="00D01C24">
        <w:rPr>
          <w:rFonts w:ascii="Verdana" w:hAnsi="Verdana" w:cs="Calibri"/>
        </w:rPr>
        <w:t>s názvem „</w:t>
      </w:r>
      <w:r w:rsidR="002473AD" w:rsidRPr="002473AD">
        <w:rPr>
          <w:rFonts w:ascii="Verdana" w:hAnsi="Verdana" w:cs="Calibri"/>
        </w:rPr>
        <w:t>Stavební úpravy panelových domů Praha 3, ul. Jeseniova 27</w:t>
      </w:r>
      <w:r w:rsidR="0064420E">
        <w:rPr>
          <w:rFonts w:ascii="Verdana" w:hAnsi="Verdana" w:cs="Calibri"/>
        </w:rPr>
        <w:t>/846</w:t>
      </w:r>
      <w:r w:rsidR="002473AD" w:rsidRPr="002473AD">
        <w:rPr>
          <w:rFonts w:ascii="Verdana" w:hAnsi="Verdana" w:cs="Calibri"/>
        </w:rPr>
        <w:t>, 29</w:t>
      </w:r>
      <w:r w:rsidR="0064420E">
        <w:rPr>
          <w:rFonts w:ascii="Verdana" w:hAnsi="Verdana" w:cs="Calibri"/>
        </w:rPr>
        <w:t>/909</w:t>
      </w:r>
      <w:r w:rsidR="002473AD" w:rsidRPr="002473AD">
        <w:rPr>
          <w:rFonts w:ascii="Verdana" w:hAnsi="Verdana" w:cs="Calibri"/>
        </w:rPr>
        <w:t>, 31</w:t>
      </w:r>
      <w:r w:rsidR="0064420E">
        <w:rPr>
          <w:rFonts w:ascii="Verdana" w:hAnsi="Verdana" w:cs="Calibri"/>
        </w:rPr>
        <w:t>/1063</w:t>
      </w:r>
      <w:r w:rsidR="002473AD" w:rsidRPr="002473AD">
        <w:rPr>
          <w:rFonts w:ascii="Verdana" w:hAnsi="Verdana" w:cs="Calibri"/>
        </w:rPr>
        <w:t>, 33</w:t>
      </w:r>
      <w:r w:rsidR="0064420E">
        <w:rPr>
          <w:rFonts w:ascii="Verdana" w:hAnsi="Verdana" w:cs="Calibri"/>
        </w:rPr>
        <w:t>/1045</w:t>
      </w:r>
      <w:r w:rsidR="002473AD" w:rsidRPr="002473AD">
        <w:rPr>
          <w:rFonts w:ascii="Verdana" w:hAnsi="Verdana" w:cs="Calibri"/>
        </w:rPr>
        <w:t xml:space="preserve"> a 35</w:t>
      </w:r>
      <w:r w:rsidR="0064420E">
        <w:rPr>
          <w:rFonts w:ascii="Verdana" w:hAnsi="Verdana" w:cs="Calibri"/>
        </w:rPr>
        <w:t>/1046</w:t>
      </w:r>
      <w:r w:rsidR="00AE0007" w:rsidRPr="00D01C24">
        <w:rPr>
          <w:rFonts w:ascii="Verdana" w:hAnsi="Verdana" w:cs="Calibri"/>
        </w:rPr>
        <w:t>“</w:t>
      </w:r>
      <w:r w:rsidR="007869B3" w:rsidRPr="00D01C24">
        <w:rPr>
          <w:rFonts w:ascii="Verdana" w:hAnsi="Verdana" w:cs="Calibri"/>
        </w:rPr>
        <w:t xml:space="preserve"> smlouvu následujícího znění:</w:t>
      </w:r>
    </w:p>
    <w:p w:rsidR="00604A57" w:rsidRPr="00D01C24" w:rsidRDefault="00604A57" w:rsidP="00E42CF5">
      <w:pPr>
        <w:pStyle w:val="Zkladntext"/>
        <w:spacing w:line="240" w:lineRule="atLeast"/>
        <w:ind w:left="142" w:right="68"/>
        <w:rPr>
          <w:rFonts w:ascii="Verdana" w:hAnsi="Verdana" w:cs="Calibri"/>
        </w:rPr>
      </w:pPr>
    </w:p>
    <w:p w:rsidR="00130899" w:rsidRPr="00D01C24" w:rsidRDefault="00130899" w:rsidP="00130899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60"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>I.</w:t>
      </w:r>
    </w:p>
    <w:p w:rsidR="00E42CF5" w:rsidRPr="00D01C24" w:rsidRDefault="00E42CF5" w:rsidP="00130899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>Předmět smlouvy</w:t>
      </w:r>
    </w:p>
    <w:p w:rsidR="00604A57" w:rsidRPr="00D01C24" w:rsidRDefault="00604A57" w:rsidP="00604A57">
      <w:pPr>
        <w:pStyle w:val="Zkladntext"/>
        <w:spacing w:line="240" w:lineRule="atLeast"/>
        <w:ind w:right="68"/>
        <w:rPr>
          <w:rFonts w:ascii="Verdana" w:hAnsi="Verdana" w:cs="Calibri"/>
          <w:b/>
        </w:rPr>
      </w:pPr>
    </w:p>
    <w:p w:rsidR="00DA7317" w:rsidRDefault="00FD7663" w:rsidP="002473AD">
      <w:pPr>
        <w:numPr>
          <w:ilvl w:val="1"/>
          <w:numId w:val="7"/>
        </w:numPr>
        <w:tabs>
          <w:tab w:val="num" w:pos="709"/>
        </w:tabs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Předmětem smlouvy je </w:t>
      </w:r>
      <w:r w:rsidR="00471F8D">
        <w:rPr>
          <w:rFonts w:ascii="Verdana" w:hAnsi="Verdana" w:cs="Calibri"/>
        </w:rPr>
        <w:t xml:space="preserve">závazek zhotovitele k provedení díla spočívajícího v provedení </w:t>
      </w:r>
      <w:r w:rsidR="002473AD">
        <w:rPr>
          <w:rFonts w:ascii="Verdana" w:hAnsi="Verdana" w:cs="Calibri"/>
        </w:rPr>
        <w:t>oprav</w:t>
      </w:r>
      <w:r w:rsidR="002473AD" w:rsidRPr="002473AD">
        <w:rPr>
          <w:rFonts w:ascii="Verdana" w:hAnsi="Verdana" w:cs="Calibri"/>
        </w:rPr>
        <w:t xml:space="preserve"> a zateplení fasád, výměny oken v nebytových a společných prostorách, výměny stávajícího ocelového zábradlí s dřevěnými vodorovnými výplněmi na lodžiích, zřízení nových vstupních prosklených stěn, opravy zádveří včetně položení nové dlažby, opravy a zateplení střech, změny konstrukce a zateplení ateliérů</w:t>
      </w:r>
      <w:r w:rsidR="004F5ED1" w:rsidRPr="004F5ED1">
        <w:rPr>
          <w:rFonts w:ascii="Verdana" w:hAnsi="Verdana" w:cs="Calibri"/>
        </w:rPr>
        <w:t xml:space="preserve"> </w:t>
      </w:r>
      <w:r w:rsidR="002473AD" w:rsidRPr="002473AD">
        <w:rPr>
          <w:rFonts w:ascii="Verdana" w:hAnsi="Verdana" w:cs="Calibri"/>
        </w:rPr>
        <w:t xml:space="preserve">panelových domů Praha 3, ul. Jeseniova </w:t>
      </w:r>
      <w:r w:rsidR="0064420E" w:rsidRPr="002473AD">
        <w:rPr>
          <w:rFonts w:ascii="Verdana" w:hAnsi="Verdana" w:cs="Calibri"/>
        </w:rPr>
        <w:t>27</w:t>
      </w:r>
      <w:r w:rsidR="0064420E">
        <w:rPr>
          <w:rFonts w:ascii="Verdana" w:hAnsi="Verdana" w:cs="Calibri"/>
        </w:rPr>
        <w:t>/846</w:t>
      </w:r>
      <w:r w:rsidR="0064420E" w:rsidRPr="002473AD">
        <w:rPr>
          <w:rFonts w:ascii="Verdana" w:hAnsi="Verdana" w:cs="Calibri"/>
        </w:rPr>
        <w:t>, 29</w:t>
      </w:r>
      <w:r w:rsidR="0064420E">
        <w:rPr>
          <w:rFonts w:ascii="Verdana" w:hAnsi="Verdana" w:cs="Calibri"/>
        </w:rPr>
        <w:t>/909</w:t>
      </w:r>
      <w:r w:rsidR="0064420E" w:rsidRPr="002473AD">
        <w:rPr>
          <w:rFonts w:ascii="Verdana" w:hAnsi="Verdana" w:cs="Calibri"/>
        </w:rPr>
        <w:t>, 31</w:t>
      </w:r>
      <w:r w:rsidR="0064420E">
        <w:rPr>
          <w:rFonts w:ascii="Verdana" w:hAnsi="Verdana" w:cs="Calibri"/>
        </w:rPr>
        <w:t>/1063</w:t>
      </w:r>
      <w:r w:rsidR="0064420E" w:rsidRPr="002473AD">
        <w:rPr>
          <w:rFonts w:ascii="Verdana" w:hAnsi="Verdana" w:cs="Calibri"/>
        </w:rPr>
        <w:t>, 33</w:t>
      </w:r>
      <w:r w:rsidR="0064420E">
        <w:rPr>
          <w:rFonts w:ascii="Verdana" w:hAnsi="Verdana" w:cs="Calibri"/>
        </w:rPr>
        <w:t>/1045</w:t>
      </w:r>
      <w:r w:rsidR="0064420E" w:rsidRPr="002473AD">
        <w:rPr>
          <w:rFonts w:ascii="Verdana" w:hAnsi="Verdana" w:cs="Calibri"/>
        </w:rPr>
        <w:t xml:space="preserve"> a 35</w:t>
      </w:r>
      <w:r w:rsidR="0064420E">
        <w:rPr>
          <w:rFonts w:ascii="Verdana" w:hAnsi="Verdana" w:cs="Calibri"/>
        </w:rPr>
        <w:t>/1046</w:t>
      </w:r>
      <w:r w:rsidR="004F5ED1" w:rsidRPr="004F5ED1">
        <w:rPr>
          <w:rFonts w:ascii="Verdana" w:hAnsi="Verdana" w:cs="Calibri"/>
        </w:rPr>
        <w:t>, Praha 3</w:t>
      </w:r>
      <w:r w:rsidR="00471F8D">
        <w:rPr>
          <w:rFonts w:ascii="Verdana" w:hAnsi="Verdana" w:cs="Calibri"/>
        </w:rPr>
        <w:t xml:space="preserve"> (dále též „stavba“)</w:t>
      </w:r>
      <w:r w:rsidR="000616C4" w:rsidRPr="000616C4">
        <w:rPr>
          <w:rFonts w:ascii="Verdana" w:hAnsi="Verdana" w:cs="Calibri"/>
        </w:rPr>
        <w:t>.</w:t>
      </w:r>
    </w:p>
    <w:p w:rsidR="000616C4" w:rsidRPr="000616C4" w:rsidRDefault="000616C4" w:rsidP="00DA7317">
      <w:pPr>
        <w:spacing w:before="60" w:after="60" w:line="276" w:lineRule="auto"/>
        <w:ind w:left="709"/>
        <w:jc w:val="both"/>
        <w:rPr>
          <w:rFonts w:ascii="Verdana" w:hAnsi="Verdana" w:cs="Calibri"/>
        </w:rPr>
      </w:pPr>
      <w:r w:rsidRPr="000616C4">
        <w:rPr>
          <w:rFonts w:ascii="Verdana" w:hAnsi="Verdana" w:cs="Calibri"/>
        </w:rPr>
        <w:t xml:space="preserve"> </w:t>
      </w:r>
    </w:p>
    <w:p w:rsidR="00130899" w:rsidRDefault="00FD7663" w:rsidP="002473AD">
      <w:pPr>
        <w:numPr>
          <w:ilvl w:val="1"/>
          <w:numId w:val="7"/>
        </w:numPr>
        <w:tabs>
          <w:tab w:val="num" w:pos="709"/>
        </w:tabs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EF3156">
        <w:rPr>
          <w:rFonts w:ascii="Verdana" w:hAnsi="Verdana" w:cs="Calibri"/>
        </w:rPr>
        <w:lastRenderedPageBreak/>
        <w:t xml:space="preserve">Práce budou provedeny podle projektové dokumentace s názvem </w:t>
      </w:r>
      <w:r w:rsidR="00B96EBB" w:rsidRPr="00EF3156">
        <w:rPr>
          <w:rFonts w:ascii="Verdana" w:hAnsi="Verdana" w:cs="Calibri"/>
        </w:rPr>
        <w:t>„</w:t>
      </w:r>
      <w:r w:rsidR="0064420E" w:rsidRPr="00EF3156">
        <w:rPr>
          <w:rFonts w:ascii="Verdana" w:hAnsi="Verdana" w:cs="Calibri"/>
        </w:rPr>
        <w:t>Stavební úpravy panelových domů, Jeseniova 27/846, 29/909, 31/1063, 33/1045 a 35/1046</w:t>
      </w:r>
      <w:r w:rsidR="00B96EBB" w:rsidRPr="00EF3156">
        <w:rPr>
          <w:rFonts w:ascii="Verdana" w:hAnsi="Verdana" w:cs="Calibri"/>
        </w:rPr>
        <w:t xml:space="preserve">“ </w:t>
      </w:r>
      <w:r w:rsidR="00D01C24" w:rsidRPr="00EF3156">
        <w:rPr>
          <w:rFonts w:ascii="Verdana" w:hAnsi="Verdana" w:cs="Calibri"/>
        </w:rPr>
        <w:t>zpracované</w:t>
      </w:r>
      <w:r w:rsidR="00081453">
        <w:rPr>
          <w:rFonts w:ascii="Verdana" w:hAnsi="Verdana" w:cs="Calibri"/>
        </w:rPr>
        <w:t xml:space="preserve"> 05/2015 p</w:t>
      </w:r>
      <w:r w:rsidR="00D01C24" w:rsidRPr="00EF3156">
        <w:rPr>
          <w:rFonts w:ascii="Verdana" w:hAnsi="Verdana" w:cs="Calibri"/>
        </w:rPr>
        <w:t xml:space="preserve">rojekční </w:t>
      </w:r>
      <w:r w:rsidRPr="00DA7317">
        <w:rPr>
          <w:rFonts w:ascii="Verdana" w:hAnsi="Verdana" w:cs="Calibri"/>
        </w:rPr>
        <w:t>kanceláří</w:t>
      </w:r>
      <w:r w:rsidR="0064420E">
        <w:rPr>
          <w:rFonts w:ascii="Verdana" w:hAnsi="Verdana" w:cs="Calibri"/>
        </w:rPr>
        <w:t xml:space="preserve"> D-PLUS PROJEKTOVÁ A INŽENÝRSKÁ a.s., </w:t>
      </w:r>
      <w:r w:rsidR="00EF3156">
        <w:rPr>
          <w:rFonts w:ascii="Verdana" w:hAnsi="Verdana" w:cs="Calibri"/>
        </w:rPr>
        <w:t>Sokolovská 16/45, Praha 8</w:t>
      </w:r>
      <w:r w:rsidRPr="00D72D07">
        <w:rPr>
          <w:rFonts w:ascii="Verdana" w:hAnsi="Verdana" w:cs="Calibri"/>
        </w:rPr>
        <w:t xml:space="preserve">, </w:t>
      </w:r>
      <w:r w:rsidR="00471F8D" w:rsidRPr="00D72D07">
        <w:rPr>
          <w:rFonts w:ascii="Verdana" w:hAnsi="Verdana" w:cs="Calibri"/>
        </w:rPr>
        <w:t>která byla zhotoviteli předána</w:t>
      </w:r>
      <w:r w:rsidR="00D01C24" w:rsidRPr="00D72D07">
        <w:rPr>
          <w:rFonts w:ascii="Verdana" w:hAnsi="Verdana" w:cs="Calibri"/>
        </w:rPr>
        <w:t>.</w:t>
      </w:r>
      <w:r w:rsidR="00D91311" w:rsidRPr="00D72D07">
        <w:rPr>
          <w:rFonts w:ascii="Verdana" w:hAnsi="Verdana" w:cs="Calibri"/>
        </w:rPr>
        <w:t xml:space="preserve"> </w:t>
      </w:r>
      <w:r w:rsidR="00130899" w:rsidRPr="00D72D07">
        <w:rPr>
          <w:rFonts w:ascii="Verdana" w:hAnsi="Verdana" w:cs="Calibri"/>
        </w:rPr>
        <w:t xml:space="preserve">Stavba je povolena na základě stavebního povolení </w:t>
      </w:r>
      <w:r w:rsidR="00EF3156">
        <w:rPr>
          <w:rFonts w:ascii="Verdana" w:hAnsi="Verdana" w:cs="Calibri"/>
        </w:rPr>
        <w:t xml:space="preserve">č.j. OV/0687/15/Jan </w:t>
      </w:r>
      <w:r w:rsidR="00130899" w:rsidRPr="00D72D07">
        <w:rPr>
          <w:rFonts w:ascii="Verdana" w:hAnsi="Verdana" w:cs="Calibri"/>
        </w:rPr>
        <w:t xml:space="preserve">vydaného </w:t>
      </w:r>
      <w:r w:rsidR="00B96EBB" w:rsidRPr="00B96EBB">
        <w:rPr>
          <w:rFonts w:ascii="Verdana" w:hAnsi="Verdana" w:cs="Calibri"/>
        </w:rPr>
        <w:t xml:space="preserve">Odborem výstavby Úřadu městské části Praha 3 dne </w:t>
      </w:r>
      <w:r w:rsidR="00EF3156">
        <w:rPr>
          <w:rFonts w:ascii="Verdana" w:hAnsi="Verdana" w:cs="Calibri"/>
        </w:rPr>
        <w:t>27.4.2015 (nabytí právní moci 13.5.2015).</w:t>
      </w:r>
    </w:p>
    <w:p w:rsidR="00DA7317" w:rsidRPr="00B96EBB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FD7663" w:rsidRDefault="00FD7663" w:rsidP="00FD7663">
      <w:pPr>
        <w:numPr>
          <w:ilvl w:val="1"/>
          <w:numId w:val="7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Zhotovitel je povinen provést dílo na svůj náklad a na své nebezpečí v termínu uvedeném ve smlouvě a podle podkladů podle předchozího odstavce a dle pokynů objednatele. Zhotovitel může provést dílo i před sjednaným termínem při zachování všech jeho požadovaných vlastností.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800729" w:rsidRPr="00D01C24" w:rsidRDefault="002216E1" w:rsidP="000A080F">
      <w:pPr>
        <w:numPr>
          <w:ilvl w:val="1"/>
          <w:numId w:val="7"/>
        </w:numPr>
        <w:tabs>
          <w:tab w:val="num" w:pos="709"/>
        </w:tabs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Objednatel</w:t>
      </w:r>
      <w:r w:rsidR="00130899" w:rsidRPr="00D01C24">
        <w:rPr>
          <w:rFonts w:ascii="Verdana" w:hAnsi="Verdana" w:cs="Calibri"/>
        </w:rPr>
        <w:t xml:space="preserve"> se zavazuje </w:t>
      </w:r>
      <w:r w:rsidR="005F7A61" w:rsidRPr="00D01C24">
        <w:rPr>
          <w:rFonts w:ascii="Verdana" w:hAnsi="Verdana" w:cs="Calibri"/>
        </w:rPr>
        <w:t>dílo</w:t>
      </w:r>
      <w:r w:rsidR="00130899" w:rsidRPr="00D01C24">
        <w:rPr>
          <w:rFonts w:ascii="Verdana" w:hAnsi="Verdana" w:cs="Calibri"/>
        </w:rPr>
        <w:t xml:space="preserve"> řádně a včas </w:t>
      </w:r>
      <w:r w:rsidR="00471F8D">
        <w:rPr>
          <w:rFonts w:ascii="Verdana" w:hAnsi="Verdana" w:cs="Calibri"/>
        </w:rPr>
        <w:t>provedené</w:t>
      </w:r>
      <w:r w:rsidR="00471F8D" w:rsidRPr="00D01C24">
        <w:rPr>
          <w:rFonts w:ascii="Verdana" w:hAnsi="Verdana" w:cs="Calibri"/>
        </w:rPr>
        <w:t xml:space="preserve"> </w:t>
      </w:r>
      <w:r w:rsidRPr="00D01C24">
        <w:rPr>
          <w:rFonts w:ascii="Verdana" w:hAnsi="Verdana" w:cs="Calibri"/>
        </w:rPr>
        <w:t>zhotovitelem</w:t>
      </w:r>
      <w:r w:rsidR="00130899" w:rsidRPr="00D01C24">
        <w:rPr>
          <w:rFonts w:ascii="Verdana" w:hAnsi="Verdana" w:cs="Calibri"/>
        </w:rPr>
        <w:t xml:space="preserve"> převzít a zaplatit za něj sjednanou kupní cenu způsobem a v termínu sjednaném touto smlouvou.</w:t>
      </w:r>
    </w:p>
    <w:p w:rsidR="00130899" w:rsidRPr="00D01C24" w:rsidRDefault="00130899" w:rsidP="007E245B">
      <w:pPr>
        <w:pStyle w:val="Zkladntext"/>
        <w:spacing w:line="240" w:lineRule="atLeast"/>
        <w:ind w:left="142" w:right="68"/>
        <w:rPr>
          <w:rFonts w:ascii="Verdana" w:hAnsi="Verdana" w:cs="Calibri"/>
          <w:b/>
          <w:u w:val="single"/>
        </w:rPr>
      </w:pPr>
    </w:p>
    <w:p w:rsidR="00130899" w:rsidRPr="00D01C24" w:rsidRDefault="00130899" w:rsidP="007E245B">
      <w:pPr>
        <w:pStyle w:val="Zkladntext"/>
        <w:spacing w:line="240" w:lineRule="atLeast"/>
        <w:ind w:left="142" w:right="68"/>
        <w:rPr>
          <w:rFonts w:ascii="Verdana" w:hAnsi="Verdana" w:cs="Calibri"/>
          <w:b/>
          <w:u w:val="single"/>
        </w:rPr>
      </w:pPr>
    </w:p>
    <w:p w:rsidR="007E245B" w:rsidRPr="00D01C24" w:rsidRDefault="007E245B" w:rsidP="00130899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>II.</w:t>
      </w:r>
    </w:p>
    <w:p w:rsidR="007E245B" w:rsidRPr="00D01C24" w:rsidRDefault="007E245B" w:rsidP="00130899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>Doba plnění a způsob předání</w:t>
      </w:r>
      <w:r w:rsidR="00A77FF4" w:rsidRPr="00D01C24">
        <w:rPr>
          <w:rFonts w:ascii="Verdana" w:eastAsia="Calibri" w:hAnsi="Verdana"/>
          <w:sz w:val="24"/>
        </w:rPr>
        <w:t xml:space="preserve"> staveniště</w:t>
      </w:r>
      <w:r w:rsidR="00DA7317">
        <w:rPr>
          <w:rFonts w:ascii="Verdana" w:eastAsia="Calibri" w:hAnsi="Verdana"/>
          <w:sz w:val="24"/>
        </w:rPr>
        <w:br/>
      </w:r>
    </w:p>
    <w:p w:rsidR="00130899" w:rsidRPr="00D01C24" w:rsidRDefault="00130899" w:rsidP="000A080F">
      <w:pPr>
        <w:pStyle w:val="Odstavecseseznamem"/>
        <w:numPr>
          <w:ilvl w:val="0"/>
          <w:numId w:val="7"/>
        </w:numPr>
        <w:spacing w:before="60" w:after="60" w:line="276" w:lineRule="auto"/>
        <w:jc w:val="both"/>
        <w:rPr>
          <w:rFonts w:ascii="Verdana" w:hAnsi="Verdana" w:cs="Calibri"/>
          <w:vanish/>
        </w:rPr>
      </w:pPr>
    </w:p>
    <w:p w:rsidR="00D91311" w:rsidRPr="00D01C24" w:rsidRDefault="002216E1" w:rsidP="000A080F">
      <w:pPr>
        <w:numPr>
          <w:ilvl w:val="1"/>
          <w:numId w:val="7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Zhotovitel</w:t>
      </w:r>
      <w:r w:rsidR="00130899" w:rsidRPr="00D01C24">
        <w:rPr>
          <w:rFonts w:ascii="Verdana" w:hAnsi="Verdana" w:cs="Calibri"/>
        </w:rPr>
        <w:t xml:space="preserve"> se zavazuje realizovat předmět smlouvy v souladu s</w:t>
      </w:r>
      <w:r w:rsidR="000A6013">
        <w:rPr>
          <w:rFonts w:ascii="Verdana" w:hAnsi="Verdana" w:cs="Calibri"/>
        </w:rPr>
        <w:t>e závazným</w:t>
      </w:r>
      <w:r w:rsidR="00130899" w:rsidRPr="00D01C24">
        <w:rPr>
          <w:rFonts w:ascii="Verdana" w:hAnsi="Verdana" w:cs="Calibri"/>
        </w:rPr>
        <w:t xml:space="preserve"> časovým harmono</w:t>
      </w:r>
      <w:r w:rsidR="005E29AF" w:rsidRPr="00D01C24">
        <w:rPr>
          <w:rFonts w:ascii="Verdana" w:hAnsi="Verdana" w:cs="Calibri"/>
        </w:rPr>
        <w:t xml:space="preserve">gramem, který tvoří přílohu č. </w:t>
      </w:r>
      <w:r w:rsidR="00803A76">
        <w:rPr>
          <w:rFonts w:ascii="Verdana" w:hAnsi="Verdana" w:cs="Calibri"/>
        </w:rPr>
        <w:t>1</w:t>
      </w:r>
      <w:r w:rsidR="00130899" w:rsidRPr="00D01C24">
        <w:rPr>
          <w:rFonts w:ascii="Verdana" w:hAnsi="Verdana" w:cs="Calibri"/>
        </w:rPr>
        <w:t xml:space="preserve"> této smlouvy (včetně provedení souvisejících stavebních prací a služeb) </w:t>
      </w:r>
      <w:r w:rsidR="00471F8D">
        <w:rPr>
          <w:rFonts w:ascii="Verdana" w:hAnsi="Verdana" w:cs="Calibri"/>
        </w:rPr>
        <w:t xml:space="preserve">a </w:t>
      </w:r>
      <w:r w:rsidR="00130899" w:rsidRPr="00D01C24">
        <w:rPr>
          <w:rFonts w:ascii="Verdana" w:hAnsi="Verdana" w:cs="Calibri"/>
        </w:rPr>
        <w:t xml:space="preserve">kompletní </w:t>
      </w:r>
      <w:r w:rsidR="005F7A61" w:rsidRPr="00D01C24">
        <w:rPr>
          <w:rFonts w:ascii="Verdana" w:hAnsi="Verdana" w:cs="Calibri"/>
        </w:rPr>
        <w:t>dílo</w:t>
      </w:r>
      <w:r w:rsidR="00130899" w:rsidRPr="00D01C24">
        <w:rPr>
          <w:rFonts w:ascii="Verdana" w:hAnsi="Verdana" w:cs="Calibri"/>
        </w:rPr>
        <w:t xml:space="preserve"> dod</w:t>
      </w:r>
      <w:r w:rsidR="00471F8D">
        <w:rPr>
          <w:rFonts w:ascii="Verdana" w:hAnsi="Verdana" w:cs="Calibri"/>
        </w:rPr>
        <w:t>at</w:t>
      </w:r>
      <w:r w:rsidR="00130899" w:rsidRPr="00D01C24">
        <w:rPr>
          <w:rFonts w:ascii="Verdana" w:hAnsi="Verdana" w:cs="Calibri"/>
        </w:rPr>
        <w:t xml:space="preserve"> </w:t>
      </w:r>
      <w:r w:rsidRPr="00D01C24">
        <w:rPr>
          <w:rFonts w:ascii="Verdana" w:hAnsi="Verdana" w:cs="Calibri"/>
        </w:rPr>
        <w:t>objednateli</w:t>
      </w:r>
      <w:r w:rsidR="00130899" w:rsidRPr="00D01C24">
        <w:rPr>
          <w:rFonts w:ascii="Verdana" w:hAnsi="Verdana" w:cs="Calibri"/>
        </w:rPr>
        <w:t xml:space="preserve"> </w:t>
      </w:r>
      <w:r w:rsidR="00AE0007" w:rsidRPr="00D01C24">
        <w:rPr>
          <w:rFonts w:ascii="Verdana" w:hAnsi="Verdana" w:cs="Calibri"/>
        </w:rPr>
        <w:t xml:space="preserve">nejpozději </w:t>
      </w:r>
      <w:r w:rsidR="00FD7663" w:rsidRPr="00D01C24">
        <w:rPr>
          <w:rFonts w:ascii="Verdana" w:hAnsi="Verdana" w:cs="Calibri"/>
        </w:rPr>
        <w:t xml:space="preserve">do </w:t>
      </w:r>
      <w:r w:rsidR="00A94348">
        <w:rPr>
          <w:rFonts w:ascii="Verdana" w:hAnsi="Verdana" w:cs="Calibri"/>
        </w:rPr>
        <w:t>6</w:t>
      </w:r>
      <w:r w:rsidR="005734B7">
        <w:rPr>
          <w:rFonts w:ascii="Verdana" w:hAnsi="Verdana" w:cs="Calibri"/>
        </w:rPr>
        <w:t xml:space="preserve"> měsíc</w:t>
      </w:r>
      <w:r w:rsidR="00A94348">
        <w:rPr>
          <w:rFonts w:ascii="Verdana" w:hAnsi="Verdana" w:cs="Calibri"/>
        </w:rPr>
        <w:t>ů</w:t>
      </w:r>
      <w:r w:rsidR="005734B7">
        <w:rPr>
          <w:rFonts w:ascii="Verdana" w:hAnsi="Verdana" w:cs="Calibri"/>
        </w:rPr>
        <w:t xml:space="preserve"> od podpisu </w:t>
      </w:r>
      <w:r w:rsidR="00471F8D">
        <w:rPr>
          <w:rFonts w:ascii="Verdana" w:hAnsi="Verdana" w:cs="Calibri"/>
        </w:rPr>
        <w:t xml:space="preserve">této </w:t>
      </w:r>
      <w:r w:rsidR="005734B7">
        <w:rPr>
          <w:rFonts w:ascii="Verdana" w:hAnsi="Verdana" w:cs="Calibri"/>
        </w:rPr>
        <w:t>smlouvy</w:t>
      </w:r>
    </w:p>
    <w:p w:rsidR="004D24BB" w:rsidRPr="00D01C24" w:rsidRDefault="004D24BB" w:rsidP="004D24BB">
      <w:pPr>
        <w:numPr>
          <w:ilvl w:val="1"/>
          <w:numId w:val="14"/>
        </w:numPr>
        <w:spacing w:before="60" w:after="60" w:line="276" w:lineRule="auto"/>
        <w:ind w:left="1276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Zhotovitel je povinen</w:t>
      </w:r>
      <w:r w:rsidRPr="00D01C24">
        <w:rPr>
          <w:rFonts w:ascii="Verdana" w:hAnsi="Verdana" w:cs="Calibri"/>
        </w:rPr>
        <w:t xml:space="preserve"> zaháj</w:t>
      </w:r>
      <w:r>
        <w:rPr>
          <w:rFonts w:ascii="Verdana" w:hAnsi="Verdana" w:cs="Calibri"/>
        </w:rPr>
        <w:t>it</w:t>
      </w:r>
      <w:r w:rsidRPr="00D01C24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>provádění díla do dvou týdnů od podpisu smlouvy.</w:t>
      </w:r>
    </w:p>
    <w:p w:rsidR="008058C8" w:rsidRPr="00D01C24" w:rsidRDefault="002E1AEA" w:rsidP="008058C8">
      <w:pPr>
        <w:numPr>
          <w:ilvl w:val="1"/>
          <w:numId w:val="14"/>
        </w:numPr>
        <w:spacing w:before="60" w:after="60" w:line="276" w:lineRule="auto"/>
        <w:ind w:left="1276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Staveniště bude předáno do 7</w:t>
      </w:r>
      <w:r w:rsidR="008058C8" w:rsidRPr="00D01C24">
        <w:rPr>
          <w:rFonts w:ascii="Verdana" w:hAnsi="Verdana" w:cs="Calibri"/>
        </w:rPr>
        <w:t xml:space="preserve"> dnů </w:t>
      </w:r>
      <w:r w:rsidRPr="00D01C24">
        <w:rPr>
          <w:rFonts w:ascii="Verdana" w:hAnsi="Verdana" w:cs="Calibri"/>
        </w:rPr>
        <w:t>od podpisu smlouvy.</w:t>
      </w:r>
    </w:p>
    <w:p w:rsidR="00D91311" w:rsidRPr="00D01C24" w:rsidRDefault="00D91311" w:rsidP="00D91311">
      <w:pPr>
        <w:numPr>
          <w:ilvl w:val="1"/>
          <w:numId w:val="14"/>
        </w:numPr>
        <w:spacing w:before="60" w:after="60" w:line="276" w:lineRule="auto"/>
        <w:ind w:left="1276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Zhotovitel je povinen zahájit práce na díle a řádně v nich pokračovat nejpozději do </w:t>
      </w:r>
      <w:r w:rsidR="00AE0007" w:rsidRPr="00D01C24">
        <w:rPr>
          <w:rFonts w:ascii="Verdana" w:hAnsi="Verdana" w:cs="Calibri"/>
        </w:rPr>
        <w:t>7</w:t>
      </w:r>
      <w:r w:rsidRPr="00D01C24">
        <w:rPr>
          <w:rFonts w:ascii="Verdana" w:hAnsi="Verdana" w:cs="Calibri"/>
        </w:rPr>
        <w:t xml:space="preserve"> kalendářních dnů ode dne protokolárního předání Staveniště.</w:t>
      </w:r>
    </w:p>
    <w:p w:rsidR="00D91311" w:rsidRDefault="00D91311" w:rsidP="00D91311">
      <w:pPr>
        <w:numPr>
          <w:ilvl w:val="1"/>
          <w:numId w:val="14"/>
        </w:numPr>
        <w:spacing w:before="60" w:after="60" w:line="276" w:lineRule="auto"/>
        <w:ind w:left="1276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Pokud Zhotovitel práce na díle nezahájí ani ve lhůtě deseti dnů ode dne, kdy </w:t>
      </w:r>
      <w:r w:rsidRPr="000A6013">
        <w:rPr>
          <w:rFonts w:ascii="Verdana" w:hAnsi="Verdana" w:cs="Calibri"/>
        </w:rPr>
        <w:t>měl práce na díle zahájit, je Objednatel oprávněn od smlouvy odstoupit.</w:t>
      </w:r>
    </w:p>
    <w:p w:rsidR="00DA7317" w:rsidRPr="000A6013" w:rsidRDefault="00DA7317" w:rsidP="00DA7317">
      <w:pPr>
        <w:spacing w:before="60" w:after="60" w:line="276" w:lineRule="auto"/>
        <w:ind w:left="1276"/>
        <w:jc w:val="both"/>
        <w:rPr>
          <w:rFonts w:ascii="Verdana" w:hAnsi="Verdana" w:cs="Calibri"/>
        </w:rPr>
      </w:pPr>
    </w:p>
    <w:p w:rsidR="00130899" w:rsidRDefault="00130899" w:rsidP="000A080F">
      <w:pPr>
        <w:numPr>
          <w:ilvl w:val="1"/>
          <w:numId w:val="7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O předání a převzetí </w:t>
      </w:r>
      <w:r w:rsidR="005F7A61" w:rsidRPr="00D01C24">
        <w:rPr>
          <w:rFonts w:ascii="Verdana" w:hAnsi="Verdana" w:cs="Calibri"/>
        </w:rPr>
        <w:t>díla</w:t>
      </w:r>
      <w:r w:rsidRPr="00D01C24">
        <w:rPr>
          <w:rFonts w:ascii="Verdana" w:hAnsi="Verdana" w:cs="Calibri"/>
        </w:rPr>
        <w:t xml:space="preserve"> bude mezi </w:t>
      </w:r>
      <w:r w:rsidR="002216E1" w:rsidRPr="00D01C24">
        <w:rPr>
          <w:rFonts w:ascii="Verdana" w:hAnsi="Verdana" w:cs="Calibri"/>
        </w:rPr>
        <w:t>zhotovitelem</w:t>
      </w:r>
      <w:r w:rsidRPr="00D01C24">
        <w:rPr>
          <w:rFonts w:ascii="Verdana" w:hAnsi="Verdana" w:cs="Calibri"/>
        </w:rPr>
        <w:t xml:space="preserve"> a </w:t>
      </w:r>
      <w:r w:rsidR="002216E1" w:rsidRPr="00D01C24">
        <w:rPr>
          <w:rFonts w:ascii="Verdana" w:hAnsi="Verdana" w:cs="Calibri"/>
        </w:rPr>
        <w:t>objednatele</w:t>
      </w:r>
      <w:r w:rsidRPr="00D01C24">
        <w:rPr>
          <w:rFonts w:ascii="Verdana" w:hAnsi="Verdana" w:cs="Calibri"/>
        </w:rPr>
        <w:t xml:space="preserve">m sepsán předávací protokol, podepsaný oprávněnými zástupci obou smluvních stran.  </w:t>
      </w:r>
      <w:r w:rsidR="005F7A61" w:rsidRPr="00D01C24">
        <w:rPr>
          <w:rFonts w:ascii="Verdana" w:hAnsi="Verdana" w:cs="Calibri"/>
        </w:rPr>
        <w:t>Dílo</w:t>
      </w:r>
      <w:r w:rsidRPr="00D01C24">
        <w:rPr>
          <w:rFonts w:ascii="Verdana" w:hAnsi="Verdana" w:cs="Calibri"/>
        </w:rPr>
        <w:t xml:space="preserve"> se považuje za převzaté a předané okamžikem podpisu předávacího protokolu ve smyslu věty předchozí.</w:t>
      </w:r>
    </w:p>
    <w:p w:rsidR="00DA7317" w:rsidRPr="00D01C24" w:rsidRDefault="00DA7317" w:rsidP="00DA7317">
      <w:pPr>
        <w:spacing w:before="60" w:after="60" w:line="276" w:lineRule="auto"/>
        <w:ind w:left="709"/>
        <w:jc w:val="both"/>
        <w:rPr>
          <w:rFonts w:ascii="Verdana" w:hAnsi="Verdana" w:cs="Calibri"/>
        </w:rPr>
      </w:pPr>
    </w:p>
    <w:p w:rsidR="00130899" w:rsidRDefault="00130899" w:rsidP="002473AD">
      <w:pPr>
        <w:numPr>
          <w:ilvl w:val="1"/>
          <w:numId w:val="7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Místo provádění </w:t>
      </w:r>
      <w:r w:rsidR="004D24BB">
        <w:rPr>
          <w:rFonts w:ascii="Verdana" w:hAnsi="Verdana" w:cs="Calibri"/>
        </w:rPr>
        <w:t>díla</w:t>
      </w:r>
      <w:r w:rsidRPr="00D01C24">
        <w:rPr>
          <w:rFonts w:ascii="Verdana" w:hAnsi="Verdana" w:cs="Calibri"/>
        </w:rPr>
        <w:t xml:space="preserve"> je</w:t>
      </w:r>
      <w:r w:rsidR="008058C8" w:rsidRPr="00D01C24">
        <w:rPr>
          <w:rFonts w:ascii="Verdana" w:hAnsi="Verdana" w:cs="Calibri"/>
        </w:rPr>
        <w:t xml:space="preserve"> </w:t>
      </w:r>
      <w:r w:rsidR="002473AD" w:rsidRPr="002473AD">
        <w:rPr>
          <w:rFonts w:ascii="Verdana" w:hAnsi="Verdana" w:cs="Calibri"/>
        </w:rPr>
        <w:t xml:space="preserve">ul. </w:t>
      </w:r>
      <w:r w:rsidR="0064420E" w:rsidRPr="002473AD">
        <w:rPr>
          <w:rFonts w:ascii="Verdana" w:hAnsi="Verdana" w:cs="Calibri"/>
        </w:rPr>
        <w:t>27</w:t>
      </w:r>
      <w:r w:rsidR="0064420E">
        <w:rPr>
          <w:rFonts w:ascii="Verdana" w:hAnsi="Verdana" w:cs="Calibri"/>
        </w:rPr>
        <w:t>/846</w:t>
      </w:r>
      <w:r w:rsidR="0064420E" w:rsidRPr="002473AD">
        <w:rPr>
          <w:rFonts w:ascii="Verdana" w:hAnsi="Verdana" w:cs="Calibri"/>
        </w:rPr>
        <w:t>, 29</w:t>
      </w:r>
      <w:r w:rsidR="0064420E">
        <w:rPr>
          <w:rFonts w:ascii="Verdana" w:hAnsi="Verdana" w:cs="Calibri"/>
        </w:rPr>
        <w:t>/909</w:t>
      </w:r>
      <w:r w:rsidR="0064420E" w:rsidRPr="002473AD">
        <w:rPr>
          <w:rFonts w:ascii="Verdana" w:hAnsi="Verdana" w:cs="Calibri"/>
        </w:rPr>
        <w:t>, 31</w:t>
      </w:r>
      <w:r w:rsidR="0064420E">
        <w:rPr>
          <w:rFonts w:ascii="Verdana" w:hAnsi="Verdana" w:cs="Calibri"/>
        </w:rPr>
        <w:t>/1063</w:t>
      </w:r>
      <w:r w:rsidR="0064420E" w:rsidRPr="002473AD">
        <w:rPr>
          <w:rFonts w:ascii="Verdana" w:hAnsi="Verdana" w:cs="Calibri"/>
        </w:rPr>
        <w:t>, 33</w:t>
      </w:r>
      <w:r w:rsidR="0064420E">
        <w:rPr>
          <w:rFonts w:ascii="Verdana" w:hAnsi="Verdana" w:cs="Calibri"/>
        </w:rPr>
        <w:t>/1045</w:t>
      </w:r>
      <w:r w:rsidR="0064420E" w:rsidRPr="002473AD">
        <w:rPr>
          <w:rFonts w:ascii="Verdana" w:hAnsi="Verdana" w:cs="Calibri"/>
        </w:rPr>
        <w:t xml:space="preserve"> a 35</w:t>
      </w:r>
      <w:r w:rsidR="0064420E">
        <w:rPr>
          <w:rFonts w:ascii="Verdana" w:hAnsi="Verdana" w:cs="Calibri"/>
        </w:rPr>
        <w:t>/1046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CC7DF4" w:rsidRDefault="002216E1" w:rsidP="00CC7DF4">
      <w:pPr>
        <w:numPr>
          <w:ilvl w:val="1"/>
          <w:numId w:val="7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Objednatel</w:t>
      </w:r>
      <w:r w:rsidR="00130899" w:rsidRPr="00D01C24">
        <w:rPr>
          <w:rFonts w:ascii="Verdana" w:hAnsi="Verdana" w:cs="Calibri"/>
        </w:rPr>
        <w:t xml:space="preserve"> není povinen převzít </w:t>
      </w:r>
      <w:r w:rsidR="005F7A61" w:rsidRPr="00D01C24">
        <w:rPr>
          <w:rFonts w:ascii="Verdana" w:hAnsi="Verdana" w:cs="Calibri"/>
        </w:rPr>
        <w:t>dílo</w:t>
      </w:r>
      <w:r w:rsidR="00130899" w:rsidRPr="00D01C24">
        <w:rPr>
          <w:rFonts w:ascii="Verdana" w:hAnsi="Verdana" w:cs="Calibri"/>
        </w:rPr>
        <w:t xml:space="preserve"> s právními nebo faktickými vadami, a dále pokud nebude</w:t>
      </w:r>
      <w:r w:rsidR="005F7A61" w:rsidRPr="00D01C24">
        <w:rPr>
          <w:rFonts w:ascii="Verdana" w:hAnsi="Verdana" w:cs="Calibri"/>
        </w:rPr>
        <w:t xml:space="preserve"> dílo</w:t>
      </w:r>
      <w:r w:rsidR="00130899" w:rsidRPr="00D01C24">
        <w:rPr>
          <w:rFonts w:ascii="Verdana" w:hAnsi="Verdana" w:cs="Calibri"/>
        </w:rPr>
        <w:t xml:space="preserve"> dodáno v dohodnutém </w:t>
      </w:r>
      <w:r w:rsidR="008058C8" w:rsidRPr="00D01C24">
        <w:rPr>
          <w:rFonts w:ascii="Verdana" w:hAnsi="Verdana" w:cs="Calibri"/>
        </w:rPr>
        <w:t xml:space="preserve">rozsahu </w:t>
      </w:r>
      <w:r w:rsidR="00520EEF">
        <w:rPr>
          <w:rFonts w:ascii="Verdana" w:hAnsi="Verdana" w:cs="Calibri"/>
        </w:rPr>
        <w:t>d</w:t>
      </w:r>
      <w:r w:rsidR="008058C8" w:rsidRPr="00D01C24">
        <w:rPr>
          <w:rFonts w:ascii="Verdana" w:hAnsi="Verdana" w:cs="Calibri"/>
        </w:rPr>
        <w:t xml:space="preserve">le této smlouvy a projektové </w:t>
      </w:r>
      <w:r w:rsidR="00AE0007" w:rsidRPr="00D01C24">
        <w:rPr>
          <w:rFonts w:ascii="Verdana" w:hAnsi="Verdana" w:cs="Calibri"/>
        </w:rPr>
        <w:t>dokumentace</w:t>
      </w:r>
      <w:r w:rsidR="00130899" w:rsidRPr="00D01C24">
        <w:rPr>
          <w:rFonts w:ascii="Verdana" w:hAnsi="Verdana" w:cs="Calibri"/>
        </w:rPr>
        <w:t>.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CC7DF4" w:rsidRDefault="00CC7DF4" w:rsidP="00CC7DF4">
      <w:pPr>
        <w:numPr>
          <w:ilvl w:val="1"/>
          <w:numId w:val="7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Zhotovitel je vždy povinen přerušit práce na základě rozhodnutí objednatele. Objednatel je oprávněn rozhodnout o přerušení prací zejm. v případě, že zhotovitel poskytuje vadné plnění anebo jinak porušuje smlouvu či právní předpisy; v takovém případě je zhotovitel oprávněn pokračovat v provádění díla na výzvu objednatele poté, kdy důvody pro přerušení prací pominuly.</w:t>
      </w:r>
    </w:p>
    <w:p w:rsidR="00CC7DF4" w:rsidRDefault="00CC7DF4" w:rsidP="00CC7DF4">
      <w:pPr>
        <w:numPr>
          <w:ilvl w:val="1"/>
          <w:numId w:val="7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lastRenderedPageBreak/>
        <w:t>Zhotovitel je oprávněn na nezbytně nutnou dobu přerušit práce v případě, že zjistí při provádění díla skryté překážky znemožňující jeho provedení dohodnutým způsobem. V případě, že zhotovitel práce přeruší, je povinen tuto skutečnost neprodleně písemně objednateli oznámit, a to spolu se zprávou o předpokládané délce přerušení prací a jeho příčinách.</w:t>
      </w:r>
    </w:p>
    <w:p w:rsidR="00DA7317" w:rsidRPr="00D01C24" w:rsidRDefault="00DA7317" w:rsidP="00DA7317">
      <w:pPr>
        <w:spacing w:before="60" w:after="60" w:line="276" w:lineRule="auto"/>
        <w:ind w:left="709"/>
        <w:jc w:val="both"/>
        <w:rPr>
          <w:rFonts w:ascii="Verdana" w:hAnsi="Verdana" w:cs="Calibri"/>
        </w:rPr>
      </w:pPr>
    </w:p>
    <w:p w:rsidR="00CC7DF4" w:rsidRDefault="00CC7DF4" w:rsidP="00CC7DF4">
      <w:pPr>
        <w:numPr>
          <w:ilvl w:val="1"/>
          <w:numId w:val="7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Při každém přerušení prací je zhotovitel povinen objednateli písemně doporučit způsob zabezpečující nejúčelnější a nejefektivnější odstranění překážek provádění díla. Objednatelem schválená nebo stanovená opatření je zhotovitel povinen realizovat. Zhotovitel je dále povinen vynaložit veškeré úsilí k tomu, aby byly důvody, které vedly k přerušení prací, odstraněny.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CC7DF4" w:rsidRDefault="00CC7DF4" w:rsidP="00CC7DF4">
      <w:pPr>
        <w:numPr>
          <w:ilvl w:val="1"/>
          <w:numId w:val="7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Objednatel je povinen vyjádřit se k návrhům zhotovitele souvisejícím s přerušením prací vždy do 5ti pracovních dnů. Po odstranění překážek provádění díla je zhotovitel povinen bez zbytečného odkladu pokračovat v jeho provádění.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CC7DF4" w:rsidRPr="00D01C24" w:rsidRDefault="00CC7DF4" w:rsidP="00CC7DF4">
      <w:pPr>
        <w:numPr>
          <w:ilvl w:val="1"/>
          <w:numId w:val="7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Přerušení prací, které nastalo z důvodu poskytování vadného plnění anebo porušení povinností zhotovitelem, nezpůsobuje prodloužení žádného z termínů/lhůt, k jejichž splnění je zhotovitel smlouvou zavázán.</w:t>
      </w:r>
    </w:p>
    <w:p w:rsidR="001E6C0E" w:rsidRDefault="001E6C0E" w:rsidP="001E6C0E">
      <w:pPr>
        <w:pStyle w:val="Zkladntext"/>
        <w:spacing w:line="240" w:lineRule="atLeast"/>
        <w:ind w:left="142" w:right="68"/>
        <w:rPr>
          <w:rFonts w:ascii="Verdana" w:hAnsi="Verdana" w:cs="Calibri"/>
          <w:b/>
          <w:u w:val="single"/>
        </w:rPr>
      </w:pPr>
    </w:p>
    <w:p w:rsidR="00D01C24" w:rsidRPr="00D01C24" w:rsidRDefault="00D01C24" w:rsidP="001E6C0E">
      <w:pPr>
        <w:pStyle w:val="Zkladntext"/>
        <w:spacing w:line="240" w:lineRule="atLeast"/>
        <w:ind w:left="142" w:right="68"/>
        <w:rPr>
          <w:rFonts w:ascii="Verdana" w:hAnsi="Verdana" w:cs="Calibri"/>
          <w:b/>
          <w:u w:val="single"/>
        </w:rPr>
      </w:pPr>
    </w:p>
    <w:p w:rsidR="001E6C0E" w:rsidRPr="00D01C24" w:rsidRDefault="00645AAD" w:rsidP="00645AAD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>Článek III</w:t>
      </w:r>
      <w:r w:rsidR="001E6C0E" w:rsidRPr="00D01C24">
        <w:rPr>
          <w:rFonts w:ascii="Verdana" w:eastAsia="Calibri" w:hAnsi="Verdana"/>
          <w:sz w:val="24"/>
        </w:rPr>
        <w:t>.</w:t>
      </w:r>
    </w:p>
    <w:p w:rsidR="001E6C0E" w:rsidRPr="00D01C24" w:rsidRDefault="001E6C0E" w:rsidP="00645AAD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>Podmínky provádění díla</w:t>
      </w:r>
    </w:p>
    <w:p w:rsidR="001E6C0E" w:rsidRPr="00D01C24" w:rsidRDefault="001E6C0E" w:rsidP="00645AAD">
      <w:pPr>
        <w:pStyle w:val="Zkladntext"/>
        <w:spacing w:line="240" w:lineRule="atLeast"/>
        <w:ind w:left="709" w:right="68" w:hanging="709"/>
        <w:rPr>
          <w:rFonts w:ascii="Verdana" w:hAnsi="Verdana" w:cs="Calibri"/>
          <w:b/>
          <w:u w:val="single"/>
        </w:rPr>
      </w:pPr>
    </w:p>
    <w:p w:rsidR="001E6C0E" w:rsidRDefault="001E6C0E" w:rsidP="000A080F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Zhotovitel se zavazuje zajistit si před začátkem prací pro veškeré pláno</w:t>
      </w:r>
      <w:r w:rsidR="00B65408" w:rsidRPr="00D01C24">
        <w:rPr>
          <w:rFonts w:ascii="Verdana" w:hAnsi="Verdana" w:cs="Calibri"/>
        </w:rPr>
        <w:t xml:space="preserve">vané práce příslušná </w:t>
      </w:r>
      <w:r w:rsidRPr="00D01C24">
        <w:rPr>
          <w:rFonts w:ascii="Verdana" w:hAnsi="Verdana" w:cs="Calibri"/>
        </w:rPr>
        <w:t>povolení dotčených orgánů státní spr</w:t>
      </w:r>
      <w:r w:rsidR="00D445D7" w:rsidRPr="00D01C24">
        <w:rPr>
          <w:rFonts w:ascii="Verdana" w:hAnsi="Verdana" w:cs="Calibri"/>
        </w:rPr>
        <w:t>ávy, případně místní samosprávy a všech dalších dotčených subjektů, a to</w:t>
      </w:r>
      <w:r w:rsidRPr="00D01C24">
        <w:rPr>
          <w:rFonts w:ascii="Verdana" w:hAnsi="Verdana" w:cs="Calibri"/>
        </w:rPr>
        <w:t xml:space="preserve"> na své náklady.</w:t>
      </w:r>
    </w:p>
    <w:p w:rsidR="00DA7317" w:rsidRPr="00D01C24" w:rsidRDefault="00DA7317" w:rsidP="00DA7317">
      <w:pPr>
        <w:spacing w:before="60" w:after="60" w:line="276" w:lineRule="auto"/>
        <w:ind w:left="709"/>
        <w:jc w:val="both"/>
        <w:rPr>
          <w:rFonts w:ascii="Verdana" w:hAnsi="Verdana" w:cs="Calibri"/>
        </w:rPr>
      </w:pPr>
    </w:p>
    <w:p w:rsidR="00604A57" w:rsidRDefault="00E55422" w:rsidP="000A080F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Zhotovitel je povinen provést dílo řádně a včas, a to na svůj náklad a nebezpečí.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5E687A" w:rsidRDefault="005E687A" w:rsidP="005E687A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Zhotovitel se zavazuje, že již v průběhu provádění díla bude činit opatření zamezující vzniku vad díla, a to počínaje kontrolou projektové dokumentace, dodávaných materiálů, polotovarů a výrobků a jejich atestů, kontrolou technologických postupů včetně všech poddodavatelských prací.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D2010A" w:rsidRDefault="00D2010A" w:rsidP="00D2010A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Řádné zhotovení díla znamená provedení všech prací, ze kterých se stavba skládá, včetně obstarání potřebných materiálů pro to, aby byla stavba uvedena do provozu s úrovní technického standardu dle objednatelem schválených a zhotoviteli předaných pokynů a podkladů a dle aplikovatelných českých technických norem (ČSN) či aplikovatelných právních předpisů. Jakákoli změna věcí (vč. materiálu), oproti specifikaci uvedené v pokynech a podkladech objednatele, musí být objednatelem předem písemně schválena, jinak nelze považovat stavbu za</w:t>
      </w:r>
      <w:r w:rsidR="00520EEF">
        <w:rPr>
          <w:rFonts w:ascii="Verdana" w:hAnsi="Verdana" w:cs="Calibri"/>
        </w:rPr>
        <w:t xml:space="preserve"> řádně</w:t>
      </w:r>
      <w:r w:rsidRPr="00D01C24">
        <w:rPr>
          <w:rFonts w:ascii="Verdana" w:hAnsi="Verdana" w:cs="Calibri"/>
        </w:rPr>
        <w:t xml:space="preserve"> provedenou a objednatel není povinen ji od zhotovitele převzít;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D2010A" w:rsidRPr="00D01C24" w:rsidRDefault="00D2010A" w:rsidP="00D2010A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Zhotovitel se zavazuje, že zajistí obstarání a dopravu potřebných strojů, zařízení a dalších věcí, jakož i pracovních sil určených k provádění stavby, vnitrostaveništní dopravu a manipulaci; </w:t>
      </w:r>
    </w:p>
    <w:p w:rsidR="00D2010A" w:rsidRDefault="00D2010A" w:rsidP="00D2010A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lastRenderedPageBreak/>
        <w:t xml:space="preserve">Zhotovitel se zavazuje </w:t>
      </w:r>
      <w:r w:rsidR="00520EEF">
        <w:rPr>
          <w:rFonts w:ascii="Verdana" w:hAnsi="Verdana" w:cs="Calibri"/>
        </w:rPr>
        <w:t xml:space="preserve">v rámci provádění díla </w:t>
      </w:r>
      <w:r w:rsidRPr="00D01C24">
        <w:rPr>
          <w:rFonts w:ascii="Verdana" w:hAnsi="Verdana" w:cs="Calibri"/>
        </w:rPr>
        <w:t>zajistit věcnou a časovou koordinaci provádění stavby, provádění všech opatření nezbytných k plnění smlouvou sjednaných termínů a dodržení sjednané jakosti (standardu) stavby;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D2010A" w:rsidRDefault="00D2010A" w:rsidP="00D2010A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Zhotovitel se zavazuje </w:t>
      </w:r>
      <w:r w:rsidR="00520EEF">
        <w:rPr>
          <w:rFonts w:ascii="Verdana" w:hAnsi="Verdana" w:cs="Calibri"/>
        </w:rPr>
        <w:t xml:space="preserve">vlastním nákladem </w:t>
      </w:r>
      <w:r w:rsidRPr="00D01C24">
        <w:rPr>
          <w:rFonts w:ascii="Verdana" w:hAnsi="Verdana" w:cs="Calibri"/>
        </w:rPr>
        <w:t>zajistit provedení všech nezbytných geodetických prací, geodetické práce zahrnují zejména podrobné vytýčení staveniště včetně zaměření všech vytyčovacích bodů, zaměřování stavby v průběhu jejího provádění a zpracování potřebných dokladů o vytýčení základních směrových a výškových bodů a jejich stabilizaci pro účel kolaudačního řízení; geodetické práce zahrnují rovněž odbornou péči o tyto směrové a výškové body po celou dobu provádění stavby až do předání vyklizeného staveniště objednateli; zhotovitel odpovídá za přesné a správné vyměření a vytýčení stavby, poloh, úrovní, rozměrů a vzájemného uspořádání všech částí stavby; kontrola jakéhokoliv vyměření nebo jakékoli osy nebo úrovně objednatelem nezbavuje zhotovitele jeho odpovědnosti za jejich přesnost a správnost;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D2010A" w:rsidRDefault="00D2010A" w:rsidP="00CC7DF4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Zhotovitel se zavazuje zajistit zabezpečení ostrahy stavby a předaného staveniště a jeho zařízení, jakož i skladování a úschova všech věcí, které objednatel v souvislosti s prováděním stavby obstaral a zhotoviteli předal, a to až do doby předání a převzetí vyklizeného staveniště objednatelem;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D2010A" w:rsidRDefault="00D2010A" w:rsidP="00CC7DF4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Zhotovitel se zavazuje zajistit vybudování objektů zařízení staveniště nezbytných pro provedení stavby v souladu s objednatelem schváleným projektem zařízení staveniště (bude-li takového projektu zapotřebí) a potřebami provádění stavby; ostrahu, provoz a údržbu a následnou likvidaci objektů zařízení staveniště, předávání vymezené části staveniště (pracovišť) jednotlivým poddodavatelům a dalším oprávněným osobám, dodržování režimu užívání a vyklizení staveniště a jeho zařízení v souladu se smlouvou;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D2010A" w:rsidRDefault="00D2010A" w:rsidP="00CC7DF4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Zhotovitel se zavazuje zajistit poskytování nezbytně nutných podkladů, konzultací, technické pomoci, přístupu k výkresům a výrobním údajům a jiné potřebné součinnosti, které lze na zhotoviteli spravedlivě požadovat v souvislosti s plněním předmětu smlouvy, a to jak objednateli</w:t>
      </w:r>
      <w:r w:rsidR="00CC7DF4" w:rsidRPr="00D01C24">
        <w:rPr>
          <w:rFonts w:ascii="Verdana" w:hAnsi="Verdana" w:cs="Calibri"/>
        </w:rPr>
        <w:t>,</w:t>
      </w:r>
      <w:r w:rsidRPr="00D01C24">
        <w:rPr>
          <w:rFonts w:ascii="Verdana" w:hAnsi="Verdana" w:cs="Calibri"/>
        </w:rPr>
        <w:t xml:space="preserve"> tak i třetím osobám, které objednateli poskytují plnění v souvislosti s prováděním stavby (zejm. technický dozor </w:t>
      </w:r>
      <w:r w:rsidR="002A5D2B">
        <w:rPr>
          <w:rFonts w:ascii="Verdana" w:hAnsi="Verdana" w:cs="Calibri"/>
        </w:rPr>
        <w:t xml:space="preserve">stavebníka </w:t>
      </w:r>
      <w:r w:rsidRPr="00D01C24">
        <w:rPr>
          <w:rFonts w:ascii="Verdana" w:hAnsi="Verdana" w:cs="Calibri"/>
        </w:rPr>
        <w:t>a autorský dozor);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D2010A" w:rsidRDefault="00CC7DF4" w:rsidP="00CC7DF4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Zhotovitel se zavazuje zajistit </w:t>
      </w:r>
      <w:r w:rsidR="00D2010A" w:rsidRPr="00D01C24">
        <w:rPr>
          <w:rFonts w:ascii="Verdana" w:hAnsi="Verdana" w:cs="Calibri"/>
        </w:rPr>
        <w:t>projednání a zabezpečení objednatelem podle smlouvy neobstarávaných nezbytných rozhodnutí (povolení) souvisejících s prováděním stavby, zejm. povolení vjezdů a výjezdů ze staveniště a povolení a rozhodnutí souvisejících se změnami realizovanými v průběhu provádění stavby (pokud je podle smlouvy neobstarává objednatel), povolení záborů, překopů apod., a to včetně úhrady všech poplatků pro účel získání takových povolení a pro účel výkonu práv podle takových povolení; povolení obstarávaná objednatelem jsou ve smlouvě výslovně uvedena;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DA7317" w:rsidRDefault="00CC7DF4" w:rsidP="00CC7DF4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Zhotovitel se zavazuje zajistit </w:t>
      </w:r>
      <w:r w:rsidR="00D2010A" w:rsidRPr="00D01C24">
        <w:rPr>
          <w:rFonts w:ascii="Verdana" w:hAnsi="Verdana" w:cs="Calibri"/>
        </w:rPr>
        <w:t xml:space="preserve">organizaci a provedení úspěšných zkoušek jednotlivých částí stavby za účelem prokázání jejich kvality a sjednaných parametrů a provádění nebo obstarávání potřebných měření a dalších revizí prokazujících kvalitu a funkčnost stavby resp. jejích jednotlivých částí, a to rovněž s ohledem na nezávadnost ve vztahu k životnímu prostředí (hluk, vibrace, imise a jiné); předmět, obsah, termíny a další </w:t>
      </w:r>
      <w:r w:rsidR="00D2010A" w:rsidRPr="00D01C24">
        <w:rPr>
          <w:rFonts w:ascii="Verdana" w:hAnsi="Verdana" w:cs="Calibri"/>
        </w:rPr>
        <w:lastRenderedPageBreak/>
        <w:t>náležitosti provádění zkoušek musí odpovídat požadavkům právních předpisů a objednatele a požadavkům stavebního úřadu pro účel kolaudace stavby;</w:t>
      </w:r>
    </w:p>
    <w:p w:rsidR="00D2010A" w:rsidRPr="00D01C24" w:rsidRDefault="00D2010A" w:rsidP="00DA7317">
      <w:pPr>
        <w:spacing w:before="60" w:after="60" w:line="276" w:lineRule="auto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 </w:t>
      </w:r>
    </w:p>
    <w:p w:rsidR="00CC7DF4" w:rsidRDefault="00CC7DF4" w:rsidP="00CC7DF4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Zhotovitel se </w:t>
      </w:r>
      <w:r w:rsidR="00520EEF">
        <w:rPr>
          <w:rFonts w:ascii="Verdana" w:hAnsi="Verdana" w:cs="Calibri"/>
        </w:rPr>
        <w:t xml:space="preserve">v rámci provádění díla </w:t>
      </w:r>
      <w:r w:rsidRPr="00D01C24">
        <w:rPr>
          <w:rFonts w:ascii="Verdana" w:hAnsi="Verdana" w:cs="Calibri"/>
        </w:rPr>
        <w:t>zavazuje zajistit kompletní zpracování dokumentace týkající se provozu a údržby stavby (zejm. provozních předpisů technologií a provozních souborů režimu údržby a preventivních prohlídek a provozních řádů) a dokumentace skutečného provedení stavby. Předmět, obsah, termíny a další náležitosti této dokumentace musí odpovídat požadavkům právních předpisů a stavebního úřadu, popř. dotčených orgánů veřejné správy a dotčených osob</w:t>
      </w:r>
      <w:r w:rsidR="00520EEF">
        <w:rPr>
          <w:rFonts w:ascii="Verdana" w:hAnsi="Verdana" w:cs="Calibri"/>
        </w:rPr>
        <w:t>.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CC7DF4" w:rsidRDefault="00CC7DF4" w:rsidP="00CC7DF4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Zhotovitel se zavazuje zajistit potřebnou součinnost při j</w:t>
      </w:r>
      <w:r w:rsidR="002A5D2B">
        <w:rPr>
          <w:rFonts w:ascii="Verdana" w:hAnsi="Verdana" w:cs="Calibri"/>
        </w:rPr>
        <w:t>ednáních s orgány státní správy;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CC7DF4" w:rsidRDefault="00CC7DF4" w:rsidP="00CC7DF4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Zhotovitel se zavazuje poskytnout veškerou potřebnou součinnost nutnou pro </w:t>
      </w:r>
      <w:r w:rsidR="00CA7C14">
        <w:rPr>
          <w:rFonts w:ascii="Verdana" w:hAnsi="Verdana" w:cs="Calibri"/>
        </w:rPr>
        <w:t>vydání</w:t>
      </w:r>
      <w:r w:rsidR="00CA7C14" w:rsidRPr="00D01C24">
        <w:rPr>
          <w:rFonts w:ascii="Verdana" w:hAnsi="Verdana" w:cs="Calibri"/>
        </w:rPr>
        <w:t xml:space="preserve"> </w:t>
      </w:r>
      <w:r w:rsidRPr="00D01C24">
        <w:rPr>
          <w:rFonts w:ascii="Verdana" w:hAnsi="Verdana" w:cs="Calibri"/>
        </w:rPr>
        <w:t xml:space="preserve">pravomocného kolaudačního rozhodnutí </w:t>
      </w:r>
      <w:r w:rsidR="00520EEF">
        <w:rPr>
          <w:rFonts w:ascii="Verdana" w:hAnsi="Verdana" w:cs="Calibri"/>
        </w:rPr>
        <w:t xml:space="preserve">o povolení užívání </w:t>
      </w:r>
      <w:r w:rsidRPr="00D01C24">
        <w:rPr>
          <w:rFonts w:ascii="Verdana" w:hAnsi="Verdana" w:cs="Calibri"/>
        </w:rPr>
        <w:t>stavby</w:t>
      </w:r>
      <w:r w:rsidRPr="00B96EBB">
        <w:rPr>
          <w:rFonts w:ascii="Verdana" w:hAnsi="Verdana" w:cs="Calibri"/>
        </w:rPr>
        <w:t xml:space="preserve">, a </w:t>
      </w:r>
      <w:r w:rsidR="000A6013">
        <w:rPr>
          <w:rFonts w:ascii="Verdana" w:hAnsi="Verdana" w:cs="Calibri"/>
        </w:rPr>
        <w:t>předat objednateli veškeré doklady potřebné pro vydání kolaudačního rozhodnutí.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CC7DF4" w:rsidRDefault="00CC7DF4" w:rsidP="00CC7DF4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Zhotovitel se zavazuje zajistit provedení prací a plnění, které vyplynou z požadavků objednatele, jakož i požadavků orgánů a osob uplatněných v rámci kolaudačního řízení podle předchozího bodu podmínek; tento závazek zhotovitele zahrnuje rovněž poskytnutí plnění, která nelze považovat za odstranění vad díla. 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DA7317" w:rsidRDefault="001B0C68" w:rsidP="00DA7317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Zhotovitel bude každý den po ukončení prací odstra</w:t>
      </w:r>
      <w:r w:rsidR="00627E41" w:rsidRPr="00D01C24">
        <w:rPr>
          <w:rFonts w:ascii="Verdana" w:hAnsi="Verdana" w:cs="Calibri"/>
        </w:rPr>
        <w:t>ňovat vzni</w:t>
      </w:r>
      <w:r w:rsidRPr="00D01C24">
        <w:rPr>
          <w:rFonts w:ascii="Verdana" w:hAnsi="Verdana" w:cs="Calibri"/>
        </w:rPr>
        <w:t>klý stavební odpad a suť bez možnosti mezideponie</w:t>
      </w:r>
      <w:r w:rsidR="00C302D6" w:rsidRPr="00D01C24">
        <w:rPr>
          <w:rFonts w:ascii="Verdana" w:hAnsi="Verdana" w:cs="Calibri"/>
        </w:rPr>
        <w:t xml:space="preserve"> </w:t>
      </w:r>
      <w:r w:rsidRPr="00D01C24">
        <w:rPr>
          <w:rFonts w:ascii="Verdana" w:hAnsi="Verdana" w:cs="Calibri"/>
        </w:rPr>
        <w:t>a v průběhu realiza</w:t>
      </w:r>
      <w:r w:rsidR="002B38F4" w:rsidRPr="00D01C24">
        <w:rPr>
          <w:rFonts w:ascii="Verdana" w:hAnsi="Verdana" w:cs="Calibri"/>
        </w:rPr>
        <w:t xml:space="preserve">ce stavby jej přechovávat </w:t>
      </w:r>
      <w:r w:rsidR="00C302D6" w:rsidRPr="00D01C24">
        <w:rPr>
          <w:rFonts w:ascii="Verdana" w:hAnsi="Verdana" w:cs="Calibri"/>
        </w:rPr>
        <w:t>v</w:t>
      </w:r>
      <w:r w:rsidRPr="00D01C24">
        <w:rPr>
          <w:rFonts w:ascii="Verdana" w:hAnsi="Verdana" w:cs="Calibri"/>
        </w:rPr>
        <w:t xml:space="preserve"> kontejnerech k tomu určených. </w:t>
      </w:r>
    </w:p>
    <w:p w:rsidR="00DA7317" w:rsidRPr="00DA7317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604A57" w:rsidRDefault="00627E41" w:rsidP="000A080F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Zhotovitel předá po s</w:t>
      </w:r>
      <w:r w:rsidR="00DD1DD1" w:rsidRPr="00D01C24">
        <w:rPr>
          <w:rFonts w:ascii="Verdana" w:hAnsi="Verdana" w:cs="Calibri"/>
        </w:rPr>
        <w:t>končení díla objednateli doklady</w:t>
      </w:r>
      <w:r w:rsidRPr="00D01C24">
        <w:rPr>
          <w:rFonts w:ascii="Verdana" w:hAnsi="Verdana" w:cs="Calibri"/>
        </w:rPr>
        <w:t xml:space="preserve"> prokazující ekologickou likvidaci všech vzniklých odpadů.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604A57" w:rsidRDefault="00E55422" w:rsidP="000A080F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Objednatel je oprávněn vykonávat na stavbě dozor, má právo schválit, přípa</w:t>
      </w:r>
      <w:r w:rsidR="001848D2" w:rsidRPr="00D01C24">
        <w:rPr>
          <w:rFonts w:ascii="Verdana" w:hAnsi="Verdana" w:cs="Calibri"/>
        </w:rPr>
        <w:t xml:space="preserve">dně i určit stavebně technický </w:t>
      </w:r>
      <w:r w:rsidRPr="00D01C24">
        <w:rPr>
          <w:rFonts w:ascii="Verdana" w:hAnsi="Verdana" w:cs="Calibri"/>
        </w:rPr>
        <w:t xml:space="preserve">dozor, nad plněním podmínek této smlouvy a v jeho průběhu zejména sledovat, zda práce zhotovitele jsou prováděny podle platného projektu stavby, podle smluvených podmínek, technických norem a jiných právních předpisů a v souladu s rozhodnutími veřejnoprávních orgánů. Za tímto účelem má kdykoli přístup na staveniště. 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604A57" w:rsidRDefault="004F664A" w:rsidP="000A080F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Zhotovitel se zavazuje svou činnost při zhotovování předmětu díla provádět v souladu </w:t>
      </w:r>
      <w:r w:rsidR="0064420E">
        <w:rPr>
          <w:rFonts w:ascii="Verdana" w:hAnsi="Verdana" w:cs="Calibri"/>
        </w:rPr>
        <w:t>s</w:t>
      </w:r>
      <w:r w:rsidRPr="00D01C24">
        <w:rPr>
          <w:rFonts w:ascii="Verdana" w:hAnsi="Verdana" w:cs="Calibri"/>
        </w:rPr>
        <w:t xml:space="preserve"> projektov</w:t>
      </w:r>
      <w:r w:rsidR="0064420E">
        <w:rPr>
          <w:rFonts w:ascii="Verdana" w:hAnsi="Verdana" w:cs="Calibri"/>
        </w:rPr>
        <w:t>ou</w:t>
      </w:r>
      <w:r w:rsidRPr="00D01C24">
        <w:rPr>
          <w:rFonts w:ascii="Verdana" w:hAnsi="Verdana" w:cs="Calibri"/>
        </w:rPr>
        <w:t xml:space="preserve"> dokumentac</w:t>
      </w:r>
      <w:r w:rsidR="0064420E">
        <w:rPr>
          <w:rFonts w:ascii="Verdana" w:hAnsi="Verdana" w:cs="Calibri"/>
        </w:rPr>
        <w:t>í</w:t>
      </w:r>
      <w:r w:rsidRPr="00D01C24">
        <w:rPr>
          <w:rFonts w:ascii="Verdana" w:hAnsi="Verdana" w:cs="Calibri"/>
        </w:rPr>
        <w:t xml:space="preserve"> stavby, výkazem výměr, v souladu se zákonem č. 183/2006 o územním plánování a stavebním řádu (stavební zákon) v platném znění</w:t>
      </w:r>
      <w:r w:rsidR="0077169A" w:rsidRPr="00D01C24">
        <w:rPr>
          <w:rFonts w:ascii="Verdana" w:hAnsi="Verdana" w:cs="Calibri"/>
        </w:rPr>
        <w:t xml:space="preserve"> (dále jen stavební zákon)</w:t>
      </w:r>
      <w:r w:rsidRPr="00D01C24">
        <w:rPr>
          <w:rFonts w:ascii="Verdana" w:hAnsi="Verdana" w:cs="Calibri"/>
        </w:rPr>
        <w:t>, dále podle vyhl</w:t>
      </w:r>
      <w:r w:rsidR="0077169A" w:rsidRPr="00D01C24">
        <w:rPr>
          <w:rFonts w:ascii="Verdana" w:hAnsi="Verdana" w:cs="Calibri"/>
        </w:rPr>
        <w:t>ášky</w:t>
      </w:r>
      <w:r w:rsidRPr="00D01C24">
        <w:rPr>
          <w:rFonts w:ascii="Verdana" w:hAnsi="Verdana" w:cs="Calibri"/>
        </w:rPr>
        <w:t xml:space="preserve"> č. </w:t>
      </w:r>
      <w:r w:rsidR="0077169A" w:rsidRPr="00D01C24">
        <w:rPr>
          <w:rFonts w:ascii="Verdana" w:hAnsi="Verdana" w:cs="Calibri"/>
        </w:rPr>
        <w:t>268/2009</w:t>
      </w:r>
      <w:r w:rsidRPr="00D01C24">
        <w:rPr>
          <w:rFonts w:ascii="Verdana" w:hAnsi="Verdana" w:cs="Calibri"/>
        </w:rPr>
        <w:t xml:space="preserve"> Sb.</w:t>
      </w:r>
      <w:r w:rsidR="00604159" w:rsidRPr="00D01C24">
        <w:rPr>
          <w:rFonts w:ascii="Verdana" w:hAnsi="Verdana" w:cs="Calibri"/>
        </w:rPr>
        <w:t xml:space="preserve">, </w:t>
      </w:r>
      <w:r w:rsidRPr="00D01C24">
        <w:rPr>
          <w:rFonts w:ascii="Verdana" w:hAnsi="Verdana" w:cs="Calibri"/>
        </w:rPr>
        <w:t>v</w:t>
      </w:r>
      <w:r w:rsidR="00604159" w:rsidRPr="00D01C24">
        <w:rPr>
          <w:rFonts w:ascii="Verdana" w:hAnsi="Verdana" w:cs="Calibri"/>
        </w:rPr>
        <w:t xml:space="preserve"> platném znění</w:t>
      </w:r>
      <w:r w:rsidRPr="00D01C24">
        <w:rPr>
          <w:rFonts w:ascii="Verdana" w:hAnsi="Verdana" w:cs="Calibri"/>
        </w:rPr>
        <w:t xml:space="preserve"> o technických požadavcích na </w:t>
      </w:r>
      <w:r w:rsidR="0077169A" w:rsidRPr="00D01C24">
        <w:rPr>
          <w:rFonts w:ascii="Verdana" w:hAnsi="Verdana" w:cs="Calibri"/>
        </w:rPr>
        <w:t>stavby</w:t>
      </w:r>
      <w:r w:rsidRPr="00D01C24">
        <w:rPr>
          <w:rFonts w:ascii="Verdana" w:hAnsi="Verdana" w:cs="Calibri"/>
        </w:rPr>
        <w:t>. Veškeré práce budou prováděny v souladu s právními předpisy a českými normami platnými pro příslušné části a celek. Případné následky plynoucí z jejich nedodržení je zhotovitel povinen odstranit na své náklady. Dodržení kvality všech dodávek a prací sjednaných touto smlouvou je obligatorní povinností zhotovitele. Zhotovitel se zavazuje k vedení stavebních a montážních deníků, provádění kontrolních měření a zkoušek</w:t>
      </w:r>
      <w:r w:rsidR="00860852" w:rsidRPr="00D01C24">
        <w:rPr>
          <w:rFonts w:ascii="Verdana" w:hAnsi="Verdana" w:cs="Calibri"/>
        </w:rPr>
        <w:t xml:space="preserve"> dle technologických pravidel.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FC3098" w:rsidRDefault="004F664A" w:rsidP="000A080F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lastRenderedPageBreak/>
        <w:t xml:space="preserve">Zhotovitel postupuje při provádění díla samostatně při respektování ekologických, hygienických a dalších platných předpisů vydaných právními orgány. Případné sankce z neplnění podmínek stanovených těmito předpisy, </w:t>
      </w:r>
      <w:r w:rsidR="00520EEF">
        <w:rPr>
          <w:rFonts w:ascii="Verdana" w:hAnsi="Verdana" w:cs="Calibri"/>
        </w:rPr>
        <w:t>uložené objednateli v důsledku porušené povinností zhotovitele, je zhotovitel povinen objednateli nahradit</w:t>
      </w:r>
      <w:r w:rsidRPr="00D01C24">
        <w:rPr>
          <w:rFonts w:ascii="Verdana" w:hAnsi="Verdana" w:cs="Calibri"/>
        </w:rPr>
        <w:t>.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604A57" w:rsidRDefault="004F664A" w:rsidP="000A080F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Zhotovitel </w:t>
      </w:r>
      <w:r w:rsidR="00520EEF">
        <w:rPr>
          <w:rFonts w:ascii="Verdana" w:hAnsi="Verdana" w:cs="Calibri"/>
        </w:rPr>
        <w:t>nese</w:t>
      </w:r>
      <w:r w:rsidR="00520EEF" w:rsidRPr="00D01C24">
        <w:rPr>
          <w:rFonts w:ascii="Verdana" w:hAnsi="Verdana" w:cs="Calibri"/>
        </w:rPr>
        <w:t xml:space="preserve"> </w:t>
      </w:r>
      <w:r w:rsidRPr="00D01C24">
        <w:rPr>
          <w:rFonts w:ascii="Verdana" w:hAnsi="Verdana" w:cs="Calibri"/>
        </w:rPr>
        <w:t xml:space="preserve">v plném rozsahu odpovědnost za vlastní řízení postupu prací a dodržování předpisů bezpečnosti práce a ochrany zdraví, požárních, ekologických a dalších předpisů. Předáním </w:t>
      </w:r>
      <w:r w:rsidR="00860852" w:rsidRPr="00D01C24">
        <w:rPr>
          <w:rFonts w:ascii="Verdana" w:hAnsi="Verdana" w:cs="Calibri"/>
        </w:rPr>
        <w:t>staveniště</w:t>
      </w:r>
      <w:r w:rsidRPr="00D01C24">
        <w:rPr>
          <w:rFonts w:ascii="Verdana" w:hAnsi="Verdana" w:cs="Calibri"/>
        </w:rPr>
        <w:t xml:space="preserve"> zhotoviteli je tento odpovědný za dodržování předpisů v oblasti bezpečnosti práce a požární ochrany v souvislosti se zadanou prací, až do doby předání díla objednateli. Opatření z hlediska bezpečnosti práce a ochrany zdraví při práci, jakož i protipožární opatření vyplývající z povahy vlastních prací, zajišťuje na svém pracovišti zhotovitel v souladu s bezpečnostními předpisy. Technické a technologické provedení díla odpovídá současným bezpečnostním předpisům a normám dle EN a ČSN.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604A57" w:rsidRDefault="004F664A" w:rsidP="000A080F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Zhotovitel se zavazuje vyzvat objednatele</w:t>
      </w:r>
      <w:r w:rsidR="004818B7" w:rsidRPr="00D01C24">
        <w:rPr>
          <w:rFonts w:ascii="Verdana" w:hAnsi="Verdana" w:cs="Calibri"/>
        </w:rPr>
        <w:t xml:space="preserve"> </w:t>
      </w:r>
      <w:r w:rsidR="00604159" w:rsidRPr="00D01C24">
        <w:rPr>
          <w:rFonts w:ascii="Verdana" w:hAnsi="Verdana" w:cs="Calibri"/>
        </w:rPr>
        <w:t xml:space="preserve">písemně, emailem nebo </w:t>
      </w:r>
      <w:r w:rsidR="004818B7" w:rsidRPr="00D01C24">
        <w:rPr>
          <w:rFonts w:ascii="Verdana" w:hAnsi="Verdana" w:cs="Calibri"/>
        </w:rPr>
        <w:t xml:space="preserve">na kontrolních dnech </w:t>
      </w:r>
      <w:r w:rsidRPr="00D01C24">
        <w:rPr>
          <w:rFonts w:ascii="Verdana" w:hAnsi="Verdana" w:cs="Calibri"/>
        </w:rPr>
        <w:t xml:space="preserve">zápisem do stavebního deníku, minimálně </w:t>
      </w:r>
      <w:r w:rsidR="004818B7" w:rsidRPr="00D01C24">
        <w:rPr>
          <w:rFonts w:ascii="Verdana" w:hAnsi="Verdana" w:cs="Calibri"/>
        </w:rPr>
        <w:t>5</w:t>
      </w:r>
      <w:r w:rsidRPr="00D01C24">
        <w:rPr>
          <w:rFonts w:ascii="Verdana" w:hAnsi="Verdana" w:cs="Calibri"/>
        </w:rPr>
        <w:t xml:space="preserve"> pracovní</w:t>
      </w:r>
      <w:r w:rsidR="004818B7" w:rsidRPr="00D01C24">
        <w:rPr>
          <w:rFonts w:ascii="Verdana" w:hAnsi="Verdana" w:cs="Calibri"/>
        </w:rPr>
        <w:t>ch dnů</w:t>
      </w:r>
      <w:r w:rsidRPr="00D01C24">
        <w:rPr>
          <w:rFonts w:ascii="Verdana" w:hAnsi="Verdana" w:cs="Calibri"/>
        </w:rPr>
        <w:t xml:space="preserve"> předem, k účasti na zkouškách. Jestliže se objednatel nedostaví, je zhotovite</w:t>
      </w:r>
      <w:r w:rsidR="001848D2" w:rsidRPr="00D01C24">
        <w:rPr>
          <w:rFonts w:ascii="Verdana" w:hAnsi="Verdana" w:cs="Calibri"/>
        </w:rPr>
        <w:t xml:space="preserve">l oprávněn provádět přípravu a </w:t>
      </w:r>
      <w:r w:rsidRPr="00D01C24">
        <w:rPr>
          <w:rFonts w:ascii="Verdana" w:hAnsi="Verdana" w:cs="Calibri"/>
        </w:rPr>
        <w:t xml:space="preserve">zkoušky bez jeho účasti. 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604A57" w:rsidRDefault="001E6C0E" w:rsidP="000A080F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Zhotovitel se zavazuje provádět práce s maximální hospodárností a účelností. Zhotovitel je povinen oznámit včas případnou neúčelnost prováděných prací a současně navrhnout hospodárnější postup.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604A57" w:rsidRDefault="001E6C0E" w:rsidP="000A080F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Zhotovitel se zavazuje poskytnout objednatelem pověřené třetí osobě podklady o provedených pracích a konzultovat s ním všechny postupy, které byly předem dohodnuty a odsouhlaseny objednatelem. Současně je zhotovitel povinen akceptovat veškeré připomínky </w:t>
      </w:r>
      <w:r w:rsidR="00E0787B">
        <w:rPr>
          <w:rFonts w:ascii="Verdana" w:hAnsi="Verdana" w:cs="Calibri"/>
        </w:rPr>
        <w:t xml:space="preserve">této </w:t>
      </w:r>
      <w:r w:rsidRPr="00D01C24">
        <w:rPr>
          <w:rFonts w:ascii="Verdana" w:hAnsi="Verdana" w:cs="Calibri"/>
        </w:rPr>
        <w:t>třetí osoby, při případných neshodách bude rozhodující stanovisko objednatele.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604A57" w:rsidRDefault="001E6C0E" w:rsidP="000A080F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Zhotovitel se zavazuje aktivně se účastnit kontrolních dnů pořádaných objednatelem a je povinen pro kontrolní den připravit nezbytné podklady o provedených pracích, případně zajistit účast svých subdodavatelů. Kontrolní dny budou pořádány nejméně 1x za týden</w:t>
      </w:r>
      <w:r w:rsidR="00474AF6" w:rsidRPr="00D01C24">
        <w:rPr>
          <w:rFonts w:ascii="Verdana" w:hAnsi="Verdana" w:cs="Calibri"/>
        </w:rPr>
        <w:t>.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FD7663" w:rsidRDefault="00FD7663" w:rsidP="00FD7663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V případě, že je zhotovitel oprávněn ke zhotovení díla použít poddodavatele, nezbavuje ho zhotovení části díla poddodavatelem jakékoliv zodpovědnosti za takto zhotovenou část díla vůči objednateli.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604A57" w:rsidRDefault="00056A8F" w:rsidP="000A080F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Zhotovitel je povinen při realizaci díla dodržovat veškeré ČSN a bezpečnostní předpisy, veškeré zákony a jejich prováděcí vyhlášky, které se týkají jeho činnosti, bezpečnosti práce a požární ochrany. Dále je povinen dbát nařízení a opatření koordinátora BOZP na staveništi.</w:t>
      </w:r>
    </w:p>
    <w:p w:rsidR="00DA7317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BB6C1C" w:rsidRDefault="00BB6C1C" w:rsidP="000A080F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V případě, že bude ze strany Zhotovitele či jeho pracovníků porušován požadavek na BOZP je dozor Objednatele oprávněn pokutovat každý jednotlivý případ takovéhoto po</w:t>
      </w:r>
      <w:r w:rsidR="00BB2C05">
        <w:rPr>
          <w:rFonts w:ascii="Verdana" w:hAnsi="Verdana" w:cs="Calibri"/>
        </w:rPr>
        <w:t>rušení smluvní pokutou ve výši 5</w:t>
      </w:r>
      <w:r>
        <w:rPr>
          <w:rFonts w:ascii="Verdana" w:hAnsi="Verdana" w:cs="Calibri"/>
        </w:rPr>
        <w:t xml:space="preserve">.000,- Kč za každý jednotlivý případ porušení. Za </w:t>
      </w:r>
      <w:r>
        <w:rPr>
          <w:rFonts w:ascii="Verdana" w:hAnsi="Verdana" w:cs="Calibri"/>
        </w:rPr>
        <w:lastRenderedPageBreak/>
        <w:t>takovéto porušení bude chápána i abse</w:t>
      </w:r>
      <w:r w:rsidR="00BB2C05">
        <w:rPr>
          <w:rFonts w:ascii="Verdana" w:hAnsi="Verdana" w:cs="Calibri"/>
        </w:rPr>
        <w:t>nce řádných ochranných pomůcek zejména</w:t>
      </w:r>
      <w:r>
        <w:rPr>
          <w:rFonts w:ascii="Verdana" w:hAnsi="Verdana" w:cs="Calibri"/>
        </w:rPr>
        <w:t xml:space="preserve"> </w:t>
      </w:r>
      <w:r w:rsidR="00BB2C05">
        <w:rPr>
          <w:rFonts w:ascii="Verdana" w:hAnsi="Verdana" w:cs="Calibri"/>
        </w:rPr>
        <w:t>helmy, pevné obuvi či vesty.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0616C4" w:rsidRDefault="000616C4" w:rsidP="000A080F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Zhotovitel se zavazuje, že na pozici hlavního stavbyvedoucího bude působit osoba splňující následující požadavky: </w:t>
      </w:r>
    </w:p>
    <w:p w:rsidR="000616C4" w:rsidRPr="000616C4" w:rsidRDefault="000616C4" w:rsidP="000616C4">
      <w:pPr>
        <w:numPr>
          <w:ilvl w:val="0"/>
          <w:numId w:val="15"/>
        </w:numPr>
        <w:spacing w:before="60" w:after="60" w:line="276" w:lineRule="auto"/>
        <w:jc w:val="both"/>
        <w:rPr>
          <w:rFonts w:ascii="Verdana" w:hAnsi="Verdana" w:cs="Calibri"/>
        </w:rPr>
      </w:pPr>
      <w:r w:rsidRPr="000616C4">
        <w:rPr>
          <w:rFonts w:ascii="Verdana" w:hAnsi="Verdana" w:cs="Calibri"/>
        </w:rPr>
        <w:t>autorizovaný inženýr, technik nebo stavitel pro obor pozemní stavby</w:t>
      </w:r>
    </w:p>
    <w:p w:rsidR="000616C4" w:rsidRPr="00DA7317" w:rsidRDefault="00C70ECE" w:rsidP="000616C4">
      <w:pPr>
        <w:numPr>
          <w:ilvl w:val="0"/>
          <w:numId w:val="15"/>
        </w:numPr>
        <w:spacing w:before="60" w:after="60" w:line="276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zkušenost minimálně s 2 stavbami</w:t>
      </w:r>
      <w:r w:rsidR="000616C4" w:rsidRPr="000616C4">
        <w:rPr>
          <w:rFonts w:ascii="Verdana" w:hAnsi="Verdana" w:cs="Calibri"/>
        </w:rPr>
        <w:t xml:space="preserve"> obdobného charakteru spočívající v úpravě, rekonstrukci nebo výsta</w:t>
      </w:r>
      <w:r w:rsidR="00BB6C1C">
        <w:rPr>
          <w:rFonts w:ascii="Verdana" w:hAnsi="Verdana" w:cs="Calibri"/>
        </w:rPr>
        <w:t xml:space="preserve">vbě </w:t>
      </w:r>
      <w:r w:rsidR="00BB6C1C">
        <w:rPr>
          <w:rFonts w:ascii="Verdana" w:hAnsi="Verdana"/>
          <w:color w:val="000000"/>
        </w:rPr>
        <w:t>budov občanské vybavenosti a bytových domů.</w:t>
      </w:r>
    </w:p>
    <w:p w:rsidR="00DA7317" w:rsidRDefault="00DA7317" w:rsidP="00DA7317">
      <w:pPr>
        <w:spacing w:before="60" w:after="60" w:line="276" w:lineRule="auto"/>
        <w:ind w:left="1069"/>
        <w:jc w:val="both"/>
        <w:rPr>
          <w:rFonts w:ascii="Verdana" w:hAnsi="Verdana" w:cs="Calibri"/>
        </w:rPr>
      </w:pPr>
    </w:p>
    <w:p w:rsidR="009D19EE" w:rsidRDefault="009D19EE" w:rsidP="009D19EE">
      <w:pPr>
        <w:numPr>
          <w:ilvl w:val="1"/>
          <w:numId w:val="8"/>
        </w:num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Zhotovitel se zavazuje, že na pozici mistr bude působit osoba splňující následující požadavky: </w:t>
      </w:r>
    </w:p>
    <w:p w:rsidR="009D19EE" w:rsidRPr="009D19EE" w:rsidRDefault="009D19EE" w:rsidP="000616C4">
      <w:pPr>
        <w:numPr>
          <w:ilvl w:val="0"/>
          <w:numId w:val="15"/>
        </w:numPr>
        <w:spacing w:before="60" w:after="60" w:line="276" w:lineRule="auto"/>
        <w:jc w:val="both"/>
        <w:rPr>
          <w:rFonts w:ascii="Verdana" w:hAnsi="Verdana" w:cs="Calibri"/>
        </w:rPr>
      </w:pPr>
      <w:r>
        <w:rPr>
          <w:rFonts w:ascii="Verdana" w:hAnsi="Verdana"/>
        </w:rPr>
        <w:t xml:space="preserve">min. </w:t>
      </w:r>
      <w:r>
        <w:rPr>
          <w:rFonts w:ascii="Verdana" w:hAnsi="Verdana"/>
          <w:color w:val="000000"/>
        </w:rPr>
        <w:t>SŠ vzdělání</w:t>
      </w:r>
      <w:r w:rsidR="00BB6C1C">
        <w:rPr>
          <w:rFonts w:ascii="Verdana" w:hAnsi="Verdana"/>
          <w:color w:val="000000"/>
        </w:rPr>
        <w:t xml:space="preserve"> s minimální 3 letou zkušeností v oboru</w:t>
      </w:r>
    </w:p>
    <w:p w:rsidR="009D19EE" w:rsidRPr="009D19EE" w:rsidRDefault="009D19EE" w:rsidP="009D19EE">
      <w:pPr>
        <w:numPr>
          <w:ilvl w:val="0"/>
          <w:numId w:val="15"/>
        </w:numPr>
        <w:spacing w:before="60" w:after="60" w:line="276" w:lineRule="auto"/>
        <w:jc w:val="both"/>
        <w:rPr>
          <w:rFonts w:ascii="Verdana" w:hAnsi="Verdana" w:cs="Calibri"/>
        </w:rPr>
      </w:pPr>
      <w:r>
        <w:rPr>
          <w:rFonts w:ascii="Verdana" w:hAnsi="Verdana"/>
          <w:color w:val="000000"/>
        </w:rPr>
        <w:t>zkušenost minimálně s 1 stavbou rekonstrukce či stavebními úpravami budov</w:t>
      </w:r>
      <w:r w:rsidR="00BB6C1C">
        <w:rPr>
          <w:rFonts w:ascii="Verdana" w:hAnsi="Verdana"/>
          <w:color w:val="000000"/>
        </w:rPr>
        <w:t xml:space="preserve"> občanské vybavenosti a bytových domů.</w:t>
      </w:r>
    </w:p>
    <w:p w:rsidR="00157A19" w:rsidRDefault="000616C4" w:rsidP="00157A19">
      <w:pPr>
        <w:spacing w:before="60" w:after="60" w:line="276" w:lineRule="auto"/>
        <w:ind w:left="709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Změna v osobě hlavního stavbyvedoucího </w:t>
      </w:r>
      <w:r w:rsidR="009D19EE">
        <w:rPr>
          <w:rFonts w:ascii="Verdana" w:hAnsi="Verdana" w:cs="Calibri"/>
        </w:rPr>
        <w:t xml:space="preserve">a mistra </w:t>
      </w:r>
      <w:r>
        <w:rPr>
          <w:rFonts w:ascii="Verdana" w:hAnsi="Verdana" w:cs="Calibri"/>
        </w:rPr>
        <w:t xml:space="preserve">podléhá schválení Objednatelem. </w:t>
      </w:r>
    </w:p>
    <w:p w:rsidR="00604A57" w:rsidRPr="00D01C24" w:rsidRDefault="00DA7317" w:rsidP="001E6C0E">
      <w:pPr>
        <w:pStyle w:val="Zkladntext"/>
        <w:ind w:right="68"/>
        <w:rPr>
          <w:rFonts w:ascii="Verdana" w:hAnsi="Verdana" w:cs="Calibri"/>
        </w:rPr>
      </w:pPr>
      <w:r>
        <w:rPr>
          <w:rFonts w:ascii="Verdana" w:hAnsi="Verdana" w:cs="Calibri"/>
        </w:rPr>
        <w:br/>
      </w:r>
    </w:p>
    <w:p w:rsidR="00474AF6" w:rsidRPr="00D01C24" w:rsidRDefault="00474AF6" w:rsidP="00A857EA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 xml:space="preserve">Článek </w:t>
      </w:r>
      <w:r w:rsidR="00604159" w:rsidRPr="00D01C24">
        <w:rPr>
          <w:rFonts w:ascii="Verdana" w:eastAsia="Calibri" w:hAnsi="Verdana"/>
          <w:sz w:val="24"/>
        </w:rPr>
        <w:t>I</w:t>
      </w:r>
      <w:r w:rsidRPr="00D01C24">
        <w:rPr>
          <w:rFonts w:ascii="Verdana" w:eastAsia="Calibri" w:hAnsi="Verdana"/>
          <w:sz w:val="24"/>
        </w:rPr>
        <w:t>V.</w:t>
      </w:r>
    </w:p>
    <w:p w:rsidR="00474AF6" w:rsidRPr="00D01C24" w:rsidRDefault="00474AF6" w:rsidP="00A857EA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>Cena za plnění a platební podmínky</w:t>
      </w:r>
      <w:r w:rsidR="00DA7317">
        <w:rPr>
          <w:rFonts w:ascii="Verdana" w:eastAsia="Calibri" w:hAnsi="Verdana"/>
          <w:sz w:val="24"/>
        </w:rPr>
        <w:br/>
      </w:r>
    </w:p>
    <w:p w:rsidR="003D2AE8" w:rsidRDefault="00A857EA" w:rsidP="00A857EA">
      <w:p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4.1. </w:t>
      </w:r>
      <w:r w:rsidRPr="00D01C24">
        <w:rPr>
          <w:rFonts w:ascii="Verdana" w:hAnsi="Verdana" w:cs="Calibri"/>
        </w:rPr>
        <w:tab/>
      </w:r>
      <w:r w:rsidR="00474AF6" w:rsidRPr="00D01C24">
        <w:rPr>
          <w:rFonts w:ascii="Verdana" w:hAnsi="Verdana" w:cs="Calibri"/>
        </w:rPr>
        <w:t xml:space="preserve">Celková cena díla, jež je předmětem plnění smlouvy, je stanovena dle ustanovení zákona č. 526/1990 Sb., o cenách, v platném znění, </w:t>
      </w:r>
      <w:r w:rsidR="00B37AF3" w:rsidRPr="00D01C24">
        <w:rPr>
          <w:rFonts w:ascii="Verdana" w:hAnsi="Verdana" w:cs="Calibri"/>
        </w:rPr>
        <w:t xml:space="preserve">v souladu se zadávací dokumentací </w:t>
      </w:r>
      <w:r w:rsidR="00803A76">
        <w:rPr>
          <w:rFonts w:ascii="Verdana" w:hAnsi="Verdana" w:cs="Calibri"/>
        </w:rPr>
        <w:t>a dle nabídkového rozpočtu, který je přílohou č. 2 této smlouvy</w:t>
      </w:r>
      <w:r w:rsidR="00803A76" w:rsidRPr="00D01C24">
        <w:rPr>
          <w:rFonts w:ascii="Verdana" w:hAnsi="Verdana" w:cs="Calibri"/>
        </w:rPr>
        <w:t xml:space="preserve"> </w:t>
      </w:r>
      <w:r w:rsidR="00474AF6" w:rsidRPr="00D01C24">
        <w:rPr>
          <w:rFonts w:ascii="Verdana" w:hAnsi="Verdana" w:cs="Calibri"/>
        </w:rPr>
        <w:t xml:space="preserve">a </w:t>
      </w:r>
      <w:r w:rsidR="00A70542">
        <w:rPr>
          <w:rFonts w:ascii="Verdana" w:hAnsi="Verdana" w:cs="Calibri"/>
        </w:rPr>
        <w:t>skládá se z </w:t>
      </w:r>
      <w:r w:rsidR="00474AF6" w:rsidRPr="00D01C24">
        <w:rPr>
          <w:rFonts w:ascii="Verdana" w:hAnsi="Verdana" w:cs="Calibri"/>
        </w:rPr>
        <w:t>částk</w:t>
      </w:r>
      <w:r w:rsidR="00A70542">
        <w:rPr>
          <w:rFonts w:ascii="Verdana" w:hAnsi="Verdana" w:cs="Calibri"/>
        </w:rPr>
        <w:t xml:space="preserve">y ve výši </w:t>
      </w:r>
      <w:r w:rsidR="00474AF6" w:rsidRPr="00D01C24">
        <w:rPr>
          <w:rFonts w:ascii="Verdana" w:hAnsi="Verdana" w:cs="Calibri"/>
        </w:rPr>
        <w:t xml:space="preserve"> </w:t>
      </w:r>
      <w:r w:rsidR="000702C7">
        <w:rPr>
          <w:rFonts w:ascii="Verdana" w:hAnsi="Verdana" w:cs="Calibri"/>
        </w:rPr>
        <w:t>40 896 642,-</w:t>
      </w:r>
      <w:r w:rsidR="001B4F93" w:rsidRPr="00D01C24">
        <w:rPr>
          <w:rFonts w:ascii="Verdana" w:hAnsi="Verdana" w:cs="Calibri"/>
        </w:rPr>
        <w:t xml:space="preserve"> </w:t>
      </w:r>
      <w:r w:rsidR="00474AF6" w:rsidRPr="00D01C24">
        <w:rPr>
          <w:rFonts w:ascii="Verdana" w:hAnsi="Verdana" w:cs="Calibri"/>
        </w:rPr>
        <w:t xml:space="preserve">Kč bez DPH, slovy </w:t>
      </w:r>
      <w:r w:rsidR="000702C7">
        <w:rPr>
          <w:rFonts w:ascii="Verdana" w:hAnsi="Verdana" w:cs="Calibri"/>
        </w:rPr>
        <w:t>čtyřicetmilionůosmsetdevadesátšesttisícšestsetčtyřicetdva</w:t>
      </w:r>
      <w:r w:rsidR="00474AF6" w:rsidRPr="00D01C24">
        <w:rPr>
          <w:rFonts w:ascii="Verdana" w:hAnsi="Verdana" w:cs="Calibri"/>
        </w:rPr>
        <w:t xml:space="preserve"> korun</w:t>
      </w:r>
      <w:r w:rsidR="00A70542">
        <w:rPr>
          <w:rFonts w:ascii="Verdana" w:hAnsi="Verdana" w:cs="Calibri"/>
        </w:rPr>
        <w:t xml:space="preserve"> a z částky odpovídající DPH ve výši platné v době uskutečnění zdanitelného plnění.</w:t>
      </w:r>
    </w:p>
    <w:p w:rsidR="00DA7317" w:rsidRPr="00D01C24" w:rsidRDefault="00DA7317" w:rsidP="00A857EA">
      <w:p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</w:p>
    <w:p w:rsidR="00474AF6" w:rsidRDefault="00A857EA" w:rsidP="00A857EA">
      <w:p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4.2. </w:t>
      </w:r>
      <w:r w:rsidRPr="00D01C24">
        <w:rPr>
          <w:rFonts w:ascii="Verdana" w:hAnsi="Verdana" w:cs="Calibri"/>
        </w:rPr>
        <w:tab/>
      </w:r>
      <w:r w:rsidR="00474AF6" w:rsidRPr="00D01C24">
        <w:rPr>
          <w:rFonts w:ascii="Verdana" w:hAnsi="Verdana" w:cs="Calibri"/>
        </w:rPr>
        <w:t xml:space="preserve">Splatnost faktur </w:t>
      </w:r>
      <w:r w:rsidR="00E825BC" w:rsidRPr="00D01C24">
        <w:rPr>
          <w:rFonts w:ascii="Verdana" w:hAnsi="Verdana" w:cs="Calibri"/>
        </w:rPr>
        <w:t>je</w:t>
      </w:r>
      <w:r w:rsidR="00474AF6" w:rsidRPr="00D01C24">
        <w:rPr>
          <w:rFonts w:ascii="Verdana" w:hAnsi="Verdana" w:cs="Calibri"/>
        </w:rPr>
        <w:t xml:space="preserve"> </w:t>
      </w:r>
      <w:r w:rsidR="00CC7DF4" w:rsidRPr="00D01C24">
        <w:rPr>
          <w:rFonts w:ascii="Verdana" w:hAnsi="Verdana" w:cs="Calibri"/>
        </w:rPr>
        <w:t>30</w:t>
      </w:r>
      <w:r w:rsidR="00474AF6" w:rsidRPr="00D01C24">
        <w:rPr>
          <w:rFonts w:ascii="Verdana" w:hAnsi="Verdana" w:cs="Calibri"/>
        </w:rPr>
        <w:t xml:space="preserve"> kale</w:t>
      </w:r>
      <w:r w:rsidR="00E83C22" w:rsidRPr="00D01C24">
        <w:rPr>
          <w:rFonts w:ascii="Verdana" w:hAnsi="Verdana" w:cs="Calibri"/>
        </w:rPr>
        <w:t>ndářních dnů od jejich prokazatelného doručení</w:t>
      </w:r>
      <w:r w:rsidR="00474AF6" w:rsidRPr="00D01C24">
        <w:rPr>
          <w:rFonts w:ascii="Verdana" w:hAnsi="Verdana" w:cs="Calibri"/>
        </w:rPr>
        <w:t xml:space="preserve"> objednateli</w:t>
      </w:r>
      <w:r w:rsidR="00E83C22" w:rsidRPr="00D01C24">
        <w:rPr>
          <w:rFonts w:ascii="Verdana" w:hAnsi="Verdana" w:cs="Calibri"/>
        </w:rPr>
        <w:t xml:space="preserve"> na jeho adresu uvedenou v záhlaví smlouvy</w:t>
      </w:r>
      <w:r w:rsidR="00474AF6" w:rsidRPr="00D01C24">
        <w:rPr>
          <w:rFonts w:ascii="Verdana" w:hAnsi="Verdana" w:cs="Calibri"/>
        </w:rPr>
        <w:t>.</w:t>
      </w:r>
      <w:r w:rsidR="00C44F42" w:rsidRPr="00D01C24">
        <w:rPr>
          <w:rFonts w:ascii="Verdana" w:hAnsi="Verdana" w:cs="Calibri"/>
        </w:rPr>
        <w:t xml:space="preserve"> V případě pochybnost</w:t>
      </w:r>
      <w:r w:rsidR="009A4064" w:rsidRPr="00D01C24">
        <w:rPr>
          <w:rFonts w:ascii="Verdana" w:hAnsi="Verdana" w:cs="Calibri"/>
        </w:rPr>
        <w:t xml:space="preserve">í o okamžiku doručení faktury objednateli </w:t>
      </w:r>
      <w:r w:rsidR="00C44F42" w:rsidRPr="00D01C24">
        <w:rPr>
          <w:rFonts w:ascii="Verdana" w:hAnsi="Verdana" w:cs="Calibri"/>
        </w:rPr>
        <w:t>se má za to, že faktura je doručená třetí den po datu jejího vystavení</w:t>
      </w:r>
      <w:r w:rsidR="004D24BB">
        <w:rPr>
          <w:rFonts w:ascii="Verdana" w:hAnsi="Verdana" w:cs="Calibri"/>
        </w:rPr>
        <w:t>, je-li doručována doporučeně poštou.</w:t>
      </w:r>
    </w:p>
    <w:p w:rsidR="00DA7317" w:rsidRPr="00D01C24" w:rsidRDefault="00DA7317" w:rsidP="00DA7317">
      <w:pPr>
        <w:spacing w:before="60" w:after="60" w:line="276" w:lineRule="auto"/>
        <w:jc w:val="both"/>
        <w:rPr>
          <w:rFonts w:ascii="Verdana" w:hAnsi="Verdana" w:cs="Calibri"/>
        </w:rPr>
      </w:pPr>
    </w:p>
    <w:p w:rsidR="00474AF6" w:rsidRDefault="00A857EA" w:rsidP="00A857EA">
      <w:p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4.3.</w:t>
      </w:r>
      <w:r w:rsidRPr="00D01C24">
        <w:rPr>
          <w:rFonts w:ascii="Verdana" w:hAnsi="Verdana" w:cs="Calibri"/>
        </w:rPr>
        <w:tab/>
        <w:t>Účetní a daňový doklad - faktura, musí obsahovat všechny náležitosti řádného účetního a daňového dokladu ve smyslu příslušných právních předpisů, zejména zákona č. 563/1991 Sb., o účetnictví, ve znění pozdějších předpisů, a zákona č. 235/2004 Sb., o dani z přidané hodnoty, ve znění pozdějších předpisů.</w:t>
      </w:r>
      <w:r w:rsidR="000F18EF" w:rsidRPr="00D01C24">
        <w:rPr>
          <w:rFonts w:ascii="Verdana" w:hAnsi="Verdana" w:cs="Calibri"/>
        </w:rPr>
        <w:t xml:space="preserve"> </w:t>
      </w:r>
      <w:r w:rsidRPr="00D01C24">
        <w:rPr>
          <w:rFonts w:ascii="Verdana" w:hAnsi="Verdana" w:cs="Calibri"/>
        </w:rPr>
        <w:t xml:space="preserve">V případě, že faktura bude obsahovat věcné či formální nesprávnosti, popřípadě nebude obsahovat všechny zákonné náležitosti nebo přílohu dle předchozího odstavce, je </w:t>
      </w:r>
      <w:r w:rsidR="002216E1" w:rsidRPr="00D01C24">
        <w:rPr>
          <w:rFonts w:ascii="Verdana" w:hAnsi="Verdana" w:cs="Calibri"/>
        </w:rPr>
        <w:t>objednatel</w:t>
      </w:r>
      <w:r w:rsidRPr="00D01C24">
        <w:rPr>
          <w:rFonts w:ascii="Verdana" w:hAnsi="Verdana" w:cs="Calibri"/>
        </w:rPr>
        <w:t xml:space="preserve"> oprávněn ji vrátit ve lhůtě splatnosti zpět </w:t>
      </w:r>
      <w:r w:rsidR="002216E1" w:rsidRPr="00D01C24">
        <w:rPr>
          <w:rFonts w:ascii="Verdana" w:hAnsi="Verdana" w:cs="Calibri"/>
        </w:rPr>
        <w:t>zhotoviteli</w:t>
      </w:r>
      <w:r w:rsidRPr="00D01C24">
        <w:rPr>
          <w:rFonts w:ascii="Verdana" w:hAnsi="Verdana" w:cs="Calibri"/>
        </w:rPr>
        <w:t xml:space="preserve"> k doplnění či opravě, aniž se tak dostane do prodlení se splatností. Lhůta splatnosti počíná běžet znovu od opětovného doručení náležitě doplněného či opraveného dokladu </w:t>
      </w:r>
      <w:r w:rsidR="002216E1" w:rsidRPr="00D01C24">
        <w:rPr>
          <w:rFonts w:ascii="Verdana" w:hAnsi="Verdana" w:cs="Calibri"/>
        </w:rPr>
        <w:t>objednateli</w:t>
      </w:r>
      <w:r w:rsidRPr="00D01C24">
        <w:rPr>
          <w:rFonts w:ascii="Verdana" w:hAnsi="Verdana" w:cs="Calibri"/>
        </w:rPr>
        <w:t>.</w:t>
      </w:r>
    </w:p>
    <w:p w:rsidR="00DA7317" w:rsidRDefault="00DA7317" w:rsidP="00A857EA">
      <w:p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</w:p>
    <w:p w:rsidR="007A4C66" w:rsidRPr="00A94348" w:rsidRDefault="007A4C66" w:rsidP="00E15B78">
      <w:pPr>
        <w:pStyle w:val="Zkladntext"/>
        <w:widowControl w:val="0"/>
        <w:ind w:left="709" w:hanging="709"/>
        <w:rPr>
          <w:rFonts w:ascii="Verdana" w:hAnsi="Verdana"/>
          <w:b/>
        </w:rPr>
      </w:pPr>
      <w:r w:rsidRPr="00A94348">
        <w:rPr>
          <w:rFonts w:ascii="Verdana" w:hAnsi="Verdana"/>
        </w:rPr>
        <w:t>4.</w:t>
      </w:r>
      <w:r w:rsidR="00E15B78">
        <w:rPr>
          <w:rFonts w:ascii="Verdana" w:hAnsi="Verdana"/>
        </w:rPr>
        <w:t xml:space="preserve">4.   </w:t>
      </w:r>
      <w:r w:rsidRPr="00A94348">
        <w:rPr>
          <w:rFonts w:ascii="Verdana" w:hAnsi="Verdana"/>
        </w:rPr>
        <w:t>Zhotovitel je povinen ve faktuře za účelem provedení úhrady faktur uvést číslo svého bankovního účtu, které sdělil registru plátců a identifikovaných osob zveřejněnému správcem daně (dále jen „registr“), a označil jej jako účet pro ekonomickou činnost určený ke zveřejnění. Dále se zhotovitel zavazuje toto číslo bankovního účtu udržovat po celou dobu smluvního vztahu v registru jako aktuální, resp. nebude k datu úhrady faktury vyžadovat po objednateli úhradu na jiné číslo bankovního účtu.</w:t>
      </w:r>
      <w:r w:rsidRPr="00A94348">
        <w:rPr>
          <w:rFonts w:ascii="Verdana" w:hAnsi="Verdana"/>
          <w:b/>
        </w:rPr>
        <w:t xml:space="preserve"> </w:t>
      </w:r>
      <w:r w:rsidR="00E15B78">
        <w:rPr>
          <w:rFonts w:ascii="Verdana" w:hAnsi="Verdana"/>
        </w:rPr>
        <w:t>Nahradí</w:t>
      </w:r>
      <w:r w:rsidR="00E15B78" w:rsidRPr="00A94348">
        <w:rPr>
          <w:rFonts w:ascii="Verdana" w:hAnsi="Verdana"/>
        </w:rPr>
        <w:t>-li</w:t>
      </w:r>
      <w:r w:rsidRPr="00A94348">
        <w:rPr>
          <w:rFonts w:ascii="Verdana" w:hAnsi="Verdana"/>
        </w:rPr>
        <w:t xml:space="preserve"> zhotovitel číslo bankovního účtu uvedené v registru jiným číslem bankovního účtu, </w:t>
      </w:r>
      <w:r w:rsidRPr="00A94348">
        <w:rPr>
          <w:rFonts w:ascii="Verdana" w:hAnsi="Verdana"/>
        </w:rPr>
        <w:lastRenderedPageBreak/>
        <w:t>uvědomí o tom současně objednatele, a to průkazným způsobem (kopií dokladu o oznámení změny účtu v registru).</w:t>
      </w:r>
    </w:p>
    <w:p w:rsidR="007A4C66" w:rsidRPr="00A94348" w:rsidRDefault="007A4C66" w:rsidP="007A4C66">
      <w:pPr>
        <w:pStyle w:val="Zkladntext"/>
        <w:ind w:hanging="142"/>
        <w:rPr>
          <w:rFonts w:ascii="Verdana" w:hAnsi="Verdana"/>
          <w:b/>
        </w:rPr>
      </w:pPr>
    </w:p>
    <w:p w:rsidR="007A4C66" w:rsidRPr="00A94348" w:rsidRDefault="007A4C66" w:rsidP="007A4C66">
      <w:pPr>
        <w:pStyle w:val="Zkladntext"/>
        <w:widowControl w:val="0"/>
        <w:ind w:left="709" w:hanging="851"/>
        <w:rPr>
          <w:rFonts w:ascii="Verdana" w:hAnsi="Verdana"/>
          <w:b/>
        </w:rPr>
      </w:pPr>
      <w:r w:rsidRPr="00A94348">
        <w:rPr>
          <w:rFonts w:ascii="Verdana" w:hAnsi="Verdana"/>
        </w:rPr>
        <w:t xml:space="preserve">     4.5. V případě, že se číslo bankovního účtu uvedené zhotovitelem na faktuře nebude k datu úhrady shodovat s číslem bankovního účtu uvedeným v registru, je objednatel oprávněn odvést DPH z uskutečněného zdanitelného plnění přímo příslušnému finančnímu úřadu (správci daně) a zhotoviteli uhradit pouze základ daně.</w:t>
      </w:r>
      <w:r w:rsidRPr="00A94348">
        <w:rPr>
          <w:rFonts w:ascii="Verdana" w:hAnsi="Verdana"/>
          <w:b/>
        </w:rPr>
        <w:t xml:space="preserve"> </w:t>
      </w:r>
      <w:r w:rsidRPr="00A94348">
        <w:rPr>
          <w:rFonts w:ascii="Verdana" w:hAnsi="Verdana"/>
        </w:rPr>
        <w:t>Objednatel odvede částku DPH z uskutečněného zdanitelného plnění přímo příslušnému finančnímu úřadu (správci daně) vždy, když bude tuzemský zhotovitel - plátce DPH požadovat úhradu na číslo bankovního účtu v zahraničí, nebo bude k datu zdanitelného plnění uveden v registru jako nespolehlivý plátce.</w:t>
      </w:r>
    </w:p>
    <w:p w:rsidR="007A4C66" w:rsidRPr="00A94348" w:rsidRDefault="007A4C66" w:rsidP="007A4C66">
      <w:pPr>
        <w:pStyle w:val="Zkladntext"/>
        <w:rPr>
          <w:rFonts w:ascii="Verdana" w:hAnsi="Verdana"/>
          <w:b/>
        </w:rPr>
      </w:pPr>
    </w:p>
    <w:p w:rsidR="007A4C66" w:rsidRDefault="007A4C66" w:rsidP="00E15B78">
      <w:pPr>
        <w:pStyle w:val="Zkladntext"/>
        <w:widowControl w:val="0"/>
        <w:ind w:left="709" w:hanging="993"/>
        <w:rPr>
          <w:rFonts w:ascii="Verdana" w:hAnsi="Verdana"/>
        </w:rPr>
      </w:pPr>
      <w:r w:rsidRPr="00A94348">
        <w:rPr>
          <w:rFonts w:ascii="Verdana" w:hAnsi="Verdana"/>
        </w:rPr>
        <w:t xml:space="preserve">      4.6</w:t>
      </w:r>
      <w:r w:rsidRPr="00BB0C2D">
        <w:rPr>
          <w:rFonts w:ascii="Verdana" w:hAnsi="Verdana"/>
        </w:rPr>
        <w:t xml:space="preserve">. </w:t>
      </w:r>
      <w:r w:rsidRPr="00A94348">
        <w:rPr>
          <w:rFonts w:ascii="Verdana" w:hAnsi="Verdana"/>
        </w:rPr>
        <w:t>Úhradou DPH na účet finančního úřadu se pohledávka zhotovitele na zaplacení části ceny díla odpovídající DPH vůči objednateli v částce uhrazené DPH považuje bez ohledu na další ustanovení smlouvy za uhrazenou. Zhotovitel neprodleně písemně objednateli oznámí, zda takto provedená platba je evidována jeho správcem daně.</w:t>
      </w:r>
    </w:p>
    <w:p w:rsidR="00E15B78" w:rsidRPr="00E15B78" w:rsidRDefault="00E15B78" w:rsidP="00E15B78">
      <w:pPr>
        <w:pStyle w:val="Zkladntext"/>
        <w:widowControl w:val="0"/>
        <w:ind w:left="709" w:hanging="993"/>
        <w:rPr>
          <w:rFonts w:ascii="Verdana" w:hAnsi="Verdana"/>
        </w:rPr>
      </w:pPr>
    </w:p>
    <w:p w:rsidR="00474AF6" w:rsidRDefault="00A857EA" w:rsidP="00A857EA">
      <w:p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4.</w:t>
      </w:r>
      <w:r w:rsidR="007A4C66">
        <w:rPr>
          <w:rFonts w:ascii="Verdana" w:hAnsi="Verdana" w:cs="Calibri"/>
        </w:rPr>
        <w:t>7</w:t>
      </w:r>
      <w:r w:rsidRPr="00D01C24">
        <w:rPr>
          <w:rFonts w:ascii="Verdana" w:hAnsi="Verdana" w:cs="Calibri"/>
        </w:rPr>
        <w:t>.</w:t>
      </w:r>
      <w:r w:rsidRPr="00D01C24">
        <w:rPr>
          <w:rFonts w:ascii="Verdana" w:hAnsi="Verdana" w:cs="Calibri"/>
        </w:rPr>
        <w:tab/>
      </w:r>
      <w:r w:rsidR="00474AF6" w:rsidRPr="00D01C24">
        <w:rPr>
          <w:rFonts w:ascii="Verdana" w:hAnsi="Verdana" w:cs="Calibri"/>
        </w:rPr>
        <w:t xml:space="preserve">Objednatel si vyhrazuje právo termíny prodloužit, stavební práce přerušit, případně stavbu zcela ukončit před jejím dokončením, a to v závislosti na výši disponibilních prostředků pro financování stavby. V takovém případě je objednatel povinen zaplatit veškeré provedené stavební práce a dodaný materiál na </w:t>
      </w:r>
      <w:r w:rsidR="000A48D9" w:rsidRPr="00D01C24">
        <w:rPr>
          <w:rFonts w:ascii="Verdana" w:hAnsi="Verdana" w:cs="Calibri"/>
        </w:rPr>
        <w:t>dosud provedeném díle (</w:t>
      </w:r>
      <w:r w:rsidR="00474AF6" w:rsidRPr="00D01C24">
        <w:rPr>
          <w:rFonts w:ascii="Verdana" w:hAnsi="Verdana" w:cs="Calibri"/>
        </w:rPr>
        <w:t>zakázce</w:t>
      </w:r>
      <w:r w:rsidR="000A48D9" w:rsidRPr="00D01C24">
        <w:rPr>
          <w:rFonts w:ascii="Verdana" w:hAnsi="Verdana" w:cs="Calibri"/>
        </w:rPr>
        <w:t>)</w:t>
      </w:r>
      <w:r w:rsidR="000408EB" w:rsidRPr="00D01C24">
        <w:rPr>
          <w:rFonts w:ascii="Verdana" w:hAnsi="Verdana" w:cs="Calibri"/>
        </w:rPr>
        <w:t>, při naceňování provedených prací se bude vycházet z rozpočtu a zápisů ze stavebního deníku podepsaného oběma stranami.</w:t>
      </w:r>
      <w:r w:rsidR="00E825BC" w:rsidRPr="00D01C24">
        <w:rPr>
          <w:rFonts w:ascii="Verdana" w:hAnsi="Verdana" w:cs="Calibri"/>
        </w:rPr>
        <w:t xml:space="preserve"> Objednatel si vyhrazuje právo takto učinit bez sankcí, bez účtování ušlého zisku zhotovitele.</w:t>
      </w:r>
    </w:p>
    <w:p w:rsidR="00DA7317" w:rsidRPr="00D01C24" w:rsidRDefault="00DA7317" w:rsidP="00A857EA">
      <w:p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</w:p>
    <w:p w:rsidR="00F930E5" w:rsidRDefault="00A857EA" w:rsidP="00A857EA">
      <w:p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4.</w:t>
      </w:r>
      <w:r w:rsidR="007A4C66">
        <w:rPr>
          <w:rFonts w:ascii="Verdana" w:hAnsi="Verdana" w:cs="Calibri"/>
        </w:rPr>
        <w:t>8</w:t>
      </w:r>
      <w:r w:rsidRPr="00D01C24">
        <w:rPr>
          <w:rFonts w:ascii="Verdana" w:hAnsi="Verdana" w:cs="Calibri"/>
        </w:rPr>
        <w:t>.</w:t>
      </w:r>
      <w:r w:rsidRPr="00D01C24">
        <w:rPr>
          <w:rFonts w:ascii="Verdana" w:hAnsi="Verdana" w:cs="Calibri"/>
        </w:rPr>
        <w:tab/>
      </w:r>
      <w:r w:rsidR="00F930E5" w:rsidRPr="00D01C24">
        <w:rPr>
          <w:rFonts w:ascii="Verdana" w:hAnsi="Verdana" w:cs="Calibri"/>
        </w:rPr>
        <w:t xml:space="preserve">Objednatel neposkytuje zálohy. </w:t>
      </w:r>
    </w:p>
    <w:p w:rsidR="00DA7317" w:rsidRPr="00D01C24" w:rsidRDefault="00DA7317" w:rsidP="00A857EA">
      <w:p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</w:p>
    <w:p w:rsidR="00310DAD" w:rsidRDefault="00A857EA" w:rsidP="00A857EA">
      <w:p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4.</w:t>
      </w:r>
      <w:r w:rsidR="007A4C66">
        <w:rPr>
          <w:rFonts w:ascii="Verdana" w:hAnsi="Verdana" w:cs="Calibri"/>
        </w:rPr>
        <w:t>9</w:t>
      </w:r>
      <w:r w:rsidRPr="00D01C24">
        <w:rPr>
          <w:rFonts w:ascii="Verdana" w:hAnsi="Verdana" w:cs="Calibri"/>
        </w:rPr>
        <w:t>.</w:t>
      </w:r>
      <w:r w:rsidRPr="00D01C24">
        <w:rPr>
          <w:rFonts w:ascii="Verdana" w:hAnsi="Verdana" w:cs="Calibri"/>
        </w:rPr>
        <w:tab/>
      </w:r>
      <w:r w:rsidR="00310DAD" w:rsidRPr="00D01C24">
        <w:rPr>
          <w:rFonts w:ascii="Verdana" w:hAnsi="Verdana" w:cs="Calibri"/>
        </w:rPr>
        <w:t xml:space="preserve">Soupisy provedených prací a dodávek bude zhotovitel objednateli předkládat vždy do třetího kalendářního dne následujícího měsíce za činnosti prováděné v minulém měsíci. Objednatel se zavazuje </w:t>
      </w:r>
      <w:r w:rsidR="00A70542">
        <w:rPr>
          <w:rFonts w:ascii="Verdana" w:hAnsi="Verdana" w:cs="Calibri"/>
        </w:rPr>
        <w:t xml:space="preserve">k </w:t>
      </w:r>
      <w:r w:rsidR="00310DAD" w:rsidRPr="00D01C24">
        <w:rPr>
          <w:rFonts w:ascii="Verdana" w:hAnsi="Verdana" w:cs="Calibri"/>
        </w:rPr>
        <w:t>soupis</w:t>
      </w:r>
      <w:r w:rsidR="00A70542">
        <w:rPr>
          <w:rFonts w:ascii="Verdana" w:hAnsi="Verdana" w:cs="Calibri"/>
        </w:rPr>
        <w:t>ům</w:t>
      </w:r>
      <w:r w:rsidR="00310DAD" w:rsidRPr="00D01C24">
        <w:rPr>
          <w:rFonts w:ascii="Verdana" w:hAnsi="Verdana" w:cs="Calibri"/>
        </w:rPr>
        <w:t xml:space="preserve"> prací </w:t>
      </w:r>
      <w:r w:rsidR="00A70542">
        <w:rPr>
          <w:rFonts w:ascii="Verdana" w:hAnsi="Verdana" w:cs="Calibri"/>
        </w:rPr>
        <w:t xml:space="preserve">sdělit </w:t>
      </w:r>
      <w:r w:rsidR="00310DAD" w:rsidRPr="00D01C24">
        <w:rPr>
          <w:rFonts w:ascii="Verdana" w:hAnsi="Verdana" w:cs="Calibri"/>
        </w:rPr>
        <w:t>zhotovitel</w:t>
      </w:r>
      <w:r w:rsidR="00A70542">
        <w:rPr>
          <w:rFonts w:ascii="Verdana" w:hAnsi="Verdana" w:cs="Calibri"/>
        </w:rPr>
        <w:t>i</w:t>
      </w:r>
      <w:r w:rsidR="00310DAD" w:rsidRPr="00D01C24">
        <w:rPr>
          <w:rFonts w:ascii="Verdana" w:hAnsi="Verdana" w:cs="Calibri"/>
        </w:rPr>
        <w:t xml:space="preserve"> </w:t>
      </w:r>
      <w:r w:rsidR="00A70542">
        <w:rPr>
          <w:rFonts w:ascii="Verdana" w:hAnsi="Verdana" w:cs="Calibri"/>
        </w:rPr>
        <w:t xml:space="preserve">své stanovisko </w:t>
      </w:r>
      <w:r w:rsidR="00310DAD" w:rsidRPr="00D01C24">
        <w:rPr>
          <w:rFonts w:ascii="Verdana" w:hAnsi="Verdana" w:cs="Calibri"/>
        </w:rPr>
        <w:t xml:space="preserve">do pěti pracovních dnů po předložení. Fakturovány budou pouze práce a dodávky, které jsou předmětem smlouvy a jsou </w:t>
      </w:r>
      <w:r w:rsidR="00A70542">
        <w:rPr>
          <w:rFonts w:ascii="Verdana" w:hAnsi="Verdana" w:cs="Calibri"/>
        </w:rPr>
        <w:t>řá</w:t>
      </w:r>
      <w:r w:rsidR="0064420E">
        <w:rPr>
          <w:rFonts w:ascii="Verdana" w:hAnsi="Verdana" w:cs="Calibri"/>
        </w:rPr>
        <w:t>d</w:t>
      </w:r>
      <w:r w:rsidR="00A70542">
        <w:rPr>
          <w:rFonts w:ascii="Verdana" w:hAnsi="Verdana" w:cs="Calibri"/>
        </w:rPr>
        <w:t>ně</w:t>
      </w:r>
      <w:r w:rsidR="00A70542" w:rsidRPr="00D01C24">
        <w:rPr>
          <w:rFonts w:ascii="Verdana" w:hAnsi="Verdana" w:cs="Calibri"/>
        </w:rPr>
        <w:t xml:space="preserve"> </w:t>
      </w:r>
      <w:r w:rsidR="00310DAD" w:rsidRPr="00D01C24">
        <w:rPr>
          <w:rFonts w:ascii="Verdana" w:hAnsi="Verdana" w:cs="Calibri"/>
        </w:rPr>
        <w:t>provedeny. Práce, které nebyly provedeny a materiál, který nebyl zabudován, nebudou fakturovány. Fakturace prací a dodávek bude vázána na položkový rozpočet nabídky dodavatele stavby. Jednotlivé práce nebo dodávky budou fakturovány teprve po kvalitním provedení prací nebo zabudování materiálů v rozsahu, který je stanoven jednotlivými položkami položkového rozpočtu stavby. Právo na fakturaci za provedené práce a zabudovaný materiál vzniká dnem odsouhlasení a potvrzení měsíčního soupisu provedených prací a dodávek technickým dozorem objednatele.</w:t>
      </w:r>
    </w:p>
    <w:p w:rsidR="00DA7317" w:rsidRPr="00D01C24" w:rsidRDefault="00DA7317" w:rsidP="00A857EA">
      <w:p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</w:p>
    <w:p w:rsidR="002122E1" w:rsidRDefault="00A857EA" w:rsidP="00A857EA">
      <w:p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4.</w:t>
      </w:r>
      <w:r w:rsidR="007A4C66">
        <w:rPr>
          <w:rFonts w:ascii="Verdana" w:hAnsi="Verdana" w:cs="Calibri"/>
        </w:rPr>
        <w:t>10</w:t>
      </w:r>
      <w:r w:rsidRPr="00D01C24">
        <w:rPr>
          <w:rFonts w:ascii="Verdana" w:hAnsi="Verdana" w:cs="Calibri"/>
        </w:rPr>
        <w:t>.</w:t>
      </w:r>
      <w:r w:rsidRPr="00D01C24">
        <w:rPr>
          <w:rFonts w:ascii="Verdana" w:hAnsi="Verdana" w:cs="Calibri"/>
        </w:rPr>
        <w:tab/>
      </w:r>
      <w:r w:rsidR="00310DAD" w:rsidRPr="00D01C24">
        <w:rPr>
          <w:rFonts w:ascii="Verdana" w:hAnsi="Verdana" w:cs="Calibri"/>
        </w:rPr>
        <w:t xml:space="preserve">Smluvní strany se v souladu se zákonem č. 235/2004 </w:t>
      </w:r>
      <w:r w:rsidR="003266CA" w:rsidRPr="00D01C24">
        <w:rPr>
          <w:rFonts w:ascii="Verdana" w:hAnsi="Verdana" w:cs="Calibri"/>
        </w:rPr>
        <w:t>Sb.</w:t>
      </w:r>
      <w:r w:rsidR="00DC5EC9" w:rsidRPr="00D01C24">
        <w:rPr>
          <w:rFonts w:ascii="Verdana" w:hAnsi="Verdana" w:cs="Calibri"/>
        </w:rPr>
        <w:t>,</w:t>
      </w:r>
      <w:r w:rsidR="00310DAD" w:rsidRPr="00D01C24">
        <w:rPr>
          <w:rFonts w:ascii="Verdana" w:hAnsi="Verdana" w:cs="Calibri"/>
        </w:rPr>
        <w:t>o dani z přidané hodnoty v platném znění dohodly, že úhrada ceny díla bude uskutečňována postupně formou dílčích zdanitelných plnění zhotovitele – dílčích faktur. Dílčím plněním se rozumí rozsah a cena skutečně provedených prací a dodávek uskutečněných zhotovitelem</w:t>
      </w:r>
      <w:r w:rsidR="00DD73A0">
        <w:rPr>
          <w:rFonts w:ascii="Verdana" w:hAnsi="Verdana" w:cs="Calibri"/>
        </w:rPr>
        <w:t xml:space="preserve"> v kalendářním měsíci</w:t>
      </w:r>
      <w:r w:rsidR="00310DAD" w:rsidRPr="00D01C24">
        <w:rPr>
          <w:rFonts w:ascii="Verdana" w:hAnsi="Verdana" w:cs="Calibri"/>
        </w:rPr>
        <w:t xml:space="preserve">. Zhotovitel je oprávněn vystavit na </w:t>
      </w:r>
      <w:r w:rsidR="00DD73A0">
        <w:rPr>
          <w:rFonts w:ascii="Verdana" w:hAnsi="Verdana" w:cs="Calibri"/>
        </w:rPr>
        <w:t xml:space="preserve">úhradu části ceny díla za </w:t>
      </w:r>
      <w:r w:rsidR="00310DAD" w:rsidRPr="00D01C24">
        <w:rPr>
          <w:rFonts w:ascii="Verdana" w:hAnsi="Verdana" w:cs="Calibri"/>
        </w:rPr>
        <w:t>tyto práce a dodávky provedené v uplynulém měsíci dílčí daňový doklad – dílčí fakturu. Dnem uskutečnění dílčího zdanitelného plnění je poslední pracovní den uplynulého měsíce. Výše fakturovaných částek bude doložena soupisem skutečně provedených prací, který bude odsouhlasený a potvrzený technickým dozorem.</w:t>
      </w:r>
      <w:r w:rsidR="00D42DA7" w:rsidRPr="00D01C24">
        <w:rPr>
          <w:rFonts w:ascii="Verdana" w:hAnsi="Verdana" w:cs="Calibri"/>
        </w:rPr>
        <w:t xml:space="preserve"> Úhrady za provedené dílo budou provedeny do výše 90 % z celkové ceny za dílo, zbývajících 10 % z ceny díla bude uhrazeno </w:t>
      </w:r>
      <w:r w:rsidR="00DD73A0">
        <w:rPr>
          <w:rFonts w:ascii="Verdana" w:hAnsi="Verdana" w:cs="Calibri"/>
        </w:rPr>
        <w:t xml:space="preserve">na základě konečné faktury vystavené </w:t>
      </w:r>
      <w:r w:rsidR="00D42DA7" w:rsidRPr="00D01C24">
        <w:rPr>
          <w:rFonts w:ascii="Verdana" w:hAnsi="Verdana" w:cs="Calibri"/>
        </w:rPr>
        <w:t>po protokolárním potvrzení o o</w:t>
      </w:r>
      <w:r w:rsidR="009C1E2B" w:rsidRPr="00D01C24">
        <w:rPr>
          <w:rFonts w:ascii="Verdana" w:hAnsi="Verdana" w:cs="Calibri"/>
        </w:rPr>
        <w:t>dstranění všech vad a nedodělků</w:t>
      </w:r>
      <w:r w:rsidR="00DD73A0">
        <w:rPr>
          <w:rFonts w:ascii="Verdana" w:hAnsi="Verdana" w:cs="Calibri"/>
        </w:rPr>
        <w:t xml:space="preserve"> zjištěných při předání a převzetí díla</w:t>
      </w:r>
      <w:r w:rsidR="009C1E2B" w:rsidRPr="00D01C24">
        <w:rPr>
          <w:rFonts w:ascii="Verdana" w:hAnsi="Verdana" w:cs="Calibri"/>
        </w:rPr>
        <w:t>.</w:t>
      </w:r>
      <w:r w:rsidR="005D3448" w:rsidRPr="00D01C24">
        <w:rPr>
          <w:rFonts w:ascii="Verdana" w:hAnsi="Verdana" w:cs="Calibri"/>
        </w:rPr>
        <w:t xml:space="preserve"> </w:t>
      </w:r>
      <w:r w:rsidR="00310DAD" w:rsidRPr="00D01C24">
        <w:rPr>
          <w:rFonts w:ascii="Verdana" w:hAnsi="Verdana" w:cs="Calibri"/>
        </w:rPr>
        <w:lastRenderedPageBreak/>
        <w:t>Konečná faktura musí obsahovat vyúčtování všech předchozích plateb a dále soupis předchozích faktur. Zhotovitel je oprávněn ji vystavit po podpisu protokolu o předání a převzetí díla objednatelem. V případě převzetí díla s vadami a nedodělky, které nebrání řádnému užívání, bude konečná faktura konstatovat pozastavení zaplacení zádržného ve výši 10% celkové ceny až do jejich úplného a řádného odstranění. Zádržné bude uvolněno do 14 dnů od podpisu oprávněného zástupce objednatele na protokolu potvrzujícím odstranění těchto vad a nedodělků</w:t>
      </w:r>
      <w:r w:rsidR="00491085" w:rsidRPr="00D01C24">
        <w:rPr>
          <w:rFonts w:ascii="Verdana" w:hAnsi="Verdana" w:cs="Calibri"/>
        </w:rPr>
        <w:t>.</w:t>
      </w:r>
      <w:r w:rsidR="00310DAD" w:rsidRPr="00D01C24">
        <w:rPr>
          <w:rFonts w:ascii="Verdana" w:hAnsi="Verdana" w:cs="Calibri"/>
        </w:rPr>
        <w:t xml:space="preserve"> </w:t>
      </w:r>
    </w:p>
    <w:p w:rsidR="00DA7317" w:rsidRPr="00D01C24" w:rsidRDefault="00DA7317" w:rsidP="00A857EA">
      <w:p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</w:p>
    <w:p w:rsidR="00C91EE4" w:rsidRPr="00D01C24" w:rsidRDefault="00A857EA" w:rsidP="00A857EA">
      <w:p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4.</w:t>
      </w:r>
      <w:r w:rsidR="007A4C66">
        <w:rPr>
          <w:rFonts w:ascii="Verdana" w:hAnsi="Verdana" w:cs="Calibri"/>
        </w:rPr>
        <w:t>11</w:t>
      </w:r>
      <w:r w:rsidRPr="00D01C24">
        <w:rPr>
          <w:rFonts w:ascii="Verdana" w:hAnsi="Verdana" w:cs="Calibri"/>
        </w:rPr>
        <w:t>.</w:t>
      </w:r>
      <w:r w:rsidRPr="00D01C24">
        <w:rPr>
          <w:rFonts w:ascii="Verdana" w:hAnsi="Verdana" w:cs="Calibri"/>
        </w:rPr>
        <w:tab/>
      </w:r>
      <w:r w:rsidR="00B75294" w:rsidRPr="00D01C24">
        <w:rPr>
          <w:rFonts w:ascii="Verdana" w:hAnsi="Verdana" w:cs="Calibri"/>
        </w:rPr>
        <w:t>C</w:t>
      </w:r>
      <w:r w:rsidR="00B37AF3" w:rsidRPr="00D01C24">
        <w:rPr>
          <w:rFonts w:ascii="Verdana" w:hAnsi="Verdana" w:cs="Calibri"/>
        </w:rPr>
        <w:t>ena</w:t>
      </w:r>
      <w:r w:rsidR="00B75294" w:rsidRPr="00D01C24">
        <w:rPr>
          <w:rFonts w:ascii="Verdana" w:hAnsi="Verdana" w:cs="Calibri"/>
        </w:rPr>
        <w:t xml:space="preserve"> za dílo</w:t>
      </w:r>
      <w:r w:rsidR="00B37AF3" w:rsidRPr="00D01C24">
        <w:rPr>
          <w:rFonts w:ascii="Verdana" w:hAnsi="Verdana" w:cs="Calibri"/>
        </w:rPr>
        <w:t xml:space="preserve"> je zpracována po položkách dle </w:t>
      </w:r>
      <w:r w:rsidR="00B75294" w:rsidRPr="00D01C24">
        <w:rPr>
          <w:rFonts w:ascii="Verdana" w:hAnsi="Verdana" w:cs="Calibri"/>
        </w:rPr>
        <w:t>Nabídkového položkového rozpočtu zhoto</w:t>
      </w:r>
      <w:r w:rsidR="005E29AF" w:rsidRPr="00D01C24">
        <w:rPr>
          <w:rFonts w:ascii="Verdana" w:hAnsi="Verdana" w:cs="Calibri"/>
        </w:rPr>
        <w:t xml:space="preserve">vitele, který tvoří Přílohu č. </w:t>
      </w:r>
      <w:r w:rsidR="005B7B49">
        <w:rPr>
          <w:rFonts w:ascii="Verdana" w:hAnsi="Verdana" w:cs="Calibri"/>
        </w:rPr>
        <w:t>2</w:t>
      </w:r>
      <w:r w:rsidR="005B7B49" w:rsidRPr="00D01C24">
        <w:rPr>
          <w:rFonts w:ascii="Verdana" w:hAnsi="Verdana" w:cs="Calibri"/>
        </w:rPr>
        <w:t xml:space="preserve"> </w:t>
      </w:r>
      <w:r w:rsidR="00B75294" w:rsidRPr="00D01C24">
        <w:rPr>
          <w:rFonts w:ascii="Verdana" w:hAnsi="Verdana" w:cs="Calibri"/>
        </w:rPr>
        <w:t>této smlouvy</w:t>
      </w:r>
      <w:r w:rsidR="003914F8" w:rsidRPr="00D01C24">
        <w:rPr>
          <w:rFonts w:ascii="Verdana" w:hAnsi="Verdana" w:cs="Calibri"/>
        </w:rPr>
        <w:t>, v souladu s výkaz</w:t>
      </w:r>
      <w:r w:rsidR="00AC299E" w:rsidRPr="00D01C24">
        <w:rPr>
          <w:rFonts w:ascii="Verdana" w:hAnsi="Verdana" w:cs="Calibri"/>
        </w:rPr>
        <w:t xml:space="preserve">em výměr a </w:t>
      </w:r>
      <w:r w:rsidR="005B7B49">
        <w:rPr>
          <w:rFonts w:ascii="Verdana" w:hAnsi="Verdana" w:cs="Calibri"/>
        </w:rPr>
        <w:t>projektovou</w:t>
      </w:r>
      <w:r w:rsidR="005B7B49" w:rsidRPr="00D01C24">
        <w:rPr>
          <w:rFonts w:ascii="Verdana" w:hAnsi="Verdana" w:cs="Calibri"/>
        </w:rPr>
        <w:t xml:space="preserve"> </w:t>
      </w:r>
      <w:r w:rsidR="00AC299E" w:rsidRPr="00D01C24">
        <w:rPr>
          <w:rFonts w:ascii="Verdana" w:hAnsi="Verdana" w:cs="Calibri"/>
        </w:rPr>
        <w:t xml:space="preserve">dokumentací. </w:t>
      </w:r>
      <w:r w:rsidR="00B75294" w:rsidRPr="00D01C24">
        <w:rPr>
          <w:rFonts w:ascii="Verdana" w:hAnsi="Verdana" w:cs="Calibri"/>
        </w:rPr>
        <w:t>C</w:t>
      </w:r>
      <w:r w:rsidR="009A4064" w:rsidRPr="00D01C24">
        <w:rPr>
          <w:rFonts w:ascii="Verdana" w:hAnsi="Verdana" w:cs="Calibri"/>
        </w:rPr>
        <w:t>elková c</w:t>
      </w:r>
      <w:r w:rsidR="00B75294" w:rsidRPr="00D01C24">
        <w:rPr>
          <w:rFonts w:ascii="Verdana" w:hAnsi="Verdana" w:cs="Calibri"/>
        </w:rPr>
        <w:t>ena za dílo</w:t>
      </w:r>
      <w:r w:rsidR="00AC299E" w:rsidRPr="00D01C24">
        <w:rPr>
          <w:rFonts w:ascii="Verdana" w:hAnsi="Verdana" w:cs="Calibri"/>
        </w:rPr>
        <w:t xml:space="preserve"> </w:t>
      </w:r>
      <w:r w:rsidR="00B37AF3" w:rsidRPr="00D01C24">
        <w:rPr>
          <w:rFonts w:ascii="Verdana" w:hAnsi="Verdana" w:cs="Calibri"/>
        </w:rPr>
        <w:t xml:space="preserve">obsahuje veškeré náklady zajišťující řádné </w:t>
      </w:r>
      <w:r w:rsidR="005B7B49">
        <w:rPr>
          <w:rFonts w:ascii="Verdana" w:hAnsi="Verdana" w:cs="Calibri"/>
        </w:rPr>
        <w:t>s</w:t>
      </w:r>
      <w:r w:rsidR="00B37AF3" w:rsidRPr="00D01C24">
        <w:rPr>
          <w:rFonts w:ascii="Verdana" w:hAnsi="Verdana" w:cs="Calibri"/>
        </w:rPr>
        <w:t xml:space="preserve">plnění </w:t>
      </w:r>
      <w:r w:rsidR="005B7B49">
        <w:rPr>
          <w:rFonts w:ascii="Verdana" w:hAnsi="Verdana" w:cs="Calibri"/>
        </w:rPr>
        <w:t>všech povinností zhotovitele dle této smlouvy</w:t>
      </w:r>
      <w:r w:rsidR="00B37AF3" w:rsidRPr="00D01C24">
        <w:rPr>
          <w:rFonts w:ascii="Verdana" w:hAnsi="Verdana" w:cs="Calibri"/>
        </w:rPr>
        <w:t xml:space="preserve">, </w:t>
      </w:r>
      <w:r w:rsidR="00B75294" w:rsidRPr="00D01C24">
        <w:rPr>
          <w:rFonts w:ascii="Verdana" w:hAnsi="Verdana" w:cs="Calibri"/>
        </w:rPr>
        <w:t>včetně nákladů</w:t>
      </w:r>
      <w:r w:rsidR="00F930E5" w:rsidRPr="00D01C24">
        <w:rPr>
          <w:rFonts w:ascii="Verdana" w:hAnsi="Verdana" w:cs="Calibri"/>
        </w:rPr>
        <w:t xml:space="preserve"> </w:t>
      </w:r>
      <w:r w:rsidR="00B37AF3" w:rsidRPr="00D01C24">
        <w:rPr>
          <w:rFonts w:ascii="Verdana" w:hAnsi="Verdana" w:cs="Calibri"/>
        </w:rPr>
        <w:t xml:space="preserve">na zařízení staveniště a jeho provoz, uvedení do původního stavu, </w:t>
      </w:r>
      <w:r w:rsidR="00CA1A9D" w:rsidRPr="00D01C24">
        <w:rPr>
          <w:rFonts w:ascii="Verdana" w:hAnsi="Verdana" w:cs="Calibri"/>
        </w:rPr>
        <w:t xml:space="preserve">revize a zkoušky, </w:t>
      </w:r>
      <w:r w:rsidR="00B37AF3" w:rsidRPr="00D01C24">
        <w:rPr>
          <w:rFonts w:ascii="Verdana" w:hAnsi="Verdana" w:cs="Calibri"/>
        </w:rPr>
        <w:t>dopravu, poplatky za energie a vodu po dobu výstavby, odvoz a likvidaci odpadů, poplatky za skládky, střežení staveniště, náklady na svislou přepravu, úklid staveniště a jeho nejbližšího okolí v případě jeho znečištění realizací stavby, zábory veřejných ploch, dopravní značení po dobu výstavby</w:t>
      </w:r>
      <w:r w:rsidR="00F930E5" w:rsidRPr="00D01C24">
        <w:rPr>
          <w:rFonts w:ascii="Verdana" w:hAnsi="Verdana" w:cs="Calibri"/>
        </w:rPr>
        <w:t xml:space="preserve">, </w:t>
      </w:r>
      <w:r w:rsidR="00B75294" w:rsidRPr="00D01C24">
        <w:rPr>
          <w:rFonts w:ascii="Verdana" w:hAnsi="Verdana" w:cs="Calibri"/>
        </w:rPr>
        <w:t xml:space="preserve">dále </w:t>
      </w:r>
      <w:r w:rsidR="00B37AF3" w:rsidRPr="00D01C24">
        <w:rPr>
          <w:rFonts w:ascii="Verdana" w:hAnsi="Verdana" w:cs="Calibri"/>
        </w:rPr>
        <w:t xml:space="preserve">včetně veškerých poplatků, které jsou platnými zákony, předpisy a nařízeními požadovány pro splnění smluvních závazků včetně plnění, která nejsou výslovně uvedena v projektové dokumentaci pro provedení stavby, ale o kterých zhotovitel vzhledem ke svým odborným znalostem s vynaložením veškeré odborné péče věděl nebo vědět měl a mohl. Cena obsahuje i přiměřený zisk zhotovitele, přiměřené podnikatelské riziko a vývoj cen alespoň do konce stavby. </w:t>
      </w:r>
    </w:p>
    <w:p w:rsidR="00C91EE4" w:rsidRDefault="00A857EA" w:rsidP="00A857EA">
      <w:p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4.</w:t>
      </w:r>
      <w:r w:rsidR="007A4C66">
        <w:rPr>
          <w:rFonts w:ascii="Verdana" w:hAnsi="Verdana" w:cs="Calibri"/>
        </w:rPr>
        <w:t>12</w:t>
      </w:r>
      <w:r w:rsidRPr="00D01C24">
        <w:rPr>
          <w:rFonts w:ascii="Verdana" w:hAnsi="Verdana" w:cs="Calibri"/>
        </w:rPr>
        <w:t>.</w:t>
      </w:r>
      <w:r w:rsidRPr="00D01C24">
        <w:rPr>
          <w:rFonts w:ascii="Verdana" w:hAnsi="Verdana" w:cs="Calibri"/>
        </w:rPr>
        <w:tab/>
      </w:r>
      <w:r w:rsidR="009D29D2" w:rsidRPr="00D01C24">
        <w:rPr>
          <w:rFonts w:ascii="Verdana" w:hAnsi="Verdana" w:cs="Calibri"/>
        </w:rPr>
        <w:t xml:space="preserve">Zhotovitel souhlasí s tím, že jakékoliv jeho pohledávky vůči objednateli, které vzniknou na základě uzavřené smlouvy o dílo, </w:t>
      </w:r>
      <w:r w:rsidR="004D24BB">
        <w:rPr>
          <w:rFonts w:ascii="Verdana" w:hAnsi="Verdana" w:cs="Calibri"/>
        </w:rPr>
        <w:t>není oprávněn</w:t>
      </w:r>
      <w:r w:rsidR="009D29D2" w:rsidRPr="00D01C24">
        <w:rPr>
          <w:rFonts w:ascii="Verdana" w:hAnsi="Verdana" w:cs="Calibri"/>
        </w:rPr>
        <w:t xml:space="preserve"> postoupit ani započítat jednostranným právním </w:t>
      </w:r>
      <w:r w:rsidR="00247A3A">
        <w:rPr>
          <w:rFonts w:ascii="Verdana" w:hAnsi="Verdana" w:cs="Calibri"/>
        </w:rPr>
        <w:t>jednání</w:t>
      </w:r>
      <w:r w:rsidR="009D29D2" w:rsidRPr="00D01C24">
        <w:rPr>
          <w:rFonts w:ascii="Verdana" w:hAnsi="Verdana" w:cs="Calibri"/>
        </w:rPr>
        <w:t>m.</w:t>
      </w:r>
    </w:p>
    <w:p w:rsidR="007A4C66" w:rsidRDefault="007A4C66" w:rsidP="007A4C66">
      <w:pPr>
        <w:widowControl w:val="0"/>
        <w:tabs>
          <w:tab w:val="left" w:pos="360"/>
        </w:tabs>
        <w:jc w:val="both"/>
        <w:rPr>
          <w:sz w:val="22"/>
        </w:rPr>
      </w:pPr>
    </w:p>
    <w:p w:rsidR="007A4C66" w:rsidRPr="00A94348" w:rsidRDefault="00D72D07" w:rsidP="007A4C66">
      <w:pPr>
        <w:widowControl w:val="0"/>
        <w:tabs>
          <w:tab w:val="left" w:pos="360"/>
        </w:tabs>
        <w:ind w:left="709" w:hanging="1276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       </w:t>
      </w:r>
      <w:r w:rsidR="007A4C66" w:rsidRPr="00A94348">
        <w:rPr>
          <w:rFonts w:ascii="Verdana" w:hAnsi="Verdana"/>
        </w:rPr>
        <w:t>4.13. Zhotovitel není oprávněn postoupit jakékoliv pohledávky, které mu vzniknou za objednatelem na základě této smlouvy</w:t>
      </w:r>
      <w:r w:rsidR="007A4C66">
        <w:rPr>
          <w:rFonts w:ascii="Verdana" w:hAnsi="Verdana"/>
        </w:rPr>
        <w:t>,</w:t>
      </w:r>
      <w:r w:rsidR="007A4C66" w:rsidRPr="00A94348">
        <w:rPr>
          <w:rFonts w:ascii="Verdana" w:hAnsi="Verdana"/>
        </w:rPr>
        <w:t xml:space="preserve"> třetím osobám bez předchozího písemného souhlasu objednatele.</w:t>
      </w:r>
    </w:p>
    <w:p w:rsidR="007A4C66" w:rsidRPr="00D01C24" w:rsidRDefault="007A4C66" w:rsidP="00A857EA">
      <w:p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</w:p>
    <w:p w:rsidR="005B7B49" w:rsidRPr="00D01C24" w:rsidRDefault="00BC1F4D" w:rsidP="00A857EA">
      <w:pPr>
        <w:spacing w:before="60" w:after="60" w:line="276" w:lineRule="auto"/>
        <w:ind w:left="709" w:hanging="709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4.1</w:t>
      </w:r>
      <w:r w:rsidR="0064420E">
        <w:rPr>
          <w:rFonts w:ascii="Verdana" w:hAnsi="Verdana" w:cs="Calibri"/>
        </w:rPr>
        <w:t>4</w:t>
      </w:r>
      <w:r>
        <w:rPr>
          <w:rFonts w:ascii="Verdana" w:hAnsi="Verdana" w:cs="Calibri"/>
        </w:rPr>
        <w:t xml:space="preserve">. </w:t>
      </w:r>
      <w:r w:rsidR="005B7B49" w:rsidRPr="00484ED7">
        <w:rPr>
          <w:rFonts w:ascii="Verdana" w:hAnsi="Verdana" w:cs="Calibri"/>
        </w:rPr>
        <w:t>Zhotovitel přebírá nebezpečí změny okolností ve smyslu § 2620 zákona č. 89/2012 Sb., občanské</w:t>
      </w:r>
      <w:r w:rsidR="005B7B49" w:rsidRPr="00570E9A">
        <w:rPr>
          <w:rFonts w:ascii="Verdana" w:hAnsi="Verdana" w:cs="Calibri"/>
        </w:rPr>
        <w:t xml:space="preserve">ho </w:t>
      </w:r>
      <w:r w:rsidR="005B7B49" w:rsidRPr="00484ED7">
        <w:rPr>
          <w:rFonts w:ascii="Verdana" w:hAnsi="Verdana" w:cs="Calibri"/>
        </w:rPr>
        <w:t>zákoníku.</w:t>
      </w:r>
    </w:p>
    <w:p w:rsidR="000F18EF" w:rsidRPr="00D01C24" w:rsidRDefault="000F18EF" w:rsidP="00620E07">
      <w:pPr>
        <w:spacing w:before="60" w:after="60" w:line="276" w:lineRule="auto"/>
        <w:jc w:val="both"/>
        <w:rPr>
          <w:rFonts w:ascii="Verdana" w:hAnsi="Verdana" w:cs="Calibri"/>
        </w:rPr>
      </w:pPr>
    </w:p>
    <w:p w:rsidR="000F18EF" w:rsidRPr="00D01C24" w:rsidRDefault="000F18EF" w:rsidP="000F18EF">
      <w:pPr>
        <w:spacing w:before="60" w:after="60" w:line="276" w:lineRule="auto"/>
        <w:ind w:left="709" w:hanging="709"/>
        <w:jc w:val="both"/>
        <w:rPr>
          <w:rFonts w:ascii="Verdana" w:hAnsi="Verdana" w:cs="Calibri"/>
          <w:b/>
          <w:u w:val="single"/>
        </w:rPr>
      </w:pPr>
    </w:p>
    <w:p w:rsidR="009D29D2" w:rsidRPr="00D01C24" w:rsidRDefault="00C302EC" w:rsidP="00C302EC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>Článek V</w:t>
      </w:r>
      <w:r w:rsidR="009D29D2" w:rsidRPr="00D01C24">
        <w:rPr>
          <w:rFonts w:ascii="Verdana" w:eastAsia="Calibri" w:hAnsi="Verdana"/>
          <w:sz w:val="24"/>
        </w:rPr>
        <w:t>.</w:t>
      </w:r>
    </w:p>
    <w:p w:rsidR="009D29D2" w:rsidRPr="00D01C24" w:rsidRDefault="009D29D2" w:rsidP="00C302EC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>Smluvní sankce</w:t>
      </w:r>
    </w:p>
    <w:p w:rsidR="00604A57" w:rsidRPr="00D01C24" w:rsidRDefault="00604A57" w:rsidP="00A37F68">
      <w:pPr>
        <w:pStyle w:val="Zkladntext"/>
        <w:spacing w:line="240" w:lineRule="atLeast"/>
        <w:ind w:right="68"/>
        <w:rPr>
          <w:rFonts w:ascii="Verdana" w:hAnsi="Verdana" w:cs="Calibri"/>
          <w:b/>
        </w:rPr>
      </w:pPr>
    </w:p>
    <w:p w:rsidR="009D29D2" w:rsidRPr="00D01C24" w:rsidRDefault="00C302EC" w:rsidP="00C302EC">
      <w:pPr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5.1. </w:t>
      </w:r>
      <w:r w:rsidRPr="00D01C24">
        <w:rPr>
          <w:rFonts w:ascii="Verdana" w:hAnsi="Verdana" w:cs="Calibri"/>
        </w:rPr>
        <w:tab/>
      </w:r>
      <w:r w:rsidR="00DE70EE" w:rsidRPr="00D01C24">
        <w:rPr>
          <w:rFonts w:ascii="Verdana" w:hAnsi="Verdana" w:cs="Calibri"/>
        </w:rPr>
        <w:t>Objednatel je oprávněn jakoukoli smluvní pokutu jednostranně započítat proti jakékoli pohledávce zhotovitele za objednatelem (včetně pohledávky zhotovitele na zaplacení ceny za dílo).</w:t>
      </w:r>
    </w:p>
    <w:p w:rsidR="009D29D2" w:rsidRPr="00D01C24" w:rsidRDefault="009D29D2" w:rsidP="009D29D2">
      <w:pPr>
        <w:pStyle w:val="Zkladntext"/>
        <w:spacing w:line="240" w:lineRule="atLeast"/>
        <w:ind w:right="68"/>
        <w:rPr>
          <w:rFonts w:ascii="Verdana" w:hAnsi="Verdana" w:cs="Calibri"/>
        </w:rPr>
      </w:pPr>
    </w:p>
    <w:p w:rsidR="009D29D2" w:rsidRPr="00D01C24" w:rsidRDefault="00C302EC" w:rsidP="00C302EC">
      <w:pPr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5.2.</w:t>
      </w:r>
      <w:r w:rsidRPr="00D01C24">
        <w:rPr>
          <w:rFonts w:ascii="Verdana" w:hAnsi="Verdana" w:cs="Calibri"/>
        </w:rPr>
        <w:tab/>
      </w:r>
      <w:r w:rsidR="009D29D2" w:rsidRPr="00D01C24">
        <w:rPr>
          <w:rFonts w:ascii="Verdana" w:hAnsi="Verdana" w:cs="Calibri"/>
        </w:rPr>
        <w:t xml:space="preserve">Při </w:t>
      </w:r>
      <w:r w:rsidR="00BC1F4D">
        <w:rPr>
          <w:rFonts w:ascii="Verdana" w:hAnsi="Verdana" w:cs="Calibri"/>
        </w:rPr>
        <w:t>prodlení s úhradou ceny díla</w:t>
      </w:r>
      <w:r w:rsidR="009D29D2" w:rsidRPr="00D01C24">
        <w:rPr>
          <w:rFonts w:ascii="Verdana" w:hAnsi="Verdana" w:cs="Calibri"/>
        </w:rPr>
        <w:t xml:space="preserve"> splatnosti dle článku V. může být objednateli účtován úrok z prodlení ve výši 0,0</w:t>
      </w:r>
      <w:r w:rsidR="00E16DA5">
        <w:rPr>
          <w:rFonts w:ascii="Verdana" w:hAnsi="Verdana" w:cs="Calibri"/>
        </w:rPr>
        <w:t>5</w:t>
      </w:r>
      <w:r w:rsidR="009D29D2" w:rsidRPr="00D01C24">
        <w:rPr>
          <w:rFonts w:ascii="Verdana" w:hAnsi="Verdana" w:cs="Calibri"/>
        </w:rPr>
        <w:t xml:space="preserve"> % z </w:t>
      </w:r>
      <w:r w:rsidR="00BC1F4D">
        <w:rPr>
          <w:rFonts w:ascii="Verdana" w:hAnsi="Verdana" w:cs="Calibri"/>
        </w:rPr>
        <w:t>dlužné</w:t>
      </w:r>
      <w:r w:rsidR="00BC1F4D" w:rsidRPr="00D01C24">
        <w:rPr>
          <w:rFonts w:ascii="Verdana" w:hAnsi="Verdana" w:cs="Calibri"/>
        </w:rPr>
        <w:t xml:space="preserve"> </w:t>
      </w:r>
      <w:r w:rsidR="009D29D2" w:rsidRPr="00D01C24">
        <w:rPr>
          <w:rFonts w:ascii="Verdana" w:hAnsi="Verdana" w:cs="Calibri"/>
        </w:rPr>
        <w:t>částky za každý den prodlení.</w:t>
      </w:r>
    </w:p>
    <w:p w:rsidR="003D2AE8" w:rsidRPr="00D01C24" w:rsidRDefault="003D2AE8" w:rsidP="00C302EC">
      <w:pPr>
        <w:ind w:left="709" w:hanging="709"/>
        <w:jc w:val="both"/>
        <w:rPr>
          <w:rFonts w:ascii="Verdana" w:hAnsi="Verdana" w:cs="Calibri"/>
        </w:rPr>
      </w:pPr>
    </w:p>
    <w:p w:rsidR="00BB0C2D" w:rsidRPr="00AD30CF" w:rsidRDefault="00C302EC" w:rsidP="0064420E">
      <w:pPr>
        <w:pStyle w:val="Zkladntextodsazen2"/>
        <w:spacing w:line="240" w:lineRule="auto"/>
        <w:ind w:left="652" w:hanging="652"/>
        <w:jc w:val="both"/>
        <w:rPr>
          <w:sz w:val="22"/>
          <w:szCs w:val="22"/>
        </w:rPr>
      </w:pPr>
      <w:r w:rsidRPr="00D01C24">
        <w:rPr>
          <w:rFonts w:ascii="Verdana" w:hAnsi="Verdana" w:cs="Calibri"/>
        </w:rPr>
        <w:t>5.</w:t>
      </w:r>
      <w:r w:rsidR="00BC1F4D">
        <w:rPr>
          <w:rFonts w:ascii="Verdana" w:hAnsi="Verdana" w:cs="Calibri"/>
        </w:rPr>
        <w:t>3</w:t>
      </w:r>
      <w:r w:rsidRPr="00D01C24">
        <w:rPr>
          <w:rFonts w:ascii="Verdana" w:hAnsi="Verdana" w:cs="Calibri"/>
        </w:rPr>
        <w:t>.</w:t>
      </w:r>
      <w:r w:rsidRPr="00D01C24">
        <w:rPr>
          <w:rFonts w:ascii="Verdana" w:hAnsi="Verdana" w:cs="Calibri"/>
        </w:rPr>
        <w:tab/>
      </w:r>
      <w:r w:rsidR="00CA1A9D" w:rsidRPr="00D01C24">
        <w:rPr>
          <w:rFonts w:ascii="Verdana" w:hAnsi="Verdana" w:cs="Calibri"/>
        </w:rPr>
        <w:t xml:space="preserve">V případě, že zhotovitel </w:t>
      </w:r>
      <w:r w:rsidR="00BC1F4D">
        <w:rPr>
          <w:rFonts w:ascii="Verdana" w:hAnsi="Verdana" w:cs="Calibri"/>
        </w:rPr>
        <w:t>bude v prodlení s provedením</w:t>
      </w:r>
      <w:r w:rsidR="00CA1A9D" w:rsidRPr="00D01C24">
        <w:rPr>
          <w:rFonts w:ascii="Verdana" w:hAnsi="Verdana" w:cs="Calibri"/>
        </w:rPr>
        <w:t xml:space="preserve"> díla</w:t>
      </w:r>
      <w:r w:rsidR="00D72D07">
        <w:rPr>
          <w:rFonts w:ascii="Verdana" w:hAnsi="Verdana" w:cs="Calibri"/>
        </w:rPr>
        <w:t xml:space="preserve"> či bude v prodlení s postupem prací oproti závaznému časovému harmonogramu</w:t>
      </w:r>
      <w:r w:rsidR="00BC1F4D">
        <w:rPr>
          <w:rFonts w:ascii="Verdana" w:hAnsi="Verdana" w:cs="Calibri"/>
        </w:rPr>
        <w:t>,</w:t>
      </w:r>
      <w:r w:rsidR="00CA1A9D" w:rsidRPr="00D01C24">
        <w:rPr>
          <w:rFonts w:ascii="Verdana" w:hAnsi="Verdana" w:cs="Calibri"/>
        </w:rPr>
        <w:t xml:space="preserve"> má povinnost uhradit objednateli smluvní pokutu v</w:t>
      </w:r>
      <w:r w:rsidR="00E16DA5">
        <w:rPr>
          <w:rFonts w:ascii="Verdana" w:hAnsi="Verdana" w:cs="Calibri"/>
        </w:rPr>
        <w:t>e výši 0,</w:t>
      </w:r>
      <w:r w:rsidR="00BC1F4D">
        <w:rPr>
          <w:rFonts w:ascii="Verdana" w:hAnsi="Verdana" w:cs="Calibri"/>
        </w:rPr>
        <w:t>5</w:t>
      </w:r>
      <w:r w:rsidR="006145B2" w:rsidRPr="00D01C24">
        <w:rPr>
          <w:rFonts w:ascii="Verdana" w:hAnsi="Verdana" w:cs="Calibri"/>
        </w:rPr>
        <w:t>% z celkové ceny díla včetně DPH</w:t>
      </w:r>
      <w:r w:rsidR="00BC1F4D">
        <w:rPr>
          <w:rFonts w:ascii="Verdana" w:hAnsi="Verdana" w:cs="Calibri"/>
        </w:rPr>
        <w:t xml:space="preserve"> za každý den prodlení</w:t>
      </w:r>
      <w:r w:rsidR="006145B2" w:rsidRPr="00D01C24">
        <w:rPr>
          <w:rFonts w:ascii="Verdana" w:hAnsi="Verdana" w:cs="Calibri"/>
        </w:rPr>
        <w:t>.</w:t>
      </w:r>
      <w:r w:rsidR="00545082" w:rsidRPr="00D01C24">
        <w:rPr>
          <w:rFonts w:ascii="Verdana" w:hAnsi="Verdana" w:cs="Calibri"/>
        </w:rPr>
        <w:t xml:space="preserve"> </w:t>
      </w:r>
      <w:r w:rsidR="00BB0C2D" w:rsidRPr="00A94348">
        <w:rPr>
          <w:rFonts w:ascii="Verdana" w:hAnsi="Verdana"/>
        </w:rPr>
        <w:t>To neplatí v případě, pokud je důvodem prodlení zhotovitele výlučně prodlení objednatele či překážka splňující podmínky dle § 2913 odst. 2 občanského zákoníku č. 89/2012 Sb.</w:t>
      </w:r>
    </w:p>
    <w:p w:rsidR="00CA1A9D" w:rsidRPr="00D01C24" w:rsidRDefault="00CA1A9D" w:rsidP="00C302EC">
      <w:pPr>
        <w:ind w:left="709" w:hanging="709"/>
        <w:jc w:val="both"/>
        <w:rPr>
          <w:rFonts w:ascii="Verdana" w:hAnsi="Verdana" w:cs="Calibri"/>
        </w:rPr>
      </w:pPr>
    </w:p>
    <w:p w:rsidR="00C452BC" w:rsidRPr="00D01C24" w:rsidRDefault="00C302EC" w:rsidP="00C302EC">
      <w:pPr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lastRenderedPageBreak/>
        <w:t>5.</w:t>
      </w:r>
      <w:r w:rsidR="00BC1F4D">
        <w:rPr>
          <w:rFonts w:ascii="Verdana" w:hAnsi="Verdana" w:cs="Calibri"/>
        </w:rPr>
        <w:t>4</w:t>
      </w:r>
      <w:r w:rsidRPr="00D01C24">
        <w:rPr>
          <w:rFonts w:ascii="Verdana" w:hAnsi="Verdana" w:cs="Calibri"/>
        </w:rPr>
        <w:t>.</w:t>
      </w:r>
      <w:r w:rsidRPr="00D01C24">
        <w:rPr>
          <w:rFonts w:ascii="Verdana" w:hAnsi="Verdana" w:cs="Calibri"/>
        </w:rPr>
        <w:tab/>
      </w:r>
      <w:r w:rsidR="009D29D2" w:rsidRPr="00D01C24">
        <w:rPr>
          <w:rFonts w:ascii="Verdana" w:hAnsi="Verdana" w:cs="Calibri"/>
        </w:rPr>
        <w:t>V případě nesplnění povinností (závazků) vyplývajících z této smlouvy, vzniká straně oprávněné právo účtovat straně povinné tyto smluvní pokuty:</w:t>
      </w:r>
    </w:p>
    <w:p w:rsidR="00C452BC" w:rsidRPr="00D01C24" w:rsidRDefault="00BC1F4D" w:rsidP="000A080F">
      <w:pPr>
        <w:numPr>
          <w:ilvl w:val="0"/>
          <w:numId w:val="9"/>
        </w:numPr>
        <w:ind w:left="1276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při prodlení</w:t>
      </w:r>
      <w:r w:rsidR="009D29D2" w:rsidRPr="00D01C24">
        <w:rPr>
          <w:rFonts w:ascii="Verdana" w:hAnsi="Verdana" w:cs="Calibri"/>
        </w:rPr>
        <w:t xml:space="preserve"> zhotovitele </w:t>
      </w:r>
      <w:r>
        <w:rPr>
          <w:rFonts w:ascii="Verdana" w:hAnsi="Verdana" w:cs="Calibri"/>
        </w:rPr>
        <w:t>se zahájením</w:t>
      </w:r>
      <w:r w:rsidRPr="00D01C24">
        <w:rPr>
          <w:rFonts w:ascii="Verdana" w:hAnsi="Verdana" w:cs="Calibri"/>
        </w:rPr>
        <w:t xml:space="preserve"> </w:t>
      </w:r>
      <w:r w:rsidR="009D29D2" w:rsidRPr="00D01C24">
        <w:rPr>
          <w:rFonts w:ascii="Verdana" w:hAnsi="Verdana" w:cs="Calibri"/>
        </w:rPr>
        <w:t xml:space="preserve">odstraňování každé vady dle čl. </w:t>
      </w:r>
      <w:r w:rsidR="00E16DA5">
        <w:rPr>
          <w:rFonts w:ascii="Verdana" w:hAnsi="Verdana" w:cs="Calibri"/>
        </w:rPr>
        <w:t>VI. odst.6</w:t>
      </w:r>
      <w:r w:rsidR="0046360E" w:rsidRPr="00D01C24">
        <w:rPr>
          <w:rFonts w:ascii="Verdana" w:hAnsi="Verdana" w:cs="Calibri"/>
        </w:rPr>
        <w:t>.</w:t>
      </w:r>
      <w:r w:rsidR="00B36842" w:rsidRPr="00D01C24">
        <w:rPr>
          <w:rFonts w:ascii="Verdana" w:hAnsi="Verdana" w:cs="Calibri"/>
        </w:rPr>
        <w:t>2</w:t>
      </w:r>
      <w:r w:rsidR="00C452BC" w:rsidRPr="00D01C24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 xml:space="preserve">této smlouvy smluvní pokutu ve výši </w:t>
      </w:r>
      <w:r w:rsidR="000A6013">
        <w:rPr>
          <w:rFonts w:ascii="Verdana" w:hAnsi="Verdana" w:cs="Calibri"/>
        </w:rPr>
        <w:t>2</w:t>
      </w:r>
      <w:r w:rsidR="009D29D2" w:rsidRPr="00D01C24">
        <w:rPr>
          <w:rFonts w:ascii="Verdana" w:hAnsi="Verdana" w:cs="Calibri"/>
        </w:rPr>
        <w:t>.000,- Kč za každý i započatý den prodlení.</w:t>
      </w:r>
    </w:p>
    <w:p w:rsidR="00C452BC" w:rsidRPr="00D01C24" w:rsidRDefault="003D58FC" w:rsidP="000A080F">
      <w:pPr>
        <w:numPr>
          <w:ilvl w:val="0"/>
          <w:numId w:val="9"/>
        </w:numPr>
        <w:ind w:left="1276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Za </w:t>
      </w:r>
      <w:r w:rsidR="00C0121D" w:rsidRPr="00D01C24">
        <w:rPr>
          <w:rFonts w:ascii="Verdana" w:hAnsi="Verdana" w:cs="Calibri"/>
        </w:rPr>
        <w:t xml:space="preserve">prodlení </w:t>
      </w:r>
      <w:r w:rsidR="009D29D2" w:rsidRPr="00D01C24">
        <w:rPr>
          <w:rFonts w:ascii="Verdana" w:hAnsi="Verdana" w:cs="Calibri"/>
        </w:rPr>
        <w:t>zhotovitele s </w:t>
      </w:r>
      <w:r w:rsidR="00BC1F4D" w:rsidRPr="00D01C24">
        <w:rPr>
          <w:rFonts w:ascii="Verdana" w:hAnsi="Verdana" w:cs="Calibri"/>
        </w:rPr>
        <w:t>odstra</w:t>
      </w:r>
      <w:r w:rsidR="00BC1F4D">
        <w:rPr>
          <w:rFonts w:ascii="Verdana" w:hAnsi="Verdana" w:cs="Calibri"/>
        </w:rPr>
        <w:t>něním</w:t>
      </w:r>
      <w:r w:rsidR="00BC1F4D" w:rsidRPr="00D01C24">
        <w:rPr>
          <w:rFonts w:ascii="Verdana" w:hAnsi="Verdana" w:cs="Calibri"/>
        </w:rPr>
        <w:t xml:space="preserve"> </w:t>
      </w:r>
      <w:r w:rsidRPr="00D01C24">
        <w:rPr>
          <w:rFonts w:ascii="Verdana" w:hAnsi="Verdana" w:cs="Calibri"/>
        </w:rPr>
        <w:t>z</w:t>
      </w:r>
      <w:r w:rsidR="00E16DA5">
        <w:rPr>
          <w:rFonts w:ascii="Verdana" w:hAnsi="Verdana" w:cs="Calibri"/>
        </w:rPr>
        <w:t xml:space="preserve">ávad v záruční </w:t>
      </w:r>
      <w:r w:rsidR="00BC1F4D">
        <w:rPr>
          <w:rFonts w:ascii="Verdana" w:hAnsi="Verdana" w:cs="Calibri"/>
        </w:rPr>
        <w:t xml:space="preserve">době ve lhůtě </w:t>
      </w:r>
      <w:r w:rsidR="00E16DA5">
        <w:rPr>
          <w:rFonts w:ascii="Verdana" w:hAnsi="Verdana" w:cs="Calibri"/>
        </w:rPr>
        <w:t>dle čl. VI.odst.6</w:t>
      </w:r>
      <w:r w:rsidRPr="00D01C24">
        <w:rPr>
          <w:rFonts w:ascii="Verdana" w:hAnsi="Verdana" w:cs="Calibri"/>
        </w:rPr>
        <w:t>.</w:t>
      </w:r>
      <w:r w:rsidR="00B36842" w:rsidRPr="00D01C24">
        <w:rPr>
          <w:rFonts w:ascii="Verdana" w:hAnsi="Verdana" w:cs="Calibri"/>
        </w:rPr>
        <w:t>2</w:t>
      </w:r>
      <w:r w:rsidR="00BC1F4D">
        <w:rPr>
          <w:rFonts w:ascii="Verdana" w:hAnsi="Verdana" w:cs="Calibri"/>
        </w:rPr>
        <w:t xml:space="preserve"> této smlouvy smluvní pokutu ve výši</w:t>
      </w:r>
      <w:r w:rsidR="009D19EE">
        <w:rPr>
          <w:rFonts w:ascii="Verdana" w:hAnsi="Verdana" w:cs="Calibri"/>
        </w:rPr>
        <w:t xml:space="preserve"> </w:t>
      </w:r>
      <w:r w:rsidR="000A6013">
        <w:rPr>
          <w:rFonts w:ascii="Verdana" w:hAnsi="Verdana" w:cs="Calibri"/>
        </w:rPr>
        <w:t>5</w:t>
      </w:r>
      <w:r w:rsidR="009D19EE">
        <w:rPr>
          <w:rFonts w:ascii="Verdana" w:hAnsi="Verdana" w:cs="Calibri"/>
        </w:rPr>
        <w:t>.</w:t>
      </w:r>
      <w:r w:rsidR="000A6013">
        <w:rPr>
          <w:rFonts w:ascii="Verdana" w:hAnsi="Verdana" w:cs="Calibri"/>
        </w:rPr>
        <w:t>0</w:t>
      </w:r>
      <w:r w:rsidR="00C452BC" w:rsidRPr="00D01C24">
        <w:rPr>
          <w:rFonts w:ascii="Verdana" w:hAnsi="Verdana" w:cs="Calibri"/>
        </w:rPr>
        <w:t xml:space="preserve">00,- Kč za </w:t>
      </w:r>
      <w:r w:rsidR="009D29D2" w:rsidRPr="00D01C24">
        <w:rPr>
          <w:rFonts w:ascii="Verdana" w:hAnsi="Verdana" w:cs="Calibri"/>
        </w:rPr>
        <w:t>každý i započatý den prodlení s odstraněním závad.</w:t>
      </w:r>
    </w:p>
    <w:p w:rsidR="00C452BC" w:rsidRDefault="00BC1F4D" w:rsidP="000A080F">
      <w:pPr>
        <w:numPr>
          <w:ilvl w:val="0"/>
          <w:numId w:val="9"/>
        </w:numPr>
        <w:ind w:left="1276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při prodlení s vyklizením</w:t>
      </w:r>
      <w:r w:rsidR="009D29D2" w:rsidRPr="00D01C24">
        <w:rPr>
          <w:rFonts w:ascii="Verdana" w:hAnsi="Verdana" w:cs="Calibri"/>
        </w:rPr>
        <w:t xml:space="preserve"> staveniště </w:t>
      </w:r>
      <w:r w:rsidR="005E29AF" w:rsidRPr="00D01C24">
        <w:rPr>
          <w:rFonts w:ascii="Verdana" w:hAnsi="Verdana" w:cs="Calibri"/>
        </w:rPr>
        <w:t>dle čl. VIII. odst. 8</w:t>
      </w:r>
      <w:r w:rsidR="006145B2" w:rsidRPr="00D01C24">
        <w:rPr>
          <w:rFonts w:ascii="Verdana" w:hAnsi="Verdana" w:cs="Calibri"/>
        </w:rPr>
        <w:t xml:space="preserve">.8 </w:t>
      </w:r>
      <w:r w:rsidR="00D72D07">
        <w:rPr>
          <w:rFonts w:ascii="Verdana" w:hAnsi="Verdana" w:cs="Calibri"/>
        </w:rPr>
        <w:t>smluvní pokutu ve výši</w:t>
      </w:r>
      <w:r w:rsidR="009D29D2" w:rsidRPr="00D01C24">
        <w:rPr>
          <w:rFonts w:ascii="Verdana" w:hAnsi="Verdana" w:cs="Calibri"/>
        </w:rPr>
        <w:t>5.000,- Kč z</w:t>
      </w:r>
      <w:r w:rsidR="00C452BC" w:rsidRPr="00D01C24">
        <w:rPr>
          <w:rFonts w:ascii="Verdana" w:hAnsi="Verdana" w:cs="Calibri"/>
        </w:rPr>
        <w:t xml:space="preserve">a </w:t>
      </w:r>
      <w:r w:rsidR="00C0121D" w:rsidRPr="00D01C24">
        <w:rPr>
          <w:rFonts w:ascii="Verdana" w:hAnsi="Verdana" w:cs="Calibri"/>
        </w:rPr>
        <w:t>každý započatý den prodlení.</w:t>
      </w:r>
    </w:p>
    <w:p w:rsidR="00B96EBB" w:rsidRPr="00B96EBB" w:rsidRDefault="00B96EBB" w:rsidP="000A080F">
      <w:pPr>
        <w:numPr>
          <w:ilvl w:val="0"/>
          <w:numId w:val="9"/>
        </w:numPr>
        <w:ind w:left="1276"/>
        <w:jc w:val="both"/>
        <w:rPr>
          <w:rFonts w:ascii="Verdana" w:hAnsi="Verdana" w:cs="Calibri"/>
        </w:rPr>
      </w:pPr>
      <w:r w:rsidRPr="00A94348">
        <w:rPr>
          <w:rFonts w:ascii="Verdana" w:hAnsi="Verdana" w:cs="Tahoma"/>
        </w:rPr>
        <w:t>při porušení povinností zhotovitele na úseku bezpečnosti a ochrany zdraví při práci, a to ve výši 5.000,00 Kč denně za každé zjištění porušení až do zajištění nápravy</w:t>
      </w:r>
      <w:r w:rsidR="00162A19">
        <w:rPr>
          <w:rFonts w:ascii="Verdana" w:hAnsi="Verdana" w:cs="Tahoma"/>
        </w:rPr>
        <w:t>.</w:t>
      </w:r>
    </w:p>
    <w:p w:rsidR="00A37F68" w:rsidRPr="00D01C24" w:rsidRDefault="00791975" w:rsidP="00620E07">
      <w:pPr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 </w:t>
      </w:r>
    </w:p>
    <w:p w:rsidR="00A37F68" w:rsidRPr="00D01C24" w:rsidRDefault="00A37F68" w:rsidP="00C302EC">
      <w:pPr>
        <w:ind w:left="709" w:hanging="709"/>
        <w:jc w:val="both"/>
        <w:rPr>
          <w:rFonts w:ascii="Verdana" w:hAnsi="Verdana" w:cs="Calibri"/>
        </w:rPr>
      </w:pPr>
    </w:p>
    <w:p w:rsidR="00D66512" w:rsidRPr="00D01C24" w:rsidRDefault="00C302EC" w:rsidP="00C302EC">
      <w:pPr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5</w:t>
      </w:r>
      <w:r w:rsidR="00620E07" w:rsidRPr="00D01C24">
        <w:rPr>
          <w:rFonts w:ascii="Verdana" w:hAnsi="Verdana" w:cs="Calibri"/>
        </w:rPr>
        <w:t>.</w:t>
      </w:r>
      <w:r w:rsidR="00BC1F4D">
        <w:rPr>
          <w:rFonts w:ascii="Verdana" w:hAnsi="Verdana" w:cs="Calibri"/>
        </w:rPr>
        <w:t>5</w:t>
      </w:r>
      <w:r w:rsidR="003D2AE8" w:rsidRPr="00D01C24">
        <w:rPr>
          <w:rFonts w:ascii="Verdana" w:hAnsi="Verdana" w:cs="Calibri"/>
        </w:rPr>
        <w:t>.</w:t>
      </w:r>
      <w:r w:rsidR="00FF41DE" w:rsidRPr="00D01C24">
        <w:rPr>
          <w:rFonts w:ascii="Verdana" w:hAnsi="Verdana" w:cs="Calibri"/>
        </w:rPr>
        <w:t xml:space="preserve"> </w:t>
      </w:r>
      <w:r w:rsidRPr="00D01C24">
        <w:rPr>
          <w:rFonts w:ascii="Verdana" w:hAnsi="Verdana" w:cs="Calibri"/>
        </w:rPr>
        <w:tab/>
      </w:r>
      <w:r w:rsidR="005D42FF" w:rsidRPr="00D01C24">
        <w:rPr>
          <w:rFonts w:ascii="Verdana" w:hAnsi="Verdana" w:cs="Calibri"/>
        </w:rPr>
        <w:t>N</w:t>
      </w:r>
      <w:r w:rsidR="009D29D2" w:rsidRPr="00D01C24">
        <w:rPr>
          <w:rFonts w:ascii="Verdana" w:hAnsi="Verdana" w:cs="Calibri"/>
        </w:rPr>
        <w:t>e</w:t>
      </w:r>
      <w:r w:rsidR="00CD2187" w:rsidRPr="00D01C24">
        <w:rPr>
          <w:rFonts w:ascii="Verdana" w:hAnsi="Verdana" w:cs="Calibri"/>
        </w:rPr>
        <w:t xml:space="preserve">dohodnou-li strany </w:t>
      </w:r>
      <w:r w:rsidR="00BC1F4D">
        <w:rPr>
          <w:rFonts w:ascii="Verdana" w:hAnsi="Verdana" w:cs="Calibri"/>
        </w:rPr>
        <w:t xml:space="preserve">písemně </w:t>
      </w:r>
      <w:r w:rsidR="00CD2187" w:rsidRPr="00D01C24">
        <w:rPr>
          <w:rFonts w:ascii="Verdana" w:hAnsi="Verdana" w:cs="Calibri"/>
        </w:rPr>
        <w:t xml:space="preserve">něco jiného, </w:t>
      </w:r>
      <w:r w:rsidR="009D29D2" w:rsidRPr="00D01C24">
        <w:rPr>
          <w:rFonts w:ascii="Verdana" w:hAnsi="Verdana" w:cs="Calibri"/>
        </w:rPr>
        <w:t>zaplacením smluvních pokut dohodnutých v této smlouvě se neruší povinnost strany závazek splnit, ani právo strany oprávněné vedle smluvní pokuty požadovat i náhradu škody.</w:t>
      </w:r>
    </w:p>
    <w:p w:rsidR="00A37F68" w:rsidRPr="00D01C24" w:rsidRDefault="00A37F68" w:rsidP="00C302EC">
      <w:pPr>
        <w:ind w:left="709" w:hanging="709"/>
        <w:jc w:val="both"/>
        <w:rPr>
          <w:rFonts w:ascii="Verdana" w:hAnsi="Verdana" w:cs="Calibri"/>
        </w:rPr>
      </w:pPr>
    </w:p>
    <w:p w:rsidR="00EC7E77" w:rsidRDefault="00C302EC" w:rsidP="00A94348">
      <w:pPr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5</w:t>
      </w:r>
      <w:r w:rsidR="00620E07" w:rsidRPr="00D01C24">
        <w:rPr>
          <w:rFonts w:ascii="Verdana" w:hAnsi="Verdana" w:cs="Calibri"/>
        </w:rPr>
        <w:t>.</w:t>
      </w:r>
      <w:r w:rsidR="00BC1F4D">
        <w:rPr>
          <w:rFonts w:ascii="Verdana" w:hAnsi="Verdana" w:cs="Calibri"/>
        </w:rPr>
        <w:t>6</w:t>
      </w:r>
      <w:r w:rsidR="003D2AE8" w:rsidRPr="00D01C24">
        <w:rPr>
          <w:rFonts w:ascii="Verdana" w:hAnsi="Verdana" w:cs="Calibri"/>
        </w:rPr>
        <w:t>.</w:t>
      </w:r>
      <w:r w:rsidR="005D42FF" w:rsidRPr="00D01C24">
        <w:rPr>
          <w:rFonts w:ascii="Verdana" w:hAnsi="Verdana" w:cs="Calibri"/>
        </w:rPr>
        <w:t xml:space="preserve">  </w:t>
      </w:r>
      <w:r w:rsidRPr="00D01C24">
        <w:rPr>
          <w:rFonts w:ascii="Verdana" w:hAnsi="Verdana" w:cs="Calibri"/>
        </w:rPr>
        <w:tab/>
      </w:r>
      <w:r w:rsidR="00654D05" w:rsidRPr="00D01C24">
        <w:rPr>
          <w:rFonts w:ascii="Verdana" w:hAnsi="Verdana" w:cs="Calibri"/>
        </w:rPr>
        <w:t>V</w:t>
      </w:r>
      <w:r w:rsidR="00D66512" w:rsidRPr="00D01C24">
        <w:rPr>
          <w:rFonts w:ascii="Verdana" w:hAnsi="Verdana" w:cs="Calibri"/>
        </w:rPr>
        <w:t>ýše smluvní pokuty není omezená.</w:t>
      </w:r>
    </w:p>
    <w:p w:rsidR="00A94348" w:rsidRDefault="00A94348" w:rsidP="00A94348">
      <w:pPr>
        <w:ind w:left="709" w:hanging="709"/>
        <w:jc w:val="both"/>
        <w:rPr>
          <w:rFonts w:ascii="Verdana" w:hAnsi="Verdana" w:cs="Calibri"/>
        </w:rPr>
      </w:pPr>
    </w:p>
    <w:p w:rsidR="00745052" w:rsidRPr="00A94348" w:rsidRDefault="00745052" w:rsidP="00745052">
      <w:pPr>
        <w:ind w:left="709" w:hanging="709"/>
        <w:jc w:val="both"/>
        <w:rPr>
          <w:rFonts w:ascii="Verdana" w:hAnsi="Verdana" w:cs="Calibri"/>
        </w:rPr>
      </w:pPr>
      <w:r w:rsidRPr="00A94348">
        <w:rPr>
          <w:rFonts w:ascii="Verdana" w:hAnsi="Verdana" w:cs="Tahoma"/>
          <w:snapToGrid w:val="0"/>
        </w:rPr>
        <w:t>5</w:t>
      </w:r>
      <w:r w:rsidRPr="00A94348">
        <w:rPr>
          <w:rFonts w:ascii="Verdana" w:hAnsi="Verdana" w:cs="Calibri"/>
        </w:rPr>
        <w:t xml:space="preserve">.7. </w:t>
      </w:r>
      <w:r>
        <w:rPr>
          <w:rFonts w:ascii="Verdana" w:hAnsi="Verdana" w:cs="Calibri"/>
        </w:rPr>
        <w:tab/>
      </w:r>
      <w:r w:rsidRPr="00A94348">
        <w:rPr>
          <w:rFonts w:ascii="Verdana" w:hAnsi="Verdana" w:cs="Calibri"/>
        </w:rPr>
        <w:t xml:space="preserve">Zhotovitel se zavazuje  ke zřízení bankovní záruky za řádné plnění jeho povinností při provádění díla a za řádné plnění jeho povinností ze záruky za jakost s podmínkou splnění povinností výstavce z bankovní záruky pouze k písemné výzvě věřitele bez nutnosti předložení jakýchkoliv dokumentů. Bankovní záruka </w:t>
      </w:r>
      <w:r>
        <w:rPr>
          <w:rFonts w:ascii="Verdana" w:hAnsi="Verdana" w:cs="Calibri"/>
        </w:rPr>
        <w:t xml:space="preserve">za řádné plnění povinností zhotovitele při provádění díla </w:t>
      </w:r>
      <w:r w:rsidRPr="00A94348">
        <w:rPr>
          <w:rFonts w:ascii="Verdana" w:hAnsi="Verdana" w:cs="Calibri"/>
        </w:rPr>
        <w:t>musí být zřízena ve výši min.</w:t>
      </w:r>
      <w:r>
        <w:rPr>
          <w:rFonts w:ascii="Verdana" w:hAnsi="Verdana" w:cs="Calibri"/>
        </w:rPr>
        <w:t xml:space="preserve"> 5% z ceny díla s </w:t>
      </w:r>
      <w:r w:rsidRPr="00A94348">
        <w:rPr>
          <w:rFonts w:ascii="Verdana" w:hAnsi="Verdana" w:cs="Calibri"/>
        </w:rPr>
        <w:t>dobou platnosti po celou dobu provádění díla</w:t>
      </w:r>
      <w:r>
        <w:rPr>
          <w:rFonts w:ascii="Verdana" w:hAnsi="Verdana" w:cs="Calibri"/>
        </w:rPr>
        <w:t xml:space="preserve">. Bankovní záruka </w:t>
      </w:r>
      <w:r w:rsidRPr="00A94348">
        <w:rPr>
          <w:rFonts w:ascii="Verdana" w:hAnsi="Verdana" w:cs="Calibri"/>
        </w:rPr>
        <w:t xml:space="preserve">po celou dobu trvání záruční doby </w:t>
      </w:r>
      <w:r>
        <w:rPr>
          <w:rFonts w:ascii="Verdana" w:hAnsi="Verdana" w:cs="Calibri"/>
        </w:rPr>
        <w:t>bude předložena ve výši 3 % z ceny díla</w:t>
      </w:r>
      <w:r w:rsidRPr="00A94348">
        <w:rPr>
          <w:rFonts w:ascii="Verdana" w:hAnsi="Verdana" w:cs="Calibri"/>
        </w:rPr>
        <w:t>. Do výše zřízené bankovní záruky musí být zajištěny peněžité pohledávky, které objednateli vzniknou při porušení takto zajištěných povinností zhotovitele.</w:t>
      </w:r>
    </w:p>
    <w:p w:rsidR="000A6013" w:rsidRPr="00A94348" w:rsidRDefault="000A6013" w:rsidP="00A94348">
      <w:pPr>
        <w:pStyle w:val="Odstavecseseznamem"/>
        <w:ind w:left="709" w:hanging="709"/>
        <w:rPr>
          <w:rFonts w:ascii="Verdana" w:hAnsi="Verdana" w:cs="Calibri"/>
        </w:rPr>
      </w:pPr>
    </w:p>
    <w:p w:rsidR="000A6013" w:rsidRPr="00A94348" w:rsidRDefault="00B96EBB" w:rsidP="00A94348">
      <w:pPr>
        <w:ind w:left="709" w:hanging="709"/>
        <w:jc w:val="both"/>
        <w:rPr>
          <w:rFonts w:ascii="Verdana" w:hAnsi="Verdana" w:cs="Calibri"/>
        </w:rPr>
      </w:pPr>
      <w:r w:rsidRPr="00A94348">
        <w:rPr>
          <w:rFonts w:ascii="Verdana" w:hAnsi="Verdana" w:cs="Calibri"/>
        </w:rPr>
        <w:t xml:space="preserve">5.8. </w:t>
      </w:r>
      <w:r w:rsidR="00A94348">
        <w:rPr>
          <w:rFonts w:ascii="Verdana" w:hAnsi="Verdana" w:cs="Calibri"/>
        </w:rPr>
        <w:tab/>
      </w:r>
      <w:r w:rsidR="000A6013" w:rsidRPr="00A94348">
        <w:rPr>
          <w:rFonts w:ascii="Verdana" w:hAnsi="Verdana" w:cs="Calibri"/>
        </w:rPr>
        <w:t xml:space="preserve">Bankovní záruka musí být výslovně vystavena jako neodvolatelná a bezpodmínečná, zejména bez možnosti banky uplatnit jakékoliv námitky ve smyslu § 2034 občanského zákoníku a bez nutnosti výzvy věřitele (objednatele) dané dlužníkovi (zhotoviteli) k plnění jeho povinností v případě nesplnění kterékoliv povinnosti zhotovitele stanovené touto smlouvou, přičemž banka je povinna plnit bez námitek a na základě první výzvy objednatele jako subjektu oprávněného z bankovní záruky. </w:t>
      </w:r>
    </w:p>
    <w:p w:rsidR="000A6013" w:rsidRPr="00A94348" w:rsidRDefault="000A6013" w:rsidP="00A94348">
      <w:pPr>
        <w:pStyle w:val="Odstavecseseznamem"/>
        <w:ind w:left="709" w:hanging="709"/>
        <w:rPr>
          <w:rFonts w:ascii="Verdana" w:hAnsi="Verdana" w:cs="Calibri"/>
        </w:rPr>
      </w:pPr>
    </w:p>
    <w:p w:rsidR="000A6013" w:rsidRPr="00A94348" w:rsidRDefault="00B96EBB" w:rsidP="00A94348">
      <w:pPr>
        <w:pStyle w:val="Odstavecseseznamem"/>
        <w:ind w:left="709" w:hanging="709"/>
        <w:jc w:val="both"/>
        <w:rPr>
          <w:rFonts w:ascii="Verdana" w:hAnsi="Verdana" w:cs="Calibri"/>
        </w:rPr>
      </w:pPr>
      <w:r w:rsidRPr="00A94348">
        <w:rPr>
          <w:rFonts w:ascii="Verdana" w:hAnsi="Verdana" w:cs="Calibri"/>
        </w:rPr>
        <w:t xml:space="preserve">5.9. </w:t>
      </w:r>
      <w:r w:rsidR="00A94348">
        <w:rPr>
          <w:rFonts w:ascii="Verdana" w:hAnsi="Verdana" w:cs="Calibri"/>
        </w:rPr>
        <w:tab/>
      </w:r>
      <w:r w:rsidR="000A6013" w:rsidRPr="00A94348">
        <w:rPr>
          <w:rFonts w:ascii="Verdana" w:hAnsi="Verdana" w:cs="Calibri"/>
        </w:rPr>
        <w:t>V případě prodloužení lhůty provedení díla nebo záruční doby díla tak, že by přesahovala</w:t>
      </w:r>
      <w:r w:rsidRPr="00A94348">
        <w:rPr>
          <w:rFonts w:ascii="Verdana" w:hAnsi="Verdana" w:cs="Calibri"/>
        </w:rPr>
        <w:t xml:space="preserve"> </w:t>
      </w:r>
      <w:r w:rsidR="000A6013" w:rsidRPr="00A94348">
        <w:rPr>
          <w:rFonts w:ascii="Verdana" w:hAnsi="Verdana" w:cs="Calibri"/>
        </w:rPr>
        <w:t>dobu platnosti bankovní záruky je zhotovitel povinen platnost bankovní záruky prodloužit tak, aby trvala po celou dobu provádění díla i po celou dobu běhu záruční doby. Předložení prodloužení bankovní záruky je nezbytným předpokladem dohody o prodloužení doby provádění díla.</w:t>
      </w:r>
    </w:p>
    <w:p w:rsidR="000A6013" w:rsidRPr="00A94348" w:rsidRDefault="000A6013" w:rsidP="00A94348">
      <w:pPr>
        <w:pStyle w:val="Odstavecseseznamem"/>
        <w:ind w:left="709" w:hanging="709"/>
        <w:rPr>
          <w:rFonts w:ascii="Verdana" w:hAnsi="Verdana" w:cs="Calibri"/>
        </w:rPr>
      </w:pPr>
    </w:p>
    <w:p w:rsidR="00745052" w:rsidRPr="00A94348" w:rsidRDefault="00745052" w:rsidP="00745052">
      <w:pPr>
        <w:pStyle w:val="Odstavecseseznamem"/>
        <w:ind w:left="709" w:hanging="709"/>
        <w:jc w:val="both"/>
        <w:rPr>
          <w:rFonts w:ascii="Verdana" w:hAnsi="Verdana" w:cs="Calibri"/>
        </w:rPr>
      </w:pPr>
      <w:r w:rsidRPr="00A94348">
        <w:rPr>
          <w:rFonts w:ascii="Verdana" w:hAnsi="Verdana" w:cs="Calibri"/>
        </w:rPr>
        <w:t xml:space="preserve">5.10. </w:t>
      </w:r>
      <w:r>
        <w:rPr>
          <w:rFonts w:ascii="Verdana" w:hAnsi="Verdana" w:cs="Calibri"/>
        </w:rPr>
        <w:tab/>
      </w:r>
      <w:r w:rsidRPr="00A94348">
        <w:rPr>
          <w:rFonts w:ascii="Verdana" w:hAnsi="Verdana" w:cs="Calibri"/>
        </w:rPr>
        <w:t>Potvrzení o bankovní záruce</w:t>
      </w:r>
      <w:r>
        <w:rPr>
          <w:rFonts w:ascii="Verdana" w:hAnsi="Verdana" w:cs="Calibri"/>
        </w:rPr>
        <w:t xml:space="preserve"> na provádění díla</w:t>
      </w:r>
      <w:r w:rsidRPr="00A94348">
        <w:rPr>
          <w:rFonts w:ascii="Verdana" w:hAnsi="Verdana" w:cs="Calibri"/>
        </w:rPr>
        <w:t xml:space="preserve"> bude zhotovitelem předloženo do 10 dnů od uzavření této smlouvy.</w:t>
      </w:r>
      <w:r>
        <w:rPr>
          <w:rFonts w:ascii="Verdana" w:hAnsi="Verdana" w:cs="Calibri"/>
        </w:rPr>
        <w:t xml:space="preserve"> Bankovní záruka po dobu trvání záruční lhůty </w:t>
      </w:r>
      <w:r w:rsidRPr="00FB69E2">
        <w:rPr>
          <w:rFonts w:ascii="Verdana" w:hAnsi="Verdana" w:cs="Calibri"/>
        </w:rPr>
        <w:t>bude zadavateli předána spolu se závěrečnou fakturou</w:t>
      </w:r>
      <w:r w:rsidRPr="00A94348">
        <w:rPr>
          <w:rFonts w:ascii="Verdana" w:hAnsi="Verdana" w:cs="Calibri"/>
        </w:rPr>
        <w:t xml:space="preserve"> V případě prodlení zhotovitele s předložením potvrzení o zřízení bankovní záruky, či nebude-li zřízena bankovní záruka s podmínkami dle odst. 5.7. a 5.8. tohoto článku smlouvy, má objednatel vůči zhotoviteli nárok na zaplacení smluvní pokuty ve výši 0,1% z celkové ceny díla za každý den prodlení se splněním této povinnosti. Při prodlení zhotovitele s předložením potvrzení o zřízení bankovní záruky v souladu s podmínkami dle odst. 5.7. a 5.8. tohoto článku smlouvy delším než 30 dní, je objednatel oprávněn od této smlouvy odstoupit.</w:t>
      </w:r>
    </w:p>
    <w:p w:rsidR="00932D39" w:rsidRPr="00D01C24" w:rsidRDefault="00932D39" w:rsidP="00C302EC">
      <w:pPr>
        <w:ind w:left="709" w:hanging="709"/>
        <w:jc w:val="both"/>
        <w:rPr>
          <w:rFonts w:ascii="Verdana" w:hAnsi="Verdana" w:cs="Calibri"/>
        </w:rPr>
      </w:pPr>
    </w:p>
    <w:p w:rsidR="00932D39" w:rsidRPr="00D01C24" w:rsidRDefault="00C302EC" w:rsidP="00C302EC">
      <w:pPr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5.</w:t>
      </w:r>
      <w:r w:rsidR="00620E07" w:rsidRPr="00D01C24">
        <w:rPr>
          <w:rFonts w:ascii="Verdana" w:hAnsi="Verdana" w:cs="Calibri"/>
        </w:rPr>
        <w:t>11</w:t>
      </w:r>
      <w:r w:rsidR="003D2AE8" w:rsidRPr="00D01C24">
        <w:rPr>
          <w:rFonts w:ascii="Verdana" w:hAnsi="Verdana" w:cs="Calibri"/>
        </w:rPr>
        <w:t>.</w:t>
      </w:r>
      <w:r w:rsidR="00FF41DE" w:rsidRPr="00D01C24">
        <w:rPr>
          <w:rFonts w:ascii="Verdana" w:hAnsi="Verdana" w:cs="Calibri"/>
        </w:rPr>
        <w:t xml:space="preserve"> </w:t>
      </w:r>
      <w:r w:rsidRPr="00D01C24">
        <w:rPr>
          <w:rFonts w:ascii="Verdana" w:hAnsi="Verdana" w:cs="Calibri"/>
        </w:rPr>
        <w:tab/>
      </w:r>
      <w:r w:rsidR="00932D39" w:rsidRPr="00D01C24">
        <w:rPr>
          <w:rFonts w:ascii="Verdana" w:hAnsi="Verdana" w:cs="Calibri"/>
        </w:rPr>
        <w:t xml:space="preserve">Objednatel může vůči zhotoviteli </w:t>
      </w:r>
      <w:r w:rsidR="00BC1F4D">
        <w:rPr>
          <w:rFonts w:ascii="Verdana" w:hAnsi="Verdana" w:cs="Calibri"/>
        </w:rPr>
        <w:t>požadovat úhradu</w:t>
      </w:r>
      <w:r w:rsidR="00BC1F4D" w:rsidRPr="00D01C24">
        <w:rPr>
          <w:rFonts w:ascii="Verdana" w:hAnsi="Verdana" w:cs="Calibri"/>
        </w:rPr>
        <w:t xml:space="preserve"> </w:t>
      </w:r>
      <w:r w:rsidR="00932D39" w:rsidRPr="00D01C24">
        <w:rPr>
          <w:rFonts w:ascii="Verdana" w:hAnsi="Verdana" w:cs="Calibri"/>
        </w:rPr>
        <w:t>smluvní pokut</w:t>
      </w:r>
      <w:r w:rsidR="00BC1F4D">
        <w:rPr>
          <w:rFonts w:ascii="Verdana" w:hAnsi="Verdana" w:cs="Calibri"/>
        </w:rPr>
        <w:t>y</w:t>
      </w:r>
      <w:r w:rsidR="00932D39" w:rsidRPr="00D01C24">
        <w:rPr>
          <w:rFonts w:ascii="Verdana" w:hAnsi="Verdana" w:cs="Calibri"/>
        </w:rPr>
        <w:t xml:space="preserve"> </w:t>
      </w:r>
      <w:r w:rsidR="00747E17" w:rsidRPr="00D01C24">
        <w:rPr>
          <w:rFonts w:ascii="Verdana" w:hAnsi="Verdana" w:cs="Calibri"/>
        </w:rPr>
        <w:t>při</w:t>
      </w:r>
      <w:r w:rsidR="00932D39" w:rsidRPr="00D01C24">
        <w:rPr>
          <w:rFonts w:ascii="Verdana" w:hAnsi="Verdana" w:cs="Calibri"/>
        </w:rPr>
        <w:t xml:space="preserve"> nezahájení prací </w:t>
      </w:r>
      <w:r w:rsidR="0085061A">
        <w:rPr>
          <w:rFonts w:ascii="Verdana" w:hAnsi="Verdana" w:cs="Calibri"/>
        </w:rPr>
        <w:t xml:space="preserve">ani </w:t>
      </w:r>
      <w:r w:rsidR="00747E17" w:rsidRPr="00D01C24">
        <w:rPr>
          <w:rFonts w:ascii="Verdana" w:hAnsi="Verdana" w:cs="Calibri"/>
        </w:rPr>
        <w:t xml:space="preserve">do 14 dnů </w:t>
      </w:r>
      <w:r w:rsidR="00AC299E" w:rsidRPr="00D01C24">
        <w:rPr>
          <w:rFonts w:ascii="Verdana" w:hAnsi="Verdana" w:cs="Calibri"/>
        </w:rPr>
        <w:t>od předání</w:t>
      </w:r>
      <w:r w:rsidR="00932D39" w:rsidRPr="00D01C24">
        <w:rPr>
          <w:rFonts w:ascii="Verdana" w:hAnsi="Verdana" w:cs="Calibri"/>
        </w:rPr>
        <w:t xml:space="preserve"> </w:t>
      </w:r>
      <w:r w:rsidR="00747E17" w:rsidRPr="00D01C24">
        <w:rPr>
          <w:rFonts w:ascii="Verdana" w:hAnsi="Verdana" w:cs="Calibri"/>
        </w:rPr>
        <w:t xml:space="preserve">a převzetí </w:t>
      </w:r>
      <w:r w:rsidR="00932D39" w:rsidRPr="00D01C24">
        <w:rPr>
          <w:rFonts w:ascii="Verdana" w:hAnsi="Verdana" w:cs="Calibri"/>
        </w:rPr>
        <w:t xml:space="preserve">staveniště </w:t>
      </w:r>
      <w:r w:rsidR="00E16DA5">
        <w:rPr>
          <w:rFonts w:ascii="Verdana" w:hAnsi="Verdana" w:cs="Calibri"/>
        </w:rPr>
        <w:t>ve výši 1</w:t>
      </w:r>
      <w:r w:rsidR="00747E17" w:rsidRPr="00D01C24">
        <w:rPr>
          <w:rFonts w:ascii="Verdana" w:hAnsi="Verdana" w:cs="Calibri"/>
        </w:rPr>
        <w:t>0</w:t>
      </w:r>
      <w:r w:rsidR="00D76EC8" w:rsidRPr="00D01C24">
        <w:rPr>
          <w:rFonts w:ascii="Verdana" w:hAnsi="Verdana" w:cs="Calibri"/>
        </w:rPr>
        <w:t>.</w:t>
      </w:r>
      <w:r w:rsidR="00747E17" w:rsidRPr="00D01C24">
        <w:rPr>
          <w:rFonts w:ascii="Verdana" w:hAnsi="Verdana" w:cs="Calibri"/>
        </w:rPr>
        <w:t>000</w:t>
      </w:r>
      <w:r w:rsidR="00D76EC8" w:rsidRPr="00D01C24">
        <w:rPr>
          <w:rFonts w:ascii="Verdana" w:hAnsi="Verdana" w:cs="Calibri"/>
        </w:rPr>
        <w:t>,-</w:t>
      </w:r>
      <w:r w:rsidR="00E56E77" w:rsidRPr="00D01C24">
        <w:rPr>
          <w:rFonts w:ascii="Verdana" w:hAnsi="Verdana" w:cs="Calibri"/>
        </w:rPr>
        <w:t xml:space="preserve"> Kč</w:t>
      </w:r>
      <w:r w:rsidR="00747E17" w:rsidRPr="00D01C24">
        <w:rPr>
          <w:rFonts w:ascii="Verdana" w:hAnsi="Verdana" w:cs="Calibri"/>
        </w:rPr>
        <w:t xml:space="preserve"> za každý</w:t>
      </w:r>
      <w:r w:rsidR="005D3F93" w:rsidRPr="00D01C24">
        <w:rPr>
          <w:rFonts w:ascii="Verdana" w:hAnsi="Verdana" w:cs="Calibri"/>
        </w:rPr>
        <w:t xml:space="preserve"> i započatý</w:t>
      </w:r>
      <w:r w:rsidR="00747E17" w:rsidRPr="00D01C24">
        <w:rPr>
          <w:rFonts w:ascii="Verdana" w:hAnsi="Verdana" w:cs="Calibri"/>
        </w:rPr>
        <w:t xml:space="preserve"> den prodlení.</w:t>
      </w:r>
    </w:p>
    <w:p w:rsidR="00747E17" w:rsidRPr="00D01C24" w:rsidRDefault="00747E17" w:rsidP="00C302EC">
      <w:pPr>
        <w:ind w:left="709" w:hanging="709"/>
        <w:jc w:val="both"/>
        <w:rPr>
          <w:rFonts w:ascii="Verdana" w:hAnsi="Verdana" w:cs="Calibri"/>
        </w:rPr>
      </w:pPr>
    </w:p>
    <w:p w:rsidR="004F5086" w:rsidRPr="00D01C24" w:rsidRDefault="00C302EC" w:rsidP="00C302EC">
      <w:pPr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lastRenderedPageBreak/>
        <w:t>5</w:t>
      </w:r>
      <w:r w:rsidR="00482060" w:rsidRPr="00D01C24">
        <w:rPr>
          <w:rFonts w:ascii="Verdana" w:hAnsi="Verdana" w:cs="Calibri"/>
        </w:rPr>
        <w:t>.1</w:t>
      </w:r>
      <w:r w:rsidR="00620E07" w:rsidRPr="00D01C24">
        <w:rPr>
          <w:rFonts w:ascii="Verdana" w:hAnsi="Verdana" w:cs="Calibri"/>
        </w:rPr>
        <w:t>2</w:t>
      </w:r>
      <w:r w:rsidR="003D2AE8" w:rsidRPr="00D01C24">
        <w:rPr>
          <w:rFonts w:ascii="Verdana" w:hAnsi="Verdana" w:cs="Calibri"/>
        </w:rPr>
        <w:t>.</w:t>
      </w:r>
      <w:r w:rsidR="00482060" w:rsidRPr="00D01C24">
        <w:rPr>
          <w:rFonts w:ascii="Verdana" w:hAnsi="Verdana" w:cs="Calibri"/>
        </w:rPr>
        <w:t xml:space="preserve"> </w:t>
      </w:r>
      <w:r w:rsidRPr="00D01C24">
        <w:rPr>
          <w:rFonts w:ascii="Verdana" w:hAnsi="Verdana" w:cs="Calibri"/>
        </w:rPr>
        <w:tab/>
      </w:r>
      <w:r w:rsidR="00747E17" w:rsidRPr="00D01C24">
        <w:rPr>
          <w:rFonts w:ascii="Verdana" w:hAnsi="Verdana" w:cs="Calibri"/>
        </w:rPr>
        <w:t xml:space="preserve">Objednatel může vůči </w:t>
      </w:r>
      <w:r w:rsidR="008A5747" w:rsidRPr="00D01C24">
        <w:rPr>
          <w:rFonts w:ascii="Verdana" w:hAnsi="Verdana" w:cs="Calibri"/>
        </w:rPr>
        <w:t xml:space="preserve">zhotoviteli </w:t>
      </w:r>
      <w:r w:rsidR="00BC1F4D">
        <w:rPr>
          <w:rFonts w:ascii="Verdana" w:hAnsi="Verdana" w:cs="Calibri"/>
        </w:rPr>
        <w:t>požadovat úhradu</w:t>
      </w:r>
      <w:r w:rsidR="00BC1F4D" w:rsidRPr="00D01C24">
        <w:rPr>
          <w:rFonts w:ascii="Verdana" w:hAnsi="Verdana" w:cs="Calibri"/>
        </w:rPr>
        <w:t xml:space="preserve"> </w:t>
      </w:r>
      <w:r w:rsidR="008A5747" w:rsidRPr="00D01C24">
        <w:rPr>
          <w:rFonts w:ascii="Verdana" w:hAnsi="Verdana" w:cs="Calibri"/>
        </w:rPr>
        <w:t>smluvní pokut</w:t>
      </w:r>
      <w:r w:rsidR="00BC1F4D">
        <w:rPr>
          <w:rFonts w:ascii="Verdana" w:hAnsi="Verdana" w:cs="Calibri"/>
        </w:rPr>
        <w:t>y</w:t>
      </w:r>
      <w:r w:rsidR="00415551" w:rsidRPr="00D01C24">
        <w:rPr>
          <w:rFonts w:ascii="Verdana" w:hAnsi="Verdana" w:cs="Calibri"/>
        </w:rPr>
        <w:t>,</w:t>
      </w:r>
      <w:r w:rsidR="008A5747" w:rsidRPr="00D01C24">
        <w:rPr>
          <w:rFonts w:ascii="Verdana" w:hAnsi="Verdana" w:cs="Calibri"/>
        </w:rPr>
        <w:t xml:space="preserve"> při přerušení prací v průběhu výstavby, delší než 14 dnů</w:t>
      </w:r>
      <w:r w:rsidR="00415551" w:rsidRPr="00D01C24">
        <w:rPr>
          <w:rFonts w:ascii="Verdana" w:hAnsi="Verdana" w:cs="Calibri"/>
        </w:rPr>
        <w:t xml:space="preserve"> </w:t>
      </w:r>
      <w:r w:rsidR="008A5747" w:rsidRPr="00D01C24">
        <w:rPr>
          <w:rFonts w:ascii="Verdana" w:hAnsi="Verdana" w:cs="Calibri"/>
        </w:rPr>
        <w:t>z důvodů na straně zhotovitele</w:t>
      </w:r>
      <w:r w:rsidR="00415551" w:rsidRPr="00D01C24">
        <w:rPr>
          <w:rFonts w:ascii="Verdana" w:hAnsi="Verdana" w:cs="Calibri"/>
        </w:rPr>
        <w:t>,</w:t>
      </w:r>
      <w:r w:rsidR="00E16DA5">
        <w:rPr>
          <w:rFonts w:ascii="Verdana" w:hAnsi="Verdana" w:cs="Calibri"/>
        </w:rPr>
        <w:t xml:space="preserve"> ve výši 1</w:t>
      </w:r>
      <w:r w:rsidR="008A5747" w:rsidRPr="00D01C24">
        <w:rPr>
          <w:rFonts w:ascii="Verdana" w:hAnsi="Verdana" w:cs="Calibri"/>
        </w:rPr>
        <w:t>0</w:t>
      </w:r>
      <w:r w:rsidR="00D76EC8" w:rsidRPr="00D01C24">
        <w:rPr>
          <w:rFonts w:ascii="Verdana" w:hAnsi="Verdana" w:cs="Calibri"/>
        </w:rPr>
        <w:t>.</w:t>
      </w:r>
      <w:r w:rsidR="008A5747" w:rsidRPr="00D01C24">
        <w:rPr>
          <w:rFonts w:ascii="Verdana" w:hAnsi="Verdana" w:cs="Calibri"/>
        </w:rPr>
        <w:t>000</w:t>
      </w:r>
      <w:r w:rsidR="00D76EC8" w:rsidRPr="00D01C24">
        <w:rPr>
          <w:rFonts w:ascii="Verdana" w:hAnsi="Verdana" w:cs="Calibri"/>
        </w:rPr>
        <w:t>,-</w:t>
      </w:r>
      <w:r w:rsidR="00E56E77" w:rsidRPr="00D01C24">
        <w:rPr>
          <w:rFonts w:ascii="Verdana" w:hAnsi="Verdana" w:cs="Calibri"/>
        </w:rPr>
        <w:t xml:space="preserve"> Kč</w:t>
      </w:r>
      <w:r w:rsidR="008A5747" w:rsidRPr="00D01C24">
        <w:rPr>
          <w:rFonts w:ascii="Verdana" w:hAnsi="Verdana" w:cs="Calibri"/>
        </w:rPr>
        <w:t xml:space="preserve"> za každý započatý den </w:t>
      </w:r>
      <w:r w:rsidR="00081453">
        <w:rPr>
          <w:rFonts w:ascii="Verdana" w:hAnsi="Verdana" w:cs="Calibri"/>
        </w:rPr>
        <w:t>přerušení prací</w:t>
      </w:r>
      <w:r w:rsidR="00AB7C38" w:rsidRPr="00D01C24">
        <w:rPr>
          <w:rFonts w:ascii="Verdana" w:hAnsi="Verdana" w:cs="Calibri"/>
        </w:rPr>
        <w:t>.</w:t>
      </w:r>
    </w:p>
    <w:p w:rsidR="00620E07" w:rsidRPr="00D01C24" w:rsidRDefault="00620E07" w:rsidP="00C302EC">
      <w:pPr>
        <w:ind w:left="709" w:hanging="709"/>
        <w:jc w:val="both"/>
        <w:rPr>
          <w:rFonts w:ascii="Verdana" w:hAnsi="Verdana" w:cs="Calibri"/>
        </w:rPr>
      </w:pPr>
    </w:p>
    <w:p w:rsidR="00B375B4" w:rsidRPr="00D01C24" w:rsidRDefault="00C302EC" w:rsidP="00C302EC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>Článek VI</w:t>
      </w:r>
      <w:r w:rsidR="00B375B4" w:rsidRPr="00D01C24">
        <w:rPr>
          <w:rFonts w:ascii="Verdana" w:eastAsia="Calibri" w:hAnsi="Verdana"/>
          <w:sz w:val="24"/>
        </w:rPr>
        <w:t>.</w:t>
      </w:r>
    </w:p>
    <w:p w:rsidR="00B375B4" w:rsidRPr="00D01C24" w:rsidRDefault="00B375B4" w:rsidP="00C302EC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 xml:space="preserve">Záruka za jakost, odpovědnost za vady </w:t>
      </w:r>
    </w:p>
    <w:p w:rsidR="003D2AE8" w:rsidRPr="00D01C24" w:rsidRDefault="003D2AE8" w:rsidP="00B375B4">
      <w:pPr>
        <w:pStyle w:val="Zkladntext"/>
        <w:spacing w:line="240" w:lineRule="atLeast"/>
        <w:ind w:left="142" w:right="68"/>
        <w:rPr>
          <w:rFonts w:ascii="Verdana" w:hAnsi="Verdana" w:cs="Calibri"/>
          <w:b/>
        </w:rPr>
      </w:pPr>
    </w:p>
    <w:p w:rsidR="00B375B4" w:rsidRPr="00D01C24" w:rsidRDefault="00C302EC" w:rsidP="00C302EC">
      <w:pPr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6.1.</w:t>
      </w:r>
      <w:r w:rsidRPr="00D01C24">
        <w:rPr>
          <w:rFonts w:ascii="Verdana" w:hAnsi="Verdana" w:cs="Calibri"/>
        </w:rPr>
        <w:tab/>
      </w:r>
      <w:r w:rsidR="00B375B4" w:rsidRPr="00D01C24">
        <w:rPr>
          <w:rFonts w:ascii="Verdana" w:hAnsi="Verdana" w:cs="Calibri"/>
        </w:rPr>
        <w:t xml:space="preserve">Zhotovitel </w:t>
      </w:r>
      <w:r w:rsidR="00BC1F4D">
        <w:rPr>
          <w:rFonts w:ascii="Verdana" w:hAnsi="Verdana" w:cs="Calibri"/>
        </w:rPr>
        <w:t>poskytuje objednateli</w:t>
      </w:r>
      <w:r w:rsidR="00BC1F4D" w:rsidRPr="00D01C24">
        <w:rPr>
          <w:rFonts w:ascii="Verdana" w:hAnsi="Verdana" w:cs="Calibri"/>
        </w:rPr>
        <w:t xml:space="preserve"> </w:t>
      </w:r>
      <w:r w:rsidR="00B375B4" w:rsidRPr="00D01C24">
        <w:rPr>
          <w:rFonts w:ascii="Verdana" w:hAnsi="Verdana" w:cs="Calibri"/>
        </w:rPr>
        <w:t xml:space="preserve">záruku </w:t>
      </w:r>
      <w:r w:rsidR="00BC1F4D">
        <w:rPr>
          <w:rFonts w:ascii="Verdana" w:hAnsi="Verdana" w:cs="Calibri"/>
        </w:rPr>
        <w:t>za jakost</w:t>
      </w:r>
      <w:r w:rsidR="00B375B4" w:rsidRPr="00D01C24">
        <w:rPr>
          <w:rFonts w:ascii="Verdana" w:hAnsi="Verdana" w:cs="Calibri"/>
        </w:rPr>
        <w:t xml:space="preserve"> díla</w:t>
      </w:r>
      <w:r w:rsidR="009254DB" w:rsidRPr="00D01C24">
        <w:rPr>
          <w:rFonts w:ascii="Verdana" w:hAnsi="Verdana" w:cs="Calibri"/>
        </w:rPr>
        <w:t xml:space="preserve"> po dobu</w:t>
      </w:r>
      <w:r w:rsidR="00B375B4" w:rsidRPr="00D01C24">
        <w:rPr>
          <w:rFonts w:ascii="Verdana" w:hAnsi="Verdana" w:cs="Calibri"/>
        </w:rPr>
        <w:t xml:space="preserve"> </w:t>
      </w:r>
      <w:r w:rsidR="009D19EE">
        <w:rPr>
          <w:rFonts w:ascii="Verdana" w:hAnsi="Verdana" w:cs="Calibri"/>
        </w:rPr>
        <w:t>6</w:t>
      </w:r>
      <w:r w:rsidR="0064420E">
        <w:rPr>
          <w:rFonts w:ascii="Verdana" w:hAnsi="Verdana" w:cs="Calibri"/>
        </w:rPr>
        <w:t>0</w:t>
      </w:r>
      <w:r w:rsidR="00A21F37" w:rsidRPr="00D01C24">
        <w:rPr>
          <w:rFonts w:ascii="Verdana" w:hAnsi="Verdana" w:cs="Calibri"/>
        </w:rPr>
        <w:t xml:space="preserve"> </w:t>
      </w:r>
      <w:r w:rsidR="00B375B4" w:rsidRPr="00D01C24">
        <w:rPr>
          <w:rFonts w:ascii="Verdana" w:hAnsi="Verdana" w:cs="Calibri"/>
        </w:rPr>
        <w:t>měsíců</w:t>
      </w:r>
      <w:r w:rsidR="00AC299E" w:rsidRPr="00D01C24">
        <w:rPr>
          <w:rFonts w:ascii="Verdana" w:hAnsi="Verdana" w:cs="Calibri"/>
        </w:rPr>
        <w:t>.</w:t>
      </w:r>
      <w:r w:rsidR="00B375B4" w:rsidRPr="00D01C24">
        <w:rPr>
          <w:rFonts w:ascii="Verdana" w:hAnsi="Verdana" w:cs="Calibri"/>
        </w:rPr>
        <w:t xml:space="preserve"> </w:t>
      </w:r>
      <w:r w:rsidR="009254DB" w:rsidRPr="00D01C24">
        <w:rPr>
          <w:rFonts w:ascii="Verdana" w:hAnsi="Verdana" w:cs="Calibri"/>
        </w:rPr>
        <w:t xml:space="preserve">Záruční doba počíná běžet dnem </w:t>
      </w:r>
      <w:r w:rsidR="00B375B4" w:rsidRPr="00D01C24">
        <w:rPr>
          <w:rFonts w:ascii="Verdana" w:hAnsi="Verdana" w:cs="Calibri"/>
        </w:rPr>
        <w:t xml:space="preserve">protokolárního předání </w:t>
      </w:r>
      <w:r w:rsidR="009254DB" w:rsidRPr="00D01C24">
        <w:rPr>
          <w:rFonts w:ascii="Verdana" w:hAnsi="Verdana" w:cs="Calibri"/>
        </w:rPr>
        <w:t>a převzetí díla</w:t>
      </w:r>
      <w:r w:rsidR="003D58FC" w:rsidRPr="00D01C24">
        <w:rPr>
          <w:rFonts w:ascii="Verdana" w:hAnsi="Verdana" w:cs="Calibri"/>
        </w:rPr>
        <w:t xml:space="preserve"> objednatelem</w:t>
      </w:r>
      <w:r w:rsidR="007079CD" w:rsidRPr="00D01C24">
        <w:rPr>
          <w:rFonts w:ascii="Verdana" w:hAnsi="Verdana" w:cs="Calibri"/>
        </w:rPr>
        <w:t xml:space="preserve"> bez vad a nedodělků</w:t>
      </w:r>
      <w:r w:rsidR="00B375B4" w:rsidRPr="00D01C24">
        <w:rPr>
          <w:rFonts w:ascii="Verdana" w:hAnsi="Verdana" w:cs="Calibri"/>
        </w:rPr>
        <w:t>.</w:t>
      </w:r>
    </w:p>
    <w:p w:rsidR="00B375B4" w:rsidRPr="00D01C24" w:rsidRDefault="00B375B4" w:rsidP="00C302EC">
      <w:pPr>
        <w:ind w:left="709" w:hanging="709"/>
        <w:jc w:val="both"/>
        <w:rPr>
          <w:rFonts w:ascii="Verdana" w:hAnsi="Verdana" w:cs="Calibri"/>
        </w:rPr>
      </w:pPr>
    </w:p>
    <w:p w:rsidR="004E74C6" w:rsidRPr="00D01C24" w:rsidRDefault="00C302EC" w:rsidP="00C302EC">
      <w:pPr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6.2.</w:t>
      </w:r>
      <w:r w:rsidRPr="00D01C24">
        <w:rPr>
          <w:rFonts w:ascii="Verdana" w:hAnsi="Verdana" w:cs="Calibri"/>
        </w:rPr>
        <w:tab/>
      </w:r>
      <w:r w:rsidR="00B509C8" w:rsidRPr="00D01C24">
        <w:rPr>
          <w:rFonts w:ascii="Verdana" w:hAnsi="Verdana" w:cs="Calibri"/>
        </w:rPr>
        <w:t xml:space="preserve">Zhotovitel se zavazuje k tomu, že odstraňování vad reklamovaných objednatelem v záruční </w:t>
      </w:r>
      <w:r w:rsidR="00BC1F4D">
        <w:rPr>
          <w:rFonts w:ascii="Verdana" w:hAnsi="Verdana" w:cs="Calibri"/>
        </w:rPr>
        <w:t>době</w:t>
      </w:r>
      <w:r w:rsidR="00BC1F4D" w:rsidRPr="00D01C24">
        <w:rPr>
          <w:rFonts w:ascii="Verdana" w:hAnsi="Verdana" w:cs="Calibri"/>
        </w:rPr>
        <w:t xml:space="preserve"> </w:t>
      </w:r>
      <w:r w:rsidR="00B509C8" w:rsidRPr="00D01C24">
        <w:rPr>
          <w:rFonts w:ascii="Verdana" w:hAnsi="Verdana" w:cs="Calibri"/>
        </w:rPr>
        <w:t xml:space="preserve">bude zahájeno </w:t>
      </w:r>
      <w:r w:rsidR="003D58FC" w:rsidRPr="00D01C24">
        <w:rPr>
          <w:rFonts w:ascii="Verdana" w:hAnsi="Verdana" w:cs="Calibri"/>
        </w:rPr>
        <w:t>nejpozději do</w:t>
      </w:r>
      <w:r w:rsidR="00D27F7E" w:rsidRPr="00D01C24">
        <w:rPr>
          <w:rFonts w:ascii="Verdana" w:hAnsi="Verdana" w:cs="Calibri"/>
        </w:rPr>
        <w:t xml:space="preserve"> 5</w:t>
      </w:r>
      <w:r w:rsidR="00B509C8" w:rsidRPr="00D01C24">
        <w:rPr>
          <w:rFonts w:ascii="Verdana" w:hAnsi="Verdana" w:cs="Calibri"/>
        </w:rPr>
        <w:t xml:space="preserve"> pracovních dnů, a to způsobem a v r</w:t>
      </w:r>
      <w:r w:rsidR="00AC299E" w:rsidRPr="00D01C24">
        <w:rPr>
          <w:rFonts w:ascii="Verdana" w:hAnsi="Verdana" w:cs="Calibri"/>
        </w:rPr>
        <w:t>ozsahu dle dané závady tak, aby</w:t>
      </w:r>
      <w:r w:rsidR="00C83E5B" w:rsidRPr="00D01C24">
        <w:rPr>
          <w:rFonts w:ascii="Verdana" w:hAnsi="Verdana" w:cs="Calibri"/>
        </w:rPr>
        <w:t xml:space="preserve"> </w:t>
      </w:r>
      <w:r w:rsidR="00B509C8" w:rsidRPr="00D01C24">
        <w:rPr>
          <w:rFonts w:ascii="Verdana" w:hAnsi="Verdana" w:cs="Calibri"/>
        </w:rPr>
        <w:t>odstranění závad bylo provedeno nejpozději do 2 týdnů od reklamace závady</w:t>
      </w:r>
      <w:r w:rsidR="009254DB" w:rsidRPr="00D01C24">
        <w:rPr>
          <w:rFonts w:ascii="Verdana" w:hAnsi="Verdana" w:cs="Calibri"/>
        </w:rPr>
        <w:t xml:space="preserve">, nebude-li smluvními stranami </w:t>
      </w:r>
      <w:r w:rsidR="00160AE0" w:rsidRPr="00D01C24">
        <w:rPr>
          <w:rFonts w:ascii="Verdana" w:hAnsi="Verdana" w:cs="Calibri"/>
        </w:rPr>
        <w:t xml:space="preserve">písemně </w:t>
      </w:r>
      <w:r w:rsidR="009254DB" w:rsidRPr="00D01C24">
        <w:rPr>
          <w:rFonts w:ascii="Verdana" w:hAnsi="Verdana" w:cs="Calibri"/>
        </w:rPr>
        <w:t>dohodnut jiný termín k odstranění vady</w:t>
      </w:r>
      <w:r w:rsidR="00B509C8" w:rsidRPr="00D01C24">
        <w:rPr>
          <w:rFonts w:ascii="Verdana" w:hAnsi="Verdana" w:cs="Calibri"/>
        </w:rPr>
        <w:t xml:space="preserve">. V případě nedodržení </w:t>
      </w:r>
      <w:r w:rsidR="00BC1F4D">
        <w:rPr>
          <w:rFonts w:ascii="Verdana" w:hAnsi="Verdana" w:cs="Calibri"/>
        </w:rPr>
        <w:t>této lhůty</w:t>
      </w:r>
      <w:r w:rsidR="00B509C8" w:rsidRPr="00D01C24">
        <w:rPr>
          <w:rFonts w:ascii="Verdana" w:hAnsi="Verdana" w:cs="Calibri"/>
        </w:rPr>
        <w:t xml:space="preserve"> je objednatel oprávněn </w:t>
      </w:r>
      <w:r w:rsidR="00BC1F4D">
        <w:rPr>
          <w:rFonts w:ascii="Verdana" w:hAnsi="Verdana" w:cs="Calibri"/>
        </w:rPr>
        <w:t>vadu</w:t>
      </w:r>
      <w:r w:rsidR="00BC1F4D" w:rsidRPr="00D01C24">
        <w:rPr>
          <w:rFonts w:ascii="Verdana" w:hAnsi="Verdana" w:cs="Calibri"/>
        </w:rPr>
        <w:t xml:space="preserve"> </w:t>
      </w:r>
      <w:r w:rsidR="00B509C8" w:rsidRPr="00D01C24">
        <w:rPr>
          <w:rFonts w:ascii="Verdana" w:hAnsi="Verdana" w:cs="Calibri"/>
        </w:rPr>
        <w:t xml:space="preserve">nechat odstranit třetí osobou na náklady zhotovitele bez předchozího upozornění na tuto skutečnost. V případě havárie se zhotovitel zavazuje nastoupit na odstranění vady do 24 hodin od přijetí </w:t>
      </w:r>
      <w:r w:rsidR="00B36842" w:rsidRPr="00D01C24">
        <w:rPr>
          <w:rFonts w:ascii="Verdana" w:hAnsi="Verdana" w:cs="Calibri"/>
        </w:rPr>
        <w:t>o</w:t>
      </w:r>
      <w:r w:rsidR="004E74C6" w:rsidRPr="00D01C24">
        <w:rPr>
          <w:rFonts w:ascii="Verdana" w:hAnsi="Verdana" w:cs="Calibri"/>
        </w:rPr>
        <w:t>právněné reklamace objednatele</w:t>
      </w:r>
      <w:r w:rsidR="00BC1F4D">
        <w:rPr>
          <w:rFonts w:ascii="Verdana" w:hAnsi="Verdana" w:cs="Calibri"/>
        </w:rPr>
        <w:t xml:space="preserve"> a vadu odstranit nejpozději do</w:t>
      </w:r>
      <w:r w:rsidR="000A6013">
        <w:rPr>
          <w:rFonts w:ascii="Verdana" w:hAnsi="Verdana" w:cs="Calibri"/>
        </w:rPr>
        <w:t xml:space="preserve"> 1 týdne</w:t>
      </w:r>
      <w:r w:rsidR="004E74C6" w:rsidRPr="00D01C24">
        <w:rPr>
          <w:rFonts w:ascii="Verdana" w:hAnsi="Verdana" w:cs="Calibri"/>
        </w:rPr>
        <w:t>.</w:t>
      </w:r>
      <w:r w:rsidR="00D27F7E" w:rsidRPr="00D01C24">
        <w:rPr>
          <w:rFonts w:ascii="Verdana" w:hAnsi="Verdana" w:cs="Calibri"/>
        </w:rPr>
        <w:t xml:space="preserve"> I přes odstranění vady </w:t>
      </w:r>
      <w:r w:rsidR="000177AF">
        <w:rPr>
          <w:rFonts w:ascii="Verdana" w:hAnsi="Verdana" w:cs="Calibri"/>
        </w:rPr>
        <w:t>třetí osobou v souladu s tímto odstavcem</w:t>
      </w:r>
      <w:r w:rsidR="00D27F7E" w:rsidRPr="00D01C24">
        <w:rPr>
          <w:rFonts w:ascii="Verdana" w:hAnsi="Verdana" w:cs="Calibri"/>
        </w:rPr>
        <w:t xml:space="preserve"> není dotčena sjednaná záruka za jakost.</w:t>
      </w:r>
    </w:p>
    <w:p w:rsidR="003D58FC" w:rsidRPr="00D01C24" w:rsidRDefault="003D58FC" w:rsidP="00C302EC">
      <w:pPr>
        <w:ind w:left="709" w:hanging="709"/>
        <w:jc w:val="both"/>
        <w:rPr>
          <w:rFonts w:ascii="Verdana" w:hAnsi="Verdana" w:cs="Calibri"/>
        </w:rPr>
      </w:pPr>
    </w:p>
    <w:p w:rsidR="00B509C8" w:rsidRPr="00D01C24" w:rsidRDefault="00C302EC" w:rsidP="00C302EC">
      <w:pPr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6.</w:t>
      </w:r>
      <w:r w:rsidR="0064420E">
        <w:rPr>
          <w:rFonts w:ascii="Verdana" w:hAnsi="Verdana" w:cs="Calibri"/>
        </w:rPr>
        <w:t>3</w:t>
      </w:r>
      <w:r w:rsidRPr="00D01C24">
        <w:rPr>
          <w:rFonts w:ascii="Verdana" w:hAnsi="Verdana" w:cs="Calibri"/>
        </w:rPr>
        <w:t>.</w:t>
      </w:r>
      <w:r w:rsidRPr="00D01C24">
        <w:rPr>
          <w:rFonts w:ascii="Verdana" w:hAnsi="Verdana" w:cs="Calibri"/>
        </w:rPr>
        <w:tab/>
      </w:r>
      <w:r w:rsidR="00B509C8" w:rsidRPr="00D01C24">
        <w:rPr>
          <w:rFonts w:ascii="Verdana" w:hAnsi="Verdana" w:cs="Calibri"/>
        </w:rPr>
        <w:t>Zhotovitel odpovídá za kvalitu, funkčnost a úplnost zhotoveného díla v rozsahu čl. II. této smlouvy a zaručuje se, že dílo provede v souladu s podmínkami této smlouvy a v parametrech určených proj</w:t>
      </w:r>
      <w:r w:rsidR="0069691A" w:rsidRPr="00D01C24">
        <w:rPr>
          <w:rFonts w:ascii="Verdana" w:hAnsi="Verdana" w:cs="Calibri"/>
        </w:rPr>
        <w:t>e</w:t>
      </w:r>
      <w:r w:rsidR="00B509C8" w:rsidRPr="00D01C24">
        <w:rPr>
          <w:rFonts w:ascii="Verdana" w:hAnsi="Verdana" w:cs="Calibri"/>
        </w:rPr>
        <w:t>ktovou dokumentací stavby a jejím popisem, v</w:t>
      </w:r>
      <w:r w:rsidR="0069691A" w:rsidRPr="00D01C24">
        <w:rPr>
          <w:rFonts w:ascii="Verdana" w:hAnsi="Verdana" w:cs="Calibri"/>
        </w:rPr>
        <w:t xml:space="preserve"> jakosti, která bude odpovídat </w:t>
      </w:r>
      <w:r w:rsidR="00B509C8" w:rsidRPr="00D01C24">
        <w:rPr>
          <w:rFonts w:ascii="Verdana" w:hAnsi="Verdana" w:cs="Calibri"/>
        </w:rPr>
        <w:t>obecně záva</w:t>
      </w:r>
      <w:r w:rsidR="0069691A" w:rsidRPr="00D01C24">
        <w:rPr>
          <w:rFonts w:ascii="Verdana" w:hAnsi="Verdana" w:cs="Calibri"/>
        </w:rPr>
        <w:t>z</w:t>
      </w:r>
      <w:r w:rsidR="00B509C8" w:rsidRPr="00D01C24">
        <w:rPr>
          <w:rFonts w:ascii="Verdana" w:hAnsi="Verdana" w:cs="Calibri"/>
        </w:rPr>
        <w:t xml:space="preserve">ným předpisům ČSN platným v ČR v době realizace, standardům a jiným předpisům a směrnicím výrobců a dodavatelů materiálů a technických zařízení platným v ČR v době jeho realizace. </w:t>
      </w:r>
    </w:p>
    <w:p w:rsidR="00A37F68" w:rsidRPr="00D01C24" w:rsidRDefault="00A37F68" w:rsidP="00C302EC">
      <w:pPr>
        <w:ind w:left="709" w:hanging="709"/>
        <w:jc w:val="both"/>
        <w:rPr>
          <w:rFonts w:ascii="Verdana" w:hAnsi="Verdana" w:cs="Calibri"/>
        </w:rPr>
      </w:pPr>
    </w:p>
    <w:p w:rsidR="00B509C8" w:rsidRPr="00D01C24" w:rsidRDefault="00016944" w:rsidP="00C302EC">
      <w:pPr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6.</w:t>
      </w:r>
      <w:r w:rsidR="0064420E">
        <w:rPr>
          <w:rFonts w:ascii="Verdana" w:hAnsi="Verdana" w:cs="Calibri"/>
        </w:rPr>
        <w:t>4</w:t>
      </w:r>
      <w:r w:rsidRPr="00D01C24">
        <w:rPr>
          <w:rFonts w:ascii="Verdana" w:hAnsi="Verdana" w:cs="Calibri"/>
        </w:rPr>
        <w:t>.</w:t>
      </w:r>
      <w:r w:rsidRPr="00D01C24">
        <w:rPr>
          <w:rFonts w:ascii="Verdana" w:hAnsi="Verdana" w:cs="Calibri"/>
        </w:rPr>
        <w:tab/>
      </w:r>
      <w:r w:rsidR="00B509C8" w:rsidRPr="00D01C24">
        <w:rPr>
          <w:rFonts w:ascii="Verdana" w:hAnsi="Verdana" w:cs="Calibri"/>
        </w:rPr>
        <w:t>Záruční doba začíná plynout ode dne protokolárního předání a převzetí díla</w:t>
      </w:r>
      <w:r w:rsidR="000177AF">
        <w:rPr>
          <w:rFonts w:ascii="Verdana" w:hAnsi="Verdana" w:cs="Calibri"/>
        </w:rPr>
        <w:t xml:space="preserve"> bez vad a nedodělků</w:t>
      </w:r>
      <w:r w:rsidR="00B509C8" w:rsidRPr="00D01C24">
        <w:rPr>
          <w:rFonts w:ascii="Verdana" w:hAnsi="Verdana" w:cs="Calibri"/>
        </w:rPr>
        <w:t>. Záruka za jakost se prodlužuje o dobu, po kterou bude trvat odstraňování vad zhotovitelem.</w:t>
      </w:r>
    </w:p>
    <w:p w:rsidR="00A37F68" w:rsidRPr="00D01C24" w:rsidRDefault="00A37F68" w:rsidP="00C302EC">
      <w:pPr>
        <w:ind w:left="709" w:hanging="709"/>
        <w:jc w:val="both"/>
        <w:rPr>
          <w:rFonts w:ascii="Verdana" w:hAnsi="Verdana" w:cs="Calibri"/>
        </w:rPr>
      </w:pPr>
    </w:p>
    <w:p w:rsidR="00B509C8" w:rsidRPr="00D01C24" w:rsidRDefault="00016944" w:rsidP="00C302EC">
      <w:pPr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6.</w:t>
      </w:r>
      <w:r w:rsidR="0064420E">
        <w:rPr>
          <w:rFonts w:ascii="Verdana" w:hAnsi="Verdana" w:cs="Calibri"/>
        </w:rPr>
        <w:t>5</w:t>
      </w:r>
      <w:r w:rsidRPr="00D01C24">
        <w:rPr>
          <w:rFonts w:ascii="Verdana" w:hAnsi="Verdana" w:cs="Calibri"/>
        </w:rPr>
        <w:t>.</w:t>
      </w:r>
      <w:r w:rsidRPr="00D01C24">
        <w:rPr>
          <w:rFonts w:ascii="Verdana" w:hAnsi="Verdana" w:cs="Calibri"/>
        </w:rPr>
        <w:tab/>
      </w:r>
      <w:r w:rsidR="00B509C8" w:rsidRPr="00D01C24">
        <w:rPr>
          <w:rFonts w:ascii="Verdana" w:hAnsi="Verdana" w:cs="Calibri"/>
        </w:rPr>
        <w:t>Zhotovitel odpovídá vady a nedodělky, které má stavební dílo</w:t>
      </w:r>
      <w:r w:rsidR="00A543C6" w:rsidRPr="00D01C24">
        <w:rPr>
          <w:rFonts w:ascii="Verdana" w:hAnsi="Verdana" w:cs="Calibri"/>
        </w:rPr>
        <w:t xml:space="preserve"> </w:t>
      </w:r>
      <w:r w:rsidR="00B509C8" w:rsidRPr="00D01C24">
        <w:rPr>
          <w:rFonts w:ascii="Verdana" w:hAnsi="Verdana" w:cs="Calibri"/>
        </w:rPr>
        <w:t xml:space="preserve">v čase předání objednateli. Jejich odstranění provede zhotovitel na své náklady, v termínech vzájemně dohodnutých v zápise z předání a převzetí díla. </w:t>
      </w:r>
    </w:p>
    <w:p w:rsidR="007A0C7E" w:rsidRPr="00D01C24" w:rsidRDefault="007A0C7E" w:rsidP="00C302EC">
      <w:pPr>
        <w:ind w:left="709" w:hanging="709"/>
        <w:jc w:val="both"/>
        <w:rPr>
          <w:rFonts w:ascii="Verdana" w:hAnsi="Verdana" w:cs="Calibri"/>
        </w:rPr>
      </w:pPr>
    </w:p>
    <w:p w:rsidR="00A543C6" w:rsidRPr="00D01C24" w:rsidRDefault="00016944" w:rsidP="00C302EC">
      <w:pPr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6.</w:t>
      </w:r>
      <w:r w:rsidR="0064420E">
        <w:rPr>
          <w:rFonts w:ascii="Verdana" w:hAnsi="Verdana" w:cs="Calibri"/>
        </w:rPr>
        <w:t>6</w:t>
      </w:r>
      <w:r w:rsidRPr="00D01C24">
        <w:rPr>
          <w:rFonts w:ascii="Verdana" w:hAnsi="Verdana" w:cs="Calibri"/>
        </w:rPr>
        <w:t>.</w:t>
      </w:r>
      <w:r w:rsidRPr="00D01C24">
        <w:rPr>
          <w:rFonts w:ascii="Verdana" w:hAnsi="Verdana" w:cs="Calibri"/>
        </w:rPr>
        <w:tab/>
      </w:r>
      <w:r w:rsidR="00B509C8" w:rsidRPr="00D01C24">
        <w:rPr>
          <w:rFonts w:ascii="Verdana" w:hAnsi="Verdana" w:cs="Calibri"/>
        </w:rPr>
        <w:t>Dílo má vady, jestliže provedení díla neodpovídá požadavkům uvedeným ve smlouvě, příslušným právním předpisům, normám nebo jiné dokumentaci vztahující se k provedení díla, popřípadě pokud neumožní užívání, k němuž bylo určeno a zhotoveno.</w:t>
      </w:r>
    </w:p>
    <w:p w:rsidR="00A543C6" w:rsidRPr="00D01C24" w:rsidRDefault="00A543C6" w:rsidP="00C302EC">
      <w:pPr>
        <w:ind w:left="709" w:hanging="709"/>
        <w:jc w:val="both"/>
        <w:rPr>
          <w:rFonts w:ascii="Verdana" w:hAnsi="Verdana" w:cs="Calibri"/>
        </w:rPr>
      </w:pPr>
    </w:p>
    <w:p w:rsidR="00A543C6" w:rsidRPr="00D01C24" w:rsidRDefault="00016944" w:rsidP="00C302EC">
      <w:pPr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6.</w:t>
      </w:r>
      <w:r w:rsidR="0064420E">
        <w:rPr>
          <w:rFonts w:ascii="Verdana" w:hAnsi="Verdana" w:cs="Calibri"/>
        </w:rPr>
        <w:t>7</w:t>
      </w:r>
      <w:r w:rsidRPr="00D01C24">
        <w:rPr>
          <w:rFonts w:ascii="Verdana" w:hAnsi="Verdana" w:cs="Calibri"/>
        </w:rPr>
        <w:t xml:space="preserve">. </w:t>
      </w:r>
      <w:r w:rsidRPr="00D01C24">
        <w:rPr>
          <w:rFonts w:ascii="Verdana" w:hAnsi="Verdana" w:cs="Calibri"/>
        </w:rPr>
        <w:tab/>
      </w:r>
      <w:r w:rsidR="00B509C8" w:rsidRPr="00D01C24">
        <w:rPr>
          <w:rFonts w:ascii="Verdana" w:hAnsi="Verdana" w:cs="Calibri"/>
        </w:rPr>
        <w:t>Povinnosti a práva ze záruky za jakost upravuje plně ob</w:t>
      </w:r>
      <w:r w:rsidR="00EA4879" w:rsidRPr="00D01C24">
        <w:rPr>
          <w:rFonts w:ascii="Verdana" w:hAnsi="Verdana" w:cs="Calibri"/>
        </w:rPr>
        <w:t>čanský</w:t>
      </w:r>
      <w:r w:rsidR="00B509C8" w:rsidRPr="00D01C24">
        <w:rPr>
          <w:rFonts w:ascii="Verdana" w:hAnsi="Verdana" w:cs="Calibri"/>
        </w:rPr>
        <w:t xml:space="preserve"> zákoník.</w:t>
      </w:r>
    </w:p>
    <w:p w:rsidR="003D2AE8" w:rsidRPr="00D01C24" w:rsidRDefault="003D2AE8" w:rsidP="00C302EC">
      <w:pPr>
        <w:ind w:left="709" w:hanging="709"/>
        <w:jc w:val="both"/>
        <w:rPr>
          <w:rFonts w:ascii="Verdana" w:hAnsi="Verdana" w:cs="Calibri"/>
        </w:rPr>
      </w:pPr>
    </w:p>
    <w:p w:rsidR="00B509C8" w:rsidRPr="00D01C24" w:rsidRDefault="00016944" w:rsidP="00C302EC">
      <w:pPr>
        <w:ind w:left="709" w:hanging="709"/>
        <w:jc w:val="both"/>
        <w:rPr>
          <w:rFonts w:ascii="Verdana" w:hAnsi="Verdana" w:cs="Calibri"/>
        </w:rPr>
      </w:pPr>
      <w:r w:rsidRPr="00D01C24">
        <w:rPr>
          <w:rFonts w:ascii="Verdana" w:hAnsi="Verdana" w:cs="Calibri"/>
        </w:rPr>
        <w:t>6.</w:t>
      </w:r>
      <w:r w:rsidR="0064420E">
        <w:rPr>
          <w:rFonts w:ascii="Verdana" w:hAnsi="Verdana" w:cs="Calibri"/>
        </w:rPr>
        <w:t>8</w:t>
      </w:r>
      <w:r w:rsidRPr="00D01C24">
        <w:rPr>
          <w:rFonts w:ascii="Verdana" w:hAnsi="Verdana" w:cs="Calibri"/>
        </w:rPr>
        <w:t>.</w:t>
      </w:r>
      <w:r w:rsidRPr="00D01C24">
        <w:rPr>
          <w:rFonts w:ascii="Verdana" w:hAnsi="Verdana" w:cs="Calibri"/>
        </w:rPr>
        <w:tab/>
      </w:r>
      <w:r w:rsidR="00B509C8" w:rsidRPr="00D01C24">
        <w:rPr>
          <w:rFonts w:ascii="Verdana" w:hAnsi="Verdana" w:cs="Calibri"/>
        </w:rPr>
        <w:t xml:space="preserve">Pro řádné a včasné odstranění případných vad je objednatel povinen umožnit pracovníkům zhotovitele přístup do prostorů předaného díla. </w:t>
      </w:r>
    </w:p>
    <w:p w:rsidR="003D2AE8" w:rsidRPr="00D01C24" w:rsidRDefault="003D2AE8" w:rsidP="00C302EC">
      <w:pPr>
        <w:ind w:left="709" w:hanging="709"/>
        <w:jc w:val="both"/>
        <w:rPr>
          <w:rFonts w:ascii="Verdana" w:hAnsi="Verdana" w:cs="Calibri"/>
        </w:rPr>
      </w:pPr>
    </w:p>
    <w:p w:rsidR="007A0C7E" w:rsidRPr="00D01C24" w:rsidRDefault="007A0C7E" w:rsidP="00C302EC">
      <w:pPr>
        <w:ind w:left="709" w:hanging="709"/>
        <w:jc w:val="both"/>
        <w:rPr>
          <w:rFonts w:ascii="Verdana" w:hAnsi="Verdana" w:cs="Calibri"/>
        </w:rPr>
      </w:pPr>
    </w:p>
    <w:p w:rsidR="007A0C7E" w:rsidRPr="00D01C24" w:rsidRDefault="001C6ABE" w:rsidP="00016944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>Čl. VI</w:t>
      </w:r>
      <w:r w:rsidR="00016944" w:rsidRPr="00D01C24">
        <w:rPr>
          <w:rFonts w:ascii="Verdana" w:eastAsia="Calibri" w:hAnsi="Verdana"/>
          <w:sz w:val="24"/>
        </w:rPr>
        <w:t>I</w:t>
      </w:r>
    </w:p>
    <w:p w:rsidR="001C6ABE" w:rsidRPr="00D01C24" w:rsidRDefault="001C6ABE" w:rsidP="00016944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 xml:space="preserve"> Vlastnická práva a nebezpečí vzniku škod</w:t>
      </w:r>
    </w:p>
    <w:p w:rsidR="003D2AE8" w:rsidRPr="00D01C24" w:rsidRDefault="003D2AE8" w:rsidP="007A0C7E">
      <w:pPr>
        <w:rPr>
          <w:rFonts w:ascii="Verdana" w:hAnsi="Verdana" w:cs="Calibri"/>
          <w:b/>
          <w:spacing w:val="20"/>
        </w:rPr>
      </w:pPr>
    </w:p>
    <w:p w:rsidR="003D2AE8" w:rsidRPr="00D01C24" w:rsidRDefault="00B71A7A" w:rsidP="000A080F">
      <w:pPr>
        <w:pStyle w:val="Zkladntext"/>
        <w:numPr>
          <w:ilvl w:val="1"/>
          <w:numId w:val="1"/>
        </w:numPr>
        <w:tabs>
          <w:tab w:val="clear" w:pos="360"/>
          <w:tab w:val="num" w:pos="709"/>
        </w:tabs>
        <w:suppressAutoHyphens/>
        <w:spacing w:line="240" w:lineRule="atLeast"/>
        <w:ind w:left="709" w:right="68" w:hanging="709"/>
        <w:rPr>
          <w:rFonts w:ascii="Verdana" w:hAnsi="Verdana" w:cs="Calibri"/>
          <w:bCs/>
        </w:rPr>
      </w:pPr>
      <w:r w:rsidRPr="00D01C24">
        <w:rPr>
          <w:rFonts w:ascii="Verdana" w:hAnsi="Verdana" w:cs="Calibri"/>
          <w:bCs/>
        </w:rPr>
        <w:t xml:space="preserve">Nebezpečí škody na </w:t>
      </w:r>
      <w:r w:rsidR="000177AF">
        <w:rPr>
          <w:rFonts w:ascii="Verdana" w:hAnsi="Verdana" w:cs="Calibri"/>
          <w:bCs/>
        </w:rPr>
        <w:t>předmětu díla</w:t>
      </w:r>
      <w:r w:rsidRPr="00D01C24">
        <w:rPr>
          <w:rFonts w:ascii="Verdana" w:hAnsi="Verdana" w:cs="Calibri"/>
          <w:bCs/>
        </w:rPr>
        <w:t xml:space="preserve"> do doby předání celého díla nese zhotovitel. </w:t>
      </w:r>
      <w:r w:rsidR="001C6ABE" w:rsidRPr="00D01C24">
        <w:rPr>
          <w:rFonts w:ascii="Verdana" w:hAnsi="Verdana" w:cs="Calibri"/>
          <w:bCs/>
        </w:rPr>
        <w:t xml:space="preserve">Zhotovitel je vlastníkem všech věcí, strojů a mechanismů, které vnesl na staveniště, po celou dobu zhotovování díla, u materiálů a konstrukcí jen do doby jejich zapracování nebo zabudování do díla. </w:t>
      </w:r>
    </w:p>
    <w:p w:rsidR="00016944" w:rsidRPr="00D01C24" w:rsidRDefault="00016944" w:rsidP="00016944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  <w:bCs/>
        </w:rPr>
      </w:pPr>
    </w:p>
    <w:p w:rsidR="007A0C7E" w:rsidRPr="00D01C24" w:rsidRDefault="001C6ABE" w:rsidP="000A080F">
      <w:pPr>
        <w:pStyle w:val="Zkladntext"/>
        <w:numPr>
          <w:ilvl w:val="1"/>
          <w:numId w:val="1"/>
        </w:numPr>
        <w:tabs>
          <w:tab w:val="clear" w:pos="360"/>
          <w:tab w:val="num" w:pos="709"/>
        </w:tabs>
        <w:suppressAutoHyphens/>
        <w:spacing w:line="240" w:lineRule="atLeast"/>
        <w:ind w:left="709" w:right="68" w:hanging="709"/>
        <w:rPr>
          <w:rFonts w:ascii="Verdana" w:hAnsi="Verdana" w:cs="Calibri"/>
          <w:bCs/>
        </w:rPr>
      </w:pPr>
      <w:r w:rsidRPr="00D01C24">
        <w:rPr>
          <w:rFonts w:ascii="Verdana" w:hAnsi="Verdana" w:cs="Calibri"/>
          <w:bCs/>
        </w:rPr>
        <w:lastRenderedPageBreak/>
        <w:t>Smluvní strany berou na vědomí, že postup a důsledky při uplatňování náhr</w:t>
      </w:r>
      <w:r w:rsidR="00472BF9" w:rsidRPr="00D01C24">
        <w:rPr>
          <w:rFonts w:ascii="Verdana" w:hAnsi="Verdana" w:cs="Calibri"/>
          <w:bCs/>
        </w:rPr>
        <w:t>ady škody, dodatečné nemožnosti</w:t>
      </w:r>
      <w:r w:rsidR="0068349F" w:rsidRPr="00D01C24">
        <w:rPr>
          <w:rFonts w:ascii="Verdana" w:hAnsi="Verdana" w:cs="Calibri"/>
          <w:bCs/>
        </w:rPr>
        <w:t xml:space="preserve"> </w:t>
      </w:r>
      <w:r w:rsidRPr="00D01C24">
        <w:rPr>
          <w:rFonts w:ascii="Verdana" w:hAnsi="Verdana" w:cs="Calibri"/>
          <w:bCs/>
        </w:rPr>
        <w:t xml:space="preserve">plnění a zmaření účelu smlouvy upravují § </w:t>
      </w:r>
      <w:smartTag w:uri="urn:schemas-microsoft-com:office:smarttags" w:element="metricconverter">
        <w:smartTagPr>
          <w:attr w:name="ProductID" w:val="2909 a"/>
        </w:smartTagPr>
        <w:r w:rsidR="00EA4879" w:rsidRPr="00D01C24">
          <w:rPr>
            <w:rFonts w:ascii="Verdana" w:hAnsi="Verdana" w:cs="Calibri"/>
            <w:bCs/>
          </w:rPr>
          <w:t>2909</w:t>
        </w:r>
        <w:r w:rsidRPr="00D01C24">
          <w:rPr>
            <w:rFonts w:ascii="Verdana" w:hAnsi="Verdana" w:cs="Calibri"/>
            <w:bCs/>
          </w:rPr>
          <w:t xml:space="preserve"> a</w:t>
        </w:r>
      </w:smartTag>
      <w:r w:rsidRPr="00D01C24">
        <w:rPr>
          <w:rFonts w:ascii="Verdana" w:hAnsi="Verdana" w:cs="Calibri"/>
          <w:bCs/>
        </w:rPr>
        <w:t xml:space="preserve"> násl., § </w:t>
      </w:r>
      <w:smartTag w:uri="urn:schemas-microsoft-com:office:smarttags" w:element="metricconverter">
        <w:smartTagPr>
          <w:attr w:name="ProductID" w:val="2006 a"/>
        </w:smartTagPr>
        <w:r w:rsidR="00EA4879" w:rsidRPr="00D01C24">
          <w:rPr>
            <w:rFonts w:ascii="Verdana" w:hAnsi="Verdana" w:cs="Calibri"/>
            <w:bCs/>
          </w:rPr>
          <w:t>2006</w:t>
        </w:r>
        <w:r w:rsidRPr="00D01C24">
          <w:rPr>
            <w:rFonts w:ascii="Verdana" w:hAnsi="Verdana" w:cs="Calibri"/>
            <w:bCs/>
          </w:rPr>
          <w:t xml:space="preserve"> a</w:t>
        </w:r>
      </w:smartTag>
      <w:r w:rsidRPr="00D01C24">
        <w:rPr>
          <w:rFonts w:ascii="Verdana" w:hAnsi="Verdana" w:cs="Calibri"/>
          <w:bCs/>
        </w:rPr>
        <w:t xml:space="preserve"> násl. </w:t>
      </w:r>
      <w:r w:rsidR="00EA4879" w:rsidRPr="00D01C24">
        <w:rPr>
          <w:rFonts w:ascii="Verdana" w:hAnsi="Verdana" w:cs="Calibri"/>
          <w:bCs/>
        </w:rPr>
        <w:t>o</w:t>
      </w:r>
      <w:r w:rsidRPr="00D01C24">
        <w:rPr>
          <w:rFonts w:ascii="Verdana" w:hAnsi="Verdana" w:cs="Calibri"/>
          <w:bCs/>
        </w:rPr>
        <w:t>b</w:t>
      </w:r>
      <w:r w:rsidR="00EA4879" w:rsidRPr="00D01C24">
        <w:rPr>
          <w:rFonts w:ascii="Verdana" w:hAnsi="Verdana" w:cs="Calibri"/>
          <w:bCs/>
        </w:rPr>
        <w:t>čanského</w:t>
      </w:r>
      <w:r w:rsidRPr="00D01C24">
        <w:rPr>
          <w:rFonts w:ascii="Verdana" w:hAnsi="Verdana" w:cs="Calibri"/>
          <w:bCs/>
        </w:rPr>
        <w:t xml:space="preserve"> zákoníku.</w:t>
      </w:r>
    </w:p>
    <w:p w:rsidR="003D2AE8" w:rsidRPr="00D01C24" w:rsidRDefault="003D2AE8" w:rsidP="00016944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  <w:bCs/>
        </w:rPr>
      </w:pPr>
    </w:p>
    <w:p w:rsidR="003D2AE8" w:rsidRPr="00D01C24" w:rsidRDefault="003D2AE8" w:rsidP="00016944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  <w:bCs/>
        </w:rPr>
      </w:pPr>
    </w:p>
    <w:p w:rsidR="007A0C7E" w:rsidRPr="00D01C24" w:rsidRDefault="001C6ABE" w:rsidP="000A080F">
      <w:pPr>
        <w:pStyle w:val="Zkladntext"/>
        <w:numPr>
          <w:ilvl w:val="1"/>
          <w:numId w:val="1"/>
        </w:numPr>
        <w:tabs>
          <w:tab w:val="clear" w:pos="360"/>
          <w:tab w:val="num" w:pos="709"/>
        </w:tabs>
        <w:suppressAutoHyphens/>
        <w:spacing w:line="240" w:lineRule="atLeast"/>
        <w:ind w:left="709" w:right="68" w:hanging="709"/>
        <w:rPr>
          <w:rFonts w:ascii="Verdana" w:hAnsi="Verdana" w:cs="Calibri"/>
          <w:bCs/>
        </w:rPr>
      </w:pPr>
      <w:r w:rsidRPr="00D01C24">
        <w:rPr>
          <w:rFonts w:ascii="Verdana" w:hAnsi="Verdana" w:cs="Calibri"/>
          <w:bCs/>
        </w:rPr>
        <w:t xml:space="preserve">Zhotovitel je </w:t>
      </w:r>
      <w:r w:rsidR="00B96EBB">
        <w:rPr>
          <w:rFonts w:ascii="Verdana" w:hAnsi="Verdana" w:cs="Calibri"/>
          <w:bCs/>
        </w:rPr>
        <w:t xml:space="preserve">povinen být </w:t>
      </w:r>
      <w:r w:rsidRPr="00D01C24">
        <w:rPr>
          <w:rFonts w:ascii="Verdana" w:hAnsi="Verdana" w:cs="Calibri"/>
          <w:bCs/>
        </w:rPr>
        <w:t>pojištěn proti případným škodám způsobených jeho činností včetně škod pracovníků zhotovitele</w:t>
      </w:r>
      <w:r w:rsidR="00B96EBB">
        <w:rPr>
          <w:rFonts w:ascii="Verdana" w:hAnsi="Verdana" w:cs="Calibri"/>
          <w:bCs/>
        </w:rPr>
        <w:t xml:space="preserve"> s pojis</w:t>
      </w:r>
      <w:r w:rsidR="00A94348">
        <w:rPr>
          <w:rFonts w:ascii="Verdana" w:hAnsi="Verdana" w:cs="Calibri"/>
          <w:bCs/>
        </w:rPr>
        <w:t>tným plněním v minimální výši 10</w:t>
      </w:r>
      <w:r w:rsidR="00B96EBB">
        <w:rPr>
          <w:rFonts w:ascii="Verdana" w:hAnsi="Verdana" w:cs="Calibri"/>
          <w:bCs/>
        </w:rPr>
        <w:t>,000.000,00 Kč</w:t>
      </w:r>
      <w:r w:rsidRPr="00D01C24">
        <w:rPr>
          <w:rFonts w:ascii="Verdana" w:hAnsi="Verdana" w:cs="Calibri"/>
          <w:bCs/>
        </w:rPr>
        <w:t xml:space="preserve">. Na požádání objednatele je zhotovitel povinen kopii platné pojistné smlouvy </w:t>
      </w:r>
      <w:r w:rsidR="00B96EBB">
        <w:rPr>
          <w:rFonts w:ascii="Verdana" w:hAnsi="Verdana" w:cs="Calibri"/>
          <w:bCs/>
        </w:rPr>
        <w:t xml:space="preserve">odpovídající obsahem tomuto odstavci smlouvy </w:t>
      </w:r>
      <w:r w:rsidRPr="00D01C24">
        <w:rPr>
          <w:rFonts w:ascii="Verdana" w:hAnsi="Verdana" w:cs="Calibri"/>
          <w:bCs/>
        </w:rPr>
        <w:t xml:space="preserve">objednateli </w:t>
      </w:r>
      <w:r w:rsidR="00B96EBB">
        <w:rPr>
          <w:rFonts w:ascii="Verdana" w:hAnsi="Verdana" w:cs="Calibri"/>
          <w:bCs/>
        </w:rPr>
        <w:t xml:space="preserve">bezodkladně </w:t>
      </w:r>
      <w:r w:rsidRPr="00D01C24">
        <w:rPr>
          <w:rFonts w:ascii="Verdana" w:hAnsi="Verdana" w:cs="Calibri"/>
          <w:bCs/>
        </w:rPr>
        <w:t>předložit</w:t>
      </w:r>
      <w:r w:rsidR="00B96EBB">
        <w:rPr>
          <w:rFonts w:ascii="Verdana" w:hAnsi="Verdana" w:cs="Calibri"/>
          <w:bCs/>
        </w:rPr>
        <w:t>.</w:t>
      </w:r>
      <w:r w:rsidR="009845F6" w:rsidRPr="00D01C24">
        <w:rPr>
          <w:rFonts w:ascii="Verdana" w:hAnsi="Verdana" w:cs="Calibri"/>
          <w:bCs/>
        </w:rPr>
        <w:t xml:space="preserve"> </w:t>
      </w:r>
      <w:r w:rsidR="00B96EBB">
        <w:rPr>
          <w:rFonts w:ascii="Verdana" w:hAnsi="Verdana" w:cs="Calibri"/>
          <w:bCs/>
        </w:rPr>
        <w:t xml:space="preserve"> </w:t>
      </w:r>
    </w:p>
    <w:p w:rsidR="003D2AE8" w:rsidRPr="00D01C24" w:rsidRDefault="003D2AE8" w:rsidP="00016944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  <w:bCs/>
        </w:rPr>
      </w:pPr>
    </w:p>
    <w:p w:rsidR="00186276" w:rsidRPr="00D01C24" w:rsidRDefault="00186276" w:rsidP="000A080F">
      <w:pPr>
        <w:pStyle w:val="Zkladntext"/>
        <w:numPr>
          <w:ilvl w:val="1"/>
          <w:numId w:val="1"/>
        </w:numPr>
        <w:tabs>
          <w:tab w:val="clear" w:pos="360"/>
          <w:tab w:val="num" w:pos="709"/>
        </w:tabs>
        <w:suppressAutoHyphens/>
        <w:spacing w:line="240" w:lineRule="atLeast"/>
        <w:ind w:left="709" w:right="68" w:hanging="709"/>
        <w:rPr>
          <w:rFonts w:ascii="Verdana" w:hAnsi="Verdana" w:cs="Calibri"/>
          <w:bCs/>
        </w:rPr>
      </w:pPr>
      <w:r w:rsidRPr="00D01C24">
        <w:rPr>
          <w:rFonts w:ascii="Verdana" w:hAnsi="Verdana" w:cs="Calibri"/>
          <w:bCs/>
        </w:rPr>
        <w:t xml:space="preserve">Zhotovitel </w:t>
      </w:r>
      <w:r w:rsidR="000177AF">
        <w:rPr>
          <w:rFonts w:ascii="Verdana" w:hAnsi="Verdana" w:cs="Calibri"/>
          <w:bCs/>
        </w:rPr>
        <w:t>na</w:t>
      </w:r>
      <w:r w:rsidRPr="00D01C24">
        <w:rPr>
          <w:rFonts w:ascii="Verdana" w:hAnsi="Verdana" w:cs="Calibri"/>
          <w:bCs/>
        </w:rPr>
        <w:t>hradí veškeré škody</w:t>
      </w:r>
      <w:r w:rsidR="00B75071" w:rsidRPr="00D01C24">
        <w:rPr>
          <w:rFonts w:ascii="Verdana" w:hAnsi="Verdana" w:cs="Calibri"/>
          <w:bCs/>
        </w:rPr>
        <w:t xml:space="preserve"> </w:t>
      </w:r>
      <w:r w:rsidR="00E833DE" w:rsidRPr="00D01C24">
        <w:rPr>
          <w:rFonts w:ascii="Verdana" w:hAnsi="Verdana" w:cs="Calibri"/>
          <w:bCs/>
        </w:rPr>
        <w:t xml:space="preserve">způsobené </w:t>
      </w:r>
      <w:r w:rsidR="000177AF">
        <w:rPr>
          <w:rFonts w:ascii="Verdana" w:hAnsi="Verdana" w:cs="Calibri"/>
          <w:bCs/>
        </w:rPr>
        <w:t>v příčinné souvislosti s jeho</w:t>
      </w:r>
      <w:r w:rsidR="000177AF" w:rsidRPr="00D01C24">
        <w:rPr>
          <w:rFonts w:ascii="Verdana" w:hAnsi="Verdana" w:cs="Calibri"/>
          <w:bCs/>
        </w:rPr>
        <w:t xml:space="preserve"> </w:t>
      </w:r>
      <w:r w:rsidR="00E833DE" w:rsidRPr="00D01C24">
        <w:rPr>
          <w:rFonts w:ascii="Verdana" w:hAnsi="Verdana" w:cs="Calibri"/>
          <w:bCs/>
        </w:rPr>
        <w:t>činností na stávajících objektech</w:t>
      </w:r>
      <w:r w:rsidR="009845F6" w:rsidRPr="00D01C24">
        <w:rPr>
          <w:rFonts w:ascii="Verdana" w:hAnsi="Verdana" w:cs="Calibri"/>
          <w:bCs/>
        </w:rPr>
        <w:t>, komunikacích</w:t>
      </w:r>
      <w:r w:rsidR="00E833DE" w:rsidRPr="00D01C24">
        <w:rPr>
          <w:rFonts w:ascii="Verdana" w:hAnsi="Verdana" w:cs="Calibri"/>
          <w:bCs/>
        </w:rPr>
        <w:t xml:space="preserve"> nebo uvede vše poškozené do původního stavu.</w:t>
      </w:r>
    </w:p>
    <w:p w:rsidR="00A83FD2" w:rsidRPr="00D01C24" w:rsidRDefault="00DA7317" w:rsidP="00D66512">
      <w:pPr>
        <w:spacing w:before="120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br/>
      </w:r>
    </w:p>
    <w:p w:rsidR="007A0C7E" w:rsidRPr="00D01C24" w:rsidRDefault="001C6ABE" w:rsidP="00016944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 xml:space="preserve">Čl. </w:t>
      </w:r>
      <w:r w:rsidR="00016944" w:rsidRPr="00D01C24">
        <w:rPr>
          <w:rFonts w:ascii="Verdana" w:eastAsia="Calibri" w:hAnsi="Verdana"/>
          <w:sz w:val="24"/>
        </w:rPr>
        <w:t>VIII</w:t>
      </w:r>
      <w:r w:rsidRPr="00D01C24">
        <w:rPr>
          <w:rFonts w:ascii="Verdana" w:eastAsia="Calibri" w:hAnsi="Verdana"/>
          <w:sz w:val="24"/>
        </w:rPr>
        <w:t>.</w:t>
      </w:r>
    </w:p>
    <w:p w:rsidR="003D2AE8" w:rsidRPr="00D01C24" w:rsidRDefault="001C6ABE" w:rsidP="00016944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 xml:space="preserve"> Staveniště</w:t>
      </w:r>
      <w:r w:rsidR="00DA7317">
        <w:rPr>
          <w:rFonts w:ascii="Verdana" w:eastAsia="Calibri" w:hAnsi="Verdana"/>
          <w:sz w:val="24"/>
        </w:rPr>
        <w:br/>
      </w:r>
    </w:p>
    <w:p w:rsidR="00016944" w:rsidRPr="00D01C24" w:rsidRDefault="00016944" w:rsidP="000A080F">
      <w:pPr>
        <w:pStyle w:val="Odstavecseseznamem"/>
        <w:numPr>
          <w:ilvl w:val="0"/>
          <w:numId w:val="1"/>
        </w:numPr>
        <w:suppressAutoHyphens/>
        <w:spacing w:line="240" w:lineRule="atLeast"/>
        <w:ind w:right="68"/>
        <w:jc w:val="both"/>
        <w:rPr>
          <w:rFonts w:ascii="Verdana" w:hAnsi="Verdana" w:cs="Calibri"/>
          <w:bCs/>
          <w:vanish/>
        </w:rPr>
      </w:pPr>
    </w:p>
    <w:p w:rsidR="007A0C7E" w:rsidRPr="00D01C24" w:rsidRDefault="001C6ABE" w:rsidP="000A080F">
      <w:pPr>
        <w:pStyle w:val="Zkladntext"/>
        <w:numPr>
          <w:ilvl w:val="1"/>
          <w:numId w:val="1"/>
        </w:numPr>
        <w:tabs>
          <w:tab w:val="clear" w:pos="360"/>
          <w:tab w:val="num" w:pos="709"/>
        </w:tabs>
        <w:suppressAutoHyphens/>
        <w:spacing w:line="240" w:lineRule="atLeast"/>
        <w:ind w:left="709" w:right="68" w:hanging="709"/>
        <w:rPr>
          <w:rFonts w:ascii="Verdana" w:hAnsi="Verdana" w:cs="Calibri"/>
          <w:bCs/>
        </w:rPr>
      </w:pPr>
      <w:r w:rsidRPr="00D01C24">
        <w:rPr>
          <w:rFonts w:ascii="Verdana" w:hAnsi="Verdana" w:cs="Calibri"/>
          <w:bCs/>
        </w:rPr>
        <w:t>Staveništěm se rozumí prostor pro stavbu a pro zařízení staveniště určený zápisem o předání a převzetí staveniště. Zhotovitel je povinen vybudovat zařízení staveniště tak, aby objednateli nevznikly žádné škody při jeho provozování.</w:t>
      </w:r>
    </w:p>
    <w:p w:rsidR="00A543C6" w:rsidRPr="00D01C24" w:rsidRDefault="00A543C6" w:rsidP="00016944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  <w:bCs/>
        </w:rPr>
      </w:pPr>
    </w:p>
    <w:p w:rsidR="007A0C7E" w:rsidRPr="00D01C24" w:rsidRDefault="001C6ABE" w:rsidP="000A080F">
      <w:pPr>
        <w:pStyle w:val="Zkladntext"/>
        <w:numPr>
          <w:ilvl w:val="1"/>
          <w:numId w:val="1"/>
        </w:numPr>
        <w:tabs>
          <w:tab w:val="clear" w:pos="360"/>
          <w:tab w:val="num" w:pos="709"/>
        </w:tabs>
        <w:suppressAutoHyphens/>
        <w:spacing w:line="240" w:lineRule="atLeast"/>
        <w:ind w:left="709" w:right="68" w:hanging="709"/>
        <w:rPr>
          <w:rFonts w:ascii="Verdana" w:hAnsi="Verdana" w:cs="Calibri"/>
          <w:bCs/>
        </w:rPr>
      </w:pPr>
      <w:r w:rsidRPr="00D01C24">
        <w:rPr>
          <w:rFonts w:ascii="Verdana" w:hAnsi="Verdana" w:cs="Calibri"/>
          <w:bCs/>
        </w:rPr>
        <w:t>Objednatel se zavazuje předat zhotoviteli staveniště pro provedení díla, v souladu s projektem stavby a podmínkami této smlouvy. Z přejímky staveniště pořídí smluvní strany zápis</w:t>
      </w:r>
      <w:r w:rsidR="009845F6" w:rsidRPr="00D01C24">
        <w:rPr>
          <w:rFonts w:ascii="Verdana" w:hAnsi="Verdana" w:cs="Calibri"/>
          <w:bCs/>
        </w:rPr>
        <w:t>.</w:t>
      </w:r>
    </w:p>
    <w:p w:rsidR="007A0C7E" w:rsidRPr="00D01C24" w:rsidRDefault="007A0C7E" w:rsidP="00016944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  <w:bCs/>
        </w:rPr>
      </w:pPr>
    </w:p>
    <w:p w:rsidR="001C6ABE" w:rsidRPr="00D01C24" w:rsidRDefault="001C6ABE" w:rsidP="000A080F">
      <w:pPr>
        <w:pStyle w:val="Zkladntext"/>
        <w:numPr>
          <w:ilvl w:val="1"/>
          <w:numId w:val="1"/>
        </w:numPr>
        <w:tabs>
          <w:tab w:val="clear" w:pos="360"/>
          <w:tab w:val="num" w:pos="709"/>
        </w:tabs>
        <w:suppressAutoHyphens/>
        <w:spacing w:line="240" w:lineRule="atLeast"/>
        <w:ind w:left="709" w:right="68" w:hanging="709"/>
        <w:rPr>
          <w:rFonts w:ascii="Verdana" w:hAnsi="Verdana" w:cs="Calibri"/>
          <w:bCs/>
        </w:rPr>
      </w:pPr>
      <w:r w:rsidRPr="00D01C24">
        <w:rPr>
          <w:rFonts w:ascii="Verdana" w:hAnsi="Verdana" w:cs="Calibri"/>
          <w:bCs/>
        </w:rPr>
        <w:t>Z obs</w:t>
      </w:r>
      <w:r w:rsidR="0069691A" w:rsidRPr="00D01C24">
        <w:rPr>
          <w:rFonts w:ascii="Verdana" w:hAnsi="Verdana" w:cs="Calibri"/>
          <w:bCs/>
        </w:rPr>
        <w:t xml:space="preserve">ahu zápisu musí být </w:t>
      </w:r>
      <w:r w:rsidR="000177AF">
        <w:rPr>
          <w:rFonts w:ascii="Verdana" w:hAnsi="Verdana" w:cs="Calibri"/>
          <w:bCs/>
        </w:rPr>
        <w:t>patrné</w:t>
      </w:r>
      <w:r w:rsidRPr="00D01C24">
        <w:rPr>
          <w:rFonts w:ascii="Verdana" w:hAnsi="Verdana" w:cs="Calibri"/>
          <w:bCs/>
        </w:rPr>
        <w:t>:</w:t>
      </w:r>
      <w:r w:rsidRPr="00D01C24">
        <w:rPr>
          <w:rFonts w:ascii="Verdana" w:hAnsi="Verdana" w:cs="Calibri"/>
          <w:bCs/>
        </w:rPr>
        <w:tab/>
      </w:r>
    </w:p>
    <w:p w:rsidR="001C6ABE" w:rsidRPr="00D01C24" w:rsidRDefault="001C6ABE" w:rsidP="000A080F">
      <w:pPr>
        <w:pStyle w:val="Zkladntext"/>
        <w:numPr>
          <w:ilvl w:val="1"/>
          <w:numId w:val="11"/>
        </w:numPr>
        <w:tabs>
          <w:tab w:val="clear" w:pos="360"/>
          <w:tab w:val="num" w:pos="1276"/>
        </w:tabs>
        <w:suppressAutoHyphens/>
        <w:spacing w:line="240" w:lineRule="atLeast"/>
        <w:ind w:left="1276" w:right="68"/>
        <w:rPr>
          <w:rFonts w:ascii="Verdana" w:hAnsi="Verdana" w:cs="Calibri"/>
          <w:bCs/>
        </w:rPr>
      </w:pPr>
      <w:r w:rsidRPr="00D01C24">
        <w:rPr>
          <w:rFonts w:ascii="Verdana" w:hAnsi="Verdana" w:cs="Calibri"/>
          <w:bCs/>
        </w:rPr>
        <w:t>předání staveniště zhotovitele ve stavu umožňujícím zahájení prací na díle,</w:t>
      </w:r>
    </w:p>
    <w:p w:rsidR="001C6ABE" w:rsidRPr="00D01C24" w:rsidRDefault="001C6ABE" w:rsidP="000A080F">
      <w:pPr>
        <w:pStyle w:val="Zkladntext"/>
        <w:numPr>
          <w:ilvl w:val="1"/>
          <w:numId w:val="11"/>
        </w:numPr>
        <w:tabs>
          <w:tab w:val="clear" w:pos="360"/>
          <w:tab w:val="num" w:pos="1276"/>
        </w:tabs>
        <w:suppressAutoHyphens/>
        <w:spacing w:line="240" w:lineRule="atLeast"/>
        <w:ind w:left="1276" w:right="68"/>
        <w:rPr>
          <w:rFonts w:ascii="Verdana" w:hAnsi="Verdana" w:cs="Calibri"/>
          <w:bCs/>
        </w:rPr>
      </w:pPr>
      <w:r w:rsidRPr="00D01C24">
        <w:rPr>
          <w:rFonts w:ascii="Verdana" w:hAnsi="Verdana" w:cs="Calibri"/>
          <w:bCs/>
        </w:rPr>
        <w:t xml:space="preserve">vytýčení hranice staveniště, </w:t>
      </w:r>
    </w:p>
    <w:p w:rsidR="001C6ABE" w:rsidRPr="00B96EBB" w:rsidRDefault="001C6ABE" w:rsidP="000A080F">
      <w:pPr>
        <w:pStyle w:val="Zkladntext"/>
        <w:numPr>
          <w:ilvl w:val="1"/>
          <w:numId w:val="11"/>
        </w:numPr>
        <w:tabs>
          <w:tab w:val="clear" w:pos="360"/>
          <w:tab w:val="num" w:pos="1276"/>
        </w:tabs>
        <w:suppressAutoHyphens/>
        <w:spacing w:line="240" w:lineRule="atLeast"/>
        <w:ind w:left="1276" w:right="68"/>
        <w:rPr>
          <w:rFonts w:ascii="Verdana" w:hAnsi="Verdana" w:cs="Calibri"/>
          <w:bCs/>
        </w:rPr>
      </w:pPr>
      <w:r w:rsidRPr="000A6013">
        <w:rPr>
          <w:rFonts w:ascii="Verdana" w:hAnsi="Verdana" w:cs="Calibri"/>
          <w:bCs/>
        </w:rPr>
        <w:t>předání přípojných bodů inženýrských sítí uvnitř staveniště zhotoviteli (kanalizace, NN, voda)</w:t>
      </w:r>
    </w:p>
    <w:p w:rsidR="007A0C7E" w:rsidRPr="000A6013" w:rsidRDefault="001C6ABE" w:rsidP="000A080F">
      <w:pPr>
        <w:pStyle w:val="Zkladntext"/>
        <w:numPr>
          <w:ilvl w:val="1"/>
          <w:numId w:val="11"/>
        </w:numPr>
        <w:tabs>
          <w:tab w:val="clear" w:pos="360"/>
          <w:tab w:val="num" w:pos="1276"/>
        </w:tabs>
        <w:suppressAutoHyphens/>
        <w:spacing w:line="240" w:lineRule="atLeast"/>
        <w:ind w:left="1276" w:right="68"/>
        <w:rPr>
          <w:rFonts w:ascii="Verdana" w:hAnsi="Verdana" w:cs="Calibri"/>
          <w:bCs/>
        </w:rPr>
      </w:pPr>
      <w:r w:rsidRPr="00D72D07">
        <w:rPr>
          <w:rFonts w:ascii="Verdana" w:hAnsi="Verdana" w:cs="Calibri"/>
          <w:bCs/>
        </w:rPr>
        <w:t>určení zodpovědného pracovníka objednatele, který bude partnerem stavbyvedoucího zhotovitele pro koordinaci provádění prací na stavbě.</w:t>
      </w:r>
    </w:p>
    <w:p w:rsidR="007A0C7E" w:rsidRPr="000A6013" w:rsidRDefault="007A0C7E" w:rsidP="00016944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  <w:bCs/>
        </w:rPr>
      </w:pPr>
    </w:p>
    <w:p w:rsidR="007A0C7E" w:rsidRPr="000A6013" w:rsidRDefault="001C6ABE" w:rsidP="000A080F">
      <w:pPr>
        <w:pStyle w:val="Zkladntext"/>
        <w:numPr>
          <w:ilvl w:val="1"/>
          <w:numId w:val="1"/>
        </w:numPr>
        <w:tabs>
          <w:tab w:val="clear" w:pos="360"/>
          <w:tab w:val="num" w:pos="709"/>
        </w:tabs>
        <w:suppressAutoHyphens/>
        <w:spacing w:line="240" w:lineRule="atLeast"/>
        <w:ind w:left="709" w:right="68" w:hanging="709"/>
        <w:rPr>
          <w:rFonts w:ascii="Verdana" w:hAnsi="Verdana" w:cs="Calibri"/>
          <w:bCs/>
        </w:rPr>
      </w:pPr>
      <w:r w:rsidRPr="000A6013">
        <w:rPr>
          <w:rFonts w:ascii="Verdana" w:hAnsi="Verdana" w:cs="Calibri"/>
          <w:bCs/>
        </w:rPr>
        <w:t xml:space="preserve">Zařízení </w:t>
      </w:r>
      <w:r w:rsidR="00B71A7A" w:rsidRPr="000A6013">
        <w:rPr>
          <w:rFonts w:ascii="Verdana" w:hAnsi="Verdana" w:cs="Calibri"/>
          <w:bCs/>
        </w:rPr>
        <w:t xml:space="preserve">a odstranění </w:t>
      </w:r>
      <w:r w:rsidRPr="000A6013">
        <w:rPr>
          <w:rFonts w:ascii="Verdana" w:hAnsi="Verdana" w:cs="Calibri"/>
          <w:bCs/>
        </w:rPr>
        <w:t xml:space="preserve">staveniště si zabezpečuje zhotovitel včetně zajištění a umístění měření odběru vody a elektrické energie </w:t>
      </w:r>
      <w:r w:rsidR="00B71A7A" w:rsidRPr="000A6013">
        <w:rPr>
          <w:rFonts w:ascii="Verdana" w:hAnsi="Verdana" w:cs="Calibri"/>
          <w:bCs/>
        </w:rPr>
        <w:t xml:space="preserve">a napojení na inženýrské sítě </w:t>
      </w:r>
      <w:r w:rsidRPr="000A6013">
        <w:rPr>
          <w:rFonts w:ascii="Verdana" w:hAnsi="Verdana" w:cs="Calibri"/>
          <w:bCs/>
        </w:rPr>
        <w:t xml:space="preserve">a jejich náklady jsou součástí smluvní ceny dle čl. </w:t>
      </w:r>
      <w:r w:rsidR="009845F6" w:rsidRPr="000A6013">
        <w:rPr>
          <w:rFonts w:ascii="Verdana" w:hAnsi="Verdana" w:cs="Calibri"/>
          <w:bCs/>
        </w:rPr>
        <w:t>I</w:t>
      </w:r>
      <w:r w:rsidR="00016944" w:rsidRPr="000A6013">
        <w:rPr>
          <w:rFonts w:ascii="Verdana" w:hAnsi="Verdana" w:cs="Calibri"/>
          <w:bCs/>
        </w:rPr>
        <w:t>V. odst. 4</w:t>
      </w:r>
      <w:r w:rsidR="0046360E" w:rsidRPr="000A6013">
        <w:rPr>
          <w:rFonts w:ascii="Verdana" w:hAnsi="Verdana" w:cs="Calibri"/>
          <w:bCs/>
        </w:rPr>
        <w:t>.1.</w:t>
      </w:r>
      <w:r w:rsidRPr="000A6013">
        <w:rPr>
          <w:rFonts w:ascii="Verdana" w:hAnsi="Verdana" w:cs="Calibri"/>
          <w:bCs/>
        </w:rPr>
        <w:t xml:space="preserve"> </w:t>
      </w:r>
      <w:r w:rsidR="005E1052" w:rsidRPr="000A6013">
        <w:rPr>
          <w:rFonts w:ascii="Verdana" w:hAnsi="Verdana" w:cs="Calibri"/>
          <w:bCs/>
        </w:rPr>
        <w:t xml:space="preserve"> Zařízení staveniště bude oploceno.</w:t>
      </w:r>
    </w:p>
    <w:p w:rsidR="007A0C7E" w:rsidRPr="00D01C24" w:rsidRDefault="007A0C7E" w:rsidP="00016944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  <w:bCs/>
        </w:rPr>
      </w:pPr>
    </w:p>
    <w:p w:rsidR="007A0C7E" w:rsidRPr="00D01C24" w:rsidRDefault="001C6ABE" w:rsidP="000A080F">
      <w:pPr>
        <w:pStyle w:val="Zkladntext"/>
        <w:numPr>
          <w:ilvl w:val="1"/>
          <w:numId w:val="1"/>
        </w:numPr>
        <w:tabs>
          <w:tab w:val="clear" w:pos="360"/>
          <w:tab w:val="num" w:pos="709"/>
        </w:tabs>
        <w:suppressAutoHyphens/>
        <w:spacing w:line="240" w:lineRule="atLeast"/>
        <w:ind w:left="709" w:right="68" w:hanging="709"/>
        <w:rPr>
          <w:rFonts w:ascii="Verdana" w:hAnsi="Verdana" w:cs="Calibri"/>
          <w:bCs/>
        </w:rPr>
      </w:pPr>
      <w:r w:rsidRPr="00D01C24">
        <w:rPr>
          <w:rFonts w:ascii="Verdana" w:hAnsi="Verdana" w:cs="Calibri"/>
          <w:bCs/>
        </w:rPr>
        <w:t>Po převzetí staveniště je zhotovitel povinen seznámit se s rozmístěním a trasou případných podzemních vedení na staveništi a tyto buď vhodným způsobem přeložit</w:t>
      </w:r>
      <w:r w:rsidR="00AB7C38" w:rsidRPr="00D01C24">
        <w:rPr>
          <w:rFonts w:ascii="Verdana" w:hAnsi="Verdana" w:cs="Calibri"/>
          <w:bCs/>
        </w:rPr>
        <w:t>,</w:t>
      </w:r>
      <w:r w:rsidRPr="00D01C24">
        <w:rPr>
          <w:rFonts w:ascii="Verdana" w:hAnsi="Verdana" w:cs="Calibri"/>
          <w:bCs/>
        </w:rPr>
        <w:t xml:space="preserve"> nebo chránit tak, aby v průběhu provádění d</w:t>
      </w:r>
      <w:r w:rsidR="007A0C7E" w:rsidRPr="00D01C24">
        <w:rPr>
          <w:rFonts w:ascii="Verdana" w:hAnsi="Verdana" w:cs="Calibri"/>
          <w:bCs/>
        </w:rPr>
        <w:t>íla</w:t>
      </w:r>
      <w:r w:rsidR="0017401D" w:rsidRPr="00D01C24">
        <w:rPr>
          <w:rFonts w:ascii="Verdana" w:hAnsi="Verdana" w:cs="Calibri"/>
          <w:bCs/>
        </w:rPr>
        <w:t xml:space="preserve"> nedošlo k jejich poškození.</w:t>
      </w:r>
    </w:p>
    <w:p w:rsidR="007A0C7E" w:rsidRPr="00D01C24" w:rsidRDefault="007A0C7E" w:rsidP="00016944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  <w:bCs/>
        </w:rPr>
      </w:pPr>
    </w:p>
    <w:p w:rsidR="007A0C7E" w:rsidRPr="00D01C24" w:rsidRDefault="001C6ABE" w:rsidP="000A080F">
      <w:pPr>
        <w:pStyle w:val="Zkladntext"/>
        <w:numPr>
          <w:ilvl w:val="1"/>
          <w:numId w:val="1"/>
        </w:numPr>
        <w:tabs>
          <w:tab w:val="clear" w:pos="360"/>
          <w:tab w:val="num" w:pos="709"/>
        </w:tabs>
        <w:suppressAutoHyphens/>
        <w:spacing w:line="240" w:lineRule="atLeast"/>
        <w:ind w:left="709" w:right="68" w:hanging="709"/>
        <w:rPr>
          <w:rFonts w:ascii="Verdana" w:hAnsi="Verdana" w:cs="Calibri"/>
          <w:bCs/>
        </w:rPr>
      </w:pPr>
      <w:r w:rsidRPr="00D01C24">
        <w:rPr>
          <w:rFonts w:ascii="Verdana" w:hAnsi="Verdana" w:cs="Calibri"/>
          <w:bCs/>
        </w:rPr>
        <w:t>Zhotovitel odpovídá za čistotu a pořádek na staveništi. Dále se zhotovitel zavazuje, že převezme na sebe odpovědnost původce odpadů, vyplývajících za zákona č. 185/2001 Sb. o odpadech a vyhlášky č. 383/2001 Sb. a odpady, které jsou výsledkem jeho činnosti, odstraní na své náklady v soula</w:t>
      </w:r>
      <w:r w:rsidR="003266CA" w:rsidRPr="00D01C24">
        <w:rPr>
          <w:rFonts w:ascii="Verdana" w:hAnsi="Verdana" w:cs="Calibri"/>
          <w:bCs/>
        </w:rPr>
        <w:t>du se zákonem čís. 185/2001 Sb.</w:t>
      </w:r>
      <w:r w:rsidRPr="00D01C24">
        <w:rPr>
          <w:rFonts w:ascii="Verdana" w:hAnsi="Verdana" w:cs="Calibri"/>
          <w:bCs/>
        </w:rPr>
        <w:t xml:space="preserve"> </w:t>
      </w:r>
      <w:r w:rsidR="003266CA" w:rsidRPr="00D01C24">
        <w:rPr>
          <w:rFonts w:ascii="Verdana" w:hAnsi="Verdana" w:cs="Calibri"/>
          <w:bCs/>
        </w:rPr>
        <w:t>D</w:t>
      </w:r>
      <w:r w:rsidRPr="00D01C24">
        <w:rPr>
          <w:rFonts w:ascii="Verdana" w:hAnsi="Verdana" w:cs="Calibri"/>
          <w:bCs/>
        </w:rPr>
        <w:t>ále bude třídit vzniklý odpad dle vyhlášky MŽP ČR č. 381/2001 Sb. na odpad ostatní a nebezpečný, zajistí řádný svoz, skladování a zneškodňování odpadů vzniklých z jeho činnosti v rozsahu zajištění předmětu dodávky.</w:t>
      </w:r>
    </w:p>
    <w:p w:rsidR="007A0C7E" w:rsidRPr="00D01C24" w:rsidRDefault="007A0C7E" w:rsidP="00016944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  <w:bCs/>
        </w:rPr>
      </w:pPr>
    </w:p>
    <w:p w:rsidR="007A0C7E" w:rsidRPr="00D01C24" w:rsidRDefault="001C6ABE" w:rsidP="000A080F">
      <w:pPr>
        <w:pStyle w:val="Zkladntext"/>
        <w:numPr>
          <w:ilvl w:val="1"/>
          <w:numId w:val="1"/>
        </w:numPr>
        <w:tabs>
          <w:tab w:val="clear" w:pos="360"/>
          <w:tab w:val="num" w:pos="709"/>
        </w:tabs>
        <w:suppressAutoHyphens/>
        <w:spacing w:line="240" w:lineRule="atLeast"/>
        <w:ind w:left="709" w:right="68" w:hanging="709"/>
        <w:rPr>
          <w:rFonts w:ascii="Verdana" w:hAnsi="Verdana" w:cs="Calibri"/>
          <w:bCs/>
        </w:rPr>
      </w:pPr>
      <w:r w:rsidRPr="00D01C24">
        <w:rPr>
          <w:rFonts w:ascii="Verdana" w:hAnsi="Verdana" w:cs="Calibri"/>
          <w:bCs/>
        </w:rPr>
        <w:t>Před předáním díla objednateli je zhotovitel povinen uspořádat stroje, výrobní zařízení, zbylý materiál a odpady na staveništi tak, aby bylo možno dílo řádně převzít a bezpečně provozovat.</w:t>
      </w:r>
    </w:p>
    <w:p w:rsidR="007A0C7E" w:rsidRPr="00D01C24" w:rsidRDefault="007A0C7E" w:rsidP="00016944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  <w:bCs/>
        </w:rPr>
      </w:pPr>
    </w:p>
    <w:p w:rsidR="001C6ABE" w:rsidRPr="00BB0C2D" w:rsidRDefault="001C6ABE" w:rsidP="000A080F">
      <w:pPr>
        <w:pStyle w:val="Zkladntext"/>
        <w:numPr>
          <w:ilvl w:val="1"/>
          <w:numId w:val="1"/>
        </w:numPr>
        <w:tabs>
          <w:tab w:val="clear" w:pos="360"/>
          <w:tab w:val="num" w:pos="709"/>
        </w:tabs>
        <w:suppressAutoHyphens/>
        <w:spacing w:line="240" w:lineRule="atLeast"/>
        <w:ind w:left="709" w:right="68" w:hanging="709"/>
        <w:rPr>
          <w:rFonts w:ascii="Verdana" w:hAnsi="Verdana" w:cs="Calibri"/>
          <w:bCs/>
        </w:rPr>
      </w:pPr>
      <w:r w:rsidRPr="00BB0C2D">
        <w:rPr>
          <w:rFonts w:ascii="Verdana" w:hAnsi="Verdana" w:cs="Calibri"/>
          <w:bCs/>
        </w:rPr>
        <w:t xml:space="preserve">Zhotovitel vyklidí staveniště </w:t>
      </w:r>
      <w:r w:rsidR="00BB0C2D" w:rsidRPr="00A94348">
        <w:rPr>
          <w:rFonts w:ascii="Verdana" w:hAnsi="Verdana" w:cs="Calibri"/>
          <w:bCs/>
        </w:rPr>
        <w:t xml:space="preserve">ve lhůtě k provedení </w:t>
      </w:r>
      <w:r w:rsidRPr="00BB0C2D">
        <w:rPr>
          <w:rFonts w:ascii="Verdana" w:hAnsi="Verdana" w:cs="Calibri"/>
          <w:bCs/>
        </w:rPr>
        <w:t xml:space="preserve">díla a předá je protokolárně objednateli. </w:t>
      </w:r>
    </w:p>
    <w:p w:rsidR="00C01689" w:rsidRPr="00D01C24" w:rsidRDefault="00DA7317" w:rsidP="00C01689">
      <w:pPr>
        <w:pStyle w:val="Zkladntext"/>
        <w:suppressAutoHyphens/>
        <w:spacing w:line="240" w:lineRule="atLeast"/>
        <w:ind w:right="68"/>
        <w:rPr>
          <w:rFonts w:ascii="Verdana" w:hAnsi="Verdana" w:cs="Calibri"/>
        </w:rPr>
      </w:pPr>
      <w:r>
        <w:rPr>
          <w:rFonts w:ascii="Verdana" w:hAnsi="Verdana" w:cs="Calibri"/>
        </w:rPr>
        <w:br/>
      </w:r>
    </w:p>
    <w:p w:rsidR="007A0C7E" w:rsidRPr="00D01C24" w:rsidRDefault="001C6ABE" w:rsidP="00016944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lastRenderedPageBreak/>
        <w:t xml:space="preserve">Čl. </w:t>
      </w:r>
      <w:r w:rsidR="00016944" w:rsidRPr="00D01C24">
        <w:rPr>
          <w:rFonts w:ascii="Verdana" w:eastAsia="Calibri" w:hAnsi="Verdana"/>
          <w:sz w:val="24"/>
        </w:rPr>
        <w:t>I</w:t>
      </w:r>
      <w:r w:rsidRPr="00D01C24">
        <w:rPr>
          <w:rFonts w:ascii="Verdana" w:eastAsia="Calibri" w:hAnsi="Verdana"/>
          <w:sz w:val="24"/>
        </w:rPr>
        <w:t xml:space="preserve">X.  </w:t>
      </w:r>
    </w:p>
    <w:p w:rsidR="001C6ABE" w:rsidRPr="00D01C24" w:rsidRDefault="001C6ABE" w:rsidP="00016944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>Stavební deník</w:t>
      </w:r>
    </w:p>
    <w:p w:rsidR="007A0C7E" w:rsidRPr="00D01C24" w:rsidRDefault="007A0C7E" w:rsidP="007A0C7E">
      <w:pPr>
        <w:rPr>
          <w:rFonts w:ascii="Verdana" w:hAnsi="Verdana" w:cs="Calibri"/>
        </w:rPr>
      </w:pPr>
    </w:p>
    <w:p w:rsidR="0064420E" w:rsidRDefault="0064420E" w:rsidP="0064420E">
      <w:pPr>
        <w:pStyle w:val="Zkladntext"/>
        <w:numPr>
          <w:ilvl w:val="1"/>
          <w:numId w:val="2"/>
        </w:numPr>
        <w:suppressAutoHyphens/>
        <w:spacing w:line="240" w:lineRule="atLeast"/>
        <w:ind w:right="68"/>
        <w:rPr>
          <w:rFonts w:ascii="Verdana" w:hAnsi="Verdana" w:cs="Calibri"/>
        </w:rPr>
      </w:pPr>
      <w:r>
        <w:rPr>
          <w:rFonts w:ascii="Verdana" w:hAnsi="Verdana" w:cs="Calibri"/>
        </w:rPr>
        <w:t xml:space="preserve">     </w:t>
      </w:r>
      <w:r w:rsidR="001C6ABE" w:rsidRPr="00D01C24">
        <w:rPr>
          <w:rFonts w:ascii="Verdana" w:hAnsi="Verdana" w:cs="Calibri"/>
        </w:rPr>
        <w:t xml:space="preserve">Zhotovitel je povinen o pracích, které provádí, vést stavební deník v souladu </w:t>
      </w:r>
    </w:p>
    <w:p w:rsidR="0064420E" w:rsidRDefault="0064420E" w:rsidP="0064420E">
      <w:pPr>
        <w:pStyle w:val="Zkladntext"/>
        <w:suppressAutoHyphens/>
        <w:spacing w:line="240" w:lineRule="atLeast"/>
        <w:ind w:left="360" w:right="68"/>
        <w:rPr>
          <w:rFonts w:ascii="Verdana" w:hAnsi="Verdana" w:cs="Calibri"/>
        </w:rPr>
      </w:pPr>
      <w:r>
        <w:rPr>
          <w:rFonts w:ascii="Verdana" w:hAnsi="Verdana" w:cs="Calibri"/>
        </w:rPr>
        <w:t xml:space="preserve">     </w:t>
      </w:r>
      <w:r w:rsidR="001C6ABE" w:rsidRPr="00D01C24">
        <w:rPr>
          <w:rFonts w:ascii="Verdana" w:hAnsi="Verdana" w:cs="Calibri"/>
        </w:rPr>
        <w:t>s </w:t>
      </w:r>
      <w:r w:rsidR="003266CA" w:rsidRPr="00D01C24">
        <w:rPr>
          <w:rFonts w:ascii="Verdana" w:hAnsi="Verdana" w:cs="Calibri"/>
        </w:rPr>
        <w:t>ustanovením</w:t>
      </w:r>
      <w:r w:rsidR="001C6ABE" w:rsidRPr="00D01C24">
        <w:rPr>
          <w:rFonts w:ascii="Verdana" w:hAnsi="Verdana" w:cs="Calibri"/>
        </w:rPr>
        <w:t xml:space="preserve"> § 157 </w:t>
      </w:r>
      <w:r w:rsidR="003266CA" w:rsidRPr="00D01C24">
        <w:rPr>
          <w:rFonts w:ascii="Verdana" w:hAnsi="Verdana" w:cs="Calibri"/>
        </w:rPr>
        <w:t>stavebního zákona</w:t>
      </w:r>
      <w:r w:rsidR="001C6ABE" w:rsidRPr="00D01C24">
        <w:rPr>
          <w:rFonts w:ascii="Verdana" w:hAnsi="Verdana" w:cs="Calibri"/>
        </w:rPr>
        <w:t xml:space="preserve">, a to ode dne převzetí staveniště. Během </w:t>
      </w:r>
    </w:p>
    <w:p w:rsidR="003D2AE8" w:rsidRPr="00D01C24" w:rsidRDefault="0064420E" w:rsidP="0064420E">
      <w:pPr>
        <w:pStyle w:val="Zkladntext"/>
        <w:suppressAutoHyphens/>
        <w:spacing w:line="240" w:lineRule="atLeast"/>
        <w:ind w:left="360" w:right="68"/>
        <w:rPr>
          <w:rFonts w:ascii="Verdana" w:hAnsi="Verdana" w:cs="Calibri"/>
        </w:rPr>
      </w:pPr>
      <w:r>
        <w:rPr>
          <w:rFonts w:ascii="Verdana" w:hAnsi="Verdana" w:cs="Calibri"/>
        </w:rPr>
        <w:t xml:space="preserve">     </w:t>
      </w:r>
      <w:r w:rsidR="001C6ABE" w:rsidRPr="00D01C24">
        <w:rPr>
          <w:rFonts w:ascii="Verdana" w:hAnsi="Verdana" w:cs="Calibri"/>
        </w:rPr>
        <w:t>pracovní doby musí být deník na stavbě trvale přístupný.</w:t>
      </w:r>
    </w:p>
    <w:p w:rsidR="007A0C7E" w:rsidRPr="00D01C24" w:rsidRDefault="007A0C7E" w:rsidP="00016944">
      <w:pPr>
        <w:pStyle w:val="Zkladntext"/>
        <w:suppressAutoHyphens/>
        <w:spacing w:line="240" w:lineRule="atLeast"/>
        <w:ind w:left="360" w:right="68"/>
        <w:rPr>
          <w:rFonts w:ascii="Verdana" w:hAnsi="Verdana" w:cs="Calibri"/>
        </w:rPr>
      </w:pPr>
    </w:p>
    <w:p w:rsidR="007A0C7E" w:rsidRPr="00D01C24" w:rsidRDefault="001C6ABE" w:rsidP="000A080F">
      <w:pPr>
        <w:pStyle w:val="Zkladntext"/>
        <w:numPr>
          <w:ilvl w:val="1"/>
          <w:numId w:val="2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>Do deníku se zapisují všechny skutečnosti rozhodné pro plnění této smlouvy, zejména údaje o časovém postupu prací a jejich jakosti, zdůvodnění odchylek prováděných prací od projektové dokumentace, údaje důležité pro posouzení hospodárnosti</w:t>
      </w:r>
      <w:r w:rsidR="00D41B32">
        <w:rPr>
          <w:rFonts w:ascii="Verdana" w:hAnsi="Verdana" w:cs="Calibri"/>
        </w:rPr>
        <w:t xml:space="preserve"> provádění díla</w:t>
      </w:r>
      <w:r w:rsidRPr="00D01C24">
        <w:rPr>
          <w:rFonts w:ascii="Verdana" w:hAnsi="Verdana" w:cs="Calibri"/>
        </w:rPr>
        <w:t xml:space="preserve"> a údaje nutné pro posouzení prací orgány státní správy. Objednatel je povinen sledovat obsah deníku a k zápisům připojovat své stanovisko do </w:t>
      </w:r>
      <w:r w:rsidR="00D41B32">
        <w:rPr>
          <w:rFonts w:ascii="Verdana" w:hAnsi="Verdana" w:cs="Calibri"/>
        </w:rPr>
        <w:t>pěti</w:t>
      </w:r>
      <w:r w:rsidR="00D41B32" w:rsidRPr="00D01C24">
        <w:rPr>
          <w:rFonts w:ascii="Verdana" w:hAnsi="Verdana" w:cs="Calibri"/>
        </w:rPr>
        <w:t xml:space="preserve"> </w:t>
      </w:r>
      <w:r w:rsidRPr="00D01C24">
        <w:rPr>
          <w:rFonts w:ascii="Verdana" w:hAnsi="Verdana" w:cs="Calibri"/>
        </w:rPr>
        <w:t>pracovních dnů, jinak se má za to, že s obsahem záznamu zhotovitele souhlasí.</w:t>
      </w:r>
    </w:p>
    <w:p w:rsidR="003D2AE8" w:rsidRPr="00D01C24" w:rsidRDefault="003D2AE8" w:rsidP="00016944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1C6ABE" w:rsidRPr="00D01C24" w:rsidRDefault="001C6ABE" w:rsidP="000A080F">
      <w:pPr>
        <w:pStyle w:val="Zkladntext"/>
        <w:numPr>
          <w:ilvl w:val="1"/>
          <w:numId w:val="2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>Denní záznamy se do deníku zapisují čitelně a podepisuj</w:t>
      </w:r>
      <w:r w:rsidR="00D41B32">
        <w:rPr>
          <w:rFonts w:ascii="Verdana" w:hAnsi="Verdana" w:cs="Calibri"/>
        </w:rPr>
        <w:t>e je</w:t>
      </w:r>
      <w:r w:rsidR="00BB6C1C">
        <w:rPr>
          <w:rFonts w:ascii="Verdana" w:hAnsi="Verdana" w:cs="Calibri"/>
        </w:rPr>
        <w:t xml:space="preserve"> </w:t>
      </w:r>
      <w:r w:rsidRPr="00D01C24">
        <w:rPr>
          <w:rFonts w:ascii="Verdana" w:hAnsi="Verdana" w:cs="Calibri"/>
        </w:rPr>
        <w:t>stavbyvedoucí zhotovitele, a to zásadně ten den, kdy byly práce provedeny nebo kdy nastaly okolnosti, které jsou předmětem zápisu.</w:t>
      </w:r>
    </w:p>
    <w:p w:rsidR="003D2AE8" w:rsidRPr="00D01C24" w:rsidRDefault="003D2AE8" w:rsidP="00016944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1C6ABE" w:rsidRPr="00D01C24" w:rsidRDefault="001C6ABE" w:rsidP="000A080F">
      <w:pPr>
        <w:pStyle w:val="Zkladntext"/>
        <w:numPr>
          <w:ilvl w:val="1"/>
          <w:numId w:val="2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>Mimo stavbyvedoucího zhotovitele může provádět potřebné záznamy v deníku technický dozor</w:t>
      </w:r>
      <w:r w:rsidR="003B6F3F">
        <w:rPr>
          <w:rFonts w:ascii="Verdana" w:hAnsi="Verdana" w:cs="Calibri"/>
        </w:rPr>
        <w:t xml:space="preserve"> </w:t>
      </w:r>
      <w:r w:rsidRPr="00D01C24">
        <w:rPr>
          <w:rFonts w:ascii="Verdana" w:hAnsi="Verdana" w:cs="Calibri"/>
        </w:rPr>
        <w:t xml:space="preserve">objednatele, zodpovědný projektant stavby, dále </w:t>
      </w:r>
      <w:r w:rsidR="00161BBB" w:rsidRPr="00D01C24">
        <w:rPr>
          <w:rFonts w:ascii="Verdana" w:hAnsi="Verdana" w:cs="Calibri"/>
        </w:rPr>
        <w:t xml:space="preserve">státní </w:t>
      </w:r>
      <w:r w:rsidRPr="00D01C24">
        <w:rPr>
          <w:rFonts w:ascii="Verdana" w:hAnsi="Verdana" w:cs="Calibri"/>
        </w:rPr>
        <w:t xml:space="preserve">orgány stavebního </w:t>
      </w:r>
      <w:r w:rsidR="00161BBB" w:rsidRPr="00D01C24">
        <w:rPr>
          <w:rFonts w:ascii="Verdana" w:hAnsi="Verdana" w:cs="Calibri"/>
        </w:rPr>
        <w:t>dozoru</w:t>
      </w:r>
      <w:r w:rsidRPr="00D01C24">
        <w:rPr>
          <w:rFonts w:ascii="Verdana" w:hAnsi="Verdana" w:cs="Calibri"/>
        </w:rPr>
        <w:t>, popřípadě</w:t>
      </w:r>
      <w:r w:rsidR="00D66512" w:rsidRPr="00D01C24">
        <w:rPr>
          <w:rFonts w:ascii="Verdana" w:hAnsi="Verdana" w:cs="Calibri"/>
        </w:rPr>
        <w:t xml:space="preserve"> koordinátor BOZP a</w:t>
      </w:r>
      <w:r w:rsidRPr="00D01C24">
        <w:rPr>
          <w:rFonts w:ascii="Verdana" w:hAnsi="Verdana" w:cs="Calibri"/>
        </w:rPr>
        <w:t xml:space="preserve"> jiné příslušné orgány státní správy a k tomu zmocněni zástupci objednatele a subdodavatelů.</w:t>
      </w:r>
    </w:p>
    <w:p w:rsidR="003D2AE8" w:rsidRPr="00D01C24" w:rsidRDefault="003D2AE8" w:rsidP="00016944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410FC4" w:rsidRPr="00D01C24" w:rsidRDefault="001C6ABE" w:rsidP="000A080F">
      <w:pPr>
        <w:pStyle w:val="Zkladntext"/>
        <w:numPr>
          <w:ilvl w:val="1"/>
          <w:numId w:val="2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Jestliže stavbyvedoucí zhotovitele nesouhlasí s provedeným záznamem </w:t>
      </w:r>
      <w:r w:rsidR="000B52C8" w:rsidRPr="00D01C24">
        <w:rPr>
          <w:rFonts w:ascii="Verdana" w:hAnsi="Verdana" w:cs="Calibri"/>
        </w:rPr>
        <w:t>objednatele nebo jím prověřeným</w:t>
      </w:r>
      <w:r w:rsidRPr="00D01C24">
        <w:rPr>
          <w:rFonts w:ascii="Verdana" w:hAnsi="Verdana" w:cs="Calibri"/>
        </w:rPr>
        <w:t xml:space="preserve"> zástupce</w:t>
      </w:r>
      <w:r w:rsidR="000B52C8" w:rsidRPr="00D01C24">
        <w:rPr>
          <w:rFonts w:ascii="Verdana" w:hAnsi="Verdana" w:cs="Calibri"/>
        </w:rPr>
        <w:t>m</w:t>
      </w:r>
      <w:r w:rsidRPr="00D01C24">
        <w:rPr>
          <w:rFonts w:ascii="Verdana" w:hAnsi="Verdana" w:cs="Calibri"/>
        </w:rPr>
        <w:t xml:space="preserve">, popřípadě se záznamem učiněným zodpovědným projektantem stavby, je povinen připojit k záznamu, do </w:t>
      </w:r>
      <w:r w:rsidR="00D41B32">
        <w:rPr>
          <w:rFonts w:ascii="Verdana" w:hAnsi="Verdana" w:cs="Calibri"/>
        </w:rPr>
        <w:t>pěti</w:t>
      </w:r>
      <w:r w:rsidR="00D41B32" w:rsidRPr="00D01C24">
        <w:rPr>
          <w:rFonts w:ascii="Verdana" w:hAnsi="Verdana" w:cs="Calibri"/>
        </w:rPr>
        <w:t xml:space="preserve"> </w:t>
      </w:r>
      <w:r w:rsidRPr="00D01C24">
        <w:rPr>
          <w:rFonts w:ascii="Verdana" w:hAnsi="Verdana" w:cs="Calibri"/>
        </w:rPr>
        <w:t>pracovních dnů, své stanovisko, jinak se má za to, že s obsahem záznamu objednatele nebo projektanta stavby, souhlasí.</w:t>
      </w:r>
    </w:p>
    <w:p w:rsidR="00410FC4" w:rsidRPr="00D01C24" w:rsidRDefault="00410FC4" w:rsidP="00410FC4">
      <w:pPr>
        <w:pStyle w:val="Odstavecseseznamem"/>
        <w:rPr>
          <w:rFonts w:ascii="Verdana" w:hAnsi="Verdana" w:cs="Calibri"/>
        </w:rPr>
      </w:pPr>
    </w:p>
    <w:p w:rsidR="009076DB" w:rsidRPr="00D01C24" w:rsidRDefault="009076DB" w:rsidP="00410FC4">
      <w:pPr>
        <w:pStyle w:val="Odstavecseseznamem"/>
        <w:rPr>
          <w:rFonts w:ascii="Verdana" w:hAnsi="Verdana" w:cs="Calibri"/>
        </w:rPr>
      </w:pPr>
    </w:p>
    <w:p w:rsidR="00410FC4" w:rsidRPr="00D01C24" w:rsidRDefault="00016944" w:rsidP="00016944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>Čl. X</w:t>
      </w:r>
      <w:r w:rsidR="001C6ABE" w:rsidRPr="00D01C24">
        <w:rPr>
          <w:rFonts w:ascii="Verdana" w:eastAsia="Calibri" w:hAnsi="Verdana"/>
          <w:sz w:val="24"/>
        </w:rPr>
        <w:t xml:space="preserve">.  </w:t>
      </w:r>
    </w:p>
    <w:p w:rsidR="001C6ABE" w:rsidRPr="00D01C24" w:rsidRDefault="001C6ABE" w:rsidP="00016944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>Dozor nad plněním podmínek smlouvy</w:t>
      </w:r>
    </w:p>
    <w:p w:rsidR="003D2AE8" w:rsidRPr="00D01C24" w:rsidRDefault="003D2AE8" w:rsidP="00016944">
      <w:pPr>
        <w:pStyle w:val="Zkladntext"/>
        <w:suppressAutoHyphens/>
        <w:spacing w:line="240" w:lineRule="atLeast"/>
        <w:ind w:left="375" w:right="68"/>
        <w:rPr>
          <w:rFonts w:ascii="Verdana" w:hAnsi="Verdana" w:cs="Calibri"/>
        </w:rPr>
      </w:pPr>
    </w:p>
    <w:p w:rsidR="001C6ABE" w:rsidRPr="00D01C24" w:rsidRDefault="001C6ABE" w:rsidP="000A080F">
      <w:pPr>
        <w:pStyle w:val="Zkladntext"/>
        <w:numPr>
          <w:ilvl w:val="1"/>
          <w:numId w:val="3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Pověřený pracovník objednatele nebo technický dozor </w:t>
      </w:r>
      <w:r w:rsidR="00D41B32">
        <w:rPr>
          <w:rFonts w:ascii="Verdana" w:hAnsi="Verdana" w:cs="Calibri"/>
        </w:rPr>
        <w:t xml:space="preserve">objednatele </w:t>
      </w:r>
      <w:r w:rsidRPr="00D01C24">
        <w:rPr>
          <w:rFonts w:ascii="Verdana" w:hAnsi="Verdana" w:cs="Calibri"/>
        </w:rPr>
        <w:t>je oprávněn dát pracovníkům zhotovitele příkaz přerušit práci, pokud odpovědný zástupce zhotovitele není dosažitelný a je-li ohrožena bezpečnost provádění stavby, život nebo zdraví</w:t>
      </w:r>
      <w:r w:rsidR="00744209" w:rsidRPr="00D01C24">
        <w:rPr>
          <w:rFonts w:ascii="Verdana" w:hAnsi="Verdana" w:cs="Calibri"/>
        </w:rPr>
        <w:t xml:space="preserve"> osob</w:t>
      </w:r>
      <w:r w:rsidRPr="00D01C24">
        <w:rPr>
          <w:rFonts w:ascii="Verdana" w:hAnsi="Verdana" w:cs="Calibri"/>
        </w:rPr>
        <w:t xml:space="preserve"> pracujících na stavbě</w:t>
      </w:r>
      <w:r w:rsidR="00744209" w:rsidRPr="00D01C24">
        <w:rPr>
          <w:rFonts w:ascii="Verdana" w:hAnsi="Verdana" w:cs="Calibri"/>
        </w:rPr>
        <w:t>,</w:t>
      </w:r>
      <w:r w:rsidRPr="00D01C24">
        <w:rPr>
          <w:rFonts w:ascii="Verdana" w:hAnsi="Verdana" w:cs="Calibri"/>
        </w:rPr>
        <w:t xml:space="preserve"> nebo hrozí-li vážné nebo hospodářské škody, či výrazné zhoršení kvality zhotovovaného díla. Není však oprávněn zasahovat do hospodářské činnosti zhotovitele.</w:t>
      </w:r>
    </w:p>
    <w:p w:rsidR="00410FC4" w:rsidRPr="00D01C24" w:rsidRDefault="00410FC4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410FC4" w:rsidRPr="00D01C24" w:rsidRDefault="001C6ABE" w:rsidP="000A080F">
      <w:pPr>
        <w:pStyle w:val="Zkladntext"/>
        <w:numPr>
          <w:ilvl w:val="1"/>
          <w:numId w:val="3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Na základě písemné výzvy zhotovitele, doručené pověřenému pracovníkovi objednatele minimálně </w:t>
      </w:r>
      <w:r w:rsidR="00D41B32">
        <w:rPr>
          <w:rFonts w:ascii="Verdana" w:hAnsi="Verdana" w:cs="Calibri"/>
        </w:rPr>
        <w:t>pět</w:t>
      </w:r>
      <w:r w:rsidR="00D41B32" w:rsidRPr="00D01C24">
        <w:rPr>
          <w:rFonts w:ascii="Verdana" w:hAnsi="Verdana" w:cs="Calibri"/>
        </w:rPr>
        <w:t xml:space="preserve"> </w:t>
      </w:r>
      <w:r w:rsidRPr="00D01C24">
        <w:rPr>
          <w:rFonts w:ascii="Verdana" w:hAnsi="Verdana" w:cs="Calibri"/>
        </w:rPr>
        <w:t>pracovní</w:t>
      </w:r>
      <w:r w:rsidR="00D41B32">
        <w:rPr>
          <w:rFonts w:ascii="Verdana" w:hAnsi="Verdana" w:cs="Calibri"/>
        </w:rPr>
        <w:t>ch</w:t>
      </w:r>
      <w:r w:rsidRPr="00D01C24">
        <w:rPr>
          <w:rFonts w:ascii="Verdana" w:hAnsi="Verdana" w:cs="Calibri"/>
        </w:rPr>
        <w:t xml:space="preserve"> </w:t>
      </w:r>
      <w:r w:rsidR="00D41B32" w:rsidRPr="00D01C24">
        <w:rPr>
          <w:rFonts w:ascii="Verdana" w:hAnsi="Verdana" w:cs="Calibri"/>
        </w:rPr>
        <w:t>dn</w:t>
      </w:r>
      <w:r w:rsidR="00D41B32">
        <w:rPr>
          <w:rFonts w:ascii="Verdana" w:hAnsi="Verdana" w:cs="Calibri"/>
        </w:rPr>
        <w:t>í</w:t>
      </w:r>
      <w:r w:rsidR="00D41B32" w:rsidRPr="00D01C24">
        <w:rPr>
          <w:rFonts w:ascii="Verdana" w:hAnsi="Verdana" w:cs="Calibri"/>
        </w:rPr>
        <w:t xml:space="preserve"> </w:t>
      </w:r>
      <w:r w:rsidRPr="00D01C24">
        <w:rPr>
          <w:rFonts w:ascii="Verdana" w:hAnsi="Verdana" w:cs="Calibri"/>
        </w:rPr>
        <w:t xml:space="preserve">předem, prověří zástupce objednatele práce, které v dalším pracovním postupu budou zakryty nebo se stanou nepřístupnými. Nedostaví-li se zástupce objednatele ke kontrole, ač byl řádně a ve lhůtě vyzván, může zhotovitel v pracích pokračovat. Jestliže objednatel bude dodatečně požadovat odkrytí těchto prací, je zhotovitel povinen toto odkrytí provést na náklady objednatele. V případě, že při dodatečné kontrole objednatel zjistí, že práce nebyly řádně provedeny, náklady na odkrytí těchto prací hradí zhotovitel. Zhotovitel hradí náklady na odkrytí rovněž v případě, že dílo zakryje, aniž podle výše uvedených podmínek vyzve objednatele ke kontrole díla. </w:t>
      </w:r>
      <w:r w:rsidR="00C01689" w:rsidRPr="00D01C24">
        <w:rPr>
          <w:rFonts w:ascii="Verdana" w:hAnsi="Verdana" w:cs="Calibri"/>
        </w:rPr>
        <w:t xml:space="preserve">O výsledcích provedené prověrky </w:t>
      </w:r>
      <w:r w:rsidRPr="00D01C24">
        <w:rPr>
          <w:rFonts w:ascii="Verdana" w:hAnsi="Verdana" w:cs="Calibri"/>
        </w:rPr>
        <w:t>zakrývaných prací pořídí smluvní strany písemný záznam do stavebního deníku.</w:t>
      </w:r>
    </w:p>
    <w:p w:rsidR="00A83FD2" w:rsidRPr="00D01C24" w:rsidRDefault="00A83FD2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1C6ABE" w:rsidRPr="00D01C24" w:rsidRDefault="001C6ABE" w:rsidP="000A080F">
      <w:pPr>
        <w:pStyle w:val="Zkladntext"/>
        <w:numPr>
          <w:ilvl w:val="1"/>
          <w:numId w:val="3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>Zhotovitel je povinen na prověřování svých prací a dodávek, jejichž kvalitu a rozsah provedení kontroluje pověřený pracovník objednatele</w:t>
      </w:r>
      <w:r w:rsidR="00D41B32">
        <w:rPr>
          <w:rFonts w:ascii="Verdana" w:hAnsi="Verdana" w:cs="Calibri"/>
        </w:rPr>
        <w:t xml:space="preserve"> nebo jeho technický dozor</w:t>
      </w:r>
      <w:r w:rsidRPr="00D01C24">
        <w:rPr>
          <w:rFonts w:ascii="Verdana" w:hAnsi="Verdana" w:cs="Calibri"/>
        </w:rPr>
        <w:t xml:space="preserve">, zabezpečit účast svých pracovníků a činit neprodleně opatření k odstranění případných zjištěných závad a odchylek od </w:t>
      </w:r>
      <w:r w:rsidR="00D41B32">
        <w:rPr>
          <w:rFonts w:ascii="Verdana" w:hAnsi="Verdana" w:cs="Calibri"/>
        </w:rPr>
        <w:t>parametrů díla dle této smlouvy</w:t>
      </w:r>
      <w:r w:rsidRPr="00D01C24">
        <w:rPr>
          <w:rFonts w:ascii="Verdana" w:hAnsi="Verdana" w:cs="Calibri"/>
        </w:rPr>
        <w:t>.</w:t>
      </w:r>
    </w:p>
    <w:p w:rsidR="00410FC4" w:rsidRPr="00D01C24" w:rsidRDefault="00410FC4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5E687A" w:rsidRDefault="00B71A7A" w:rsidP="005E687A">
      <w:pPr>
        <w:pStyle w:val="Zkladntext"/>
        <w:numPr>
          <w:ilvl w:val="1"/>
          <w:numId w:val="3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lastRenderedPageBreak/>
        <w:t xml:space="preserve">Zhotovitel je povinen vyrozumět objednatele o případném ohrožení </w:t>
      </w:r>
      <w:r w:rsidR="00081453">
        <w:rPr>
          <w:rFonts w:ascii="Verdana" w:hAnsi="Verdana" w:cs="Calibri"/>
        </w:rPr>
        <w:t>lhůty</w:t>
      </w:r>
      <w:r w:rsidRPr="00D01C24">
        <w:rPr>
          <w:rFonts w:ascii="Verdana" w:hAnsi="Verdana" w:cs="Calibri"/>
        </w:rPr>
        <w:t xml:space="preserve"> plnění a o všech skutečnostech, které mohou předmět plnění znemožnit</w:t>
      </w:r>
    </w:p>
    <w:p w:rsidR="003B6F3F" w:rsidRPr="00D01C24" w:rsidRDefault="003B6F3F" w:rsidP="003B6F3F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5E687A" w:rsidRPr="00D01C24" w:rsidRDefault="005E687A" w:rsidP="005E687A">
      <w:pPr>
        <w:pStyle w:val="Zkladntext"/>
        <w:numPr>
          <w:ilvl w:val="1"/>
          <w:numId w:val="3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>Zhotovitel zajistí, že k vykonání kontroly mají zástupci objednatele kdykoliv v pracovní době (včetně případných prodloužených, víkendových anebo nočních směn) přístup na staveniště a v dohodnuté anebo objednatelem požadované době i do dílen a skladišť; kde se věci určené k provedení stavby vyrábějí nebo jsou skladovány či uschovány.</w:t>
      </w:r>
    </w:p>
    <w:p w:rsidR="005E687A" w:rsidRPr="00D01C24" w:rsidRDefault="005E687A" w:rsidP="005E687A">
      <w:pPr>
        <w:pStyle w:val="Zkladntext"/>
        <w:suppressAutoHyphens/>
        <w:spacing w:line="240" w:lineRule="atLeast"/>
        <w:ind w:left="375" w:right="68"/>
        <w:rPr>
          <w:rFonts w:ascii="Verdana" w:hAnsi="Verdana" w:cs="Calibri"/>
        </w:rPr>
      </w:pPr>
    </w:p>
    <w:p w:rsidR="005E687A" w:rsidRPr="00D01C24" w:rsidRDefault="005E687A" w:rsidP="003B6F3F">
      <w:pPr>
        <w:pStyle w:val="Zkladntext"/>
        <w:numPr>
          <w:ilvl w:val="1"/>
          <w:numId w:val="3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>Zjistí-li objednatel, že zhotovitel porušuje svou povinnost, je oprávněn požadovat, aby zhotovitel provedl nápravu, a to v objednatelem určené lhůtě. Zjistí-li objednatel, že zhotovitel provádí dílo s použitím věcí, jejichž vlastnosti neodpovídají smlouvě, je zhotovitel povinen (neurčí-li objednatel jinak) takové věci v objednatelem požadované lhůtě ze staveniště odstranit. V případě, že tyto materiály a jiné věci byly již zabudovány do předmětu díla, je zhotovitel povinen v objednatelem požadované přiměřené lhůtě nahradit tyto věci novými věcmi splňujícími požadavky, které na ně kladou právní předpisy, příslušné technické normy a smlouva. Neučiní-li tak zhotovitel, provede jejich odstranění objednatel resp. jím pověřená osoba s tím, že zhotovitel je povinen uhradit objednateli náklady, které mu tímto postupem vznikly.</w:t>
      </w:r>
    </w:p>
    <w:p w:rsidR="005E687A" w:rsidRPr="00D01C24" w:rsidRDefault="005E687A" w:rsidP="005E687A">
      <w:pPr>
        <w:pStyle w:val="Zkladntext"/>
        <w:suppressAutoHyphens/>
        <w:spacing w:line="240" w:lineRule="atLeast"/>
        <w:ind w:right="68"/>
        <w:rPr>
          <w:rFonts w:ascii="Verdana" w:hAnsi="Verdana" w:cs="Calibri"/>
        </w:rPr>
      </w:pPr>
    </w:p>
    <w:p w:rsidR="00410FC4" w:rsidRPr="00D01C24" w:rsidRDefault="00DA7317" w:rsidP="00410FC4">
      <w:pPr>
        <w:rPr>
          <w:rFonts w:ascii="Verdana" w:hAnsi="Verdana" w:cs="Calibri"/>
          <w:b/>
          <w:bCs/>
          <w:spacing w:val="20"/>
          <w:u w:val="single"/>
        </w:rPr>
      </w:pPr>
      <w:r>
        <w:rPr>
          <w:rFonts w:ascii="Verdana" w:hAnsi="Verdana" w:cs="Calibri"/>
          <w:b/>
          <w:bCs/>
          <w:spacing w:val="20"/>
          <w:u w:val="single"/>
        </w:rPr>
        <w:br/>
      </w:r>
    </w:p>
    <w:p w:rsidR="00410FC4" w:rsidRPr="00D01C24" w:rsidRDefault="001C6ABE" w:rsidP="0080210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>Čl. XI</w:t>
      </w:r>
    </w:p>
    <w:p w:rsidR="001C6ABE" w:rsidRPr="00D01C24" w:rsidRDefault="001C6ABE" w:rsidP="0080210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>Předání a převzetí předmětu díla</w:t>
      </w:r>
    </w:p>
    <w:p w:rsidR="003D2AE8" w:rsidRPr="00D01C24" w:rsidRDefault="003D2AE8" w:rsidP="00410FC4">
      <w:pPr>
        <w:rPr>
          <w:rFonts w:ascii="Verdana" w:hAnsi="Verdana" w:cs="Calibri"/>
          <w:b/>
          <w:bCs/>
          <w:spacing w:val="20"/>
        </w:rPr>
      </w:pPr>
    </w:p>
    <w:p w:rsidR="00744209" w:rsidRPr="00D01C24" w:rsidRDefault="00744209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1C6ABE" w:rsidRPr="00D01C24" w:rsidRDefault="001C6ABE" w:rsidP="000A080F">
      <w:pPr>
        <w:pStyle w:val="Zkladntext"/>
        <w:numPr>
          <w:ilvl w:val="1"/>
          <w:numId w:val="4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Dokončený předmět díla podle čl. </w:t>
      </w:r>
      <w:r w:rsidR="001B0B24" w:rsidRPr="00D01C24">
        <w:rPr>
          <w:rFonts w:ascii="Verdana" w:hAnsi="Verdana" w:cs="Calibri"/>
        </w:rPr>
        <w:t>II</w:t>
      </w:r>
      <w:r w:rsidRPr="00D01C24">
        <w:rPr>
          <w:rFonts w:ascii="Verdana" w:hAnsi="Verdana" w:cs="Calibri"/>
        </w:rPr>
        <w:t>. smlouvy zhotovitel předá objednateli a objednatel předmět díla</w:t>
      </w:r>
      <w:r w:rsidR="00744209" w:rsidRPr="00D01C24">
        <w:rPr>
          <w:rFonts w:ascii="Verdana" w:hAnsi="Verdana" w:cs="Calibri"/>
        </w:rPr>
        <w:t xml:space="preserve"> převezme</w:t>
      </w:r>
      <w:r w:rsidRPr="00D01C24">
        <w:rPr>
          <w:rFonts w:ascii="Verdana" w:hAnsi="Verdana" w:cs="Calibri"/>
        </w:rPr>
        <w:t xml:space="preserve"> protokolárně písemným záznamem</w:t>
      </w:r>
      <w:r w:rsidR="00555F49" w:rsidRPr="00D01C24">
        <w:rPr>
          <w:rFonts w:ascii="Verdana" w:hAnsi="Verdana" w:cs="Calibri"/>
        </w:rPr>
        <w:t>.</w:t>
      </w:r>
      <w:r w:rsidRPr="00D01C24">
        <w:rPr>
          <w:rFonts w:ascii="Verdana" w:hAnsi="Verdana" w:cs="Calibri"/>
        </w:rPr>
        <w:t xml:space="preserve"> </w:t>
      </w:r>
    </w:p>
    <w:p w:rsidR="00410FC4" w:rsidRPr="00D01C24" w:rsidRDefault="00410FC4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1C6ABE" w:rsidRPr="00D01C24" w:rsidRDefault="001C6ABE" w:rsidP="000A080F">
      <w:pPr>
        <w:pStyle w:val="Zkladntext"/>
        <w:numPr>
          <w:ilvl w:val="1"/>
          <w:numId w:val="4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Zhotovitel je povinen písemně oznámit objednateli, nejméně 7 dnů předem, kdy bude předmět díla připraven k předání a převzetí. </w:t>
      </w:r>
    </w:p>
    <w:p w:rsidR="00410FC4" w:rsidRPr="00D01C24" w:rsidRDefault="00410FC4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B509C8" w:rsidRPr="00D01C24" w:rsidRDefault="00D41B32" w:rsidP="000A080F">
      <w:pPr>
        <w:pStyle w:val="Zkladntext"/>
        <w:numPr>
          <w:ilvl w:val="1"/>
          <w:numId w:val="4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>
        <w:rPr>
          <w:rFonts w:ascii="Verdana" w:hAnsi="Verdana" w:cs="Calibri"/>
        </w:rPr>
        <w:t>Provedením</w:t>
      </w:r>
      <w:r w:rsidRPr="00D01C24">
        <w:rPr>
          <w:rFonts w:ascii="Verdana" w:hAnsi="Verdana" w:cs="Calibri"/>
        </w:rPr>
        <w:t xml:space="preserve"> </w:t>
      </w:r>
      <w:r w:rsidR="001C6ABE" w:rsidRPr="00D01C24">
        <w:rPr>
          <w:rFonts w:ascii="Verdana" w:hAnsi="Verdana" w:cs="Calibri"/>
        </w:rPr>
        <w:t xml:space="preserve">díla se rozumí úplné dokončení stavby, tj. provedením všech stavebních a jiných prací, </w:t>
      </w:r>
      <w:r w:rsidR="00161BBB" w:rsidRPr="00D01C24">
        <w:rPr>
          <w:rFonts w:ascii="Verdana" w:hAnsi="Verdana" w:cs="Calibri"/>
        </w:rPr>
        <w:t>dle</w:t>
      </w:r>
      <w:r w:rsidR="00AD19D3" w:rsidRPr="00D01C24">
        <w:rPr>
          <w:rFonts w:ascii="Verdana" w:hAnsi="Verdana" w:cs="Calibri"/>
        </w:rPr>
        <w:t xml:space="preserve"> </w:t>
      </w:r>
      <w:r w:rsidR="00161BBB" w:rsidRPr="00D01C24">
        <w:rPr>
          <w:rFonts w:ascii="Verdana" w:hAnsi="Verdana" w:cs="Calibri"/>
        </w:rPr>
        <w:t>projektové</w:t>
      </w:r>
      <w:r w:rsidR="001C6ABE" w:rsidRPr="00D01C24">
        <w:rPr>
          <w:rFonts w:ascii="Verdana" w:hAnsi="Verdana" w:cs="Calibri"/>
        </w:rPr>
        <w:t xml:space="preserve"> dokumentac</w:t>
      </w:r>
      <w:r w:rsidR="00161BBB" w:rsidRPr="00D01C24">
        <w:rPr>
          <w:rFonts w:ascii="Verdana" w:hAnsi="Verdana" w:cs="Calibri"/>
        </w:rPr>
        <w:t>e a uzavřené smlouvy</w:t>
      </w:r>
      <w:r w:rsidR="001C6ABE" w:rsidRPr="00D01C24">
        <w:rPr>
          <w:rFonts w:ascii="Verdana" w:hAnsi="Verdana" w:cs="Calibri"/>
        </w:rPr>
        <w:t xml:space="preserve"> o dílo ve znění případných změn a doplňků, včetn</w:t>
      </w:r>
      <w:r w:rsidR="00161BBB" w:rsidRPr="00D01C24">
        <w:rPr>
          <w:rFonts w:ascii="Verdana" w:hAnsi="Verdana" w:cs="Calibri"/>
        </w:rPr>
        <w:t xml:space="preserve">ě písemně dohodnutých víceprací. Dále se tím rozumí </w:t>
      </w:r>
      <w:r w:rsidR="001C6ABE" w:rsidRPr="00D01C24">
        <w:rPr>
          <w:rFonts w:ascii="Verdana" w:hAnsi="Verdana" w:cs="Calibri"/>
        </w:rPr>
        <w:t>vyklizení</w:t>
      </w:r>
      <w:r w:rsidR="00161BBB" w:rsidRPr="00D01C24">
        <w:rPr>
          <w:rFonts w:ascii="Verdana" w:hAnsi="Verdana" w:cs="Calibri"/>
        </w:rPr>
        <w:t xml:space="preserve"> staveniště</w:t>
      </w:r>
      <w:r w:rsidR="001C6ABE" w:rsidRPr="00D01C24">
        <w:rPr>
          <w:rFonts w:ascii="Verdana" w:hAnsi="Verdana" w:cs="Calibri"/>
        </w:rPr>
        <w:t xml:space="preserve"> a podepsání posledního zápisu o předání a převzetí stavby, </w:t>
      </w:r>
      <w:r w:rsidR="00A46098" w:rsidRPr="00D01C24">
        <w:rPr>
          <w:rFonts w:ascii="Verdana" w:hAnsi="Verdana" w:cs="Calibri"/>
        </w:rPr>
        <w:t xml:space="preserve">předání </w:t>
      </w:r>
      <w:r w:rsidR="001C6ABE" w:rsidRPr="00D01C24">
        <w:rPr>
          <w:rFonts w:ascii="Verdana" w:hAnsi="Verdana" w:cs="Calibri"/>
        </w:rPr>
        <w:t xml:space="preserve">dokladů o předepsaných zkouškách a revizích, </w:t>
      </w:r>
      <w:r w:rsidR="00744209" w:rsidRPr="00D01C24">
        <w:rPr>
          <w:rFonts w:ascii="Verdana" w:hAnsi="Verdana" w:cs="Calibri"/>
        </w:rPr>
        <w:t xml:space="preserve">dodání dokladů o ekologické likvidaci vzniklých odpadů, </w:t>
      </w:r>
      <w:r w:rsidR="001C6ABE" w:rsidRPr="00D01C24">
        <w:rPr>
          <w:rFonts w:ascii="Verdana" w:hAnsi="Verdana" w:cs="Calibri"/>
        </w:rPr>
        <w:t xml:space="preserve">odstranění všech případných vad a nedodělků bránících užívání díla a předání projektové dokumentace o skutečném stavu </w:t>
      </w:r>
      <w:r w:rsidR="00A46098" w:rsidRPr="00D01C24">
        <w:rPr>
          <w:rFonts w:ascii="Verdana" w:hAnsi="Verdana" w:cs="Calibri"/>
        </w:rPr>
        <w:t xml:space="preserve">provedení </w:t>
      </w:r>
      <w:r w:rsidR="001C6ABE" w:rsidRPr="00D01C24">
        <w:rPr>
          <w:rFonts w:ascii="Verdana" w:hAnsi="Verdana" w:cs="Calibri"/>
        </w:rPr>
        <w:t>díla.</w:t>
      </w:r>
      <w:r w:rsidR="00555F49" w:rsidRPr="00D01C24">
        <w:rPr>
          <w:rFonts w:ascii="Verdana" w:hAnsi="Verdana" w:cs="Calibri"/>
        </w:rPr>
        <w:t xml:space="preserve"> </w:t>
      </w:r>
    </w:p>
    <w:p w:rsidR="003D2AE8" w:rsidRPr="00D01C24" w:rsidRDefault="003D2AE8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1C6ABE" w:rsidRPr="00D01C24" w:rsidRDefault="001C6ABE" w:rsidP="000A080F">
      <w:pPr>
        <w:pStyle w:val="Zkladntext"/>
        <w:numPr>
          <w:ilvl w:val="1"/>
          <w:numId w:val="4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>Dílo je možno předat, jestliže provedení díla odpovídá požadavkům uvedeným ve smlouvě, příslušným právním předpisům, normám nebo jiné dokumentaci vztahující se k provedení díla, popřípadě pokud umožní užívání, k němuž bylo určeno a zhotoveno.</w:t>
      </w:r>
    </w:p>
    <w:p w:rsidR="007716F8" w:rsidRPr="00D01C24" w:rsidRDefault="007716F8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1C6ABE" w:rsidRPr="00D01C24" w:rsidRDefault="001C6ABE" w:rsidP="000A080F">
      <w:pPr>
        <w:pStyle w:val="Zkladntext"/>
        <w:numPr>
          <w:ilvl w:val="1"/>
          <w:numId w:val="4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Podmínkou předání a převzetí díla je úspěšné provedení všech zkoušek předepsaných zvláštními předpisy, závaznými platnými normami a projektovou dokumentací. Doklady o těchto zkouškách podmiňují </w:t>
      </w:r>
      <w:r w:rsidR="00D41B32">
        <w:rPr>
          <w:rFonts w:ascii="Verdana" w:hAnsi="Verdana" w:cs="Calibri"/>
        </w:rPr>
        <w:t>předání</w:t>
      </w:r>
      <w:r w:rsidR="00D41B32" w:rsidRPr="00D01C24">
        <w:rPr>
          <w:rFonts w:ascii="Verdana" w:hAnsi="Verdana" w:cs="Calibri"/>
        </w:rPr>
        <w:t xml:space="preserve"> </w:t>
      </w:r>
      <w:r w:rsidRPr="00D01C24">
        <w:rPr>
          <w:rFonts w:ascii="Verdana" w:hAnsi="Verdana" w:cs="Calibri"/>
        </w:rPr>
        <w:t>díla.</w:t>
      </w:r>
    </w:p>
    <w:p w:rsidR="007716F8" w:rsidRPr="00D01C24" w:rsidRDefault="007716F8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1C6ABE" w:rsidRPr="00D01C24" w:rsidRDefault="001C6ABE" w:rsidP="000A080F">
      <w:pPr>
        <w:pStyle w:val="Zkladntext"/>
        <w:numPr>
          <w:ilvl w:val="1"/>
          <w:numId w:val="4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K přejímce díla </w:t>
      </w:r>
      <w:r w:rsidR="005839C3" w:rsidRPr="00D01C24">
        <w:rPr>
          <w:rFonts w:ascii="Verdana" w:hAnsi="Verdana" w:cs="Calibri"/>
        </w:rPr>
        <w:t>j</w:t>
      </w:r>
      <w:r w:rsidR="00AE6F19" w:rsidRPr="00D01C24">
        <w:rPr>
          <w:rFonts w:ascii="Verdana" w:hAnsi="Verdana" w:cs="Calibri"/>
        </w:rPr>
        <w:t>e</w:t>
      </w:r>
      <w:r w:rsidRPr="00D01C24">
        <w:rPr>
          <w:rFonts w:ascii="Verdana" w:hAnsi="Verdana" w:cs="Calibri"/>
        </w:rPr>
        <w:t xml:space="preserve"> zhotovitel </w:t>
      </w:r>
      <w:r w:rsidR="00B71A7A" w:rsidRPr="00D01C24">
        <w:rPr>
          <w:rFonts w:ascii="Verdana" w:hAnsi="Verdana" w:cs="Calibri"/>
        </w:rPr>
        <w:t xml:space="preserve">povinen </w:t>
      </w:r>
      <w:r w:rsidRPr="00D01C24">
        <w:rPr>
          <w:rFonts w:ascii="Verdana" w:hAnsi="Verdana" w:cs="Calibri"/>
        </w:rPr>
        <w:t xml:space="preserve">objednateli předložit a objednateli předat: </w:t>
      </w:r>
    </w:p>
    <w:p w:rsidR="001C6ABE" w:rsidRPr="00D01C24" w:rsidRDefault="001C6ABE" w:rsidP="000A080F">
      <w:pPr>
        <w:pStyle w:val="Zkladntext"/>
        <w:numPr>
          <w:ilvl w:val="1"/>
          <w:numId w:val="12"/>
        </w:numPr>
        <w:tabs>
          <w:tab w:val="clear" w:pos="360"/>
        </w:tabs>
        <w:suppressAutoHyphens/>
        <w:spacing w:line="240" w:lineRule="atLeast"/>
        <w:ind w:left="1276" w:right="68"/>
        <w:rPr>
          <w:rFonts w:ascii="Verdana" w:hAnsi="Verdana" w:cs="Calibri"/>
        </w:rPr>
      </w:pPr>
      <w:r w:rsidRPr="00D01C24">
        <w:rPr>
          <w:rFonts w:ascii="Verdana" w:hAnsi="Verdana" w:cs="Calibri"/>
        </w:rPr>
        <w:t>dokumentace skutečného provedení díla – 2 paré</w:t>
      </w:r>
      <w:r w:rsidR="00B71A7A" w:rsidRPr="00D01C24">
        <w:rPr>
          <w:rFonts w:ascii="Verdana" w:hAnsi="Verdana" w:cs="Calibri"/>
        </w:rPr>
        <w:t>. U výkresů, kde nedošlo ke změně</w:t>
      </w:r>
      <w:r w:rsidR="00081453">
        <w:rPr>
          <w:rFonts w:ascii="Verdana" w:hAnsi="Verdana" w:cs="Calibri"/>
        </w:rPr>
        <w:t xml:space="preserve"> </w:t>
      </w:r>
      <w:r w:rsidR="00B71A7A" w:rsidRPr="00D01C24">
        <w:rPr>
          <w:rFonts w:ascii="Verdana" w:hAnsi="Verdana" w:cs="Calibri"/>
        </w:rPr>
        <w:t xml:space="preserve">bude </w:t>
      </w:r>
      <w:r w:rsidR="00A46098" w:rsidRPr="00D01C24">
        <w:rPr>
          <w:rFonts w:ascii="Verdana" w:hAnsi="Verdana" w:cs="Calibri"/>
        </w:rPr>
        <w:t xml:space="preserve">vyznačeno </w:t>
      </w:r>
      <w:r w:rsidR="00B71A7A" w:rsidRPr="00D01C24">
        <w:rPr>
          <w:rFonts w:ascii="Verdana" w:hAnsi="Verdana" w:cs="Calibri"/>
        </w:rPr>
        <w:t>„beze změn“. Všechny výkresy budou označeny jménem a příjmením osoby, která odpovídá za výkres</w:t>
      </w:r>
      <w:r w:rsidRPr="00D01C24">
        <w:rPr>
          <w:rFonts w:ascii="Verdana" w:hAnsi="Verdana" w:cs="Calibri"/>
        </w:rPr>
        <w:t>;</w:t>
      </w:r>
    </w:p>
    <w:p w:rsidR="001C6ABE" w:rsidRPr="00D01C24" w:rsidRDefault="001C6ABE" w:rsidP="000A080F">
      <w:pPr>
        <w:pStyle w:val="Zkladntext"/>
        <w:numPr>
          <w:ilvl w:val="1"/>
          <w:numId w:val="12"/>
        </w:numPr>
        <w:tabs>
          <w:tab w:val="clear" w:pos="360"/>
        </w:tabs>
        <w:suppressAutoHyphens/>
        <w:spacing w:line="240" w:lineRule="atLeast"/>
        <w:ind w:left="1276" w:right="68"/>
        <w:rPr>
          <w:rFonts w:ascii="Verdana" w:hAnsi="Verdana" w:cs="Calibri"/>
        </w:rPr>
      </w:pPr>
      <w:r w:rsidRPr="00D01C24">
        <w:rPr>
          <w:rFonts w:ascii="Verdana" w:hAnsi="Verdana" w:cs="Calibri"/>
        </w:rPr>
        <w:t>osvědčení (protokoly) o provedených zkouškách;</w:t>
      </w:r>
    </w:p>
    <w:p w:rsidR="001C6ABE" w:rsidRPr="00D01C24" w:rsidRDefault="001C6ABE" w:rsidP="000A080F">
      <w:pPr>
        <w:pStyle w:val="Zkladntext"/>
        <w:numPr>
          <w:ilvl w:val="1"/>
          <w:numId w:val="12"/>
        </w:numPr>
        <w:tabs>
          <w:tab w:val="clear" w:pos="360"/>
        </w:tabs>
        <w:suppressAutoHyphens/>
        <w:spacing w:line="240" w:lineRule="atLeast"/>
        <w:ind w:left="1276" w:right="68"/>
        <w:rPr>
          <w:rFonts w:ascii="Verdana" w:hAnsi="Verdana" w:cs="Calibri"/>
        </w:rPr>
      </w:pPr>
      <w:r w:rsidRPr="00D01C24">
        <w:rPr>
          <w:rFonts w:ascii="Verdana" w:hAnsi="Verdana" w:cs="Calibri"/>
        </w:rPr>
        <w:t>stavební deník(y);</w:t>
      </w:r>
    </w:p>
    <w:p w:rsidR="001C6ABE" w:rsidRPr="00D01C24" w:rsidRDefault="001C6ABE" w:rsidP="000A080F">
      <w:pPr>
        <w:pStyle w:val="Zkladntext"/>
        <w:numPr>
          <w:ilvl w:val="1"/>
          <w:numId w:val="12"/>
        </w:numPr>
        <w:tabs>
          <w:tab w:val="clear" w:pos="360"/>
        </w:tabs>
        <w:suppressAutoHyphens/>
        <w:spacing w:line="240" w:lineRule="atLeast"/>
        <w:ind w:left="1276" w:right="68"/>
        <w:rPr>
          <w:rFonts w:ascii="Verdana" w:hAnsi="Verdana" w:cs="Calibri"/>
        </w:rPr>
      </w:pPr>
      <w:r w:rsidRPr="00D01C24">
        <w:rPr>
          <w:rFonts w:ascii="Verdana" w:hAnsi="Verdana" w:cs="Calibri"/>
        </w:rPr>
        <w:t>zápis o předání a převzetí inženýrských sítí, které byly stavbou dotčeny;</w:t>
      </w:r>
    </w:p>
    <w:p w:rsidR="00B71A7A" w:rsidRPr="00D01C24" w:rsidRDefault="00D41B32" w:rsidP="000A080F">
      <w:pPr>
        <w:pStyle w:val="Zkladntext"/>
        <w:numPr>
          <w:ilvl w:val="1"/>
          <w:numId w:val="12"/>
        </w:numPr>
        <w:tabs>
          <w:tab w:val="clear" w:pos="360"/>
        </w:tabs>
        <w:suppressAutoHyphens/>
        <w:spacing w:line="240" w:lineRule="atLeast"/>
        <w:ind w:left="1276" w:right="68"/>
        <w:rPr>
          <w:rFonts w:ascii="Verdana" w:hAnsi="Verdana" w:cs="Calibri"/>
        </w:rPr>
      </w:pPr>
      <w:r>
        <w:rPr>
          <w:rFonts w:ascii="Verdana" w:hAnsi="Verdana" w:cs="Calibri"/>
        </w:rPr>
        <w:t xml:space="preserve">doklady o </w:t>
      </w:r>
      <w:r w:rsidR="00B71A7A" w:rsidRPr="00D01C24">
        <w:rPr>
          <w:rFonts w:ascii="Verdana" w:hAnsi="Verdana" w:cs="Calibri"/>
        </w:rPr>
        <w:t xml:space="preserve">provedení zkoušek a revizí dle platných předpisů a ČSN, které jsou potřebné k řádnému provedení a </w:t>
      </w:r>
      <w:r w:rsidR="00AE6F19" w:rsidRPr="00D01C24">
        <w:rPr>
          <w:rFonts w:ascii="Verdana" w:hAnsi="Verdana" w:cs="Calibri"/>
        </w:rPr>
        <w:t>užívání</w:t>
      </w:r>
      <w:r w:rsidR="00B71A7A" w:rsidRPr="00D01C24">
        <w:rPr>
          <w:rFonts w:ascii="Verdana" w:hAnsi="Verdana" w:cs="Calibri"/>
        </w:rPr>
        <w:t xml:space="preserve"> díla</w:t>
      </w:r>
    </w:p>
    <w:p w:rsidR="001C6ABE" w:rsidRPr="00D01C24" w:rsidRDefault="00B71A7A" w:rsidP="000A080F">
      <w:pPr>
        <w:pStyle w:val="Zkladntext"/>
        <w:numPr>
          <w:ilvl w:val="1"/>
          <w:numId w:val="12"/>
        </w:numPr>
        <w:tabs>
          <w:tab w:val="clear" w:pos="360"/>
        </w:tabs>
        <w:suppressAutoHyphens/>
        <w:spacing w:line="240" w:lineRule="atLeast"/>
        <w:ind w:left="1276" w:right="68"/>
        <w:rPr>
          <w:rFonts w:ascii="Verdana" w:hAnsi="Verdana" w:cs="Calibri"/>
        </w:rPr>
      </w:pPr>
      <w:r w:rsidRPr="00D01C24">
        <w:rPr>
          <w:rFonts w:ascii="Verdana" w:hAnsi="Verdana" w:cs="Calibri"/>
        </w:rPr>
        <w:lastRenderedPageBreak/>
        <w:t xml:space="preserve">a </w:t>
      </w:r>
      <w:r w:rsidR="001C6ABE" w:rsidRPr="00D01C24">
        <w:rPr>
          <w:rFonts w:ascii="Verdana" w:hAnsi="Verdana" w:cs="Calibri"/>
        </w:rPr>
        <w:t>ostatní doklady, osvědčující jakost a spolehlivost provedení stavby, které si objednatel vyžádá</w:t>
      </w:r>
      <w:r w:rsidRPr="00D01C24">
        <w:rPr>
          <w:rFonts w:ascii="Verdana" w:hAnsi="Verdana" w:cs="Calibri"/>
        </w:rPr>
        <w:t xml:space="preserve"> a kterými bude prokázáno dosažení předepsané kvality a parametrů</w:t>
      </w:r>
      <w:r w:rsidR="00D41B32">
        <w:rPr>
          <w:rFonts w:ascii="Verdana" w:hAnsi="Verdana" w:cs="Calibri"/>
        </w:rPr>
        <w:t xml:space="preserve"> díla</w:t>
      </w:r>
      <w:r w:rsidR="001C6ABE" w:rsidRPr="00D01C24">
        <w:rPr>
          <w:rFonts w:ascii="Verdana" w:hAnsi="Verdana" w:cs="Calibri"/>
        </w:rPr>
        <w:t>.</w:t>
      </w:r>
    </w:p>
    <w:p w:rsidR="007716F8" w:rsidRPr="00D01C24" w:rsidRDefault="007716F8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1C6ABE" w:rsidRPr="00D01C24" w:rsidRDefault="001C6ABE" w:rsidP="000A080F">
      <w:pPr>
        <w:pStyle w:val="Zkladntext"/>
        <w:numPr>
          <w:ilvl w:val="1"/>
          <w:numId w:val="4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O předání a převzetí díla sepíšou strany zápis, který </w:t>
      </w:r>
      <w:r w:rsidR="00D41B32">
        <w:rPr>
          <w:rFonts w:ascii="Verdana" w:hAnsi="Verdana" w:cs="Calibri"/>
        </w:rPr>
        <w:t xml:space="preserve">bude </w:t>
      </w:r>
      <w:r w:rsidR="00D41B32" w:rsidRPr="00D01C24">
        <w:rPr>
          <w:rFonts w:ascii="Verdana" w:hAnsi="Verdana" w:cs="Calibri"/>
        </w:rPr>
        <w:t>obsah</w:t>
      </w:r>
      <w:r w:rsidR="00D41B32">
        <w:rPr>
          <w:rFonts w:ascii="Verdana" w:hAnsi="Verdana" w:cs="Calibri"/>
        </w:rPr>
        <w:t>ovat</w:t>
      </w:r>
      <w:r w:rsidR="00D41B32" w:rsidRPr="00D01C24">
        <w:rPr>
          <w:rFonts w:ascii="Verdana" w:hAnsi="Verdana" w:cs="Calibri"/>
        </w:rPr>
        <w:t xml:space="preserve"> </w:t>
      </w:r>
      <w:r w:rsidRPr="00D01C24">
        <w:rPr>
          <w:rFonts w:ascii="Verdana" w:hAnsi="Verdana" w:cs="Calibri"/>
        </w:rPr>
        <w:t xml:space="preserve">zejména soupis zjištěných vad a nedodělků, dohodu o opatřeních a lhůtách k odstranění případných vad a nedodělků, popřípadě dohodu o slevě z ceny díla nebo o jiných právech z odpovědnosti za vady. Po podepsání zápisu oprávněnými zástupci obou smluvních stran, považují se veškerá opatření a lhůty v něm uvedené za dohodnuté, pokud některá ze stran neuvede, že s určitými jeho body nesouhlasí. Jestliže jsou objednatelem v zápise vady popsány nebo uvedeny jak se projevují, platí, že tím současně požaduje po zhotoviteli jejich bezplatné odstranění. Za vady, které se projevily po odevzdání díla, zodpovídá zhotovitel v rozsahu </w:t>
      </w:r>
      <w:r w:rsidR="00D41B32">
        <w:rPr>
          <w:rFonts w:ascii="Verdana" w:hAnsi="Verdana" w:cs="Calibri"/>
        </w:rPr>
        <w:t xml:space="preserve">odpovědnosti za vady a </w:t>
      </w:r>
      <w:r w:rsidRPr="00D01C24">
        <w:rPr>
          <w:rFonts w:ascii="Verdana" w:hAnsi="Verdana" w:cs="Calibri"/>
        </w:rPr>
        <w:t>sjednané záruky za jakost.</w:t>
      </w:r>
    </w:p>
    <w:p w:rsidR="007716F8" w:rsidRPr="00D01C24" w:rsidRDefault="007716F8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1C6ABE" w:rsidRPr="00D01C24" w:rsidRDefault="001C6ABE" w:rsidP="000A080F">
      <w:pPr>
        <w:pStyle w:val="Zkladntext"/>
        <w:numPr>
          <w:ilvl w:val="1"/>
          <w:numId w:val="4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V případě, že objednatel řádně dokončený předmět smlouvy - dílo nepřevezme, uvede v zápise důvod jeho nepřevzetí. Po odstranění nedostatků, pro které objednatel odmítl dílo převzít, se </w:t>
      </w:r>
      <w:r w:rsidR="00D41B32">
        <w:rPr>
          <w:rFonts w:ascii="Verdana" w:hAnsi="Verdana" w:cs="Calibri"/>
        </w:rPr>
        <w:t xml:space="preserve">bude opakovat </w:t>
      </w:r>
      <w:r w:rsidRPr="00D01C24">
        <w:rPr>
          <w:rFonts w:ascii="Verdana" w:hAnsi="Verdana" w:cs="Calibri"/>
        </w:rPr>
        <w:t>přejímací řízení v nezbytně nutném rozsahu. Z opakované přejímky sepíšou smluvní strany dodatek k zápisu z předání a převzetí díla, v němž objednatel prohlásí, že stavební dílo nebo jeho dohodnutou část od zhotovitele přejímá. Zápis o předání a převzetí díla je pak sestaven vzájemným podepsáním dodatku zápisu oprávněnými zástupci obou smluvních stran.</w:t>
      </w:r>
    </w:p>
    <w:p w:rsidR="007716F8" w:rsidRPr="00D01C24" w:rsidRDefault="007716F8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1C6ABE" w:rsidRPr="00D01C24" w:rsidRDefault="001C6ABE" w:rsidP="000A080F">
      <w:pPr>
        <w:pStyle w:val="Zkladntext"/>
        <w:numPr>
          <w:ilvl w:val="1"/>
          <w:numId w:val="4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Zhotovitel odpovídá za to, že zhotovené a objednateli předané dílo v rozsahu čl. </w:t>
      </w:r>
      <w:r w:rsidR="001B0B24" w:rsidRPr="00D01C24">
        <w:rPr>
          <w:rFonts w:ascii="Verdana" w:hAnsi="Verdana" w:cs="Calibri"/>
        </w:rPr>
        <w:t>II</w:t>
      </w:r>
      <w:r w:rsidRPr="00D01C24">
        <w:rPr>
          <w:rFonts w:ascii="Verdana" w:hAnsi="Verdana" w:cs="Calibri"/>
        </w:rPr>
        <w:t xml:space="preserve">. této smlouvy je kompletní, že má vlastnosti určené </w:t>
      </w:r>
      <w:r w:rsidR="007A4C66">
        <w:rPr>
          <w:rFonts w:ascii="Verdana" w:hAnsi="Verdana" w:cs="Calibri"/>
        </w:rPr>
        <w:t>projektovou dokumentací</w:t>
      </w:r>
      <w:r w:rsidRPr="00D01C24">
        <w:rPr>
          <w:rFonts w:ascii="Verdana" w:hAnsi="Verdana" w:cs="Calibri"/>
        </w:rPr>
        <w:t xml:space="preserve">, platnými ČSN a touto smlouvou a že dodané množství se shoduje s údaji v průvodních dokladech. </w:t>
      </w:r>
    </w:p>
    <w:p w:rsidR="007716F8" w:rsidRPr="00D01C24" w:rsidRDefault="007716F8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802105" w:rsidRPr="00D01C24" w:rsidRDefault="00802105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7716F8" w:rsidRPr="00D01C24" w:rsidRDefault="00802105" w:rsidP="0080210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>Čl. X</w:t>
      </w:r>
      <w:r w:rsidR="001C6ABE" w:rsidRPr="00D01C24">
        <w:rPr>
          <w:rFonts w:ascii="Verdana" w:eastAsia="Calibri" w:hAnsi="Verdana"/>
          <w:sz w:val="24"/>
        </w:rPr>
        <w:t xml:space="preserve">II.  </w:t>
      </w:r>
    </w:p>
    <w:p w:rsidR="00604A57" w:rsidRDefault="001C6ABE" w:rsidP="0080210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>Změna smlouvy, odstoupení od smlouvy</w:t>
      </w:r>
    </w:p>
    <w:p w:rsidR="00F21AA5" w:rsidRPr="00D01C24" w:rsidRDefault="00F21AA5" w:rsidP="0080210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</w:p>
    <w:p w:rsidR="00802105" w:rsidRPr="00D01C24" w:rsidRDefault="00802105" w:rsidP="000A080F">
      <w:pPr>
        <w:pStyle w:val="Odstavecseseznamem"/>
        <w:numPr>
          <w:ilvl w:val="0"/>
          <w:numId w:val="4"/>
        </w:numPr>
        <w:suppressAutoHyphens/>
        <w:spacing w:line="240" w:lineRule="atLeast"/>
        <w:ind w:right="68"/>
        <w:jc w:val="both"/>
        <w:rPr>
          <w:rFonts w:ascii="Verdana" w:hAnsi="Verdana" w:cs="Calibri"/>
          <w:vanish/>
        </w:rPr>
      </w:pPr>
    </w:p>
    <w:p w:rsidR="001C6ABE" w:rsidRPr="00D01C24" w:rsidRDefault="001C6ABE" w:rsidP="000A080F">
      <w:pPr>
        <w:pStyle w:val="Zkladntext"/>
        <w:numPr>
          <w:ilvl w:val="1"/>
          <w:numId w:val="4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Tuto smlouvu lze změnit pouze </w:t>
      </w:r>
      <w:r w:rsidR="00F21AA5">
        <w:rPr>
          <w:rFonts w:ascii="Verdana" w:hAnsi="Verdana" w:cs="Calibri"/>
        </w:rPr>
        <w:t>písemným dodatkem.</w:t>
      </w:r>
    </w:p>
    <w:p w:rsidR="003D2AE8" w:rsidRPr="00D01C24" w:rsidRDefault="003D2AE8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7716F8" w:rsidRPr="00D01C24" w:rsidRDefault="001C6ABE" w:rsidP="000A080F">
      <w:pPr>
        <w:pStyle w:val="Zkladntext"/>
        <w:numPr>
          <w:ilvl w:val="1"/>
          <w:numId w:val="4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>Nastanou-li u některé ze stran skutečnosti bránící řádnému plnění smlouvy, je povinna to ihned, bez zbytečného odkladu, oznámit druhé straně a vyvolat jednání zástupců oprávněných ke</w:t>
      </w:r>
      <w:r w:rsidR="00F21AA5">
        <w:rPr>
          <w:rFonts w:ascii="Verdana" w:hAnsi="Verdana" w:cs="Calibri"/>
        </w:rPr>
        <w:t xml:space="preserve"> </w:t>
      </w:r>
      <w:r w:rsidRPr="00D01C24">
        <w:rPr>
          <w:rFonts w:ascii="Verdana" w:hAnsi="Verdana" w:cs="Calibri"/>
        </w:rPr>
        <w:t>změně a podpisu smlouvy.</w:t>
      </w:r>
    </w:p>
    <w:p w:rsidR="003D2AE8" w:rsidRPr="00D01C24" w:rsidRDefault="003D2AE8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1C6ABE" w:rsidRPr="00D01C24" w:rsidRDefault="001C6ABE" w:rsidP="000A080F">
      <w:pPr>
        <w:pStyle w:val="Zkladntext"/>
        <w:numPr>
          <w:ilvl w:val="1"/>
          <w:numId w:val="4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Chce-li některá ze stran od této smlouvy odstoupit na základě ustanovení § </w:t>
      </w:r>
      <w:r w:rsidR="00EA4879" w:rsidRPr="00D01C24">
        <w:rPr>
          <w:rFonts w:ascii="Verdana" w:hAnsi="Verdana" w:cs="Calibri"/>
        </w:rPr>
        <w:t>2001</w:t>
      </w:r>
      <w:r w:rsidRPr="00D01C24">
        <w:rPr>
          <w:rFonts w:ascii="Verdana" w:hAnsi="Verdana" w:cs="Calibri"/>
        </w:rPr>
        <w:t xml:space="preserve"> o</w:t>
      </w:r>
      <w:r w:rsidR="005542A6" w:rsidRPr="00D01C24">
        <w:rPr>
          <w:rFonts w:ascii="Verdana" w:hAnsi="Verdana" w:cs="Calibri"/>
        </w:rPr>
        <w:t>b</w:t>
      </w:r>
      <w:r w:rsidR="00EA4879" w:rsidRPr="00D01C24">
        <w:rPr>
          <w:rFonts w:ascii="Verdana" w:hAnsi="Verdana" w:cs="Calibri"/>
        </w:rPr>
        <w:t>čanského</w:t>
      </w:r>
      <w:r w:rsidR="005542A6" w:rsidRPr="00D01C24">
        <w:rPr>
          <w:rFonts w:ascii="Verdana" w:hAnsi="Verdana" w:cs="Calibri"/>
        </w:rPr>
        <w:t xml:space="preserve"> zákoníku </w:t>
      </w:r>
      <w:r w:rsidRPr="00D01C24">
        <w:rPr>
          <w:rFonts w:ascii="Verdana" w:hAnsi="Verdana" w:cs="Calibri"/>
        </w:rPr>
        <w:t xml:space="preserve">je povinna písemně </w:t>
      </w:r>
      <w:r w:rsidR="007A4C66">
        <w:rPr>
          <w:rFonts w:ascii="Verdana" w:hAnsi="Verdana" w:cs="Calibri"/>
        </w:rPr>
        <w:t>sdělit</w:t>
      </w:r>
      <w:r w:rsidR="007A4C66" w:rsidRPr="00D01C24">
        <w:rPr>
          <w:rFonts w:ascii="Verdana" w:hAnsi="Verdana" w:cs="Calibri"/>
        </w:rPr>
        <w:t xml:space="preserve"> </w:t>
      </w:r>
      <w:r w:rsidRPr="00D01C24">
        <w:rPr>
          <w:rFonts w:ascii="Verdana" w:hAnsi="Verdana" w:cs="Calibri"/>
        </w:rPr>
        <w:t>druhé straně důvody svého odstoupení, které ji k takovému kroku opravňují, s uvedením termínu, k němuž od smlouvy odstupuje. Bez těchto náležitostí je odstoupení neplatné.</w:t>
      </w:r>
    </w:p>
    <w:p w:rsidR="003D2AE8" w:rsidRPr="00D01C24" w:rsidRDefault="003D2AE8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1C6ABE" w:rsidRPr="00D01C24" w:rsidRDefault="001C6ABE" w:rsidP="000A080F">
      <w:pPr>
        <w:pStyle w:val="Zkladntext"/>
        <w:numPr>
          <w:ilvl w:val="1"/>
          <w:numId w:val="4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Smluvní strany se podle § </w:t>
      </w:r>
      <w:r w:rsidR="00EA4879" w:rsidRPr="00D01C24">
        <w:rPr>
          <w:rFonts w:ascii="Verdana" w:hAnsi="Verdana" w:cs="Calibri"/>
        </w:rPr>
        <w:t xml:space="preserve">2002 </w:t>
      </w:r>
      <w:r w:rsidRPr="00D01C24">
        <w:rPr>
          <w:rFonts w:ascii="Verdana" w:hAnsi="Verdana" w:cs="Calibri"/>
        </w:rPr>
        <w:t>ob</w:t>
      </w:r>
      <w:r w:rsidR="00EA4879" w:rsidRPr="00D01C24">
        <w:rPr>
          <w:rFonts w:ascii="Verdana" w:hAnsi="Verdana" w:cs="Calibri"/>
        </w:rPr>
        <w:t>čanské</w:t>
      </w:r>
      <w:r w:rsidRPr="00D01C24">
        <w:rPr>
          <w:rFonts w:ascii="Verdana" w:hAnsi="Verdana" w:cs="Calibri"/>
        </w:rPr>
        <w:t>ho zákoníku dohodly, že za důvod k odstoupení od smlouvy v důsledku závažných a podstatných porušení smluvních povinností pokládají</w:t>
      </w:r>
      <w:r w:rsidR="007A4C66">
        <w:rPr>
          <w:rFonts w:ascii="Verdana" w:hAnsi="Verdana" w:cs="Calibri"/>
        </w:rPr>
        <w:t xml:space="preserve"> zejména</w:t>
      </w:r>
      <w:r w:rsidRPr="00D01C24">
        <w:rPr>
          <w:rFonts w:ascii="Verdana" w:hAnsi="Verdana" w:cs="Calibri"/>
        </w:rPr>
        <w:t>:</w:t>
      </w:r>
    </w:p>
    <w:p w:rsidR="001C6ABE" w:rsidRPr="00D01C24" w:rsidRDefault="001C6ABE" w:rsidP="000A080F">
      <w:pPr>
        <w:pStyle w:val="Zkladntext"/>
        <w:numPr>
          <w:ilvl w:val="1"/>
          <w:numId w:val="13"/>
        </w:numPr>
        <w:tabs>
          <w:tab w:val="clear" w:pos="360"/>
          <w:tab w:val="num" w:pos="993"/>
        </w:tabs>
        <w:suppressAutoHyphens/>
        <w:spacing w:line="240" w:lineRule="atLeast"/>
        <w:ind w:left="993" w:right="68" w:hanging="284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nedodržení konečného termínu </w:t>
      </w:r>
      <w:r w:rsidR="007A4C66">
        <w:rPr>
          <w:rFonts w:ascii="Verdana" w:hAnsi="Verdana" w:cs="Calibri"/>
        </w:rPr>
        <w:t>provedení díla</w:t>
      </w:r>
      <w:r w:rsidR="007A4C66" w:rsidRPr="00D01C24">
        <w:rPr>
          <w:rFonts w:ascii="Verdana" w:hAnsi="Verdana" w:cs="Calibri"/>
        </w:rPr>
        <w:t xml:space="preserve"> </w:t>
      </w:r>
      <w:r w:rsidRPr="00D01C24">
        <w:rPr>
          <w:rFonts w:ascii="Verdana" w:hAnsi="Verdana" w:cs="Calibri"/>
        </w:rPr>
        <w:t xml:space="preserve">dle čl. </w:t>
      </w:r>
      <w:r w:rsidR="001B0B24" w:rsidRPr="00D01C24">
        <w:rPr>
          <w:rFonts w:ascii="Verdana" w:hAnsi="Verdana" w:cs="Calibri"/>
        </w:rPr>
        <w:t>II/</w:t>
      </w:r>
      <w:r w:rsidR="007A4C66">
        <w:rPr>
          <w:rFonts w:ascii="Verdana" w:hAnsi="Verdana" w:cs="Calibri"/>
        </w:rPr>
        <w:t>2</w:t>
      </w:r>
      <w:r w:rsidR="001B0B24" w:rsidRPr="00D01C24">
        <w:rPr>
          <w:rFonts w:ascii="Verdana" w:hAnsi="Verdana" w:cs="Calibri"/>
        </w:rPr>
        <w:t>.1. této smlouvy</w:t>
      </w:r>
      <w:r w:rsidRPr="00D01C24">
        <w:rPr>
          <w:rFonts w:ascii="Verdana" w:hAnsi="Verdana" w:cs="Calibri"/>
        </w:rPr>
        <w:t>;</w:t>
      </w:r>
    </w:p>
    <w:p w:rsidR="001C6ABE" w:rsidRPr="00D01C24" w:rsidRDefault="001C6ABE" w:rsidP="000A080F">
      <w:pPr>
        <w:pStyle w:val="Zkladntext"/>
        <w:numPr>
          <w:ilvl w:val="1"/>
          <w:numId w:val="13"/>
        </w:numPr>
        <w:tabs>
          <w:tab w:val="clear" w:pos="360"/>
          <w:tab w:val="num" w:pos="993"/>
        </w:tabs>
        <w:suppressAutoHyphens/>
        <w:spacing w:line="240" w:lineRule="atLeast"/>
        <w:ind w:left="993" w:right="68" w:hanging="284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prodlení objednatele s </w:t>
      </w:r>
      <w:r w:rsidR="007A4C66">
        <w:rPr>
          <w:rFonts w:ascii="Verdana" w:hAnsi="Verdana" w:cs="Calibri"/>
        </w:rPr>
        <w:t>úhradou</w:t>
      </w:r>
      <w:r w:rsidRPr="00D01C24">
        <w:rPr>
          <w:rFonts w:ascii="Verdana" w:hAnsi="Verdana" w:cs="Calibri"/>
        </w:rPr>
        <w:t xml:space="preserve"> ceny díla</w:t>
      </w:r>
      <w:r w:rsidR="007A4C66">
        <w:rPr>
          <w:rFonts w:ascii="Verdana" w:hAnsi="Verdana" w:cs="Calibri"/>
        </w:rPr>
        <w:t xml:space="preserve"> po dobu delší než 30 dní</w:t>
      </w:r>
      <w:r w:rsidR="0082228F" w:rsidRPr="00D01C24">
        <w:rPr>
          <w:rFonts w:ascii="Verdana" w:hAnsi="Verdana" w:cs="Calibri"/>
        </w:rPr>
        <w:t>.</w:t>
      </w:r>
    </w:p>
    <w:p w:rsidR="00C215F1" w:rsidRPr="00D01C24" w:rsidRDefault="001C6713" w:rsidP="000A080F">
      <w:pPr>
        <w:pStyle w:val="Zkladntext"/>
        <w:numPr>
          <w:ilvl w:val="1"/>
          <w:numId w:val="13"/>
        </w:numPr>
        <w:tabs>
          <w:tab w:val="clear" w:pos="360"/>
          <w:tab w:val="num" w:pos="993"/>
        </w:tabs>
        <w:suppressAutoHyphens/>
        <w:spacing w:line="240" w:lineRule="atLeast"/>
        <w:ind w:left="993" w:right="68" w:hanging="284"/>
        <w:rPr>
          <w:rFonts w:ascii="Verdana" w:hAnsi="Verdana" w:cs="Calibri"/>
        </w:rPr>
      </w:pPr>
      <w:r w:rsidRPr="00D01C24">
        <w:rPr>
          <w:rFonts w:ascii="Verdana" w:hAnsi="Verdana" w:cs="Calibri"/>
        </w:rPr>
        <w:t>p</w:t>
      </w:r>
      <w:r w:rsidR="00D110FE" w:rsidRPr="00D01C24">
        <w:rPr>
          <w:rFonts w:ascii="Verdana" w:hAnsi="Verdana" w:cs="Calibri"/>
        </w:rPr>
        <w:t xml:space="preserve">ři přerušení prací </w:t>
      </w:r>
      <w:r w:rsidR="00415551" w:rsidRPr="00D01C24">
        <w:rPr>
          <w:rFonts w:ascii="Verdana" w:hAnsi="Verdana" w:cs="Calibri"/>
        </w:rPr>
        <w:t xml:space="preserve">v průběhu výstavby </w:t>
      </w:r>
      <w:r w:rsidR="00D110FE" w:rsidRPr="00D01C24">
        <w:rPr>
          <w:rFonts w:ascii="Verdana" w:hAnsi="Verdana" w:cs="Calibri"/>
        </w:rPr>
        <w:t xml:space="preserve">delší než </w:t>
      </w:r>
      <w:r w:rsidR="008A5747" w:rsidRPr="00D01C24">
        <w:rPr>
          <w:rFonts w:ascii="Verdana" w:hAnsi="Verdana" w:cs="Calibri"/>
        </w:rPr>
        <w:t>14 dnů</w:t>
      </w:r>
      <w:r w:rsidR="00D110FE" w:rsidRPr="00D01C24">
        <w:rPr>
          <w:rFonts w:ascii="Verdana" w:hAnsi="Verdana" w:cs="Calibri"/>
        </w:rPr>
        <w:t>, z důvodu na straně zhotovitele</w:t>
      </w:r>
    </w:p>
    <w:p w:rsidR="00D110FE" w:rsidRPr="00D01C24" w:rsidRDefault="005839C3" w:rsidP="000A080F">
      <w:pPr>
        <w:pStyle w:val="Zkladntext"/>
        <w:numPr>
          <w:ilvl w:val="1"/>
          <w:numId w:val="13"/>
        </w:numPr>
        <w:tabs>
          <w:tab w:val="clear" w:pos="360"/>
          <w:tab w:val="num" w:pos="993"/>
        </w:tabs>
        <w:suppressAutoHyphens/>
        <w:spacing w:line="240" w:lineRule="atLeast"/>
        <w:ind w:left="993" w:right="68" w:hanging="284"/>
        <w:rPr>
          <w:rFonts w:ascii="Verdana" w:hAnsi="Verdana" w:cs="Calibri"/>
        </w:rPr>
      </w:pPr>
      <w:r w:rsidRPr="00D01C24">
        <w:rPr>
          <w:rFonts w:ascii="Verdana" w:hAnsi="Verdana" w:cs="Calibri"/>
        </w:rPr>
        <w:t>n</w:t>
      </w:r>
      <w:r w:rsidR="002F1952" w:rsidRPr="00D01C24">
        <w:rPr>
          <w:rFonts w:ascii="Verdana" w:hAnsi="Verdana" w:cs="Calibri"/>
        </w:rPr>
        <w:t xml:space="preserve">ezahájení prací </w:t>
      </w:r>
      <w:r w:rsidR="00CB08FC" w:rsidRPr="00D01C24">
        <w:rPr>
          <w:rFonts w:ascii="Verdana" w:hAnsi="Verdana" w:cs="Calibri"/>
        </w:rPr>
        <w:t xml:space="preserve">zhotovitelem </w:t>
      </w:r>
      <w:r w:rsidR="002F1952" w:rsidRPr="00D01C24">
        <w:rPr>
          <w:rFonts w:ascii="Verdana" w:hAnsi="Verdana" w:cs="Calibri"/>
        </w:rPr>
        <w:t xml:space="preserve">do </w:t>
      </w:r>
      <w:r w:rsidR="00DE70EE" w:rsidRPr="00D01C24">
        <w:rPr>
          <w:rFonts w:ascii="Verdana" w:hAnsi="Verdana" w:cs="Calibri"/>
        </w:rPr>
        <w:t>1</w:t>
      </w:r>
      <w:r w:rsidR="00A83FD2" w:rsidRPr="00D01C24">
        <w:rPr>
          <w:rFonts w:ascii="Verdana" w:hAnsi="Verdana" w:cs="Calibri"/>
        </w:rPr>
        <w:t>0</w:t>
      </w:r>
      <w:r w:rsidR="002F1952" w:rsidRPr="00D01C24">
        <w:rPr>
          <w:rFonts w:ascii="Verdana" w:hAnsi="Verdana" w:cs="Calibri"/>
        </w:rPr>
        <w:t xml:space="preserve"> kalendářních dnů od předání staveniště</w:t>
      </w:r>
    </w:p>
    <w:p w:rsidR="002F1952" w:rsidRPr="00D01C24" w:rsidRDefault="005839C3" w:rsidP="000A080F">
      <w:pPr>
        <w:pStyle w:val="Zkladntext"/>
        <w:numPr>
          <w:ilvl w:val="1"/>
          <w:numId w:val="13"/>
        </w:numPr>
        <w:tabs>
          <w:tab w:val="clear" w:pos="360"/>
          <w:tab w:val="num" w:pos="993"/>
        </w:tabs>
        <w:suppressAutoHyphens/>
        <w:spacing w:line="240" w:lineRule="atLeast"/>
        <w:ind w:left="993" w:right="68" w:hanging="284"/>
        <w:rPr>
          <w:rFonts w:ascii="Verdana" w:hAnsi="Verdana" w:cs="Calibri"/>
        </w:rPr>
      </w:pPr>
      <w:r w:rsidRPr="00D01C24">
        <w:rPr>
          <w:rFonts w:ascii="Verdana" w:hAnsi="Verdana" w:cs="Calibri"/>
        </w:rPr>
        <w:t>o</w:t>
      </w:r>
      <w:r w:rsidR="002F1952" w:rsidRPr="00D01C24">
        <w:rPr>
          <w:rFonts w:ascii="Verdana" w:hAnsi="Verdana" w:cs="Calibri"/>
        </w:rPr>
        <w:t>pa</w:t>
      </w:r>
      <w:r w:rsidR="00CB08FC" w:rsidRPr="00D01C24">
        <w:rPr>
          <w:rFonts w:ascii="Verdana" w:hAnsi="Verdana" w:cs="Calibri"/>
        </w:rPr>
        <w:t xml:space="preserve">kované nedodržení </w:t>
      </w:r>
      <w:r w:rsidR="007A4C66">
        <w:rPr>
          <w:rFonts w:ascii="Verdana" w:hAnsi="Verdana" w:cs="Calibri"/>
        </w:rPr>
        <w:t xml:space="preserve">podmínek provádění díla, </w:t>
      </w:r>
      <w:r w:rsidR="00CB08FC" w:rsidRPr="00D01C24">
        <w:rPr>
          <w:rFonts w:ascii="Verdana" w:hAnsi="Verdana" w:cs="Calibri"/>
        </w:rPr>
        <w:t>ČSN a EN a technologických předpisů na straně zhotovitele</w:t>
      </w:r>
    </w:p>
    <w:p w:rsidR="00B425D4" w:rsidRPr="00D01C24" w:rsidRDefault="00B425D4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1C6ABE" w:rsidRPr="00D01C24" w:rsidRDefault="001C6ABE" w:rsidP="000A080F">
      <w:pPr>
        <w:pStyle w:val="Zkladntext"/>
        <w:numPr>
          <w:ilvl w:val="1"/>
          <w:numId w:val="4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Pro nároky vzniklé odstoupením od smlouvy platí příslušná ustanovení </w:t>
      </w:r>
      <w:r w:rsidR="00EA4879" w:rsidRPr="00D01C24">
        <w:rPr>
          <w:rFonts w:ascii="Verdana" w:hAnsi="Verdana" w:cs="Calibri"/>
        </w:rPr>
        <w:t>o</w:t>
      </w:r>
      <w:r w:rsidRPr="00D01C24">
        <w:rPr>
          <w:rFonts w:ascii="Verdana" w:hAnsi="Verdana" w:cs="Calibri"/>
        </w:rPr>
        <w:t>b</w:t>
      </w:r>
      <w:r w:rsidR="00EA4879" w:rsidRPr="00D01C24">
        <w:rPr>
          <w:rFonts w:ascii="Verdana" w:hAnsi="Verdana" w:cs="Calibri"/>
        </w:rPr>
        <w:t>čanského</w:t>
      </w:r>
      <w:r w:rsidRPr="00D01C24">
        <w:rPr>
          <w:rFonts w:ascii="Verdana" w:hAnsi="Verdana" w:cs="Calibri"/>
        </w:rPr>
        <w:t xml:space="preserve"> zákoníku.</w:t>
      </w:r>
    </w:p>
    <w:p w:rsidR="003D2AE8" w:rsidRPr="00D01C24" w:rsidRDefault="003D2AE8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3D2AE8" w:rsidRPr="00D01C24" w:rsidRDefault="00555F49" w:rsidP="000A080F">
      <w:pPr>
        <w:pStyle w:val="Zkladntext"/>
        <w:numPr>
          <w:ilvl w:val="1"/>
          <w:numId w:val="4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lastRenderedPageBreak/>
        <w:t xml:space="preserve">Objednatel je oprávněn odstoupit bez jakýchkoliv sankcí od smlouvy v případě, že </w:t>
      </w:r>
      <w:r w:rsidR="0085061A">
        <w:rPr>
          <w:rFonts w:ascii="Verdana" w:hAnsi="Verdana" w:cs="Calibri"/>
        </w:rPr>
        <w:t>mu</w:t>
      </w:r>
      <w:r w:rsidRPr="00D01C24">
        <w:rPr>
          <w:rFonts w:ascii="Verdana" w:hAnsi="Verdana" w:cs="Calibri"/>
        </w:rPr>
        <w:t xml:space="preserve"> nebude udělena finanční dotace k pořízení předmětu plnění.</w:t>
      </w:r>
    </w:p>
    <w:p w:rsidR="003D2AE8" w:rsidRPr="00D01C24" w:rsidRDefault="003D2AE8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DA7317" w:rsidRDefault="00DA7317" w:rsidP="0080210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>
        <w:rPr>
          <w:rFonts w:ascii="Verdana" w:eastAsia="Calibri" w:hAnsi="Verdana"/>
          <w:sz w:val="24"/>
        </w:rPr>
        <w:br/>
      </w:r>
      <w:r>
        <w:rPr>
          <w:rFonts w:ascii="Verdana" w:eastAsia="Calibri" w:hAnsi="Verdana"/>
          <w:sz w:val="24"/>
        </w:rPr>
        <w:br/>
      </w:r>
    </w:p>
    <w:p w:rsidR="007716F8" w:rsidRPr="00D01C24" w:rsidRDefault="001C6ABE" w:rsidP="0080210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>Čl. X</w:t>
      </w:r>
      <w:r w:rsidR="008A1729" w:rsidRPr="00D01C24">
        <w:rPr>
          <w:rFonts w:ascii="Verdana" w:eastAsia="Calibri" w:hAnsi="Verdana"/>
          <w:sz w:val="24"/>
        </w:rPr>
        <w:t>I</w:t>
      </w:r>
      <w:r w:rsidR="00802105" w:rsidRPr="00D01C24">
        <w:rPr>
          <w:rFonts w:ascii="Verdana" w:eastAsia="Calibri" w:hAnsi="Verdana"/>
          <w:sz w:val="24"/>
        </w:rPr>
        <w:t>II</w:t>
      </w:r>
      <w:r w:rsidRPr="00D01C24">
        <w:rPr>
          <w:rFonts w:ascii="Verdana" w:eastAsia="Calibri" w:hAnsi="Verdana"/>
          <w:sz w:val="24"/>
        </w:rPr>
        <w:t xml:space="preserve">. </w:t>
      </w:r>
    </w:p>
    <w:p w:rsidR="001C6ABE" w:rsidRPr="00D01C24" w:rsidRDefault="001C6ABE" w:rsidP="0080210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rPr>
          <w:rFonts w:ascii="Verdana" w:eastAsia="Calibri" w:hAnsi="Verdana"/>
          <w:sz w:val="24"/>
        </w:rPr>
      </w:pPr>
      <w:r w:rsidRPr="00D01C24">
        <w:rPr>
          <w:rFonts w:ascii="Verdana" w:eastAsia="Calibri" w:hAnsi="Verdana"/>
          <w:sz w:val="24"/>
        </w:rPr>
        <w:t>Závěrečná ujednání</w:t>
      </w:r>
    </w:p>
    <w:p w:rsidR="007716F8" w:rsidRPr="00D01C24" w:rsidRDefault="007716F8" w:rsidP="007716F8">
      <w:pPr>
        <w:pStyle w:val="Zkladntext"/>
        <w:suppressAutoHyphens/>
        <w:spacing w:line="240" w:lineRule="atLeast"/>
        <w:ind w:right="68"/>
        <w:jc w:val="left"/>
        <w:rPr>
          <w:rFonts w:ascii="Verdana" w:hAnsi="Verdana" w:cs="Calibri"/>
        </w:rPr>
      </w:pPr>
    </w:p>
    <w:p w:rsidR="00EA4879" w:rsidRPr="00D01C24" w:rsidRDefault="00784063" w:rsidP="000A080F">
      <w:pPr>
        <w:pStyle w:val="Zkladntext"/>
        <w:numPr>
          <w:ilvl w:val="1"/>
          <w:numId w:val="5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Smlouva se bude řídit českým právem, zejména zákonem č. </w:t>
      </w:r>
      <w:r w:rsidR="00EA4879" w:rsidRPr="00D01C24">
        <w:rPr>
          <w:rFonts w:ascii="Verdana" w:hAnsi="Verdana" w:cs="Calibri"/>
        </w:rPr>
        <w:t xml:space="preserve">89/2012 Sb., </w:t>
      </w:r>
      <w:r w:rsidRPr="00D01C24">
        <w:rPr>
          <w:rFonts w:ascii="Verdana" w:hAnsi="Verdana" w:cs="Calibri"/>
        </w:rPr>
        <w:t>ob</w:t>
      </w:r>
      <w:r w:rsidR="00EA4879" w:rsidRPr="00D01C24">
        <w:rPr>
          <w:rFonts w:ascii="Verdana" w:hAnsi="Verdana" w:cs="Calibri"/>
        </w:rPr>
        <w:t>čanský</w:t>
      </w:r>
      <w:r w:rsidRPr="00D01C24">
        <w:rPr>
          <w:rFonts w:ascii="Verdana" w:hAnsi="Verdana" w:cs="Calibri"/>
        </w:rPr>
        <w:t xml:space="preserve"> zákoník, v platném znění a případné spory budou řešit české soudy</w:t>
      </w:r>
      <w:r w:rsidR="00EA4879" w:rsidRPr="00D01C24">
        <w:rPr>
          <w:rFonts w:ascii="Verdana" w:hAnsi="Verdana" w:cs="Calibri"/>
        </w:rPr>
        <w:t>.</w:t>
      </w:r>
      <w:r w:rsidR="0035612D" w:rsidRPr="00D01C24">
        <w:rPr>
          <w:rFonts w:ascii="Verdana" w:hAnsi="Verdana" w:cs="Calibri"/>
        </w:rPr>
        <w:t xml:space="preserve"> </w:t>
      </w:r>
      <w:r w:rsidR="00B425D4" w:rsidRPr="00D01C24">
        <w:rPr>
          <w:rFonts w:ascii="Verdana" w:hAnsi="Verdana" w:cs="Calibri"/>
        </w:rPr>
        <w:t xml:space="preserve">Rozhodčí řízení je vyloučeno. </w:t>
      </w:r>
    </w:p>
    <w:p w:rsidR="003D2AE8" w:rsidRPr="00D01C24" w:rsidRDefault="003D2AE8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1C6ABE" w:rsidRPr="00D01C24" w:rsidRDefault="001C6ABE" w:rsidP="000A080F">
      <w:pPr>
        <w:pStyle w:val="Zkladntext"/>
        <w:numPr>
          <w:ilvl w:val="1"/>
          <w:numId w:val="5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>Nedílnou součástí smlouvy jsou nebo se stanou:</w:t>
      </w:r>
    </w:p>
    <w:p w:rsidR="001C6ABE" w:rsidRPr="00D01C24" w:rsidRDefault="00784063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Příloha č. </w:t>
      </w:r>
      <w:r w:rsidR="007A4C66">
        <w:rPr>
          <w:rFonts w:ascii="Verdana" w:hAnsi="Verdana" w:cs="Calibri"/>
        </w:rPr>
        <w:t>1</w:t>
      </w:r>
      <w:r w:rsidRPr="00D01C24">
        <w:rPr>
          <w:rFonts w:ascii="Verdana" w:hAnsi="Verdana" w:cs="Calibri"/>
        </w:rPr>
        <w:t xml:space="preserve"> – </w:t>
      </w:r>
      <w:r w:rsidR="001B0B24" w:rsidRPr="00D01C24">
        <w:rPr>
          <w:rFonts w:ascii="Verdana" w:hAnsi="Verdana" w:cs="Calibri"/>
        </w:rPr>
        <w:t>Časový h</w:t>
      </w:r>
      <w:r w:rsidRPr="00D01C24">
        <w:rPr>
          <w:rFonts w:ascii="Verdana" w:hAnsi="Verdana" w:cs="Calibri"/>
        </w:rPr>
        <w:t>armonogram</w:t>
      </w:r>
      <w:r w:rsidR="001B0B24" w:rsidRPr="00D01C24">
        <w:rPr>
          <w:rFonts w:ascii="Verdana" w:hAnsi="Verdana" w:cs="Calibri"/>
        </w:rPr>
        <w:t xml:space="preserve"> prací</w:t>
      </w:r>
      <w:r w:rsidRPr="00D01C24">
        <w:rPr>
          <w:rFonts w:ascii="Verdana" w:hAnsi="Verdana" w:cs="Calibri"/>
        </w:rPr>
        <w:t>;</w:t>
      </w:r>
    </w:p>
    <w:p w:rsidR="005E29AF" w:rsidRPr="00D01C24" w:rsidRDefault="008A1729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Příloha č. </w:t>
      </w:r>
      <w:r w:rsidR="007A4C66">
        <w:rPr>
          <w:rFonts w:ascii="Verdana" w:hAnsi="Verdana" w:cs="Calibri"/>
        </w:rPr>
        <w:t>2</w:t>
      </w:r>
      <w:r w:rsidRPr="00D01C24">
        <w:rPr>
          <w:rFonts w:ascii="Verdana" w:hAnsi="Verdana" w:cs="Calibri"/>
        </w:rPr>
        <w:t xml:space="preserve"> – </w:t>
      </w:r>
      <w:r w:rsidR="005E29AF" w:rsidRPr="00D01C24">
        <w:rPr>
          <w:rFonts w:ascii="Verdana" w:hAnsi="Verdana" w:cs="Calibri"/>
        </w:rPr>
        <w:t xml:space="preserve">Nabídkový položkový rozpočet zhotovitele </w:t>
      </w:r>
    </w:p>
    <w:p w:rsidR="003D2AE8" w:rsidRPr="00D01C24" w:rsidRDefault="003D2AE8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1C6ABE" w:rsidRDefault="001C6ABE" w:rsidP="000A080F">
      <w:pPr>
        <w:pStyle w:val="Zkladntext"/>
        <w:numPr>
          <w:ilvl w:val="1"/>
          <w:numId w:val="5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 xml:space="preserve">Práva a povinnosti neupravené touto smlouvou se řídí příslušnými ustanoveními </w:t>
      </w:r>
      <w:r w:rsidR="00EA4879" w:rsidRPr="00D01C24">
        <w:rPr>
          <w:rFonts w:ascii="Verdana" w:hAnsi="Verdana" w:cs="Calibri"/>
        </w:rPr>
        <w:t>o</w:t>
      </w:r>
      <w:r w:rsidRPr="00D01C24">
        <w:rPr>
          <w:rFonts w:ascii="Verdana" w:hAnsi="Verdana" w:cs="Calibri"/>
        </w:rPr>
        <w:t>b</w:t>
      </w:r>
      <w:r w:rsidR="00EA4879" w:rsidRPr="00D01C24">
        <w:rPr>
          <w:rFonts w:ascii="Verdana" w:hAnsi="Verdana" w:cs="Calibri"/>
        </w:rPr>
        <w:t>čanského</w:t>
      </w:r>
      <w:r w:rsidRPr="00D01C24">
        <w:rPr>
          <w:rFonts w:ascii="Verdana" w:hAnsi="Verdana" w:cs="Calibri"/>
        </w:rPr>
        <w:t xml:space="preserve"> zákoníku ČR v platném znění a ostatních právních předpisů platných v době realizace předmětu díla.  </w:t>
      </w:r>
    </w:p>
    <w:p w:rsidR="00BB0C2D" w:rsidRDefault="00BB0C2D" w:rsidP="00A94348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7A4C66" w:rsidRPr="00484ED7" w:rsidRDefault="007A4C66" w:rsidP="007A4C66">
      <w:pPr>
        <w:pStyle w:val="Zkladntext"/>
        <w:numPr>
          <w:ilvl w:val="1"/>
          <w:numId w:val="5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484ED7">
        <w:rPr>
          <w:rFonts w:ascii="Verdana" w:hAnsi="Verdana"/>
        </w:rPr>
        <w:t>Smluvní strany výslovně souhlasí s tím, aby tato smlouva byla vedena v centrální evidenci smluv vedené Městskou částí Prahou 3, která je veřejně přístupná a obsahuje údaje o smluvních stranách, předmětu smlouvy, číselné označení této smlouvy a datum jejího podpisu, či aby byl celý její obsah ze strany Městské části Prahy 3 zveřejněn, zejména v Registru smluv na portálu veřejné správy.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3D2AE8" w:rsidRPr="00D01C24" w:rsidRDefault="003D2AE8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1C6ABE" w:rsidRPr="00D01C24" w:rsidRDefault="001C6ABE" w:rsidP="000A080F">
      <w:pPr>
        <w:pStyle w:val="Zkladntext"/>
        <w:numPr>
          <w:ilvl w:val="1"/>
          <w:numId w:val="5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>Smluvní strany shodně prohlašují, že si tuto smlouvu před jejím podepsáním přečetly, že byla uzavřena po vzájemném projednání podle jejich pravé a svobodné vůle určitě, vážně a srozumitelně, nikoliv v tísni nebo za nápadně nevýhodných podmínek a její autentičnost stvrzují svými podpisy.</w:t>
      </w:r>
    </w:p>
    <w:p w:rsidR="003D2AE8" w:rsidRPr="00D01C24" w:rsidRDefault="003D2AE8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1C6ABE" w:rsidRPr="00D01C24" w:rsidRDefault="001C6ABE" w:rsidP="000A080F">
      <w:pPr>
        <w:pStyle w:val="Zkladntext"/>
        <w:numPr>
          <w:ilvl w:val="1"/>
          <w:numId w:val="5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>Tato smlouva nabývá platnosti a účinnosti podpisem oprávněných zástupců smluvních stran a končí splněním všech smluvních závazků oběma stranami.</w:t>
      </w:r>
    </w:p>
    <w:p w:rsidR="00802105" w:rsidRPr="00D01C24" w:rsidRDefault="00802105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1C6ABE" w:rsidRPr="00D01C24" w:rsidRDefault="001C6ABE" w:rsidP="000A080F">
      <w:pPr>
        <w:pStyle w:val="Zkladntext"/>
        <w:numPr>
          <w:ilvl w:val="1"/>
          <w:numId w:val="5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>Osoby podepisující tuto smlouvu svým podpisem stvrzují platnos</w:t>
      </w:r>
      <w:r w:rsidR="00802105" w:rsidRPr="00D01C24">
        <w:rPr>
          <w:rFonts w:ascii="Verdana" w:hAnsi="Verdana" w:cs="Calibri"/>
        </w:rPr>
        <w:t>t svých jednatelských oprávnění</w:t>
      </w:r>
    </w:p>
    <w:p w:rsidR="00802105" w:rsidRPr="00D01C24" w:rsidRDefault="00802105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7716F8" w:rsidRPr="00D01C24" w:rsidRDefault="001C6ABE" w:rsidP="000A080F">
      <w:pPr>
        <w:pStyle w:val="Zkladntext"/>
        <w:numPr>
          <w:ilvl w:val="1"/>
          <w:numId w:val="5"/>
        </w:numPr>
        <w:suppressAutoHyphens/>
        <w:spacing w:line="240" w:lineRule="atLeast"/>
        <w:ind w:left="709" w:right="68" w:hanging="709"/>
        <w:rPr>
          <w:rFonts w:ascii="Verdana" w:hAnsi="Verdana" w:cs="Calibri"/>
        </w:rPr>
      </w:pPr>
      <w:r w:rsidRPr="00D01C24">
        <w:rPr>
          <w:rFonts w:ascii="Verdana" w:hAnsi="Verdana" w:cs="Calibri"/>
        </w:rPr>
        <w:t>Tato smlouva je vyhotovena ve čtyřech stejnopisech, z nichž každá strana obdrží po dvou vyhotoveních.</w:t>
      </w:r>
    </w:p>
    <w:p w:rsidR="00802105" w:rsidRPr="00D01C24" w:rsidRDefault="00802105" w:rsidP="00802105">
      <w:pPr>
        <w:pStyle w:val="Zkladntext"/>
        <w:suppressAutoHyphens/>
        <w:spacing w:line="240" w:lineRule="atLeast"/>
        <w:ind w:left="709" w:right="68"/>
        <w:rPr>
          <w:rFonts w:ascii="Verdana" w:hAnsi="Verdana" w:cs="Calibri"/>
        </w:rPr>
      </w:pPr>
    </w:p>
    <w:p w:rsidR="003D2AE8" w:rsidRPr="00D01C24" w:rsidRDefault="003D2AE8" w:rsidP="005B040D">
      <w:pPr>
        <w:pStyle w:val="Zkladntext"/>
        <w:spacing w:before="120"/>
        <w:ind w:left="4963" w:firstLine="709"/>
        <w:rPr>
          <w:rFonts w:ascii="Verdana" w:hAnsi="Verdana" w:cs="Calibri"/>
        </w:rPr>
      </w:pPr>
    </w:p>
    <w:p w:rsidR="003D2AE8" w:rsidRPr="00D01C24" w:rsidRDefault="003D2AE8" w:rsidP="005B040D">
      <w:pPr>
        <w:pStyle w:val="Zkladntext"/>
        <w:spacing w:before="120"/>
        <w:ind w:left="4963" w:firstLine="709"/>
        <w:rPr>
          <w:rFonts w:ascii="Verdana" w:hAnsi="Verdana" w:cs="Calibri"/>
        </w:rPr>
      </w:pPr>
    </w:p>
    <w:p w:rsidR="001C6ABE" w:rsidRPr="00D01C24" w:rsidRDefault="007C6E08" w:rsidP="005B7325">
      <w:pPr>
        <w:pStyle w:val="Zkladntext"/>
        <w:spacing w:before="120"/>
        <w:rPr>
          <w:rFonts w:ascii="Verdana" w:hAnsi="Verdana" w:cs="Calibri"/>
        </w:rPr>
      </w:pPr>
      <w:r w:rsidRPr="00D01C24">
        <w:rPr>
          <w:rFonts w:ascii="Verdana" w:hAnsi="Verdana" w:cs="Calibri"/>
        </w:rPr>
        <w:t>V</w:t>
      </w:r>
      <w:r w:rsidR="000F1C94">
        <w:rPr>
          <w:rFonts w:ascii="Verdana" w:hAnsi="Verdana" w:cs="Calibri"/>
        </w:rPr>
        <w:t xml:space="preserve"> Praze, </w:t>
      </w:r>
      <w:r w:rsidRPr="00D01C24">
        <w:rPr>
          <w:rFonts w:ascii="Verdana" w:hAnsi="Verdana" w:cs="Calibri"/>
        </w:rPr>
        <w:t xml:space="preserve">dne </w:t>
      </w:r>
      <w:r w:rsidR="005B7325" w:rsidRPr="00D01C24">
        <w:rPr>
          <w:rFonts w:ascii="Verdana" w:hAnsi="Verdana" w:cs="Calibri"/>
        </w:rPr>
        <w:tab/>
      </w:r>
      <w:r w:rsidR="005B7325" w:rsidRPr="00D01C24">
        <w:rPr>
          <w:rFonts w:ascii="Verdana" w:hAnsi="Verdana" w:cs="Calibri"/>
        </w:rPr>
        <w:tab/>
      </w:r>
      <w:r w:rsidR="005B7325" w:rsidRPr="00D01C24">
        <w:rPr>
          <w:rFonts w:ascii="Verdana" w:hAnsi="Verdana" w:cs="Calibri"/>
        </w:rPr>
        <w:tab/>
      </w:r>
      <w:r w:rsidR="005B7325" w:rsidRPr="00D01C24">
        <w:rPr>
          <w:rFonts w:ascii="Verdana" w:hAnsi="Verdana" w:cs="Calibri"/>
        </w:rPr>
        <w:tab/>
      </w:r>
      <w:r w:rsidR="005B7325" w:rsidRPr="00D01C24">
        <w:rPr>
          <w:rFonts w:ascii="Verdana" w:hAnsi="Verdana" w:cs="Calibri"/>
        </w:rPr>
        <w:tab/>
      </w:r>
      <w:r w:rsidR="005B7325" w:rsidRPr="00D01C24">
        <w:rPr>
          <w:rFonts w:ascii="Verdana" w:hAnsi="Verdana" w:cs="Calibri"/>
        </w:rPr>
        <w:tab/>
      </w:r>
      <w:r w:rsidR="005B7325" w:rsidRPr="00D01C24">
        <w:rPr>
          <w:rFonts w:ascii="Verdana" w:hAnsi="Verdana" w:cs="Calibri"/>
        </w:rPr>
        <w:tab/>
        <w:t>V</w:t>
      </w:r>
      <w:r w:rsidR="008336ED">
        <w:rPr>
          <w:rFonts w:ascii="Verdana" w:hAnsi="Verdana" w:cs="Calibri"/>
        </w:rPr>
        <w:t xml:space="preserve"> Praze, </w:t>
      </w:r>
      <w:r w:rsidR="005B7325" w:rsidRPr="00D01C24">
        <w:rPr>
          <w:rFonts w:ascii="Verdana" w:hAnsi="Verdana" w:cs="Calibri"/>
        </w:rPr>
        <w:t>dne</w:t>
      </w:r>
      <w:r w:rsidR="008336ED">
        <w:rPr>
          <w:rFonts w:ascii="Verdana" w:hAnsi="Verdana" w:cs="Calibri"/>
        </w:rPr>
        <w:t xml:space="preserve"> </w:t>
      </w:r>
    </w:p>
    <w:p w:rsidR="005B7325" w:rsidRPr="00D01C24" w:rsidRDefault="005B7325" w:rsidP="005B7325">
      <w:pPr>
        <w:pStyle w:val="Zkladntext"/>
        <w:spacing w:before="120"/>
        <w:rPr>
          <w:rFonts w:ascii="Verdana" w:hAnsi="Verdana" w:cs="Calibri"/>
        </w:rPr>
      </w:pPr>
    </w:p>
    <w:p w:rsidR="005B7325" w:rsidRPr="00D01C24" w:rsidRDefault="000F1C94" w:rsidP="005B7325">
      <w:pPr>
        <w:pStyle w:val="Zkladntext"/>
        <w:spacing w:before="120"/>
        <w:rPr>
          <w:rFonts w:ascii="Verdana" w:hAnsi="Verdana" w:cs="Calibri"/>
        </w:rPr>
      </w:pPr>
      <w:r>
        <w:rPr>
          <w:rFonts w:ascii="Verdana" w:hAnsi="Verdana" w:cs="Calibri"/>
        </w:rPr>
        <w:t>Za objednatele:</w:t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 w:rsidR="005B7325" w:rsidRPr="00D01C24">
        <w:rPr>
          <w:rFonts w:ascii="Verdana" w:hAnsi="Verdana" w:cs="Calibri"/>
        </w:rPr>
        <w:t>Za zhotovitele:</w:t>
      </w:r>
    </w:p>
    <w:p w:rsidR="005B7325" w:rsidRPr="00D01C24" w:rsidRDefault="005B7325" w:rsidP="005B7325">
      <w:pPr>
        <w:pStyle w:val="Zkladntext"/>
        <w:spacing w:before="120"/>
        <w:rPr>
          <w:rFonts w:ascii="Verdana" w:hAnsi="Verdana" w:cs="Calibri"/>
        </w:rPr>
      </w:pPr>
      <w:r w:rsidRPr="00D01C24">
        <w:rPr>
          <w:rFonts w:ascii="Verdana" w:hAnsi="Verdana" w:cs="Calibri"/>
        </w:rPr>
        <w:tab/>
      </w:r>
      <w:r w:rsidRPr="00D01C24">
        <w:rPr>
          <w:rFonts w:ascii="Verdana" w:hAnsi="Verdana" w:cs="Calibri"/>
        </w:rPr>
        <w:tab/>
      </w:r>
      <w:r w:rsidRPr="00D01C24">
        <w:rPr>
          <w:rFonts w:ascii="Verdana" w:hAnsi="Verdana" w:cs="Calibri"/>
        </w:rPr>
        <w:tab/>
      </w:r>
      <w:r w:rsidRPr="00D01C24">
        <w:rPr>
          <w:rFonts w:ascii="Verdana" w:hAnsi="Verdana" w:cs="Calibri"/>
        </w:rPr>
        <w:tab/>
      </w:r>
      <w:r w:rsidRPr="00D01C24">
        <w:rPr>
          <w:rFonts w:ascii="Verdana" w:hAnsi="Verdana" w:cs="Calibri"/>
        </w:rPr>
        <w:tab/>
      </w:r>
      <w:r w:rsidRPr="00D01C24">
        <w:rPr>
          <w:rFonts w:ascii="Verdana" w:hAnsi="Verdana" w:cs="Calibri"/>
        </w:rPr>
        <w:tab/>
      </w:r>
      <w:r w:rsidRPr="00D01C24">
        <w:rPr>
          <w:rFonts w:ascii="Verdana" w:hAnsi="Verdana" w:cs="Calibri"/>
        </w:rPr>
        <w:tab/>
      </w:r>
      <w:r w:rsidR="00BF7278" w:rsidRPr="00D01C24">
        <w:rPr>
          <w:rFonts w:ascii="Verdana" w:hAnsi="Verdana" w:cs="Calibri"/>
        </w:rPr>
        <w:tab/>
      </w:r>
      <w:r w:rsidR="003C2CE9" w:rsidRPr="00D01C24">
        <w:rPr>
          <w:rFonts w:ascii="Verdana" w:hAnsi="Verdana" w:cs="Calibri"/>
        </w:rPr>
        <w:tab/>
      </w:r>
    </w:p>
    <w:p w:rsidR="005B7325" w:rsidRPr="00D01C24" w:rsidRDefault="005B7325" w:rsidP="005B7325">
      <w:pPr>
        <w:pStyle w:val="Zkladntext"/>
        <w:spacing w:before="120"/>
        <w:rPr>
          <w:rFonts w:ascii="Verdana" w:hAnsi="Verdana" w:cs="Calibri"/>
        </w:rPr>
      </w:pPr>
    </w:p>
    <w:p w:rsidR="00307D8D" w:rsidRDefault="005B7325" w:rsidP="00A94348">
      <w:pPr>
        <w:pStyle w:val="Zkladntext"/>
        <w:spacing w:before="120"/>
        <w:rPr>
          <w:rFonts w:ascii="Verdana" w:hAnsi="Verdana" w:cs="Calibri"/>
        </w:rPr>
      </w:pPr>
      <w:r w:rsidRPr="00D01C24">
        <w:rPr>
          <w:rFonts w:ascii="Verdana" w:hAnsi="Verdana" w:cs="Calibri"/>
        </w:rPr>
        <w:t>………………………………….</w:t>
      </w:r>
      <w:r w:rsidRPr="00D01C24">
        <w:rPr>
          <w:rFonts w:ascii="Verdana" w:hAnsi="Verdana" w:cs="Calibri"/>
        </w:rPr>
        <w:tab/>
      </w:r>
      <w:r w:rsidRPr="00D01C24">
        <w:rPr>
          <w:rFonts w:ascii="Verdana" w:hAnsi="Verdana" w:cs="Calibri"/>
        </w:rPr>
        <w:tab/>
      </w:r>
      <w:r w:rsidRPr="00D01C24">
        <w:rPr>
          <w:rFonts w:ascii="Verdana" w:hAnsi="Verdana" w:cs="Calibri"/>
        </w:rPr>
        <w:tab/>
      </w:r>
      <w:r w:rsidRPr="00D01C24">
        <w:rPr>
          <w:rFonts w:ascii="Verdana" w:hAnsi="Verdana" w:cs="Calibri"/>
        </w:rPr>
        <w:tab/>
      </w:r>
      <w:r w:rsidRPr="00D01C24">
        <w:rPr>
          <w:rFonts w:ascii="Verdana" w:hAnsi="Verdana" w:cs="Calibri"/>
        </w:rPr>
        <w:tab/>
        <w:t>………………………………</w:t>
      </w:r>
    </w:p>
    <w:p w:rsidR="008336ED" w:rsidRDefault="000F1C94" w:rsidP="00A94348">
      <w:pPr>
        <w:pStyle w:val="Zkladntext"/>
        <w:spacing w:before="120"/>
        <w:rPr>
          <w:rFonts w:ascii="Verdana" w:hAnsi="Verdana" w:cs="Calibri"/>
        </w:rPr>
      </w:pPr>
      <w:r>
        <w:rPr>
          <w:rFonts w:ascii="Verdana" w:hAnsi="Verdana" w:cs="Calibri"/>
        </w:rPr>
        <w:t xml:space="preserve">Ing. Vladislava Hujová </w:t>
      </w:r>
      <w:r>
        <w:rPr>
          <w:rFonts w:ascii="Verdana" w:hAnsi="Verdana" w:cs="Calibri"/>
        </w:rPr>
        <w:tab/>
      </w:r>
      <w:r w:rsidR="008336ED">
        <w:rPr>
          <w:rFonts w:ascii="Verdana" w:hAnsi="Verdana" w:cs="Calibri"/>
        </w:rPr>
        <w:tab/>
      </w:r>
      <w:r w:rsidR="008336ED">
        <w:rPr>
          <w:rFonts w:ascii="Verdana" w:hAnsi="Verdana" w:cs="Calibri"/>
        </w:rPr>
        <w:tab/>
      </w:r>
      <w:r w:rsidR="008336ED">
        <w:rPr>
          <w:rFonts w:ascii="Verdana" w:hAnsi="Verdana" w:cs="Calibri"/>
        </w:rPr>
        <w:tab/>
      </w:r>
      <w:r w:rsidR="008336ED">
        <w:rPr>
          <w:rFonts w:ascii="Verdana" w:hAnsi="Verdana" w:cs="Calibri"/>
        </w:rPr>
        <w:tab/>
      </w:r>
      <w:r w:rsidR="005968EE">
        <w:rPr>
          <w:rFonts w:ascii="Verdana" w:hAnsi="Verdana" w:cs="Calibri"/>
        </w:rPr>
        <w:t xml:space="preserve">    </w:t>
      </w:r>
      <w:r w:rsidR="008336ED">
        <w:rPr>
          <w:rFonts w:ascii="Verdana" w:hAnsi="Verdana" w:cs="Calibri"/>
        </w:rPr>
        <w:t>Pavel Boček</w:t>
      </w:r>
    </w:p>
    <w:p w:rsidR="005968EE" w:rsidRDefault="000F1C94" w:rsidP="000F1C94">
      <w:pPr>
        <w:pStyle w:val="Zkladntext"/>
        <w:spacing w:before="120"/>
        <w:ind w:firstLine="709"/>
        <w:rPr>
          <w:rFonts w:ascii="Verdana" w:hAnsi="Verdana" w:cs="Calibri"/>
        </w:rPr>
      </w:pPr>
      <w:r>
        <w:rPr>
          <w:rFonts w:ascii="Verdana" w:hAnsi="Verdana" w:cs="Calibri"/>
        </w:rPr>
        <w:lastRenderedPageBreak/>
        <w:t xml:space="preserve">starostka </w:t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 w:rsidR="005968EE">
        <w:rPr>
          <w:rFonts w:ascii="Verdana" w:hAnsi="Verdana" w:cs="Calibri"/>
        </w:rPr>
        <w:tab/>
      </w:r>
      <w:r w:rsidR="005968EE">
        <w:rPr>
          <w:rFonts w:ascii="Verdana" w:hAnsi="Verdana" w:cs="Calibri"/>
        </w:rPr>
        <w:tab/>
      </w:r>
      <w:r w:rsidR="005968EE">
        <w:rPr>
          <w:rFonts w:ascii="Verdana" w:hAnsi="Verdana" w:cs="Calibri"/>
        </w:rPr>
        <w:tab/>
      </w:r>
      <w:r>
        <w:rPr>
          <w:rFonts w:ascii="Verdana" w:hAnsi="Verdana" w:cs="Calibri"/>
        </w:rPr>
        <w:t xml:space="preserve">     p</w:t>
      </w:r>
      <w:r w:rsidR="005968EE">
        <w:rPr>
          <w:rFonts w:ascii="Verdana" w:hAnsi="Verdana" w:cs="Calibri"/>
        </w:rPr>
        <w:t>ředseda představenstva</w:t>
      </w:r>
    </w:p>
    <w:p w:rsidR="008336ED" w:rsidRPr="00A94348" w:rsidRDefault="008336ED" w:rsidP="00A94348">
      <w:pPr>
        <w:pStyle w:val="Zkladntext"/>
        <w:spacing w:before="120"/>
        <w:rPr>
          <w:rFonts w:ascii="Verdana" w:hAnsi="Verdana" w:cs="Calibri"/>
        </w:rPr>
      </w:pP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 w:rsidR="000F1C94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>CETUS PLUS, a.s.</w:t>
      </w:r>
    </w:p>
    <w:sectPr w:rsidR="008336ED" w:rsidRPr="00A94348" w:rsidSect="009E38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418" w:header="709" w:footer="3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DD3" w:rsidRDefault="000D1DD3">
      <w:r>
        <w:separator/>
      </w:r>
    </w:p>
  </w:endnote>
  <w:endnote w:type="continuationSeparator" w:id="0">
    <w:p w:rsidR="000D1DD3" w:rsidRDefault="000D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1C" w:rsidRDefault="003662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B6C1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6C1C">
      <w:rPr>
        <w:rStyle w:val="slostrnky"/>
        <w:noProof/>
      </w:rPr>
      <w:t>15</w:t>
    </w:r>
    <w:r>
      <w:rPr>
        <w:rStyle w:val="slostrnky"/>
      </w:rPr>
      <w:fldChar w:fldCharType="end"/>
    </w:r>
  </w:p>
  <w:p w:rsidR="00BB6C1C" w:rsidRDefault="00BB6C1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1C" w:rsidRDefault="003662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B6C1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5DDD">
      <w:rPr>
        <w:rStyle w:val="slostrnky"/>
        <w:noProof/>
      </w:rPr>
      <w:t>2</w:t>
    </w:r>
    <w:r>
      <w:rPr>
        <w:rStyle w:val="slostrnky"/>
      </w:rPr>
      <w:fldChar w:fldCharType="end"/>
    </w:r>
  </w:p>
  <w:p w:rsidR="00BB6C1C" w:rsidRDefault="00BB6C1C" w:rsidP="00121549">
    <w:pPr>
      <w:pStyle w:val="Zpat"/>
      <w:tabs>
        <w:tab w:val="clear" w:pos="9072"/>
        <w:tab w:val="right" w:pos="9356"/>
      </w:tabs>
      <w:ind w:right="-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1C" w:rsidRPr="006C6EA8" w:rsidRDefault="00BB6C1C" w:rsidP="0073436F">
    <w:pPr>
      <w:autoSpaceDE w:val="0"/>
      <w:autoSpaceDN w:val="0"/>
      <w:adjustRightInd w:val="0"/>
      <w:rPr>
        <w:rFonts w:ascii="JohnSansTextPro" w:hAnsi="JohnSansTextPro" w:cs="JohnSansTextPro"/>
        <w:color w:val="3D5A5A"/>
        <w:sz w:val="15"/>
        <w:szCs w:val="15"/>
      </w:rPr>
    </w:pPr>
  </w:p>
  <w:p w:rsidR="00BB6C1C" w:rsidRDefault="00BB6C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DD3" w:rsidRDefault="000D1DD3">
      <w:r>
        <w:separator/>
      </w:r>
    </w:p>
  </w:footnote>
  <w:footnote w:type="continuationSeparator" w:id="0">
    <w:p w:rsidR="000D1DD3" w:rsidRDefault="000D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1C" w:rsidRPr="006D38B9" w:rsidRDefault="00BB6C1C" w:rsidP="00C01689">
    <w:pPr>
      <w:pStyle w:val="Zhlav"/>
      <w:jc w:val="right"/>
    </w:pPr>
  </w:p>
  <w:p w:rsidR="00BB6C1C" w:rsidRPr="00C01689" w:rsidRDefault="00BB6C1C" w:rsidP="000F18EF">
    <w:pPr>
      <w:pStyle w:val="Zhlav"/>
      <w:tabs>
        <w:tab w:val="clear" w:pos="4536"/>
        <w:tab w:val="clear" w:pos="9072"/>
        <w:tab w:val="left" w:pos="23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1C" w:rsidRPr="006D38B9" w:rsidRDefault="00BB6C1C" w:rsidP="00B425D4">
    <w:pPr>
      <w:pStyle w:val="Zhlav"/>
      <w:jc w:val="right"/>
    </w:pPr>
  </w:p>
  <w:p w:rsidR="00BB6C1C" w:rsidRDefault="00BB6C1C" w:rsidP="00B425D4">
    <w:pPr>
      <w:pStyle w:val="NadpisZD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bullet2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b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7A040C"/>
    <w:multiLevelType w:val="multilevel"/>
    <w:tmpl w:val="DDF6E82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C32927"/>
    <w:multiLevelType w:val="multilevel"/>
    <w:tmpl w:val="DD525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5F431F"/>
    <w:multiLevelType w:val="multilevel"/>
    <w:tmpl w:val="511868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6A77C4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C60EA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9AB4D7E"/>
    <w:multiLevelType w:val="multilevel"/>
    <w:tmpl w:val="2F96F09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4B295C"/>
    <w:multiLevelType w:val="hybridMultilevel"/>
    <w:tmpl w:val="AF22266E"/>
    <w:lvl w:ilvl="0" w:tplc="8FAE804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2CA0"/>
    <w:multiLevelType w:val="hybridMultilevel"/>
    <w:tmpl w:val="78F6E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F54F7"/>
    <w:multiLevelType w:val="multilevel"/>
    <w:tmpl w:val="F7F86BE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E6275A0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36549A7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CEB10FE"/>
    <w:multiLevelType w:val="multilevel"/>
    <w:tmpl w:val="5AFAB1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DB6CE9"/>
    <w:multiLevelType w:val="multilevel"/>
    <w:tmpl w:val="065E9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302172"/>
    <w:multiLevelType w:val="multilevel"/>
    <w:tmpl w:val="8F2AD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F44955"/>
    <w:multiLevelType w:val="hybridMultilevel"/>
    <w:tmpl w:val="1B40E09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18"/>
  </w:num>
  <w:num w:numId="7">
    <w:abstractNumId w:val="4"/>
  </w:num>
  <w:num w:numId="8">
    <w:abstractNumId w:val="15"/>
  </w:num>
  <w:num w:numId="9">
    <w:abstractNumId w:val="10"/>
  </w:num>
  <w:num w:numId="10">
    <w:abstractNumId w:val="9"/>
  </w:num>
  <w:num w:numId="11">
    <w:abstractNumId w:val="13"/>
  </w:num>
  <w:num w:numId="12">
    <w:abstractNumId w:val="12"/>
  </w:num>
  <w:num w:numId="13">
    <w:abstractNumId w:val="6"/>
  </w:num>
  <w:num w:numId="14">
    <w:abstractNumId w:val="16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1"/>
    <w:rsid w:val="00000850"/>
    <w:rsid w:val="00001352"/>
    <w:rsid w:val="00002D79"/>
    <w:rsid w:val="00005E6E"/>
    <w:rsid w:val="00014C78"/>
    <w:rsid w:val="000158E8"/>
    <w:rsid w:val="00016944"/>
    <w:rsid w:val="000177AF"/>
    <w:rsid w:val="00020652"/>
    <w:rsid w:val="000208F2"/>
    <w:rsid w:val="00020F7D"/>
    <w:rsid w:val="000235EE"/>
    <w:rsid w:val="00025970"/>
    <w:rsid w:val="00026A39"/>
    <w:rsid w:val="00030514"/>
    <w:rsid w:val="00031B78"/>
    <w:rsid w:val="00036EFF"/>
    <w:rsid w:val="000408EB"/>
    <w:rsid w:val="00045616"/>
    <w:rsid w:val="00046B17"/>
    <w:rsid w:val="00046ED2"/>
    <w:rsid w:val="00052C17"/>
    <w:rsid w:val="00052DC3"/>
    <w:rsid w:val="000537DF"/>
    <w:rsid w:val="000546B1"/>
    <w:rsid w:val="000555F9"/>
    <w:rsid w:val="00056442"/>
    <w:rsid w:val="00056A8F"/>
    <w:rsid w:val="00057C0F"/>
    <w:rsid w:val="000616C4"/>
    <w:rsid w:val="00062AEA"/>
    <w:rsid w:val="00064ADB"/>
    <w:rsid w:val="000702C7"/>
    <w:rsid w:val="000702EF"/>
    <w:rsid w:val="00080E5B"/>
    <w:rsid w:val="00081453"/>
    <w:rsid w:val="00081CF2"/>
    <w:rsid w:val="00081F88"/>
    <w:rsid w:val="0009143A"/>
    <w:rsid w:val="000A080F"/>
    <w:rsid w:val="000A40EC"/>
    <w:rsid w:val="000A4171"/>
    <w:rsid w:val="000A48D9"/>
    <w:rsid w:val="000A6013"/>
    <w:rsid w:val="000A6C41"/>
    <w:rsid w:val="000B12A1"/>
    <w:rsid w:val="000B3EE6"/>
    <w:rsid w:val="000B52C8"/>
    <w:rsid w:val="000B535C"/>
    <w:rsid w:val="000B7A97"/>
    <w:rsid w:val="000C04A0"/>
    <w:rsid w:val="000C2232"/>
    <w:rsid w:val="000C4474"/>
    <w:rsid w:val="000C4EA4"/>
    <w:rsid w:val="000C50AE"/>
    <w:rsid w:val="000D0000"/>
    <w:rsid w:val="000D1DD3"/>
    <w:rsid w:val="000D7316"/>
    <w:rsid w:val="000D7499"/>
    <w:rsid w:val="000E5F37"/>
    <w:rsid w:val="000F18EF"/>
    <w:rsid w:val="000F1C94"/>
    <w:rsid w:val="001051C9"/>
    <w:rsid w:val="0011248C"/>
    <w:rsid w:val="0011407A"/>
    <w:rsid w:val="0011765A"/>
    <w:rsid w:val="00120967"/>
    <w:rsid w:val="00121549"/>
    <w:rsid w:val="00121618"/>
    <w:rsid w:val="00130899"/>
    <w:rsid w:val="00130ABE"/>
    <w:rsid w:val="001335C5"/>
    <w:rsid w:val="00136077"/>
    <w:rsid w:val="00136637"/>
    <w:rsid w:val="0014173F"/>
    <w:rsid w:val="00142569"/>
    <w:rsid w:val="00143735"/>
    <w:rsid w:val="0014539C"/>
    <w:rsid w:val="00147763"/>
    <w:rsid w:val="00151802"/>
    <w:rsid w:val="0015197A"/>
    <w:rsid w:val="001564B9"/>
    <w:rsid w:val="00157A19"/>
    <w:rsid w:val="00160AE0"/>
    <w:rsid w:val="00161BBB"/>
    <w:rsid w:val="00162246"/>
    <w:rsid w:val="00162A19"/>
    <w:rsid w:val="00163C9D"/>
    <w:rsid w:val="00164FBD"/>
    <w:rsid w:val="0017061A"/>
    <w:rsid w:val="0017106C"/>
    <w:rsid w:val="001710C8"/>
    <w:rsid w:val="00172FA4"/>
    <w:rsid w:val="0017401D"/>
    <w:rsid w:val="00182BE4"/>
    <w:rsid w:val="001848D2"/>
    <w:rsid w:val="00186276"/>
    <w:rsid w:val="00192126"/>
    <w:rsid w:val="00193093"/>
    <w:rsid w:val="00194197"/>
    <w:rsid w:val="00196E2E"/>
    <w:rsid w:val="001A22B1"/>
    <w:rsid w:val="001B0B24"/>
    <w:rsid w:val="001B0C68"/>
    <w:rsid w:val="001B4F93"/>
    <w:rsid w:val="001C2A77"/>
    <w:rsid w:val="001C3770"/>
    <w:rsid w:val="001C5B5D"/>
    <w:rsid w:val="001C6713"/>
    <w:rsid w:val="001C6ABE"/>
    <w:rsid w:val="001D1CE6"/>
    <w:rsid w:val="001D2520"/>
    <w:rsid w:val="001E02B9"/>
    <w:rsid w:val="001E6C0E"/>
    <w:rsid w:val="001F038D"/>
    <w:rsid w:val="001F597B"/>
    <w:rsid w:val="001F68D2"/>
    <w:rsid w:val="00202AED"/>
    <w:rsid w:val="0021175F"/>
    <w:rsid w:val="00211EF3"/>
    <w:rsid w:val="002122E1"/>
    <w:rsid w:val="00216042"/>
    <w:rsid w:val="002216E1"/>
    <w:rsid w:val="002357BF"/>
    <w:rsid w:val="00236BC9"/>
    <w:rsid w:val="002473AD"/>
    <w:rsid w:val="00247A3A"/>
    <w:rsid w:val="002500D4"/>
    <w:rsid w:val="00251142"/>
    <w:rsid w:val="0025561A"/>
    <w:rsid w:val="00260D65"/>
    <w:rsid w:val="00263016"/>
    <w:rsid w:val="00266416"/>
    <w:rsid w:val="00267A2F"/>
    <w:rsid w:val="00274E03"/>
    <w:rsid w:val="00277372"/>
    <w:rsid w:val="00281B41"/>
    <w:rsid w:val="00284526"/>
    <w:rsid w:val="00287670"/>
    <w:rsid w:val="00293A0D"/>
    <w:rsid w:val="002A057B"/>
    <w:rsid w:val="002A0CED"/>
    <w:rsid w:val="002A35E2"/>
    <w:rsid w:val="002A5D2B"/>
    <w:rsid w:val="002A7BB4"/>
    <w:rsid w:val="002B0171"/>
    <w:rsid w:val="002B2496"/>
    <w:rsid w:val="002B38F4"/>
    <w:rsid w:val="002B63A2"/>
    <w:rsid w:val="002C046C"/>
    <w:rsid w:val="002C69AF"/>
    <w:rsid w:val="002C6C8E"/>
    <w:rsid w:val="002C76E3"/>
    <w:rsid w:val="002D649E"/>
    <w:rsid w:val="002D692B"/>
    <w:rsid w:val="002E0DA8"/>
    <w:rsid w:val="002E1AEA"/>
    <w:rsid w:val="002E3AD9"/>
    <w:rsid w:val="002E3FBE"/>
    <w:rsid w:val="002E7A13"/>
    <w:rsid w:val="002F1952"/>
    <w:rsid w:val="002F2459"/>
    <w:rsid w:val="00300BBF"/>
    <w:rsid w:val="00304365"/>
    <w:rsid w:val="00306E24"/>
    <w:rsid w:val="00307C3F"/>
    <w:rsid w:val="00307D8D"/>
    <w:rsid w:val="00310DAD"/>
    <w:rsid w:val="00311087"/>
    <w:rsid w:val="00323117"/>
    <w:rsid w:val="003266CA"/>
    <w:rsid w:val="003317F4"/>
    <w:rsid w:val="00333113"/>
    <w:rsid w:val="003358D8"/>
    <w:rsid w:val="00341FBB"/>
    <w:rsid w:val="0035255A"/>
    <w:rsid w:val="0035612D"/>
    <w:rsid w:val="003562A2"/>
    <w:rsid w:val="003662F0"/>
    <w:rsid w:val="003705CC"/>
    <w:rsid w:val="00385BF2"/>
    <w:rsid w:val="0038730B"/>
    <w:rsid w:val="0039046D"/>
    <w:rsid w:val="00390685"/>
    <w:rsid w:val="003914F8"/>
    <w:rsid w:val="00395AD5"/>
    <w:rsid w:val="00397033"/>
    <w:rsid w:val="003A5C2A"/>
    <w:rsid w:val="003B581E"/>
    <w:rsid w:val="003B646D"/>
    <w:rsid w:val="003B6F3F"/>
    <w:rsid w:val="003C102E"/>
    <w:rsid w:val="003C2CE9"/>
    <w:rsid w:val="003D06E3"/>
    <w:rsid w:val="003D2AE8"/>
    <w:rsid w:val="003D58FC"/>
    <w:rsid w:val="003D64DD"/>
    <w:rsid w:val="003E1AB9"/>
    <w:rsid w:val="003F4E64"/>
    <w:rsid w:val="003F6E71"/>
    <w:rsid w:val="00401672"/>
    <w:rsid w:val="004078A3"/>
    <w:rsid w:val="00410FC4"/>
    <w:rsid w:val="00413AB4"/>
    <w:rsid w:val="00415551"/>
    <w:rsid w:val="00415C1A"/>
    <w:rsid w:val="00421516"/>
    <w:rsid w:val="00421E9C"/>
    <w:rsid w:val="00427C30"/>
    <w:rsid w:val="00431EAF"/>
    <w:rsid w:val="00443B5B"/>
    <w:rsid w:val="004442F9"/>
    <w:rsid w:val="00444EE7"/>
    <w:rsid w:val="00455A30"/>
    <w:rsid w:val="00462E9E"/>
    <w:rsid w:val="0046360E"/>
    <w:rsid w:val="00463F5D"/>
    <w:rsid w:val="0046627D"/>
    <w:rsid w:val="00471F8D"/>
    <w:rsid w:val="00472BF9"/>
    <w:rsid w:val="00474AF6"/>
    <w:rsid w:val="004818B7"/>
    <w:rsid w:val="00482060"/>
    <w:rsid w:val="00491085"/>
    <w:rsid w:val="00493B16"/>
    <w:rsid w:val="004957CF"/>
    <w:rsid w:val="00497969"/>
    <w:rsid w:val="004A47EA"/>
    <w:rsid w:val="004A541D"/>
    <w:rsid w:val="004A58B2"/>
    <w:rsid w:val="004B35A5"/>
    <w:rsid w:val="004C6D4F"/>
    <w:rsid w:val="004C7C9B"/>
    <w:rsid w:val="004D24BB"/>
    <w:rsid w:val="004D3FB6"/>
    <w:rsid w:val="004D4FFE"/>
    <w:rsid w:val="004E74C6"/>
    <w:rsid w:val="004F5086"/>
    <w:rsid w:val="004F5ED1"/>
    <w:rsid w:val="004F664A"/>
    <w:rsid w:val="004F6B0A"/>
    <w:rsid w:val="00510F3C"/>
    <w:rsid w:val="00513240"/>
    <w:rsid w:val="0051498C"/>
    <w:rsid w:val="00520EEF"/>
    <w:rsid w:val="0053156C"/>
    <w:rsid w:val="005335D9"/>
    <w:rsid w:val="00536A59"/>
    <w:rsid w:val="00537069"/>
    <w:rsid w:val="00545082"/>
    <w:rsid w:val="00547056"/>
    <w:rsid w:val="00550BD9"/>
    <w:rsid w:val="00552A8A"/>
    <w:rsid w:val="00552C0E"/>
    <w:rsid w:val="005542A6"/>
    <w:rsid w:val="00555F49"/>
    <w:rsid w:val="005734B7"/>
    <w:rsid w:val="005815E8"/>
    <w:rsid w:val="0058270E"/>
    <w:rsid w:val="0058279E"/>
    <w:rsid w:val="0058311A"/>
    <w:rsid w:val="005839C3"/>
    <w:rsid w:val="00590A1F"/>
    <w:rsid w:val="005967BC"/>
    <w:rsid w:val="005968EE"/>
    <w:rsid w:val="005A631A"/>
    <w:rsid w:val="005A6FDB"/>
    <w:rsid w:val="005B040D"/>
    <w:rsid w:val="005B3879"/>
    <w:rsid w:val="005B7325"/>
    <w:rsid w:val="005B7B49"/>
    <w:rsid w:val="005C663D"/>
    <w:rsid w:val="005D01EF"/>
    <w:rsid w:val="005D3448"/>
    <w:rsid w:val="005D3F93"/>
    <w:rsid w:val="005D42FF"/>
    <w:rsid w:val="005E0A69"/>
    <w:rsid w:val="005E1052"/>
    <w:rsid w:val="005E1548"/>
    <w:rsid w:val="005E29AF"/>
    <w:rsid w:val="005E613E"/>
    <w:rsid w:val="005E668E"/>
    <w:rsid w:val="005E687A"/>
    <w:rsid w:val="005F7A61"/>
    <w:rsid w:val="006007B2"/>
    <w:rsid w:val="00601C1A"/>
    <w:rsid w:val="00601C98"/>
    <w:rsid w:val="00604159"/>
    <w:rsid w:val="00604A57"/>
    <w:rsid w:val="00606EC8"/>
    <w:rsid w:val="00606F7A"/>
    <w:rsid w:val="00613C86"/>
    <w:rsid w:val="006145B2"/>
    <w:rsid w:val="006205BC"/>
    <w:rsid w:val="00620E07"/>
    <w:rsid w:val="006210AF"/>
    <w:rsid w:val="006242C9"/>
    <w:rsid w:val="00627E41"/>
    <w:rsid w:val="006307A3"/>
    <w:rsid w:val="006309F0"/>
    <w:rsid w:val="00636755"/>
    <w:rsid w:val="0064227A"/>
    <w:rsid w:val="00643F20"/>
    <w:rsid w:val="0064420E"/>
    <w:rsid w:val="0064450D"/>
    <w:rsid w:val="006445D6"/>
    <w:rsid w:val="00645AAD"/>
    <w:rsid w:val="00650009"/>
    <w:rsid w:val="006528F5"/>
    <w:rsid w:val="00653988"/>
    <w:rsid w:val="00654D05"/>
    <w:rsid w:val="00661375"/>
    <w:rsid w:val="006614E2"/>
    <w:rsid w:val="0066494C"/>
    <w:rsid w:val="00671B54"/>
    <w:rsid w:val="00680AD4"/>
    <w:rsid w:val="00681074"/>
    <w:rsid w:val="00681DB7"/>
    <w:rsid w:val="00682E33"/>
    <w:rsid w:val="0068349F"/>
    <w:rsid w:val="006857F9"/>
    <w:rsid w:val="0069074C"/>
    <w:rsid w:val="00690CA6"/>
    <w:rsid w:val="006954D7"/>
    <w:rsid w:val="0069691A"/>
    <w:rsid w:val="006A3928"/>
    <w:rsid w:val="006A744B"/>
    <w:rsid w:val="006B0DC1"/>
    <w:rsid w:val="006C03EB"/>
    <w:rsid w:val="006C3FA9"/>
    <w:rsid w:val="006C650C"/>
    <w:rsid w:val="006D3A64"/>
    <w:rsid w:val="006E1E13"/>
    <w:rsid w:val="006F2B5E"/>
    <w:rsid w:val="006F3507"/>
    <w:rsid w:val="0070078A"/>
    <w:rsid w:val="007023D6"/>
    <w:rsid w:val="007079CD"/>
    <w:rsid w:val="00714653"/>
    <w:rsid w:val="0071786F"/>
    <w:rsid w:val="0072024D"/>
    <w:rsid w:val="0072323D"/>
    <w:rsid w:val="00726C19"/>
    <w:rsid w:val="00733479"/>
    <w:rsid w:val="0073436F"/>
    <w:rsid w:val="00734EC2"/>
    <w:rsid w:val="00740450"/>
    <w:rsid w:val="00744209"/>
    <w:rsid w:val="00745052"/>
    <w:rsid w:val="00747E17"/>
    <w:rsid w:val="00762174"/>
    <w:rsid w:val="0076488C"/>
    <w:rsid w:val="00765728"/>
    <w:rsid w:val="0077169A"/>
    <w:rsid w:val="007716F8"/>
    <w:rsid w:val="007756BF"/>
    <w:rsid w:val="00783485"/>
    <w:rsid w:val="00784063"/>
    <w:rsid w:val="0078422A"/>
    <w:rsid w:val="00786530"/>
    <w:rsid w:val="007869B3"/>
    <w:rsid w:val="00791975"/>
    <w:rsid w:val="0079628B"/>
    <w:rsid w:val="007A0C45"/>
    <w:rsid w:val="007A0C7E"/>
    <w:rsid w:val="007A3A61"/>
    <w:rsid w:val="007A4C66"/>
    <w:rsid w:val="007B11DE"/>
    <w:rsid w:val="007B15BE"/>
    <w:rsid w:val="007B1D0F"/>
    <w:rsid w:val="007B2CEA"/>
    <w:rsid w:val="007B756A"/>
    <w:rsid w:val="007C1AFD"/>
    <w:rsid w:val="007C3C2B"/>
    <w:rsid w:val="007C6E08"/>
    <w:rsid w:val="007D12DF"/>
    <w:rsid w:val="007D3991"/>
    <w:rsid w:val="007D6A9D"/>
    <w:rsid w:val="007E245B"/>
    <w:rsid w:val="007E46B9"/>
    <w:rsid w:val="007E51D7"/>
    <w:rsid w:val="007F1E17"/>
    <w:rsid w:val="00800729"/>
    <w:rsid w:val="00802105"/>
    <w:rsid w:val="00802628"/>
    <w:rsid w:val="00802CE8"/>
    <w:rsid w:val="00803A76"/>
    <w:rsid w:val="008058C8"/>
    <w:rsid w:val="00812640"/>
    <w:rsid w:val="008167B8"/>
    <w:rsid w:val="00816B5A"/>
    <w:rsid w:val="00821816"/>
    <w:rsid w:val="0082228F"/>
    <w:rsid w:val="00826CED"/>
    <w:rsid w:val="0083052F"/>
    <w:rsid w:val="008336ED"/>
    <w:rsid w:val="00840BE7"/>
    <w:rsid w:val="0084121F"/>
    <w:rsid w:val="0084738B"/>
    <w:rsid w:val="0085057B"/>
    <w:rsid w:val="0085061A"/>
    <w:rsid w:val="00856B7B"/>
    <w:rsid w:val="008607A3"/>
    <w:rsid w:val="00860852"/>
    <w:rsid w:val="00860F99"/>
    <w:rsid w:val="0086535A"/>
    <w:rsid w:val="008671C8"/>
    <w:rsid w:val="008676BA"/>
    <w:rsid w:val="00867B99"/>
    <w:rsid w:val="0087211B"/>
    <w:rsid w:val="00875A66"/>
    <w:rsid w:val="0087737A"/>
    <w:rsid w:val="00891F64"/>
    <w:rsid w:val="008A1729"/>
    <w:rsid w:val="008A1AEB"/>
    <w:rsid w:val="008A5747"/>
    <w:rsid w:val="008B2B5B"/>
    <w:rsid w:val="008B354A"/>
    <w:rsid w:val="008B5E2C"/>
    <w:rsid w:val="008B64E5"/>
    <w:rsid w:val="008D035D"/>
    <w:rsid w:val="008D121A"/>
    <w:rsid w:val="008D2A11"/>
    <w:rsid w:val="008D6E7C"/>
    <w:rsid w:val="008E411C"/>
    <w:rsid w:val="008F22E0"/>
    <w:rsid w:val="008F5735"/>
    <w:rsid w:val="008F6FF4"/>
    <w:rsid w:val="009076DB"/>
    <w:rsid w:val="00923968"/>
    <w:rsid w:val="00923BEC"/>
    <w:rsid w:val="009254DB"/>
    <w:rsid w:val="00927AFA"/>
    <w:rsid w:val="00932D39"/>
    <w:rsid w:val="00933B28"/>
    <w:rsid w:val="009417C6"/>
    <w:rsid w:val="00942B9C"/>
    <w:rsid w:val="009520A9"/>
    <w:rsid w:val="00961133"/>
    <w:rsid w:val="0096366C"/>
    <w:rsid w:val="00980BCB"/>
    <w:rsid w:val="00981250"/>
    <w:rsid w:val="009845F6"/>
    <w:rsid w:val="00990814"/>
    <w:rsid w:val="00995B2D"/>
    <w:rsid w:val="009A1041"/>
    <w:rsid w:val="009A4064"/>
    <w:rsid w:val="009A41C7"/>
    <w:rsid w:val="009A5070"/>
    <w:rsid w:val="009A51DB"/>
    <w:rsid w:val="009A7927"/>
    <w:rsid w:val="009B3D81"/>
    <w:rsid w:val="009B6E53"/>
    <w:rsid w:val="009C1E2B"/>
    <w:rsid w:val="009C7913"/>
    <w:rsid w:val="009C7C26"/>
    <w:rsid w:val="009D088E"/>
    <w:rsid w:val="009D19EE"/>
    <w:rsid w:val="009D29D2"/>
    <w:rsid w:val="009D2B0B"/>
    <w:rsid w:val="009D471E"/>
    <w:rsid w:val="009D5934"/>
    <w:rsid w:val="009D5E0A"/>
    <w:rsid w:val="009E1F5B"/>
    <w:rsid w:val="009E3623"/>
    <w:rsid w:val="009E38DD"/>
    <w:rsid w:val="009E624E"/>
    <w:rsid w:val="00A012CB"/>
    <w:rsid w:val="00A11537"/>
    <w:rsid w:val="00A12BA7"/>
    <w:rsid w:val="00A14AD1"/>
    <w:rsid w:val="00A14C53"/>
    <w:rsid w:val="00A14E84"/>
    <w:rsid w:val="00A2025A"/>
    <w:rsid w:val="00A21F37"/>
    <w:rsid w:val="00A37F68"/>
    <w:rsid w:val="00A41A03"/>
    <w:rsid w:val="00A46098"/>
    <w:rsid w:val="00A50CBD"/>
    <w:rsid w:val="00A543C6"/>
    <w:rsid w:val="00A57115"/>
    <w:rsid w:val="00A70542"/>
    <w:rsid w:val="00A70665"/>
    <w:rsid w:val="00A7090C"/>
    <w:rsid w:val="00A74AFE"/>
    <w:rsid w:val="00A77FF4"/>
    <w:rsid w:val="00A83FD2"/>
    <w:rsid w:val="00A857EA"/>
    <w:rsid w:val="00A860E1"/>
    <w:rsid w:val="00A9029A"/>
    <w:rsid w:val="00A92155"/>
    <w:rsid w:val="00A932AF"/>
    <w:rsid w:val="00A94348"/>
    <w:rsid w:val="00A95641"/>
    <w:rsid w:val="00AA5B17"/>
    <w:rsid w:val="00AA5DDD"/>
    <w:rsid w:val="00AA5F18"/>
    <w:rsid w:val="00AB16BE"/>
    <w:rsid w:val="00AB273B"/>
    <w:rsid w:val="00AB7C38"/>
    <w:rsid w:val="00AC1646"/>
    <w:rsid w:val="00AC299E"/>
    <w:rsid w:val="00AC3BCB"/>
    <w:rsid w:val="00AC428A"/>
    <w:rsid w:val="00AC472A"/>
    <w:rsid w:val="00AC4CB3"/>
    <w:rsid w:val="00AC5C51"/>
    <w:rsid w:val="00AD19D3"/>
    <w:rsid w:val="00AD5520"/>
    <w:rsid w:val="00AE0007"/>
    <w:rsid w:val="00AE07C9"/>
    <w:rsid w:val="00AE33DF"/>
    <w:rsid w:val="00AE6D42"/>
    <w:rsid w:val="00AE6F19"/>
    <w:rsid w:val="00AF166A"/>
    <w:rsid w:val="00AF27C5"/>
    <w:rsid w:val="00B05825"/>
    <w:rsid w:val="00B05B5D"/>
    <w:rsid w:val="00B13575"/>
    <w:rsid w:val="00B13CAC"/>
    <w:rsid w:val="00B32319"/>
    <w:rsid w:val="00B34CF6"/>
    <w:rsid w:val="00B36842"/>
    <w:rsid w:val="00B375B4"/>
    <w:rsid w:val="00B37AF3"/>
    <w:rsid w:val="00B425D4"/>
    <w:rsid w:val="00B42A9A"/>
    <w:rsid w:val="00B42B49"/>
    <w:rsid w:val="00B43CAB"/>
    <w:rsid w:val="00B44E6C"/>
    <w:rsid w:val="00B509C8"/>
    <w:rsid w:val="00B608CF"/>
    <w:rsid w:val="00B65408"/>
    <w:rsid w:val="00B71A7A"/>
    <w:rsid w:val="00B721EB"/>
    <w:rsid w:val="00B72595"/>
    <w:rsid w:val="00B75071"/>
    <w:rsid w:val="00B75294"/>
    <w:rsid w:val="00B8022C"/>
    <w:rsid w:val="00B81B26"/>
    <w:rsid w:val="00B82518"/>
    <w:rsid w:val="00B82EC0"/>
    <w:rsid w:val="00B831F0"/>
    <w:rsid w:val="00B94E1B"/>
    <w:rsid w:val="00B95C65"/>
    <w:rsid w:val="00B96EBB"/>
    <w:rsid w:val="00B97497"/>
    <w:rsid w:val="00BA1E33"/>
    <w:rsid w:val="00BA4E4A"/>
    <w:rsid w:val="00BA6A26"/>
    <w:rsid w:val="00BA6B64"/>
    <w:rsid w:val="00BB0C2D"/>
    <w:rsid w:val="00BB2C05"/>
    <w:rsid w:val="00BB3A2D"/>
    <w:rsid w:val="00BB6267"/>
    <w:rsid w:val="00BB6C1C"/>
    <w:rsid w:val="00BC0D0A"/>
    <w:rsid w:val="00BC1F4D"/>
    <w:rsid w:val="00BC3133"/>
    <w:rsid w:val="00BC3B8E"/>
    <w:rsid w:val="00BD0961"/>
    <w:rsid w:val="00BD4236"/>
    <w:rsid w:val="00BD475A"/>
    <w:rsid w:val="00BD508B"/>
    <w:rsid w:val="00BD6F4C"/>
    <w:rsid w:val="00BE7BE8"/>
    <w:rsid w:val="00BF0CF6"/>
    <w:rsid w:val="00BF2E70"/>
    <w:rsid w:val="00BF3653"/>
    <w:rsid w:val="00BF4BE6"/>
    <w:rsid w:val="00BF7278"/>
    <w:rsid w:val="00C0121D"/>
    <w:rsid w:val="00C01689"/>
    <w:rsid w:val="00C040C7"/>
    <w:rsid w:val="00C057EB"/>
    <w:rsid w:val="00C06CD2"/>
    <w:rsid w:val="00C1303B"/>
    <w:rsid w:val="00C14719"/>
    <w:rsid w:val="00C215F1"/>
    <w:rsid w:val="00C21DF2"/>
    <w:rsid w:val="00C254E7"/>
    <w:rsid w:val="00C27A07"/>
    <w:rsid w:val="00C302D6"/>
    <w:rsid w:val="00C302EC"/>
    <w:rsid w:val="00C3186C"/>
    <w:rsid w:val="00C32241"/>
    <w:rsid w:val="00C44F42"/>
    <w:rsid w:val="00C452BC"/>
    <w:rsid w:val="00C45B88"/>
    <w:rsid w:val="00C528F7"/>
    <w:rsid w:val="00C5434A"/>
    <w:rsid w:val="00C5469F"/>
    <w:rsid w:val="00C56309"/>
    <w:rsid w:val="00C70ECE"/>
    <w:rsid w:val="00C8046C"/>
    <w:rsid w:val="00C8218D"/>
    <w:rsid w:val="00C8221C"/>
    <w:rsid w:val="00C824F8"/>
    <w:rsid w:val="00C83E5B"/>
    <w:rsid w:val="00C84560"/>
    <w:rsid w:val="00C90F0F"/>
    <w:rsid w:val="00C91EE4"/>
    <w:rsid w:val="00C92DD4"/>
    <w:rsid w:val="00C9498F"/>
    <w:rsid w:val="00C9556B"/>
    <w:rsid w:val="00C95C15"/>
    <w:rsid w:val="00C96E85"/>
    <w:rsid w:val="00CA1A9D"/>
    <w:rsid w:val="00CA1BF7"/>
    <w:rsid w:val="00CA695C"/>
    <w:rsid w:val="00CA7C14"/>
    <w:rsid w:val="00CB0677"/>
    <w:rsid w:val="00CB08FC"/>
    <w:rsid w:val="00CC31A1"/>
    <w:rsid w:val="00CC4CF5"/>
    <w:rsid w:val="00CC74E9"/>
    <w:rsid w:val="00CC7DF4"/>
    <w:rsid w:val="00CD2187"/>
    <w:rsid w:val="00CD521A"/>
    <w:rsid w:val="00CD591B"/>
    <w:rsid w:val="00CE6CB2"/>
    <w:rsid w:val="00CF2644"/>
    <w:rsid w:val="00D00C00"/>
    <w:rsid w:val="00D01C24"/>
    <w:rsid w:val="00D0379C"/>
    <w:rsid w:val="00D06645"/>
    <w:rsid w:val="00D07B43"/>
    <w:rsid w:val="00D110FE"/>
    <w:rsid w:val="00D11913"/>
    <w:rsid w:val="00D13C3A"/>
    <w:rsid w:val="00D1485F"/>
    <w:rsid w:val="00D155BE"/>
    <w:rsid w:val="00D16C52"/>
    <w:rsid w:val="00D2010A"/>
    <w:rsid w:val="00D20C57"/>
    <w:rsid w:val="00D210E6"/>
    <w:rsid w:val="00D211EE"/>
    <w:rsid w:val="00D23003"/>
    <w:rsid w:val="00D25080"/>
    <w:rsid w:val="00D27F7E"/>
    <w:rsid w:val="00D303A2"/>
    <w:rsid w:val="00D34F02"/>
    <w:rsid w:val="00D41B32"/>
    <w:rsid w:val="00D42DA7"/>
    <w:rsid w:val="00D43B94"/>
    <w:rsid w:val="00D445D7"/>
    <w:rsid w:val="00D45247"/>
    <w:rsid w:val="00D47E2D"/>
    <w:rsid w:val="00D47F62"/>
    <w:rsid w:val="00D51089"/>
    <w:rsid w:val="00D518C2"/>
    <w:rsid w:val="00D5255C"/>
    <w:rsid w:val="00D5408C"/>
    <w:rsid w:val="00D602C7"/>
    <w:rsid w:val="00D66512"/>
    <w:rsid w:val="00D72D07"/>
    <w:rsid w:val="00D742BB"/>
    <w:rsid w:val="00D76EC8"/>
    <w:rsid w:val="00D82BD5"/>
    <w:rsid w:val="00D83C81"/>
    <w:rsid w:val="00D84901"/>
    <w:rsid w:val="00D875B7"/>
    <w:rsid w:val="00D91311"/>
    <w:rsid w:val="00D94F8D"/>
    <w:rsid w:val="00D97D58"/>
    <w:rsid w:val="00DA2214"/>
    <w:rsid w:val="00DA7317"/>
    <w:rsid w:val="00DB2F94"/>
    <w:rsid w:val="00DB3C37"/>
    <w:rsid w:val="00DB46C7"/>
    <w:rsid w:val="00DB49F4"/>
    <w:rsid w:val="00DB67A6"/>
    <w:rsid w:val="00DC1571"/>
    <w:rsid w:val="00DC23EA"/>
    <w:rsid w:val="00DC5EC9"/>
    <w:rsid w:val="00DC7945"/>
    <w:rsid w:val="00DD1123"/>
    <w:rsid w:val="00DD1DD1"/>
    <w:rsid w:val="00DD5537"/>
    <w:rsid w:val="00DD73A0"/>
    <w:rsid w:val="00DE1A26"/>
    <w:rsid w:val="00DE4951"/>
    <w:rsid w:val="00DE5FDD"/>
    <w:rsid w:val="00DE70EE"/>
    <w:rsid w:val="00DF2276"/>
    <w:rsid w:val="00DF5FC1"/>
    <w:rsid w:val="00DF7744"/>
    <w:rsid w:val="00DF7C8D"/>
    <w:rsid w:val="00E00247"/>
    <w:rsid w:val="00E00A46"/>
    <w:rsid w:val="00E02549"/>
    <w:rsid w:val="00E031E5"/>
    <w:rsid w:val="00E0787B"/>
    <w:rsid w:val="00E15B78"/>
    <w:rsid w:val="00E16DA5"/>
    <w:rsid w:val="00E21D1D"/>
    <w:rsid w:val="00E21F94"/>
    <w:rsid w:val="00E220F2"/>
    <w:rsid w:val="00E24F5E"/>
    <w:rsid w:val="00E335E1"/>
    <w:rsid w:val="00E401B1"/>
    <w:rsid w:val="00E42CF5"/>
    <w:rsid w:val="00E462A7"/>
    <w:rsid w:val="00E55422"/>
    <w:rsid w:val="00E55529"/>
    <w:rsid w:val="00E56083"/>
    <w:rsid w:val="00E56E77"/>
    <w:rsid w:val="00E62099"/>
    <w:rsid w:val="00E62E99"/>
    <w:rsid w:val="00E635C8"/>
    <w:rsid w:val="00E63FC5"/>
    <w:rsid w:val="00E6665D"/>
    <w:rsid w:val="00E714D9"/>
    <w:rsid w:val="00E825BC"/>
    <w:rsid w:val="00E833DE"/>
    <w:rsid w:val="00E83C22"/>
    <w:rsid w:val="00E85315"/>
    <w:rsid w:val="00E91260"/>
    <w:rsid w:val="00E920A2"/>
    <w:rsid w:val="00E946FC"/>
    <w:rsid w:val="00E96643"/>
    <w:rsid w:val="00EA4879"/>
    <w:rsid w:val="00EB12DB"/>
    <w:rsid w:val="00EB594C"/>
    <w:rsid w:val="00EC07A8"/>
    <w:rsid w:val="00EC1372"/>
    <w:rsid w:val="00EC66B8"/>
    <w:rsid w:val="00EC7E77"/>
    <w:rsid w:val="00EF3156"/>
    <w:rsid w:val="00EF36EF"/>
    <w:rsid w:val="00F06020"/>
    <w:rsid w:val="00F06919"/>
    <w:rsid w:val="00F21AA5"/>
    <w:rsid w:val="00F24B0B"/>
    <w:rsid w:val="00F27F36"/>
    <w:rsid w:val="00F3381E"/>
    <w:rsid w:val="00F3593E"/>
    <w:rsid w:val="00F457F3"/>
    <w:rsid w:val="00F4695C"/>
    <w:rsid w:val="00F4778F"/>
    <w:rsid w:val="00F61348"/>
    <w:rsid w:val="00F64855"/>
    <w:rsid w:val="00F6489A"/>
    <w:rsid w:val="00F7233B"/>
    <w:rsid w:val="00F72C12"/>
    <w:rsid w:val="00F75349"/>
    <w:rsid w:val="00F75E53"/>
    <w:rsid w:val="00F77FD3"/>
    <w:rsid w:val="00F81B1B"/>
    <w:rsid w:val="00F90E08"/>
    <w:rsid w:val="00F930E5"/>
    <w:rsid w:val="00FA0F7F"/>
    <w:rsid w:val="00FA35BC"/>
    <w:rsid w:val="00FA7B1D"/>
    <w:rsid w:val="00FB0D84"/>
    <w:rsid w:val="00FB26B7"/>
    <w:rsid w:val="00FB6BF9"/>
    <w:rsid w:val="00FB6E5B"/>
    <w:rsid w:val="00FC3098"/>
    <w:rsid w:val="00FC5852"/>
    <w:rsid w:val="00FD0F0B"/>
    <w:rsid w:val="00FD3285"/>
    <w:rsid w:val="00FD7663"/>
    <w:rsid w:val="00FE0726"/>
    <w:rsid w:val="00FF41DE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2DB864"/>
  <w15:docId w15:val="{2D36864B-E39D-4EBB-8A9B-7F65407A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E85"/>
  </w:style>
  <w:style w:type="paragraph" w:styleId="Nadpis1">
    <w:name w:val="heading 1"/>
    <w:basedOn w:val="Normln"/>
    <w:next w:val="Normln"/>
    <w:qFormat/>
    <w:rsid w:val="00C96E85"/>
    <w:pPr>
      <w:keepNext/>
      <w:shd w:val="pct5" w:color="auto" w:fill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C96E85"/>
    <w:pPr>
      <w:keepNext/>
      <w:shd w:val="pct5" w:color="auto" w:fill="auto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C96E85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C96E85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96E85"/>
    <w:pPr>
      <w:keepNext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C96E85"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C96E85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C96E85"/>
    <w:pPr>
      <w:keepNext/>
      <w:shd w:val="pct10" w:color="auto" w:fill="auto"/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C96E85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96E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6E85"/>
  </w:style>
  <w:style w:type="paragraph" w:styleId="Zhlav">
    <w:name w:val="header"/>
    <w:basedOn w:val="Normln"/>
    <w:rsid w:val="00C96E8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96E85"/>
    <w:pPr>
      <w:jc w:val="both"/>
    </w:pPr>
  </w:style>
  <w:style w:type="paragraph" w:styleId="Zkladntextodsazen">
    <w:name w:val="Body Text Indent"/>
    <w:basedOn w:val="Normln"/>
    <w:rsid w:val="00C96E85"/>
    <w:pPr>
      <w:ind w:left="360"/>
      <w:jc w:val="both"/>
    </w:pPr>
  </w:style>
  <w:style w:type="paragraph" w:styleId="Zkladntext2">
    <w:name w:val="Body Text 2"/>
    <w:basedOn w:val="Normln"/>
    <w:rsid w:val="00C96E85"/>
    <w:pPr>
      <w:jc w:val="both"/>
    </w:pPr>
    <w:rPr>
      <w:b/>
    </w:rPr>
  </w:style>
  <w:style w:type="paragraph" w:styleId="Nzev">
    <w:name w:val="Title"/>
    <w:basedOn w:val="Normln"/>
    <w:link w:val="NzevChar"/>
    <w:uiPriority w:val="99"/>
    <w:qFormat/>
    <w:rsid w:val="00C96E85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</w:pPr>
    <w:rPr>
      <w:rFonts w:ascii="Arial" w:hAnsi="Arial"/>
      <w:b/>
      <w:sz w:val="44"/>
    </w:rPr>
  </w:style>
  <w:style w:type="paragraph" w:styleId="Zkladntext3">
    <w:name w:val="Body Text 3"/>
    <w:basedOn w:val="Normln"/>
    <w:rsid w:val="00C96E85"/>
    <w:pPr>
      <w:jc w:val="both"/>
    </w:pPr>
    <w:rPr>
      <w:sz w:val="24"/>
    </w:rPr>
  </w:style>
  <w:style w:type="paragraph" w:customStyle="1" w:styleId="Smlouva-slo">
    <w:name w:val="Smlouva-číslo"/>
    <w:basedOn w:val="Normln"/>
    <w:rsid w:val="00C96E85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Textbubliny">
    <w:name w:val="Balloon Text"/>
    <w:basedOn w:val="Normln"/>
    <w:semiHidden/>
    <w:rsid w:val="00C96E85"/>
    <w:rPr>
      <w:rFonts w:ascii="Tahoma" w:hAnsi="Tahoma" w:cs="Tahoma"/>
      <w:sz w:val="16"/>
      <w:szCs w:val="16"/>
    </w:rPr>
  </w:style>
  <w:style w:type="character" w:styleId="Hypertextovodkaz">
    <w:name w:val="Hyperlink"/>
    <w:rsid w:val="00C96E85"/>
    <w:rPr>
      <w:color w:val="0000FF"/>
      <w:u w:val="single"/>
    </w:rPr>
  </w:style>
  <w:style w:type="paragraph" w:customStyle="1" w:styleId="NormlnIMP">
    <w:name w:val="Normální_IMP"/>
    <w:basedOn w:val="Normln"/>
    <w:rsid w:val="00C96E85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styleId="Odkaznakoment">
    <w:name w:val="annotation reference"/>
    <w:semiHidden/>
    <w:rsid w:val="00BC0D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C0D0A"/>
  </w:style>
  <w:style w:type="paragraph" w:styleId="Pedmtkomente">
    <w:name w:val="annotation subject"/>
    <w:basedOn w:val="Textkomente"/>
    <w:next w:val="Textkomente"/>
    <w:semiHidden/>
    <w:rsid w:val="00BC0D0A"/>
    <w:rPr>
      <w:b/>
      <w:bCs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C6713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WW-Absatz-Standardschriftart1">
    <w:name w:val="WW-Absatz-Standardschriftart1"/>
    <w:rsid w:val="0035612D"/>
  </w:style>
  <w:style w:type="paragraph" w:styleId="Odstavecseseznamem">
    <w:name w:val="List Paragraph"/>
    <w:basedOn w:val="Normln"/>
    <w:link w:val="OdstavecseseznamemChar"/>
    <w:uiPriority w:val="34"/>
    <w:qFormat/>
    <w:rsid w:val="00800729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FF41DE"/>
  </w:style>
  <w:style w:type="paragraph" w:customStyle="1" w:styleId="PODKAPITOLA">
    <w:name w:val="PODKAPITOLA"/>
    <w:basedOn w:val="Normln"/>
    <w:link w:val="PODKAPITOLAChar"/>
    <w:qFormat/>
    <w:rsid w:val="00FC5852"/>
    <w:rPr>
      <w:rFonts w:ascii="Verdana" w:hAnsi="Verdana"/>
      <w:b/>
      <w:bCs/>
      <w:szCs w:val="24"/>
    </w:rPr>
  </w:style>
  <w:style w:type="character" w:customStyle="1" w:styleId="PODKAPITOLAChar">
    <w:name w:val="PODKAPITOLA Char"/>
    <w:link w:val="PODKAPITOLA"/>
    <w:rsid w:val="00FC5852"/>
    <w:rPr>
      <w:rFonts w:ascii="Verdana" w:hAnsi="Verdana"/>
      <w:b/>
      <w:bCs/>
      <w:szCs w:val="24"/>
    </w:rPr>
  </w:style>
  <w:style w:type="paragraph" w:customStyle="1" w:styleId="nzvy2">
    <w:name w:val="názvy2"/>
    <w:basedOn w:val="Normln"/>
    <w:rsid w:val="00307D8D"/>
    <w:rPr>
      <w:rFonts w:ascii="Arial" w:hAnsi="Arial"/>
      <w:sz w:val="22"/>
    </w:rPr>
  </w:style>
  <w:style w:type="paragraph" w:customStyle="1" w:styleId="NadpisZD1">
    <w:name w:val="Nadpis ZD 1"/>
    <w:basedOn w:val="Normln"/>
    <w:next w:val="Normln"/>
    <w:link w:val="NadpisZD1Char"/>
    <w:rsid w:val="00B425D4"/>
    <w:rPr>
      <w:rFonts w:ascii="Verdana" w:hAnsi="Verdana"/>
      <w:b/>
      <w:caps/>
      <w:sz w:val="22"/>
      <w:szCs w:val="24"/>
    </w:rPr>
  </w:style>
  <w:style w:type="character" w:customStyle="1" w:styleId="NadpisZD1Char">
    <w:name w:val="Nadpis ZD 1 Char"/>
    <w:link w:val="NadpisZD1"/>
    <w:rsid w:val="00B425D4"/>
    <w:rPr>
      <w:rFonts w:ascii="Verdana" w:hAnsi="Verdana"/>
      <w:b/>
      <w:caps/>
      <w:sz w:val="22"/>
      <w:szCs w:val="24"/>
      <w:lang w:bidi="ar-SA"/>
    </w:rPr>
  </w:style>
  <w:style w:type="character" w:customStyle="1" w:styleId="TextkomenteChar">
    <w:name w:val="Text komentáře Char"/>
    <w:link w:val="Textkomente"/>
    <w:uiPriority w:val="99"/>
    <w:semiHidden/>
    <w:locked/>
    <w:rsid w:val="007869B3"/>
  </w:style>
  <w:style w:type="paragraph" w:customStyle="1" w:styleId="Odstavec1">
    <w:name w:val="Odstavec 1."/>
    <w:basedOn w:val="Normln"/>
    <w:uiPriority w:val="99"/>
    <w:rsid w:val="007869B3"/>
    <w:pPr>
      <w:keepNext/>
      <w:numPr>
        <w:numId w:val="6"/>
      </w:numPr>
      <w:spacing w:before="360" w:after="120"/>
    </w:pPr>
    <w:rPr>
      <w:rFonts w:ascii="Calibri" w:hAnsi="Calibri"/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7869B3"/>
    <w:pPr>
      <w:numPr>
        <w:ilvl w:val="1"/>
        <w:numId w:val="6"/>
      </w:numPr>
      <w:spacing w:before="120" w:after="120"/>
    </w:pPr>
    <w:rPr>
      <w:rFonts w:ascii="Calibri" w:hAnsi="Calibri"/>
      <w:szCs w:val="24"/>
    </w:rPr>
  </w:style>
  <w:style w:type="character" w:customStyle="1" w:styleId="platne1">
    <w:name w:val="platne1"/>
    <w:uiPriority w:val="99"/>
    <w:rsid w:val="007869B3"/>
  </w:style>
  <w:style w:type="character" w:customStyle="1" w:styleId="NzevChar">
    <w:name w:val="Název Char"/>
    <w:link w:val="Nzev"/>
    <w:uiPriority w:val="99"/>
    <w:locked/>
    <w:rsid w:val="007869B3"/>
    <w:rPr>
      <w:rFonts w:ascii="Arial" w:hAnsi="Arial"/>
      <w:b/>
      <w:sz w:val="44"/>
      <w:shd w:val="pct10" w:color="auto" w:fill="auto"/>
    </w:rPr>
  </w:style>
  <w:style w:type="paragraph" w:customStyle="1" w:styleId="normln0">
    <w:name w:val="normální"/>
    <w:basedOn w:val="Normln"/>
    <w:rsid w:val="00E16DA5"/>
    <w:pPr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BB0C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B0C2D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A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F4C7-B187-4D4A-93D5-9856BBB3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6660</Words>
  <Characters>39295</Characters>
  <Application>Microsoft Office Word</Application>
  <DocSecurity>0</DocSecurity>
  <Lines>327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čís. ....</vt:lpstr>
    </vt:vector>
  </TitlesOfParts>
  <Company>UNIPS a.s.</Company>
  <LinksUpToDate>false</LinksUpToDate>
  <CharactersWithSpaces>45864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čís. ....</dc:title>
  <dc:creator>akciová společnost</dc:creator>
  <cp:lastModifiedBy>Pokorná Terezie Ing. (ÚMČ Praha 3)</cp:lastModifiedBy>
  <cp:revision>3</cp:revision>
  <cp:lastPrinted>2016-04-01T13:22:00Z</cp:lastPrinted>
  <dcterms:created xsi:type="dcterms:W3CDTF">2016-08-02T13:35:00Z</dcterms:created>
  <dcterms:modified xsi:type="dcterms:W3CDTF">2016-08-04T06:37:00Z</dcterms:modified>
</cp:coreProperties>
</file>